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1A5698">
        <w:trPr>
          <w:trHeight w:val="720"/>
        </w:trPr>
        <w:tc>
          <w:tcPr>
            <w:tcW w:w="5490" w:type="dxa"/>
            <w:gridSpan w:val="2"/>
            <w:tcBorders>
              <w:bottom w:val="single" w:sz="18" w:space="0" w:color="auto"/>
            </w:tcBorders>
          </w:tcPr>
          <w:p w14:paraId="46238734" w14:textId="77777777" w:rsidR="00C15867" w:rsidRPr="009B0D30" w:rsidRDefault="00C15867" w:rsidP="001A56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1A56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43C7B1FD" w:rsidR="00C15867" w:rsidRPr="009B0D30" w:rsidRDefault="00E52838" w:rsidP="001A569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668E6C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115B0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15B0B">
              <w:rPr>
                <w:rFonts w:ascii="Univers" w:hAnsi="Univers"/>
                <w:b/>
                <w:sz w:val="32"/>
                <w:szCs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1A5698" w:rsidRDefault="00C15867" w:rsidP="001A5698">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0C0E8554" w:rsidR="00C15867" w:rsidRPr="009B0D30" w:rsidRDefault="00263C8F" w:rsidP="009C59F7">
            <w:fldSimple w:instr="DOCPROPERTY &quot;Document number&quot;  \* MERGEFORMAT">
              <w:r>
                <w:t>UNEP/OzL.Pro/ExCom/97/56</w:t>
              </w:r>
            </w:fldSimple>
          </w:p>
          <w:p w14:paraId="3E065622" w14:textId="77C5EC75"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CE5FCE">
              <w:t>13 November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569FC905" w:rsidR="00CA59FB" w:rsidRDefault="00C15867" w:rsidP="00402F49">
      <w:pPr>
        <w:spacing w:before="4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58DD64F8" w14:textId="06F29101" w:rsidR="00CA59FB" w:rsidRDefault="00CA59FB" w:rsidP="00CA59FB">
      <w:pPr>
        <w:jc w:val="left"/>
      </w:pPr>
      <w:r>
        <w:t xml:space="preserve">Montreal, </w:t>
      </w:r>
      <w:r w:rsidR="00D26D68">
        <w:t>1</w:t>
      </w:r>
      <w:r w:rsidR="00444B1A">
        <w:t>–</w:t>
      </w:r>
      <w:r w:rsidR="00D26D68">
        <w:t>5</w:t>
      </w:r>
      <w:r w:rsidR="00022071">
        <w:t xml:space="preserve"> </w:t>
      </w:r>
      <w:r w:rsidR="00D26D68">
        <w:t>December</w:t>
      </w:r>
      <w:r w:rsidR="007624A2">
        <w:t xml:space="preserve"> 2025</w:t>
      </w:r>
    </w:p>
    <w:p w14:paraId="5A0B6E41" w14:textId="7CB17159" w:rsidR="0079781A" w:rsidRDefault="0079781A" w:rsidP="0079781A">
      <w:pPr>
        <w:jc w:val="left"/>
      </w:pPr>
      <w:r>
        <w:t>Item</w:t>
      </w:r>
      <w:r w:rsidR="00076A30">
        <w:t>s</w:t>
      </w:r>
      <w:r>
        <w:t xml:space="preserve"> </w:t>
      </w:r>
      <w:r w:rsidR="00263C8F">
        <w:t>9</w:t>
      </w:r>
      <w:r w:rsidR="00926F04">
        <w:t xml:space="preserve">(c) and </w:t>
      </w:r>
      <w:r w:rsidR="00263C8F">
        <w:t>(d)</w:t>
      </w:r>
      <w:r>
        <w:t xml:space="preserve"> </w:t>
      </w:r>
      <w:r w:rsidRPr="00512BEF">
        <w:t>of the provisional agenda</w:t>
      </w:r>
      <w:r w:rsidRPr="00512BEF">
        <w:rPr>
          <w:rStyle w:val="FootnoteReference"/>
        </w:rPr>
        <w:footnoteReference w:id="2"/>
      </w:r>
    </w:p>
    <w:p w14:paraId="242EA379" w14:textId="40775D2E" w:rsidR="00C15867" w:rsidRPr="009B0D30" w:rsidRDefault="00C15867" w:rsidP="00CA59FB">
      <w:pPr>
        <w:jc w:val="left"/>
      </w:pPr>
    </w:p>
    <w:p w14:paraId="6EEC9F04" w14:textId="77777777" w:rsidR="009145E4" w:rsidRPr="001A5698" w:rsidRDefault="009145E4" w:rsidP="001A5698">
      <w:pPr>
        <w:pStyle w:val="Heading1"/>
        <w:numPr>
          <w:ilvl w:val="0"/>
          <w:numId w:val="0"/>
        </w:numPr>
      </w:pPr>
    </w:p>
    <w:p w14:paraId="0F44A208" w14:textId="77777777" w:rsidR="00711BE6" w:rsidRPr="00DA764B" w:rsidRDefault="00711BE6" w:rsidP="00711BE6"/>
    <w:p w14:paraId="5708C3E7" w14:textId="3B863488" w:rsidR="00711BE6" w:rsidRPr="00996241" w:rsidRDefault="00711BE6" w:rsidP="00711BE6">
      <w:pPr>
        <w:jc w:val="center"/>
        <w:rPr>
          <w:b/>
        </w:rPr>
      </w:pPr>
      <w:r w:rsidRPr="00996241">
        <w:rPr>
          <w:b/>
        </w:rPr>
        <w:t>PROJECT PROPOSA</w:t>
      </w:r>
      <w:r>
        <w:rPr>
          <w:b/>
        </w:rPr>
        <w:t>L</w:t>
      </w:r>
      <w:r w:rsidR="0041446D">
        <w:rPr>
          <w:b/>
        </w:rPr>
        <w:t>S</w:t>
      </w:r>
      <w:r w:rsidRPr="001A5698">
        <w:rPr>
          <w:b/>
        </w:rPr>
        <w:t>:</w:t>
      </w:r>
      <w:r w:rsidRPr="00996241">
        <w:rPr>
          <w:b/>
        </w:rPr>
        <w:t xml:space="preserve"> </w:t>
      </w:r>
      <w:r w:rsidR="00341D9A">
        <w:rPr>
          <w:b/>
        </w:rPr>
        <w:t>GUINEA</w:t>
      </w:r>
      <w:r w:rsidR="003B7D25">
        <w:rPr>
          <w:b/>
        </w:rPr>
        <w:t>-</w:t>
      </w:r>
      <w:r w:rsidR="00341D9A">
        <w:rPr>
          <w:b/>
        </w:rPr>
        <w:t>BISSAU</w:t>
      </w:r>
    </w:p>
    <w:p w14:paraId="06505B33" w14:textId="77777777" w:rsidR="00711BE6" w:rsidRPr="00DA764B" w:rsidRDefault="00711BE6" w:rsidP="00711BE6"/>
    <w:p w14:paraId="53C764AE" w14:textId="77777777" w:rsidR="00711BE6" w:rsidRPr="00DA764B" w:rsidRDefault="00711BE6" w:rsidP="00711BE6"/>
    <w:p w14:paraId="236E470C" w14:textId="269A1488" w:rsidR="00711BE6" w:rsidRDefault="00711BE6" w:rsidP="00711BE6">
      <w:pPr>
        <w:ind w:firstLine="720"/>
      </w:pPr>
      <w:r w:rsidRPr="00996241">
        <w:t>This document consists of the comments and recommendation of the Secretariat on the following project proposal</w:t>
      </w:r>
      <w:r w:rsidR="0041446D">
        <w:t>s</w:t>
      </w:r>
      <w:r w:rsidRPr="001E035A">
        <w:t>:</w:t>
      </w:r>
    </w:p>
    <w:p w14:paraId="75B7A421" w14:textId="77777777" w:rsidR="00402F49" w:rsidRDefault="00402F49" w:rsidP="00402F49"/>
    <w:p w14:paraId="12BA353B" w14:textId="77777777" w:rsidR="00402F49" w:rsidRPr="0041446D" w:rsidRDefault="00402F49" w:rsidP="00402F49">
      <w:pPr>
        <w:pStyle w:val="Heading1"/>
        <w:numPr>
          <w:ilvl w:val="0"/>
          <w:numId w:val="0"/>
        </w:numPr>
        <w:tabs>
          <w:tab w:val="left" w:pos="1280"/>
        </w:tabs>
        <w:spacing w:before="240"/>
        <w:jc w:val="left"/>
        <w:rPr>
          <w:u w:val="single"/>
        </w:rPr>
      </w:pPr>
      <w:r w:rsidRPr="0041446D">
        <w:rPr>
          <w:u w:val="single"/>
        </w:rPr>
        <w:t>Energy efficiency</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443"/>
        <w:gridCol w:w="1385"/>
      </w:tblGrid>
      <w:tr w:rsidR="00402F49" w:rsidRPr="007D059B" w14:paraId="054C205F" w14:textId="77777777" w:rsidTr="00591B00">
        <w:trPr>
          <w:trHeight w:val="601"/>
        </w:trPr>
        <w:tc>
          <w:tcPr>
            <w:tcW w:w="5670" w:type="dxa"/>
            <w:shd w:val="clear" w:color="auto" w:fill="FFFFFF" w:themeFill="background1"/>
          </w:tcPr>
          <w:p w14:paraId="0C98CC5D" w14:textId="77777777" w:rsidR="00402F49" w:rsidRPr="00EE5B08" w:rsidRDefault="00402F49" w:rsidP="00591B00">
            <w:pPr>
              <w:pStyle w:val="ListParagraph"/>
              <w:numPr>
                <w:ilvl w:val="0"/>
                <w:numId w:val="8"/>
              </w:numPr>
              <w:shd w:val="clear" w:color="auto" w:fill="FFFFFF" w:themeFill="background1"/>
              <w:ind w:right="-110" w:hanging="830"/>
              <w:jc w:val="left"/>
              <w:rPr>
                <w:lang w:val="en-CA"/>
              </w:rPr>
            </w:pPr>
            <w:r w:rsidRPr="008E0F6E">
              <w:rPr>
                <w:lang w:val="en-CA"/>
              </w:rPr>
              <w:t xml:space="preserve">Additional activities to maintain energy efficiency </w:t>
            </w:r>
            <w:r>
              <w:rPr>
                <w:lang w:val="en-CA"/>
              </w:rPr>
              <w:t>in</w:t>
            </w:r>
            <w:r w:rsidRPr="008E0F6E">
              <w:rPr>
                <w:lang w:val="en-CA"/>
              </w:rPr>
              <w:t xml:space="preserve"> the refrigeration servicing sector </w:t>
            </w:r>
            <w:r>
              <w:rPr>
                <w:lang w:val="en-CA"/>
              </w:rPr>
              <w:t>(</w:t>
            </w:r>
            <w:r w:rsidRPr="008E0F6E">
              <w:rPr>
                <w:lang w:val="en-CA"/>
              </w:rPr>
              <w:t>decision</w:t>
            </w:r>
            <w:r>
              <w:rPr>
                <w:lang w:val="en-CA"/>
              </w:rPr>
              <w:t> </w:t>
            </w:r>
            <w:r w:rsidRPr="008E0F6E">
              <w:rPr>
                <w:lang w:val="en-CA"/>
              </w:rPr>
              <w:t>89/6(b)</w:t>
            </w:r>
            <w:r>
              <w:rPr>
                <w:lang w:val="en-CA"/>
              </w:rPr>
              <w:t>)</w:t>
            </w:r>
          </w:p>
        </w:tc>
        <w:tc>
          <w:tcPr>
            <w:tcW w:w="2443" w:type="dxa"/>
            <w:shd w:val="clear" w:color="auto" w:fill="FFFFFF" w:themeFill="background1"/>
          </w:tcPr>
          <w:p w14:paraId="5CE4BA8A" w14:textId="77777777" w:rsidR="00402F49" w:rsidRPr="007D059B" w:rsidRDefault="00402F49" w:rsidP="00591B00">
            <w:pPr>
              <w:shd w:val="clear" w:color="auto" w:fill="FFFFFF" w:themeFill="background1"/>
              <w:ind w:left="178"/>
              <w:jc w:val="center"/>
            </w:pPr>
            <w:r>
              <w:t>UNEP</w:t>
            </w:r>
          </w:p>
        </w:tc>
        <w:tc>
          <w:tcPr>
            <w:tcW w:w="1385" w:type="dxa"/>
            <w:shd w:val="clear" w:color="auto" w:fill="FFFFFF" w:themeFill="background1"/>
          </w:tcPr>
          <w:p w14:paraId="4DD52729" w14:textId="77777777" w:rsidR="00402F49" w:rsidRPr="007D059B" w:rsidRDefault="00402F49" w:rsidP="00591B00">
            <w:pPr>
              <w:shd w:val="clear" w:color="auto" w:fill="FFFFFF" w:themeFill="background1"/>
              <w:ind w:left="-3"/>
              <w:jc w:val="right"/>
            </w:pPr>
            <w:r>
              <w:t>Blanket approval</w:t>
            </w:r>
          </w:p>
        </w:tc>
      </w:tr>
    </w:tbl>
    <w:p w14:paraId="58A8570C" w14:textId="77777777" w:rsidR="00711BE6" w:rsidRPr="00996241" w:rsidRDefault="00711BE6" w:rsidP="00711BE6">
      <w:pPr>
        <w:spacing w:before="240" w:after="240"/>
        <w:rPr>
          <w:u w:val="single"/>
        </w:rPr>
      </w:pPr>
      <w:r w:rsidRPr="00996241">
        <w:rPr>
          <w:u w:val="single"/>
        </w:rPr>
        <w:t>Phase-</w:t>
      </w:r>
      <w:r>
        <w:rPr>
          <w:u w:val="single"/>
        </w:rPr>
        <w:t>down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958"/>
        <w:gridCol w:w="1444"/>
      </w:tblGrid>
      <w:tr w:rsidR="00711BE6" w:rsidRPr="007D059B" w14:paraId="45FEA2A1" w14:textId="77777777" w:rsidTr="008E0F6E">
        <w:trPr>
          <w:trHeight w:val="601"/>
        </w:trPr>
        <w:tc>
          <w:tcPr>
            <w:tcW w:w="6096" w:type="dxa"/>
          </w:tcPr>
          <w:p w14:paraId="4D205055" w14:textId="77777777" w:rsidR="00711BE6" w:rsidRPr="00EE5B08" w:rsidRDefault="00711BE6" w:rsidP="00CB72B7">
            <w:pPr>
              <w:pStyle w:val="ListParagraph"/>
              <w:numPr>
                <w:ilvl w:val="0"/>
                <w:numId w:val="8"/>
              </w:numPr>
              <w:ind w:hanging="830"/>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Pr>
                <w:shd w:val="clear" w:color="auto" w:fill="FFFFFF" w:themeFill="background1"/>
                <w:lang w:val="en-CA"/>
              </w:rPr>
              <w:t>first </w:t>
            </w:r>
            <w:r w:rsidRPr="000D0F57">
              <w:rPr>
                <w:shd w:val="clear" w:color="auto" w:fill="FFFFFF" w:themeFill="background1"/>
                <w:lang w:val="en-CA"/>
              </w:rPr>
              <w:t>tranche</w:t>
            </w:r>
            <w:r w:rsidRPr="00EE5B08">
              <w:rPr>
                <w:lang w:val="en-CA"/>
              </w:rPr>
              <w:t>)</w:t>
            </w:r>
          </w:p>
        </w:tc>
        <w:tc>
          <w:tcPr>
            <w:tcW w:w="1958" w:type="dxa"/>
          </w:tcPr>
          <w:p w14:paraId="6BB6B913" w14:textId="7C034400" w:rsidR="00711BE6" w:rsidRPr="007D059B" w:rsidRDefault="007D059B" w:rsidP="008E0F6E">
            <w:pPr>
              <w:ind w:left="-32" w:right="212"/>
              <w:jc w:val="center"/>
            </w:pPr>
            <w:r w:rsidRPr="007D059B">
              <w:t>UNEP</w:t>
            </w:r>
            <w:r w:rsidR="00711BE6" w:rsidRPr="007D059B">
              <w:t xml:space="preserve"> and </w:t>
            </w:r>
            <w:r w:rsidRPr="007D059B">
              <w:t>UNIDO</w:t>
            </w:r>
          </w:p>
        </w:tc>
        <w:tc>
          <w:tcPr>
            <w:tcW w:w="1444" w:type="dxa"/>
          </w:tcPr>
          <w:p w14:paraId="5BE6F2D4" w14:textId="77777777" w:rsidR="00711BE6" w:rsidRPr="007D059B" w:rsidRDefault="00711BE6" w:rsidP="008E0F6E">
            <w:pPr>
              <w:ind w:right="-8"/>
              <w:jc w:val="right"/>
            </w:pPr>
            <w:r w:rsidRPr="007D059B">
              <w:t>Individual consideration</w:t>
            </w:r>
          </w:p>
        </w:tc>
      </w:tr>
    </w:tbl>
    <w:p w14:paraId="0E1DC5A2" w14:textId="77777777" w:rsidR="00711BE6" w:rsidRPr="000D0F57" w:rsidRDefault="00711BE6" w:rsidP="00711BE6">
      <w:pPr>
        <w:jc w:val="center"/>
      </w:pPr>
    </w:p>
    <w:p w14:paraId="27338D6D" w14:textId="77777777" w:rsidR="00711BE6" w:rsidRPr="001E035A" w:rsidRDefault="00711BE6" w:rsidP="00711BE6">
      <w:pPr>
        <w:jc w:val="center"/>
      </w:pPr>
    </w:p>
    <w:p w14:paraId="7FC56390" w14:textId="77777777" w:rsidR="00711BE6" w:rsidRPr="009B0D30" w:rsidRDefault="00711BE6" w:rsidP="00711BE6">
      <w:pPr>
        <w:pStyle w:val="StyleHeader4Para4Left0Firstline0"/>
        <w:numPr>
          <w:ilvl w:val="0"/>
          <w:numId w:val="0"/>
        </w:numPr>
        <w:tabs>
          <w:tab w:val="clear" w:pos="2880"/>
          <w:tab w:val="clear" w:pos="5760"/>
        </w:tabs>
        <w:jc w:val="left"/>
        <w:rPr>
          <w:b/>
          <w:sz w:val="22"/>
        </w:rPr>
      </w:pPr>
      <w:r w:rsidRPr="009B0D30">
        <w:rPr>
          <w:b/>
          <w:sz w:val="22"/>
        </w:rPr>
        <w:br w:type="page"/>
      </w:r>
    </w:p>
    <w:p w14:paraId="14152434" w14:textId="5FACE226" w:rsidR="005F1982" w:rsidRDefault="005F1982">
      <w:pPr>
        <w:jc w:val="left"/>
        <w:sectPr w:rsidR="005F1982"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09DCCE4" w14:textId="407A18A4" w:rsidR="00076A30" w:rsidRPr="00076A30" w:rsidRDefault="00076A30" w:rsidP="005F1982">
      <w:pPr>
        <w:spacing w:after="240"/>
        <w:jc w:val="center"/>
        <w:rPr>
          <w:b/>
          <w:bCs/>
        </w:rPr>
      </w:pPr>
      <w:r w:rsidRPr="00904338">
        <w:rPr>
          <w:b/>
          <w:bCs/>
        </w:rPr>
        <w:lastRenderedPageBreak/>
        <w:t>ADDITIONAL ACTIVITIES TO MAINTAIN ENERGY EFFICIENCY IN THE REFRIGERATION SERVICING SECTOR (DECISION 89/6(</w:t>
      </w:r>
      <w:r w:rsidR="00113F8A">
        <w:rPr>
          <w:b/>
          <w:bCs/>
        </w:rPr>
        <w:t>b</w:t>
      </w:r>
      <w:r w:rsidRPr="00904338">
        <w:rPr>
          <w:b/>
          <w:bCs/>
        </w:rPr>
        <w:t>))</w:t>
      </w:r>
    </w:p>
    <w:p w14:paraId="2DCACA71" w14:textId="6303B759" w:rsidR="005F1982" w:rsidRPr="001B4169" w:rsidRDefault="005F1982" w:rsidP="005F1982">
      <w:pPr>
        <w:spacing w:after="240"/>
        <w:jc w:val="center"/>
        <w:rPr>
          <w:b/>
        </w:rPr>
      </w:pPr>
      <w:r w:rsidRPr="001B4169">
        <w:rPr>
          <w:b/>
        </w:rPr>
        <w:t>PROJECT DESCRIPTION</w:t>
      </w:r>
    </w:p>
    <w:p w14:paraId="57C52605" w14:textId="6BC2EFCD" w:rsidR="005F1982" w:rsidRPr="001B4169" w:rsidRDefault="005F1982" w:rsidP="00FE6C5A">
      <w:pPr>
        <w:pStyle w:val="Heading1"/>
        <w:spacing w:before="240"/>
        <w:rPr>
          <w:u w:val="single"/>
        </w:rPr>
      </w:pPr>
      <w:r w:rsidRPr="001B4169">
        <w:t xml:space="preserve">Stage II of HCFC phase-out management plan (HPMP) </w:t>
      </w:r>
      <w:r w:rsidR="003F6EC6">
        <w:t>for Guinea-Bissau</w:t>
      </w:r>
      <w:r w:rsidR="003F6EC6" w:rsidRPr="001B4169">
        <w:t xml:space="preserve"> </w:t>
      </w:r>
      <w:r w:rsidRPr="001B4169">
        <w:t>was approved at the 95</w:t>
      </w:r>
      <w:r w:rsidRPr="001B4169">
        <w:rPr>
          <w:vertAlign w:val="superscript"/>
        </w:rPr>
        <w:t>th</w:t>
      </w:r>
      <w:r w:rsidR="003F6EC6">
        <w:t> </w:t>
      </w:r>
      <w:r w:rsidRPr="001B4169">
        <w:t>meeting</w:t>
      </w:r>
      <w:r w:rsidRPr="001B4169">
        <w:rPr>
          <w:vertAlign w:val="superscript"/>
        </w:rPr>
        <w:footnoteReference w:id="3"/>
      </w:r>
      <w:r w:rsidRPr="001B4169">
        <w:t xml:space="preserve"> to completely phase out HCFC consumption by 2030 in three tranches, in the amount of US</w:t>
      </w:r>
      <w:r w:rsidR="003F6EC6">
        <w:t> </w:t>
      </w:r>
      <w:r w:rsidRPr="001B4169">
        <w:t>$5</w:t>
      </w:r>
      <w:r w:rsidR="00560293">
        <w:t>20</w:t>
      </w:r>
      <w:r w:rsidRPr="001B4169">
        <w:t>,</w:t>
      </w:r>
      <w:r w:rsidR="00560293">
        <w:t>0</w:t>
      </w:r>
      <w:r w:rsidRPr="001B4169">
        <w:t>00, plus agency support costs</w:t>
      </w:r>
      <w:r w:rsidR="00CF1B78">
        <w:t xml:space="preserve"> for UNEP and UNIDO</w:t>
      </w:r>
      <w:r w:rsidRPr="001B4169">
        <w:t xml:space="preserve">. </w:t>
      </w:r>
      <w:r w:rsidR="0004558E">
        <w:t>As per the Agreement between the Government of Guinea-Bissau</w:t>
      </w:r>
      <w:r w:rsidR="004B3149">
        <w:t xml:space="preserve"> and the Executive Committee, t</w:t>
      </w:r>
      <w:r w:rsidRPr="001B4169">
        <w:t xml:space="preserve">he </w:t>
      </w:r>
      <w:r w:rsidR="00577FA5">
        <w:t xml:space="preserve">second </w:t>
      </w:r>
      <w:r w:rsidRPr="001B4169">
        <w:t xml:space="preserve">tranche </w:t>
      </w:r>
      <w:r w:rsidR="00AA0739">
        <w:t xml:space="preserve">of the HPMP is scheduled to be submitted to </w:t>
      </w:r>
      <w:r w:rsidR="00AC6647">
        <w:t xml:space="preserve">the first meeting </w:t>
      </w:r>
      <w:r w:rsidR="00CF1B78">
        <w:t>of 2027</w:t>
      </w:r>
      <w:r w:rsidRPr="001B4169">
        <w:t>.</w:t>
      </w:r>
    </w:p>
    <w:p w14:paraId="415066E8" w14:textId="7B8DA554" w:rsidR="005F1982" w:rsidRPr="00CC2A7B" w:rsidRDefault="005F1982" w:rsidP="00FE6C5A">
      <w:pPr>
        <w:pStyle w:val="Heading1"/>
        <w:shd w:val="clear" w:color="auto" w:fill="FFFFFF" w:themeFill="background1"/>
        <w:spacing w:before="240"/>
        <w:rPr>
          <w:u w:val="single"/>
        </w:rPr>
      </w:pPr>
      <w:r w:rsidRPr="001B4169">
        <w:t xml:space="preserve">On behalf of the Government of </w:t>
      </w:r>
      <w:r>
        <w:t>Guinea-Bissau</w:t>
      </w:r>
      <w:r w:rsidRPr="001B4169">
        <w:t>, UNEP</w:t>
      </w:r>
      <w:r w:rsidR="00904338">
        <w:t>,</w:t>
      </w:r>
      <w:r w:rsidRPr="001B4169">
        <w:t xml:space="preserve"> as the lead implementing agency, has submitted a request for funding additional activities to strengthen energy efficiency in the refrigeration and air</w:t>
      </w:r>
      <w:r w:rsidR="003F6EC6">
        <w:noBreakHyphen/>
      </w:r>
      <w:r w:rsidRPr="001B4169">
        <w:t>conditioning (RAC) servicing sector and promote the use of energy</w:t>
      </w:r>
      <w:r w:rsidRPr="001B4169">
        <w:noBreakHyphen/>
        <w:t>efficient</w:t>
      </w:r>
      <w:r w:rsidR="003F6EC6" w:rsidRPr="003F6EC6">
        <w:t xml:space="preserve"> </w:t>
      </w:r>
      <w:r w:rsidR="003F6EC6" w:rsidRPr="001B4169">
        <w:t>refrigerants</w:t>
      </w:r>
      <w:r w:rsidR="003F6EC6">
        <w:t xml:space="preserve"> with </w:t>
      </w:r>
      <w:r w:rsidRPr="001B4169">
        <w:t>low</w:t>
      </w:r>
      <w:r w:rsidR="003F6EC6">
        <w:t xml:space="preserve"> </w:t>
      </w:r>
      <w:r w:rsidRPr="001B4169">
        <w:t>global</w:t>
      </w:r>
      <w:r w:rsidR="003F6EC6">
        <w:noBreakHyphen/>
      </w:r>
      <w:r w:rsidRPr="001B4169">
        <w:t>warming</w:t>
      </w:r>
      <w:r w:rsidR="003F6EC6">
        <w:t xml:space="preserve"> </w:t>
      </w:r>
      <w:r w:rsidRPr="001B4169">
        <w:t>potential (GWP) in line with decisions 89/6(b) and 92/22,</w:t>
      </w:r>
      <w:r w:rsidRPr="001B4169">
        <w:rPr>
          <w:rStyle w:val="FootnoteReference"/>
        </w:rPr>
        <w:footnoteReference w:id="4"/>
      </w:r>
      <w:r w:rsidRPr="001B4169">
        <w:t xml:space="preserve"> in the amount of US $100,000, plus agency support costs of US $13,000</w:t>
      </w:r>
      <w:r w:rsidR="003F6EC6">
        <w:t>.</w:t>
      </w:r>
      <w:r w:rsidRPr="001B4169">
        <w:rPr>
          <w:rStyle w:val="FootnoteReference"/>
        </w:rPr>
        <w:footnoteReference w:id="5"/>
      </w:r>
      <w:r w:rsidRPr="001B4169">
        <w:t xml:space="preserve"> The submission includes a description of </w:t>
      </w:r>
      <w:r w:rsidR="003F6EC6">
        <w:t>proposed</w:t>
      </w:r>
      <w:r w:rsidRPr="001B4169">
        <w:t xml:space="preserve"> activities, targets, and an </w:t>
      </w:r>
      <w:r w:rsidRPr="00904338">
        <w:t xml:space="preserve">implementation </w:t>
      </w:r>
      <w:r w:rsidRPr="00CC2A7B">
        <w:t>plan from January 202</w:t>
      </w:r>
      <w:r w:rsidR="00F42008" w:rsidRPr="00CC2A7B">
        <w:t>6</w:t>
      </w:r>
      <w:r w:rsidRPr="00CC2A7B">
        <w:t xml:space="preserve"> to December 202</w:t>
      </w:r>
      <w:r w:rsidR="00F42008" w:rsidRPr="00CC2A7B">
        <w:t>7</w:t>
      </w:r>
      <w:r w:rsidR="00B617BC" w:rsidRPr="00CC2A7B">
        <w:t>.</w:t>
      </w:r>
      <w:r w:rsidR="003627D2" w:rsidRPr="00CC2A7B">
        <w:t xml:space="preserve"> On 2 November 2025,</w:t>
      </w:r>
      <w:r w:rsidR="00341E09" w:rsidRPr="00CC2A7B">
        <w:t xml:space="preserve"> UNEP submitted </w:t>
      </w:r>
      <w:r w:rsidR="00E14F23" w:rsidRPr="00CC2A7B">
        <w:t xml:space="preserve">the </w:t>
      </w:r>
      <w:r w:rsidR="00341E09" w:rsidRPr="00CC2A7B">
        <w:t xml:space="preserve">verification </w:t>
      </w:r>
      <w:r w:rsidR="00E14F23" w:rsidRPr="00CC2A7B">
        <w:t xml:space="preserve">report on HCFC consumption for </w:t>
      </w:r>
      <w:r w:rsidR="0036665E" w:rsidRPr="00CC2A7B">
        <w:t>2019</w:t>
      </w:r>
      <w:r w:rsidR="002B2B80" w:rsidRPr="00CC2A7B">
        <w:t xml:space="preserve"> to 2024.</w:t>
      </w:r>
      <w:r w:rsidR="00A63AAB" w:rsidRPr="00CC2A7B">
        <w:rPr>
          <w:rStyle w:val="FootnoteReference"/>
          <w:u w:val="single"/>
        </w:rPr>
        <w:footnoteReference w:id="6"/>
      </w:r>
    </w:p>
    <w:p w14:paraId="4488AAFF" w14:textId="77777777" w:rsidR="005F1982" w:rsidRPr="001B4169" w:rsidRDefault="005F1982" w:rsidP="00FE6C5A">
      <w:pPr>
        <w:pStyle w:val="Heading1"/>
        <w:numPr>
          <w:ilvl w:val="0"/>
          <w:numId w:val="0"/>
        </w:numPr>
        <w:spacing w:before="240"/>
        <w:rPr>
          <w:u w:val="single"/>
        </w:rPr>
      </w:pPr>
      <w:r w:rsidRPr="001B4169">
        <w:rPr>
          <w:u w:val="single"/>
        </w:rPr>
        <w:t>Report on HCFC consumption</w:t>
      </w:r>
    </w:p>
    <w:p w14:paraId="4A14D4E0" w14:textId="49FFFFB5" w:rsidR="005F1982" w:rsidRPr="001B4169" w:rsidRDefault="005F1982" w:rsidP="00FE6C5A">
      <w:pPr>
        <w:pStyle w:val="Heading1"/>
        <w:spacing w:before="240"/>
      </w:pPr>
      <w:r w:rsidRPr="001B4169">
        <w:t xml:space="preserve">The Government of </w:t>
      </w:r>
      <w:r>
        <w:t>Guinea-Bissau</w:t>
      </w:r>
      <w:r w:rsidRPr="001B4169">
        <w:t xml:space="preserve"> reported a consumption of 0.61 ODP tonnes of HCFC</w:t>
      </w:r>
      <w:r w:rsidR="003F6EC6">
        <w:noBreakHyphen/>
      </w:r>
      <w:r w:rsidRPr="001B4169">
        <w:t>22 in</w:t>
      </w:r>
      <w:r w:rsidR="003F6EC6">
        <w:t> </w:t>
      </w:r>
      <w:r w:rsidRPr="001B4169">
        <w:t>2024, which is 78.4 percent below the country’s HCFC baseline for compliance. The 2020</w:t>
      </w:r>
      <w:r w:rsidRPr="001B4169">
        <w:noBreakHyphen/>
        <w:t>2024 HCFC consumption is shown in table 1.</w:t>
      </w:r>
    </w:p>
    <w:p w14:paraId="1C375FDB" w14:textId="77777777" w:rsidR="005F1982" w:rsidRPr="001B4169" w:rsidRDefault="005F1982" w:rsidP="00FE6C5A">
      <w:pPr>
        <w:spacing w:before="200"/>
        <w:rPr>
          <w:b/>
        </w:rPr>
      </w:pPr>
      <w:r w:rsidRPr="001B4169">
        <w:rPr>
          <w:b/>
        </w:rPr>
        <w:t xml:space="preserve">Table 1. HCFC consumption in </w:t>
      </w:r>
      <w:r>
        <w:rPr>
          <w:b/>
        </w:rPr>
        <w:t>Guinea-Bissau</w:t>
      </w:r>
      <w:r w:rsidRPr="001B4169">
        <w:rPr>
          <w:b/>
        </w:rPr>
        <w:t xml:space="preserve"> (2020-2024 Article 7 data)</w:t>
      </w:r>
    </w:p>
    <w:tbl>
      <w:tblPr>
        <w:tblW w:w="5000" w:type="pct"/>
        <w:tblLook w:val="04A0" w:firstRow="1" w:lastRow="0" w:firstColumn="1" w:lastColumn="0" w:noHBand="0" w:noVBand="1"/>
      </w:tblPr>
      <w:tblGrid>
        <w:gridCol w:w="2894"/>
        <w:gridCol w:w="1075"/>
        <w:gridCol w:w="1077"/>
        <w:gridCol w:w="1075"/>
        <w:gridCol w:w="1077"/>
        <w:gridCol w:w="1075"/>
        <w:gridCol w:w="1077"/>
      </w:tblGrid>
      <w:tr w:rsidR="005F1982" w:rsidRPr="001B4169" w14:paraId="43791976" w14:textId="77777777" w:rsidTr="00A30FF5">
        <w:trPr>
          <w:trHeight w:val="248"/>
          <w:tblHeader/>
        </w:trPr>
        <w:tc>
          <w:tcPr>
            <w:tcW w:w="154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3651D2B" w14:textId="77777777" w:rsidR="005F1982" w:rsidRPr="001B4169" w:rsidRDefault="005F1982" w:rsidP="00A30FF5">
            <w:pPr>
              <w:keepNext/>
              <w:jc w:val="center"/>
              <w:rPr>
                <w:b/>
                <w:bCs/>
                <w:sz w:val="20"/>
                <w:szCs w:val="20"/>
              </w:rPr>
            </w:pPr>
            <w:r w:rsidRPr="001B4169">
              <w:rPr>
                <w:b/>
                <w:bCs/>
                <w:sz w:val="20"/>
                <w:szCs w:val="20"/>
              </w:rPr>
              <w:t>HCFC-22</w:t>
            </w:r>
          </w:p>
        </w:tc>
        <w:tc>
          <w:tcPr>
            <w:tcW w:w="575" w:type="pct"/>
            <w:tcBorders>
              <w:top w:val="single" w:sz="4" w:space="0" w:color="auto"/>
              <w:left w:val="nil"/>
              <w:bottom w:val="single" w:sz="4" w:space="0" w:color="auto"/>
              <w:right w:val="single" w:sz="4" w:space="0" w:color="auto"/>
            </w:tcBorders>
            <w:noWrap/>
            <w:vAlign w:val="center"/>
            <w:hideMark/>
          </w:tcPr>
          <w:p w14:paraId="291CAE79" w14:textId="77777777" w:rsidR="005F1982" w:rsidRPr="001B4169" w:rsidRDefault="005F1982" w:rsidP="00A30FF5">
            <w:pPr>
              <w:keepNext/>
              <w:jc w:val="center"/>
              <w:rPr>
                <w:b/>
                <w:bCs/>
                <w:sz w:val="20"/>
                <w:szCs w:val="20"/>
              </w:rPr>
            </w:pPr>
            <w:r w:rsidRPr="001B4169">
              <w:rPr>
                <w:b/>
                <w:bCs/>
                <w:sz w:val="20"/>
                <w:szCs w:val="20"/>
              </w:rPr>
              <w:t>2020</w:t>
            </w:r>
          </w:p>
        </w:tc>
        <w:tc>
          <w:tcPr>
            <w:tcW w:w="576" w:type="pct"/>
            <w:tcBorders>
              <w:top w:val="single" w:sz="4" w:space="0" w:color="auto"/>
              <w:left w:val="nil"/>
              <w:bottom w:val="single" w:sz="4" w:space="0" w:color="auto"/>
              <w:right w:val="single" w:sz="4" w:space="0" w:color="auto"/>
            </w:tcBorders>
            <w:noWrap/>
            <w:vAlign w:val="center"/>
            <w:hideMark/>
          </w:tcPr>
          <w:p w14:paraId="4C5E261B" w14:textId="77777777" w:rsidR="005F1982" w:rsidRPr="001B4169" w:rsidRDefault="005F1982" w:rsidP="00A30FF5">
            <w:pPr>
              <w:keepNext/>
              <w:jc w:val="center"/>
              <w:rPr>
                <w:b/>
                <w:bCs/>
                <w:sz w:val="20"/>
                <w:szCs w:val="20"/>
              </w:rPr>
            </w:pPr>
            <w:r w:rsidRPr="001B4169">
              <w:rPr>
                <w:b/>
                <w:bCs/>
                <w:sz w:val="20"/>
                <w:szCs w:val="20"/>
              </w:rPr>
              <w:t>2021</w:t>
            </w:r>
          </w:p>
        </w:tc>
        <w:tc>
          <w:tcPr>
            <w:tcW w:w="575" w:type="pct"/>
            <w:tcBorders>
              <w:top w:val="single" w:sz="4" w:space="0" w:color="auto"/>
              <w:left w:val="nil"/>
              <w:bottom w:val="single" w:sz="4" w:space="0" w:color="auto"/>
              <w:right w:val="single" w:sz="4" w:space="0" w:color="auto"/>
            </w:tcBorders>
          </w:tcPr>
          <w:p w14:paraId="52E8C4F5" w14:textId="77777777" w:rsidR="005F1982" w:rsidRPr="001B4169" w:rsidRDefault="005F1982" w:rsidP="00A30FF5">
            <w:pPr>
              <w:keepNext/>
              <w:jc w:val="center"/>
              <w:rPr>
                <w:b/>
                <w:bCs/>
                <w:sz w:val="20"/>
                <w:szCs w:val="20"/>
              </w:rPr>
            </w:pPr>
            <w:r w:rsidRPr="001B4169">
              <w:rPr>
                <w:b/>
                <w:bCs/>
                <w:sz w:val="20"/>
                <w:szCs w:val="20"/>
              </w:rPr>
              <w:t>2022</w:t>
            </w:r>
          </w:p>
        </w:tc>
        <w:tc>
          <w:tcPr>
            <w:tcW w:w="576" w:type="pct"/>
            <w:tcBorders>
              <w:top w:val="single" w:sz="4" w:space="0" w:color="auto"/>
              <w:left w:val="single" w:sz="4" w:space="0" w:color="auto"/>
              <w:bottom w:val="single" w:sz="4" w:space="0" w:color="auto"/>
              <w:right w:val="single" w:sz="4" w:space="0" w:color="auto"/>
            </w:tcBorders>
          </w:tcPr>
          <w:p w14:paraId="46D8BB1A" w14:textId="77777777" w:rsidR="005F1982" w:rsidRPr="001B4169" w:rsidRDefault="005F1982" w:rsidP="00A30FF5">
            <w:pPr>
              <w:keepNext/>
              <w:jc w:val="center"/>
              <w:rPr>
                <w:b/>
                <w:bCs/>
                <w:sz w:val="20"/>
                <w:szCs w:val="20"/>
              </w:rPr>
            </w:pPr>
            <w:r w:rsidRPr="001B4169">
              <w:rPr>
                <w:b/>
                <w:bCs/>
                <w:sz w:val="20"/>
                <w:szCs w:val="20"/>
              </w:rPr>
              <w:t>2023</w:t>
            </w:r>
          </w:p>
        </w:tc>
        <w:tc>
          <w:tcPr>
            <w:tcW w:w="575" w:type="pct"/>
            <w:tcBorders>
              <w:top w:val="single" w:sz="4" w:space="0" w:color="auto"/>
              <w:left w:val="single" w:sz="4" w:space="0" w:color="auto"/>
              <w:bottom w:val="single" w:sz="4" w:space="0" w:color="auto"/>
              <w:right w:val="single" w:sz="4" w:space="0" w:color="auto"/>
            </w:tcBorders>
          </w:tcPr>
          <w:p w14:paraId="038EB4F5" w14:textId="77777777" w:rsidR="005F1982" w:rsidRPr="001B4169" w:rsidRDefault="005F1982" w:rsidP="00A30FF5">
            <w:pPr>
              <w:keepNext/>
              <w:jc w:val="center"/>
              <w:rPr>
                <w:b/>
                <w:bCs/>
                <w:sz w:val="20"/>
                <w:szCs w:val="20"/>
              </w:rPr>
            </w:pPr>
            <w:r w:rsidRPr="001B4169">
              <w:rPr>
                <w:b/>
                <w:bCs/>
                <w:sz w:val="20"/>
                <w:szCs w:val="20"/>
              </w:rPr>
              <w:t>2024</w:t>
            </w:r>
          </w:p>
        </w:tc>
        <w:tc>
          <w:tcPr>
            <w:tcW w:w="576" w:type="pct"/>
            <w:tcBorders>
              <w:top w:val="single" w:sz="4" w:space="0" w:color="auto"/>
              <w:left w:val="single" w:sz="4" w:space="0" w:color="auto"/>
              <w:bottom w:val="single" w:sz="4" w:space="0" w:color="auto"/>
              <w:right w:val="single" w:sz="4" w:space="0" w:color="auto"/>
            </w:tcBorders>
            <w:noWrap/>
            <w:vAlign w:val="center"/>
            <w:hideMark/>
          </w:tcPr>
          <w:p w14:paraId="14C0CCAF" w14:textId="77777777" w:rsidR="005F1982" w:rsidRPr="001B4169" w:rsidRDefault="005F1982" w:rsidP="00A30FF5">
            <w:pPr>
              <w:keepNext/>
              <w:jc w:val="center"/>
              <w:rPr>
                <w:b/>
                <w:bCs/>
                <w:sz w:val="20"/>
                <w:szCs w:val="20"/>
              </w:rPr>
            </w:pPr>
            <w:r w:rsidRPr="001B4169">
              <w:rPr>
                <w:b/>
                <w:bCs/>
                <w:sz w:val="20"/>
                <w:szCs w:val="20"/>
              </w:rPr>
              <w:t>Baseline</w:t>
            </w:r>
          </w:p>
        </w:tc>
      </w:tr>
      <w:tr w:rsidR="005F1982" w:rsidRPr="001B4169" w14:paraId="7B106D36" w14:textId="77777777" w:rsidTr="00A30FF5">
        <w:trPr>
          <w:trHeight w:val="240"/>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7D28D13" w14:textId="77777777" w:rsidR="005F1982" w:rsidRPr="001B4169" w:rsidRDefault="005F1982" w:rsidP="00A30FF5">
            <w:pPr>
              <w:widowControl w:val="0"/>
              <w:ind w:left="98"/>
              <w:jc w:val="left"/>
              <w:rPr>
                <w:b/>
                <w:sz w:val="20"/>
                <w:szCs w:val="20"/>
              </w:rPr>
            </w:pPr>
            <w:r w:rsidRPr="001B4169">
              <w:rPr>
                <w:b/>
                <w:sz w:val="20"/>
                <w:szCs w:val="20"/>
              </w:rPr>
              <w:t>Metric tonnes (mt)</w:t>
            </w:r>
          </w:p>
        </w:tc>
        <w:tc>
          <w:tcPr>
            <w:tcW w:w="575" w:type="pct"/>
            <w:tcBorders>
              <w:top w:val="nil"/>
              <w:left w:val="nil"/>
              <w:bottom w:val="single" w:sz="4" w:space="0" w:color="auto"/>
              <w:right w:val="single" w:sz="4" w:space="0" w:color="auto"/>
            </w:tcBorders>
            <w:noWrap/>
          </w:tcPr>
          <w:p w14:paraId="037AD724" w14:textId="77777777" w:rsidR="005F1982" w:rsidRPr="001B4169" w:rsidRDefault="005F1982" w:rsidP="00A30FF5">
            <w:pPr>
              <w:widowControl w:val="0"/>
              <w:ind w:left="-201"/>
              <w:jc w:val="right"/>
              <w:rPr>
                <w:sz w:val="20"/>
                <w:szCs w:val="20"/>
              </w:rPr>
            </w:pPr>
            <w:r w:rsidRPr="001B4169">
              <w:rPr>
                <w:sz w:val="20"/>
                <w:szCs w:val="20"/>
              </w:rPr>
              <w:t>20</w:t>
            </w:r>
          </w:p>
        </w:tc>
        <w:tc>
          <w:tcPr>
            <w:tcW w:w="576" w:type="pct"/>
            <w:tcBorders>
              <w:top w:val="nil"/>
              <w:left w:val="nil"/>
              <w:bottom w:val="single" w:sz="4" w:space="0" w:color="auto"/>
              <w:right w:val="single" w:sz="4" w:space="0" w:color="auto"/>
            </w:tcBorders>
            <w:noWrap/>
          </w:tcPr>
          <w:p w14:paraId="1A9C2D43" w14:textId="77777777" w:rsidR="005F1982" w:rsidRPr="001B4169" w:rsidRDefault="005F1982" w:rsidP="00A30FF5">
            <w:pPr>
              <w:widowControl w:val="0"/>
              <w:ind w:left="-201"/>
              <w:jc w:val="right"/>
              <w:rPr>
                <w:sz w:val="20"/>
                <w:szCs w:val="20"/>
              </w:rPr>
            </w:pPr>
            <w:r w:rsidRPr="001B4169">
              <w:rPr>
                <w:sz w:val="20"/>
                <w:szCs w:val="20"/>
              </w:rPr>
              <w:t>15</w:t>
            </w:r>
          </w:p>
        </w:tc>
        <w:tc>
          <w:tcPr>
            <w:tcW w:w="575" w:type="pct"/>
            <w:tcBorders>
              <w:top w:val="single" w:sz="4" w:space="0" w:color="auto"/>
              <w:left w:val="nil"/>
              <w:bottom w:val="single" w:sz="4" w:space="0" w:color="auto"/>
              <w:right w:val="single" w:sz="4" w:space="0" w:color="auto"/>
            </w:tcBorders>
          </w:tcPr>
          <w:p w14:paraId="74812B1E" w14:textId="77777777" w:rsidR="005F1982" w:rsidRPr="001B4169" w:rsidRDefault="005F1982" w:rsidP="00A30FF5">
            <w:pPr>
              <w:widowControl w:val="0"/>
              <w:ind w:left="-201"/>
              <w:jc w:val="right"/>
              <w:rPr>
                <w:sz w:val="20"/>
                <w:szCs w:val="20"/>
              </w:rPr>
            </w:pPr>
            <w:r w:rsidRPr="001B4169">
              <w:rPr>
                <w:sz w:val="20"/>
                <w:szCs w:val="20"/>
              </w:rPr>
              <w:t>14</w:t>
            </w:r>
          </w:p>
        </w:tc>
        <w:tc>
          <w:tcPr>
            <w:tcW w:w="576" w:type="pct"/>
            <w:tcBorders>
              <w:top w:val="nil"/>
              <w:left w:val="single" w:sz="4" w:space="0" w:color="auto"/>
              <w:bottom w:val="single" w:sz="4" w:space="0" w:color="auto"/>
              <w:right w:val="single" w:sz="4" w:space="0" w:color="auto"/>
            </w:tcBorders>
          </w:tcPr>
          <w:p w14:paraId="1A601E8E" w14:textId="77777777" w:rsidR="005F1982" w:rsidRPr="001B4169" w:rsidRDefault="005F1982" w:rsidP="00A30FF5">
            <w:pPr>
              <w:widowControl w:val="0"/>
              <w:ind w:left="-201"/>
              <w:jc w:val="right"/>
              <w:rPr>
                <w:sz w:val="20"/>
                <w:szCs w:val="20"/>
              </w:rPr>
            </w:pPr>
            <w:r w:rsidRPr="001B4169">
              <w:rPr>
                <w:sz w:val="20"/>
                <w:szCs w:val="20"/>
              </w:rPr>
              <w:t>12</w:t>
            </w:r>
          </w:p>
        </w:tc>
        <w:tc>
          <w:tcPr>
            <w:tcW w:w="575" w:type="pct"/>
            <w:tcBorders>
              <w:top w:val="nil"/>
              <w:left w:val="single" w:sz="4" w:space="0" w:color="auto"/>
              <w:bottom w:val="single" w:sz="4" w:space="0" w:color="auto"/>
              <w:right w:val="single" w:sz="4" w:space="0" w:color="auto"/>
            </w:tcBorders>
          </w:tcPr>
          <w:p w14:paraId="7480DC6A" w14:textId="77777777" w:rsidR="005F1982" w:rsidRPr="001B4169" w:rsidRDefault="005F1982" w:rsidP="00A30FF5">
            <w:pPr>
              <w:widowControl w:val="0"/>
              <w:ind w:left="-201"/>
              <w:jc w:val="right"/>
              <w:rPr>
                <w:rFonts w:eastAsiaTheme="minorHAnsi"/>
                <w:sz w:val="20"/>
                <w:szCs w:val="20"/>
              </w:rPr>
            </w:pPr>
            <w:r w:rsidRPr="001B4169">
              <w:rPr>
                <w:sz w:val="20"/>
                <w:szCs w:val="20"/>
              </w:rPr>
              <w:t>11</w:t>
            </w:r>
          </w:p>
        </w:tc>
        <w:tc>
          <w:tcPr>
            <w:tcW w:w="576" w:type="pct"/>
            <w:tcBorders>
              <w:top w:val="nil"/>
              <w:left w:val="single" w:sz="4" w:space="0" w:color="auto"/>
              <w:bottom w:val="single" w:sz="4" w:space="0" w:color="auto"/>
              <w:right w:val="single" w:sz="4" w:space="0" w:color="auto"/>
            </w:tcBorders>
            <w:noWrap/>
          </w:tcPr>
          <w:p w14:paraId="0E94BC82" w14:textId="77777777" w:rsidR="005F1982" w:rsidRPr="001B4169" w:rsidRDefault="005F1982" w:rsidP="00A30FF5">
            <w:pPr>
              <w:widowControl w:val="0"/>
              <w:ind w:left="-201" w:right="38"/>
              <w:jc w:val="right"/>
              <w:rPr>
                <w:sz w:val="20"/>
                <w:szCs w:val="20"/>
              </w:rPr>
            </w:pPr>
            <w:r w:rsidRPr="001B4169">
              <w:rPr>
                <w:sz w:val="20"/>
                <w:szCs w:val="20"/>
              </w:rPr>
              <w:t>51</w:t>
            </w:r>
          </w:p>
        </w:tc>
      </w:tr>
      <w:tr w:rsidR="005F1982" w:rsidRPr="001B4169" w14:paraId="045BBC55" w14:textId="77777777" w:rsidTr="00A30FF5">
        <w:trPr>
          <w:trHeight w:val="248"/>
        </w:trPr>
        <w:tc>
          <w:tcPr>
            <w:tcW w:w="154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03AB457" w14:textId="77777777" w:rsidR="005F1982" w:rsidRPr="001B4169" w:rsidRDefault="005F1982" w:rsidP="00A30FF5">
            <w:pPr>
              <w:widowControl w:val="0"/>
              <w:ind w:left="98"/>
              <w:jc w:val="left"/>
              <w:rPr>
                <w:b/>
                <w:sz w:val="20"/>
                <w:szCs w:val="20"/>
              </w:rPr>
            </w:pPr>
            <w:r w:rsidRPr="001B4169">
              <w:rPr>
                <w:b/>
                <w:sz w:val="20"/>
                <w:szCs w:val="20"/>
              </w:rPr>
              <w:t>ODP tonnes</w:t>
            </w:r>
          </w:p>
        </w:tc>
        <w:tc>
          <w:tcPr>
            <w:tcW w:w="575" w:type="pct"/>
            <w:tcBorders>
              <w:top w:val="nil"/>
              <w:left w:val="nil"/>
              <w:bottom w:val="single" w:sz="4" w:space="0" w:color="auto"/>
              <w:right w:val="single" w:sz="4" w:space="0" w:color="auto"/>
            </w:tcBorders>
            <w:noWrap/>
          </w:tcPr>
          <w:p w14:paraId="27255409" w14:textId="77777777" w:rsidR="005F1982" w:rsidRPr="001B4169" w:rsidRDefault="005F1982" w:rsidP="00A30FF5">
            <w:pPr>
              <w:widowControl w:val="0"/>
              <w:ind w:left="-201"/>
              <w:jc w:val="right"/>
              <w:rPr>
                <w:sz w:val="20"/>
                <w:szCs w:val="20"/>
              </w:rPr>
            </w:pPr>
            <w:r w:rsidRPr="001B4169">
              <w:rPr>
                <w:sz w:val="20"/>
                <w:szCs w:val="20"/>
              </w:rPr>
              <w:t>1.10</w:t>
            </w:r>
          </w:p>
        </w:tc>
        <w:tc>
          <w:tcPr>
            <w:tcW w:w="576" w:type="pct"/>
            <w:tcBorders>
              <w:top w:val="nil"/>
              <w:left w:val="nil"/>
              <w:bottom w:val="single" w:sz="4" w:space="0" w:color="auto"/>
              <w:right w:val="single" w:sz="4" w:space="0" w:color="auto"/>
            </w:tcBorders>
            <w:noWrap/>
          </w:tcPr>
          <w:p w14:paraId="5E159C5C" w14:textId="77777777" w:rsidR="005F1982" w:rsidRPr="001B4169" w:rsidRDefault="005F1982" w:rsidP="00A30FF5">
            <w:pPr>
              <w:widowControl w:val="0"/>
              <w:ind w:left="-201"/>
              <w:jc w:val="right"/>
              <w:rPr>
                <w:sz w:val="20"/>
                <w:szCs w:val="20"/>
              </w:rPr>
            </w:pPr>
            <w:r w:rsidRPr="001B4169">
              <w:rPr>
                <w:sz w:val="20"/>
                <w:szCs w:val="20"/>
              </w:rPr>
              <w:t>0.83</w:t>
            </w:r>
          </w:p>
        </w:tc>
        <w:tc>
          <w:tcPr>
            <w:tcW w:w="575" w:type="pct"/>
            <w:tcBorders>
              <w:top w:val="single" w:sz="4" w:space="0" w:color="auto"/>
              <w:left w:val="nil"/>
              <w:bottom w:val="single" w:sz="4" w:space="0" w:color="auto"/>
              <w:right w:val="single" w:sz="4" w:space="0" w:color="auto"/>
            </w:tcBorders>
          </w:tcPr>
          <w:p w14:paraId="7E1C4D02" w14:textId="77777777" w:rsidR="005F1982" w:rsidRPr="001B4169" w:rsidRDefault="005F1982" w:rsidP="00A30FF5">
            <w:pPr>
              <w:widowControl w:val="0"/>
              <w:ind w:left="-201"/>
              <w:jc w:val="right"/>
              <w:rPr>
                <w:sz w:val="20"/>
                <w:szCs w:val="20"/>
              </w:rPr>
            </w:pPr>
            <w:r w:rsidRPr="001B4169">
              <w:rPr>
                <w:sz w:val="20"/>
                <w:szCs w:val="20"/>
              </w:rPr>
              <w:t>0.77</w:t>
            </w:r>
          </w:p>
        </w:tc>
        <w:tc>
          <w:tcPr>
            <w:tcW w:w="576" w:type="pct"/>
            <w:tcBorders>
              <w:top w:val="nil"/>
              <w:left w:val="single" w:sz="4" w:space="0" w:color="auto"/>
              <w:bottom w:val="single" w:sz="4" w:space="0" w:color="auto"/>
              <w:right w:val="single" w:sz="4" w:space="0" w:color="auto"/>
            </w:tcBorders>
          </w:tcPr>
          <w:p w14:paraId="1EC352E5" w14:textId="77777777" w:rsidR="005F1982" w:rsidRPr="001B4169" w:rsidRDefault="005F1982" w:rsidP="00A30FF5">
            <w:pPr>
              <w:widowControl w:val="0"/>
              <w:ind w:left="-201"/>
              <w:jc w:val="right"/>
              <w:rPr>
                <w:sz w:val="20"/>
                <w:szCs w:val="20"/>
              </w:rPr>
            </w:pPr>
            <w:r w:rsidRPr="001B4169">
              <w:rPr>
                <w:sz w:val="20"/>
                <w:szCs w:val="20"/>
              </w:rPr>
              <w:t>0.66</w:t>
            </w:r>
          </w:p>
        </w:tc>
        <w:tc>
          <w:tcPr>
            <w:tcW w:w="575" w:type="pct"/>
            <w:tcBorders>
              <w:top w:val="nil"/>
              <w:left w:val="single" w:sz="4" w:space="0" w:color="auto"/>
              <w:bottom w:val="single" w:sz="4" w:space="0" w:color="auto"/>
              <w:right w:val="single" w:sz="4" w:space="0" w:color="auto"/>
            </w:tcBorders>
          </w:tcPr>
          <w:p w14:paraId="464FD6C2" w14:textId="77777777" w:rsidR="005F1982" w:rsidRPr="001B4169" w:rsidRDefault="005F1982" w:rsidP="00A30FF5">
            <w:pPr>
              <w:ind w:left="-201"/>
              <w:jc w:val="right"/>
              <w:rPr>
                <w:rFonts w:eastAsiaTheme="minorHAnsi"/>
                <w:sz w:val="20"/>
                <w:szCs w:val="20"/>
              </w:rPr>
            </w:pPr>
            <w:r w:rsidRPr="001B4169">
              <w:rPr>
                <w:sz w:val="20"/>
                <w:szCs w:val="20"/>
              </w:rPr>
              <w:t>0.61</w:t>
            </w:r>
          </w:p>
        </w:tc>
        <w:tc>
          <w:tcPr>
            <w:tcW w:w="576" w:type="pct"/>
            <w:tcBorders>
              <w:top w:val="nil"/>
              <w:left w:val="single" w:sz="4" w:space="0" w:color="auto"/>
              <w:bottom w:val="single" w:sz="4" w:space="0" w:color="auto"/>
              <w:right w:val="single" w:sz="4" w:space="0" w:color="auto"/>
            </w:tcBorders>
            <w:noWrap/>
          </w:tcPr>
          <w:p w14:paraId="7FEEB9D2" w14:textId="77777777" w:rsidR="005F1982" w:rsidRPr="001B4169" w:rsidRDefault="005F1982" w:rsidP="00A30FF5">
            <w:pPr>
              <w:ind w:left="-201" w:right="38"/>
              <w:jc w:val="right"/>
              <w:rPr>
                <w:rFonts w:eastAsiaTheme="minorHAnsi"/>
                <w:sz w:val="20"/>
                <w:szCs w:val="20"/>
              </w:rPr>
            </w:pPr>
            <w:r w:rsidRPr="001B4169">
              <w:rPr>
                <w:sz w:val="20"/>
                <w:szCs w:val="20"/>
              </w:rPr>
              <w:t>2.83</w:t>
            </w:r>
          </w:p>
        </w:tc>
      </w:tr>
    </w:tbl>
    <w:p w14:paraId="22609107" w14:textId="7283DDE9" w:rsidR="005F1982" w:rsidRPr="001B4169" w:rsidRDefault="005F1982" w:rsidP="00FE6C5A">
      <w:pPr>
        <w:pStyle w:val="Heading1"/>
        <w:spacing w:before="240"/>
      </w:pPr>
      <w:r w:rsidRPr="001B4169">
        <w:t>The only HCFC consumed in the country is HCFC-22 used in the RAC servicing sector. Consumption over the past five years has been decreasing due to the implementation of activities under the HPMP</w:t>
      </w:r>
      <w:r w:rsidR="003F6EC6">
        <w:t>,</w:t>
      </w:r>
      <w:r w:rsidRPr="001B4169">
        <w:t xml:space="preserve"> including the import/export licensing and quota system, the training of customs officers, training of RAC technicians in good servicing practices, and the introduction of alternative</w:t>
      </w:r>
      <w:r w:rsidR="003F6EC6">
        <w:t>s</w:t>
      </w:r>
      <w:r w:rsidRPr="001B4169">
        <w:t xml:space="preserve"> to HCFCs in RAC applications, such as those based on HFCs and low-GWP refrigerants.</w:t>
      </w:r>
    </w:p>
    <w:p w14:paraId="6DA88119" w14:textId="77777777" w:rsidR="005F1982" w:rsidRPr="001B4169" w:rsidRDefault="005F1982" w:rsidP="00FE6C5A">
      <w:pPr>
        <w:spacing w:before="240" w:after="240"/>
        <w:rPr>
          <w:i/>
        </w:rPr>
      </w:pPr>
      <w:r w:rsidRPr="001B4169">
        <w:rPr>
          <w:i/>
        </w:rPr>
        <w:t>Country programme implementation report</w:t>
      </w:r>
    </w:p>
    <w:p w14:paraId="746D87D3" w14:textId="664A3474" w:rsidR="005F1982" w:rsidRDefault="005F1982" w:rsidP="00FE6C5A">
      <w:pPr>
        <w:pStyle w:val="Heading1"/>
        <w:spacing w:before="240"/>
      </w:pPr>
      <w:r w:rsidRPr="001B4169">
        <w:t xml:space="preserve">The Government of </w:t>
      </w:r>
      <w:r>
        <w:t>Guinea-Bissau</w:t>
      </w:r>
      <w:r w:rsidRPr="001B4169">
        <w:t xml:space="preserve"> reported HCFC sector consumption data under the 2024 country programme (CP) implementation report that is consistent with the data reported under Article 7 of the Montreal Protocol.</w:t>
      </w:r>
    </w:p>
    <w:p w14:paraId="4E24A140" w14:textId="27E5794A" w:rsidR="00940717" w:rsidRPr="00B617BC" w:rsidRDefault="00940717" w:rsidP="00FE6C5A">
      <w:pPr>
        <w:pStyle w:val="Heading1"/>
        <w:keepNext/>
        <w:numPr>
          <w:ilvl w:val="0"/>
          <w:numId w:val="0"/>
        </w:numPr>
        <w:spacing w:before="240"/>
        <w:rPr>
          <w:sz w:val="24"/>
          <w:szCs w:val="24"/>
          <w:u w:val="single"/>
        </w:rPr>
      </w:pPr>
      <w:r w:rsidRPr="00B617BC">
        <w:rPr>
          <w:u w:val="single"/>
        </w:rPr>
        <w:lastRenderedPageBreak/>
        <w:t>Verification of HCFC consumption</w:t>
      </w:r>
    </w:p>
    <w:p w14:paraId="54914179" w14:textId="2275C019" w:rsidR="006710DE" w:rsidRPr="006F5A4A" w:rsidRDefault="006710DE" w:rsidP="00FE6C5A">
      <w:pPr>
        <w:pStyle w:val="Heading1"/>
        <w:shd w:val="clear" w:color="auto" w:fill="FFFFFF" w:themeFill="background1"/>
        <w:spacing w:before="240"/>
      </w:pPr>
      <w:r w:rsidRPr="006F5A4A">
        <w:t xml:space="preserve">The verification report confirmed that the Government </w:t>
      </w:r>
      <w:r w:rsidR="001A54A6" w:rsidRPr="006F5A4A">
        <w:t xml:space="preserve">of Guinea-Bissau </w:t>
      </w:r>
      <w:r w:rsidRPr="006F5A4A">
        <w:t>was implementing a licensing and quota system for HCFC imports and exports and that the total consumption of HCFCs reported under Article 7 of the Montreal Protocol for 2019 to 2024 was correct (consumption for</w:t>
      </w:r>
      <w:r w:rsidR="006F5A4A" w:rsidRPr="006F5A4A">
        <w:t> </w:t>
      </w:r>
      <w:r w:rsidRPr="006F5A4A">
        <w:t>2020 to</w:t>
      </w:r>
      <w:r w:rsidR="001A54A6" w:rsidRPr="006F5A4A">
        <w:t> </w:t>
      </w:r>
      <w:r w:rsidRPr="006F5A4A">
        <w:t>2024 is shown in table</w:t>
      </w:r>
      <w:r w:rsidR="00E32A3F" w:rsidRPr="006F5A4A">
        <w:t> </w:t>
      </w:r>
      <w:r w:rsidRPr="006F5A4A">
        <w:t>1</w:t>
      </w:r>
      <w:r w:rsidR="00E32A3F" w:rsidRPr="006F5A4A">
        <w:t xml:space="preserve"> above</w:t>
      </w:r>
      <w:r w:rsidRPr="006F5A4A">
        <w:t xml:space="preserve">). The verification concluded that </w:t>
      </w:r>
      <w:r w:rsidR="00995A70" w:rsidRPr="006F5A4A">
        <w:t xml:space="preserve">the quantities of HCFCs imported and declared to the customs </w:t>
      </w:r>
      <w:r w:rsidR="00E32A3F" w:rsidRPr="006F5A4A">
        <w:t>we</w:t>
      </w:r>
      <w:r w:rsidR="00995A70" w:rsidRPr="006F5A4A">
        <w:t>re lower than the quotas allocated each year to importers/distributors</w:t>
      </w:r>
      <w:r w:rsidR="00E32A3F" w:rsidRPr="006F5A4A">
        <w:t>,</w:t>
      </w:r>
      <w:r w:rsidR="00995A70" w:rsidRPr="006F5A4A">
        <w:t xml:space="preserve"> which reflects the country</w:t>
      </w:r>
      <w:r w:rsidR="00E32A3F" w:rsidRPr="006F5A4A">
        <w:t>’</w:t>
      </w:r>
      <w:r w:rsidR="00995A70" w:rsidRPr="006F5A4A">
        <w:t>s adherence to the annual licensing and quota allocation system for HCFC imports</w:t>
      </w:r>
      <w:r w:rsidRPr="006F5A4A">
        <w:t>.</w:t>
      </w:r>
    </w:p>
    <w:p w14:paraId="465A5D26" w14:textId="7C0234FB" w:rsidR="006710DE" w:rsidRPr="006F5A4A" w:rsidRDefault="006710DE" w:rsidP="00FE6C5A">
      <w:pPr>
        <w:pStyle w:val="Heading1"/>
        <w:spacing w:before="240"/>
      </w:pPr>
      <w:r w:rsidRPr="006F5A4A">
        <w:t>The report noted that the licensing</w:t>
      </w:r>
      <w:r w:rsidR="00E32A3F" w:rsidRPr="006F5A4A">
        <w:t>,</w:t>
      </w:r>
      <w:r w:rsidRPr="006F5A4A">
        <w:t xml:space="preserve"> permit and quota system </w:t>
      </w:r>
      <w:r w:rsidR="001A54A6" w:rsidRPr="006F5A4A">
        <w:t>wa</w:t>
      </w:r>
      <w:r w:rsidRPr="006F5A4A">
        <w:t xml:space="preserve">s </w:t>
      </w:r>
      <w:r w:rsidR="006C5D19" w:rsidRPr="006F5A4A">
        <w:t>reliable and ensure</w:t>
      </w:r>
      <w:r w:rsidR="001A54A6" w:rsidRPr="006F5A4A">
        <w:t xml:space="preserve">d </w:t>
      </w:r>
      <w:r w:rsidR="006C5D19" w:rsidRPr="006F5A4A">
        <w:t>compliance with the Montreal Protocol</w:t>
      </w:r>
      <w:r w:rsidRPr="006F5A4A">
        <w:t xml:space="preserve">. </w:t>
      </w:r>
      <w:r w:rsidR="006C5D19" w:rsidRPr="006F5A4A">
        <w:t xml:space="preserve">The monitoring system set up by the </w:t>
      </w:r>
      <w:r w:rsidR="00E32A3F" w:rsidRPr="006F5A4A">
        <w:t xml:space="preserve">national ozone unit (NOU) </w:t>
      </w:r>
      <w:r w:rsidR="006C5D19" w:rsidRPr="006F5A4A">
        <w:t xml:space="preserve">works well </w:t>
      </w:r>
      <w:r w:rsidR="006D33CE" w:rsidRPr="006F5A4A">
        <w:t>and</w:t>
      </w:r>
      <w:r w:rsidR="006C5D19" w:rsidRPr="006F5A4A">
        <w:t xml:space="preserve"> allows for good control of the allocated quotas. </w:t>
      </w:r>
      <w:r w:rsidRPr="006F5A4A">
        <w:t>Recommendations include</w:t>
      </w:r>
      <w:r w:rsidR="00C765DF" w:rsidRPr="006F5A4A">
        <w:t>:</w:t>
      </w:r>
      <w:r w:rsidR="006D33CE" w:rsidRPr="006F5A4A">
        <w:t xml:space="preserve"> </w:t>
      </w:r>
      <w:r w:rsidR="006C5D19" w:rsidRPr="006F5A4A">
        <w:t xml:space="preserve">implementation of the </w:t>
      </w:r>
      <w:r w:rsidR="006F5A4A" w:rsidRPr="006F5A4A">
        <w:t xml:space="preserve">one </w:t>
      </w:r>
      <w:r w:rsidR="006C5D19" w:rsidRPr="006F5A4A">
        <w:t>recommendatio</w:t>
      </w:r>
      <w:r w:rsidR="006F5A4A" w:rsidRPr="006F5A4A">
        <w:t>n</w:t>
      </w:r>
      <w:r w:rsidR="006C5D19" w:rsidRPr="006F5A4A">
        <w:t xml:space="preserve"> </w:t>
      </w:r>
      <w:r w:rsidR="008A0A0A" w:rsidRPr="006F5A4A">
        <w:t xml:space="preserve">from </w:t>
      </w:r>
      <w:r w:rsidR="006C5D19" w:rsidRPr="006F5A4A">
        <w:t xml:space="preserve">the previous verification report that has not yet been </w:t>
      </w:r>
      <w:r w:rsidR="00573219" w:rsidRPr="006F5A4A">
        <w:t>followed</w:t>
      </w:r>
      <w:r w:rsidR="006D33CE" w:rsidRPr="006F5A4A">
        <w:t>,</w:t>
      </w:r>
      <w:r w:rsidR="006C5D19" w:rsidRPr="006F5A4A">
        <w:t xml:space="preserve"> </w:t>
      </w:r>
      <w:r w:rsidR="0091793F" w:rsidRPr="006F5A4A">
        <w:t xml:space="preserve">i.e., </w:t>
      </w:r>
      <w:r w:rsidR="006C5D19" w:rsidRPr="006F5A4A">
        <w:t>requir</w:t>
      </w:r>
      <w:r w:rsidR="00573219" w:rsidRPr="006F5A4A">
        <w:t>ing</w:t>
      </w:r>
      <w:r w:rsidR="006C5D19" w:rsidRPr="006F5A4A">
        <w:t xml:space="preserve"> vocational training centres </w:t>
      </w:r>
      <w:r w:rsidR="00573219" w:rsidRPr="006F5A4A">
        <w:t xml:space="preserve">to </w:t>
      </w:r>
      <w:r w:rsidR="006C5D19" w:rsidRPr="006F5A4A">
        <w:t xml:space="preserve">be </w:t>
      </w:r>
      <w:r w:rsidR="006F5A4A" w:rsidRPr="006F5A4A">
        <w:t>suitably</w:t>
      </w:r>
      <w:r w:rsidR="00573219" w:rsidRPr="006F5A4A">
        <w:t xml:space="preserve"> </w:t>
      </w:r>
      <w:r w:rsidR="006C5D19" w:rsidRPr="006F5A4A">
        <w:t>equipped to enable learners to familiarise themselves with new technologies before enter</w:t>
      </w:r>
      <w:r w:rsidR="0091793F" w:rsidRPr="006F5A4A">
        <w:t>ing the</w:t>
      </w:r>
      <w:r w:rsidR="006C5D19" w:rsidRPr="006F5A4A">
        <w:t xml:space="preserve"> professional </w:t>
      </w:r>
      <w:r w:rsidR="0091793F" w:rsidRPr="006F5A4A">
        <w:t>path</w:t>
      </w:r>
      <w:r w:rsidR="006C5D19" w:rsidRPr="006F5A4A">
        <w:t xml:space="preserve">; </w:t>
      </w:r>
      <w:r w:rsidR="006F5A4A" w:rsidRPr="006F5A4A">
        <w:t xml:space="preserve">as well as </w:t>
      </w:r>
      <w:r w:rsidR="006C5D19" w:rsidRPr="006F5A4A">
        <w:t>intensify</w:t>
      </w:r>
      <w:r w:rsidR="00E426E2" w:rsidRPr="006F5A4A">
        <w:t>ing the</w:t>
      </w:r>
      <w:r w:rsidR="006C5D19" w:rsidRPr="006F5A4A">
        <w:t xml:space="preserve"> information and awareness campaigns on the harmful effects of HCFC-22; continue</w:t>
      </w:r>
      <w:r w:rsidR="00E426E2" w:rsidRPr="006F5A4A">
        <w:t>d</w:t>
      </w:r>
      <w:r w:rsidR="006C5D19" w:rsidRPr="006F5A4A">
        <w:t xml:space="preserve"> training </w:t>
      </w:r>
      <w:r w:rsidR="00C765DF" w:rsidRPr="006F5A4A">
        <w:t xml:space="preserve">related to the </w:t>
      </w:r>
      <w:r w:rsidR="00A119AB" w:rsidRPr="006F5A4A">
        <w:t xml:space="preserve">national and subregional legislation </w:t>
      </w:r>
      <w:r w:rsidR="00C765DF" w:rsidRPr="006F5A4A">
        <w:t>on</w:t>
      </w:r>
      <w:r w:rsidR="00A119AB" w:rsidRPr="006F5A4A">
        <w:t xml:space="preserve"> ozone</w:t>
      </w:r>
      <w:r w:rsidR="00A119AB" w:rsidRPr="006F5A4A">
        <w:noBreakHyphen/>
        <w:t>depleting substances (ODSs) provided to</w:t>
      </w:r>
      <w:r w:rsidR="006C5D19" w:rsidRPr="006F5A4A">
        <w:t xml:space="preserve"> importers and distributors; strengthen</w:t>
      </w:r>
      <w:r w:rsidR="00A119AB" w:rsidRPr="006F5A4A">
        <w:t>ing</w:t>
      </w:r>
      <w:r w:rsidR="006C5D19" w:rsidRPr="006F5A4A">
        <w:t xml:space="preserve"> the capacity of customs officers responsible for the implementation of national and subregional regulations on the import and distribution of </w:t>
      </w:r>
      <w:r w:rsidR="004711FC" w:rsidRPr="006F5A4A">
        <w:t>ODSs</w:t>
      </w:r>
      <w:r w:rsidR="006C5D19" w:rsidRPr="006F5A4A">
        <w:t xml:space="preserve">; </w:t>
      </w:r>
      <w:r w:rsidR="001A54A6" w:rsidRPr="006F5A4A">
        <w:t xml:space="preserve">and </w:t>
      </w:r>
      <w:r w:rsidR="006C5D19" w:rsidRPr="006F5A4A">
        <w:t>provid</w:t>
      </w:r>
      <w:r w:rsidR="00C765DF" w:rsidRPr="006F5A4A">
        <w:t>ing</w:t>
      </w:r>
      <w:r w:rsidR="006C5D19" w:rsidRPr="006F5A4A">
        <w:t xml:space="preserve"> </w:t>
      </w:r>
      <w:r w:rsidR="001A54A6" w:rsidRPr="006F5A4A">
        <w:t>c</w:t>
      </w:r>
      <w:r w:rsidR="006C5D19" w:rsidRPr="006F5A4A">
        <w:t xml:space="preserve">ustoms </w:t>
      </w:r>
      <w:r w:rsidR="001A54A6" w:rsidRPr="006F5A4A">
        <w:t xml:space="preserve">officers </w:t>
      </w:r>
      <w:r w:rsidR="006C5D19" w:rsidRPr="006F5A4A">
        <w:t>with high-performance identifiers to test and analyze all refrigerants imported into the country</w:t>
      </w:r>
      <w:r w:rsidR="001A54A6" w:rsidRPr="006F5A4A">
        <w:t>.</w:t>
      </w:r>
      <w:r w:rsidR="00995A70" w:rsidRPr="006F5A4A">
        <w:t xml:space="preserve"> </w:t>
      </w:r>
      <w:r w:rsidRPr="006F5A4A">
        <w:t>UNEP indicated that th</w:t>
      </w:r>
      <w:r w:rsidR="001A54A6" w:rsidRPr="006F5A4A">
        <w:t>o</w:t>
      </w:r>
      <w:r w:rsidRPr="006F5A4A">
        <w:t>se recommendations w</w:t>
      </w:r>
      <w:r w:rsidR="001A54A6" w:rsidRPr="006F5A4A">
        <w:t>ould</w:t>
      </w:r>
      <w:r w:rsidRPr="006F5A4A">
        <w:t xml:space="preserve"> be implemented </w:t>
      </w:r>
      <w:r w:rsidR="001A54A6" w:rsidRPr="006F5A4A">
        <w:t>either under</w:t>
      </w:r>
      <w:r w:rsidRPr="006F5A4A">
        <w:t xml:space="preserve"> stage II of the HPMP</w:t>
      </w:r>
      <w:r w:rsidR="00995A70" w:rsidRPr="006F5A4A">
        <w:t xml:space="preserve"> or stage I of the </w:t>
      </w:r>
      <w:r w:rsidR="001A54A6" w:rsidRPr="006F5A4A">
        <w:t>Kigali HFC implementation plan</w:t>
      </w:r>
      <w:r w:rsidRPr="006F5A4A">
        <w:t>.</w:t>
      </w:r>
    </w:p>
    <w:p w14:paraId="2900B1A6" w14:textId="37008515" w:rsidR="005F1982" w:rsidRPr="001B4169" w:rsidRDefault="005F1982" w:rsidP="00FE6C5A">
      <w:pPr>
        <w:pStyle w:val="StyleHeader4Para4Left0Firstline0"/>
        <w:numPr>
          <w:ilvl w:val="0"/>
          <w:numId w:val="0"/>
        </w:numPr>
        <w:spacing w:before="240"/>
        <w:rPr>
          <w:b/>
          <w:bCs/>
          <w:sz w:val="22"/>
        </w:rPr>
      </w:pPr>
      <w:r w:rsidRPr="001B4169">
        <w:rPr>
          <w:b/>
          <w:sz w:val="22"/>
        </w:rPr>
        <w:t>Project</w:t>
      </w:r>
      <w:r w:rsidR="00B617BC">
        <w:rPr>
          <w:b/>
          <w:sz w:val="22"/>
        </w:rPr>
        <w:t xml:space="preserve"> d</w:t>
      </w:r>
      <w:r w:rsidRPr="001B4169">
        <w:rPr>
          <w:b/>
          <w:sz w:val="22"/>
        </w:rPr>
        <w:t>escription</w:t>
      </w:r>
    </w:p>
    <w:p w14:paraId="1AABFADC" w14:textId="06D13B27" w:rsidR="005F1982" w:rsidRPr="00FD572B" w:rsidRDefault="005F1982" w:rsidP="00FE6C5A">
      <w:pPr>
        <w:pStyle w:val="Heading1"/>
        <w:spacing w:before="240"/>
      </w:pPr>
      <w:bookmarkStart w:id="0" w:name="_Hlk181100406"/>
      <w:bookmarkStart w:id="1" w:name="_Hlk126934425"/>
      <w:bookmarkStart w:id="2" w:name="_Hlk126663552"/>
      <w:bookmarkStart w:id="3" w:name="_Hlk126662278"/>
      <w:r>
        <w:t>Guinea-Bissau</w:t>
      </w:r>
      <w:r w:rsidRPr="001B4169">
        <w:t xml:space="preserve"> has been making efforts to enhance energy efficiency while sustaining the phase</w:t>
      </w:r>
      <w:r w:rsidR="009C3E11">
        <w:noBreakHyphen/>
      </w:r>
      <w:r w:rsidRPr="001B4169">
        <w:t xml:space="preserve">out of </w:t>
      </w:r>
      <w:r w:rsidRPr="00FD572B">
        <w:t xml:space="preserve">HCFCs achieved so far in </w:t>
      </w:r>
      <w:r w:rsidR="003F6EC6" w:rsidRPr="00FD572B">
        <w:t xml:space="preserve">the </w:t>
      </w:r>
      <w:r w:rsidRPr="00FD572B">
        <w:t>refrigeration, air</w:t>
      </w:r>
      <w:r w:rsidR="003F6EC6" w:rsidRPr="00FD572B">
        <w:noBreakHyphen/>
      </w:r>
      <w:r w:rsidRPr="00FD572B">
        <w:t>conditioning and heat-pump (RACHP)</w:t>
      </w:r>
      <w:r w:rsidR="00FA3BE8" w:rsidRPr="00FD572B">
        <w:t xml:space="preserve"> sector</w:t>
      </w:r>
      <w:r w:rsidRPr="00FD572B">
        <w:t>.</w:t>
      </w:r>
      <w:r w:rsidR="003526AF" w:rsidRPr="00FD572B">
        <w:rPr>
          <w:rStyle w:val="FootnoteReference"/>
        </w:rPr>
        <w:footnoteReference w:id="7"/>
      </w:r>
      <w:r w:rsidRPr="00FD572B">
        <w:t xml:space="preserve"> The country ratified the Kigali Amendment on 22</w:t>
      </w:r>
      <w:r w:rsidR="008F270D" w:rsidRPr="00FD572B">
        <w:t> </w:t>
      </w:r>
      <w:r w:rsidRPr="00FD572B">
        <w:t>October</w:t>
      </w:r>
      <w:r w:rsidR="008F270D" w:rsidRPr="00FD572B">
        <w:t> </w:t>
      </w:r>
      <w:r w:rsidRPr="00FD572B">
        <w:t>2018.</w:t>
      </w:r>
    </w:p>
    <w:p w14:paraId="5C59BC1E" w14:textId="280D6308" w:rsidR="00F85D93" w:rsidRPr="00FD572B" w:rsidRDefault="00F85D93" w:rsidP="00FE6C5A">
      <w:pPr>
        <w:pStyle w:val="Heading1"/>
        <w:spacing w:before="240"/>
      </w:pPr>
      <w:r w:rsidRPr="00FD572B">
        <w:t>Guinea-Bissau currently has no binding regulations for enforcing energy</w:t>
      </w:r>
      <w:r w:rsidR="00FA3BE8" w:rsidRPr="00FD572B">
        <w:t>-</w:t>
      </w:r>
      <w:r w:rsidRPr="00FD572B">
        <w:t xml:space="preserve">efficiency standards for RAC appliances. While the country has endorsed the </w:t>
      </w:r>
      <w:r w:rsidR="00C0512E" w:rsidRPr="00FD572B">
        <w:t>West African Economic and Monetary Union</w:t>
      </w:r>
      <w:r w:rsidRPr="00FD572B">
        <w:t xml:space="preserve"> common energy policy and the </w:t>
      </w:r>
      <w:r w:rsidR="00C0512E" w:rsidRPr="00FD572B">
        <w:t>Economic Community of West African States (ECOWAS)</w:t>
      </w:r>
      <w:r w:rsidRPr="00FD572B">
        <w:t xml:space="preserve"> regional frameworks on renewable energy, biofuels, and energy efficiency, existing national provisions lack detailed enforcement mechanisms and compliance systems. </w:t>
      </w:r>
      <w:r w:rsidR="00F30C8D" w:rsidRPr="00FD572B">
        <w:t>T</w:t>
      </w:r>
      <w:r w:rsidRPr="00FD572B">
        <w:t xml:space="preserve">he country is </w:t>
      </w:r>
      <w:r w:rsidR="00F30C8D" w:rsidRPr="00FD572B">
        <w:t xml:space="preserve">also </w:t>
      </w:r>
      <w:r w:rsidRPr="00FD572B">
        <w:t xml:space="preserve">part of </w:t>
      </w:r>
      <w:r w:rsidR="00F30C8D" w:rsidRPr="00FD572B">
        <w:t xml:space="preserve">UNEP’s Country Savings Assessment (CSA) </w:t>
      </w:r>
      <w:r w:rsidR="00D57008" w:rsidRPr="00FD572B">
        <w:t xml:space="preserve">under the </w:t>
      </w:r>
      <w:r w:rsidR="00AF6993" w:rsidRPr="00FD572B">
        <w:t>United for Efficiency initiative</w:t>
      </w:r>
      <w:r w:rsidR="008F635A" w:rsidRPr="00FD572B">
        <w:t xml:space="preserve">. </w:t>
      </w:r>
      <w:r w:rsidR="00305740" w:rsidRPr="00FD572B">
        <w:t>T</w:t>
      </w:r>
      <w:r w:rsidR="00F30C8D" w:rsidRPr="00FD572B">
        <w:t>he CSA</w:t>
      </w:r>
      <w:r w:rsidRPr="00FD572B">
        <w:t xml:space="preserve"> provides </w:t>
      </w:r>
      <w:r w:rsidR="00F63315" w:rsidRPr="00FD572B">
        <w:t xml:space="preserve">the </w:t>
      </w:r>
      <w:r w:rsidRPr="00FD572B">
        <w:t xml:space="preserve">evidence base for </w:t>
      </w:r>
      <w:r w:rsidR="00317355" w:rsidRPr="00FD572B">
        <w:t xml:space="preserve">energy </w:t>
      </w:r>
      <w:r w:rsidRPr="00FD572B">
        <w:t>reforms, demonstrating that the introduction of</w:t>
      </w:r>
      <w:r w:rsidR="00F30C8D" w:rsidRPr="00FD572B">
        <w:t xml:space="preserve"> </w:t>
      </w:r>
      <w:r w:rsidR="00317355" w:rsidRPr="00FD572B">
        <w:t>minimum energy performance standards (</w:t>
      </w:r>
      <w:r w:rsidR="00F30C8D" w:rsidRPr="00FD572B">
        <w:t>MEPS</w:t>
      </w:r>
      <w:r w:rsidR="00317355" w:rsidRPr="00FD572B">
        <w:t>)</w:t>
      </w:r>
      <w:r w:rsidRPr="00FD572B">
        <w:t>, product labelling, market monitoring</w:t>
      </w:r>
      <w:r w:rsidR="00317355" w:rsidRPr="00FD572B">
        <w:t>,</w:t>
      </w:r>
      <w:r w:rsidRPr="00FD572B">
        <w:t xml:space="preserve"> verification, and financial incentives yield significant energy, environmental, financial, and societal benefits. As a member of ECOWAS, Guinea-Bissau benefits from a harmonized regional approach that provides policy guidance and institutional coordination, while the development, adoption, and enforcement of MEPS remain the responsibility of national authorities.</w:t>
      </w:r>
    </w:p>
    <w:p w14:paraId="52C37D52" w14:textId="000CFEFA" w:rsidR="005F1982" w:rsidRPr="001B4169" w:rsidRDefault="005F1982" w:rsidP="00FE6C5A">
      <w:pPr>
        <w:pStyle w:val="Heading1"/>
        <w:spacing w:before="240"/>
      </w:pPr>
      <w:bookmarkStart w:id="4" w:name="_Hlk126934504"/>
      <w:bookmarkEnd w:id="0"/>
      <w:bookmarkEnd w:id="1"/>
      <w:bookmarkEnd w:id="2"/>
      <w:bookmarkEnd w:id="3"/>
      <w:r w:rsidRPr="001B4169">
        <w:t xml:space="preserve">The project </w:t>
      </w:r>
      <w:r w:rsidR="009C3E11">
        <w:t xml:space="preserve">for </w:t>
      </w:r>
      <w:r w:rsidR="0085243F">
        <w:t>additional activities</w:t>
      </w:r>
      <w:r w:rsidR="009C3E11" w:rsidRPr="009C3E11">
        <w:t xml:space="preserve"> </w:t>
      </w:r>
      <w:r w:rsidR="009C3E11" w:rsidRPr="001B4169">
        <w:t>related to energy efficiency</w:t>
      </w:r>
      <w:r w:rsidRPr="001B4169">
        <w:t xml:space="preserve"> has been designed to promote the use of energy</w:t>
      </w:r>
      <w:r w:rsidR="008F270D">
        <w:t>-</w:t>
      </w:r>
      <w:r w:rsidRPr="001B4169">
        <w:t xml:space="preserve">efficient </w:t>
      </w:r>
      <w:r w:rsidR="008F270D" w:rsidRPr="001B4169">
        <w:t xml:space="preserve">alternative technologies based </w:t>
      </w:r>
      <w:r w:rsidR="008F270D">
        <w:t>on</w:t>
      </w:r>
      <w:r w:rsidRPr="001B4169">
        <w:t xml:space="preserve"> low</w:t>
      </w:r>
      <w:r w:rsidR="008F270D">
        <w:noBreakHyphen/>
      </w:r>
      <w:r w:rsidRPr="001B4169">
        <w:t>GWP refrigerant</w:t>
      </w:r>
      <w:r w:rsidR="008F270D">
        <w:t>s</w:t>
      </w:r>
      <w:r w:rsidRPr="001B4169">
        <w:t xml:space="preserve"> </w:t>
      </w:r>
      <w:r w:rsidR="00E7489D">
        <w:t xml:space="preserve">and </w:t>
      </w:r>
      <w:r w:rsidRPr="001B4169">
        <w:t xml:space="preserve">the development of MEPS and </w:t>
      </w:r>
      <w:r w:rsidR="008F270D">
        <w:t xml:space="preserve">an </w:t>
      </w:r>
      <w:r w:rsidRPr="001B4169">
        <w:t xml:space="preserve">energy labelling system for RAC equipment by supporting coordination between the involved agencies and building the capacity of stakeholders. </w:t>
      </w:r>
      <w:r w:rsidR="0033627D">
        <w:t>A</w:t>
      </w:r>
      <w:r w:rsidRPr="001B4169">
        <w:t>ctivities include linking the country’s energy</w:t>
      </w:r>
      <w:r w:rsidR="0033627D" w:rsidRPr="0033627D">
        <w:noBreakHyphen/>
      </w:r>
      <w:r w:rsidRPr="001B4169">
        <w:t>efficiency policymakers and other relevant stakeholders to the project. The description and proposed cost breakdown of activities to maintain energy efficiency in the sector are presented in table</w:t>
      </w:r>
      <w:r w:rsidR="00FD572B">
        <w:t> </w:t>
      </w:r>
      <w:r w:rsidRPr="001B4169">
        <w:t>2.</w:t>
      </w:r>
    </w:p>
    <w:p w14:paraId="43B9E612" w14:textId="4ABD7A8C" w:rsidR="005F1982" w:rsidRPr="001B4169" w:rsidRDefault="005F1982" w:rsidP="006D33CE">
      <w:pPr>
        <w:pStyle w:val="Heading1"/>
        <w:keepNext/>
        <w:numPr>
          <w:ilvl w:val="0"/>
          <w:numId w:val="0"/>
        </w:numPr>
        <w:spacing w:after="0"/>
      </w:pPr>
      <w:r w:rsidRPr="001B4169">
        <w:rPr>
          <w:b/>
          <w:bCs/>
        </w:rPr>
        <w:lastRenderedPageBreak/>
        <w:t xml:space="preserve">Table 2. Activities, expected outputs and funding </w:t>
      </w:r>
      <w:r w:rsidR="008F270D" w:rsidRPr="001B4169">
        <w:rPr>
          <w:b/>
          <w:bCs/>
        </w:rPr>
        <w:t xml:space="preserve">requested </w:t>
      </w:r>
      <w:r w:rsidRPr="001B4169">
        <w:rPr>
          <w:b/>
          <w:bCs/>
        </w:rPr>
        <w:t xml:space="preserve">for the project to maintain energy efficiency for the servicing sector in </w:t>
      </w:r>
      <w:r>
        <w:rPr>
          <w:b/>
          <w:bCs/>
        </w:rPr>
        <w:t>Guinea-Bissau</w:t>
      </w:r>
      <w:r w:rsidR="008F270D">
        <w:rPr>
          <w:b/>
          <w:bCs/>
        </w:rPr>
        <w:t xml:space="preserve"> (as submitted)</w:t>
      </w:r>
    </w:p>
    <w:tbl>
      <w:tblPr>
        <w:tblW w:w="9634" w:type="dxa"/>
        <w:tblLook w:val="04A0" w:firstRow="1" w:lastRow="0" w:firstColumn="1" w:lastColumn="0" w:noHBand="0" w:noVBand="1"/>
      </w:tblPr>
      <w:tblGrid>
        <w:gridCol w:w="5949"/>
        <w:gridCol w:w="1950"/>
        <w:gridCol w:w="1510"/>
        <w:gridCol w:w="225"/>
      </w:tblGrid>
      <w:tr w:rsidR="008F270D" w:rsidRPr="001B4169" w14:paraId="09B6670E" w14:textId="77777777" w:rsidTr="003455B3">
        <w:trPr>
          <w:gridAfter w:val="1"/>
          <w:wAfter w:w="225" w:type="dxa"/>
          <w:trHeight w:val="610"/>
          <w:tblHeader/>
        </w:trPr>
        <w:tc>
          <w:tcPr>
            <w:tcW w:w="5949" w:type="dxa"/>
            <w:tcBorders>
              <w:top w:val="single" w:sz="4" w:space="0" w:color="auto"/>
              <w:left w:val="single" w:sz="4" w:space="0" w:color="auto"/>
              <w:bottom w:val="single" w:sz="4" w:space="0" w:color="auto"/>
              <w:right w:val="single" w:sz="4" w:space="0" w:color="auto"/>
            </w:tcBorders>
            <w:vAlign w:val="center"/>
            <w:hideMark/>
          </w:tcPr>
          <w:p w14:paraId="4DBC0E64" w14:textId="77777777" w:rsidR="008F270D" w:rsidRPr="001B4169" w:rsidRDefault="008F270D" w:rsidP="0033627D">
            <w:pPr>
              <w:keepNext/>
              <w:spacing w:before="20" w:after="20"/>
              <w:jc w:val="center"/>
              <w:rPr>
                <w:b/>
                <w:bCs/>
                <w:sz w:val="20"/>
                <w:szCs w:val="20"/>
                <w:lang w:eastAsia="zh-CN"/>
              </w:rPr>
            </w:pPr>
            <w:r w:rsidRPr="001B4169">
              <w:rPr>
                <w:b/>
                <w:bCs/>
                <w:sz w:val="20"/>
                <w:szCs w:val="20"/>
                <w:lang w:eastAsia="zh-CN"/>
              </w:rPr>
              <w:t>Activity</w:t>
            </w:r>
          </w:p>
        </w:tc>
        <w:tc>
          <w:tcPr>
            <w:tcW w:w="1950" w:type="dxa"/>
            <w:tcBorders>
              <w:top w:val="single" w:sz="4" w:space="0" w:color="auto"/>
              <w:left w:val="single" w:sz="4" w:space="0" w:color="auto"/>
              <w:bottom w:val="single" w:sz="4" w:space="0" w:color="auto"/>
              <w:right w:val="single" w:sz="4" w:space="0" w:color="auto"/>
            </w:tcBorders>
            <w:vAlign w:val="center"/>
            <w:hideMark/>
          </w:tcPr>
          <w:p w14:paraId="4280E19A" w14:textId="77777777" w:rsidR="008F270D" w:rsidRPr="001B4169" w:rsidRDefault="008F270D" w:rsidP="0033627D">
            <w:pPr>
              <w:keepNext/>
              <w:spacing w:before="20" w:after="20"/>
              <w:jc w:val="center"/>
              <w:rPr>
                <w:b/>
                <w:bCs/>
                <w:sz w:val="20"/>
                <w:szCs w:val="20"/>
                <w:lang w:eastAsia="zh-CN"/>
              </w:rPr>
            </w:pPr>
            <w:r w:rsidRPr="001B4169">
              <w:rPr>
                <w:b/>
                <w:bCs/>
                <w:sz w:val="20"/>
                <w:szCs w:val="20"/>
                <w:lang w:eastAsia="zh-CN"/>
              </w:rPr>
              <w:t>Performance indicators</w:t>
            </w:r>
          </w:p>
        </w:tc>
        <w:tc>
          <w:tcPr>
            <w:tcW w:w="1510" w:type="dxa"/>
            <w:tcBorders>
              <w:top w:val="single" w:sz="4" w:space="0" w:color="auto"/>
              <w:left w:val="nil"/>
              <w:right w:val="single" w:sz="4" w:space="0" w:color="auto"/>
            </w:tcBorders>
            <w:vAlign w:val="center"/>
            <w:hideMark/>
          </w:tcPr>
          <w:p w14:paraId="655BB187" w14:textId="54D5123B" w:rsidR="008F270D" w:rsidRPr="001B4169" w:rsidRDefault="008F270D" w:rsidP="0033627D">
            <w:pPr>
              <w:keepNext/>
              <w:spacing w:before="20" w:after="20"/>
              <w:jc w:val="center"/>
              <w:rPr>
                <w:b/>
                <w:bCs/>
                <w:sz w:val="20"/>
                <w:szCs w:val="20"/>
                <w:lang w:eastAsia="zh-CN"/>
              </w:rPr>
            </w:pPr>
            <w:r>
              <w:rPr>
                <w:b/>
                <w:bCs/>
                <w:sz w:val="20"/>
                <w:szCs w:val="20"/>
                <w:lang w:eastAsia="zh-CN"/>
              </w:rPr>
              <w:t>Cost</w:t>
            </w:r>
            <w:r w:rsidR="0033627D">
              <w:rPr>
                <w:b/>
                <w:bCs/>
                <w:sz w:val="20"/>
                <w:szCs w:val="20"/>
                <w:lang w:eastAsia="zh-CN"/>
              </w:rPr>
              <w:br/>
            </w:r>
            <w:r w:rsidRPr="001B4169">
              <w:rPr>
                <w:b/>
                <w:bCs/>
                <w:sz w:val="20"/>
                <w:szCs w:val="20"/>
                <w:lang w:eastAsia="zh-CN"/>
              </w:rPr>
              <w:t>(US</w:t>
            </w:r>
            <w:r>
              <w:rPr>
                <w:b/>
                <w:bCs/>
                <w:sz w:val="20"/>
                <w:szCs w:val="20"/>
                <w:lang w:eastAsia="zh-CN"/>
              </w:rPr>
              <w:t> </w:t>
            </w:r>
            <w:r w:rsidRPr="001B4169">
              <w:rPr>
                <w:b/>
                <w:bCs/>
                <w:sz w:val="20"/>
                <w:szCs w:val="20"/>
                <w:lang w:eastAsia="zh-CN"/>
              </w:rPr>
              <w:t>$)</w:t>
            </w:r>
          </w:p>
        </w:tc>
      </w:tr>
      <w:tr w:rsidR="005F1982" w:rsidRPr="001B4169" w14:paraId="6D2C01F9" w14:textId="77777777" w:rsidTr="00A30FF5">
        <w:trPr>
          <w:gridAfter w:val="1"/>
          <w:wAfter w:w="225" w:type="dxa"/>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384293C7" w14:textId="7BCFE479" w:rsidR="005F1982" w:rsidRPr="001B4169" w:rsidRDefault="005F1982" w:rsidP="0033627D">
            <w:pPr>
              <w:keepNext/>
              <w:spacing w:before="20" w:after="20"/>
              <w:jc w:val="center"/>
              <w:rPr>
                <w:b/>
                <w:bCs/>
                <w:sz w:val="20"/>
                <w:szCs w:val="20"/>
                <w:lang w:eastAsia="zh-CN"/>
              </w:rPr>
            </w:pPr>
            <w:r w:rsidRPr="001B4169">
              <w:rPr>
                <w:b/>
                <w:bCs/>
                <w:sz w:val="20"/>
                <w:szCs w:val="20"/>
                <w:lang w:eastAsia="zh-CN"/>
              </w:rPr>
              <w:t xml:space="preserve">Institutional </w:t>
            </w:r>
            <w:r w:rsidR="008F270D">
              <w:rPr>
                <w:b/>
                <w:bCs/>
                <w:sz w:val="20"/>
                <w:szCs w:val="20"/>
                <w:lang w:eastAsia="zh-CN"/>
              </w:rPr>
              <w:t>c</w:t>
            </w:r>
            <w:r w:rsidRPr="001B4169">
              <w:rPr>
                <w:b/>
                <w:bCs/>
                <w:sz w:val="20"/>
                <w:szCs w:val="20"/>
                <w:lang w:eastAsia="zh-CN"/>
              </w:rPr>
              <w:t xml:space="preserve">oordination and </w:t>
            </w:r>
            <w:r w:rsidR="008F270D">
              <w:rPr>
                <w:b/>
                <w:bCs/>
                <w:sz w:val="20"/>
                <w:szCs w:val="20"/>
                <w:lang w:eastAsia="zh-CN"/>
              </w:rPr>
              <w:t>e</w:t>
            </w:r>
            <w:r w:rsidRPr="001B4169">
              <w:rPr>
                <w:b/>
                <w:bCs/>
                <w:sz w:val="20"/>
                <w:szCs w:val="20"/>
                <w:lang w:eastAsia="zh-CN"/>
              </w:rPr>
              <w:t>stablishment</w:t>
            </w:r>
            <w:r w:rsidR="008F270D">
              <w:rPr>
                <w:b/>
                <w:bCs/>
                <w:sz w:val="20"/>
                <w:szCs w:val="20"/>
                <w:lang w:eastAsia="zh-CN"/>
              </w:rPr>
              <w:t xml:space="preserve"> of </w:t>
            </w:r>
            <w:r w:rsidR="008F270D" w:rsidRPr="001B4169">
              <w:rPr>
                <w:b/>
                <w:bCs/>
                <w:sz w:val="20"/>
                <w:szCs w:val="20"/>
                <w:lang w:eastAsia="zh-CN"/>
              </w:rPr>
              <w:t>MEPS</w:t>
            </w:r>
          </w:p>
        </w:tc>
      </w:tr>
      <w:tr w:rsidR="005F1982" w:rsidRPr="001B4169" w14:paraId="22A85DD9" w14:textId="77777777" w:rsidTr="00A30FF5">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hideMark/>
          </w:tcPr>
          <w:p w14:paraId="4C548EA3" w14:textId="36594C00" w:rsidR="005F1982" w:rsidRPr="001B4169" w:rsidRDefault="005F1982" w:rsidP="00925463">
            <w:pPr>
              <w:spacing w:before="20" w:after="20"/>
              <w:jc w:val="left"/>
              <w:rPr>
                <w:i/>
                <w:iCs/>
                <w:sz w:val="20"/>
                <w:szCs w:val="20"/>
                <w:lang w:eastAsia="zh-CN"/>
              </w:rPr>
            </w:pPr>
            <w:r w:rsidRPr="001B4169">
              <w:rPr>
                <w:i/>
                <w:iCs/>
                <w:sz w:val="20"/>
                <w:szCs w:val="20"/>
                <w:lang w:eastAsia="zh-CN"/>
              </w:rPr>
              <w:t xml:space="preserve">Coordination mechanism: </w:t>
            </w:r>
            <w:r w:rsidRPr="001B4169">
              <w:rPr>
                <w:sz w:val="20"/>
                <w:szCs w:val="20"/>
                <w:lang w:eastAsia="zh-CN"/>
              </w:rPr>
              <w:t xml:space="preserve">Set up a national coordination platform bringing together key ministries and stakeholders (e.g. the Ministry of Energy, the Ministry of Trade and Industry; the Directorate-General of Customs); and hold regular coordination meetings to align roles, share information, and oversee progress </w:t>
            </w:r>
            <w:r w:rsidR="008F270D">
              <w:rPr>
                <w:sz w:val="20"/>
                <w:szCs w:val="20"/>
                <w:lang w:eastAsia="zh-CN"/>
              </w:rPr>
              <w:t xml:space="preserve">in the </w:t>
            </w:r>
            <w:r w:rsidR="008F270D" w:rsidRPr="001B4169">
              <w:rPr>
                <w:sz w:val="20"/>
                <w:szCs w:val="20"/>
                <w:lang w:eastAsia="zh-CN"/>
              </w:rPr>
              <w:t xml:space="preserve">implementation </w:t>
            </w:r>
            <w:r w:rsidRPr="001B4169">
              <w:rPr>
                <w:sz w:val="20"/>
                <w:szCs w:val="20"/>
                <w:lang w:eastAsia="zh-CN"/>
              </w:rPr>
              <w:t>o</w:t>
            </w:r>
            <w:r w:rsidR="008F270D">
              <w:rPr>
                <w:sz w:val="20"/>
                <w:szCs w:val="20"/>
                <w:lang w:eastAsia="zh-CN"/>
              </w:rPr>
              <w:t>f</w:t>
            </w:r>
            <w:r w:rsidRPr="001B4169">
              <w:rPr>
                <w:sz w:val="20"/>
                <w:szCs w:val="20"/>
                <w:lang w:eastAsia="zh-CN"/>
              </w:rPr>
              <w:t xml:space="preserve"> MEPS and </w:t>
            </w:r>
            <w:r w:rsidR="008F270D">
              <w:rPr>
                <w:sz w:val="20"/>
                <w:szCs w:val="20"/>
                <w:lang w:eastAsia="zh-CN"/>
              </w:rPr>
              <w:t xml:space="preserve">the </w:t>
            </w:r>
            <w:r w:rsidRPr="001B4169">
              <w:rPr>
                <w:sz w:val="20"/>
                <w:szCs w:val="20"/>
                <w:lang w:eastAsia="zh-CN"/>
              </w:rPr>
              <w:t xml:space="preserve">labelling </w:t>
            </w:r>
            <w:r w:rsidR="008F270D">
              <w:rPr>
                <w:sz w:val="20"/>
                <w:szCs w:val="20"/>
                <w:lang w:eastAsia="zh-CN"/>
              </w:rPr>
              <w:t>scheme</w:t>
            </w:r>
          </w:p>
        </w:tc>
        <w:tc>
          <w:tcPr>
            <w:tcW w:w="1950" w:type="dxa"/>
            <w:tcBorders>
              <w:top w:val="nil"/>
              <w:left w:val="nil"/>
              <w:bottom w:val="single" w:sz="4" w:space="0" w:color="auto"/>
              <w:right w:val="single" w:sz="4" w:space="0" w:color="auto"/>
            </w:tcBorders>
            <w:vAlign w:val="center"/>
            <w:hideMark/>
          </w:tcPr>
          <w:p w14:paraId="62F0F3AE" w14:textId="60698A75" w:rsidR="005F1982" w:rsidRPr="001B4169" w:rsidRDefault="005F1982" w:rsidP="00925463">
            <w:pPr>
              <w:spacing w:before="20" w:after="20"/>
              <w:jc w:val="left"/>
              <w:rPr>
                <w:sz w:val="20"/>
                <w:szCs w:val="20"/>
                <w:lang w:eastAsia="zh-CN"/>
              </w:rPr>
            </w:pPr>
            <w:r w:rsidRPr="001B4169">
              <w:rPr>
                <w:sz w:val="20"/>
                <w:szCs w:val="20"/>
                <w:lang w:eastAsia="zh-CN"/>
              </w:rPr>
              <w:t>National stakeholders</w:t>
            </w:r>
            <w:r w:rsidR="008F270D">
              <w:rPr>
                <w:sz w:val="20"/>
                <w:szCs w:val="20"/>
                <w:lang w:eastAsia="zh-CN"/>
              </w:rPr>
              <w:t>’</w:t>
            </w:r>
            <w:r w:rsidRPr="001B4169">
              <w:rPr>
                <w:sz w:val="20"/>
                <w:szCs w:val="20"/>
                <w:lang w:eastAsia="zh-CN"/>
              </w:rPr>
              <w:t xml:space="preserve"> coordination meetings</w:t>
            </w:r>
          </w:p>
        </w:tc>
        <w:tc>
          <w:tcPr>
            <w:tcW w:w="1510" w:type="dxa"/>
            <w:tcBorders>
              <w:top w:val="nil"/>
              <w:left w:val="nil"/>
              <w:bottom w:val="single" w:sz="4" w:space="0" w:color="auto"/>
              <w:right w:val="single" w:sz="4" w:space="0" w:color="auto"/>
            </w:tcBorders>
            <w:vAlign w:val="center"/>
            <w:hideMark/>
          </w:tcPr>
          <w:p w14:paraId="50C14CB3" w14:textId="77777777" w:rsidR="005F1982" w:rsidRPr="008F270D" w:rsidRDefault="005F1982" w:rsidP="00925463">
            <w:pPr>
              <w:spacing w:before="20" w:after="20"/>
              <w:jc w:val="right"/>
              <w:rPr>
                <w:sz w:val="20"/>
                <w:szCs w:val="20"/>
                <w:lang w:eastAsia="zh-CN"/>
              </w:rPr>
            </w:pPr>
            <w:r w:rsidRPr="008F270D">
              <w:rPr>
                <w:sz w:val="20"/>
                <w:szCs w:val="20"/>
                <w:lang w:eastAsia="zh-CN"/>
              </w:rPr>
              <w:t>15,000</w:t>
            </w:r>
          </w:p>
        </w:tc>
      </w:tr>
      <w:tr w:rsidR="005F1982" w:rsidRPr="001B4169" w14:paraId="3BB4AD42" w14:textId="77777777" w:rsidTr="00A30FF5">
        <w:trPr>
          <w:gridAfter w:val="1"/>
          <w:wAfter w:w="225" w:type="dxa"/>
          <w:trHeight w:val="960"/>
        </w:trPr>
        <w:tc>
          <w:tcPr>
            <w:tcW w:w="5949" w:type="dxa"/>
            <w:tcBorders>
              <w:top w:val="nil"/>
              <w:left w:val="single" w:sz="4" w:space="0" w:color="auto"/>
              <w:bottom w:val="single" w:sz="4" w:space="0" w:color="auto"/>
              <w:right w:val="single" w:sz="4" w:space="0" w:color="auto"/>
            </w:tcBorders>
            <w:vAlign w:val="center"/>
            <w:hideMark/>
          </w:tcPr>
          <w:p w14:paraId="30251A1C" w14:textId="22A83A58" w:rsidR="005F1982" w:rsidRPr="001B4169" w:rsidRDefault="005F1982" w:rsidP="00925463">
            <w:pPr>
              <w:spacing w:before="20" w:after="20"/>
              <w:jc w:val="left"/>
              <w:rPr>
                <w:i/>
                <w:iCs/>
                <w:sz w:val="20"/>
                <w:szCs w:val="20"/>
                <w:lang w:eastAsia="zh-CN"/>
              </w:rPr>
            </w:pPr>
            <w:r w:rsidRPr="001B4169">
              <w:rPr>
                <w:i/>
                <w:iCs/>
                <w:sz w:val="20"/>
                <w:szCs w:val="20"/>
                <w:lang w:eastAsia="zh-CN"/>
              </w:rPr>
              <w:t xml:space="preserve">MEPS and labelling system development: </w:t>
            </w:r>
            <w:r w:rsidRPr="001B4169">
              <w:rPr>
                <w:sz w:val="20"/>
                <w:szCs w:val="20"/>
                <w:lang w:eastAsia="zh-CN"/>
              </w:rPr>
              <w:t xml:space="preserve">Recruit an international consultant or firm to conduct a technical analysis and propose MEPS and labelling criteria based on the </w:t>
            </w:r>
            <w:r w:rsidR="008F635A">
              <w:rPr>
                <w:sz w:val="20"/>
                <w:szCs w:val="20"/>
                <w:lang w:eastAsia="zh-CN"/>
              </w:rPr>
              <w:t>CSA</w:t>
            </w:r>
            <w:r w:rsidRPr="001B4169">
              <w:rPr>
                <w:sz w:val="20"/>
                <w:szCs w:val="20"/>
                <w:lang w:eastAsia="zh-CN"/>
              </w:rPr>
              <w:t>; and define minimum energy performance levels for domestic</w:t>
            </w:r>
            <w:r w:rsidR="008F270D">
              <w:rPr>
                <w:sz w:val="20"/>
                <w:szCs w:val="20"/>
                <w:lang w:eastAsia="zh-CN"/>
              </w:rPr>
              <w:t xml:space="preserve"> and</w:t>
            </w:r>
            <w:r w:rsidRPr="001B4169">
              <w:rPr>
                <w:sz w:val="20"/>
                <w:szCs w:val="20"/>
                <w:lang w:eastAsia="zh-CN"/>
              </w:rPr>
              <w:t xml:space="preserve"> commercial refrigeration</w:t>
            </w:r>
            <w:r w:rsidR="008F270D">
              <w:rPr>
                <w:sz w:val="20"/>
                <w:szCs w:val="20"/>
                <w:lang w:eastAsia="zh-CN"/>
              </w:rPr>
              <w:t xml:space="preserve"> </w:t>
            </w:r>
            <w:r w:rsidRPr="001B4169">
              <w:rPr>
                <w:sz w:val="20"/>
                <w:szCs w:val="20"/>
                <w:lang w:eastAsia="zh-CN"/>
              </w:rPr>
              <w:t xml:space="preserve">and domestic </w:t>
            </w:r>
            <w:r w:rsidR="00F55D74">
              <w:rPr>
                <w:sz w:val="20"/>
                <w:szCs w:val="20"/>
                <w:lang w:eastAsia="zh-CN"/>
              </w:rPr>
              <w:t>air-conditioning</w:t>
            </w:r>
            <w:r w:rsidRPr="001B4169">
              <w:rPr>
                <w:sz w:val="20"/>
                <w:szCs w:val="20"/>
                <w:lang w:eastAsia="zh-CN"/>
              </w:rPr>
              <w:t xml:space="preserve"> appliances and design a labelling system to inform consumers and promote </w:t>
            </w:r>
            <w:r w:rsidR="008F270D">
              <w:rPr>
                <w:sz w:val="20"/>
                <w:szCs w:val="20"/>
                <w:lang w:eastAsia="zh-CN"/>
              </w:rPr>
              <w:t>new</w:t>
            </w:r>
            <w:r w:rsidRPr="001B4169">
              <w:rPr>
                <w:sz w:val="20"/>
                <w:szCs w:val="20"/>
                <w:lang w:eastAsia="zh-CN"/>
              </w:rPr>
              <w:t xml:space="preserve"> technologies</w:t>
            </w:r>
          </w:p>
        </w:tc>
        <w:tc>
          <w:tcPr>
            <w:tcW w:w="1950" w:type="dxa"/>
            <w:tcBorders>
              <w:top w:val="nil"/>
              <w:left w:val="nil"/>
              <w:bottom w:val="single" w:sz="4" w:space="0" w:color="auto"/>
              <w:right w:val="single" w:sz="4" w:space="0" w:color="auto"/>
            </w:tcBorders>
            <w:vAlign w:val="center"/>
            <w:hideMark/>
          </w:tcPr>
          <w:p w14:paraId="1A677A91" w14:textId="2BF24A21" w:rsidR="005F1982" w:rsidRPr="001B4169" w:rsidRDefault="005F1982" w:rsidP="00925463">
            <w:pPr>
              <w:spacing w:before="20" w:after="20"/>
              <w:jc w:val="left"/>
              <w:rPr>
                <w:sz w:val="20"/>
                <w:szCs w:val="20"/>
                <w:lang w:eastAsia="zh-CN"/>
              </w:rPr>
            </w:pPr>
            <w:r w:rsidRPr="001B4169">
              <w:rPr>
                <w:sz w:val="20"/>
                <w:szCs w:val="20"/>
                <w:lang w:eastAsia="zh-CN"/>
              </w:rPr>
              <w:t xml:space="preserve">MEPS and </w:t>
            </w:r>
            <w:r w:rsidR="008F270D">
              <w:rPr>
                <w:sz w:val="20"/>
                <w:szCs w:val="20"/>
                <w:lang w:eastAsia="zh-CN"/>
              </w:rPr>
              <w:t>l</w:t>
            </w:r>
            <w:r w:rsidRPr="001B4169">
              <w:rPr>
                <w:sz w:val="20"/>
                <w:szCs w:val="20"/>
                <w:lang w:eastAsia="zh-CN"/>
              </w:rPr>
              <w:t xml:space="preserve">abelling system developed </w:t>
            </w:r>
          </w:p>
        </w:tc>
        <w:tc>
          <w:tcPr>
            <w:tcW w:w="1510" w:type="dxa"/>
            <w:tcBorders>
              <w:top w:val="nil"/>
              <w:left w:val="nil"/>
              <w:bottom w:val="single" w:sz="4" w:space="0" w:color="auto"/>
              <w:right w:val="single" w:sz="4" w:space="0" w:color="auto"/>
            </w:tcBorders>
            <w:vAlign w:val="center"/>
            <w:hideMark/>
          </w:tcPr>
          <w:p w14:paraId="0ED5D0B7" w14:textId="77777777" w:rsidR="005F1982" w:rsidRPr="008F270D" w:rsidRDefault="005F1982" w:rsidP="00925463">
            <w:pPr>
              <w:spacing w:before="20" w:after="20"/>
              <w:jc w:val="right"/>
              <w:rPr>
                <w:sz w:val="20"/>
                <w:szCs w:val="20"/>
                <w:lang w:eastAsia="zh-CN"/>
              </w:rPr>
            </w:pPr>
            <w:r w:rsidRPr="008F270D">
              <w:rPr>
                <w:sz w:val="20"/>
                <w:szCs w:val="20"/>
                <w:lang w:eastAsia="zh-CN"/>
              </w:rPr>
              <w:t>20,000</w:t>
            </w:r>
          </w:p>
        </w:tc>
      </w:tr>
      <w:tr w:rsidR="005F1982" w:rsidRPr="001B4169" w14:paraId="14253F70" w14:textId="77777777" w:rsidTr="00A30FF5">
        <w:trPr>
          <w:gridAfter w:val="1"/>
          <w:wAfter w:w="225" w:type="dxa"/>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1D67A055" w14:textId="0912A4FD" w:rsidR="005F1982" w:rsidRPr="001B4169" w:rsidRDefault="005F1982" w:rsidP="00925463">
            <w:pPr>
              <w:spacing w:before="20" w:after="20"/>
              <w:jc w:val="left"/>
              <w:rPr>
                <w:i/>
                <w:iCs/>
                <w:sz w:val="20"/>
                <w:szCs w:val="20"/>
                <w:lang w:eastAsia="zh-CN"/>
              </w:rPr>
            </w:pPr>
            <w:r w:rsidRPr="001B4169">
              <w:rPr>
                <w:i/>
                <w:iCs/>
                <w:sz w:val="20"/>
                <w:szCs w:val="20"/>
                <w:lang w:eastAsia="zh-CN"/>
              </w:rPr>
              <w:t>Policy and regulatory framework:</w:t>
            </w:r>
            <w:r w:rsidRPr="001B4169">
              <w:rPr>
                <w:sz w:val="20"/>
                <w:szCs w:val="20"/>
                <w:lang w:eastAsia="zh-CN"/>
              </w:rPr>
              <w:t xml:space="preserve"> Facilitate joint work sessions among relevant ministries and institutions to draft or update laws, regulations, and standards for MEPS and labelling in the RAC sector; and prepare technical guidelines to support the enforcement of these new requirements</w:t>
            </w:r>
          </w:p>
        </w:tc>
        <w:tc>
          <w:tcPr>
            <w:tcW w:w="1950" w:type="dxa"/>
            <w:vMerge w:val="restart"/>
            <w:tcBorders>
              <w:top w:val="nil"/>
              <w:left w:val="single" w:sz="4" w:space="0" w:color="auto"/>
              <w:bottom w:val="single" w:sz="4" w:space="0" w:color="auto"/>
              <w:right w:val="single" w:sz="4" w:space="0" w:color="auto"/>
            </w:tcBorders>
            <w:vAlign w:val="center"/>
            <w:hideMark/>
          </w:tcPr>
          <w:p w14:paraId="2B7EB12D" w14:textId="02E13F3D" w:rsidR="005F1982" w:rsidRPr="001B4169" w:rsidRDefault="005F1982" w:rsidP="00925463">
            <w:pPr>
              <w:spacing w:before="20" w:after="20"/>
              <w:jc w:val="left"/>
              <w:rPr>
                <w:sz w:val="20"/>
                <w:szCs w:val="20"/>
                <w:lang w:eastAsia="zh-CN"/>
              </w:rPr>
            </w:pPr>
            <w:r w:rsidRPr="001B4169">
              <w:rPr>
                <w:sz w:val="20"/>
                <w:szCs w:val="20"/>
                <w:lang w:eastAsia="zh-CN"/>
              </w:rPr>
              <w:t xml:space="preserve">Draft and update of </w:t>
            </w:r>
            <w:r w:rsidR="008F270D">
              <w:rPr>
                <w:sz w:val="20"/>
                <w:szCs w:val="20"/>
                <w:lang w:eastAsia="zh-CN"/>
              </w:rPr>
              <w:t xml:space="preserve">the </w:t>
            </w:r>
            <w:r w:rsidRPr="001B4169">
              <w:rPr>
                <w:sz w:val="20"/>
                <w:szCs w:val="20"/>
                <w:lang w:eastAsia="zh-CN"/>
              </w:rPr>
              <w:t>policy and regulatory framework</w:t>
            </w:r>
          </w:p>
        </w:tc>
        <w:tc>
          <w:tcPr>
            <w:tcW w:w="1510" w:type="dxa"/>
            <w:vMerge w:val="restart"/>
            <w:tcBorders>
              <w:top w:val="nil"/>
              <w:left w:val="single" w:sz="4" w:space="0" w:color="auto"/>
              <w:bottom w:val="single" w:sz="4" w:space="0" w:color="auto"/>
              <w:right w:val="single" w:sz="4" w:space="0" w:color="auto"/>
            </w:tcBorders>
            <w:vAlign w:val="center"/>
            <w:hideMark/>
          </w:tcPr>
          <w:p w14:paraId="365FCC16" w14:textId="77777777" w:rsidR="005F1982" w:rsidRPr="008F270D" w:rsidRDefault="005F1982" w:rsidP="00925463">
            <w:pPr>
              <w:spacing w:before="20" w:after="20"/>
              <w:jc w:val="right"/>
              <w:rPr>
                <w:sz w:val="20"/>
                <w:szCs w:val="20"/>
                <w:lang w:eastAsia="zh-CN"/>
              </w:rPr>
            </w:pPr>
            <w:r w:rsidRPr="008F270D">
              <w:rPr>
                <w:sz w:val="20"/>
                <w:szCs w:val="20"/>
                <w:lang w:eastAsia="zh-CN"/>
              </w:rPr>
              <w:t>10,000</w:t>
            </w:r>
          </w:p>
        </w:tc>
      </w:tr>
      <w:tr w:rsidR="005F1982" w:rsidRPr="001B4169" w14:paraId="15766015" w14:textId="77777777" w:rsidTr="00A30FF5">
        <w:trPr>
          <w:trHeight w:val="300"/>
        </w:trPr>
        <w:tc>
          <w:tcPr>
            <w:tcW w:w="5949" w:type="dxa"/>
            <w:vMerge/>
            <w:tcBorders>
              <w:top w:val="nil"/>
              <w:left w:val="single" w:sz="4" w:space="0" w:color="auto"/>
              <w:bottom w:val="single" w:sz="4" w:space="0" w:color="auto"/>
              <w:right w:val="single" w:sz="4" w:space="0" w:color="auto"/>
            </w:tcBorders>
            <w:vAlign w:val="center"/>
            <w:hideMark/>
          </w:tcPr>
          <w:p w14:paraId="73FF5E30"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26CD419D" w14:textId="77777777" w:rsidR="005F1982" w:rsidRPr="001B4169" w:rsidRDefault="005F1982" w:rsidP="00925463">
            <w:pPr>
              <w:spacing w:before="20" w:after="20"/>
              <w:jc w:val="left"/>
              <w:rPr>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hideMark/>
          </w:tcPr>
          <w:p w14:paraId="2B5AE659" w14:textId="77777777" w:rsidR="005F1982" w:rsidRPr="008F270D" w:rsidRDefault="005F1982" w:rsidP="00925463">
            <w:pPr>
              <w:spacing w:before="20" w:after="20"/>
              <w:jc w:val="left"/>
              <w:rPr>
                <w:sz w:val="20"/>
                <w:szCs w:val="20"/>
                <w:lang w:eastAsia="zh-CN"/>
              </w:rPr>
            </w:pPr>
          </w:p>
        </w:tc>
        <w:tc>
          <w:tcPr>
            <w:tcW w:w="225" w:type="dxa"/>
            <w:tcBorders>
              <w:top w:val="nil"/>
              <w:left w:val="nil"/>
              <w:bottom w:val="nil"/>
              <w:right w:val="nil"/>
            </w:tcBorders>
            <w:noWrap/>
            <w:vAlign w:val="bottom"/>
            <w:hideMark/>
          </w:tcPr>
          <w:p w14:paraId="5943B4A7" w14:textId="77777777" w:rsidR="005F1982" w:rsidRPr="001B4169" w:rsidRDefault="005F1982" w:rsidP="00925463">
            <w:pPr>
              <w:spacing w:before="20" w:after="20"/>
              <w:jc w:val="right"/>
              <w:rPr>
                <w:b/>
                <w:bCs/>
                <w:sz w:val="20"/>
                <w:szCs w:val="20"/>
                <w:lang w:eastAsia="zh-CN"/>
              </w:rPr>
            </w:pPr>
          </w:p>
        </w:tc>
      </w:tr>
      <w:tr w:rsidR="005F1982" w:rsidRPr="001B4169" w14:paraId="29CB70D2" w14:textId="77777777" w:rsidTr="00A30FF5">
        <w:trPr>
          <w:trHeight w:val="300"/>
        </w:trPr>
        <w:tc>
          <w:tcPr>
            <w:tcW w:w="5949" w:type="dxa"/>
            <w:vMerge/>
            <w:tcBorders>
              <w:top w:val="nil"/>
              <w:left w:val="single" w:sz="4" w:space="0" w:color="auto"/>
              <w:bottom w:val="single" w:sz="4" w:space="0" w:color="auto"/>
              <w:right w:val="single" w:sz="4" w:space="0" w:color="auto"/>
            </w:tcBorders>
            <w:vAlign w:val="center"/>
            <w:hideMark/>
          </w:tcPr>
          <w:p w14:paraId="7950D14E"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2C7A88B6" w14:textId="77777777" w:rsidR="005F1982" w:rsidRPr="001B4169" w:rsidRDefault="005F1982" w:rsidP="00925463">
            <w:pPr>
              <w:spacing w:before="20" w:after="20"/>
              <w:jc w:val="left"/>
              <w:rPr>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hideMark/>
          </w:tcPr>
          <w:p w14:paraId="73DB6CD4" w14:textId="77777777" w:rsidR="005F1982" w:rsidRPr="008F270D" w:rsidRDefault="005F1982" w:rsidP="00925463">
            <w:pPr>
              <w:spacing w:before="20" w:after="20"/>
              <w:jc w:val="left"/>
              <w:rPr>
                <w:sz w:val="20"/>
                <w:szCs w:val="20"/>
                <w:lang w:eastAsia="zh-CN"/>
              </w:rPr>
            </w:pPr>
          </w:p>
        </w:tc>
        <w:tc>
          <w:tcPr>
            <w:tcW w:w="225" w:type="dxa"/>
            <w:tcBorders>
              <w:top w:val="nil"/>
              <w:left w:val="nil"/>
              <w:bottom w:val="nil"/>
              <w:right w:val="nil"/>
            </w:tcBorders>
            <w:noWrap/>
            <w:vAlign w:val="bottom"/>
            <w:hideMark/>
          </w:tcPr>
          <w:p w14:paraId="43EB027E" w14:textId="77777777" w:rsidR="005F1982" w:rsidRPr="001B4169" w:rsidRDefault="005F1982" w:rsidP="00925463">
            <w:pPr>
              <w:spacing w:before="20" w:after="20"/>
              <w:jc w:val="left"/>
              <w:rPr>
                <w:sz w:val="20"/>
                <w:szCs w:val="20"/>
                <w:lang w:eastAsia="zh-CN"/>
              </w:rPr>
            </w:pPr>
          </w:p>
        </w:tc>
      </w:tr>
      <w:tr w:rsidR="005F1982" w:rsidRPr="001B4169" w14:paraId="1B82D33C" w14:textId="77777777" w:rsidTr="009C3E11">
        <w:trPr>
          <w:trHeight w:val="413"/>
        </w:trPr>
        <w:tc>
          <w:tcPr>
            <w:tcW w:w="5949" w:type="dxa"/>
            <w:tcBorders>
              <w:top w:val="nil"/>
              <w:left w:val="single" w:sz="4" w:space="0" w:color="auto"/>
              <w:bottom w:val="single" w:sz="4" w:space="0" w:color="auto"/>
              <w:right w:val="single" w:sz="4" w:space="0" w:color="auto"/>
            </w:tcBorders>
            <w:vAlign w:val="center"/>
            <w:hideMark/>
          </w:tcPr>
          <w:p w14:paraId="7CB3E1FB" w14:textId="5363C1B5" w:rsidR="005F1982" w:rsidRPr="001B4169" w:rsidRDefault="005F1982" w:rsidP="00925463">
            <w:pPr>
              <w:spacing w:before="20" w:after="20"/>
              <w:jc w:val="left"/>
              <w:rPr>
                <w:i/>
                <w:iCs/>
                <w:sz w:val="20"/>
                <w:szCs w:val="20"/>
                <w:lang w:eastAsia="zh-CN"/>
              </w:rPr>
            </w:pPr>
            <w:r w:rsidRPr="001B4169">
              <w:rPr>
                <w:i/>
                <w:iCs/>
                <w:sz w:val="20"/>
                <w:szCs w:val="20"/>
                <w:lang w:eastAsia="zh-CN"/>
              </w:rPr>
              <w:t xml:space="preserve">Experience sharing and study tours: </w:t>
            </w:r>
            <w:r w:rsidRPr="001B4169">
              <w:rPr>
                <w:sz w:val="20"/>
                <w:szCs w:val="20"/>
                <w:lang w:eastAsia="zh-CN"/>
              </w:rPr>
              <w:t>Organize a study tour or experience-sharing visit for national stakeholders (</w:t>
            </w:r>
            <w:r w:rsidR="006D33CE">
              <w:rPr>
                <w:sz w:val="20"/>
                <w:szCs w:val="20"/>
                <w:lang w:eastAsia="zh-CN"/>
              </w:rPr>
              <w:t>NOU</w:t>
            </w:r>
            <w:r w:rsidRPr="001B4169">
              <w:rPr>
                <w:sz w:val="20"/>
                <w:szCs w:val="20"/>
                <w:lang w:eastAsia="zh-CN"/>
              </w:rPr>
              <w:t xml:space="preserve">, </w:t>
            </w:r>
            <w:r w:rsidR="009C3E11">
              <w:rPr>
                <w:sz w:val="20"/>
                <w:szCs w:val="20"/>
                <w:lang w:eastAsia="zh-CN"/>
              </w:rPr>
              <w:t xml:space="preserve">the </w:t>
            </w:r>
            <w:r w:rsidRPr="001B4169">
              <w:rPr>
                <w:sz w:val="20"/>
                <w:szCs w:val="20"/>
                <w:lang w:eastAsia="zh-CN"/>
              </w:rPr>
              <w:t>Ministry</w:t>
            </w:r>
            <w:r w:rsidR="009C3E11" w:rsidRPr="001B4169">
              <w:rPr>
                <w:sz w:val="20"/>
                <w:szCs w:val="20"/>
                <w:lang w:eastAsia="zh-CN"/>
              </w:rPr>
              <w:t xml:space="preserve"> </w:t>
            </w:r>
            <w:r w:rsidR="009C3E11">
              <w:rPr>
                <w:sz w:val="20"/>
                <w:szCs w:val="20"/>
                <w:lang w:eastAsia="zh-CN"/>
              </w:rPr>
              <w:t xml:space="preserve">of </w:t>
            </w:r>
            <w:r w:rsidR="009C3E11" w:rsidRPr="001B4169">
              <w:rPr>
                <w:sz w:val="20"/>
                <w:szCs w:val="20"/>
                <w:lang w:eastAsia="zh-CN"/>
              </w:rPr>
              <w:t>Energy</w:t>
            </w:r>
            <w:r w:rsidRPr="001B4169">
              <w:rPr>
                <w:sz w:val="20"/>
                <w:szCs w:val="20"/>
                <w:lang w:eastAsia="zh-CN"/>
              </w:rPr>
              <w:t xml:space="preserve">, </w:t>
            </w:r>
            <w:r w:rsidR="009C3E11">
              <w:rPr>
                <w:sz w:val="20"/>
                <w:szCs w:val="20"/>
                <w:lang w:eastAsia="zh-CN"/>
              </w:rPr>
              <w:t xml:space="preserve">the </w:t>
            </w:r>
            <w:r w:rsidRPr="001B4169">
              <w:rPr>
                <w:sz w:val="20"/>
                <w:szCs w:val="20"/>
                <w:lang w:eastAsia="zh-CN"/>
              </w:rPr>
              <w:t xml:space="preserve">Standards Institute, </w:t>
            </w:r>
            <w:r w:rsidR="006D33CE">
              <w:rPr>
                <w:sz w:val="20"/>
                <w:szCs w:val="20"/>
                <w:lang w:eastAsia="zh-CN"/>
              </w:rPr>
              <w:t xml:space="preserve">the </w:t>
            </w:r>
            <w:r w:rsidRPr="001B4169">
              <w:rPr>
                <w:sz w:val="20"/>
                <w:szCs w:val="20"/>
                <w:lang w:eastAsia="zh-CN"/>
              </w:rPr>
              <w:t xml:space="preserve">Customs and </w:t>
            </w:r>
            <w:r w:rsidR="009C3E11">
              <w:rPr>
                <w:sz w:val="20"/>
                <w:szCs w:val="20"/>
                <w:lang w:eastAsia="zh-CN"/>
              </w:rPr>
              <w:t xml:space="preserve">the Ministry of </w:t>
            </w:r>
            <w:r w:rsidRPr="001B4169">
              <w:rPr>
                <w:sz w:val="20"/>
                <w:szCs w:val="20"/>
                <w:lang w:eastAsia="zh-CN"/>
              </w:rPr>
              <w:t xml:space="preserve">Trade) to an African country with successful MEPS implementation; and </w:t>
            </w:r>
            <w:r w:rsidR="008F270D">
              <w:rPr>
                <w:sz w:val="20"/>
                <w:szCs w:val="20"/>
                <w:lang w:eastAsia="zh-CN"/>
              </w:rPr>
              <w:t>prepare a</w:t>
            </w:r>
            <w:r w:rsidRPr="001B4169">
              <w:rPr>
                <w:sz w:val="20"/>
                <w:szCs w:val="20"/>
                <w:lang w:eastAsia="zh-CN"/>
              </w:rPr>
              <w:t xml:space="preserve"> report on best practices and lessons learned from regional experience</w:t>
            </w:r>
            <w:r w:rsidR="008F270D">
              <w:rPr>
                <w:sz w:val="20"/>
                <w:szCs w:val="20"/>
                <w:lang w:eastAsia="zh-CN"/>
              </w:rPr>
              <w:t>s</w:t>
            </w:r>
            <w:r w:rsidRPr="001B4169">
              <w:rPr>
                <w:sz w:val="20"/>
                <w:szCs w:val="20"/>
                <w:lang w:eastAsia="zh-CN"/>
              </w:rPr>
              <w:t xml:space="preserve">, tailored to inform the design and implementation of </w:t>
            </w:r>
            <w:r>
              <w:rPr>
                <w:sz w:val="20"/>
                <w:szCs w:val="20"/>
                <w:lang w:eastAsia="zh-CN"/>
              </w:rPr>
              <w:t>Guinea-Bissau</w:t>
            </w:r>
            <w:r w:rsidRPr="001B4169">
              <w:rPr>
                <w:sz w:val="20"/>
                <w:szCs w:val="20"/>
                <w:lang w:eastAsia="zh-CN"/>
              </w:rPr>
              <w:t>’s national MEPS and labelling framework</w:t>
            </w:r>
          </w:p>
        </w:tc>
        <w:tc>
          <w:tcPr>
            <w:tcW w:w="1950" w:type="dxa"/>
            <w:tcBorders>
              <w:top w:val="nil"/>
              <w:left w:val="nil"/>
              <w:bottom w:val="single" w:sz="4" w:space="0" w:color="auto"/>
              <w:right w:val="single" w:sz="4" w:space="0" w:color="auto"/>
            </w:tcBorders>
            <w:vAlign w:val="center"/>
            <w:hideMark/>
          </w:tcPr>
          <w:p w14:paraId="1BF15525" w14:textId="6C9446BE" w:rsidR="005F1982" w:rsidRPr="001B4169" w:rsidRDefault="005F1982" w:rsidP="00925463">
            <w:pPr>
              <w:spacing w:before="20" w:after="20"/>
              <w:jc w:val="left"/>
              <w:rPr>
                <w:sz w:val="20"/>
                <w:szCs w:val="20"/>
                <w:lang w:eastAsia="zh-CN"/>
              </w:rPr>
            </w:pPr>
            <w:r w:rsidRPr="001B4169">
              <w:rPr>
                <w:sz w:val="20"/>
                <w:szCs w:val="20"/>
                <w:lang w:eastAsia="zh-CN"/>
              </w:rPr>
              <w:t>One study tour and one report</w:t>
            </w:r>
          </w:p>
        </w:tc>
        <w:tc>
          <w:tcPr>
            <w:tcW w:w="1510" w:type="dxa"/>
            <w:tcBorders>
              <w:top w:val="nil"/>
              <w:left w:val="nil"/>
              <w:bottom w:val="single" w:sz="4" w:space="0" w:color="auto"/>
              <w:right w:val="single" w:sz="4" w:space="0" w:color="auto"/>
            </w:tcBorders>
            <w:vAlign w:val="center"/>
            <w:hideMark/>
          </w:tcPr>
          <w:p w14:paraId="145C22C4" w14:textId="77777777" w:rsidR="005F1982" w:rsidRPr="008F270D" w:rsidRDefault="005F1982" w:rsidP="00925463">
            <w:pPr>
              <w:spacing w:before="20" w:after="20"/>
              <w:jc w:val="right"/>
              <w:rPr>
                <w:sz w:val="20"/>
                <w:szCs w:val="20"/>
                <w:lang w:eastAsia="zh-CN"/>
              </w:rPr>
            </w:pPr>
            <w:r w:rsidRPr="008F270D">
              <w:rPr>
                <w:sz w:val="20"/>
                <w:szCs w:val="20"/>
                <w:lang w:eastAsia="zh-CN"/>
              </w:rPr>
              <w:t>15,000</w:t>
            </w:r>
          </w:p>
        </w:tc>
        <w:tc>
          <w:tcPr>
            <w:tcW w:w="225" w:type="dxa"/>
            <w:vAlign w:val="center"/>
            <w:hideMark/>
          </w:tcPr>
          <w:p w14:paraId="2DAE8721" w14:textId="77777777" w:rsidR="005F1982" w:rsidRPr="001B4169" w:rsidRDefault="005F1982" w:rsidP="00925463">
            <w:pPr>
              <w:spacing w:before="20" w:after="20"/>
              <w:jc w:val="left"/>
              <w:rPr>
                <w:sz w:val="20"/>
                <w:szCs w:val="20"/>
                <w:lang w:eastAsia="zh-CN"/>
              </w:rPr>
            </w:pPr>
          </w:p>
        </w:tc>
      </w:tr>
      <w:tr w:rsidR="005F1982" w:rsidRPr="001B4169" w14:paraId="20EC9C11" w14:textId="77777777" w:rsidTr="00A30FF5">
        <w:trPr>
          <w:trHeight w:val="300"/>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04EE5AE6" w14:textId="77777777" w:rsidR="005F1982" w:rsidRPr="001B4169" w:rsidRDefault="005F1982" w:rsidP="00925463">
            <w:pPr>
              <w:spacing w:before="20" w:after="20"/>
              <w:jc w:val="left"/>
              <w:rPr>
                <w:b/>
                <w:bCs/>
                <w:sz w:val="20"/>
                <w:szCs w:val="20"/>
                <w:lang w:eastAsia="zh-CN"/>
              </w:rPr>
            </w:pPr>
            <w:r w:rsidRPr="001B4169">
              <w:rPr>
                <w:b/>
                <w:bCs/>
                <w:sz w:val="20"/>
                <w:szCs w:val="20"/>
                <w:lang w:eastAsia="zh-CN"/>
              </w:rPr>
              <w:t>Subtotal</w:t>
            </w:r>
          </w:p>
        </w:tc>
        <w:tc>
          <w:tcPr>
            <w:tcW w:w="1510" w:type="dxa"/>
            <w:tcBorders>
              <w:top w:val="nil"/>
              <w:left w:val="nil"/>
              <w:bottom w:val="single" w:sz="4" w:space="0" w:color="auto"/>
              <w:right w:val="single" w:sz="4" w:space="0" w:color="auto"/>
            </w:tcBorders>
            <w:vAlign w:val="center"/>
            <w:hideMark/>
          </w:tcPr>
          <w:p w14:paraId="4721E293" w14:textId="77777777" w:rsidR="005F1982" w:rsidRPr="001B4169" w:rsidRDefault="005F1982" w:rsidP="00925463">
            <w:pPr>
              <w:spacing w:before="20" w:after="20"/>
              <w:jc w:val="right"/>
              <w:rPr>
                <w:b/>
                <w:bCs/>
                <w:sz w:val="20"/>
                <w:szCs w:val="20"/>
                <w:lang w:eastAsia="zh-CN"/>
              </w:rPr>
            </w:pPr>
            <w:r w:rsidRPr="001B4169">
              <w:rPr>
                <w:b/>
                <w:bCs/>
                <w:sz w:val="20"/>
                <w:szCs w:val="20"/>
                <w:lang w:eastAsia="zh-CN"/>
              </w:rPr>
              <w:t>60,000</w:t>
            </w:r>
          </w:p>
        </w:tc>
        <w:tc>
          <w:tcPr>
            <w:tcW w:w="225" w:type="dxa"/>
            <w:vAlign w:val="center"/>
            <w:hideMark/>
          </w:tcPr>
          <w:p w14:paraId="79FE0401" w14:textId="77777777" w:rsidR="005F1982" w:rsidRPr="001B4169" w:rsidRDefault="005F1982" w:rsidP="00925463">
            <w:pPr>
              <w:spacing w:before="20" w:after="20"/>
              <w:jc w:val="left"/>
              <w:rPr>
                <w:sz w:val="20"/>
                <w:szCs w:val="20"/>
                <w:lang w:eastAsia="zh-CN"/>
              </w:rPr>
            </w:pPr>
          </w:p>
        </w:tc>
      </w:tr>
      <w:tr w:rsidR="005F1982" w:rsidRPr="001B4169" w14:paraId="354D3661" w14:textId="77777777" w:rsidTr="00A30FF5">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302BFBD6" w14:textId="77777777" w:rsidR="005F1982" w:rsidRPr="001B4169" w:rsidRDefault="005F1982" w:rsidP="00925463">
            <w:pPr>
              <w:spacing w:before="20" w:after="20"/>
              <w:jc w:val="center"/>
              <w:rPr>
                <w:b/>
                <w:bCs/>
                <w:sz w:val="20"/>
                <w:szCs w:val="20"/>
                <w:lang w:eastAsia="zh-CN"/>
              </w:rPr>
            </w:pPr>
            <w:r w:rsidRPr="001B4169">
              <w:rPr>
                <w:b/>
                <w:bCs/>
                <w:sz w:val="20"/>
                <w:szCs w:val="20"/>
                <w:lang w:eastAsia="zh-CN"/>
              </w:rPr>
              <w:t>Capacity-building</w:t>
            </w:r>
          </w:p>
        </w:tc>
        <w:tc>
          <w:tcPr>
            <w:tcW w:w="225" w:type="dxa"/>
            <w:vAlign w:val="center"/>
            <w:hideMark/>
          </w:tcPr>
          <w:p w14:paraId="22691B68" w14:textId="77777777" w:rsidR="005F1982" w:rsidRPr="001B4169" w:rsidRDefault="005F1982" w:rsidP="00925463">
            <w:pPr>
              <w:spacing w:before="20" w:after="20"/>
              <w:jc w:val="left"/>
              <w:rPr>
                <w:sz w:val="20"/>
                <w:szCs w:val="20"/>
                <w:lang w:eastAsia="zh-CN"/>
              </w:rPr>
            </w:pPr>
          </w:p>
        </w:tc>
      </w:tr>
      <w:tr w:rsidR="005F1982" w:rsidRPr="001B4169" w14:paraId="31435C63" w14:textId="77777777" w:rsidTr="00A30FF5">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6E2BF9A8" w14:textId="328125A8" w:rsidR="005F1982" w:rsidRPr="001B4169" w:rsidRDefault="005F1982" w:rsidP="00925463">
            <w:pPr>
              <w:spacing w:before="20" w:after="20"/>
              <w:jc w:val="left"/>
              <w:rPr>
                <w:i/>
                <w:iCs/>
                <w:sz w:val="20"/>
                <w:szCs w:val="20"/>
                <w:lang w:eastAsia="zh-CN"/>
              </w:rPr>
            </w:pPr>
            <w:r w:rsidRPr="001B4169">
              <w:rPr>
                <w:i/>
                <w:iCs/>
                <w:sz w:val="20"/>
                <w:szCs w:val="20"/>
                <w:lang w:eastAsia="zh-CN"/>
              </w:rPr>
              <w:t>Customs workshop:</w:t>
            </w:r>
            <w:r w:rsidRPr="001B4169">
              <w:rPr>
                <w:sz w:val="20"/>
                <w:szCs w:val="20"/>
                <w:lang w:eastAsia="zh-CN"/>
              </w:rPr>
              <w:t xml:space="preserve"> Update training materials and conduct two workshops for 40 customs and enforcements officers on </w:t>
            </w:r>
            <w:r w:rsidR="008F270D">
              <w:rPr>
                <w:sz w:val="20"/>
                <w:szCs w:val="20"/>
                <w:lang w:eastAsia="zh-CN"/>
              </w:rPr>
              <w:t xml:space="preserve">the </w:t>
            </w:r>
            <w:r w:rsidRPr="001B4169">
              <w:rPr>
                <w:sz w:val="20"/>
                <w:szCs w:val="20"/>
                <w:lang w:eastAsia="zh-CN"/>
              </w:rPr>
              <w:t>monitoring of RACHP equipment</w:t>
            </w:r>
            <w:r w:rsidR="008F270D" w:rsidRPr="001B4169">
              <w:rPr>
                <w:sz w:val="20"/>
                <w:szCs w:val="20"/>
                <w:lang w:eastAsia="zh-CN"/>
              </w:rPr>
              <w:t xml:space="preserve"> imports</w:t>
            </w:r>
            <w:r w:rsidRPr="001B4169">
              <w:rPr>
                <w:sz w:val="20"/>
                <w:szCs w:val="20"/>
                <w:lang w:eastAsia="zh-CN"/>
              </w:rPr>
              <w:t>, with focus on energy</w:t>
            </w:r>
            <w:r w:rsidR="008F270D">
              <w:rPr>
                <w:sz w:val="20"/>
                <w:szCs w:val="20"/>
                <w:lang w:eastAsia="zh-CN"/>
              </w:rPr>
              <w:t xml:space="preserve"> </w:t>
            </w:r>
            <w:r w:rsidRPr="001B4169">
              <w:rPr>
                <w:sz w:val="20"/>
                <w:szCs w:val="20"/>
                <w:lang w:eastAsia="zh-CN"/>
              </w:rPr>
              <w:t xml:space="preserve">efficiency, MEPS, and </w:t>
            </w:r>
            <w:r w:rsidR="008F270D">
              <w:rPr>
                <w:sz w:val="20"/>
                <w:szCs w:val="20"/>
                <w:lang w:eastAsia="zh-CN"/>
              </w:rPr>
              <w:t xml:space="preserve">the </w:t>
            </w:r>
            <w:r w:rsidRPr="001B4169">
              <w:rPr>
                <w:sz w:val="20"/>
                <w:szCs w:val="20"/>
                <w:lang w:eastAsia="zh-CN"/>
              </w:rPr>
              <w:t>label</w:t>
            </w:r>
            <w:r w:rsidR="008F270D">
              <w:rPr>
                <w:sz w:val="20"/>
                <w:szCs w:val="20"/>
                <w:lang w:eastAsia="zh-CN"/>
              </w:rPr>
              <w:t>l</w:t>
            </w:r>
            <w:r w:rsidRPr="001B4169">
              <w:rPr>
                <w:sz w:val="20"/>
                <w:szCs w:val="20"/>
                <w:lang w:eastAsia="zh-CN"/>
              </w:rPr>
              <w:t>ing system</w:t>
            </w:r>
          </w:p>
        </w:tc>
        <w:tc>
          <w:tcPr>
            <w:tcW w:w="1950" w:type="dxa"/>
            <w:vMerge w:val="restart"/>
            <w:tcBorders>
              <w:top w:val="nil"/>
              <w:left w:val="single" w:sz="4" w:space="0" w:color="auto"/>
              <w:bottom w:val="single" w:sz="4" w:space="0" w:color="auto"/>
              <w:right w:val="single" w:sz="4" w:space="0" w:color="auto"/>
            </w:tcBorders>
            <w:vAlign w:val="center"/>
            <w:hideMark/>
          </w:tcPr>
          <w:p w14:paraId="28159ABE" w14:textId="6498ECEA" w:rsidR="005F1982" w:rsidRPr="001B4169" w:rsidRDefault="005F1982" w:rsidP="00925463">
            <w:pPr>
              <w:spacing w:before="20" w:after="20"/>
              <w:jc w:val="left"/>
              <w:rPr>
                <w:sz w:val="20"/>
                <w:szCs w:val="20"/>
                <w:lang w:eastAsia="zh-CN"/>
              </w:rPr>
            </w:pPr>
            <w:r w:rsidRPr="001B4169">
              <w:rPr>
                <w:sz w:val="20"/>
                <w:szCs w:val="20"/>
                <w:lang w:eastAsia="zh-CN"/>
              </w:rPr>
              <w:t>Two workshop</w:t>
            </w:r>
            <w:r w:rsidR="008F270D">
              <w:rPr>
                <w:sz w:val="20"/>
                <w:szCs w:val="20"/>
                <w:lang w:eastAsia="zh-CN"/>
              </w:rPr>
              <w:t>s</w:t>
            </w:r>
            <w:r w:rsidRPr="001B4169">
              <w:rPr>
                <w:sz w:val="20"/>
                <w:szCs w:val="20"/>
                <w:lang w:eastAsia="zh-CN"/>
              </w:rPr>
              <w:t xml:space="preserve"> (20 participants </w:t>
            </w:r>
            <w:r w:rsidR="008F270D">
              <w:rPr>
                <w:sz w:val="20"/>
                <w:szCs w:val="20"/>
                <w:lang w:eastAsia="zh-CN"/>
              </w:rPr>
              <w:t>each</w:t>
            </w:r>
            <w:r w:rsidRPr="001B4169">
              <w:rPr>
                <w:sz w:val="20"/>
                <w:szCs w:val="20"/>
                <w:lang w:eastAsia="zh-CN"/>
              </w:rPr>
              <w:t>)</w:t>
            </w:r>
          </w:p>
        </w:tc>
        <w:tc>
          <w:tcPr>
            <w:tcW w:w="1510" w:type="dxa"/>
            <w:vMerge w:val="restart"/>
            <w:tcBorders>
              <w:top w:val="nil"/>
              <w:left w:val="single" w:sz="4" w:space="0" w:color="auto"/>
              <w:bottom w:val="single" w:sz="4" w:space="0" w:color="auto"/>
              <w:right w:val="single" w:sz="4" w:space="0" w:color="auto"/>
            </w:tcBorders>
            <w:vAlign w:val="center"/>
            <w:hideMark/>
          </w:tcPr>
          <w:p w14:paraId="5FDE367A" w14:textId="77777777" w:rsidR="005F1982" w:rsidRPr="008F270D" w:rsidRDefault="005F1982" w:rsidP="00925463">
            <w:pPr>
              <w:spacing w:before="20" w:after="20"/>
              <w:jc w:val="right"/>
              <w:rPr>
                <w:sz w:val="20"/>
                <w:szCs w:val="20"/>
                <w:lang w:eastAsia="zh-CN"/>
              </w:rPr>
            </w:pPr>
            <w:r w:rsidRPr="008F270D">
              <w:rPr>
                <w:sz w:val="20"/>
                <w:szCs w:val="20"/>
                <w:lang w:eastAsia="zh-CN"/>
              </w:rPr>
              <w:t>8,000</w:t>
            </w:r>
          </w:p>
        </w:tc>
        <w:tc>
          <w:tcPr>
            <w:tcW w:w="225" w:type="dxa"/>
            <w:vAlign w:val="center"/>
            <w:hideMark/>
          </w:tcPr>
          <w:p w14:paraId="6ADCBCC9" w14:textId="77777777" w:rsidR="005F1982" w:rsidRPr="001B4169" w:rsidRDefault="005F1982" w:rsidP="00925463">
            <w:pPr>
              <w:spacing w:before="20" w:after="20"/>
              <w:jc w:val="left"/>
              <w:rPr>
                <w:sz w:val="20"/>
                <w:szCs w:val="20"/>
                <w:lang w:eastAsia="zh-CN"/>
              </w:rPr>
            </w:pPr>
          </w:p>
        </w:tc>
      </w:tr>
      <w:tr w:rsidR="005F1982" w:rsidRPr="001B4169" w14:paraId="5EF313D6" w14:textId="77777777" w:rsidTr="00A30FF5">
        <w:trPr>
          <w:trHeight w:val="570"/>
        </w:trPr>
        <w:tc>
          <w:tcPr>
            <w:tcW w:w="5949" w:type="dxa"/>
            <w:vMerge/>
            <w:tcBorders>
              <w:top w:val="nil"/>
              <w:left w:val="single" w:sz="4" w:space="0" w:color="auto"/>
              <w:bottom w:val="single" w:sz="4" w:space="0" w:color="auto"/>
              <w:right w:val="single" w:sz="4" w:space="0" w:color="auto"/>
            </w:tcBorders>
            <w:vAlign w:val="center"/>
            <w:hideMark/>
          </w:tcPr>
          <w:p w14:paraId="003C1511"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1C00CB26" w14:textId="77777777" w:rsidR="005F1982" w:rsidRPr="001B4169" w:rsidRDefault="005F1982" w:rsidP="00925463">
            <w:pPr>
              <w:spacing w:before="20" w:after="20"/>
              <w:jc w:val="left"/>
              <w:rPr>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hideMark/>
          </w:tcPr>
          <w:p w14:paraId="657E3D75" w14:textId="77777777" w:rsidR="005F1982" w:rsidRPr="008F270D" w:rsidRDefault="005F1982" w:rsidP="00925463">
            <w:pPr>
              <w:spacing w:before="20" w:after="20"/>
              <w:jc w:val="left"/>
              <w:rPr>
                <w:sz w:val="20"/>
                <w:szCs w:val="20"/>
                <w:lang w:eastAsia="zh-CN"/>
              </w:rPr>
            </w:pPr>
          </w:p>
        </w:tc>
        <w:tc>
          <w:tcPr>
            <w:tcW w:w="225" w:type="dxa"/>
            <w:tcBorders>
              <w:top w:val="nil"/>
              <w:left w:val="nil"/>
              <w:bottom w:val="nil"/>
              <w:right w:val="nil"/>
            </w:tcBorders>
            <w:noWrap/>
            <w:vAlign w:val="bottom"/>
            <w:hideMark/>
          </w:tcPr>
          <w:p w14:paraId="370892C3" w14:textId="77777777" w:rsidR="005F1982" w:rsidRPr="001B4169" w:rsidRDefault="005F1982" w:rsidP="00925463">
            <w:pPr>
              <w:spacing w:before="20" w:after="20"/>
              <w:jc w:val="right"/>
              <w:rPr>
                <w:b/>
                <w:bCs/>
                <w:sz w:val="20"/>
                <w:szCs w:val="20"/>
                <w:lang w:eastAsia="zh-CN"/>
              </w:rPr>
            </w:pPr>
          </w:p>
        </w:tc>
      </w:tr>
      <w:tr w:rsidR="005F1982" w:rsidRPr="001B4169" w14:paraId="1A9E7322" w14:textId="77777777" w:rsidTr="00A30FF5">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2E4CE025" w14:textId="406DECEC" w:rsidR="005F1982" w:rsidRPr="001B4169" w:rsidRDefault="005F1982" w:rsidP="00925463">
            <w:pPr>
              <w:spacing w:before="20" w:after="20"/>
              <w:jc w:val="left"/>
              <w:rPr>
                <w:i/>
                <w:iCs/>
                <w:sz w:val="20"/>
                <w:szCs w:val="20"/>
                <w:lang w:eastAsia="zh-CN"/>
              </w:rPr>
            </w:pPr>
            <w:r w:rsidRPr="001B4169">
              <w:rPr>
                <w:i/>
                <w:iCs/>
                <w:sz w:val="20"/>
                <w:szCs w:val="20"/>
                <w:lang w:eastAsia="zh-CN"/>
              </w:rPr>
              <w:t>Technical exper</w:t>
            </w:r>
            <w:r w:rsidR="008F270D">
              <w:rPr>
                <w:i/>
                <w:iCs/>
                <w:sz w:val="20"/>
                <w:szCs w:val="20"/>
                <w:lang w:eastAsia="zh-CN"/>
              </w:rPr>
              <w:t>t</w:t>
            </w:r>
            <w:r w:rsidRPr="001B4169">
              <w:rPr>
                <w:i/>
                <w:iCs/>
                <w:sz w:val="20"/>
                <w:szCs w:val="20"/>
                <w:lang w:eastAsia="zh-CN"/>
              </w:rPr>
              <w:t xml:space="preserve"> workshop:</w:t>
            </w:r>
            <w:r w:rsidRPr="001B4169">
              <w:rPr>
                <w:sz w:val="20"/>
                <w:szCs w:val="20"/>
                <w:lang w:eastAsia="zh-CN"/>
              </w:rPr>
              <w:t xml:space="preserve"> Conduct </w:t>
            </w:r>
            <w:r w:rsidR="008F270D">
              <w:rPr>
                <w:sz w:val="20"/>
                <w:szCs w:val="20"/>
                <w:lang w:eastAsia="zh-CN"/>
              </w:rPr>
              <w:t>t</w:t>
            </w:r>
            <w:r w:rsidRPr="001B4169">
              <w:rPr>
                <w:sz w:val="20"/>
                <w:szCs w:val="20"/>
                <w:lang w:eastAsia="zh-CN"/>
              </w:rPr>
              <w:t>wo information session</w:t>
            </w:r>
            <w:r w:rsidR="008F270D">
              <w:rPr>
                <w:sz w:val="20"/>
                <w:szCs w:val="20"/>
                <w:lang w:eastAsia="zh-CN"/>
              </w:rPr>
              <w:t>s</w:t>
            </w:r>
            <w:r w:rsidRPr="001B4169">
              <w:rPr>
                <w:sz w:val="20"/>
                <w:szCs w:val="20"/>
                <w:lang w:eastAsia="zh-CN"/>
              </w:rPr>
              <w:t xml:space="preserve"> for 50</w:t>
            </w:r>
            <w:r w:rsidR="008F270D">
              <w:rPr>
                <w:sz w:val="20"/>
                <w:szCs w:val="20"/>
                <w:lang w:eastAsia="zh-CN"/>
              </w:rPr>
              <w:t> </w:t>
            </w:r>
            <w:r w:rsidRPr="001B4169">
              <w:rPr>
                <w:sz w:val="20"/>
                <w:szCs w:val="20"/>
                <w:lang w:eastAsia="zh-CN"/>
              </w:rPr>
              <w:t>technical experts (e.g., importers, designers, developers) on low</w:t>
            </w:r>
            <w:r w:rsidR="008F270D" w:rsidRPr="008F270D">
              <w:rPr>
                <w:sz w:val="20"/>
                <w:szCs w:val="20"/>
                <w:lang w:eastAsia="zh-CN"/>
              </w:rPr>
              <w:noBreakHyphen/>
            </w:r>
            <w:r w:rsidRPr="001B4169">
              <w:rPr>
                <w:sz w:val="20"/>
                <w:szCs w:val="20"/>
                <w:lang w:eastAsia="zh-CN"/>
              </w:rPr>
              <w:t>GWP and energy</w:t>
            </w:r>
            <w:r w:rsidRPr="001B4169">
              <w:rPr>
                <w:sz w:val="20"/>
                <w:szCs w:val="20"/>
                <w:lang w:eastAsia="zh-CN"/>
              </w:rPr>
              <w:noBreakHyphen/>
              <w:t>efficient technologies</w:t>
            </w:r>
          </w:p>
        </w:tc>
        <w:tc>
          <w:tcPr>
            <w:tcW w:w="1950" w:type="dxa"/>
            <w:vMerge w:val="restart"/>
            <w:tcBorders>
              <w:top w:val="nil"/>
              <w:left w:val="single" w:sz="4" w:space="0" w:color="auto"/>
              <w:bottom w:val="single" w:sz="4" w:space="0" w:color="auto"/>
              <w:right w:val="single" w:sz="4" w:space="0" w:color="auto"/>
            </w:tcBorders>
            <w:vAlign w:val="center"/>
            <w:hideMark/>
          </w:tcPr>
          <w:p w14:paraId="563FB864" w14:textId="6ECC6665" w:rsidR="005F1982" w:rsidRPr="001B4169" w:rsidRDefault="005F1982" w:rsidP="00925463">
            <w:pPr>
              <w:spacing w:before="20" w:after="20"/>
              <w:jc w:val="left"/>
              <w:rPr>
                <w:sz w:val="20"/>
                <w:szCs w:val="20"/>
                <w:lang w:eastAsia="zh-CN"/>
              </w:rPr>
            </w:pPr>
            <w:r w:rsidRPr="001B4169">
              <w:rPr>
                <w:sz w:val="20"/>
                <w:szCs w:val="20"/>
                <w:lang w:eastAsia="zh-CN"/>
              </w:rPr>
              <w:t xml:space="preserve">Two workshop (25 participants </w:t>
            </w:r>
            <w:r w:rsidR="008F270D">
              <w:rPr>
                <w:sz w:val="20"/>
                <w:szCs w:val="20"/>
                <w:lang w:eastAsia="zh-CN"/>
              </w:rPr>
              <w:t>each</w:t>
            </w:r>
            <w:r w:rsidRPr="001B4169">
              <w:rPr>
                <w:sz w:val="20"/>
                <w:szCs w:val="20"/>
                <w:lang w:eastAsia="zh-CN"/>
              </w:rPr>
              <w:t>)</w:t>
            </w:r>
          </w:p>
        </w:tc>
        <w:tc>
          <w:tcPr>
            <w:tcW w:w="1510" w:type="dxa"/>
            <w:vMerge w:val="restart"/>
            <w:tcBorders>
              <w:top w:val="nil"/>
              <w:left w:val="single" w:sz="4" w:space="0" w:color="auto"/>
              <w:bottom w:val="single" w:sz="4" w:space="0" w:color="auto"/>
              <w:right w:val="single" w:sz="4" w:space="0" w:color="auto"/>
            </w:tcBorders>
            <w:vAlign w:val="center"/>
            <w:hideMark/>
          </w:tcPr>
          <w:p w14:paraId="6591C312" w14:textId="77777777" w:rsidR="005F1982" w:rsidRPr="008F270D" w:rsidRDefault="005F1982" w:rsidP="00925463">
            <w:pPr>
              <w:spacing w:before="20" w:after="20"/>
              <w:jc w:val="right"/>
              <w:rPr>
                <w:sz w:val="20"/>
                <w:szCs w:val="20"/>
                <w:lang w:eastAsia="zh-CN"/>
              </w:rPr>
            </w:pPr>
            <w:r w:rsidRPr="008F270D">
              <w:rPr>
                <w:sz w:val="20"/>
                <w:szCs w:val="20"/>
                <w:lang w:eastAsia="zh-CN"/>
              </w:rPr>
              <w:t>8,000</w:t>
            </w:r>
          </w:p>
        </w:tc>
        <w:tc>
          <w:tcPr>
            <w:tcW w:w="225" w:type="dxa"/>
            <w:vAlign w:val="center"/>
            <w:hideMark/>
          </w:tcPr>
          <w:p w14:paraId="23F57537" w14:textId="77777777" w:rsidR="005F1982" w:rsidRPr="001B4169" w:rsidRDefault="005F1982" w:rsidP="00925463">
            <w:pPr>
              <w:spacing w:before="20" w:after="20"/>
              <w:jc w:val="left"/>
              <w:rPr>
                <w:sz w:val="20"/>
                <w:szCs w:val="20"/>
                <w:lang w:eastAsia="zh-CN"/>
              </w:rPr>
            </w:pPr>
          </w:p>
        </w:tc>
      </w:tr>
      <w:tr w:rsidR="005F1982" w:rsidRPr="001B4169" w14:paraId="6A38317A" w14:textId="77777777" w:rsidTr="00A30FF5">
        <w:trPr>
          <w:trHeight w:val="495"/>
        </w:trPr>
        <w:tc>
          <w:tcPr>
            <w:tcW w:w="5949" w:type="dxa"/>
            <w:vMerge/>
            <w:tcBorders>
              <w:top w:val="nil"/>
              <w:left w:val="single" w:sz="4" w:space="0" w:color="auto"/>
              <w:bottom w:val="single" w:sz="4" w:space="0" w:color="auto"/>
              <w:right w:val="single" w:sz="4" w:space="0" w:color="auto"/>
            </w:tcBorders>
            <w:vAlign w:val="center"/>
            <w:hideMark/>
          </w:tcPr>
          <w:p w14:paraId="4BB3A303"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458184C1" w14:textId="77777777" w:rsidR="005F1982" w:rsidRPr="001B4169" w:rsidRDefault="005F1982" w:rsidP="00925463">
            <w:pPr>
              <w:spacing w:before="20" w:after="20"/>
              <w:jc w:val="left"/>
              <w:rPr>
                <w:sz w:val="20"/>
                <w:szCs w:val="20"/>
                <w:lang w:eastAsia="zh-CN"/>
              </w:rPr>
            </w:pPr>
          </w:p>
        </w:tc>
        <w:tc>
          <w:tcPr>
            <w:tcW w:w="1510" w:type="dxa"/>
            <w:vMerge/>
            <w:tcBorders>
              <w:top w:val="nil"/>
              <w:left w:val="single" w:sz="4" w:space="0" w:color="auto"/>
              <w:bottom w:val="single" w:sz="4" w:space="0" w:color="auto"/>
              <w:right w:val="single" w:sz="4" w:space="0" w:color="auto"/>
            </w:tcBorders>
            <w:vAlign w:val="center"/>
            <w:hideMark/>
          </w:tcPr>
          <w:p w14:paraId="14CEB1B7" w14:textId="77777777" w:rsidR="005F1982" w:rsidRPr="001B4169" w:rsidRDefault="005F1982" w:rsidP="00925463">
            <w:pPr>
              <w:spacing w:before="20" w:after="20"/>
              <w:jc w:val="left"/>
              <w:rPr>
                <w:b/>
                <w:bCs/>
                <w:sz w:val="20"/>
                <w:szCs w:val="20"/>
                <w:lang w:eastAsia="zh-CN"/>
              </w:rPr>
            </w:pPr>
          </w:p>
        </w:tc>
        <w:tc>
          <w:tcPr>
            <w:tcW w:w="225" w:type="dxa"/>
            <w:tcBorders>
              <w:top w:val="nil"/>
              <w:left w:val="nil"/>
              <w:bottom w:val="nil"/>
              <w:right w:val="nil"/>
            </w:tcBorders>
            <w:noWrap/>
            <w:vAlign w:val="bottom"/>
            <w:hideMark/>
          </w:tcPr>
          <w:p w14:paraId="5884658A" w14:textId="77777777" w:rsidR="005F1982" w:rsidRPr="001B4169" w:rsidRDefault="005F1982" w:rsidP="00925463">
            <w:pPr>
              <w:spacing w:before="20" w:after="20"/>
              <w:jc w:val="right"/>
              <w:rPr>
                <w:b/>
                <w:bCs/>
                <w:sz w:val="20"/>
                <w:szCs w:val="20"/>
                <w:lang w:eastAsia="zh-CN"/>
              </w:rPr>
            </w:pPr>
          </w:p>
        </w:tc>
      </w:tr>
      <w:tr w:rsidR="005F1982" w:rsidRPr="001B4169" w14:paraId="53F2E015" w14:textId="77777777" w:rsidTr="00A30FF5">
        <w:trPr>
          <w:trHeight w:val="43"/>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08CF0711" w14:textId="77777777" w:rsidR="005F1982" w:rsidRPr="001B4169" w:rsidRDefault="005F1982" w:rsidP="00925463">
            <w:pPr>
              <w:spacing w:before="20" w:after="20"/>
              <w:jc w:val="left"/>
              <w:rPr>
                <w:b/>
                <w:bCs/>
                <w:sz w:val="20"/>
                <w:szCs w:val="20"/>
                <w:lang w:eastAsia="zh-CN"/>
              </w:rPr>
            </w:pPr>
            <w:r w:rsidRPr="001B4169">
              <w:rPr>
                <w:b/>
                <w:bCs/>
                <w:sz w:val="20"/>
                <w:szCs w:val="20"/>
                <w:lang w:eastAsia="zh-CN"/>
              </w:rPr>
              <w:t>Subtotal</w:t>
            </w:r>
          </w:p>
        </w:tc>
        <w:tc>
          <w:tcPr>
            <w:tcW w:w="1510" w:type="dxa"/>
            <w:tcBorders>
              <w:top w:val="nil"/>
              <w:left w:val="nil"/>
              <w:bottom w:val="single" w:sz="4" w:space="0" w:color="auto"/>
              <w:right w:val="single" w:sz="4" w:space="0" w:color="auto"/>
            </w:tcBorders>
            <w:vAlign w:val="center"/>
            <w:hideMark/>
          </w:tcPr>
          <w:p w14:paraId="094EC051" w14:textId="77777777" w:rsidR="005F1982" w:rsidRPr="001B4169" w:rsidRDefault="005F1982" w:rsidP="00925463">
            <w:pPr>
              <w:spacing w:before="20" w:after="20"/>
              <w:jc w:val="right"/>
              <w:rPr>
                <w:b/>
                <w:bCs/>
                <w:sz w:val="20"/>
                <w:szCs w:val="20"/>
                <w:lang w:eastAsia="zh-CN"/>
              </w:rPr>
            </w:pPr>
            <w:r w:rsidRPr="001B4169">
              <w:rPr>
                <w:b/>
                <w:bCs/>
                <w:sz w:val="20"/>
                <w:szCs w:val="20"/>
                <w:lang w:eastAsia="zh-CN"/>
              </w:rPr>
              <w:t>16,000</w:t>
            </w:r>
          </w:p>
        </w:tc>
        <w:tc>
          <w:tcPr>
            <w:tcW w:w="225" w:type="dxa"/>
            <w:vAlign w:val="center"/>
            <w:hideMark/>
          </w:tcPr>
          <w:p w14:paraId="2D348C30" w14:textId="77777777" w:rsidR="005F1982" w:rsidRPr="001B4169" w:rsidRDefault="005F1982" w:rsidP="00925463">
            <w:pPr>
              <w:spacing w:before="20" w:after="20"/>
              <w:jc w:val="left"/>
              <w:rPr>
                <w:sz w:val="20"/>
                <w:szCs w:val="20"/>
                <w:lang w:eastAsia="zh-CN"/>
              </w:rPr>
            </w:pPr>
          </w:p>
        </w:tc>
      </w:tr>
      <w:tr w:rsidR="005F1982" w:rsidRPr="001B4169" w14:paraId="75822485" w14:textId="77777777" w:rsidTr="00A30FF5">
        <w:trPr>
          <w:trHeight w:val="300"/>
        </w:trPr>
        <w:tc>
          <w:tcPr>
            <w:tcW w:w="9409" w:type="dxa"/>
            <w:gridSpan w:val="3"/>
            <w:tcBorders>
              <w:top w:val="single" w:sz="4" w:space="0" w:color="auto"/>
              <w:left w:val="single" w:sz="4" w:space="0" w:color="auto"/>
              <w:bottom w:val="single" w:sz="4" w:space="0" w:color="auto"/>
              <w:right w:val="single" w:sz="4" w:space="0" w:color="auto"/>
            </w:tcBorders>
            <w:vAlign w:val="center"/>
            <w:hideMark/>
          </w:tcPr>
          <w:p w14:paraId="278B6CE2" w14:textId="6A8A6E0B" w:rsidR="005F1982" w:rsidRPr="001B4169" w:rsidRDefault="005F1982" w:rsidP="009C3E11">
            <w:pPr>
              <w:keepNext/>
              <w:spacing w:before="20" w:after="20"/>
              <w:jc w:val="center"/>
              <w:rPr>
                <w:b/>
                <w:bCs/>
                <w:sz w:val="20"/>
                <w:szCs w:val="20"/>
                <w:lang w:eastAsia="zh-CN"/>
              </w:rPr>
            </w:pPr>
            <w:r w:rsidRPr="001B4169">
              <w:rPr>
                <w:b/>
                <w:bCs/>
                <w:sz w:val="20"/>
                <w:szCs w:val="20"/>
                <w:lang w:eastAsia="zh-CN"/>
              </w:rPr>
              <w:t xml:space="preserve">Community </w:t>
            </w:r>
            <w:r w:rsidR="008F270D">
              <w:rPr>
                <w:b/>
                <w:bCs/>
                <w:sz w:val="20"/>
                <w:szCs w:val="20"/>
                <w:lang w:eastAsia="zh-CN"/>
              </w:rPr>
              <w:t>a</w:t>
            </w:r>
            <w:r w:rsidRPr="001B4169">
              <w:rPr>
                <w:b/>
                <w:bCs/>
                <w:sz w:val="20"/>
                <w:szCs w:val="20"/>
                <w:lang w:eastAsia="zh-CN"/>
              </w:rPr>
              <w:t xml:space="preserve">wareness and </w:t>
            </w:r>
            <w:r w:rsidR="008F270D">
              <w:rPr>
                <w:b/>
                <w:bCs/>
                <w:sz w:val="20"/>
                <w:szCs w:val="20"/>
                <w:lang w:eastAsia="zh-CN"/>
              </w:rPr>
              <w:t>o</w:t>
            </w:r>
            <w:r w:rsidRPr="001B4169">
              <w:rPr>
                <w:b/>
                <w:bCs/>
                <w:sz w:val="20"/>
                <w:szCs w:val="20"/>
                <w:lang w:eastAsia="zh-CN"/>
              </w:rPr>
              <w:t xml:space="preserve">utreach </w:t>
            </w:r>
            <w:r w:rsidR="008F270D">
              <w:rPr>
                <w:b/>
                <w:bCs/>
                <w:sz w:val="20"/>
                <w:szCs w:val="20"/>
                <w:lang w:eastAsia="zh-CN"/>
              </w:rPr>
              <w:t>p</w:t>
            </w:r>
            <w:r w:rsidRPr="001B4169">
              <w:rPr>
                <w:b/>
                <w:bCs/>
                <w:sz w:val="20"/>
                <w:szCs w:val="20"/>
                <w:lang w:eastAsia="zh-CN"/>
              </w:rPr>
              <w:t>rogrammes</w:t>
            </w:r>
          </w:p>
        </w:tc>
        <w:tc>
          <w:tcPr>
            <w:tcW w:w="225" w:type="dxa"/>
            <w:vAlign w:val="center"/>
            <w:hideMark/>
          </w:tcPr>
          <w:p w14:paraId="2ADCD91E" w14:textId="77777777" w:rsidR="005F1982" w:rsidRPr="001B4169" w:rsidRDefault="005F1982" w:rsidP="009C3E11">
            <w:pPr>
              <w:keepNext/>
              <w:spacing w:before="20" w:after="20"/>
              <w:jc w:val="left"/>
              <w:rPr>
                <w:sz w:val="20"/>
                <w:szCs w:val="20"/>
                <w:lang w:eastAsia="zh-CN"/>
              </w:rPr>
            </w:pPr>
          </w:p>
        </w:tc>
      </w:tr>
      <w:tr w:rsidR="005F1982" w:rsidRPr="001B4169" w14:paraId="0E1743B1" w14:textId="77777777" w:rsidTr="008F270D">
        <w:trPr>
          <w:trHeight w:val="456"/>
        </w:trPr>
        <w:tc>
          <w:tcPr>
            <w:tcW w:w="5949" w:type="dxa"/>
            <w:tcBorders>
              <w:top w:val="nil"/>
              <w:left w:val="single" w:sz="4" w:space="0" w:color="auto"/>
              <w:bottom w:val="single" w:sz="4" w:space="0" w:color="auto"/>
              <w:right w:val="single" w:sz="4" w:space="0" w:color="auto"/>
            </w:tcBorders>
            <w:vAlign w:val="center"/>
            <w:hideMark/>
          </w:tcPr>
          <w:p w14:paraId="1CBFED3E" w14:textId="54904F45" w:rsidR="005F1982" w:rsidRPr="001B4169" w:rsidRDefault="005F1982" w:rsidP="00925463">
            <w:pPr>
              <w:spacing w:before="20" w:after="20"/>
              <w:jc w:val="left"/>
              <w:rPr>
                <w:i/>
                <w:iCs/>
                <w:sz w:val="20"/>
                <w:szCs w:val="20"/>
                <w:lang w:eastAsia="zh-CN"/>
              </w:rPr>
            </w:pPr>
            <w:r w:rsidRPr="001B4169">
              <w:rPr>
                <w:i/>
                <w:iCs/>
                <w:sz w:val="20"/>
                <w:szCs w:val="20"/>
                <w:lang w:eastAsia="zh-CN"/>
              </w:rPr>
              <w:t xml:space="preserve">Awareness </w:t>
            </w:r>
            <w:r w:rsidR="008F270D">
              <w:rPr>
                <w:i/>
                <w:iCs/>
                <w:sz w:val="20"/>
                <w:szCs w:val="20"/>
                <w:lang w:eastAsia="zh-CN"/>
              </w:rPr>
              <w:t>c</w:t>
            </w:r>
            <w:r w:rsidRPr="001B4169">
              <w:rPr>
                <w:i/>
                <w:iCs/>
                <w:sz w:val="20"/>
                <w:szCs w:val="20"/>
                <w:lang w:eastAsia="zh-CN"/>
              </w:rPr>
              <w:t xml:space="preserve">ampaigns: </w:t>
            </w:r>
            <w:r w:rsidRPr="001B4169">
              <w:rPr>
                <w:sz w:val="20"/>
                <w:szCs w:val="20"/>
                <w:lang w:eastAsia="zh-CN"/>
              </w:rPr>
              <w:t xml:space="preserve">Conduct nationwide outreach activities to inform importers, distributors, technicians, and consumers about the benefits of energy-efficient and low-GWP RAC equipment; and </w:t>
            </w:r>
            <w:r w:rsidR="008F270D">
              <w:rPr>
                <w:sz w:val="20"/>
                <w:szCs w:val="20"/>
                <w:lang w:eastAsia="zh-CN"/>
              </w:rPr>
              <w:t xml:space="preserve">to </w:t>
            </w:r>
            <w:r w:rsidRPr="001B4169">
              <w:rPr>
                <w:sz w:val="20"/>
                <w:szCs w:val="20"/>
                <w:lang w:eastAsia="zh-CN"/>
              </w:rPr>
              <w:t xml:space="preserve">highlight </w:t>
            </w:r>
            <w:r w:rsidR="008F270D">
              <w:rPr>
                <w:sz w:val="20"/>
                <w:szCs w:val="20"/>
                <w:lang w:eastAsia="zh-CN"/>
              </w:rPr>
              <w:t xml:space="preserve">its </w:t>
            </w:r>
            <w:r w:rsidRPr="001B4169">
              <w:rPr>
                <w:sz w:val="20"/>
                <w:szCs w:val="20"/>
                <w:lang w:eastAsia="zh-CN"/>
              </w:rPr>
              <w:t>environmental, economic, and social advantages, such as lower electricity use, reduced costs, and contribution to climate goals under the Montreal Protocol</w:t>
            </w:r>
          </w:p>
        </w:tc>
        <w:tc>
          <w:tcPr>
            <w:tcW w:w="1950" w:type="dxa"/>
            <w:tcBorders>
              <w:top w:val="nil"/>
              <w:left w:val="nil"/>
              <w:bottom w:val="single" w:sz="4" w:space="0" w:color="auto"/>
              <w:right w:val="single" w:sz="4" w:space="0" w:color="auto"/>
            </w:tcBorders>
            <w:vAlign w:val="center"/>
            <w:hideMark/>
          </w:tcPr>
          <w:p w14:paraId="09FD1ECC" w14:textId="3F3DF570" w:rsidR="005F1982" w:rsidRPr="001B4169" w:rsidRDefault="008F270D" w:rsidP="00925463">
            <w:pPr>
              <w:spacing w:before="20" w:after="20"/>
              <w:jc w:val="left"/>
              <w:rPr>
                <w:sz w:val="20"/>
                <w:szCs w:val="20"/>
                <w:lang w:eastAsia="zh-CN"/>
              </w:rPr>
            </w:pPr>
            <w:r>
              <w:rPr>
                <w:sz w:val="20"/>
                <w:szCs w:val="20"/>
                <w:lang w:eastAsia="zh-CN"/>
              </w:rPr>
              <w:t>Two</w:t>
            </w:r>
            <w:r w:rsidR="005F1982" w:rsidRPr="001B4169">
              <w:rPr>
                <w:sz w:val="20"/>
                <w:szCs w:val="20"/>
                <w:lang w:eastAsia="zh-CN"/>
              </w:rPr>
              <w:t xml:space="preserve"> awareness campaigns</w:t>
            </w:r>
          </w:p>
        </w:tc>
        <w:tc>
          <w:tcPr>
            <w:tcW w:w="1510" w:type="dxa"/>
            <w:tcBorders>
              <w:top w:val="nil"/>
              <w:left w:val="nil"/>
              <w:bottom w:val="single" w:sz="4" w:space="0" w:color="auto"/>
              <w:right w:val="single" w:sz="4" w:space="0" w:color="auto"/>
            </w:tcBorders>
            <w:vAlign w:val="center"/>
            <w:hideMark/>
          </w:tcPr>
          <w:p w14:paraId="4E931F39" w14:textId="77777777" w:rsidR="005F1982" w:rsidRPr="008F270D" w:rsidRDefault="005F1982" w:rsidP="00925463">
            <w:pPr>
              <w:spacing w:before="20" w:after="20"/>
              <w:jc w:val="right"/>
              <w:rPr>
                <w:sz w:val="20"/>
                <w:szCs w:val="20"/>
                <w:lang w:eastAsia="zh-CN"/>
              </w:rPr>
            </w:pPr>
            <w:r w:rsidRPr="008F270D">
              <w:rPr>
                <w:sz w:val="20"/>
                <w:szCs w:val="20"/>
                <w:lang w:eastAsia="zh-CN"/>
              </w:rPr>
              <w:t>8,000</w:t>
            </w:r>
          </w:p>
        </w:tc>
        <w:tc>
          <w:tcPr>
            <w:tcW w:w="225" w:type="dxa"/>
            <w:vAlign w:val="center"/>
            <w:hideMark/>
          </w:tcPr>
          <w:p w14:paraId="7D21A080" w14:textId="77777777" w:rsidR="005F1982" w:rsidRPr="001B4169" w:rsidRDefault="005F1982" w:rsidP="00925463">
            <w:pPr>
              <w:spacing w:before="20" w:after="20"/>
              <w:jc w:val="left"/>
              <w:rPr>
                <w:sz w:val="20"/>
                <w:szCs w:val="20"/>
                <w:lang w:eastAsia="zh-CN"/>
              </w:rPr>
            </w:pPr>
          </w:p>
        </w:tc>
      </w:tr>
      <w:tr w:rsidR="005F1982" w:rsidRPr="001B4169" w14:paraId="265B9666" w14:textId="77777777" w:rsidTr="008F270D">
        <w:trPr>
          <w:trHeight w:val="300"/>
        </w:trPr>
        <w:tc>
          <w:tcPr>
            <w:tcW w:w="5949" w:type="dxa"/>
            <w:vMerge w:val="restart"/>
            <w:tcBorders>
              <w:top w:val="nil"/>
              <w:left w:val="single" w:sz="4" w:space="0" w:color="auto"/>
              <w:bottom w:val="single" w:sz="4" w:space="0" w:color="auto"/>
              <w:right w:val="single" w:sz="4" w:space="0" w:color="auto"/>
            </w:tcBorders>
            <w:vAlign w:val="center"/>
            <w:hideMark/>
          </w:tcPr>
          <w:p w14:paraId="2D8C9413" w14:textId="0B0A586F" w:rsidR="005F1982" w:rsidRPr="001B4169" w:rsidRDefault="005F1982" w:rsidP="00925463">
            <w:pPr>
              <w:spacing w:before="20" w:after="20"/>
              <w:jc w:val="left"/>
              <w:rPr>
                <w:i/>
                <w:iCs/>
                <w:sz w:val="20"/>
                <w:szCs w:val="20"/>
                <w:lang w:eastAsia="zh-CN"/>
              </w:rPr>
            </w:pPr>
            <w:r w:rsidRPr="001B4169">
              <w:rPr>
                <w:i/>
                <w:iCs/>
                <w:sz w:val="20"/>
                <w:szCs w:val="20"/>
                <w:lang w:eastAsia="zh-CN"/>
              </w:rPr>
              <w:t xml:space="preserve">Communication </w:t>
            </w:r>
            <w:r w:rsidR="008F270D">
              <w:rPr>
                <w:i/>
                <w:iCs/>
                <w:sz w:val="20"/>
                <w:szCs w:val="20"/>
                <w:lang w:eastAsia="zh-CN"/>
              </w:rPr>
              <w:t>t</w:t>
            </w:r>
            <w:r w:rsidRPr="001B4169">
              <w:rPr>
                <w:i/>
                <w:iCs/>
                <w:sz w:val="20"/>
                <w:szCs w:val="20"/>
                <w:lang w:eastAsia="zh-CN"/>
              </w:rPr>
              <w:t xml:space="preserve">ools: </w:t>
            </w:r>
            <w:r w:rsidRPr="001B4169">
              <w:rPr>
                <w:sz w:val="20"/>
                <w:szCs w:val="20"/>
                <w:lang w:eastAsia="zh-CN"/>
              </w:rPr>
              <w:t xml:space="preserve">Develop communication materials to promote MEPS, labelling, and energy-efficient technologies; and </w:t>
            </w:r>
            <w:r w:rsidR="008F270D">
              <w:rPr>
                <w:sz w:val="20"/>
                <w:szCs w:val="20"/>
                <w:lang w:eastAsia="zh-CN"/>
              </w:rPr>
              <w:t>d</w:t>
            </w:r>
            <w:r w:rsidRPr="001B4169">
              <w:rPr>
                <w:sz w:val="20"/>
                <w:szCs w:val="20"/>
                <w:lang w:eastAsia="zh-CN"/>
              </w:rPr>
              <w:t>isseminate content through social media, local TV, radio, and community events to reach diverse audiences across urban and rural areas</w:t>
            </w:r>
          </w:p>
        </w:tc>
        <w:tc>
          <w:tcPr>
            <w:tcW w:w="1950" w:type="dxa"/>
            <w:vMerge w:val="restart"/>
            <w:tcBorders>
              <w:top w:val="nil"/>
              <w:left w:val="single" w:sz="4" w:space="0" w:color="auto"/>
              <w:bottom w:val="single" w:sz="4" w:space="0" w:color="auto"/>
              <w:right w:val="single" w:sz="4" w:space="0" w:color="auto"/>
            </w:tcBorders>
            <w:vAlign w:val="center"/>
            <w:hideMark/>
          </w:tcPr>
          <w:p w14:paraId="05196E47" w14:textId="45E47F02" w:rsidR="005F1982" w:rsidRPr="001B4169" w:rsidRDefault="005F1982" w:rsidP="00925463">
            <w:pPr>
              <w:spacing w:before="20" w:after="20"/>
              <w:jc w:val="left"/>
              <w:rPr>
                <w:sz w:val="20"/>
                <w:szCs w:val="20"/>
                <w:lang w:eastAsia="zh-CN"/>
              </w:rPr>
            </w:pPr>
            <w:r w:rsidRPr="001B4169">
              <w:rPr>
                <w:sz w:val="20"/>
                <w:szCs w:val="20"/>
                <w:lang w:eastAsia="zh-CN"/>
              </w:rPr>
              <w:t>Two videos; two infographics; five banners and three digital contents; 50</w:t>
            </w:r>
            <w:r w:rsidR="008F270D">
              <w:rPr>
                <w:sz w:val="20"/>
                <w:szCs w:val="20"/>
                <w:lang w:eastAsia="zh-CN"/>
              </w:rPr>
              <w:t> </w:t>
            </w:r>
            <w:r w:rsidRPr="001B4169">
              <w:rPr>
                <w:sz w:val="20"/>
                <w:szCs w:val="20"/>
                <w:lang w:eastAsia="zh-CN"/>
              </w:rPr>
              <w:t>brochures</w:t>
            </w:r>
          </w:p>
        </w:tc>
        <w:tc>
          <w:tcPr>
            <w:tcW w:w="1510" w:type="dxa"/>
            <w:vMerge w:val="restart"/>
            <w:tcBorders>
              <w:top w:val="single" w:sz="4" w:space="0" w:color="auto"/>
              <w:left w:val="single" w:sz="4" w:space="0" w:color="auto"/>
              <w:bottom w:val="single" w:sz="4" w:space="0" w:color="auto"/>
              <w:right w:val="single" w:sz="4" w:space="0" w:color="auto"/>
            </w:tcBorders>
            <w:vAlign w:val="center"/>
            <w:hideMark/>
          </w:tcPr>
          <w:p w14:paraId="3BA8574F" w14:textId="77777777" w:rsidR="005F1982" w:rsidRPr="008F270D" w:rsidRDefault="005F1982" w:rsidP="00925463">
            <w:pPr>
              <w:spacing w:before="20" w:after="20"/>
              <w:jc w:val="right"/>
              <w:rPr>
                <w:sz w:val="20"/>
                <w:szCs w:val="20"/>
                <w:lang w:eastAsia="zh-CN"/>
              </w:rPr>
            </w:pPr>
            <w:r w:rsidRPr="008F270D">
              <w:rPr>
                <w:sz w:val="20"/>
                <w:szCs w:val="20"/>
                <w:lang w:eastAsia="zh-CN"/>
              </w:rPr>
              <w:t>10,000</w:t>
            </w:r>
          </w:p>
        </w:tc>
        <w:tc>
          <w:tcPr>
            <w:tcW w:w="225" w:type="dxa"/>
            <w:tcBorders>
              <w:left w:val="single" w:sz="4" w:space="0" w:color="auto"/>
            </w:tcBorders>
            <w:vAlign w:val="center"/>
            <w:hideMark/>
          </w:tcPr>
          <w:p w14:paraId="442A5069" w14:textId="77777777" w:rsidR="005F1982" w:rsidRPr="001B4169" w:rsidRDefault="005F1982" w:rsidP="00925463">
            <w:pPr>
              <w:spacing w:before="20" w:after="20"/>
              <w:jc w:val="left"/>
              <w:rPr>
                <w:sz w:val="20"/>
                <w:szCs w:val="20"/>
                <w:lang w:eastAsia="zh-CN"/>
              </w:rPr>
            </w:pPr>
          </w:p>
        </w:tc>
      </w:tr>
      <w:tr w:rsidR="005F1982" w:rsidRPr="001B4169" w14:paraId="284B52C3" w14:textId="77777777" w:rsidTr="008F270D">
        <w:trPr>
          <w:trHeight w:val="728"/>
        </w:trPr>
        <w:tc>
          <w:tcPr>
            <w:tcW w:w="5949" w:type="dxa"/>
            <w:vMerge/>
            <w:tcBorders>
              <w:top w:val="nil"/>
              <w:left w:val="single" w:sz="4" w:space="0" w:color="auto"/>
              <w:bottom w:val="single" w:sz="4" w:space="0" w:color="auto"/>
              <w:right w:val="single" w:sz="4" w:space="0" w:color="auto"/>
            </w:tcBorders>
            <w:vAlign w:val="center"/>
            <w:hideMark/>
          </w:tcPr>
          <w:p w14:paraId="22A5A11F" w14:textId="77777777" w:rsidR="005F1982" w:rsidRPr="001B4169" w:rsidRDefault="005F1982" w:rsidP="00925463">
            <w:pPr>
              <w:spacing w:before="20" w:after="20"/>
              <w:jc w:val="left"/>
              <w:rPr>
                <w:i/>
                <w:iCs/>
                <w:sz w:val="20"/>
                <w:szCs w:val="20"/>
                <w:lang w:eastAsia="zh-CN"/>
              </w:rPr>
            </w:pPr>
          </w:p>
        </w:tc>
        <w:tc>
          <w:tcPr>
            <w:tcW w:w="1950" w:type="dxa"/>
            <w:vMerge/>
            <w:tcBorders>
              <w:top w:val="nil"/>
              <w:left w:val="single" w:sz="4" w:space="0" w:color="auto"/>
              <w:bottom w:val="single" w:sz="4" w:space="0" w:color="auto"/>
              <w:right w:val="single" w:sz="4" w:space="0" w:color="auto"/>
            </w:tcBorders>
            <w:vAlign w:val="center"/>
            <w:hideMark/>
          </w:tcPr>
          <w:p w14:paraId="4722E27A" w14:textId="77777777" w:rsidR="005F1982" w:rsidRPr="001B4169" w:rsidRDefault="005F1982" w:rsidP="00925463">
            <w:pPr>
              <w:spacing w:before="20" w:after="20"/>
              <w:jc w:val="left"/>
              <w:rPr>
                <w:sz w:val="20"/>
                <w:szCs w:val="20"/>
                <w:lang w:eastAsia="zh-CN"/>
              </w:rPr>
            </w:pPr>
          </w:p>
        </w:tc>
        <w:tc>
          <w:tcPr>
            <w:tcW w:w="1510" w:type="dxa"/>
            <w:vMerge/>
            <w:tcBorders>
              <w:top w:val="single" w:sz="4" w:space="0" w:color="auto"/>
              <w:left w:val="single" w:sz="4" w:space="0" w:color="auto"/>
              <w:bottom w:val="single" w:sz="4" w:space="0" w:color="auto"/>
              <w:right w:val="single" w:sz="4" w:space="0" w:color="auto"/>
            </w:tcBorders>
            <w:vAlign w:val="center"/>
            <w:hideMark/>
          </w:tcPr>
          <w:p w14:paraId="20572F59" w14:textId="77777777" w:rsidR="005F1982" w:rsidRPr="008F270D" w:rsidRDefault="005F1982" w:rsidP="00925463">
            <w:pPr>
              <w:spacing w:before="20" w:after="20"/>
              <w:jc w:val="left"/>
              <w:rPr>
                <w:sz w:val="20"/>
                <w:szCs w:val="20"/>
                <w:lang w:eastAsia="zh-CN"/>
              </w:rPr>
            </w:pPr>
          </w:p>
        </w:tc>
        <w:tc>
          <w:tcPr>
            <w:tcW w:w="225" w:type="dxa"/>
            <w:tcBorders>
              <w:top w:val="nil"/>
              <w:left w:val="single" w:sz="4" w:space="0" w:color="auto"/>
              <w:bottom w:val="nil"/>
              <w:right w:val="nil"/>
            </w:tcBorders>
            <w:noWrap/>
            <w:vAlign w:val="bottom"/>
            <w:hideMark/>
          </w:tcPr>
          <w:p w14:paraId="4BC038AE" w14:textId="77777777" w:rsidR="005F1982" w:rsidRPr="001B4169" w:rsidRDefault="005F1982" w:rsidP="00925463">
            <w:pPr>
              <w:spacing w:before="20" w:after="20"/>
              <w:jc w:val="right"/>
              <w:rPr>
                <w:b/>
                <w:bCs/>
                <w:sz w:val="20"/>
                <w:szCs w:val="20"/>
                <w:lang w:eastAsia="zh-CN"/>
              </w:rPr>
            </w:pPr>
          </w:p>
        </w:tc>
      </w:tr>
      <w:tr w:rsidR="005F1982" w:rsidRPr="001B4169" w14:paraId="6EB041EA" w14:textId="77777777" w:rsidTr="008F270D">
        <w:trPr>
          <w:trHeight w:val="720"/>
        </w:trPr>
        <w:tc>
          <w:tcPr>
            <w:tcW w:w="5949" w:type="dxa"/>
            <w:tcBorders>
              <w:top w:val="nil"/>
              <w:left w:val="single" w:sz="4" w:space="0" w:color="auto"/>
              <w:bottom w:val="single" w:sz="4" w:space="0" w:color="auto"/>
              <w:right w:val="single" w:sz="4" w:space="0" w:color="auto"/>
            </w:tcBorders>
            <w:vAlign w:val="center"/>
            <w:hideMark/>
          </w:tcPr>
          <w:p w14:paraId="6CB2DDBA" w14:textId="62E83CCD" w:rsidR="005F1982" w:rsidRPr="001B4169" w:rsidRDefault="005F1982" w:rsidP="00925463">
            <w:pPr>
              <w:spacing w:before="20" w:after="20"/>
              <w:jc w:val="left"/>
              <w:rPr>
                <w:i/>
                <w:iCs/>
                <w:sz w:val="20"/>
                <w:szCs w:val="20"/>
                <w:lang w:eastAsia="zh-CN"/>
              </w:rPr>
            </w:pPr>
            <w:r w:rsidRPr="001B4169">
              <w:rPr>
                <w:i/>
                <w:iCs/>
                <w:sz w:val="20"/>
                <w:szCs w:val="20"/>
                <w:lang w:eastAsia="zh-CN"/>
              </w:rPr>
              <w:lastRenderedPageBreak/>
              <w:t>Educational workshops:</w:t>
            </w:r>
            <w:r w:rsidRPr="001B4169">
              <w:rPr>
                <w:sz w:val="20"/>
                <w:szCs w:val="20"/>
                <w:lang w:eastAsia="zh-CN"/>
              </w:rPr>
              <w:t xml:space="preserve"> Organize interactive workshops and community events to demonstrate energy-efficient RAC technologies and explain how to interpret energy labels; and </w:t>
            </w:r>
            <w:r w:rsidR="00C653A8">
              <w:rPr>
                <w:sz w:val="20"/>
                <w:szCs w:val="20"/>
                <w:lang w:eastAsia="zh-CN"/>
              </w:rPr>
              <w:t>e</w:t>
            </w:r>
            <w:r w:rsidRPr="001B4169">
              <w:rPr>
                <w:sz w:val="20"/>
                <w:szCs w:val="20"/>
                <w:lang w:eastAsia="zh-CN"/>
              </w:rPr>
              <w:t>ngage technicians, educators, and consumers in hands-on sessions to encourage adoption of efficient low-GWP appliances</w:t>
            </w:r>
          </w:p>
        </w:tc>
        <w:tc>
          <w:tcPr>
            <w:tcW w:w="1950" w:type="dxa"/>
            <w:tcBorders>
              <w:top w:val="nil"/>
              <w:left w:val="nil"/>
              <w:bottom w:val="single" w:sz="4" w:space="0" w:color="auto"/>
              <w:right w:val="single" w:sz="4" w:space="0" w:color="auto"/>
            </w:tcBorders>
            <w:vAlign w:val="center"/>
            <w:hideMark/>
          </w:tcPr>
          <w:p w14:paraId="24F10F13" w14:textId="66B2B280" w:rsidR="005F1982" w:rsidRPr="001B4169" w:rsidRDefault="00C653A8" w:rsidP="00925463">
            <w:pPr>
              <w:spacing w:before="20" w:after="20"/>
              <w:jc w:val="left"/>
              <w:rPr>
                <w:sz w:val="20"/>
                <w:szCs w:val="20"/>
                <w:lang w:eastAsia="zh-CN"/>
              </w:rPr>
            </w:pPr>
            <w:r>
              <w:rPr>
                <w:sz w:val="20"/>
                <w:szCs w:val="20"/>
                <w:lang w:eastAsia="zh-CN"/>
              </w:rPr>
              <w:t>Two</w:t>
            </w:r>
            <w:r w:rsidR="005F1982" w:rsidRPr="001B4169">
              <w:rPr>
                <w:sz w:val="20"/>
                <w:szCs w:val="20"/>
                <w:lang w:eastAsia="zh-CN"/>
              </w:rPr>
              <w:t xml:space="preserve"> workshop session</w:t>
            </w:r>
            <w:r>
              <w:rPr>
                <w:sz w:val="20"/>
                <w:szCs w:val="20"/>
                <w:lang w:eastAsia="zh-CN"/>
              </w:rPr>
              <w:t>s</w:t>
            </w:r>
            <w:r w:rsidR="005F1982" w:rsidRPr="001B4169">
              <w:rPr>
                <w:sz w:val="20"/>
                <w:szCs w:val="20"/>
                <w:lang w:eastAsia="zh-CN"/>
              </w:rPr>
              <w:t xml:space="preserve"> (50 participants)</w:t>
            </w:r>
          </w:p>
        </w:tc>
        <w:tc>
          <w:tcPr>
            <w:tcW w:w="1510" w:type="dxa"/>
            <w:tcBorders>
              <w:top w:val="single" w:sz="4" w:space="0" w:color="auto"/>
              <w:left w:val="single" w:sz="4" w:space="0" w:color="auto"/>
              <w:bottom w:val="single" w:sz="4" w:space="0" w:color="auto"/>
              <w:right w:val="single" w:sz="4" w:space="0" w:color="auto"/>
            </w:tcBorders>
            <w:vAlign w:val="center"/>
            <w:hideMark/>
          </w:tcPr>
          <w:p w14:paraId="4EDC11F6" w14:textId="77777777" w:rsidR="005F1982" w:rsidRPr="008F270D" w:rsidRDefault="005F1982" w:rsidP="00925463">
            <w:pPr>
              <w:spacing w:before="20" w:after="20"/>
              <w:jc w:val="right"/>
              <w:rPr>
                <w:sz w:val="20"/>
                <w:szCs w:val="20"/>
                <w:lang w:eastAsia="zh-CN"/>
              </w:rPr>
            </w:pPr>
            <w:r w:rsidRPr="008F270D">
              <w:rPr>
                <w:sz w:val="20"/>
                <w:szCs w:val="20"/>
                <w:lang w:eastAsia="zh-CN"/>
              </w:rPr>
              <w:t>6,000</w:t>
            </w:r>
          </w:p>
        </w:tc>
        <w:tc>
          <w:tcPr>
            <w:tcW w:w="225" w:type="dxa"/>
            <w:tcBorders>
              <w:left w:val="single" w:sz="4" w:space="0" w:color="auto"/>
            </w:tcBorders>
            <w:vAlign w:val="center"/>
            <w:hideMark/>
          </w:tcPr>
          <w:p w14:paraId="6BA9DDD6" w14:textId="77777777" w:rsidR="005F1982" w:rsidRPr="001B4169" w:rsidRDefault="005F1982" w:rsidP="00925463">
            <w:pPr>
              <w:spacing w:before="20" w:after="20"/>
              <w:jc w:val="left"/>
              <w:rPr>
                <w:sz w:val="20"/>
                <w:szCs w:val="20"/>
                <w:lang w:eastAsia="zh-CN"/>
              </w:rPr>
            </w:pPr>
          </w:p>
        </w:tc>
      </w:tr>
      <w:tr w:rsidR="005F1982" w:rsidRPr="001B4169" w14:paraId="45E288FD" w14:textId="77777777" w:rsidTr="008F270D">
        <w:trPr>
          <w:trHeight w:val="61"/>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7ADDB2DA" w14:textId="77777777" w:rsidR="005F1982" w:rsidRPr="001B4169" w:rsidRDefault="005F1982" w:rsidP="00925463">
            <w:pPr>
              <w:spacing w:before="20" w:after="20"/>
              <w:jc w:val="left"/>
              <w:rPr>
                <w:b/>
                <w:bCs/>
                <w:sz w:val="20"/>
                <w:szCs w:val="20"/>
                <w:lang w:eastAsia="zh-CN"/>
              </w:rPr>
            </w:pPr>
            <w:r w:rsidRPr="001B4169">
              <w:rPr>
                <w:b/>
                <w:bCs/>
                <w:sz w:val="20"/>
                <w:szCs w:val="20"/>
                <w:lang w:eastAsia="zh-CN"/>
              </w:rPr>
              <w:t>Subtotal</w:t>
            </w:r>
          </w:p>
        </w:tc>
        <w:tc>
          <w:tcPr>
            <w:tcW w:w="1510" w:type="dxa"/>
            <w:tcBorders>
              <w:top w:val="single" w:sz="4" w:space="0" w:color="auto"/>
              <w:left w:val="nil"/>
              <w:bottom w:val="single" w:sz="4" w:space="0" w:color="auto"/>
              <w:right w:val="single" w:sz="4" w:space="0" w:color="auto"/>
            </w:tcBorders>
            <w:vAlign w:val="center"/>
            <w:hideMark/>
          </w:tcPr>
          <w:p w14:paraId="26235759" w14:textId="77777777" w:rsidR="005F1982" w:rsidRPr="001B4169" w:rsidRDefault="005F1982" w:rsidP="00925463">
            <w:pPr>
              <w:spacing w:before="20" w:after="20"/>
              <w:jc w:val="right"/>
              <w:rPr>
                <w:b/>
                <w:bCs/>
                <w:sz w:val="20"/>
                <w:szCs w:val="20"/>
                <w:lang w:eastAsia="zh-CN"/>
              </w:rPr>
            </w:pPr>
            <w:r w:rsidRPr="001B4169">
              <w:rPr>
                <w:b/>
                <w:bCs/>
                <w:sz w:val="20"/>
                <w:szCs w:val="20"/>
                <w:lang w:eastAsia="zh-CN"/>
              </w:rPr>
              <w:t>24,000</w:t>
            </w:r>
          </w:p>
        </w:tc>
        <w:tc>
          <w:tcPr>
            <w:tcW w:w="225" w:type="dxa"/>
            <w:vAlign w:val="center"/>
            <w:hideMark/>
          </w:tcPr>
          <w:p w14:paraId="34DAB871" w14:textId="77777777" w:rsidR="005F1982" w:rsidRPr="001B4169" w:rsidRDefault="005F1982" w:rsidP="00925463">
            <w:pPr>
              <w:spacing w:before="20" w:after="20"/>
              <w:jc w:val="left"/>
              <w:rPr>
                <w:sz w:val="20"/>
                <w:szCs w:val="20"/>
                <w:lang w:eastAsia="zh-CN"/>
              </w:rPr>
            </w:pPr>
          </w:p>
        </w:tc>
      </w:tr>
      <w:tr w:rsidR="005F1982" w:rsidRPr="001B4169" w14:paraId="09290622" w14:textId="77777777" w:rsidTr="00A30FF5">
        <w:trPr>
          <w:trHeight w:val="43"/>
        </w:trPr>
        <w:tc>
          <w:tcPr>
            <w:tcW w:w="7899" w:type="dxa"/>
            <w:gridSpan w:val="2"/>
            <w:tcBorders>
              <w:top w:val="single" w:sz="4" w:space="0" w:color="auto"/>
              <w:left w:val="single" w:sz="4" w:space="0" w:color="auto"/>
              <w:bottom w:val="single" w:sz="4" w:space="0" w:color="auto"/>
              <w:right w:val="single" w:sz="4" w:space="0" w:color="auto"/>
            </w:tcBorders>
            <w:vAlign w:val="center"/>
            <w:hideMark/>
          </w:tcPr>
          <w:p w14:paraId="1EAE25C2" w14:textId="77777777" w:rsidR="005F1982" w:rsidRPr="001B4169" w:rsidRDefault="005F1982" w:rsidP="00925463">
            <w:pPr>
              <w:spacing w:before="20" w:after="20"/>
              <w:jc w:val="left"/>
              <w:rPr>
                <w:b/>
                <w:bCs/>
                <w:sz w:val="20"/>
                <w:szCs w:val="20"/>
                <w:lang w:eastAsia="zh-CN"/>
              </w:rPr>
            </w:pPr>
            <w:r w:rsidRPr="001B4169">
              <w:rPr>
                <w:b/>
                <w:bCs/>
                <w:sz w:val="20"/>
                <w:szCs w:val="20"/>
                <w:lang w:eastAsia="zh-CN"/>
              </w:rPr>
              <w:t>Total</w:t>
            </w:r>
          </w:p>
        </w:tc>
        <w:tc>
          <w:tcPr>
            <w:tcW w:w="1510" w:type="dxa"/>
            <w:tcBorders>
              <w:top w:val="nil"/>
              <w:left w:val="nil"/>
              <w:bottom w:val="single" w:sz="4" w:space="0" w:color="auto"/>
              <w:right w:val="single" w:sz="4" w:space="0" w:color="auto"/>
            </w:tcBorders>
            <w:vAlign w:val="center"/>
            <w:hideMark/>
          </w:tcPr>
          <w:p w14:paraId="19EB40C5" w14:textId="77777777" w:rsidR="005F1982" w:rsidRPr="001B4169" w:rsidRDefault="005F1982" w:rsidP="00925463">
            <w:pPr>
              <w:spacing w:before="20" w:after="20"/>
              <w:jc w:val="right"/>
              <w:rPr>
                <w:b/>
                <w:bCs/>
                <w:sz w:val="20"/>
                <w:szCs w:val="20"/>
                <w:lang w:eastAsia="zh-CN"/>
              </w:rPr>
            </w:pPr>
            <w:r w:rsidRPr="001B4169">
              <w:rPr>
                <w:b/>
                <w:bCs/>
                <w:sz w:val="20"/>
                <w:szCs w:val="20"/>
                <w:lang w:eastAsia="zh-CN"/>
              </w:rPr>
              <w:t>100,000</w:t>
            </w:r>
          </w:p>
        </w:tc>
        <w:tc>
          <w:tcPr>
            <w:tcW w:w="225" w:type="dxa"/>
            <w:vAlign w:val="center"/>
            <w:hideMark/>
          </w:tcPr>
          <w:p w14:paraId="71208F5E" w14:textId="77777777" w:rsidR="005F1982" w:rsidRPr="001B4169" w:rsidRDefault="005F1982" w:rsidP="00925463">
            <w:pPr>
              <w:spacing w:before="20" w:after="20"/>
              <w:jc w:val="left"/>
              <w:rPr>
                <w:sz w:val="20"/>
                <w:szCs w:val="20"/>
                <w:lang w:eastAsia="zh-CN"/>
              </w:rPr>
            </w:pPr>
          </w:p>
        </w:tc>
      </w:tr>
    </w:tbl>
    <w:bookmarkEnd w:id="4"/>
    <w:p w14:paraId="05DCF8EF" w14:textId="77777777" w:rsidR="005F1982" w:rsidRPr="001B4169" w:rsidRDefault="005F1982" w:rsidP="00721C37">
      <w:pPr>
        <w:spacing w:before="360" w:after="240"/>
        <w:jc w:val="center"/>
        <w:rPr>
          <w:b/>
        </w:rPr>
      </w:pPr>
      <w:r w:rsidRPr="001B4169">
        <w:rPr>
          <w:b/>
        </w:rPr>
        <w:t>SECRETARIAT’S COMMENTS AND RECOMMENDATION</w:t>
      </w:r>
    </w:p>
    <w:p w14:paraId="72A541A3" w14:textId="09C281DF" w:rsidR="005F1982" w:rsidRPr="00C653A8" w:rsidRDefault="005F1982" w:rsidP="00C653A8">
      <w:pPr>
        <w:keepNext/>
        <w:keepLines/>
        <w:spacing w:after="240"/>
        <w:rPr>
          <w:b/>
        </w:rPr>
      </w:pPr>
      <w:r w:rsidRPr="001B4169">
        <w:rPr>
          <w:b/>
        </w:rPr>
        <w:t>COMMENTS</w:t>
      </w:r>
    </w:p>
    <w:p w14:paraId="48D3FA4F" w14:textId="77777777" w:rsidR="005F1982" w:rsidRPr="001B4169" w:rsidRDefault="005F1982" w:rsidP="005F1982">
      <w:pPr>
        <w:pStyle w:val="Heading1"/>
      </w:pPr>
      <w:r w:rsidRPr="001B4169">
        <w:t>The Secretariat has reviewed the project proposal in line with decisions 89/6(b) and 92/22 and sought additional information from UNEP on different elements of the project.</w:t>
      </w:r>
    </w:p>
    <w:p w14:paraId="0736785A" w14:textId="0174FA38" w:rsidR="005F1982" w:rsidRPr="001B4169" w:rsidRDefault="005F1982" w:rsidP="005F1982">
      <w:pPr>
        <w:pStyle w:val="Heading1"/>
      </w:pPr>
      <w:bookmarkStart w:id="5" w:name="_Hlk181112747"/>
      <w:r w:rsidRPr="001B4169">
        <w:t xml:space="preserve">The Secretariat </w:t>
      </w:r>
      <w:r w:rsidR="00C653A8">
        <w:t>e</w:t>
      </w:r>
      <w:r w:rsidRPr="001B4169">
        <w:t>nquired about the expected date for the enforcement of the MEPS and labelling system. UNEP explained that the system w</w:t>
      </w:r>
      <w:r w:rsidR="00C653A8">
        <w:t xml:space="preserve">ould </w:t>
      </w:r>
      <w:r w:rsidRPr="001B4169">
        <w:t>be established and made mandatory as part of the regulatory framework being developed under the activities of this project. The enforcement provisions, including compliance monitoring and market surveillance mechanisms, will be defined during the formulation of the related policies and regulations, with implementation expected to begin once the framework is adopted.</w:t>
      </w:r>
    </w:p>
    <w:p w14:paraId="4FB3CB64" w14:textId="27B46484" w:rsidR="005F1982" w:rsidRPr="001B4169" w:rsidRDefault="005F1982" w:rsidP="005F1982">
      <w:pPr>
        <w:pStyle w:val="Heading1"/>
      </w:pPr>
      <w:r w:rsidRPr="001B4169">
        <w:t xml:space="preserve">UNEP confirmed that there </w:t>
      </w:r>
      <w:r w:rsidR="00C653A8">
        <w:t>we</w:t>
      </w:r>
      <w:r w:rsidRPr="001B4169">
        <w:t>re no other activities being implemented with non-Multilateral Fund funding sources that could overlap with the activities planned under this project.</w:t>
      </w:r>
    </w:p>
    <w:p w14:paraId="5F6CFCB8" w14:textId="27472752" w:rsidR="005F1982" w:rsidRDefault="005F1982" w:rsidP="005F1982">
      <w:pPr>
        <w:pStyle w:val="Heading1"/>
      </w:pPr>
      <w:r w:rsidRPr="001B4169">
        <w:t xml:space="preserve">The Secretariat </w:t>
      </w:r>
      <w:r w:rsidR="00C653A8">
        <w:t xml:space="preserve">also </w:t>
      </w:r>
      <w:r w:rsidRPr="001B4169">
        <w:t xml:space="preserve">requested information on the expected implementation date for the mandatory certification system for RAC servicing technicians. UNEP explained that the system </w:t>
      </w:r>
      <w:r w:rsidR="00C653A8">
        <w:t>wa</w:t>
      </w:r>
      <w:r w:rsidRPr="001B4169">
        <w:t xml:space="preserve">s being developed under the HPMP and </w:t>
      </w:r>
      <w:r w:rsidR="00C653A8">
        <w:t>wa</w:t>
      </w:r>
      <w:r w:rsidRPr="001B4169">
        <w:t>s expected to be completed by the end 2027.</w:t>
      </w:r>
    </w:p>
    <w:p w14:paraId="5BFF05BA" w14:textId="6D6DAFF6" w:rsidR="000B143F" w:rsidRPr="000B143F" w:rsidRDefault="00CA24F5" w:rsidP="005C6AC9">
      <w:pPr>
        <w:pStyle w:val="Heading1"/>
      </w:pPr>
      <w:r w:rsidRPr="00CA24F5">
        <w:t xml:space="preserve">The Secretariat noted that the proposed activities </w:t>
      </w:r>
      <w:r w:rsidR="009C3E11">
        <w:t>were in line with</w:t>
      </w:r>
      <w:r w:rsidRPr="00CA24F5">
        <w:t xml:space="preserve"> subparagraphs</w:t>
      </w:r>
      <w:r>
        <w:t> </w:t>
      </w:r>
      <w:r w:rsidRPr="00CA24F5">
        <w:t>(b)(iii) and</w:t>
      </w:r>
      <w:r w:rsidR="009C3E11">
        <w:t> </w:t>
      </w:r>
      <w:r w:rsidRPr="00CA24F5">
        <w:t>(v) of decision</w:t>
      </w:r>
      <w:r w:rsidR="009C3E11">
        <w:t> </w:t>
      </w:r>
      <w:r w:rsidRPr="00CA24F5">
        <w:t>89/6.</w:t>
      </w:r>
      <w:r>
        <w:t xml:space="preserve"> </w:t>
      </w:r>
      <w:r w:rsidR="009C3E11">
        <w:t xml:space="preserve">All </w:t>
      </w:r>
      <w:r>
        <w:t>activities</w:t>
      </w:r>
      <w:r w:rsidR="009C3E11">
        <w:t xml:space="preserve">, </w:t>
      </w:r>
      <w:r>
        <w:t xml:space="preserve">performance indicators, </w:t>
      </w:r>
      <w:r w:rsidR="009C3E11">
        <w:t>and</w:t>
      </w:r>
      <w:r>
        <w:t xml:space="preserve"> costs </w:t>
      </w:r>
      <w:r w:rsidR="009C3E11">
        <w:t>we</w:t>
      </w:r>
      <w:r>
        <w:t>re agreed as submitted, as shown in table</w:t>
      </w:r>
      <w:r w:rsidR="009C3E11">
        <w:t> </w:t>
      </w:r>
      <w:r>
        <w:t>2 above.</w:t>
      </w:r>
    </w:p>
    <w:bookmarkEnd w:id="5"/>
    <w:p w14:paraId="7327FD2D" w14:textId="77777777" w:rsidR="005F1982" w:rsidRPr="001B4169" w:rsidRDefault="005F1982" w:rsidP="005F1982">
      <w:pPr>
        <w:pStyle w:val="Heading1"/>
        <w:numPr>
          <w:ilvl w:val="0"/>
          <w:numId w:val="0"/>
        </w:numPr>
        <w:rPr>
          <w:u w:val="single"/>
        </w:rPr>
      </w:pPr>
      <w:r w:rsidRPr="001B4169">
        <w:rPr>
          <w:u w:val="single"/>
        </w:rPr>
        <w:t>Gender policy implementation</w:t>
      </w:r>
    </w:p>
    <w:p w14:paraId="60289B7C" w14:textId="11270EE4" w:rsidR="005F1982" w:rsidRPr="001B4169" w:rsidRDefault="00C653A8" w:rsidP="005F1982">
      <w:pPr>
        <w:pStyle w:val="Heading1"/>
        <w:rPr>
          <w:u w:val="single"/>
        </w:rPr>
      </w:pPr>
      <w:r>
        <w:t>Guinea</w:t>
      </w:r>
      <w:r>
        <w:noBreakHyphen/>
        <w:t>Bissau</w:t>
      </w:r>
      <w:r w:rsidR="005F1982" w:rsidRPr="001B4169">
        <w:rPr>
          <w:rFonts w:cstheme="minorHAnsi"/>
        </w:rPr>
        <w:t xml:space="preserve"> </w:t>
      </w:r>
      <w:r w:rsidR="005F1982" w:rsidRPr="001B4169">
        <w:t>has encouraged women to participate in all HPMP-related training programmes, consultation and advisory activities, capacity-building, workshops and other activities, and has committed to collecting disaggregated data for inclusion in future reporting. UNEP confirmed that gender mainstreaming actions to be taken during the implementation of the HPMP will also be applied to the current proposal, which is part of the HPMP.</w:t>
      </w:r>
    </w:p>
    <w:p w14:paraId="10E1D2DE" w14:textId="013716C9" w:rsidR="005F1982" w:rsidRPr="001B4169" w:rsidRDefault="005F1982" w:rsidP="005F1982">
      <w:pPr>
        <w:spacing w:after="240"/>
      </w:pPr>
      <w:r w:rsidRPr="001B4169">
        <w:rPr>
          <w:u w:val="single"/>
        </w:rPr>
        <w:t>Updated Agreement</w:t>
      </w:r>
    </w:p>
    <w:p w14:paraId="42635AED" w14:textId="28705946" w:rsidR="005F1982" w:rsidRPr="001B4169" w:rsidRDefault="005F1982" w:rsidP="00F24692">
      <w:pPr>
        <w:pStyle w:val="Heading1"/>
      </w:pPr>
      <w:r w:rsidRPr="001B4169">
        <w:rPr>
          <w:lang w:eastAsia="en-CA"/>
        </w:rPr>
        <w:t xml:space="preserve">In view of the inclusion of funding for additional activities to maintain energy efficiency in the refrigeration servicing sector and the accordingly revised funding schedule, the Agreement between the Government of </w:t>
      </w:r>
      <w:r>
        <w:rPr>
          <w:lang w:eastAsia="en-CA"/>
        </w:rPr>
        <w:t>Guinea-Bissau</w:t>
      </w:r>
      <w:r w:rsidRPr="001B4169">
        <w:rPr>
          <w:lang w:eastAsia="en-CA"/>
        </w:rPr>
        <w:t xml:space="preserve"> and the Executive Committee has been updated</w:t>
      </w:r>
      <w:r w:rsidR="009B0A2C">
        <w:rPr>
          <w:lang w:eastAsia="en-CA"/>
        </w:rPr>
        <w:t>.</w:t>
      </w:r>
      <w:r w:rsidRPr="001B4169">
        <w:rPr>
          <w:lang w:eastAsia="en-CA"/>
        </w:rPr>
        <w:t xml:space="preserve"> </w:t>
      </w:r>
      <w:r w:rsidR="009E5C11" w:rsidRPr="009E5C11">
        <w:rPr>
          <w:lang w:eastAsia="en-CA"/>
        </w:rPr>
        <w:t>Specifically, Appendix</w:t>
      </w:r>
      <w:r w:rsidR="009C3E11">
        <w:rPr>
          <w:lang w:eastAsia="en-CA"/>
        </w:rPr>
        <w:t> </w:t>
      </w:r>
      <w:r w:rsidR="009E5C11" w:rsidRPr="009E5C11">
        <w:rPr>
          <w:lang w:eastAsia="en-CA"/>
        </w:rPr>
        <w:t>2</w:t>
      </w:r>
      <w:r w:rsidR="009B0A2C">
        <w:rPr>
          <w:lang w:eastAsia="en-CA"/>
        </w:rPr>
        <w:noBreakHyphen/>
      </w:r>
      <w:r w:rsidR="009E5C11" w:rsidRPr="009E5C11">
        <w:rPr>
          <w:lang w:eastAsia="en-CA"/>
        </w:rPr>
        <w:t>A has been revised, and paragraph 17 has been added to indicate that the updated Agreement supersedes that reached at the 95</w:t>
      </w:r>
      <w:r w:rsidR="006640F5" w:rsidRPr="009C3E11">
        <w:rPr>
          <w:vertAlign w:val="superscript"/>
          <w:lang w:eastAsia="en-CA"/>
        </w:rPr>
        <w:t>th</w:t>
      </w:r>
      <w:r w:rsidR="006640F5">
        <w:rPr>
          <w:lang w:eastAsia="en-CA"/>
        </w:rPr>
        <w:t xml:space="preserve"> </w:t>
      </w:r>
      <w:r w:rsidR="009E5C11" w:rsidRPr="009E5C11">
        <w:rPr>
          <w:lang w:eastAsia="en-CA"/>
        </w:rPr>
        <w:t>meeting by decision 95/</w:t>
      </w:r>
      <w:r w:rsidR="00E81E1F">
        <w:rPr>
          <w:lang w:eastAsia="en-CA"/>
        </w:rPr>
        <w:t>50</w:t>
      </w:r>
      <w:r w:rsidR="009E5C11" w:rsidRPr="009E5C11">
        <w:rPr>
          <w:lang w:eastAsia="en-CA"/>
        </w:rPr>
        <w:t xml:space="preserve">, </w:t>
      </w:r>
      <w:r w:rsidRPr="001B4169">
        <w:rPr>
          <w:lang w:eastAsia="en-CA"/>
        </w:rPr>
        <w:t>as contained in annex </w:t>
      </w:r>
      <w:r w:rsidR="00C653A8">
        <w:rPr>
          <w:lang w:eastAsia="en-CA"/>
        </w:rPr>
        <w:t>I</w:t>
      </w:r>
      <w:r w:rsidRPr="001B4169">
        <w:rPr>
          <w:lang w:eastAsia="en-CA"/>
        </w:rPr>
        <w:t xml:space="preserve"> to the present document.</w:t>
      </w:r>
      <w:r w:rsidR="009B0A2C">
        <w:rPr>
          <w:lang w:eastAsia="en-CA"/>
        </w:rPr>
        <w:t xml:space="preserve"> </w:t>
      </w:r>
      <w:r w:rsidR="009B0A2C" w:rsidRPr="009B0A2C">
        <w:rPr>
          <w:lang w:eastAsia="en-CA"/>
        </w:rPr>
        <w:t>The updated Agreement will be appended to the final report of the 97</w:t>
      </w:r>
      <w:r w:rsidR="00E81E1F" w:rsidRPr="009C3E11">
        <w:rPr>
          <w:vertAlign w:val="superscript"/>
          <w:lang w:eastAsia="en-CA"/>
        </w:rPr>
        <w:t>th</w:t>
      </w:r>
      <w:r w:rsidR="00E81E1F">
        <w:rPr>
          <w:lang w:eastAsia="en-CA"/>
        </w:rPr>
        <w:t xml:space="preserve"> </w:t>
      </w:r>
      <w:r w:rsidR="009B0A2C" w:rsidRPr="009B0A2C">
        <w:rPr>
          <w:lang w:eastAsia="en-CA"/>
        </w:rPr>
        <w:t>meeting.</w:t>
      </w:r>
    </w:p>
    <w:p w14:paraId="78A40C7D" w14:textId="77777777" w:rsidR="005F1982" w:rsidRPr="001B4169" w:rsidRDefault="005F1982" w:rsidP="005F1982">
      <w:pPr>
        <w:keepNext/>
        <w:spacing w:before="240" w:after="240"/>
        <w:rPr>
          <w:u w:val="single"/>
        </w:rPr>
      </w:pPr>
      <w:r w:rsidRPr="001B4169">
        <w:rPr>
          <w:u w:val="single"/>
        </w:rPr>
        <w:lastRenderedPageBreak/>
        <w:t>Conclusion</w:t>
      </w:r>
    </w:p>
    <w:p w14:paraId="488001CF" w14:textId="26CA203F" w:rsidR="005F1982" w:rsidRPr="001B4169" w:rsidRDefault="005F1982" w:rsidP="005F1982">
      <w:pPr>
        <w:pStyle w:val="Heading1"/>
      </w:pPr>
      <w:r w:rsidRPr="001B4169">
        <w:t>The project has been submitted in accordance with decisions 89/6(b) and 92/22 and includes activities to promote the use of energy</w:t>
      </w:r>
      <w:r w:rsidR="00C653A8">
        <w:t>-</w:t>
      </w:r>
      <w:r w:rsidRPr="001B4169">
        <w:t xml:space="preserve">efficient and low-GWP refrigerant-based alternative technologies, </w:t>
      </w:r>
      <w:r w:rsidR="00C653A8">
        <w:t xml:space="preserve">as well as </w:t>
      </w:r>
      <w:r w:rsidRPr="001B4169">
        <w:t xml:space="preserve">the development of MEPS and </w:t>
      </w:r>
      <w:r w:rsidR="00C653A8">
        <w:t xml:space="preserve">the </w:t>
      </w:r>
      <w:r w:rsidRPr="001B4169">
        <w:t>energy labelling system for RAC equipment by supporting coordination between the involved agencies and building the capacity of stakeholders. The project will contribute to the overall objectives of the HPMP and help the country sustain the achieved reductions of HCFC</w:t>
      </w:r>
      <w:r w:rsidR="00C653A8">
        <w:t xml:space="preserve"> consumption</w:t>
      </w:r>
      <w:r w:rsidRPr="001B4169">
        <w:t xml:space="preserve"> while adopting more energy-efficient RAC technologies.</w:t>
      </w:r>
    </w:p>
    <w:p w14:paraId="71D23957" w14:textId="77777777" w:rsidR="005F1982" w:rsidRPr="001B4169" w:rsidRDefault="005F1982" w:rsidP="005F1982">
      <w:pPr>
        <w:keepNext/>
        <w:spacing w:before="360" w:after="240"/>
        <w:rPr>
          <w:b/>
        </w:rPr>
      </w:pPr>
      <w:r w:rsidRPr="001B4169">
        <w:rPr>
          <w:b/>
        </w:rPr>
        <w:t>RECOMMENDATION</w:t>
      </w:r>
    </w:p>
    <w:p w14:paraId="28EEA1F6" w14:textId="1757DD2E" w:rsidR="005F1982" w:rsidRPr="001B4169" w:rsidRDefault="005F1982" w:rsidP="009C3E11">
      <w:pPr>
        <w:pStyle w:val="Heading1"/>
      </w:pPr>
      <w:bookmarkStart w:id="6" w:name="_Hlk122622077"/>
      <w:r w:rsidRPr="001B4169">
        <w:t>The Fund Secretariat recommends blanket approval of the project for additional activities</w:t>
      </w:r>
      <w:r w:rsidR="002277A8" w:rsidRPr="002277A8">
        <w:t xml:space="preserve"> </w:t>
      </w:r>
      <w:r w:rsidR="002277A8">
        <w:t>to maintain energy efficiency in the refrigeration and air-conditioning servicing sector in Guinea-Bissau</w:t>
      </w:r>
      <w:r w:rsidRPr="001B4169">
        <w:t>,</w:t>
      </w:r>
      <w:r w:rsidR="002277A8">
        <w:t xml:space="preserve"> and the corresponding </w:t>
      </w:r>
      <w:r w:rsidR="002277A8" w:rsidRPr="00CC2A7B">
        <w:t>2026</w:t>
      </w:r>
      <w:r w:rsidR="00224415" w:rsidRPr="00CC2A7B">
        <w:noBreakHyphen/>
      </w:r>
      <w:r w:rsidR="002277A8" w:rsidRPr="00CC2A7B">
        <w:t>20</w:t>
      </w:r>
      <w:r w:rsidR="00C0512E" w:rsidRPr="00CC2A7B">
        <w:t>27</w:t>
      </w:r>
      <w:r w:rsidRPr="001B4169">
        <w:t xml:space="preserve"> </w:t>
      </w:r>
      <w:r w:rsidR="009C3E11">
        <w:t>i</w:t>
      </w:r>
      <w:r w:rsidR="002277A8">
        <w:t xml:space="preserve">mplementation plan, </w:t>
      </w:r>
      <w:r w:rsidRPr="001B4169">
        <w:t xml:space="preserve">at the funding level shown in the table below, on the understanding that the Fund Secretariat has updated the Agreement between the Government of </w:t>
      </w:r>
      <w:r>
        <w:t>Guinea</w:t>
      </w:r>
      <w:r w:rsidR="009C3E11">
        <w:noBreakHyphen/>
      </w:r>
      <w:r>
        <w:t>Bissau</w:t>
      </w:r>
      <w:r w:rsidRPr="001B4169">
        <w:t xml:space="preserve"> and the Executive Committee, as contained in annex</w:t>
      </w:r>
      <w:r w:rsidR="00C653A8">
        <w:t> I</w:t>
      </w:r>
      <w:r w:rsidRPr="001B4169">
        <w:t xml:space="preserve"> to the present document, specifically Appendix</w:t>
      </w:r>
      <w:r w:rsidR="009C3E11">
        <w:t> </w:t>
      </w:r>
      <w:r w:rsidRPr="001B4169">
        <w:t>2</w:t>
      </w:r>
      <w:r w:rsidRPr="001B4169">
        <w:noBreakHyphen/>
        <w:t xml:space="preserve">A, to reflect the revised funding level owing to the </w:t>
      </w:r>
      <w:r w:rsidRPr="001B4169">
        <w:rPr>
          <w:lang w:eastAsia="en-CA"/>
        </w:rPr>
        <w:t>inclusion of</w:t>
      </w:r>
      <w:r w:rsidRPr="001B4169">
        <w:t xml:space="preserve"> funding for additional activities to maintain energy efficiency in the refrigeration servicing sector; and paragraph 17, which has been added to indicate that the updated Agreement supersedes that reached at the 95</w:t>
      </w:r>
      <w:r w:rsidRPr="001B4169">
        <w:rPr>
          <w:vertAlign w:val="superscript"/>
        </w:rPr>
        <w:t>th</w:t>
      </w:r>
      <w:r w:rsidRPr="001B4169">
        <w:t xml:space="preserve"> meeting by decision</w:t>
      </w:r>
      <w:r w:rsidR="009C3E11">
        <w:t> </w:t>
      </w:r>
      <w:r w:rsidRPr="001B4169">
        <w:t>95/50.</w:t>
      </w:r>
    </w:p>
    <w:tbl>
      <w:tblPr>
        <w:tblStyle w:val="TableGrid"/>
        <w:tblW w:w="0" w:type="auto"/>
        <w:tblLook w:val="04A0" w:firstRow="1" w:lastRow="0" w:firstColumn="1" w:lastColumn="0" w:noHBand="0" w:noVBand="1"/>
      </w:tblPr>
      <w:tblGrid>
        <w:gridCol w:w="704"/>
        <w:gridCol w:w="4253"/>
        <w:gridCol w:w="1559"/>
        <w:gridCol w:w="1413"/>
        <w:gridCol w:w="1421"/>
      </w:tblGrid>
      <w:tr w:rsidR="005F1982" w:rsidRPr="001B4169" w14:paraId="324E64CF" w14:textId="77777777" w:rsidTr="00C653A8">
        <w:tc>
          <w:tcPr>
            <w:tcW w:w="704" w:type="dxa"/>
            <w:tcBorders>
              <w:top w:val="single" w:sz="4" w:space="0" w:color="auto"/>
              <w:left w:val="single" w:sz="4" w:space="0" w:color="auto"/>
              <w:bottom w:val="single" w:sz="4" w:space="0" w:color="auto"/>
              <w:right w:val="single" w:sz="4" w:space="0" w:color="auto"/>
            </w:tcBorders>
          </w:tcPr>
          <w:p w14:paraId="65C82ECF" w14:textId="77777777" w:rsidR="005F1982" w:rsidRPr="001B4169" w:rsidRDefault="005F1982" w:rsidP="00A30FF5">
            <w:pPr>
              <w:rPr>
                <w:sz w:val="20"/>
                <w:szCs w:val="20"/>
                <w:lang w:val="en-US"/>
              </w:rPr>
            </w:pPr>
          </w:p>
        </w:tc>
        <w:tc>
          <w:tcPr>
            <w:tcW w:w="4253" w:type="dxa"/>
            <w:tcBorders>
              <w:top w:val="single" w:sz="4" w:space="0" w:color="auto"/>
              <w:left w:val="single" w:sz="4" w:space="0" w:color="auto"/>
              <w:bottom w:val="single" w:sz="4" w:space="0" w:color="auto"/>
              <w:right w:val="single" w:sz="4" w:space="0" w:color="auto"/>
            </w:tcBorders>
            <w:hideMark/>
          </w:tcPr>
          <w:p w14:paraId="4BB8B03D" w14:textId="77777777" w:rsidR="005F1982" w:rsidRPr="001B4169" w:rsidRDefault="005F1982" w:rsidP="00A30FF5">
            <w:pPr>
              <w:jc w:val="center"/>
              <w:rPr>
                <w:b/>
                <w:bCs/>
                <w:sz w:val="20"/>
                <w:szCs w:val="20"/>
                <w:lang w:val="en-US"/>
              </w:rPr>
            </w:pPr>
            <w:r w:rsidRPr="001B4169">
              <w:rPr>
                <w:b/>
                <w:bCs/>
                <w:sz w:val="20"/>
                <w:szCs w:val="20"/>
                <w:lang w:val="en-US"/>
              </w:rPr>
              <w:t>Project title</w:t>
            </w:r>
          </w:p>
        </w:tc>
        <w:tc>
          <w:tcPr>
            <w:tcW w:w="1559" w:type="dxa"/>
            <w:tcBorders>
              <w:top w:val="single" w:sz="4" w:space="0" w:color="auto"/>
              <w:left w:val="single" w:sz="4" w:space="0" w:color="auto"/>
              <w:bottom w:val="single" w:sz="4" w:space="0" w:color="auto"/>
              <w:right w:val="single" w:sz="4" w:space="0" w:color="auto"/>
            </w:tcBorders>
            <w:hideMark/>
          </w:tcPr>
          <w:p w14:paraId="074DE35D" w14:textId="77777777" w:rsidR="005F1982" w:rsidRPr="001B4169" w:rsidRDefault="005F1982" w:rsidP="00A30FF5">
            <w:pPr>
              <w:jc w:val="center"/>
              <w:rPr>
                <w:b/>
                <w:bCs/>
                <w:sz w:val="20"/>
                <w:szCs w:val="20"/>
                <w:lang w:val="en-US"/>
              </w:rPr>
            </w:pPr>
            <w:r w:rsidRPr="001B4169">
              <w:rPr>
                <w:b/>
                <w:bCs/>
                <w:sz w:val="20"/>
                <w:szCs w:val="20"/>
                <w:lang w:val="en-US"/>
              </w:rPr>
              <w:t>Project funding (US $)</w:t>
            </w:r>
          </w:p>
        </w:tc>
        <w:tc>
          <w:tcPr>
            <w:tcW w:w="1413" w:type="dxa"/>
            <w:tcBorders>
              <w:top w:val="single" w:sz="4" w:space="0" w:color="auto"/>
              <w:left w:val="single" w:sz="4" w:space="0" w:color="auto"/>
              <w:bottom w:val="single" w:sz="4" w:space="0" w:color="auto"/>
              <w:right w:val="single" w:sz="4" w:space="0" w:color="auto"/>
            </w:tcBorders>
            <w:hideMark/>
          </w:tcPr>
          <w:p w14:paraId="52181A09" w14:textId="77777777" w:rsidR="005F1982" w:rsidRPr="001B4169" w:rsidRDefault="005F1982" w:rsidP="00A30FF5">
            <w:pPr>
              <w:jc w:val="center"/>
              <w:rPr>
                <w:b/>
                <w:bCs/>
                <w:sz w:val="20"/>
                <w:szCs w:val="20"/>
                <w:lang w:val="en-US"/>
              </w:rPr>
            </w:pPr>
            <w:r w:rsidRPr="001B4169">
              <w:rPr>
                <w:b/>
                <w:bCs/>
                <w:sz w:val="20"/>
                <w:szCs w:val="20"/>
                <w:lang w:val="en-US"/>
              </w:rPr>
              <w:t>Support costs (US $)</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1ABAE67" w14:textId="77777777" w:rsidR="005F1982" w:rsidRPr="001B4169" w:rsidRDefault="005F1982" w:rsidP="00C653A8">
            <w:pPr>
              <w:jc w:val="center"/>
              <w:rPr>
                <w:b/>
                <w:bCs/>
                <w:sz w:val="20"/>
                <w:szCs w:val="20"/>
                <w:lang w:val="en-US"/>
              </w:rPr>
            </w:pPr>
            <w:r w:rsidRPr="001B4169">
              <w:rPr>
                <w:b/>
                <w:bCs/>
                <w:sz w:val="20"/>
                <w:szCs w:val="20"/>
                <w:lang w:val="en-US"/>
              </w:rPr>
              <w:t>Implementing agency</w:t>
            </w:r>
          </w:p>
        </w:tc>
      </w:tr>
      <w:tr w:rsidR="005F1982" w:rsidRPr="001B4169" w14:paraId="29FF393B" w14:textId="77777777" w:rsidTr="00C653A8">
        <w:tc>
          <w:tcPr>
            <w:tcW w:w="704" w:type="dxa"/>
            <w:tcBorders>
              <w:top w:val="single" w:sz="4" w:space="0" w:color="auto"/>
              <w:left w:val="single" w:sz="4" w:space="0" w:color="auto"/>
              <w:bottom w:val="single" w:sz="4" w:space="0" w:color="auto"/>
              <w:right w:val="single" w:sz="4" w:space="0" w:color="auto"/>
            </w:tcBorders>
            <w:hideMark/>
          </w:tcPr>
          <w:p w14:paraId="047E264F" w14:textId="77777777" w:rsidR="005F1982" w:rsidRPr="001B4169" w:rsidRDefault="005F1982" w:rsidP="00A30FF5">
            <w:pPr>
              <w:rPr>
                <w:sz w:val="20"/>
                <w:szCs w:val="20"/>
                <w:lang w:val="en-US"/>
              </w:rPr>
            </w:pPr>
            <w:r w:rsidRPr="001B4169">
              <w:rPr>
                <w:sz w:val="20"/>
                <w:szCs w:val="20"/>
                <w:lang w:val="en-US"/>
              </w:rPr>
              <w:t>(a)</w:t>
            </w:r>
          </w:p>
        </w:tc>
        <w:tc>
          <w:tcPr>
            <w:tcW w:w="4253" w:type="dxa"/>
            <w:tcBorders>
              <w:top w:val="single" w:sz="4" w:space="0" w:color="auto"/>
              <w:left w:val="single" w:sz="4" w:space="0" w:color="auto"/>
              <w:bottom w:val="single" w:sz="4" w:space="0" w:color="auto"/>
              <w:right w:val="single" w:sz="4" w:space="0" w:color="auto"/>
            </w:tcBorders>
            <w:hideMark/>
          </w:tcPr>
          <w:p w14:paraId="7690454A" w14:textId="60D826E2" w:rsidR="005F1982" w:rsidRPr="001B4169" w:rsidRDefault="005F1982" w:rsidP="00C653A8">
            <w:pPr>
              <w:jc w:val="left"/>
              <w:rPr>
                <w:sz w:val="20"/>
                <w:szCs w:val="20"/>
                <w:lang w:val="en-US"/>
              </w:rPr>
            </w:pPr>
            <w:r w:rsidRPr="001B4169">
              <w:rPr>
                <w:sz w:val="20"/>
                <w:szCs w:val="20"/>
                <w:lang w:val="en-US"/>
              </w:rPr>
              <w:t>Additional activities for the introduction of alternatives to HCFCs with low global</w:t>
            </w:r>
            <w:r w:rsidR="00C653A8">
              <w:rPr>
                <w:sz w:val="20"/>
                <w:szCs w:val="20"/>
                <w:lang w:val="en-US"/>
              </w:rPr>
              <w:noBreakHyphen/>
            </w:r>
            <w:r w:rsidRPr="001B4169">
              <w:rPr>
                <w:sz w:val="20"/>
                <w:szCs w:val="20"/>
                <w:lang w:val="en-US"/>
              </w:rPr>
              <w:t>warming potential and for maintaining energy efficiency in the refrigeration servicing sector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BF289D" w14:textId="77777777" w:rsidR="005F1982" w:rsidRPr="001B4169" w:rsidRDefault="005F1982" w:rsidP="00C653A8">
            <w:pPr>
              <w:jc w:val="right"/>
              <w:rPr>
                <w:sz w:val="20"/>
                <w:szCs w:val="20"/>
                <w:lang w:val="en-US"/>
              </w:rPr>
            </w:pPr>
            <w:r w:rsidRPr="001B4169">
              <w:rPr>
                <w:sz w:val="20"/>
                <w:szCs w:val="20"/>
                <w:lang w:val="en-US"/>
              </w:rPr>
              <w:t>100,000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1B85C4E9" w14:textId="77777777" w:rsidR="005F1982" w:rsidRPr="001B4169" w:rsidRDefault="005F1982" w:rsidP="00C653A8">
            <w:pPr>
              <w:jc w:val="right"/>
              <w:rPr>
                <w:sz w:val="20"/>
                <w:szCs w:val="20"/>
                <w:lang w:val="en-US"/>
              </w:rPr>
            </w:pPr>
            <w:r w:rsidRPr="001B4169">
              <w:rPr>
                <w:sz w:val="20"/>
                <w:szCs w:val="20"/>
                <w:lang w:val="en-US"/>
              </w:rPr>
              <w:t>13,000</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5DFE91F" w14:textId="77777777" w:rsidR="005F1982" w:rsidRPr="001B4169" w:rsidRDefault="005F1982" w:rsidP="00C653A8">
            <w:pPr>
              <w:jc w:val="center"/>
              <w:rPr>
                <w:sz w:val="20"/>
                <w:szCs w:val="20"/>
                <w:lang w:val="en-US"/>
              </w:rPr>
            </w:pPr>
            <w:r w:rsidRPr="001B4169">
              <w:rPr>
                <w:sz w:val="20"/>
                <w:szCs w:val="20"/>
                <w:lang w:val="en-US"/>
              </w:rPr>
              <w:t>UNEP</w:t>
            </w:r>
          </w:p>
        </w:tc>
      </w:tr>
      <w:bookmarkEnd w:id="6"/>
    </w:tbl>
    <w:p w14:paraId="0606FB03" w14:textId="77777777" w:rsidR="009B2587" w:rsidRDefault="00B96FE9">
      <w:pPr>
        <w:jc w:val="left"/>
        <w:rPr>
          <w:rFonts w:eastAsia="SimSun"/>
          <w:b/>
        </w:rPr>
        <w:sectPr w:rsidR="009B2587" w:rsidSect="005F1982">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r>
        <w:rPr>
          <w:rFonts w:eastAsia="SimSun"/>
          <w:b/>
        </w:rPr>
        <w:br w:type="page"/>
      </w:r>
    </w:p>
    <w:p w14:paraId="452FCE70" w14:textId="77777777" w:rsidR="006C1177" w:rsidRPr="00DD285C" w:rsidRDefault="006C1177" w:rsidP="006C1177">
      <w:pPr>
        <w:spacing w:after="120"/>
        <w:jc w:val="center"/>
        <w:rPr>
          <w:b/>
        </w:rPr>
      </w:pPr>
      <w:r w:rsidRPr="00DD285C">
        <w:rPr>
          <w:b/>
        </w:rPr>
        <w:lastRenderedPageBreak/>
        <w:t>PROJECT EVALUATION SHEET – MULTI-YEAR PROJECTS</w:t>
      </w:r>
    </w:p>
    <w:p w14:paraId="560F7527" w14:textId="77777777" w:rsidR="006C1177" w:rsidRPr="007D059B" w:rsidRDefault="006C1177" w:rsidP="006C1177">
      <w:pPr>
        <w:spacing w:after="200"/>
        <w:jc w:val="center"/>
        <w:rPr>
          <w:b/>
        </w:rPr>
      </w:pPr>
      <w:r w:rsidRPr="007D059B">
        <w:rPr>
          <w:b/>
        </w:rPr>
        <w:t>Guinea-Bissau</w:t>
      </w:r>
    </w:p>
    <w:tbl>
      <w:tblPr>
        <w:tblStyle w:val="TableGrid"/>
        <w:tblW w:w="5000" w:type="pct"/>
        <w:tblCellMar>
          <w:top w:w="28" w:type="dxa"/>
          <w:bottom w:w="28" w:type="dxa"/>
        </w:tblCellMar>
        <w:tblLook w:val="04A0" w:firstRow="1" w:lastRow="0" w:firstColumn="1" w:lastColumn="0" w:noHBand="0" w:noVBand="1"/>
      </w:tblPr>
      <w:tblGrid>
        <w:gridCol w:w="4585"/>
        <w:gridCol w:w="4765"/>
      </w:tblGrid>
      <w:tr w:rsidR="006C1177" w:rsidRPr="007D059B" w14:paraId="317EF51D" w14:textId="77777777" w:rsidTr="00591B00">
        <w:trPr>
          <w:trHeight w:val="248"/>
        </w:trPr>
        <w:tc>
          <w:tcPr>
            <w:tcW w:w="2452" w:type="pct"/>
          </w:tcPr>
          <w:p w14:paraId="2A0E4A89" w14:textId="77777777" w:rsidR="006C1177" w:rsidRPr="007D059B" w:rsidRDefault="006C1177" w:rsidP="00591B00">
            <w:pPr>
              <w:jc w:val="center"/>
              <w:rPr>
                <w:b/>
                <w:sz w:val="20"/>
              </w:rPr>
            </w:pPr>
            <w:r w:rsidRPr="007D059B">
              <w:rPr>
                <w:b/>
                <w:sz w:val="20"/>
              </w:rPr>
              <w:t>PROJECT TITLE</w:t>
            </w:r>
          </w:p>
        </w:tc>
        <w:tc>
          <w:tcPr>
            <w:tcW w:w="2548" w:type="pct"/>
          </w:tcPr>
          <w:p w14:paraId="014E3CCB" w14:textId="77777777" w:rsidR="006C1177" w:rsidRPr="007D059B" w:rsidRDefault="006C1177" w:rsidP="00591B00">
            <w:pPr>
              <w:jc w:val="center"/>
              <w:rPr>
                <w:b/>
                <w:sz w:val="20"/>
              </w:rPr>
            </w:pPr>
            <w:r w:rsidRPr="007D059B">
              <w:rPr>
                <w:b/>
                <w:sz w:val="20"/>
              </w:rPr>
              <w:t>AGENCY</w:t>
            </w:r>
          </w:p>
        </w:tc>
      </w:tr>
      <w:tr w:rsidR="006C1177" w:rsidRPr="007D059B" w14:paraId="3679F2BE" w14:textId="77777777" w:rsidTr="00591B00">
        <w:trPr>
          <w:trHeight w:val="40"/>
        </w:trPr>
        <w:tc>
          <w:tcPr>
            <w:tcW w:w="2452" w:type="pct"/>
            <w:vAlign w:val="center"/>
          </w:tcPr>
          <w:p w14:paraId="6E8E2A4E" w14:textId="77777777" w:rsidR="006C1177" w:rsidRPr="007D059B" w:rsidRDefault="006C1177" w:rsidP="00591B00">
            <w:pPr>
              <w:jc w:val="center"/>
              <w:rPr>
                <w:color w:val="000000" w:themeColor="text1"/>
                <w:sz w:val="20"/>
              </w:rPr>
            </w:pPr>
            <w:r w:rsidRPr="007D059B">
              <w:rPr>
                <w:color w:val="000000" w:themeColor="text1"/>
                <w:sz w:val="20"/>
              </w:rPr>
              <w:t>Kigali HFC implementation plan (stage I)</w:t>
            </w:r>
          </w:p>
        </w:tc>
        <w:tc>
          <w:tcPr>
            <w:tcW w:w="2548" w:type="pct"/>
            <w:vAlign w:val="center"/>
          </w:tcPr>
          <w:p w14:paraId="5EF9F6B2" w14:textId="77777777" w:rsidR="006C1177" w:rsidRPr="007D059B" w:rsidRDefault="006C1177" w:rsidP="00591B00">
            <w:pPr>
              <w:jc w:val="center"/>
              <w:rPr>
                <w:color w:val="000000" w:themeColor="text1"/>
                <w:sz w:val="20"/>
              </w:rPr>
            </w:pPr>
            <w:r w:rsidRPr="007D059B">
              <w:rPr>
                <w:color w:val="000000" w:themeColor="text1"/>
                <w:sz w:val="20"/>
              </w:rPr>
              <w:t>UNEP (lead), UNIDO</w:t>
            </w:r>
          </w:p>
        </w:tc>
      </w:tr>
    </w:tbl>
    <w:p w14:paraId="7F6221F6" w14:textId="77777777" w:rsidR="006C1177" w:rsidRPr="0041446D" w:rsidRDefault="006C1177" w:rsidP="006C1177">
      <w:pPr>
        <w:jc w:val="center"/>
      </w:pPr>
    </w:p>
    <w:tbl>
      <w:tblPr>
        <w:tblStyle w:val="TableGrid"/>
        <w:tblW w:w="5000" w:type="pct"/>
        <w:tblCellMar>
          <w:top w:w="28" w:type="dxa"/>
          <w:bottom w:w="28" w:type="dxa"/>
        </w:tblCellMar>
        <w:tblLook w:val="04A0" w:firstRow="1" w:lastRow="0" w:firstColumn="1" w:lastColumn="0" w:noHBand="0" w:noVBand="1"/>
      </w:tblPr>
      <w:tblGrid>
        <w:gridCol w:w="4585"/>
        <w:gridCol w:w="1440"/>
        <w:gridCol w:w="1079"/>
        <w:gridCol w:w="2246"/>
      </w:tblGrid>
      <w:tr w:rsidR="006C1177" w:rsidRPr="00996241" w14:paraId="5564603A" w14:textId="77777777" w:rsidTr="00591B00">
        <w:trPr>
          <w:trHeight w:val="77"/>
        </w:trPr>
        <w:tc>
          <w:tcPr>
            <w:tcW w:w="2452" w:type="pct"/>
          </w:tcPr>
          <w:p w14:paraId="72BDCA62" w14:textId="77777777" w:rsidR="006C1177" w:rsidRPr="007D059B" w:rsidRDefault="006C1177" w:rsidP="00591B00">
            <w:pPr>
              <w:jc w:val="left"/>
              <w:rPr>
                <w:b/>
                <w:sz w:val="20"/>
              </w:rPr>
            </w:pPr>
            <w:r w:rsidRPr="007D059B">
              <w:rPr>
                <w:b/>
                <w:sz w:val="20"/>
              </w:rPr>
              <w:t>LATEST ARTICLE 7 DATA (Annex F)</w:t>
            </w:r>
          </w:p>
        </w:tc>
        <w:tc>
          <w:tcPr>
            <w:tcW w:w="770" w:type="pct"/>
          </w:tcPr>
          <w:p w14:paraId="760A00B8" w14:textId="77777777" w:rsidR="006C1177" w:rsidRPr="007D059B" w:rsidRDefault="006C1177" w:rsidP="00591B00">
            <w:pPr>
              <w:ind w:right="-247"/>
              <w:jc w:val="left"/>
              <w:rPr>
                <w:sz w:val="20"/>
              </w:rPr>
            </w:pPr>
            <w:r w:rsidRPr="007D059B">
              <w:rPr>
                <w:b/>
                <w:bCs/>
                <w:sz w:val="20"/>
              </w:rPr>
              <w:t>Year:</w:t>
            </w:r>
            <w:r w:rsidRPr="007D059B">
              <w:rPr>
                <w:sz w:val="20"/>
              </w:rPr>
              <w:t xml:space="preserve"> </w:t>
            </w:r>
            <w:r w:rsidRPr="007D059B">
              <w:rPr>
                <w:color w:val="000000" w:themeColor="text1"/>
                <w:sz w:val="20"/>
              </w:rPr>
              <w:t>2024</w:t>
            </w:r>
          </w:p>
        </w:tc>
        <w:tc>
          <w:tcPr>
            <w:tcW w:w="577" w:type="pct"/>
          </w:tcPr>
          <w:p w14:paraId="78CA7B11" w14:textId="77777777" w:rsidR="006C1177" w:rsidRPr="007D059B" w:rsidRDefault="006C1177" w:rsidP="00591B00">
            <w:pPr>
              <w:ind w:left="-109"/>
              <w:jc w:val="right"/>
              <w:rPr>
                <w:sz w:val="20"/>
              </w:rPr>
            </w:pPr>
            <w:r>
              <w:rPr>
                <w:color w:val="000000" w:themeColor="text1"/>
                <w:sz w:val="20"/>
              </w:rPr>
              <w:t>224.00</w:t>
            </w:r>
            <w:r w:rsidRPr="007D059B">
              <w:rPr>
                <w:color w:val="000000" w:themeColor="text1"/>
                <w:sz w:val="20"/>
              </w:rPr>
              <w:t xml:space="preserve"> </w:t>
            </w:r>
            <w:r w:rsidRPr="007D059B">
              <w:rPr>
                <w:sz w:val="20"/>
              </w:rPr>
              <w:t>mt</w:t>
            </w:r>
          </w:p>
        </w:tc>
        <w:tc>
          <w:tcPr>
            <w:tcW w:w="1201" w:type="pct"/>
          </w:tcPr>
          <w:p w14:paraId="0AE02E7E" w14:textId="77777777" w:rsidR="006C1177" w:rsidRPr="00996241" w:rsidRDefault="006C1177" w:rsidP="00591B00">
            <w:pPr>
              <w:rPr>
                <w:sz w:val="20"/>
              </w:rPr>
            </w:pPr>
            <w:r w:rsidRPr="00D64B1C">
              <w:rPr>
                <w:sz w:val="20"/>
                <w:szCs w:val="20"/>
              </w:rPr>
              <w:t>568</w:t>
            </w:r>
            <w:r>
              <w:rPr>
                <w:sz w:val="20"/>
                <w:szCs w:val="20"/>
              </w:rPr>
              <w:t>,</w:t>
            </w:r>
            <w:r w:rsidRPr="00D64B1C">
              <w:rPr>
                <w:sz w:val="20"/>
                <w:szCs w:val="20"/>
              </w:rPr>
              <w:t>512</w:t>
            </w:r>
            <w:r w:rsidRPr="007D059B">
              <w:rPr>
                <w:color w:val="000000" w:themeColor="text1"/>
                <w:sz w:val="20"/>
              </w:rPr>
              <w:t xml:space="preserve"> </w:t>
            </w:r>
            <w:r w:rsidRPr="007D059B">
              <w:rPr>
                <w:sz w:val="20"/>
              </w:rPr>
              <w:t>CO</w:t>
            </w:r>
            <w:r w:rsidRPr="007D059B">
              <w:rPr>
                <w:sz w:val="20"/>
                <w:vertAlign w:val="subscript"/>
              </w:rPr>
              <w:t>2</w:t>
            </w:r>
            <w:r w:rsidRPr="007D059B">
              <w:rPr>
                <w:sz w:val="20"/>
              </w:rPr>
              <w:t>-eq tonnes</w:t>
            </w:r>
          </w:p>
        </w:tc>
      </w:tr>
    </w:tbl>
    <w:p w14:paraId="06CC83B7" w14:textId="77777777" w:rsidR="006C1177" w:rsidRPr="0041446D" w:rsidRDefault="006C1177" w:rsidP="006C1177">
      <w:pPr>
        <w:jc w:val="cente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6C1177" w:rsidRPr="008533A5" w14:paraId="7D246C9F" w14:textId="77777777" w:rsidTr="00591B00">
        <w:trPr>
          <w:trHeight w:val="250"/>
        </w:trPr>
        <w:tc>
          <w:tcPr>
            <w:tcW w:w="5000" w:type="pct"/>
            <w:gridSpan w:val="10"/>
          </w:tcPr>
          <w:p w14:paraId="6EE5B382" w14:textId="77777777" w:rsidR="006C1177" w:rsidRPr="008533A5" w:rsidRDefault="006C1177" w:rsidP="00591B00">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6C1177" w:rsidRPr="00EB31E3" w14:paraId="2C2D6780" w14:textId="77777777" w:rsidTr="00591B00">
        <w:trPr>
          <w:trHeight w:val="96"/>
        </w:trPr>
        <w:tc>
          <w:tcPr>
            <w:tcW w:w="756" w:type="pct"/>
            <w:vMerge w:val="restart"/>
            <w:tcMar>
              <w:left w:w="85" w:type="dxa"/>
              <w:right w:w="85" w:type="dxa"/>
            </w:tcMar>
            <w:vAlign w:val="center"/>
          </w:tcPr>
          <w:p w14:paraId="79680D43" w14:textId="77777777" w:rsidR="006C1177" w:rsidRPr="009931F4" w:rsidRDefault="006C1177" w:rsidP="00591B00">
            <w:pPr>
              <w:jc w:val="center"/>
              <w:rPr>
                <w:sz w:val="20"/>
              </w:rPr>
            </w:pPr>
          </w:p>
        </w:tc>
        <w:tc>
          <w:tcPr>
            <w:tcW w:w="454" w:type="pct"/>
            <w:vMerge w:val="restart"/>
            <w:tcMar>
              <w:left w:w="85" w:type="dxa"/>
              <w:right w:w="85" w:type="dxa"/>
            </w:tcMar>
            <w:vAlign w:val="center"/>
          </w:tcPr>
          <w:p w14:paraId="27D1CD23" w14:textId="77777777" w:rsidR="006C1177" w:rsidRPr="00996241" w:rsidRDefault="006C1177" w:rsidP="00591B00">
            <w:pPr>
              <w:jc w:val="center"/>
              <w:rPr>
                <w:sz w:val="20"/>
              </w:rPr>
            </w:pPr>
            <w:r w:rsidRPr="00996241">
              <w:rPr>
                <w:sz w:val="20"/>
              </w:rPr>
              <w:t>Aerosol</w:t>
            </w:r>
          </w:p>
        </w:tc>
        <w:tc>
          <w:tcPr>
            <w:tcW w:w="379" w:type="pct"/>
            <w:vMerge w:val="restart"/>
            <w:tcMar>
              <w:left w:w="85" w:type="dxa"/>
              <w:right w:w="85" w:type="dxa"/>
            </w:tcMar>
            <w:vAlign w:val="center"/>
          </w:tcPr>
          <w:p w14:paraId="36B76CB1" w14:textId="77777777" w:rsidR="006C1177" w:rsidRPr="00996241" w:rsidRDefault="006C1177" w:rsidP="00591B00">
            <w:pPr>
              <w:jc w:val="center"/>
              <w:rPr>
                <w:sz w:val="20"/>
              </w:rPr>
            </w:pPr>
            <w:r w:rsidRPr="00996241">
              <w:rPr>
                <w:sz w:val="20"/>
              </w:rPr>
              <w:t>Foam</w:t>
            </w:r>
          </w:p>
        </w:tc>
        <w:tc>
          <w:tcPr>
            <w:tcW w:w="530" w:type="pct"/>
            <w:vMerge w:val="restart"/>
            <w:tcMar>
              <w:left w:w="85" w:type="dxa"/>
              <w:right w:w="85" w:type="dxa"/>
            </w:tcMar>
            <w:vAlign w:val="center"/>
          </w:tcPr>
          <w:p w14:paraId="35D185E3" w14:textId="77777777" w:rsidR="006C1177" w:rsidRPr="00996241" w:rsidRDefault="006C1177" w:rsidP="00591B00">
            <w:pPr>
              <w:jc w:val="center"/>
              <w:rPr>
                <w:sz w:val="20"/>
              </w:rPr>
            </w:pPr>
            <w:r w:rsidRPr="00996241">
              <w:rPr>
                <w:sz w:val="20"/>
              </w:rPr>
              <w:t>Fire</w:t>
            </w:r>
            <w:r>
              <w:rPr>
                <w:sz w:val="20"/>
              </w:rPr>
              <w:t>-</w:t>
            </w:r>
            <w:r w:rsidRPr="00996241">
              <w:rPr>
                <w:sz w:val="20"/>
              </w:rPr>
              <w:t>fighting</w:t>
            </w:r>
          </w:p>
        </w:tc>
        <w:tc>
          <w:tcPr>
            <w:tcW w:w="2051" w:type="pct"/>
            <w:gridSpan w:val="4"/>
            <w:tcMar>
              <w:left w:w="85" w:type="dxa"/>
              <w:right w:w="85" w:type="dxa"/>
            </w:tcMar>
            <w:vAlign w:val="center"/>
          </w:tcPr>
          <w:p w14:paraId="420A2929" w14:textId="77777777" w:rsidR="006C1177" w:rsidRPr="00996241" w:rsidRDefault="006C1177" w:rsidP="00591B00">
            <w:pPr>
              <w:jc w:val="center"/>
              <w:rPr>
                <w:sz w:val="20"/>
              </w:rPr>
            </w:pPr>
            <w:r>
              <w:rPr>
                <w:sz w:val="20"/>
              </w:rPr>
              <w:t>Air-conditioning and r</w:t>
            </w:r>
            <w:r w:rsidRPr="00996241">
              <w:rPr>
                <w:sz w:val="20"/>
              </w:rPr>
              <w:t>efrigeration</w:t>
            </w:r>
          </w:p>
        </w:tc>
        <w:tc>
          <w:tcPr>
            <w:tcW w:w="454" w:type="pct"/>
            <w:vMerge w:val="restart"/>
            <w:tcMar>
              <w:left w:w="85" w:type="dxa"/>
              <w:right w:w="85" w:type="dxa"/>
            </w:tcMar>
            <w:vAlign w:val="center"/>
          </w:tcPr>
          <w:p w14:paraId="1AD9DF9D" w14:textId="77777777" w:rsidR="006C1177" w:rsidRPr="00996241" w:rsidRDefault="006C1177" w:rsidP="00591B00">
            <w:pPr>
              <w:ind w:left="-26"/>
              <w:jc w:val="center"/>
              <w:rPr>
                <w:sz w:val="20"/>
              </w:rPr>
            </w:pPr>
            <w:r w:rsidRPr="00996241">
              <w:rPr>
                <w:sz w:val="20"/>
              </w:rPr>
              <w:t>Solvent</w:t>
            </w:r>
          </w:p>
        </w:tc>
        <w:tc>
          <w:tcPr>
            <w:tcW w:w="376" w:type="pct"/>
            <w:vMerge w:val="restart"/>
            <w:tcMar>
              <w:left w:w="85" w:type="dxa"/>
              <w:right w:w="85" w:type="dxa"/>
            </w:tcMar>
            <w:vAlign w:val="center"/>
          </w:tcPr>
          <w:p w14:paraId="33645C15" w14:textId="77777777" w:rsidR="006C1177" w:rsidRPr="00996241" w:rsidRDefault="006C1177" w:rsidP="00591B00">
            <w:pPr>
              <w:jc w:val="center"/>
              <w:rPr>
                <w:sz w:val="20"/>
              </w:rPr>
            </w:pPr>
            <w:r>
              <w:rPr>
                <w:sz w:val="20"/>
              </w:rPr>
              <w:t>Other</w:t>
            </w:r>
          </w:p>
        </w:tc>
      </w:tr>
      <w:tr w:rsidR="006C1177" w:rsidRPr="00EB31E3" w14:paraId="3BC1B913" w14:textId="77777777" w:rsidTr="00591B00">
        <w:trPr>
          <w:trHeight w:val="96"/>
        </w:trPr>
        <w:tc>
          <w:tcPr>
            <w:tcW w:w="756" w:type="pct"/>
            <w:vMerge/>
            <w:tcMar>
              <w:left w:w="85" w:type="dxa"/>
              <w:right w:w="85" w:type="dxa"/>
            </w:tcMar>
            <w:vAlign w:val="center"/>
          </w:tcPr>
          <w:p w14:paraId="64E8531E" w14:textId="77777777" w:rsidR="006C1177" w:rsidRPr="009931F4" w:rsidRDefault="006C1177" w:rsidP="00591B00">
            <w:pPr>
              <w:jc w:val="center"/>
              <w:rPr>
                <w:sz w:val="20"/>
              </w:rPr>
            </w:pPr>
          </w:p>
        </w:tc>
        <w:tc>
          <w:tcPr>
            <w:tcW w:w="454" w:type="pct"/>
            <w:vMerge/>
            <w:tcMar>
              <w:left w:w="85" w:type="dxa"/>
              <w:right w:w="85" w:type="dxa"/>
            </w:tcMar>
            <w:vAlign w:val="center"/>
          </w:tcPr>
          <w:p w14:paraId="3FC999E3" w14:textId="77777777" w:rsidR="006C1177" w:rsidRPr="00996241" w:rsidRDefault="006C1177" w:rsidP="00591B00">
            <w:pPr>
              <w:jc w:val="center"/>
              <w:rPr>
                <w:sz w:val="20"/>
              </w:rPr>
            </w:pPr>
          </w:p>
        </w:tc>
        <w:tc>
          <w:tcPr>
            <w:tcW w:w="379" w:type="pct"/>
            <w:vMerge/>
            <w:tcMar>
              <w:left w:w="85" w:type="dxa"/>
              <w:right w:w="85" w:type="dxa"/>
            </w:tcMar>
            <w:vAlign w:val="center"/>
          </w:tcPr>
          <w:p w14:paraId="34217A33" w14:textId="77777777" w:rsidR="006C1177" w:rsidRPr="00996241" w:rsidRDefault="006C1177" w:rsidP="00591B00">
            <w:pPr>
              <w:jc w:val="center"/>
              <w:rPr>
                <w:sz w:val="20"/>
              </w:rPr>
            </w:pPr>
          </w:p>
        </w:tc>
        <w:tc>
          <w:tcPr>
            <w:tcW w:w="530" w:type="pct"/>
            <w:vMerge/>
            <w:tcMar>
              <w:left w:w="85" w:type="dxa"/>
              <w:right w:w="85" w:type="dxa"/>
            </w:tcMar>
            <w:vAlign w:val="center"/>
          </w:tcPr>
          <w:p w14:paraId="0359BD1D" w14:textId="77777777" w:rsidR="006C1177" w:rsidRPr="00996241" w:rsidRDefault="006C1177" w:rsidP="00591B00">
            <w:pPr>
              <w:jc w:val="center"/>
              <w:rPr>
                <w:sz w:val="20"/>
              </w:rPr>
            </w:pPr>
          </w:p>
        </w:tc>
        <w:tc>
          <w:tcPr>
            <w:tcW w:w="1519" w:type="pct"/>
            <w:gridSpan w:val="3"/>
            <w:tcMar>
              <w:left w:w="85" w:type="dxa"/>
              <w:right w:w="85" w:type="dxa"/>
            </w:tcMar>
            <w:vAlign w:val="center"/>
          </w:tcPr>
          <w:p w14:paraId="24B8B90F" w14:textId="77777777" w:rsidR="006C1177" w:rsidRPr="00996241" w:rsidRDefault="006C1177" w:rsidP="00591B00">
            <w:pPr>
              <w:jc w:val="center"/>
              <w:rPr>
                <w:sz w:val="20"/>
              </w:rPr>
            </w:pPr>
            <w:r w:rsidRPr="00996241">
              <w:rPr>
                <w:sz w:val="20"/>
              </w:rPr>
              <w:t>Manufacturing</w:t>
            </w:r>
          </w:p>
        </w:tc>
        <w:tc>
          <w:tcPr>
            <w:tcW w:w="532" w:type="pct"/>
            <w:vMerge w:val="restart"/>
            <w:tcMar>
              <w:left w:w="85" w:type="dxa"/>
              <w:right w:w="85" w:type="dxa"/>
            </w:tcMar>
            <w:vAlign w:val="center"/>
          </w:tcPr>
          <w:p w14:paraId="5DA03EC7" w14:textId="77777777" w:rsidR="006C1177" w:rsidRPr="00996241" w:rsidRDefault="006C1177" w:rsidP="00591B00">
            <w:pPr>
              <w:jc w:val="center"/>
              <w:rPr>
                <w:sz w:val="20"/>
              </w:rPr>
            </w:pPr>
            <w:r w:rsidRPr="00996241">
              <w:rPr>
                <w:sz w:val="20"/>
              </w:rPr>
              <w:t>Servicing</w:t>
            </w:r>
          </w:p>
        </w:tc>
        <w:tc>
          <w:tcPr>
            <w:tcW w:w="454" w:type="pct"/>
            <w:vMerge/>
            <w:tcMar>
              <w:left w:w="85" w:type="dxa"/>
              <w:right w:w="85" w:type="dxa"/>
            </w:tcMar>
            <w:vAlign w:val="center"/>
          </w:tcPr>
          <w:p w14:paraId="67953953" w14:textId="77777777" w:rsidR="006C1177" w:rsidRPr="00996241" w:rsidRDefault="006C1177" w:rsidP="00591B00">
            <w:pPr>
              <w:jc w:val="center"/>
              <w:rPr>
                <w:sz w:val="20"/>
              </w:rPr>
            </w:pPr>
          </w:p>
        </w:tc>
        <w:tc>
          <w:tcPr>
            <w:tcW w:w="376" w:type="pct"/>
            <w:vMerge/>
            <w:tcMar>
              <w:left w:w="85" w:type="dxa"/>
              <w:right w:w="85" w:type="dxa"/>
            </w:tcMar>
            <w:vAlign w:val="center"/>
          </w:tcPr>
          <w:p w14:paraId="62C5079B" w14:textId="77777777" w:rsidR="006C1177" w:rsidRPr="00996241" w:rsidRDefault="006C1177" w:rsidP="00591B00">
            <w:pPr>
              <w:jc w:val="center"/>
              <w:rPr>
                <w:sz w:val="20"/>
              </w:rPr>
            </w:pPr>
          </w:p>
        </w:tc>
      </w:tr>
      <w:tr w:rsidR="006C1177" w:rsidRPr="00EB31E3" w14:paraId="3736ADB2" w14:textId="77777777" w:rsidTr="00591B00">
        <w:trPr>
          <w:trHeight w:val="96"/>
        </w:trPr>
        <w:tc>
          <w:tcPr>
            <w:tcW w:w="756" w:type="pct"/>
            <w:vMerge/>
            <w:tcMar>
              <w:left w:w="85" w:type="dxa"/>
              <w:right w:w="85" w:type="dxa"/>
            </w:tcMar>
            <w:vAlign w:val="center"/>
          </w:tcPr>
          <w:p w14:paraId="11E5D9BC" w14:textId="77777777" w:rsidR="006C1177" w:rsidRPr="009931F4" w:rsidRDefault="006C1177" w:rsidP="00591B00">
            <w:pPr>
              <w:jc w:val="center"/>
              <w:rPr>
                <w:sz w:val="20"/>
              </w:rPr>
            </w:pPr>
          </w:p>
        </w:tc>
        <w:tc>
          <w:tcPr>
            <w:tcW w:w="454" w:type="pct"/>
            <w:vMerge/>
            <w:tcMar>
              <w:left w:w="85" w:type="dxa"/>
              <w:right w:w="85" w:type="dxa"/>
            </w:tcMar>
            <w:vAlign w:val="center"/>
          </w:tcPr>
          <w:p w14:paraId="39DEADE1" w14:textId="77777777" w:rsidR="006C1177" w:rsidRPr="00996241" w:rsidRDefault="006C1177" w:rsidP="00591B00">
            <w:pPr>
              <w:jc w:val="center"/>
              <w:rPr>
                <w:sz w:val="20"/>
              </w:rPr>
            </w:pPr>
          </w:p>
        </w:tc>
        <w:tc>
          <w:tcPr>
            <w:tcW w:w="379" w:type="pct"/>
            <w:vMerge/>
            <w:tcMar>
              <w:left w:w="85" w:type="dxa"/>
              <w:right w:w="85" w:type="dxa"/>
            </w:tcMar>
            <w:vAlign w:val="center"/>
          </w:tcPr>
          <w:p w14:paraId="2EC16D80" w14:textId="77777777" w:rsidR="006C1177" w:rsidRPr="00996241" w:rsidRDefault="006C1177" w:rsidP="00591B00">
            <w:pPr>
              <w:jc w:val="center"/>
              <w:rPr>
                <w:sz w:val="20"/>
              </w:rPr>
            </w:pPr>
          </w:p>
        </w:tc>
        <w:tc>
          <w:tcPr>
            <w:tcW w:w="530" w:type="pct"/>
            <w:vMerge/>
            <w:tcMar>
              <w:left w:w="85" w:type="dxa"/>
              <w:right w:w="85" w:type="dxa"/>
            </w:tcMar>
            <w:vAlign w:val="center"/>
          </w:tcPr>
          <w:p w14:paraId="4D929C65" w14:textId="77777777" w:rsidR="006C1177" w:rsidRPr="00996241" w:rsidRDefault="006C1177" w:rsidP="00591B00">
            <w:pPr>
              <w:jc w:val="center"/>
              <w:rPr>
                <w:sz w:val="20"/>
              </w:rPr>
            </w:pPr>
          </w:p>
        </w:tc>
        <w:tc>
          <w:tcPr>
            <w:tcW w:w="683" w:type="pct"/>
            <w:tcMar>
              <w:left w:w="85" w:type="dxa"/>
              <w:right w:w="85" w:type="dxa"/>
            </w:tcMar>
            <w:vAlign w:val="center"/>
          </w:tcPr>
          <w:p w14:paraId="0C86A0D1" w14:textId="77777777" w:rsidR="006C1177" w:rsidRPr="00996241" w:rsidRDefault="006C1177" w:rsidP="00591B00">
            <w:pPr>
              <w:jc w:val="center"/>
              <w:rPr>
                <w:sz w:val="20"/>
              </w:rPr>
            </w:pPr>
            <w:r>
              <w:rPr>
                <w:sz w:val="20"/>
              </w:rPr>
              <w:t>Refrigeration</w:t>
            </w:r>
          </w:p>
        </w:tc>
        <w:tc>
          <w:tcPr>
            <w:tcW w:w="418" w:type="pct"/>
            <w:tcMar>
              <w:left w:w="85" w:type="dxa"/>
              <w:right w:w="85" w:type="dxa"/>
            </w:tcMar>
            <w:vAlign w:val="center"/>
          </w:tcPr>
          <w:p w14:paraId="23D42867" w14:textId="77777777" w:rsidR="006C1177" w:rsidRPr="00996241" w:rsidRDefault="006C1177" w:rsidP="00591B00">
            <w:pPr>
              <w:jc w:val="center"/>
              <w:rPr>
                <w:sz w:val="20"/>
              </w:rPr>
            </w:pPr>
            <w:r>
              <w:rPr>
                <w:sz w:val="20"/>
              </w:rPr>
              <w:t>AC</w:t>
            </w:r>
          </w:p>
        </w:tc>
        <w:tc>
          <w:tcPr>
            <w:tcW w:w="418" w:type="pct"/>
            <w:vAlign w:val="center"/>
          </w:tcPr>
          <w:p w14:paraId="1D1EACEB" w14:textId="77777777" w:rsidR="006C1177" w:rsidRPr="00996241" w:rsidRDefault="006C1177" w:rsidP="00591B00">
            <w:pPr>
              <w:jc w:val="center"/>
              <w:rPr>
                <w:sz w:val="20"/>
              </w:rPr>
            </w:pPr>
            <w:r>
              <w:rPr>
                <w:sz w:val="20"/>
              </w:rPr>
              <w:t>Other</w:t>
            </w:r>
          </w:p>
        </w:tc>
        <w:tc>
          <w:tcPr>
            <w:tcW w:w="532" w:type="pct"/>
            <w:vMerge/>
            <w:tcMar>
              <w:left w:w="85" w:type="dxa"/>
              <w:right w:w="85" w:type="dxa"/>
            </w:tcMar>
            <w:vAlign w:val="center"/>
          </w:tcPr>
          <w:p w14:paraId="3CDC815F" w14:textId="77777777" w:rsidR="006C1177" w:rsidRPr="00996241" w:rsidRDefault="006C1177" w:rsidP="00591B00">
            <w:pPr>
              <w:jc w:val="center"/>
              <w:rPr>
                <w:sz w:val="20"/>
              </w:rPr>
            </w:pPr>
          </w:p>
        </w:tc>
        <w:tc>
          <w:tcPr>
            <w:tcW w:w="454" w:type="pct"/>
            <w:vMerge/>
            <w:tcMar>
              <w:left w:w="85" w:type="dxa"/>
              <w:right w:w="85" w:type="dxa"/>
            </w:tcMar>
            <w:vAlign w:val="center"/>
          </w:tcPr>
          <w:p w14:paraId="725BF6B8" w14:textId="77777777" w:rsidR="006C1177" w:rsidRPr="00996241" w:rsidRDefault="006C1177" w:rsidP="00591B00">
            <w:pPr>
              <w:jc w:val="center"/>
              <w:rPr>
                <w:sz w:val="20"/>
              </w:rPr>
            </w:pPr>
          </w:p>
        </w:tc>
        <w:tc>
          <w:tcPr>
            <w:tcW w:w="376" w:type="pct"/>
            <w:vMerge/>
            <w:tcMar>
              <w:left w:w="85" w:type="dxa"/>
              <w:right w:w="85" w:type="dxa"/>
            </w:tcMar>
            <w:vAlign w:val="center"/>
          </w:tcPr>
          <w:p w14:paraId="4D14EF8C" w14:textId="77777777" w:rsidR="006C1177" w:rsidRPr="00996241" w:rsidRDefault="006C1177" w:rsidP="00591B00">
            <w:pPr>
              <w:jc w:val="center"/>
              <w:rPr>
                <w:sz w:val="20"/>
              </w:rPr>
            </w:pPr>
          </w:p>
        </w:tc>
      </w:tr>
      <w:tr w:rsidR="006C1177" w:rsidRPr="00EB31E3" w14:paraId="100B929B" w14:textId="77777777" w:rsidTr="00591B00">
        <w:trPr>
          <w:trHeight w:val="121"/>
        </w:trPr>
        <w:tc>
          <w:tcPr>
            <w:tcW w:w="756" w:type="pct"/>
          </w:tcPr>
          <w:p w14:paraId="47B2455A" w14:textId="77777777" w:rsidR="006C1177" w:rsidRDefault="006C1177" w:rsidP="00591B00">
            <w:pPr>
              <w:jc w:val="left"/>
              <w:rPr>
                <w:sz w:val="20"/>
              </w:rPr>
            </w:pPr>
            <w:r>
              <w:rPr>
                <w:sz w:val="20"/>
              </w:rPr>
              <w:t xml:space="preserve">Latest CP </w:t>
            </w:r>
            <w:r w:rsidRPr="004C3B95">
              <w:rPr>
                <w:sz w:val="20"/>
              </w:rPr>
              <w:t>report (2024)</w:t>
            </w:r>
          </w:p>
        </w:tc>
        <w:tc>
          <w:tcPr>
            <w:tcW w:w="454" w:type="pct"/>
            <w:vAlign w:val="center"/>
          </w:tcPr>
          <w:p w14:paraId="1D1B76AC" w14:textId="77777777" w:rsidR="006C1177" w:rsidRPr="00996241" w:rsidRDefault="006C1177" w:rsidP="00591B00">
            <w:pPr>
              <w:ind w:left="-113"/>
              <w:jc w:val="right"/>
              <w:rPr>
                <w:sz w:val="20"/>
              </w:rPr>
            </w:pPr>
          </w:p>
        </w:tc>
        <w:tc>
          <w:tcPr>
            <w:tcW w:w="379" w:type="pct"/>
            <w:vAlign w:val="center"/>
          </w:tcPr>
          <w:p w14:paraId="41A46A51" w14:textId="77777777" w:rsidR="006C1177" w:rsidRPr="00996241" w:rsidRDefault="006C1177" w:rsidP="00591B00">
            <w:pPr>
              <w:ind w:left="-120"/>
              <w:jc w:val="right"/>
              <w:rPr>
                <w:sz w:val="20"/>
              </w:rPr>
            </w:pPr>
          </w:p>
        </w:tc>
        <w:tc>
          <w:tcPr>
            <w:tcW w:w="530" w:type="pct"/>
            <w:vAlign w:val="center"/>
          </w:tcPr>
          <w:p w14:paraId="5B8F8A5A" w14:textId="77777777" w:rsidR="006C1177" w:rsidRPr="00996241" w:rsidRDefault="006C1177" w:rsidP="00591B00">
            <w:pPr>
              <w:ind w:left="-110"/>
              <w:jc w:val="right"/>
              <w:rPr>
                <w:sz w:val="20"/>
              </w:rPr>
            </w:pPr>
          </w:p>
        </w:tc>
        <w:tc>
          <w:tcPr>
            <w:tcW w:w="683" w:type="pct"/>
            <w:vAlign w:val="center"/>
          </w:tcPr>
          <w:p w14:paraId="2CBB923C" w14:textId="77777777" w:rsidR="006C1177" w:rsidRPr="00996241" w:rsidRDefault="006C1177" w:rsidP="00591B00">
            <w:pPr>
              <w:ind w:left="-108"/>
              <w:jc w:val="right"/>
              <w:rPr>
                <w:sz w:val="20"/>
              </w:rPr>
            </w:pPr>
          </w:p>
        </w:tc>
        <w:tc>
          <w:tcPr>
            <w:tcW w:w="418" w:type="pct"/>
            <w:vAlign w:val="center"/>
          </w:tcPr>
          <w:p w14:paraId="32E5E515" w14:textId="77777777" w:rsidR="006C1177" w:rsidRPr="00996241" w:rsidRDefault="006C1177" w:rsidP="00591B00">
            <w:pPr>
              <w:ind w:left="-106"/>
              <w:jc w:val="right"/>
              <w:rPr>
                <w:sz w:val="20"/>
              </w:rPr>
            </w:pPr>
          </w:p>
        </w:tc>
        <w:tc>
          <w:tcPr>
            <w:tcW w:w="418" w:type="pct"/>
            <w:vAlign w:val="center"/>
          </w:tcPr>
          <w:p w14:paraId="389235F0" w14:textId="77777777" w:rsidR="006C1177" w:rsidRPr="00996241" w:rsidRDefault="006C1177" w:rsidP="00591B00">
            <w:pPr>
              <w:ind w:left="-106"/>
              <w:jc w:val="right"/>
              <w:rPr>
                <w:sz w:val="20"/>
              </w:rPr>
            </w:pPr>
          </w:p>
        </w:tc>
        <w:tc>
          <w:tcPr>
            <w:tcW w:w="532" w:type="pct"/>
            <w:vAlign w:val="center"/>
          </w:tcPr>
          <w:p w14:paraId="5C2C13D3" w14:textId="77777777" w:rsidR="006C1177" w:rsidRPr="00996241" w:rsidRDefault="006C1177" w:rsidP="00591B00">
            <w:pPr>
              <w:ind w:left="-110"/>
              <w:jc w:val="right"/>
              <w:rPr>
                <w:sz w:val="20"/>
              </w:rPr>
            </w:pPr>
            <w:r>
              <w:rPr>
                <w:sz w:val="20"/>
              </w:rPr>
              <w:t>568,512</w:t>
            </w:r>
          </w:p>
        </w:tc>
        <w:tc>
          <w:tcPr>
            <w:tcW w:w="454" w:type="pct"/>
            <w:vAlign w:val="center"/>
          </w:tcPr>
          <w:p w14:paraId="2201651D" w14:textId="77777777" w:rsidR="006C1177" w:rsidRPr="00996241" w:rsidRDefault="006C1177" w:rsidP="00591B00">
            <w:pPr>
              <w:ind w:left="-108"/>
              <w:jc w:val="right"/>
              <w:rPr>
                <w:sz w:val="20"/>
              </w:rPr>
            </w:pPr>
          </w:p>
        </w:tc>
        <w:tc>
          <w:tcPr>
            <w:tcW w:w="376" w:type="pct"/>
            <w:vAlign w:val="center"/>
          </w:tcPr>
          <w:p w14:paraId="2A90CCBF" w14:textId="77777777" w:rsidR="006C1177" w:rsidRPr="00996241" w:rsidRDefault="006C1177" w:rsidP="00591B00">
            <w:pPr>
              <w:ind w:left="-114" w:right="-10"/>
              <w:jc w:val="right"/>
              <w:rPr>
                <w:sz w:val="20"/>
              </w:rPr>
            </w:pPr>
          </w:p>
        </w:tc>
      </w:tr>
      <w:tr w:rsidR="006C1177" w:rsidRPr="00EB31E3" w14:paraId="2D31E35E" w14:textId="77777777" w:rsidTr="00591B00">
        <w:trPr>
          <w:trHeight w:val="250"/>
        </w:trPr>
        <w:tc>
          <w:tcPr>
            <w:tcW w:w="756" w:type="pct"/>
          </w:tcPr>
          <w:p w14:paraId="27040845" w14:textId="77777777" w:rsidR="006C1177" w:rsidRPr="009B091A" w:rsidRDefault="006C1177" w:rsidP="00591B00">
            <w:pPr>
              <w:ind w:right="-108"/>
              <w:jc w:val="left"/>
              <w:rPr>
                <w:color w:val="000000" w:themeColor="text1"/>
                <w:sz w:val="20"/>
              </w:rPr>
            </w:pPr>
            <w:r>
              <w:rPr>
                <w:color w:val="000000" w:themeColor="text1"/>
                <w:sz w:val="20"/>
              </w:rPr>
              <w:t>KIP stage I activities as agreed (Y/N)</w:t>
            </w:r>
          </w:p>
        </w:tc>
        <w:tc>
          <w:tcPr>
            <w:tcW w:w="454" w:type="pct"/>
            <w:vAlign w:val="center"/>
          </w:tcPr>
          <w:p w14:paraId="60BE0F3D" w14:textId="77777777" w:rsidR="006C1177" w:rsidRPr="00996241" w:rsidRDefault="006C1177" w:rsidP="00591B00">
            <w:pPr>
              <w:jc w:val="center"/>
              <w:rPr>
                <w:sz w:val="20"/>
              </w:rPr>
            </w:pPr>
          </w:p>
        </w:tc>
        <w:tc>
          <w:tcPr>
            <w:tcW w:w="379" w:type="pct"/>
            <w:vAlign w:val="center"/>
          </w:tcPr>
          <w:p w14:paraId="765B7EA2" w14:textId="77777777" w:rsidR="006C1177" w:rsidRPr="00996241" w:rsidRDefault="006C1177" w:rsidP="00591B00">
            <w:pPr>
              <w:jc w:val="center"/>
              <w:rPr>
                <w:sz w:val="20"/>
              </w:rPr>
            </w:pPr>
          </w:p>
        </w:tc>
        <w:tc>
          <w:tcPr>
            <w:tcW w:w="530" w:type="pct"/>
            <w:vAlign w:val="center"/>
          </w:tcPr>
          <w:p w14:paraId="2F160723" w14:textId="77777777" w:rsidR="006C1177" w:rsidRPr="00996241" w:rsidRDefault="006C1177" w:rsidP="00591B00">
            <w:pPr>
              <w:jc w:val="center"/>
              <w:rPr>
                <w:sz w:val="20"/>
              </w:rPr>
            </w:pPr>
          </w:p>
        </w:tc>
        <w:tc>
          <w:tcPr>
            <w:tcW w:w="683" w:type="pct"/>
            <w:vAlign w:val="center"/>
          </w:tcPr>
          <w:p w14:paraId="7B1C8DF9" w14:textId="77777777" w:rsidR="006C1177" w:rsidRPr="00996241" w:rsidRDefault="006C1177" w:rsidP="00591B00">
            <w:pPr>
              <w:jc w:val="center"/>
              <w:rPr>
                <w:sz w:val="20"/>
              </w:rPr>
            </w:pPr>
          </w:p>
        </w:tc>
        <w:tc>
          <w:tcPr>
            <w:tcW w:w="418" w:type="pct"/>
            <w:vAlign w:val="center"/>
          </w:tcPr>
          <w:p w14:paraId="117F7582" w14:textId="77777777" w:rsidR="006C1177" w:rsidRPr="00996241" w:rsidRDefault="006C1177" w:rsidP="00591B00">
            <w:pPr>
              <w:jc w:val="center"/>
              <w:rPr>
                <w:sz w:val="20"/>
              </w:rPr>
            </w:pPr>
          </w:p>
        </w:tc>
        <w:tc>
          <w:tcPr>
            <w:tcW w:w="418" w:type="pct"/>
            <w:vAlign w:val="center"/>
          </w:tcPr>
          <w:p w14:paraId="61CBAD01" w14:textId="77777777" w:rsidR="006C1177" w:rsidRPr="00996241" w:rsidRDefault="006C1177" w:rsidP="00591B00">
            <w:pPr>
              <w:jc w:val="center"/>
              <w:rPr>
                <w:sz w:val="20"/>
              </w:rPr>
            </w:pPr>
          </w:p>
        </w:tc>
        <w:tc>
          <w:tcPr>
            <w:tcW w:w="532" w:type="pct"/>
            <w:vAlign w:val="center"/>
          </w:tcPr>
          <w:p w14:paraId="5DB8E2B7" w14:textId="77777777" w:rsidR="006C1177" w:rsidRPr="00996241" w:rsidRDefault="006C1177" w:rsidP="00591B00">
            <w:pPr>
              <w:jc w:val="center"/>
              <w:rPr>
                <w:sz w:val="20"/>
              </w:rPr>
            </w:pPr>
            <w:r>
              <w:rPr>
                <w:sz w:val="20"/>
              </w:rPr>
              <w:t>Y</w:t>
            </w:r>
          </w:p>
        </w:tc>
        <w:tc>
          <w:tcPr>
            <w:tcW w:w="454" w:type="pct"/>
            <w:vAlign w:val="center"/>
          </w:tcPr>
          <w:p w14:paraId="18DE8124" w14:textId="77777777" w:rsidR="006C1177" w:rsidRPr="00996241" w:rsidRDefault="006C1177" w:rsidP="00591B00">
            <w:pPr>
              <w:jc w:val="center"/>
              <w:rPr>
                <w:sz w:val="20"/>
              </w:rPr>
            </w:pPr>
          </w:p>
        </w:tc>
        <w:tc>
          <w:tcPr>
            <w:tcW w:w="376" w:type="pct"/>
            <w:vAlign w:val="center"/>
          </w:tcPr>
          <w:p w14:paraId="2B0D02D1" w14:textId="77777777" w:rsidR="006C1177" w:rsidRPr="00996241" w:rsidRDefault="006C1177" w:rsidP="00591B00">
            <w:pPr>
              <w:jc w:val="center"/>
              <w:rPr>
                <w:sz w:val="20"/>
              </w:rPr>
            </w:pPr>
          </w:p>
        </w:tc>
      </w:tr>
    </w:tbl>
    <w:p w14:paraId="6DEC6603" w14:textId="77777777" w:rsidR="006C1177" w:rsidRPr="0041446D" w:rsidRDefault="006C1177" w:rsidP="006C1177">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56"/>
        <w:gridCol w:w="1440"/>
        <w:gridCol w:w="2154"/>
      </w:tblGrid>
      <w:tr w:rsidR="006C1177" w:rsidRPr="00965035" w14:paraId="29FFA858" w14:textId="77777777" w:rsidTr="00591B00">
        <w:trPr>
          <w:trHeight w:val="186"/>
        </w:trPr>
        <w:tc>
          <w:tcPr>
            <w:tcW w:w="3078" w:type="pct"/>
            <w:tcMar>
              <w:top w:w="17" w:type="dxa"/>
              <w:left w:w="108" w:type="dxa"/>
              <w:bottom w:w="17" w:type="dxa"/>
              <w:right w:w="108" w:type="dxa"/>
            </w:tcMar>
          </w:tcPr>
          <w:p w14:paraId="21126B44" w14:textId="77777777" w:rsidR="006C1177" w:rsidRPr="00965035" w:rsidRDefault="006C1177" w:rsidP="00591B00">
            <w:pPr>
              <w:keepNext/>
              <w:suppressAutoHyphens/>
              <w:ind w:right="-95"/>
              <w:jc w:val="left"/>
              <w:rPr>
                <w:b/>
                <w:caps/>
                <w:sz w:val="20"/>
                <w:szCs w:val="20"/>
              </w:rPr>
            </w:pPr>
            <w:r w:rsidRPr="00965035">
              <w:rPr>
                <w:b/>
                <w:caps/>
                <w:sz w:val="20"/>
              </w:rPr>
              <w:t>Average 2020</w:t>
            </w:r>
            <w:r>
              <w:rPr>
                <w:b/>
                <w:caps/>
                <w:sz w:val="20"/>
              </w:rPr>
              <w:t>–</w:t>
            </w:r>
            <w:r w:rsidRPr="00965035">
              <w:rPr>
                <w:b/>
                <w:caps/>
                <w:sz w:val="20"/>
              </w:rPr>
              <w:t>2022 HFC consumption in servicing</w:t>
            </w:r>
          </w:p>
        </w:tc>
        <w:tc>
          <w:tcPr>
            <w:tcW w:w="770" w:type="pct"/>
            <w:vAlign w:val="center"/>
          </w:tcPr>
          <w:p w14:paraId="5AA9D203" w14:textId="77777777" w:rsidR="006C1177" w:rsidRPr="00965035" w:rsidRDefault="006C1177" w:rsidP="00591B00">
            <w:pPr>
              <w:keepNext/>
              <w:suppressAutoHyphens/>
              <w:ind w:right="116"/>
              <w:jc w:val="center"/>
              <w:rPr>
                <w:bCs/>
                <w:sz w:val="20"/>
                <w:szCs w:val="20"/>
              </w:rPr>
            </w:pPr>
            <w:r>
              <w:rPr>
                <w:color w:val="000000" w:themeColor="text1"/>
                <w:sz w:val="20"/>
              </w:rPr>
              <w:t>266.33</w:t>
            </w:r>
            <w:r w:rsidRPr="00965035">
              <w:rPr>
                <w:bCs/>
                <w:sz w:val="20"/>
              </w:rPr>
              <w:t xml:space="preserve"> mt</w:t>
            </w:r>
          </w:p>
        </w:tc>
        <w:tc>
          <w:tcPr>
            <w:tcW w:w="1152" w:type="pct"/>
            <w:vAlign w:val="center"/>
          </w:tcPr>
          <w:p w14:paraId="3FEAB3C7" w14:textId="77777777" w:rsidR="006C1177" w:rsidRPr="00965035" w:rsidRDefault="006C1177" w:rsidP="00591B00">
            <w:pPr>
              <w:keepNext/>
              <w:tabs>
                <w:tab w:val="left" w:pos="720"/>
              </w:tabs>
              <w:suppressAutoHyphens/>
              <w:ind w:right="116"/>
              <w:jc w:val="right"/>
              <w:rPr>
                <w:sz w:val="20"/>
                <w:szCs w:val="20"/>
              </w:rPr>
            </w:pPr>
            <w:r>
              <w:rPr>
                <w:color w:val="000000" w:themeColor="text1"/>
                <w:sz w:val="20"/>
              </w:rPr>
              <w:t>662,389</w:t>
            </w:r>
            <w:r w:rsidRPr="00965035">
              <w:rPr>
                <w:color w:val="000000" w:themeColor="text1"/>
                <w:sz w:val="20"/>
              </w:rPr>
              <w:t xml:space="preserve"> </w:t>
            </w:r>
            <w:r w:rsidRPr="00965035">
              <w:rPr>
                <w:sz w:val="20"/>
              </w:rPr>
              <w:t>CO</w:t>
            </w:r>
            <w:r w:rsidRPr="00965035">
              <w:rPr>
                <w:sz w:val="20"/>
                <w:vertAlign w:val="subscript"/>
              </w:rPr>
              <w:t>2</w:t>
            </w:r>
            <w:r w:rsidRPr="00965035">
              <w:rPr>
                <w:sz w:val="20"/>
              </w:rPr>
              <w:t>-eq tonnes</w:t>
            </w:r>
          </w:p>
        </w:tc>
      </w:tr>
    </w:tbl>
    <w:p w14:paraId="4FEA03A5" w14:textId="77777777" w:rsidR="006C1177" w:rsidRPr="0041446D" w:rsidRDefault="006C1177" w:rsidP="006C117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6C1177" w:rsidRPr="00486E19" w14:paraId="7E601844" w14:textId="77777777" w:rsidTr="00591B00">
        <w:trPr>
          <w:trHeight w:val="86"/>
          <w:tblHeader/>
        </w:trPr>
        <w:tc>
          <w:tcPr>
            <w:tcW w:w="2042" w:type="pct"/>
            <w:tcMar>
              <w:top w:w="17" w:type="dxa"/>
              <w:left w:w="108" w:type="dxa"/>
              <w:bottom w:w="17" w:type="dxa"/>
              <w:right w:w="108" w:type="dxa"/>
            </w:tcMar>
            <w:vAlign w:val="center"/>
          </w:tcPr>
          <w:p w14:paraId="5F9ABC50" w14:textId="77777777" w:rsidR="006C1177" w:rsidRPr="00486E19" w:rsidRDefault="006C1177" w:rsidP="00591B00">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9" w:type="pct"/>
            <w:vAlign w:val="center"/>
          </w:tcPr>
          <w:p w14:paraId="4E372E11" w14:textId="77777777" w:rsidR="006C1177" w:rsidRPr="00486E19" w:rsidRDefault="006C1177" w:rsidP="00591B00">
            <w:pPr>
              <w:keepNext/>
              <w:suppressAutoHyphens/>
              <w:jc w:val="center"/>
              <w:rPr>
                <w:b/>
                <w:bCs/>
                <w:sz w:val="20"/>
                <w:szCs w:val="20"/>
              </w:rPr>
            </w:pPr>
            <w:r w:rsidRPr="00486E19">
              <w:rPr>
                <w:b/>
                <w:bCs/>
                <w:sz w:val="20"/>
                <w:szCs w:val="20"/>
              </w:rPr>
              <w:t>2020</w:t>
            </w:r>
          </w:p>
        </w:tc>
        <w:tc>
          <w:tcPr>
            <w:tcW w:w="705" w:type="pct"/>
            <w:tcMar>
              <w:top w:w="17" w:type="dxa"/>
              <w:left w:w="108" w:type="dxa"/>
              <w:bottom w:w="17" w:type="dxa"/>
              <w:right w:w="108" w:type="dxa"/>
            </w:tcMar>
            <w:vAlign w:val="center"/>
          </w:tcPr>
          <w:p w14:paraId="35EF1652" w14:textId="77777777" w:rsidR="006C1177" w:rsidRPr="00486E19" w:rsidRDefault="006C1177" w:rsidP="00591B00">
            <w:pPr>
              <w:keepNext/>
              <w:suppressAutoHyphens/>
              <w:jc w:val="center"/>
              <w:rPr>
                <w:b/>
                <w:bCs/>
                <w:sz w:val="20"/>
                <w:szCs w:val="20"/>
              </w:rPr>
            </w:pPr>
            <w:r w:rsidRPr="00486E19">
              <w:rPr>
                <w:b/>
                <w:bCs/>
                <w:sz w:val="20"/>
                <w:szCs w:val="20"/>
              </w:rPr>
              <w:t>2021</w:t>
            </w:r>
          </w:p>
        </w:tc>
        <w:tc>
          <w:tcPr>
            <w:tcW w:w="682" w:type="pct"/>
            <w:tcMar>
              <w:top w:w="17" w:type="dxa"/>
              <w:left w:w="108" w:type="dxa"/>
              <w:bottom w:w="17" w:type="dxa"/>
              <w:right w:w="108" w:type="dxa"/>
            </w:tcMar>
            <w:vAlign w:val="center"/>
          </w:tcPr>
          <w:p w14:paraId="303820F4" w14:textId="77777777" w:rsidR="006C1177" w:rsidRPr="00486E19" w:rsidRDefault="006C1177" w:rsidP="00591B00">
            <w:pPr>
              <w:keepNext/>
              <w:suppressAutoHyphens/>
              <w:jc w:val="center"/>
              <w:rPr>
                <w:b/>
                <w:bCs/>
                <w:sz w:val="20"/>
                <w:szCs w:val="20"/>
              </w:rPr>
            </w:pPr>
            <w:r w:rsidRPr="00486E19">
              <w:rPr>
                <w:b/>
                <w:bCs/>
                <w:sz w:val="20"/>
                <w:szCs w:val="20"/>
              </w:rPr>
              <w:t>2022</w:t>
            </w:r>
          </w:p>
        </w:tc>
        <w:tc>
          <w:tcPr>
            <w:tcW w:w="832" w:type="pct"/>
            <w:tcMar>
              <w:top w:w="17" w:type="dxa"/>
              <w:left w:w="108" w:type="dxa"/>
              <w:bottom w:w="17" w:type="dxa"/>
              <w:right w:w="108" w:type="dxa"/>
            </w:tcMar>
            <w:vAlign w:val="center"/>
          </w:tcPr>
          <w:p w14:paraId="74551052" w14:textId="77777777" w:rsidR="006C1177" w:rsidRPr="00486E19" w:rsidRDefault="006C1177" w:rsidP="00591B00">
            <w:pPr>
              <w:keepNext/>
              <w:suppressAutoHyphens/>
              <w:jc w:val="center"/>
              <w:rPr>
                <w:b/>
                <w:bCs/>
                <w:sz w:val="20"/>
                <w:szCs w:val="20"/>
              </w:rPr>
            </w:pPr>
            <w:r>
              <w:rPr>
                <w:b/>
                <w:bCs/>
                <w:sz w:val="20"/>
                <w:szCs w:val="20"/>
              </w:rPr>
              <w:t>Average 2020</w:t>
            </w:r>
            <w:r>
              <w:rPr>
                <w:b/>
                <w:bCs/>
                <w:sz w:val="20"/>
                <w:szCs w:val="20"/>
              </w:rPr>
              <w:noBreakHyphen/>
              <w:t>2022</w:t>
            </w:r>
          </w:p>
        </w:tc>
      </w:tr>
      <w:tr w:rsidR="006C1177" w:rsidRPr="00486E19" w14:paraId="559D3985" w14:textId="77777777" w:rsidTr="00591B00">
        <w:trPr>
          <w:trHeight w:val="22"/>
        </w:trPr>
        <w:tc>
          <w:tcPr>
            <w:tcW w:w="2042" w:type="pct"/>
            <w:tcMar>
              <w:top w:w="17" w:type="dxa"/>
              <w:left w:w="108" w:type="dxa"/>
              <w:bottom w:w="17" w:type="dxa"/>
              <w:right w:w="108" w:type="dxa"/>
            </w:tcMar>
          </w:tcPr>
          <w:p w14:paraId="478FD9EB" w14:textId="77777777" w:rsidR="006C1177" w:rsidRPr="00486E19" w:rsidRDefault="006C1177" w:rsidP="00591B00">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tcPr>
          <w:p w14:paraId="74A7F7E4" w14:textId="77777777" w:rsidR="006C1177" w:rsidRPr="00AD336E" w:rsidRDefault="006C1177" w:rsidP="00591B00">
            <w:pPr>
              <w:keepNext/>
              <w:suppressAutoHyphens/>
              <w:ind w:right="147"/>
              <w:jc w:val="right"/>
              <w:rPr>
                <w:sz w:val="20"/>
                <w:szCs w:val="20"/>
              </w:rPr>
            </w:pPr>
            <w:r w:rsidRPr="00AD336E">
              <w:rPr>
                <w:color w:val="000000" w:themeColor="text1"/>
                <w:sz w:val="20"/>
              </w:rPr>
              <w:t>743,866</w:t>
            </w:r>
          </w:p>
        </w:tc>
        <w:tc>
          <w:tcPr>
            <w:tcW w:w="705" w:type="pct"/>
            <w:tcMar>
              <w:top w:w="17" w:type="dxa"/>
              <w:left w:w="108" w:type="dxa"/>
              <w:bottom w:w="17" w:type="dxa"/>
              <w:right w:w="108" w:type="dxa"/>
            </w:tcMar>
          </w:tcPr>
          <w:p w14:paraId="6ADDD8C4" w14:textId="77777777" w:rsidR="006C1177" w:rsidRPr="00AD336E" w:rsidRDefault="006C1177" w:rsidP="00591B00">
            <w:pPr>
              <w:keepNext/>
              <w:suppressAutoHyphens/>
              <w:ind w:right="38"/>
              <w:jc w:val="right"/>
              <w:rPr>
                <w:sz w:val="20"/>
                <w:szCs w:val="20"/>
              </w:rPr>
            </w:pPr>
            <w:r w:rsidRPr="00AD336E">
              <w:rPr>
                <w:color w:val="000000" w:themeColor="text1"/>
                <w:sz w:val="20"/>
              </w:rPr>
              <w:t>633,559</w:t>
            </w:r>
          </w:p>
        </w:tc>
        <w:tc>
          <w:tcPr>
            <w:tcW w:w="682" w:type="pct"/>
            <w:tcMar>
              <w:top w:w="17" w:type="dxa"/>
              <w:left w:w="108" w:type="dxa"/>
              <w:bottom w:w="17" w:type="dxa"/>
              <w:right w:w="108" w:type="dxa"/>
            </w:tcMar>
          </w:tcPr>
          <w:p w14:paraId="5BD1C99E" w14:textId="77777777" w:rsidR="006C1177" w:rsidRPr="00AD336E" w:rsidRDefault="006C1177" w:rsidP="00591B00">
            <w:pPr>
              <w:keepNext/>
              <w:suppressAutoHyphens/>
              <w:ind w:right="34"/>
              <w:jc w:val="right"/>
              <w:rPr>
                <w:sz w:val="20"/>
                <w:szCs w:val="20"/>
              </w:rPr>
            </w:pPr>
            <w:r w:rsidRPr="00AD336E">
              <w:rPr>
                <w:color w:val="000000" w:themeColor="text1"/>
                <w:sz w:val="20"/>
              </w:rPr>
              <w:t>609,742</w:t>
            </w:r>
          </w:p>
        </w:tc>
        <w:tc>
          <w:tcPr>
            <w:tcW w:w="832" w:type="pct"/>
            <w:tcMar>
              <w:top w:w="17" w:type="dxa"/>
              <w:left w:w="108" w:type="dxa"/>
              <w:bottom w:w="17" w:type="dxa"/>
              <w:right w:w="108" w:type="dxa"/>
            </w:tcMar>
          </w:tcPr>
          <w:p w14:paraId="1A309A54" w14:textId="77777777" w:rsidR="006C1177" w:rsidRPr="00AD336E" w:rsidRDefault="006C1177" w:rsidP="00591B00">
            <w:pPr>
              <w:keepNext/>
              <w:suppressAutoHyphens/>
              <w:ind w:right="33"/>
              <w:jc w:val="right"/>
              <w:rPr>
                <w:sz w:val="20"/>
                <w:szCs w:val="20"/>
              </w:rPr>
            </w:pPr>
            <w:r w:rsidRPr="00AD336E">
              <w:rPr>
                <w:color w:val="000000" w:themeColor="text1"/>
                <w:sz w:val="20"/>
              </w:rPr>
              <w:t>662,389</w:t>
            </w:r>
          </w:p>
        </w:tc>
      </w:tr>
      <w:tr w:rsidR="006C1177" w:rsidRPr="00486E19" w14:paraId="46A180DF" w14:textId="77777777" w:rsidTr="00591B00">
        <w:trPr>
          <w:trHeight w:val="161"/>
        </w:trPr>
        <w:tc>
          <w:tcPr>
            <w:tcW w:w="4168" w:type="pct"/>
            <w:gridSpan w:val="4"/>
            <w:tcMar>
              <w:top w:w="17" w:type="dxa"/>
              <w:left w:w="108" w:type="dxa"/>
              <w:bottom w:w="17" w:type="dxa"/>
              <w:right w:w="108" w:type="dxa"/>
            </w:tcMar>
          </w:tcPr>
          <w:p w14:paraId="0BB47537" w14:textId="77777777" w:rsidR="006C1177" w:rsidRPr="00AD336E" w:rsidRDefault="006C1177" w:rsidP="00591B00">
            <w:pPr>
              <w:keepNext/>
              <w:suppressAutoHyphens/>
              <w:ind w:right="116"/>
              <w:jc w:val="left"/>
              <w:rPr>
                <w:sz w:val="20"/>
                <w:szCs w:val="20"/>
              </w:rPr>
            </w:pPr>
            <w:r w:rsidRPr="00AD336E">
              <w:rPr>
                <w:sz w:val="20"/>
                <w:szCs w:val="20"/>
              </w:rPr>
              <w:t>HCFC baseline (65%)</w:t>
            </w:r>
          </w:p>
        </w:tc>
        <w:tc>
          <w:tcPr>
            <w:tcW w:w="832" w:type="pct"/>
          </w:tcPr>
          <w:p w14:paraId="250186EA" w14:textId="77777777" w:rsidR="006C1177" w:rsidRPr="00AD336E" w:rsidRDefault="006C1177" w:rsidP="00591B00">
            <w:pPr>
              <w:keepNext/>
              <w:suppressAutoHyphens/>
              <w:ind w:right="116"/>
              <w:jc w:val="right"/>
              <w:rPr>
                <w:sz w:val="20"/>
                <w:szCs w:val="20"/>
              </w:rPr>
            </w:pPr>
            <w:r w:rsidRPr="00AD336E">
              <w:rPr>
                <w:color w:val="000000" w:themeColor="text1"/>
                <w:sz w:val="20"/>
              </w:rPr>
              <w:t>60,002</w:t>
            </w:r>
          </w:p>
        </w:tc>
      </w:tr>
      <w:tr w:rsidR="006C1177" w:rsidRPr="004F71E4" w14:paraId="7E357EF3" w14:textId="77777777" w:rsidTr="00591B00">
        <w:trPr>
          <w:trHeight w:val="22"/>
        </w:trPr>
        <w:tc>
          <w:tcPr>
            <w:tcW w:w="4168" w:type="pct"/>
            <w:gridSpan w:val="4"/>
            <w:tcMar>
              <w:top w:w="17" w:type="dxa"/>
              <w:left w:w="108" w:type="dxa"/>
              <w:bottom w:w="17" w:type="dxa"/>
              <w:right w:w="108" w:type="dxa"/>
            </w:tcMar>
          </w:tcPr>
          <w:p w14:paraId="3CD9B7E3" w14:textId="77777777" w:rsidR="006C1177" w:rsidRPr="00AD336E" w:rsidRDefault="006C1177" w:rsidP="00591B00">
            <w:pPr>
              <w:keepNext/>
              <w:suppressAutoHyphens/>
              <w:ind w:right="116"/>
              <w:jc w:val="left"/>
              <w:rPr>
                <w:b/>
                <w:bCs/>
                <w:sz w:val="20"/>
                <w:szCs w:val="20"/>
              </w:rPr>
            </w:pPr>
            <w:r w:rsidRPr="00AD336E">
              <w:rPr>
                <w:sz w:val="20"/>
                <w:szCs w:val="20"/>
              </w:rPr>
              <w:t>HFC baseline</w:t>
            </w:r>
          </w:p>
        </w:tc>
        <w:tc>
          <w:tcPr>
            <w:tcW w:w="832" w:type="pct"/>
          </w:tcPr>
          <w:p w14:paraId="0770673F" w14:textId="77777777" w:rsidR="006C1177" w:rsidRPr="00AD336E" w:rsidRDefault="006C1177" w:rsidP="00591B00">
            <w:pPr>
              <w:keepNext/>
              <w:suppressAutoHyphens/>
              <w:ind w:right="116"/>
              <w:jc w:val="right"/>
              <w:rPr>
                <w:sz w:val="20"/>
              </w:rPr>
            </w:pPr>
            <w:r w:rsidRPr="00AD336E">
              <w:rPr>
                <w:color w:val="000000" w:themeColor="text1"/>
                <w:sz w:val="20"/>
              </w:rPr>
              <w:t>722,391</w:t>
            </w:r>
          </w:p>
        </w:tc>
      </w:tr>
    </w:tbl>
    <w:p w14:paraId="655430C7" w14:textId="77777777" w:rsidR="006C1177" w:rsidRPr="0041446D" w:rsidRDefault="006C1177" w:rsidP="006C1177">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6C1177" w:rsidRPr="00486E19" w14:paraId="589AF3E1" w14:textId="77777777" w:rsidTr="00591B00">
        <w:trPr>
          <w:trHeight w:val="22"/>
        </w:trPr>
        <w:tc>
          <w:tcPr>
            <w:tcW w:w="5000" w:type="pct"/>
            <w:gridSpan w:val="2"/>
            <w:tcMar>
              <w:top w:w="17" w:type="dxa"/>
              <w:left w:w="108" w:type="dxa"/>
              <w:bottom w:w="17" w:type="dxa"/>
              <w:right w:w="108" w:type="dxa"/>
            </w:tcMar>
          </w:tcPr>
          <w:p w14:paraId="69E02FE9" w14:textId="77777777" w:rsidR="006C1177" w:rsidRPr="00994499" w:rsidRDefault="006C1177" w:rsidP="00591B00">
            <w:pPr>
              <w:keepNext/>
              <w:suppressAutoHyphens/>
              <w:ind w:right="116"/>
              <w:jc w:val="left"/>
              <w:rPr>
                <w:sz w:val="20"/>
                <w:szCs w:val="20"/>
                <w:highlight w:val="cyan"/>
              </w:rPr>
            </w:pPr>
            <w:r w:rsidRPr="00BE0763">
              <w:rPr>
                <w:b/>
                <w:bCs/>
                <w:sz w:val="20"/>
                <w:szCs w:val="20"/>
              </w:rPr>
              <w:t>HFC CONSUMPTION ELIGIBLE FOR FUNDING</w:t>
            </w:r>
            <w:r>
              <w:rPr>
                <w:b/>
                <w:bCs/>
                <w:sz w:val="20"/>
                <w:szCs w:val="20"/>
              </w:rPr>
              <w:t xml:space="preserve"> (CO</w:t>
            </w:r>
            <w:r w:rsidRPr="00C55D34">
              <w:rPr>
                <w:b/>
                <w:bCs/>
                <w:sz w:val="20"/>
                <w:szCs w:val="20"/>
                <w:vertAlign w:val="subscript"/>
              </w:rPr>
              <w:t>2</w:t>
            </w:r>
            <w:r>
              <w:rPr>
                <w:b/>
                <w:bCs/>
                <w:sz w:val="20"/>
                <w:szCs w:val="20"/>
              </w:rPr>
              <w:t>-eq tonnes)</w:t>
            </w:r>
          </w:p>
        </w:tc>
      </w:tr>
      <w:tr w:rsidR="006C1177" w:rsidRPr="00486E19" w14:paraId="56BB0DDF" w14:textId="77777777" w:rsidTr="00591B00">
        <w:trPr>
          <w:trHeight w:val="22"/>
        </w:trPr>
        <w:tc>
          <w:tcPr>
            <w:tcW w:w="3484" w:type="pct"/>
            <w:tcMar>
              <w:top w:w="17" w:type="dxa"/>
              <w:left w:w="108" w:type="dxa"/>
              <w:bottom w:w="17" w:type="dxa"/>
              <w:right w:w="108" w:type="dxa"/>
            </w:tcMar>
          </w:tcPr>
          <w:p w14:paraId="4B8AF0B4" w14:textId="77777777" w:rsidR="006C1177" w:rsidRPr="00420B95" w:rsidRDefault="006C1177" w:rsidP="00591B00">
            <w:pPr>
              <w:keepNext/>
              <w:suppressAutoHyphens/>
              <w:ind w:right="55"/>
              <w:jc w:val="left"/>
              <w:rPr>
                <w:sz w:val="20"/>
                <w:szCs w:val="20"/>
              </w:rPr>
            </w:pPr>
            <w:r w:rsidRPr="006430E5">
              <w:rPr>
                <w:sz w:val="20"/>
                <w:szCs w:val="20"/>
              </w:rPr>
              <w:t>Starting point for sustained aggregate reductions</w:t>
            </w:r>
            <w:r>
              <w:rPr>
                <w:sz w:val="20"/>
                <w:szCs w:val="20"/>
              </w:rPr>
              <w:t xml:space="preserve"> </w:t>
            </w:r>
          </w:p>
        </w:tc>
        <w:tc>
          <w:tcPr>
            <w:tcW w:w="1516" w:type="pct"/>
            <w:vAlign w:val="center"/>
          </w:tcPr>
          <w:p w14:paraId="2C410DCC" w14:textId="77777777" w:rsidR="006C1177" w:rsidRPr="001A5698" w:rsidRDefault="006C1177" w:rsidP="00591B00">
            <w:pPr>
              <w:keepNext/>
              <w:suppressAutoHyphens/>
              <w:ind w:right="116"/>
              <w:jc w:val="right"/>
              <w:rPr>
                <w:sz w:val="20"/>
                <w:highlight w:val="cyan"/>
              </w:rPr>
            </w:pPr>
            <w:r w:rsidRPr="00C63E06">
              <w:rPr>
                <w:sz w:val="20"/>
                <w:szCs w:val="20"/>
              </w:rPr>
              <w:t>n/a</w:t>
            </w:r>
          </w:p>
        </w:tc>
      </w:tr>
      <w:tr w:rsidR="006C1177" w:rsidRPr="00486E19" w14:paraId="1D2B4DE6" w14:textId="77777777" w:rsidTr="00591B00">
        <w:trPr>
          <w:trHeight w:val="22"/>
        </w:trPr>
        <w:tc>
          <w:tcPr>
            <w:tcW w:w="3484" w:type="pct"/>
            <w:tcMar>
              <w:top w:w="17" w:type="dxa"/>
              <w:left w:w="108" w:type="dxa"/>
              <w:bottom w:w="17" w:type="dxa"/>
              <w:right w:w="108" w:type="dxa"/>
            </w:tcMar>
          </w:tcPr>
          <w:p w14:paraId="610FF7C8" w14:textId="77777777" w:rsidR="006C1177" w:rsidRPr="007F38B6" w:rsidRDefault="006C1177" w:rsidP="00591B00">
            <w:pPr>
              <w:keepNext/>
              <w:suppressAutoHyphens/>
              <w:ind w:right="55"/>
              <w:jc w:val="left"/>
              <w:rPr>
                <w:b/>
                <w:sz w:val="20"/>
              </w:rPr>
            </w:pPr>
            <w:r w:rsidRPr="007F38B6">
              <w:rPr>
                <w:sz w:val="20"/>
              </w:rPr>
              <w:t>Previously approved HFC phase-down investment projects</w:t>
            </w:r>
          </w:p>
        </w:tc>
        <w:tc>
          <w:tcPr>
            <w:tcW w:w="1516" w:type="pct"/>
          </w:tcPr>
          <w:p w14:paraId="3CA19058" w14:textId="77777777" w:rsidR="006C1177" w:rsidRPr="002F3B23" w:rsidRDefault="006C1177" w:rsidP="00591B00">
            <w:pPr>
              <w:keepNext/>
              <w:suppressAutoHyphens/>
              <w:ind w:right="116"/>
              <w:jc w:val="right"/>
              <w:rPr>
                <w:b/>
                <w:sz w:val="20"/>
              </w:rPr>
            </w:pPr>
            <w:r w:rsidRPr="002F3B23">
              <w:rPr>
                <w:sz w:val="20"/>
              </w:rPr>
              <w:t>No</w:t>
            </w:r>
          </w:p>
        </w:tc>
      </w:tr>
      <w:tr w:rsidR="006C1177" w:rsidRPr="00486E19" w14:paraId="7366E467" w14:textId="77777777" w:rsidTr="00591B00">
        <w:trPr>
          <w:trHeight w:val="221"/>
        </w:trPr>
        <w:tc>
          <w:tcPr>
            <w:tcW w:w="3484" w:type="pct"/>
            <w:tcMar>
              <w:top w:w="17" w:type="dxa"/>
              <w:left w:w="108" w:type="dxa"/>
              <w:bottom w:w="17" w:type="dxa"/>
              <w:right w:w="108" w:type="dxa"/>
            </w:tcMar>
          </w:tcPr>
          <w:p w14:paraId="21582070" w14:textId="77777777" w:rsidR="006C1177" w:rsidRPr="007036D5" w:rsidRDefault="006C1177" w:rsidP="00591B00">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p>
        </w:tc>
        <w:tc>
          <w:tcPr>
            <w:tcW w:w="1516" w:type="pct"/>
          </w:tcPr>
          <w:p w14:paraId="4CE11EC9" w14:textId="77777777" w:rsidR="006C1177" w:rsidRPr="002F3B23" w:rsidRDefault="006C1177" w:rsidP="00591B00">
            <w:pPr>
              <w:ind w:right="116"/>
              <w:jc w:val="right"/>
              <w:rPr>
                <w:sz w:val="20"/>
                <w:szCs w:val="20"/>
              </w:rPr>
            </w:pPr>
            <w:r w:rsidRPr="002F3B23">
              <w:rPr>
                <w:sz w:val="20"/>
                <w:szCs w:val="20"/>
              </w:rPr>
              <w:t>n/a</w:t>
            </w:r>
          </w:p>
        </w:tc>
      </w:tr>
    </w:tbl>
    <w:p w14:paraId="4D552606" w14:textId="77777777" w:rsidR="006C1177" w:rsidRPr="0041446D" w:rsidRDefault="006C1177" w:rsidP="006C1177">
      <w:pPr>
        <w:jc w:val="center"/>
      </w:pPr>
    </w:p>
    <w:tbl>
      <w:tblPr>
        <w:tblStyle w:val="1"/>
        <w:tblW w:w="5001" w:type="pct"/>
        <w:tblLayout w:type="fixed"/>
        <w:tblLook w:val="04A0" w:firstRow="1" w:lastRow="0" w:firstColumn="1" w:lastColumn="0" w:noHBand="0" w:noVBand="1"/>
      </w:tblPr>
      <w:tblGrid>
        <w:gridCol w:w="1349"/>
        <w:gridCol w:w="989"/>
        <w:gridCol w:w="1618"/>
        <w:gridCol w:w="900"/>
        <w:gridCol w:w="900"/>
        <w:gridCol w:w="900"/>
        <w:gridCol w:w="900"/>
        <w:gridCol w:w="900"/>
        <w:gridCol w:w="896"/>
      </w:tblGrid>
      <w:tr w:rsidR="006C1177" w:rsidRPr="00162623" w14:paraId="311B5994" w14:textId="77777777" w:rsidTr="00591B00">
        <w:trPr>
          <w:trHeight w:val="216"/>
        </w:trPr>
        <w:tc>
          <w:tcPr>
            <w:tcW w:w="2115" w:type="pct"/>
            <w:gridSpan w:val="3"/>
          </w:tcPr>
          <w:p w14:paraId="56A08F84" w14:textId="77777777" w:rsidR="006C1177" w:rsidRPr="00BF51E9" w:rsidRDefault="006C1177" w:rsidP="00591B00">
            <w:pPr>
              <w:rPr>
                <w:b/>
                <w:bCs/>
                <w:sz w:val="20"/>
                <w:szCs w:val="20"/>
              </w:rPr>
            </w:pPr>
            <w:r w:rsidRPr="00BF51E9">
              <w:rPr>
                <w:b/>
                <w:bCs/>
                <w:sz w:val="20"/>
                <w:szCs w:val="20"/>
              </w:rPr>
              <w:t>PROJECT DATA AS AGREED</w:t>
            </w:r>
          </w:p>
        </w:tc>
        <w:tc>
          <w:tcPr>
            <w:tcW w:w="481" w:type="pct"/>
            <w:vAlign w:val="center"/>
          </w:tcPr>
          <w:p w14:paraId="68AEA4E6" w14:textId="77777777" w:rsidR="006C1177" w:rsidRPr="00BF51E9" w:rsidRDefault="006C1177" w:rsidP="00591B00">
            <w:pPr>
              <w:jc w:val="center"/>
              <w:rPr>
                <w:b/>
                <w:bCs/>
                <w:sz w:val="20"/>
                <w:szCs w:val="20"/>
              </w:rPr>
            </w:pPr>
            <w:r w:rsidRPr="00364A7C">
              <w:rPr>
                <w:b/>
                <w:bCs/>
                <w:sz w:val="20"/>
                <w:szCs w:val="20"/>
              </w:rPr>
              <w:t>2025*</w:t>
            </w:r>
          </w:p>
        </w:tc>
        <w:tc>
          <w:tcPr>
            <w:tcW w:w="481" w:type="pct"/>
            <w:vAlign w:val="center"/>
          </w:tcPr>
          <w:p w14:paraId="0EF9059E" w14:textId="77777777" w:rsidR="006C1177" w:rsidRPr="00BF51E9" w:rsidRDefault="006C1177" w:rsidP="00591B00">
            <w:pPr>
              <w:jc w:val="center"/>
              <w:rPr>
                <w:b/>
                <w:bCs/>
                <w:sz w:val="20"/>
                <w:szCs w:val="20"/>
              </w:rPr>
            </w:pPr>
            <w:r w:rsidRPr="00BF51E9">
              <w:rPr>
                <w:b/>
                <w:bCs/>
                <w:sz w:val="20"/>
                <w:szCs w:val="20"/>
              </w:rPr>
              <w:t>2026</w:t>
            </w:r>
          </w:p>
        </w:tc>
        <w:tc>
          <w:tcPr>
            <w:tcW w:w="481" w:type="pct"/>
            <w:vAlign w:val="center"/>
          </w:tcPr>
          <w:p w14:paraId="02592DC2" w14:textId="77777777" w:rsidR="006C1177" w:rsidRPr="00BF51E9" w:rsidRDefault="006C1177" w:rsidP="00591B00">
            <w:pPr>
              <w:jc w:val="center"/>
              <w:rPr>
                <w:b/>
                <w:bCs/>
                <w:sz w:val="20"/>
                <w:szCs w:val="20"/>
              </w:rPr>
            </w:pPr>
            <w:r w:rsidRPr="00BF51E9">
              <w:rPr>
                <w:b/>
                <w:bCs/>
                <w:sz w:val="20"/>
                <w:szCs w:val="20"/>
              </w:rPr>
              <w:t>2027</w:t>
            </w:r>
          </w:p>
        </w:tc>
        <w:tc>
          <w:tcPr>
            <w:tcW w:w="481" w:type="pct"/>
          </w:tcPr>
          <w:p w14:paraId="323D1729" w14:textId="77777777" w:rsidR="006C1177" w:rsidRPr="00BF51E9" w:rsidRDefault="006C1177" w:rsidP="00591B00">
            <w:pPr>
              <w:jc w:val="center"/>
              <w:rPr>
                <w:b/>
                <w:bCs/>
                <w:sz w:val="20"/>
                <w:szCs w:val="20"/>
              </w:rPr>
            </w:pPr>
            <w:r w:rsidRPr="00BF51E9">
              <w:rPr>
                <w:b/>
                <w:bCs/>
                <w:sz w:val="20"/>
                <w:szCs w:val="20"/>
              </w:rPr>
              <w:t>2028</w:t>
            </w:r>
          </w:p>
        </w:tc>
        <w:tc>
          <w:tcPr>
            <w:tcW w:w="481" w:type="pct"/>
          </w:tcPr>
          <w:p w14:paraId="6CAE55C3" w14:textId="77777777" w:rsidR="006C1177" w:rsidRPr="00BF51E9" w:rsidRDefault="006C1177" w:rsidP="00591B00">
            <w:pPr>
              <w:jc w:val="center"/>
              <w:rPr>
                <w:b/>
                <w:bCs/>
                <w:sz w:val="20"/>
                <w:szCs w:val="20"/>
              </w:rPr>
            </w:pPr>
            <w:r w:rsidRPr="00BF51E9">
              <w:rPr>
                <w:b/>
                <w:bCs/>
                <w:sz w:val="20"/>
                <w:szCs w:val="20"/>
              </w:rPr>
              <w:t>2029</w:t>
            </w:r>
          </w:p>
        </w:tc>
        <w:tc>
          <w:tcPr>
            <w:tcW w:w="479" w:type="pct"/>
            <w:vAlign w:val="center"/>
          </w:tcPr>
          <w:p w14:paraId="771D10D3" w14:textId="77777777" w:rsidR="006C1177" w:rsidRPr="00BF51E9" w:rsidRDefault="006C1177" w:rsidP="00591B00">
            <w:pPr>
              <w:jc w:val="center"/>
              <w:rPr>
                <w:b/>
                <w:bCs/>
                <w:sz w:val="20"/>
                <w:szCs w:val="20"/>
              </w:rPr>
            </w:pPr>
            <w:r w:rsidRPr="00BF51E9">
              <w:rPr>
                <w:b/>
                <w:bCs/>
                <w:sz w:val="20"/>
                <w:szCs w:val="20"/>
              </w:rPr>
              <w:t>Total</w:t>
            </w:r>
          </w:p>
        </w:tc>
      </w:tr>
      <w:tr w:rsidR="006C1177" w:rsidRPr="00162623" w14:paraId="32A2A012" w14:textId="77777777" w:rsidTr="00591B00">
        <w:trPr>
          <w:trHeight w:val="119"/>
        </w:trPr>
        <w:tc>
          <w:tcPr>
            <w:tcW w:w="721" w:type="pct"/>
            <w:vMerge w:val="restart"/>
            <w:vAlign w:val="center"/>
          </w:tcPr>
          <w:p w14:paraId="01483E0A" w14:textId="77777777" w:rsidR="006C1177" w:rsidRPr="00BF51E9" w:rsidRDefault="006C1177" w:rsidP="00591B00">
            <w:pPr>
              <w:jc w:val="left"/>
              <w:rPr>
                <w:sz w:val="20"/>
                <w:szCs w:val="20"/>
              </w:rPr>
            </w:pPr>
            <w:r w:rsidRPr="00BF51E9">
              <w:rPr>
                <w:sz w:val="20"/>
                <w:szCs w:val="20"/>
              </w:rPr>
              <w:t>Consumption (CO</w:t>
            </w:r>
            <w:r w:rsidRPr="00BF51E9">
              <w:rPr>
                <w:sz w:val="20"/>
                <w:szCs w:val="20"/>
                <w:vertAlign w:val="subscript"/>
              </w:rPr>
              <w:t>2</w:t>
            </w:r>
            <w:r w:rsidRPr="00BF51E9">
              <w:rPr>
                <w:sz w:val="20"/>
                <w:szCs w:val="20"/>
              </w:rPr>
              <w:noBreakHyphen/>
              <w:t>eq</w:t>
            </w:r>
            <w:r w:rsidRPr="00162623">
              <w:rPr>
                <w:sz w:val="20"/>
                <w:szCs w:val="20"/>
              </w:rPr>
              <w:t xml:space="preserve"> </w:t>
            </w:r>
            <w:r w:rsidRPr="00BF51E9">
              <w:rPr>
                <w:sz w:val="20"/>
                <w:szCs w:val="20"/>
              </w:rPr>
              <w:t>tonnes)</w:t>
            </w:r>
          </w:p>
        </w:tc>
        <w:tc>
          <w:tcPr>
            <w:tcW w:w="1394" w:type="pct"/>
            <w:gridSpan w:val="2"/>
            <w:vAlign w:val="bottom"/>
          </w:tcPr>
          <w:p w14:paraId="4B80ACBF" w14:textId="77777777" w:rsidR="006C1177" w:rsidRPr="00BF51E9" w:rsidRDefault="006C1177" w:rsidP="00591B00">
            <w:pPr>
              <w:jc w:val="left"/>
              <w:rPr>
                <w:sz w:val="20"/>
                <w:szCs w:val="20"/>
              </w:rPr>
            </w:pPr>
            <w:r w:rsidRPr="00BF51E9">
              <w:rPr>
                <w:sz w:val="20"/>
                <w:szCs w:val="20"/>
              </w:rPr>
              <w:t>Montreal Protocol limits</w:t>
            </w:r>
          </w:p>
        </w:tc>
        <w:tc>
          <w:tcPr>
            <w:tcW w:w="481" w:type="pct"/>
          </w:tcPr>
          <w:p w14:paraId="226FEE30" w14:textId="77777777" w:rsidR="006C1177" w:rsidRPr="00BF51E9" w:rsidRDefault="006C1177" w:rsidP="00591B00">
            <w:pPr>
              <w:jc w:val="right"/>
              <w:rPr>
                <w:sz w:val="20"/>
                <w:szCs w:val="20"/>
              </w:rPr>
            </w:pPr>
            <w:r>
              <w:rPr>
                <w:sz w:val="20"/>
                <w:szCs w:val="20"/>
              </w:rPr>
              <w:t>722,391</w:t>
            </w:r>
          </w:p>
        </w:tc>
        <w:tc>
          <w:tcPr>
            <w:tcW w:w="481" w:type="pct"/>
          </w:tcPr>
          <w:p w14:paraId="3B115B5D" w14:textId="77777777" w:rsidR="006C1177" w:rsidRPr="00BF51E9" w:rsidRDefault="006C1177" w:rsidP="00591B00">
            <w:pPr>
              <w:jc w:val="right"/>
              <w:rPr>
                <w:sz w:val="20"/>
                <w:szCs w:val="20"/>
              </w:rPr>
            </w:pPr>
            <w:r>
              <w:rPr>
                <w:sz w:val="20"/>
                <w:szCs w:val="20"/>
              </w:rPr>
              <w:t>722,391</w:t>
            </w:r>
          </w:p>
        </w:tc>
        <w:tc>
          <w:tcPr>
            <w:tcW w:w="481" w:type="pct"/>
          </w:tcPr>
          <w:p w14:paraId="23EAD3E8" w14:textId="77777777" w:rsidR="006C1177" w:rsidRPr="00BF51E9" w:rsidRDefault="006C1177" w:rsidP="00591B00">
            <w:pPr>
              <w:jc w:val="right"/>
              <w:rPr>
                <w:sz w:val="20"/>
                <w:szCs w:val="20"/>
              </w:rPr>
            </w:pPr>
            <w:r>
              <w:rPr>
                <w:sz w:val="20"/>
                <w:szCs w:val="20"/>
              </w:rPr>
              <w:t>722,391</w:t>
            </w:r>
          </w:p>
        </w:tc>
        <w:tc>
          <w:tcPr>
            <w:tcW w:w="481" w:type="pct"/>
          </w:tcPr>
          <w:p w14:paraId="02D02BF3" w14:textId="77777777" w:rsidR="006C1177" w:rsidRPr="00BF51E9" w:rsidRDefault="006C1177" w:rsidP="00591B00">
            <w:pPr>
              <w:jc w:val="right"/>
              <w:rPr>
                <w:sz w:val="20"/>
                <w:szCs w:val="20"/>
              </w:rPr>
            </w:pPr>
            <w:r>
              <w:rPr>
                <w:sz w:val="20"/>
                <w:szCs w:val="20"/>
              </w:rPr>
              <w:t>722,391</w:t>
            </w:r>
          </w:p>
        </w:tc>
        <w:tc>
          <w:tcPr>
            <w:tcW w:w="481" w:type="pct"/>
          </w:tcPr>
          <w:p w14:paraId="0732B364" w14:textId="77777777" w:rsidR="006C1177" w:rsidRPr="00BF51E9" w:rsidRDefault="006C1177" w:rsidP="00591B00">
            <w:pPr>
              <w:jc w:val="right"/>
              <w:rPr>
                <w:sz w:val="20"/>
                <w:szCs w:val="20"/>
              </w:rPr>
            </w:pPr>
            <w:r>
              <w:rPr>
                <w:sz w:val="20"/>
                <w:szCs w:val="20"/>
              </w:rPr>
              <w:t>650,152</w:t>
            </w:r>
          </w:p>
        </w:tc>
        <w:tc>
          <w:tcPr>
            <w:tcW w:w="479" w:type="pct"/>
          </w:tcPr>
          <w:p w14:paraId="3F18B9F4" w14:textId="77777777" w:rsidR="006C1177" w:rsidRPr="00BF51E9" w:rsidRDefault="006C1177" w:rsidP="00591B00">
            <w:pPr>
              <w:jc w:val="right"/>
              <w:rPr>
                <w:sz w:val="20"/>
                <w:szCs w:val="20"/>
              </w:rPr>
            </w:pPr>
            <w:r w:rsidRPr="00BF51E9">
              <w:rPr>
                <w:sz w:val="20"/>
                <w:szCs w:val="20"/>
              </w:rPr>
              <w:t>n/a</w:t>
            </w:r>
          </w:p>
        </w:tc>
      </w:tr>
      <w:tr w:rsidR="006C1177" w:rsidRPr="00162623" w14:paraId="1798F036" w14:textId="77777777" w:rsidTr="00591B00">
        <w:trPr>
          <w:trHeight w:val="46"/>
        </w:trPr>
        <w:tc>
          <w:tcPr>
            <w:tcW w:w="721" w:type="pct"/>
            <w:vMerge/>
          </w:tcPr>
          <w:p w14:paraId="23E3A650" w14:textId="77777777" w:rsidR="006C1177" w:rsidRPr="00BF51E9" w:rsidRDefault="006C1177" w:rsidP="00591B00">
            <w:pPr>
              <w:rPr>
                <w:sz w:val="20"/>
                <w:szCs w:val="20"/>
              </w:rPr>
            </w:pPr>
          </w:p>
        </w:tc>
        <w:tc>
          <w:tcPr>
            <w:tcW w:w="1394" w:type="pct"/>
            <w:gridSpan w:val="2"/>
            <w:vAlign w:val="bottom"/>
          </w:tcPr>
          <w:p w14:paraId="6F700162" w14:textId="77777777" w:rsidR="006C1177" w:rsidRPr="00BF51E9" w:rsidRDefault="006C1177" w:rsidP="00591B00">
            <w:pPr>
              <w:jc w:val="left"/>
              <w:rPr>
                <w:sz w:val="20"/>
                <w:szCs w:val="20"/>
              </w:rPr>
            </w:pPr>
            <w:r w:rsidRPr="00BF51E9">
              <w:rPr>
                <w:sz w:val="20"/>
                <w:szCs w:val="20"/>
              </w:rPr>
              <w:t>Maximum allowable</w:t>
            </w:r>
          </w:p>
        </w:tc>
        <w:tc>
          <w:tcPr>
            <w:tcW w:w="481" w:type="pct"/>
          </w:tcPr>
          <w:p w14:paraId="36F200E4" w14:textId="77777777" w:rsidR="006C1177" w:rsidRPr="00BF51E9" w:rsidRDefault="006C1177" w:rsidP="00591B00">
            <w:pPr>
              <w:jc w:val="right"/>
              <w:rPr>
                <w:sz w:val="20"/>
                <w:szCs w:val="20"/>
              </w:rPr>
            </w:pPr>
            <w:r w:rsidRPr="00F96224">
              <w:rPr>
                <w:sz w:val="20"/>
                <w:szCs w:val="20"/>
              </w:rPr>
              <w:t>722,391</w:t>
            </w:r>
          </w:p>
        </w:tc>
        <w:tc>
          <w:tcPr>
            <w:tcW w:w="481" w:type="pct"/>
          </w:tcPr>
          <w:p w14:paraId="7D190111" w14:textId="77777777" w:rsidR="006C1177" w:rsidRPr="00BF51E9" w:rsidRDefault="006C1177" w:rsidP="00591B00">
            <w:pPr>
              <w:jc w:val="right"/>
              <w:rPr>
                <w:sz w:val="20"/>
                <w:szCs w:val="20"/>
              </w:rPr>
            </w:pPr>
            <w:r w:rsidRPr="00F96224">
              <w:rPr>
                <w:sz w:val="20"/>
                <w:szCs w:val="20"/>
              </w:rPr>
              <w:t>722,391</w:t>
            </w:r>
          </w:p>
        </w:tc>
        <w:tc>
          <w:tcPr>
            <w:tcW w:w="481" w:type="pct"/>
          </w:tcPr>
          <w:p w14:paraId="434AEC00" w14:textId="77777777" w:rsidR="006C1177" w:rsidRPr="00BF51E9" w:rsidRDefault="006C1177" w:rsidP="00591B00">
            <w:pPr>
              <w:jc w:val="right"/>
              <w:rPr>
                <w:sz w:val="20"/>
                <w:szCs w:val="20"/>
              </w:rPr>
            </w:pPr>
            <w:r w:rsidRPr="00F96224">
              <w:rPr>
                <w:sz w:val="20"/>
                <w:szCs w:val="20"/>
              </w:rPr>
              <w:t>722,391</w:t>
            </w:r>
          </w:p>
        </w:tc>
        <w:tc>
          <w:tcPr>
            <w:tcW w:w="481" w:type="pct"/>
          </w:tcPr>
          <w:p w14:paraId="2C4C9B89" w14:textId="77777777" w:rsidR="006C1177" w:rsidRPr="00BF51E9" w:rsidRDefault="006C1177" w:rsidP="00591B00">
            <w:pPr>
              <w:jc w:val="right"/>
              <w:rPr>
                <w:sz w:val="20"/>
                <w:szCs w:val="20"/>
              </w:rPr>
            </w:pPr>
            <w:r w:rsidRPr="00F96224">
              <w:rPr>
                <w:sz w:val="20"/>
                <w:szCs w:val="20"/>
              </w:rPr>
              <w:t>722,391</w:t>
            </w:r>
          </w:p>
        </w:tc>
        <w:tc>
          <w:tcPr>
            <w:tcW w:w="481" w:type="pct"/>
          </w:tcPr>
          <w:p w14:paraId="11F7A0F4" w14:textId="77777777" w:rsidR="006C1177" w:rsidRPr="00BF51E9" w:rsidRDefault="006C1177" w:rsidP="00591B00">
            <w:pPr>
              <w:jc w:val="right"/>
              <w:rPr>
                <w:sz w:val="20"/>
                <w:szCs w:val="20"/>
              </w:rPr>
            </w:pPr>
            <w:r w:rsidRPr="00047FEE">
              <w:rPr>
                <w:sz w:val="20"/>
                <w:szCs w:val="20"/>
              </w:rPr>
              <w:t>596,150</w:t>
            </w:r>
          </w:p>
        </w:tc>
        <w:tc>
          <w:tcPr>
            <w:tcW w:w="479" w:type="pct"/>
          </w:tcPr>
          <w:p w14:paraId="63E65D5F" w14:textId="77777777" w:rsidR="006C1177" w:rsidRPr="00BF51E9" w:rsidRDefault="006C1177" w:rsidP="00591B00">
            <w:pPr>
              <w:jc w:val="right"/>
              <w:rPr>
                <w:sz w:val="20"/>
                <w:szCs w:val="20"/>
              </w:rPr>
            </w:pPr>
            <w:r w:rsidRPr="00BF51E9">
              <w:rPr>
                <w:sz w:val="20"/>
                <w:szCs w:val="20"/>
              </w:rPr>
              <w:t>n/a</w:t>
            </w:r>
          </w:p>
        </w:tc>
      </w:tr>
      <w:tr w:rsidR="006C1177" w:rsidRPr="00162623" w14:paraId="22ED8A97" w14:textId="77777777" w:rsidTr="00591B00">
        <w:trPr>
          <w:trHeight w:val="46"/>
        </w:trPr>
        <w:tc>
          <w:tcPr>
            <w:tcW w:w="721" w:type="pct"/>
            <w:vMerge/>
          </w:tcPr>
          <w:p w14:paraId="61441444" w14:textId="77777777" w:rsidR="006C1177" w:rsidRPr="00BF51E9" w:rsidRDefault="006C1177" w:rsidP="00591B00">
            <w:pPr>
              <w:rPr>
                <w:sz w:val="20"/>
                <w:szCs w:val="20"/>
              </w:rPr>
            </w:pPr>
          </w:p>
        </w:tc>
        <w:tc>
          <w:tcPr>
            <w:tcW w:w="1394" w:type="pct"/>
            <w:gridSpan w:val="2"/>
            <w:vAlign w:val="bottom"/>
          </w:tcPr>
          <w:p w14:paraId="0BCA6DF1" w14:textId="77777777" w:rsidR="006C1177" w:rsidRPr="00BF51E9" w:rsidRDefault="006C1177" w:rsidP="00591B00">
            <w:pPr>
              <w:jc w:val="left"/>
              <w:rPr>
                <w:sz w:val="20"/>
                <w:szCs w:val="20"/>
              </w:rPr>
            </w:pPr>
            <w:r>
              <w:rPr>
                <w:sz w:val="20"/>
                <w:szCs w:val="20"/>
              </w:rPr>
              <w:t>Reduction from baseline</w:t>
            </w:r>
            <w:r w:rsidRPr="00BF51E9">
              <w:rPr>
                <w:sz w:val="20"/>
                <w:szCs w:val="20"/>
              </w:rPr>
              <w:t xml:space="preserve"> (%)</w:t>
            </w:r>
          </w:p>
        </w:tc>
        <w:tc>
          <w:tcPr>
            <w:tcW w:w="481" w:type="pct"/>
          </w:tcPr>
          <w:p w14:paraId="6FE865FA" w14:textId="77777777" w:rsidR="006C1177" w:rsidRPr="00BF51E9" w:rsidRDefault="006C1177" w:rsidP="00591B00">
            <w:pPr>
              <w:jc w:val="center"/>
              <w:rPr>
                <w:sz w:val="20"/>
                <w:szCs w:val="20"/>
              </w:rPr>
            </w:pPr>
            <w:r>
              <w:rPr>
                <w:sz w:val="20"/>
                <w:szCs w:val="20"/>
              </w:rPr>
              <w:t>freeze</w:t>
            </w:r>
          </w:p>
        </w:tc>
        <w:tc>
          <w:tcPr>
            <w:tcW w:w="481" w:type="pct"/>
          </w:tcPr>
          <w:p w14:paraId="419D2733" w14:textId="77777777" w:rsidR="006C1177" w:rsidRPr="00BF51E9" w:rsidRDefault="006C1177" w:rsidP="00591B00">
            <w:pPr>
              <w:jc w:val="center"/>
              <w:rPr>
                <w:sz w:val="20"/>
                <w:szCs w:val="20"/>
              </w:rPr>
            </w:pPr>
            <w:r w:rsidRPr="002073D1">
              <w:rPr>
                <w:sz w:val="20"/>
                <w:szCs w:val="20"/>
              </w:rPr>
              <w:t>freeze</w:t>
            </w:r>
          </w:p>
        </w:tc>
        <w:tc>
          <w:tcPr>
            <w:tcW w:w="481" w:type="pct"/>
          </w:tcPr>
          <w:p w14:paraId="44F5A146" w14:textId="77777777" w:rsidR="006C1177" w:rsidRPr="00BF51E9" w:rsidRDefault="006C1177" w:rsidP="00591B00">
            <w:pPr>
              <w:jc w:val="center"/>
              <w:rPr>
                <w:sz w:val="20"/>
                <w:szCs w:val="20"/>
              </w:rPr>
            </w:pPr>
            <w:r w:rsidRPr="002073D1">
              <w:rPr>
                <w:sz w:val="20"/>
                <w:szCs w:val="20"/>
              </w:rPr>
              <w:t>freeze</w:t>
            </w:r>
          </w:p>
        </w:tc>
        <w:tc>
          <w:tcPr>
            <w:tcW w:w="481" w:type="pct"/>
          </w:tcPr>
          <w:p w14:paraId="1E38DACA" w14:textId="77777777" w:rsidR="006C1177" w:rsidRPr="00BF51E9" w:rsidRDefault="006C1177" w:rsidP="00591B00">
            <w:pPr>
              <w:jc w:val="center"/>
              <w:rPr>
                <w:sz w:val="20"/>
                <w:szCs w:val="20"/>
              </w:rPr>
            </w:pPr>
            <w:r w:rsidRPr="002073D1">
              <w:rPr>
                <w:sz w:val="20"/>
                <w:szCs w:val="20"/>
              </w:rPr>
              <w:t>freeze</w:t>
            </w:r>
          </w:p>
        </w:tc>
        <w:tc>
          <w:tcPr>
            <w:tcW w:w="481" w:type="pct"/>
          </w:tcPr>
          <w:p w14:paraId="062E417E" w14:textId="6953B628" w:rsidR="006C1177" w:rsidRPr="00BF51E9" w:rsidRDefault="006C1177" w:rsidP="009C3E11">
            <w:pPr>
              <w:jc w:val="right"/>
              <w:rPr>
                <w:sz w:val="20"/>
                <w:szCs w:val="20"/>
              </w:rPr>
            </w:pPr>
            <w:r>
              <w:rPr>
                <w:sz w:val="20"/>
                <w:szCs w:val="20"/>
              </w:rPr>
              <w:t>17.</w:t>
            </w:r>
            <w:r w:rsidR="00CF7309">
              <w:rPr>
                <w:sz w:val="20"/>
                <w:szCs w:val="20"/>
              </w:rPr>
              <w:t>48</w:t>
            </w:r>
          </w:p>
        </w:tc>
        <w:tc>
          <w:tcPr>
            <w:tcW w:w="479" w:type="pct"/>
          </w:tcPr>
          <w:p w14:paraId="3793248A" w14:textId="77777777" w:rsidR="006C1177" w:rsidRPr="00BF51E9" w:rsidRDefault="006C1177" w:rsidP="00591B00">
            <w:pPr>
              <w:jc w:val="right"/>
              <w:rPr>
                <w:sz w:val="20"/>
                <w:szCs w:val="20"/>
              </w:rPr>
            </w:pPr>
            <w:r w:rsidRPr="00BF51E9">
              <w:rPr>
                <w:sz w:val="20"/>
                <w:szCs w:val="20"/>
              </w:rPr>
              <w:t>n/a</w:t>
            </w:r>
          </w:p>
        </w:tc>
      </w:tr>
      <w:tr w:rsidR="006C1177" w:rsidRPr="00162623" w14:paraId="4F74F58A" w14:textId="77777777" w:rsidTr="00591B00">
        <w:trPr>
          <w:trHeight w:val="46"/>
        </w:trPr>
        <w:tc>
          <w:tcPr>
            <w:tcW w:w="721" w:type="pct"/>
            <w:vMerge w:val="restart"/>
            <w:vAlign w:val="center"/>
          </w:tcPr>
          <w:p w14:paraId="0DEA8F23" w14:textId="77777777" w:rsidR="006C1177" w:rsidRPr="00BF51E9" w:rsidRDefault="006C1177" w:rsidP="00591B00">
            <w:pPr>
              <w:ind w:right="-20"/>
              <w:jc w:val="left"/>
              <w:rPr>
                <w:sz w:val="20"/>
                <w:szCs w:val="20"/>
              </w:rPr>
            </w:pPr>
            <w:r w:rsidRPr="00BF51E9">
              <w:rPr>
                <w:sz w:val="20"/>
                <w:szCs w:val="20"/>
              </w:rPr>
              <w:t>Amounts recommended in principle (US $)</w:t>
            </w:r>
          </w:p>
        </w:tc>
        <w:tc>
          <w:tcPr>
            <w:tcW w:w="529" w:type="pct"/>
            <w:vMerge w:val="restart"/>
            <w:vAlign w:val="center"/>
          </w:tcPr>
          <w:p w14:paraId="7A81E1BE" w14:textId="77777777" w:rsidR="006C1177" w:rsidRPr="00EE56A4" w:rsidRDefault="006C1177" w:rsidP="00591B00">
            <w:pPr>
              <w:jc w:val="center"/>
              <w:rPr>
                <w:sz w:val="20"/>
                <w:szCs w:val="20"/>
              </w:rPr>
            </w:pPr>
            <w:r w:rsidRPr="00EE56A4">
              <w:rPr>
                <w:sz w:val="20"/>
                <w:szCs w:val="20"/>
              </w:rPr>
              <w:t>UNEP</w:t>
            </w:r>
          </w:p>
        </w:tc>
        <w:tc>
          <w:tcPr>
            <w:tcW w:w="865" w:type="pct"/>
            <w:vAlign w:val="center"/>
          </w:tcPr>
          <w:p w14:paraId="63BE206B" w14:textId="77777777" w:rsidR="006C1177" w:rsidRPr="00BF51E9" w:rsidRDefault="006C1177" w:rsidP="00591B00">
            <w:pPr>
              <w:jc w:val="left"/>
              <w:rPr>
                <w:sz w:val="20"/>
                <w:szCs w:val="20"/>
              </w:rPr>
            </w:pPr>
            <w:r w:rsidRPr="00BF51E9">
              <w:rPr>
                <w:sz w:val="20"/>
                <w:szCs w:val="20"/>
              </w:rPr>
              <w:t>Project costs</w:t>
            </w:r>
          </w:p>
        </w:tc>
        <w:tc>
          <w:tcPr>
            <w:tcW w:w="481" w:type="pct"/>
            <w:vAlign w:val="center"/>
          </w:tcPr>
          <w:p w14:paraId="0FEEA661" w14:textId="77777777" w:rsidR="006C1177" w:rsidRPr="00BF51E9" w:rsidRDefault="006C1177" w:rsidP="00591B00">
            <w:pPr>
              <w:jc w:val="right"/>
              <w:rPr>
                <w:sz w:val="20"/>
                <w:szCs w:val="20"/>
              </w:rPr>
            </w:pPr>
            <w:r>
              <w:rPr>
                <w:sz w:val="20"/>
                <w:szCs w:val="20"/>
              </w:rPr>
              <w:t>129,500</w:t>
            </w:r>
          </w:p>
        </w:tc>
        <w:tc>
          <w:tcPr>
            <w:tcW w:w="481" w:type="pct"/>
          </w:tcPr>
          <w:p w14:paraId="5171943B" w14:textId="77777777" w:rsidR="006C1177" w:rsidRPr="00BF51E9" w:rsidRDefault="006C1177" w:rsidP="00591B00">
            <w:pPr>
              <w:jc w:val="right"/>
              <w:rPr>
                <w:sz w:val="20"/>
                <w:szCs w:val="20"/>
              </w:rPr>
            </w:pPr>
            <w:r>
              <w:rPr>
                <w:sz w:val="20"/>
                <w:szCs w:val="20"/>
              </w:rPr>
              <w:t>0</w:t>
            </w:r>
          </w:p>
        </w:tc>
        <w:tc>
          <w:tcPr>
            <w:tcW w:w="481" w:type="pct"/>
          </w:tcPr>
          <w:p w14:paraId="0D506FBB" w14:textId="77777777" w:rsidR="006C1177" w:rsidRPr="00BF51E9" w:rsidRDefault="006C1177" w:rsidP="00591B00">
            <w:pPr>
              <w:jc w:val="right"/>
              <w:rPr>
                <w:sz w:val="20"/>
                <w:szCs w:val="20"/>
              </w:rPr>
            </w:pPr>
            <w:r>
              <w:rPr>
                <w:sz w:val="20"/>
                <w:szCs w:val="20"/>
              </w:rPr>
              <w:t>120,500</w:t>
            </w:r>
          </w:p>
        </w:tc>
        <w:tc>
          <w:tcPr>
            <w:tcW w:w="481" w:type="pct"/>
          </w:tcPr>
          <w:p w14:paraId="61DB19AB" w14:textId="77777777" w:rsidR="006C1177" w:rsidRPr="00BF51E9" w:rsidRDefault="006C1177" w:rsidP="00591B00">
            <w:pPr>
              <w:jc w:val="right"/>
              <w:rPr>
                <w:sz w:val="20"/>
                <w:szCs w:val="20"/>
              </w:rPr>
            </w:pPr>
            <w:r>
              <w:rPr>
                <w:sz w:val="20"/>
                <w:szCs w:val="20"/>
              </w:rPr>
              <w:t>0</w:t>
            </w:r>
          </w:p>
        </w:tc>
        <w:tc>
          <w:tcPr>
            <w:tcW w:w="481" w:type="pct"/>
          </w:tcPr>
          <w:p w14:paraId="2D74B2ED" w14:textId="77777777" w:rsidR="006C1177" w:rsidRPr="00BF51E9" w:rsidRDefault="006C1177" w:rsidP="00591B00">
            <w:pPr>
              <w:jc w:val="right"/>
              <w:rPr>
                <w:sz w:val="20"/>
                <w:szCs w:val="20"/>
              </w:rPr>
            </w:pPr>
            <w:r>
              <w:rPr>
                <w:sz w:val="20"/>
                <w:szCs w:val="20"/>
              </w:rPr>
              <w:t>0</w:t>
            </w:r>
          </w:p>
        </w:tc>
        <w:tc>
          <w:tcPr>
            <w:tcW w:w="479" w:type="pct"/>
          </w:tcPr>
          <w:p w14:paraId="710106F6" w14:textId="77777777" w:rsidR="006C1177" w:rsidRPr="00BF51E9" w:rsidRDefault="006C1177" w:rsidP="00591B00">
            <w:pPr>
              <w:jc w:val="right"/>
              <w:rPr>
                <w:sz w:val="20"/>
                <w:szCs w:val="20"/>
              </w:rPr>
            </w:pPr>
            <w:r>
              <w:rPr>
                <w:sz w:val="20"/>
                <w:szCs w:val="20"/>
              </w:rPr>
              <w:t>250,000</w:t>
            </w:r>
          </w:p>
        </w:tc>
      </w:tr>
      <w:tr w:rsidR="006C1177" w:rsidRPr="00162623" w14:paraId="644BD46A" w14:textId="77777777" w:rsidTr="00591B00">
        <w:trPr>
          <w:trHeight w:val="46"/>
        </w:trPr>
        <w:tc>
          <w:tcPr>
            <w:tcW w:w="721" w:type="pct"/>
            <w:vMerge/>
          </w:tcPr>
          <w:p w14:paraId="54FC97CF" w14:textId="77777777" w:rsidR="006C1177" w:rsidRPr="00BF51E9" w:rsidRDefault="006C1177" w:rsidP="00591B00">
            <w:pPr>
              <w:rPr>
                <w:sz w:val="20"/>
                <w:szCs w:val="20"/>
              </w:rPr>
            </w:pPr>
          </w:p>
        </w:tc>
        <w:tc>
          <w:tcPr>
            <w:tcW w:w="529" w:type="pct"/>
            <w:vMerge/>
            <w:vAlign w:val="center"/>
          </w:tcPr>
          <w:p w14:paraId="7958B085" w14:textId="77777777" w:rsidR="006C1177" w:rsidRPr="00EE56A4" w:rsidRDefault="006C1177" w:rsidP="00591B00">
            <w:pPr>
              <w:jc w:val="center"/>
              <w:rPr>
                <w:sz w:val="20"/>
                <w:szCs w:val="20"/>
              </w:rPr>
            </w:pPr>
          </w:p>
        </w:tc>
        <w:tc>
          <w:tcPr>
            <w:tcW w:w="865" w:type="pct"/>
            <w:vAlign w:val="center"/>
          </w:tcPr>
          <w:p w14:paraId="5A78D3BA" w14:textId="77777777" w:rsidR="006C1177" w:rsidRPr="00BF51E9" w:rsidRDefault="006C1177" w:rsidP="00591B00">
            <w:pPr>
              <w:jc w:val="left"/>
              <w:rPr>
                <w:sz w:val="20"/>
                <w:szCs w:val="20"/>
              </w:rPr>
            </w:pPr>
            <w:r w:rsidRPr="00BF51E9">
              <w:rPr>
                <w:sz w:val="20"/>
                <w:szCs w:val="20"/>
              </w:rPr>
              <w:t>Support costs</w:t>
            </w:r>
          </w:p>
        </w:tc>
        <w:tc>
          <w:tcPr>
            <w:tcW w:w="481" w:type="pct"/>
            <w:vAlign w:val="center"/>
          </w:tcPr>
          <w:p w14:paraId="685F78AF" w14:textId="77777777" w:rsidR="006C1177" w:rsidRPr="00BF51E9" w:rsidRDefault="006C1177" w:rsidP="00591B00">
            <w:pPr>
              <w:jc w:val="right"/>
              <w:rPr>
                <w:sz w:val="20"/>
                <w:szCs w:val="20"/>
              </w:rPr>
            </w:pPr>
            <w:r>
              <w:rPr>
                <w:sz w:val="20"/>
                <w:szCs w:val="20"/>
              </w:rPr>
              <w:t>16,835</w:t>
            </w:r>
          </w:p>
        </w:tc>
        <w:tc>
          <w:tcPr>
            <w:tcW w:w="481" w:type="pct"/>
          </w:tcPr>
          <w:p w14:paraId="31A5C3EA" w14:textId="77777777" w:rsidR="006C1177" w:rsidRPr="00BF51E9" w:rsidRDefault="006C1177" w:rsidP="00591B00">
            <w:pPr>
              <w:jc w:val="right"/>
              <w:rPr>
                <w:sz w:val="20"/>
                <w:szCs w:val="20"/>
              </w:rPr>
            </w:pPr>
            <w:r>
              <w:rPr>
                <w:sz w:val="20"/>
                <w:szCs w:val="20"/>
              </w:rPr>
              <w:t>0</w:t>
            </w:r>
          </w:p>
        </w:tc>
        <w:tc>
          <w:tcPr>
            <w:tcW w:w="481" w:type="pct"/>
          </w:tcPr>
          <w:p w14:paraId="3F59C8E4" w14:textId="77777777" w:rsidR="006C1177" w:rsidRPr="00BF51E9" w:rsidRDefault="006C1177" w:rsidP="00591B00">
            <w:pPr>
              <w:jc w:val="right"/>
              <w:rPr>
                <w:sz w:val="20"/>
                <w:szCs w:val="20"/>
              </w:rPr>
            </w:pPr>
            <w:r>
              <w:rPr>
                <w:sz w:val="20"/>
                <w:szCs w:val="20"/>
              </w:rPr>
              <w:t>15,665</w:t>
            </w:r>
          </w:p>
        </w:tc>
        <w:tc>
          <w:tcPr>
            <w:tcW w:w="481" w:type="pct"/>
          </w:tcPr>
          <w:p w14:paraId="727CA758" w14:textId="77777777" w:rsidR="006C1177" w:rsidRPr="00BF51E9" w:rsidRDefault="006C1177" w:rsidP="00591B00">
            <w:pPr>
              <w:jc w:val="right"/>
              <w:rPr>
                <w:sz w:val="20"/>
                <w:szCs w:val="20"/>
              </w:rPr>
            </w:pPr>
            <w:r>
              <w:rPr>
                <w:sz w:val="20"/>
                <w:szCs w:val="20"/>
              </w:rPr>
              <w:t>0</w:t>
            </w:r>
          </w:p>
        </w:tc>
        <w:tc>
          <w:tcPr>
            <w:tcW w:w="481" w:type="pct"/>
          </w:tcPr>
          <w:p w14:paraId="332CD6FA" w14:textId="77777777" w:rsidR="006C1177" w:rsidRPr="00BF51E9" w:rsidRDefault="006C1177" w:rsidP="00591B00">
            <w:pPr>
              <w:jc w:val="right"/>
              <w:rPr>
                <w:sz w:val="20"/>
                <w:szCs w:val="20"/>
              </w:rPr>
            </w:pPr>
            <w:r>
              <w:rPr>
                <w:sz w:val="20"/>
                <w:szCs w:val="20"/>
              </w:rPr>
              <w:t>0</w:t>
            </w:r>
          </w:p>
        </w:tc>
        <w:tc>
          <w:tcPr>
            <w:tcW w:w="479" w:type="pct"/>
          </w:tcPr>
          <w:p w14:paraId="5A3FFFF9" w14:textId="77777777" w:rsidR="006C1177" w:rsidRPr="00BF51E9" w:rsidRDefault="006C1177" w:rsidP="00591B00">
            <w:pPr>
              <w:jc w:val="right"/>
              <w:rPr>
                <w:sz w:val="20"/>
                <w:szCs w:val="20"/>
              </w:rPr>
            </w:pPr>
            <w:r>
              <w:rPr>
                <w:sz w:val="20"/>
                <w:szCs w:val="20"/>
              </w:rPr>
              <w:t>32,500</w:t>
            </w:r>
          </w:p>
        </w:tc>
      </w:tr>
      <w:tr w:rsidR="006C1177" w:rsidRPr="00162623" w14:paraId="0836C4A9" w14:textId="77777777" w:rsidTr="00591B00">
        <w:trPr>
          <w:trHeight w:val="46"/>
        </w:trPr>
        <w:tc>
          <w:tcPr>
            <w:tcW w:w="721" w:type="pct"/>
            <w:vMerge/>
          </w:tcPr>
          <w:p w14:paraId="4C20C1FF" w14:textId="77777777" w:rsidR="006C1177" w:rsidRPr="00BF51E9" w:rsidRDefault="006C1177" w:rsidP="00591B00">
            <w:pPr>
              <w:rPr>
                <w:sz w:val="20"/>
                <w:szCs w:val="20"/>
              </w:rPr>
            </w:pPr>
          </w:p>
        </w:tc>
        <w:tc>
          <w:tcPr>
            <w:tcW w:w="529" w:type="pct"/>
            <w:vMerge w:val="restart"/>
            <w:vAlign w:val="center"/>
          </w:tcPr>
          <w:p w14:paraId="1FBF2529" w14:textId="77777777" w:rsidR="006C1177" w:rsidRPr="00EE56A4" w:rsidRDefault="006C1177" w:rsidP="00591B00">
            <w:pPr>
              <w:jc w:val="center"/>
              <w:rPr>
                <w:sz w:val="20"/>
                <w:szCs w:val="20"/>
              </w:rPr>
            </w:pPr>
            <w:r w:rsidRPr="00EE56A4">
              <w:rPr>
                <w:sz w:val="20"/>
                <w:szCs w:val="20"/>
              </w:rPr>
              <w:t>UNIDO</w:t>
            </w:r>
          </w:p>
        </w:tc>
        <w:tc>
          <w:tcPr>
            <w:tcW w:w="865" w:type="pct"/>
            <w:vAlign w:val="center"/>
          </w:tcPr>
          <w:p w14:paraId="0301615A" w14:textId="77777777" w:rsidR="006C1177" w:rsidRPr="00BF51E9" w:rsidRDefault="006C1177" w:rsidP="00591B00">
            <w:pPr>
              <w:jc w:val="left"/>
              <w:rPr>
                <w:sz w:val="20"/>
                <w:szCs w:val="20"/>
              </w:rPr>
            </w:pPr>
            <w:r w:rsidRPr="00BF51E9">
              <w:rPr>
                <w:sz w:val="20"/>
                <w:szCs w:val="20"/>
              </w:rPr>
              <w:t>Project costs</w:t>
            </w:r>
          </w:p>
        </w:tc>
        <w:tc>
          <w:tcPr>
            <w:tcW w:w="481" w:type="pct"/>
            <w:vAlign w:val="center"/>
          </w:tcPr>
          <w:p w14:paraId="670069CC" w14:textId="77777777" w:rsidR="006C1177" w:rsidRPr="00BF51E9" w:rsidRDefault="006C1177" w:rsidP="00591B00">
            <w:pPr>
              <w:jc w:val="right"/>
              <w:rPr>
                <w:sz w:val="20"/>
                <w:szCs w:val="20"/>
              </w:rPr>
            </w:pPr>
            <w:r>
              <w:rPr>
                <w:sz w:val="20"/>
                <w:szCs w:val="20"/>
              </w:rPr>
              <w:t>38,000</w:t>
            </w:r>
          </w:p>
        </w:tc>
        <w:tc>
          <w:tcPr>
            <w:tcW w:w="481" w:type="pct"/>
          </w:tcPr>
          <w:p w14:paraId="15E7A87B" w14:textId="77777777" w:rsidR="006C1177" w:rsidRPr="00BF51E9" w:rsidRDefault="006C1177" w:rsidP="00591B00">
            <w:pPr>
              <w:jc w:val="right"/>
              <w:rPr>
                <w:sz w:val="20"/>
                <w:szCs w:val="20"/>
              </w:rPr>
            </w:pPr>
            <w:r>
              <w:rPr>
                <w:sz w:val="20"/>
                <w:szCs w:val="20"/>
              </w:rPr>
              <w:t>0</w:t>
            </w:r>
          </w:p>
        </w:tc>
        <w:tc>
          <w:tcPr>
            <w:tcW w:w="481" w:type="pct"/>
          </w:tcPr>
          <w:p w14:paraId="73373A57" w14:textId="77777777" w:rsidR="006C1177" w:rsidRPr="00BF51E9" w:rsidRDefault="006C1177" w:rsidP="00591B00">
            <w:pPr>
              <w:jc w:val="right"/>
              <w:rPr>
                <w:sz w:val="20"/>
                <w:szCs w:val="20"/>
              </w:rPr>
            </w:pPr>
            <w:r>
              <w:rPr>
                <w:sz w:val="20"/>
                <w:szCs w:val="20"/>
              </w:rPr>
              <w:t>102,000</w:t>
            </w:r>
          </w:p>
        </w:tc>
        <w:tc>
          <w:tcPr>
            <w:tcW w:w="481" w:type="pct"/>
          </w:tcPr>
          <w:p w14:paraId="28C61CA2" w14:textId="77777777" w:rsidR="006C1177" w:rsidRPr="00BF51E9" w:rsidRDefault="006C1177" w:rsidP="00591B00">
            <w:pPr>
              <w:jc w:val="right"/>
              <w:rPr>
                <w:sz w:val="20"/>
                <w:szCs w:val="20"/>
              </w:rPr>
            </w:pPr>
            <w:r>
              <w:rPr>
                <w:sz w:val="20"/>
                <w:szCs w:val="20"/>
              </w:rPr>
              <w:t>0</w:t>
            </w:r>
          </w:p>
        </w:tc>
        <w:tc>
          <w:tcPr>
            <w:tcW w:w="481" w:type="pct"/>
          </w:tcPr>
          <w:p w14:paraId="53454499" w14:textId="77777777" w:rsidR="006C1177" w:rsidRPr="00BF51E9" w:rsidRDefault="006C1177" w:rsidP="00591B00">
            <w:pPr>
              <w:jc w:val="right"/>
              <w:rPr>
                <w:sz w:val="20"/>
                <w:szCs w:val="20"/>
              </w:rPr>
            </w:pPr>
            <w:r>
              <w:rPr>
                <w:sz w:val="20"/>
                <w:szCs w:val="20"/>
              </w:rPr>
              <w:t>0</w:t>
            </w:r>
          </w:p>
        </w:tc>
        <w:tc>
          <w:tcPr>
            <w:tcW w:w="479" w:type="pct"/>
          </w:tcPr>
          <w:p w14:paraId="236581F1" w14:textId="77777777" w:rsidR="006C1177" w:rsidRPr="00BF51E9" w:rsidRDefault="006C1177" w:rsidP="00591B00">
            <w:pPr>
              <w:jc w:val="right"/>
              <w:rPr>
                <w:sz w:val="20"/>
                <w:szCs w:val="20"/>
              </w:rPr>
            </w:pPr>
            <w:r>
              <w:rPr>
                <w:sz w:val="20"/>
                <w:szCs w:val="20"/>
              </w:rPr>
              <w:t>140,000</w:t>
            </w:r>
          </w:p>
        </w:tc>
      </w:tr>
      <w:tr w:rsidR="006C1177" w:rsidRPr="00162623" w14:paraId="35FC5090" w14:textId="77777777" w:rsidTr="00591B00">
        <w:trPr>
          <w:trHeight w:val="46"/>
        </w:trPr>
        <w:tc>
          <w:tcPr>
            <w:tcW w:w="721" w:type="pct"/>
            <w:vMerge/>
          </w:tcPr>
          <w:p w14:paraId="38232D29" w14:textId="77777777" w:rsidR="006C1177" w:rsidRPr="00BF51E9" w:rsidRDefault="006C1177" w:rsidP="00591B00">
            <w:pPr>
              <w:rPr>
                <w:sz w:val="20"/>
                <w:szCs w:val="20"/>
              </w:rPr>
            </w:pPr>
          </w:p>
        </w:tc>
        <w:tc>
          <w:tcPr>
            <w:tcW w:w="529" w:type="pct"/>
            <w:vMerge/>
          </w:tcPr>
          <w:p w14:paraId="3888465A" w14:textId="77777777" w:rsidR="006C1177" w:rsidRPr="00162623" w:rsidRDefault="006C1177" w:rsidP="00591B00">
            <w:pPr>
              <w:jc w:val="left"/>
              <w:rPr>
                <w:sz w:val="20"/>
                <w:szCs w:val="20"/>
              </w:rPr>
            </w:pPr>
          </w:p>
        </w:tc>
        <w:tc>
          <w:tcPr>
            <w:tcW w:w="865" w:type="pct"/>
            <w:vAlign w:val="center"/>
          </w:tcPr>
          <w:p w14:paraId="5EFFB6F9" w14:textId="77777777" w:rsidR="006C1177" w:rsidRPr="00BF51E9" w:rsidRDefault="006C1177" w:rsidP="00591B00">
            <w:pPr>
              <w:jc w:val="left"/>
              <w:rPr>
                <w:sz w:val="20"/>
                <w:szCs w:val="20"/>
              </w:rPr>
            </w:pPr>
            <w:r w:rsidRPr="00BF51E9">
              <w:rPr>
                <w:sz w:val="20"/>
                <w:szCs w:val="20"/>
              </w:rPr>
              <w:t>Support costs</w:t>
            </w:r>
          </w:p>
        </w:tc>
        <w:tc>
          <w:tcPr>
            <w:tcW w:w="481" w:type="pct"/>
            <w:vAlign w:val="center"/>
          </w:tcPr>
          <w:p w14:paraId="131B44DA" w14:textId="77777777" w:rsidR="006C1177" w:rsidRPr="00BF51E9" w:rsidRDefault="006C1177" w:rsidP="00591B00">
            <w:pPr>
              <w:jc w:val="right"/>
              <w:rPr>
                <w:sz w:val="20"/>
                <w:szCs w:val="20"/>
              </w:rPr>
            </w:pPr>
            <w:r>
              <w:rPr>
                <w:sz w:val="20"/>
                <w:szCs w:val="20"/>
              </w:rPr>
              <w:t>4,940</w:t>
            </w:r>
          </w:p>
        </w:tc>
        <w:tc>
          <w:tcPr>
            <w:tcW w:w="481" w:type="pct"/>
          </w:tcPr>
          <w:p w14:paraId="182D233C" w14:textId="77777777" w:rsidR="006C1177" w:rsidRPr="00BF51E9" w:rsidRDefault="006C1177" w:rsidP="00591B00">
            <w:pPr>
              <w:jc w:val="right"/>
              <w:rPr>
                <w:sz w:val="20"/>
                <w:szCs w:val="20"/>
              </w:rPr>
            </w:pPr>
            <w:r>
              <w:rPr>
                <w:sz w:val="20"/>
                <w:szCs w:val="20"/>
              </w:rPr>
              <w:t>0</w:t>
            </w:r>
          </w:p>
        </w:tc>
        <w:tc>
          <w:tcPr>
            <w:tcW w:w="481" w:type="pct"/>
          </w:tcPr>
          <w:p w14:paraId="16AD6594" w14:textId="77777777" w:rsidR="006C1177" w:rsidRPr="00BF51E9" w:rsidRDefault="006C1177" w:rsidP="00591B00">
            <w:pPr>
              <w:jc w:val="right"/>
              <w:rPr>
                <w:sz w:val="20"/>
                <w:szCs w:val="20"/>
              </w:rPr>
            </w:pPr>
            <w:r>
              <w:rPr>
                <w:sz w:val="20"/>
                <w:szCs w:val="20"/>
              </w:rPr>
              <w:t>13,260</w:t>
            </w:r>
          </w:p>
        </w:tc>
        <w:tc>
          <w:tcPr>
            <w:tcW w:w="481" w:type="pct"/>
          </w:tcPr>
          <w:p w14:paraId="151E9BC3" w14:textId="77777777" w:rsidR="006C1177" w:rsidRPr="00BF51E9" w:rsidRDefault="006C1177" w:rsidP="00591B00">
            <w:pPr>
              <w:jc w:val="right"/>
              <w:rPr>
                <w:sz w:val="20"/>
                <w:szCs w:val="20"/>
              </w:rPr>
            </w:pPr>
            <w:r>
              <w:rPr>
                <w:sz w:val="20"/>
                <w:szCs w:val="20"/>
              </w:rPr>
              <w:t>0</w:t>
            </w:r>
          </w:p>
        </w:tc>
        <w:tc>
          <w:tcPr>
            <w:tcW w:w="481" w:type="pct"/>
          </w:tcPr>
          <w:p w14:paraId="524A35C5" w14:textId="77777777" w:rsidR="006C1177" w:rsidRPr="00BF51E9" w:rsidRDefault="006C1177" w:rsidP="00591B00">
            <w:pPr>
              <w:jc w:val="right"/>
              <w:rPr>
                <w:sz w:val="20"/>
                <w:szCs w:val="20"/>
              </w:rPr>
            </w:pPr>
            <w:r>
              <w:rPr>
                <w:sz w:val="20"/>
                <w:szCs w:val="20"/>
              </w:rPr>
              <w:t>0</w:t>
            </w:r>
          </w:p>
        </w:tc>
        <w:tc>
          <w:tcPr>
            <w:tcW w:w="479" w:type="pct"/>
          </w:tcPr>
          <w:p w14:paraId="03FDADAC" w14:textId="77777777" w:rsidR="006C1177" w:rsidRPr="00BF51E9" w:rsidRDefault="006C1177" w:rsidP="00591B00">
            <w:pPr>
              <w:jc w:val="right"/>
              <w:rPr>
                <w:sz w:val="20"/>
                <w:szCs w:val="20"/>
              </w:rPr>
            </w:pPr>
            <w:r>
              <w:rPr>
                <w:sz w:val="20"/>
                <w:szCs w:val="20"/>
              </w:rPr>
              <w:t>18,200</w:t>
            </w:r>
          </w:p>
        </w:tc>
      </w:tr>
      <w:tr w:rsidR="006C1177" w:rsidRPr="00162623" w14:paraId="5D73C178" w14:textId="77777777" w:rsidTr="00591B00">
        <w:trPr>
          <w:trHeight w:val="157"/>
        </w:trPr>
        <w:tc>
          <w:tcPr>
            <w:tcW w:w="721" w:type="pct"/>
            <w:vMerge/>
            <w:vAlign w:val="center"/>
          </w:tcPr>
          <w:p w14:paraId="2BAB7D2E" w14:textId="77777777" w:rsidR="006C1177" w:rsidRPr="00BF51E9" w:rsidRDefault="006C1177" w:rsidP="00591B00">
            <w:pPr>
              <w:rPr>
                <w:sz w:val="20"/>
                <w:szCs w:val="20"/>
              </w:rPr>
            </w:pPr>
          </w:p>
        </w:tc>
        <w:tc>
          <w:tcPr>
            <w:tcW w:w="1394" w:type="pct"/>
            <w:gridSpan w:val="2"/>
          </w:tcPr>
          <w:p w14:paraId="6CEE1185" w14:textId="77777777" w:rsidR="006C1177" w:rsidRPr="00BF51E9" w:rsidRDefault="006C1177" w:rsidP="00591B00">
            <w:pPr>
              <w:jc w:val="left"/>
              <w:rPr>
                <w:sz w:val="20"/>
                <w:szCs w:val="20"/>
              </w:rPr>
            </w:pPr>
            <w:r w:rsidRPr="00BF51E9">
              <w:rPr>
                <w:sz w:val="20"/>
                <w:szCs w:val="20"/>
              </w:rPr>
              <w:t>Total project costs</w:t>
            </w:r>
          </w:p>
        </w:tc>
        <w:tc>
          <w:tcPr>
            <w:tcW w:w="481" w:type="pct"/>
          </w:tcPr>
          <w:p w14:paraId="042303EC" w14:textId="77777777" w:rsidR="006C1177" w:rsidRPr="00BF51E9" w:rsidRDefault="006C1177" w:rsidP="00591B00">
            <w:pPr>
              <w:jc w:val="right"/>
              <w:rPr>
                <w:sz w:val="20"/>
                <w:szCs w:val="20"/>
              </w:rPr>
            </w:pPr>
            <w:r>
              <w:rPr>
                <w:sz w:val="20"/>
                <w:szCs w:val="20"/>
              </w:rPr>
              <w:t>167,500</w:t>
            </w:r>
          </w:p>
        </w:tc>
        <w:tc>
          <w:tcPr>
            <w:tcW w:w="481" w:type="pct"/>
          </w:tcPr>
          <w:p w14:paraId="4E5A17BA" w14:textId="77777777" w:rsidR="006C1177" w:rsidRPr="00BF51E9" w:rsidRDefault="006C1177" w:rsidP="00591B00">
            <w:pPr>
              <w:jc w:val="right"/>
              <w:rPr>
                <w:sz w:val="20"/>
                <w:szCs w:val="20"/>
              </w:rPr>
            </w:pPr>
            <w:r>
              <w:rPr>
                <w:sz w:val="20"/>
                <w:szCs w:val="20"/>
              </w:rPr>
              <w:t>0</w:t>
            </w:r>
          </w:p>
        </w:tc>
        <w:tc>
          <w:tcPr>
            <w:tcW w:w="481" w:type="pct"/>
          </w:tcPr>
          <w:p w14:paraId="714D0DBD" w14:textId="77777777" w:rsidR="006C1177" w:rsidRPr="00BF51E9" w:rsidRDefault="006C1177" w:rsidP="00591B00">
            <w:pPr>
              <w:jc w:val="right"/>
              <w:rPr>
                <w:sz w:val="20"/>
                <w:szCs w:val="20"/>
              </w:rPr>
            </w:pPr>
            <w:r>
              <w:rPr>
                <w:sz w:val="20"/>
                <w:szCs w:val="20"/>
              </w:rPr>
              <w:t>222,500</w:t>
            </w:r>
          </w:p>
        </w:tc>
        <w:tc>
          <w:tcPr>
            <w:tcW w:w="481" w:type="pct"/>
          </w:tcPr>
          <w:p w14:paraId="3414FD54" w14:textId="77777777" w:rsidR="006C1177" w:rsidRPr="00BF51E9" w:rsidRDefault="006C1177" w:rsidP="00591B00">
            <w:pPr>
              <w:jc w:val="right"/>
              <w:rPr>
                <w:sz w:val="20"/>
                <w:szCs w:val="20"/>
              </w:rPr>
            </w:pPr>
            <w:r>
              <w:rPr>
                <w:sz w:val="20"/>
                <w:szCs w:val="20"/>
              </w:rPr>
              <w:t>0</w:t>
            </w:r>
          </w:p>
        </w:tc>
        <w:tc>
          <w:tcPr>
            <w:tcW w:w="481" w:type="pct"/>
          </w:tcPr>
          <w:p w14:paraId="24474820" w14:textId="77777777" w:rsidR="006C1177" w:rsidRPr="00BF51E9" w:rsidRDefault="006C1177" w:rsidP="00591B00">
            <w:pPr>
              <w:jc w:val="right"/>
              <w:rPr>
                <w:sz w:val="20"/>
                <w:szCs w:val="20"/>
              </w:rPr>
            </w:pPr>
            <w:r>
              <w:rPr>
                <w:sz w:val="20"/>
                <w:szCs w:val="20"/>
              </w:rPr>
              <w:t>0</w:t>
            </w:r>
          </w:p>
        </w:tc>
        <w:tc>
          <w:tcPr>
            <w:tcW w:w="479" w:type="pct"/>
          </w:tcPr>
          <w:p w14:paraId="5DA6A779" w14:textId="77777777" w:rsidR="006C1177" w:rsidRPr="00BF51E9" w:rsidRDefault="006C1177" w:rsidP="00591B00">
            <w:pPr>
              <w:jc w:val="right"/>
              <w:rPr>
                <w:sz w:val="20"/>
                <w:szCs w:val="20"/>
              </w:rPr>
            </w:pPr>
            <w:r>
              <w:rPr>
                <w:sz w:val="20"/>
                <w:szCs w:val="20"/>
              </w:rPr>
              <w:t>390,000</w:t>
            </w:r>
          </w:p>
        </w:tc>
      </w:tr>
      <w:tr w:rsidR="006C1177" w:rsidRPr="00162623" w14:paraId="080C3F89" w14:textId="77777777" w:rsidTr="00591B00">
        <w:trPr>
          <w:trHeight w:val="201"/>
        </w:trPr>
        <w:tc>
          <w:tcPr>
            <w:tcW w:w="721" w:type="pct"/>
            <w:vMerge/>
          </w:tcPr>
          <w:p w14:paraId="3CD203BE" w14:textId="77777777" w:rsidR="006C1177" w:rsidRPr="00BF51E9" w:rsidRDefault="006C1177" w:rsidP="00591B00">
            <w:pPr>
              <w:rPr>
                <w:sz w:val="20"/>
                <w:szCs w:val="20"/>
              </w:rPr>
            </w:pPr>
          </w:p>
        </w:tc>
        <w:tc>
          <w:tcPr>
            <w:tcW w:w="1394" w:type="pct"/>
            <w:gridSpan w:val="2"/>
          </w:tcPr>
          <w:p w14:paraId="5FE6601F" w14:textId="77777777" w:rsidR="006C1177" w:rsidRPr="00BF51E9" w:rsidRDefault="006C1177" w:rsidP="00591B00">
            <w:pPr>
              <w:jc w:val="left"/>
              <w:rPr>
                <w:sz w:val="20"/>
                <w:szCs w:val="20"/>
              </w:rPr>
            </w:pPr>
            <w:r w:rsidRPr="00BF51E9">
              <w:rPr>
                <w:sz w:val="20"/>
                <w:szCs w:val="20"/>
              </w:rPr>
              <w:t>Total support costs</w:t>
            </w:r>
          </w:p>
        </w:tc>
        <w:tc>
          <w:tcPr>
            <w:tcW w:w="481" w:type="pct"/>
          </w:tcPr>
          <w:p w14:paraId="240265C5" w14:textId="77777777" w:rsidR="006C1177" w:rsidRPr="00BF51E9" w:rsidRDefault="006C1177" w:rsidP="00591B00">
            <w:pPr>
              <w:jc w:val="right"/>
              <w:rPr>
                <w:sz w:val="20"/>
                <w:szCs w:val="20"/>
              </w:rPr>
            </w:pPr>
            <w:r>
              <w:rPr>
                <w:sz w:val="20"/>
                <w:szCs w:val="20"/>
              </w:rPr>
              <w:t>21,775</w:t>
            </w:r>
          </w:p>
        </w:tc>
        <w:tc>
          <w:tcPr>
            <w:tcW w:w="481" w:type="pct"/>
          </w:tcPr>
          <w:p w14:paraId="0B070E9C" w14:textId="77777777" w:rsidR="006C1177" w:rsidRPr="00BF51E9" w:rsidRDefault="006C1177" w:rsidP="00591B00">
            <w:pPr>
              <w:jc w:val="right"/>
              <w:rPr>
                <w:sz w:val="20"/>
                <w:szCs w:val="20"/>
              </w:rPr>
            </w:pPr>
            <w:r>
              <w:rPr>
                <w:sz w:val="20"/>
                <w:szCs w:val="20"/>
              </w:rPr>
              <w:t>0</w:t>
            </w:r>
          </w:p>
        </w:tc>
        <w:tc>
          <w:tcPr>
            <w:tcW w:w="481" w:type="pct"/>
          </w:tcPr>
          <w:p w14:paraId="28C83A8F" w14:textId="77777777" w:rsidR="006C1177" w:rsidRPr="00BF51E9" w:rsidRDefault="006C1177" w:rsidP="00591B00">
            <w:pPr>
              <w:jc w:val="right"/>
              <w:rPr>
                <w:sz w:val="20"/>
                <w:szCs w:val="20"/>
              </w:rPr>
            </w:pPr>
            <w:r>
              <w:rPr>
                <w:sz w:val="20"/>
                <w:szCs w:val="20"/>
              </w:rPr>
              <w:t>28,925</w:t>
            </w:r>
          </w:p>
        </w:tc>
        <w:tc>
          <w:tcPr>
            <w:tcW w:w="481" w:type="pct"/>
          </w:tcPr>
          <w:p w14:paraId="247B4928" w14:textId="77777777" w:rsidR="006C1177" w:rsidRPr="00BF51E9" w:rsidRDefault="006C1177" w:rsidP="00591B00">
            <w:pPr>
              <w:jc w:val="right"/>
              <w:rPr>
                <w:sz w:val="20"/>
                <w:szCs w:val="20"/>
              </w:rPr>
            </w:pPr>
            <w:r>
              <w:rPr>
                <w:sz w:val="20"/>
                <w:szCs w:val="20"/>
              </w:rPr>
              <w:t>0</w:t>
            </w:r>
          </w:p>
        </w:tc>
        <w:tc>
          <w:tcPr>
            <w:tcW w:w="481" w:type="pct"/>
          </w:tcPr>
          <w:p w14:paraId="28B248C4" w14:textId="77777777" w:rsidR="006C1177" w:rsidRPr="00BF51E9" w:rsidRDefault="006C1177" w:rsidP="00591B00">
            <w:pPr>
              <w:jc w:val="right"/>
              <w:rPr>
                <w:sz w:val="20"/>
                <w:szCs w:val="20"/>
              </w:rPr>
            </w:pPr>
            <w:r>
              <w:rPr>
                <w:sz w:val="20"/>
                <w:szCs w:val="20"/>
              </w:rPr>
              <w:t>0</w:t>
            </w:r>
          </w:p>
        </w:tc>
        <w:tc>
          <w:tcPr>
            <w:tcW w:w="479" w:type="pct"/>
          </w:tcPr>
          <w:p w14:paraId="5A9E5ABF" w14:textId="77777777" w:rsidR="006C1177" w:rsidRPr="00BF51E9" w:rsidRDefault="006C1177" w:rsidP="00591B00">
            <w:pPr>
              <w:jc w:val="right"/>
              <w:rPr>
                <w:sz w:val="20"/>
                <w:szCs w:val="20"/>
              </w:rPr>
            </w:pPr>
            <w:r>
              <w:rPr>
                <w:sz w:val="20"/>
                <w:szCs w:val="20"/>
              </w:rPr>
              <w:t>50,700</w:t>
            </w:r>
          </w:p>
        </w:tc>
      </w:tr>
      <w:tr w:rsidR="006C1177" w:rsidRPr="00364A7C" w14:paraId="7E707D4B" w14:textId="77777777" w:rsidTr="00591B00">
        <w:trPr>
          <w:trHeight w:val="62"/>
        </w:trPr>
        <w:tc>
          <w:tcPr>
            <w:tcW w:w="721" w:type="pct"/>
            <w:vMerge/>
          </w:tcPr>
          <w:p w14:paraId="58EE1EB2" w14:textId="77777777" w:rsidR="006C1177" w:rsidRPr="00BF51E9" w:rsidRDefault="006C1177" w:rsidP="00591B00">
            <w:pPr>
              <w:rPr>
                <w:sz w:val="20"/>
                <w:szCs w:val="20"/>
              </w:rPr>
            </w:pPr>
          </w:p>
        </w:tc>
        <w:tc>
          <w:tcPr>
            <w:tcW w:w="1394" w:type="pct"/>
            <w:gridSpan w:val="2"/>
          </w:tcPr>
          <w:p w14:paraId="421C67C8" w14:textId="77777777" w:rsidR="006C1177" w:rsidRPr="00364A7C" w:rsidRDefault="006C1177" w:rsidP="00591B00">
            <w:pPr>
              <w:jc w:val="left"/>
              <w:rPr>
                <w:sz w:val="20"/>
                <w:szCs w:val="20"/>
              </w:rPr>
            </w:pPr>
            <w:r w:rsidRPr="00364A7C">
              <w:rPr>
                <w:sz w:val="20"/>
                <w:szCs w:val="20"/>
              </w:rPr>
              <w:t>Total funds</w:t>
            </w:r>
          </w:p>
        </w:tc>
        <w:tc>
          <w:tcPr>
            <w:tcW w:w="481" w:type="pct"/>
          </w:tcPr>
          <w:p w14:paraId="56C64AAE" w14:textId="77777777" w:rsidR="006C1177" w:rsidRPr="00364A7C" w:rsidRDefault="006C1177" w:rsidP="00591B00">
            <w:pPr>
              <w:jc w:val="right"/>
              <w:rPr>
                <w:sz w:val="20"/>
                <w:szCs w:val="20"/>
              </w:rPr>
            </w:pPr>
            <w:r w:rsidRPr="00364A7C">
              <w:rPr>
                <w:sz w:val="20"/>
                <w:szCs w:val="20"/>
              </w:rPr>
              <w:t>189,275</w:t>
            </w:r>
          </w:p>
        </w:tc>
        <w:tc>
          <w:tcPr>
            <w:tcW w:w="481" w:type="pct"/>
          </w:tcPr>
          <w:p w14:paraId="102BEC0D" w14:textId="77777777" w:rsidR="006C1177" w:rsidRPr="00364A7C" w:rsidRDefault="006C1177" w:rsidP="00591B00">
            <w:pPr>
              <w:jc w:val="right"/>
              <w:rPr>
                <w:sz w:val="20"/>
                <w:szCs w:val="20"/>
              </w:rPr>
            </w:pPr>
            <w:r w:rsidRPr="00364A7C">
              <w:rPr>
                <w:sz w:val="20"/>
                <w:szCs w:val="20"/>
              </w:rPr>
              <w:t>0</w:t>
            </w:r>
          </w:p>
        </w:tc>
        <w:tc>
          <w:tcPr>
            <w:tcW w:w="481" w:type="pct"/>
          </w:tcPr>
          <w:p w14:paraId="000B655A" w14:textId="77777777" w:rsidR="006C1177" w:rsidRPr="00364A7C" w:rsidRDefault="006C1177" w:rsidP="00591B00">
            <w:pPr>
              <w:jc w:val="right"/>
              <w:rPr>
                <w:sz w:val="20"/>
                <w:szCs w:val="20"/>
              </w:rPr>
            </w:pPr>
            <w:r w:rsidRPr="00364A7C">
              <w:rPr>
                <w:sz w:val="20"/>
                <w:szCs w:val="20"/>
              </w:rPr>
              <w:t>251,425</w:t>
            </w:r>
          </w:p>
        </w:tc>
        <w:tc>
          <w:tcPr>
            <w:tcW w:w="481" w:type="pct"/>
          </w:tcPr>
          <w:p w14:paraId="503BCAC4" w14:textId="77777777" w:rsidR="006C1177" w:rsidRPr="00364A7C" w:rsidRDefault="006C1177" w:rsidP="00591B00">
            <w:pPr>
              <w:jc w:val="right"/>
              <w:rPr>
                <w:sz w:val="20"/>
                <w:szCs w:val="20"/>
              </w:rPr>
            </w:pPr>
            <w:r w:rsidRPr="00364A7C">
              <w:rPr>
                <w:sz w:val="20"/>
                <w:szCs w:val="20"/>
              </w:rPr>
              <w:t>0</w:t>
            </w:r>
          </w:p>
        </w:tc>
        <w:tc>
          <w:tcPr>
            <w:tcW w:w="481" w:type="pct"/>
          </w:tcPr>
          <w:p w14:paraId="20DEAD54" w14:textId="77777777" w:rsidR="006C1177" w:rsidRPr="00364A7C" w:rsidRDefault="006C1177" w:rsidP="00591B00">
            <w:pPr>
              <w:jc w:val="right"/>
              <w:rPr>
                <w:sz w:val="20"/>
                <w:szCs w:val="20"/>
              </w:rPr>
            </w:pPr>
            <w:r w:rsidRPr="00364A7C">
              <w:rPr>
                <w:sz w:val="20"/>
                <w:szCs w:val="20"/>
              </w:rPr>
              <w:t>0</w:t>
            </w:r>
          </w:p>
        </w:tc>
        <w:tc>
          <w:tcPr>
            <w:tcW w:w="479" w:type="pct"/>
          </w:tcPr>
          <w:p w14:paraId="19AC34C1" w14:textId="77777777" w:rsidR="006C1177" w:rsidRPr="00364A7C" w:rsidRDefault="006C1177" w:rsidP="00591B00">
            <w:pPr>
              <w:jc w:val="right"/>
              <w:rPr>
                <w:sz w:val="20"/>
                <w:szCs w:val="20"/>
              </w:rPr>
            </w:pPr>
            <w:r w:rsidRPr="00364A7C">
              <w:rPr>
                <w:sz w:val="20"/>
                <w:szCs w:val="20"/>
              </w:rPr>
              <w:t>440,700</w:t>
            </w:r>
          </w:p>
        </w:tc>
      </w:tr>
    </w:tbl>
    <w:p w14:paraId="3C839464" w14:textId="77777777" w:rsidR="006C1177" w:rsidRDefault="006C1177" w:rsidP="006C1177">
      <w:pPr>
        <w:ind w:right="-561"/>
        <w:jc w:val="left"/>
        <w:rPr>
          <w:sz w:val="18"/>
          <w:szCs w:val="18"/>
        </w:rPr>
      </w:pPr>
      <w:r w:rsidRPr="00364A7C">
        <w:rPr>
          <w:sz w:val="18"/>
          <w:szCs w:val="18"/>
        </w:rPr>
        <w:t>* Recommended for approval at the present meeting</w:t>
      </w:r>
    </w:p>
    <w:p w14:paraId="1EE09AC5" w14:textId="77777777" w:rsidR="006C1177" w:rsidRPr="0041446D" w:rsidRDefault="006C1177" w:rsidP="006C1177">
      <w:pPr>
        <w:jc w:val="center"/>
      </w:pPr>
    </w:p>
    <w:tbl>
      <w:tblPr>
        <w:tblStyle w:val="TableGrid"/>
        <w:tblW w:w="0" w:type="auto"/>
        <w:tblLook w:val="04A0" w:firstRow="1" w:lastRow="0" w:firstColumn="1" w:lastColumn="0" w:noHBand="0" w:noVBand="1"/>
      </w:tblPr>
      <w:tblGrid>
        <w:gridCol w:w="7555"/>
        <w:gridCol w:w="1795"/>
      </w:tblGrid>
      <w:tr w:rsidR="006C1177" w:rsidRPr="00B65285" w14:paraId="18D55811" w14:textId="77777777" w:rsidTr="00591B00">
        <w:trPr>
          <w:trHeight w:val="63"/>
        </w:trPr>
        <w:tc>
          <w:tcPr>
            <w:tcW w:w="7555" w:type="dxa"/>
          </w:tcPr>
          <w:p w14:paraId="299E3443" w14:textId="77777777" w:rsidR="006C1177" w:rsidRPr="00B65285" w:rsidRDefault="006C1177" w:rsidP="00591B00">
            <w:pPr>
              <w:spacing w:line="276" w:lineRule="auto"/>
              <w:ind w:right="-561"/>
              <w:contextualSpacing/>
              <w:jc w:val="left"/>
              <w:rPr>
                <w:sz w:val="20"/>
                <w:szCs w:val="20"/>
              </w:rPr>
            </w:pPr>
            <w:r w:rsidRPr="00B65285">
              <w:rPr>
                <w:sz w:val="20"/>
                <w:szCs w:val="20"/>
              </w:rPr>
              <w:t xml:space="preserve">Reduction from </w:t>
            </w:r>
            <w:r>
              <w:rPr>
                <w:sz w:val="20"/>
                <w:szCs w:val="20"/>
              </w:rPr>
              <w:t xml:space="preserve">remaining consumption eligible for funding in </w:t>
            </w:r>
            <w:r w:rsidRPr="00B65285">
              <w:rPr>
                <w:sz w:val="20"/>
                <w:szCs w:val="20"/>
              </w:rPr>
              <w:t xml:space="preserve">stage I </w:t>
            </w:r>
            <w:r>
              <w:rPr>
                <w:sz w:val="20"/>
                <w:szCs w:val="20"/>
              </w:rPr>
              <w:t>(</w:t>
            </w:r>
            <w:r w:rsidRPr="00B65285">
              <w:rPr>
                <w:sz w:val="20"/>
                <w:szCs w:val="20"/>
              </w:rPr>
              <w:t>CO</w:t>
            </w:r>
            <w:r w:rsidRPr="00B65285">
              <w:rPr>
                <w:sz w:val="20"/>
                <w:szCs w:val="20"/>
                <w:vertAlign w:val="subscript"/>
              </w:rPr>
              <w:t>2</w:t>
            </w:r>
            <w:r w:rsidRPr="00B65285">
              <w:rPr>
                <w:sz w:val="20"/>
                <w:szCs w:val="20"/>
              </w:rPr>
              <w:noBreakHyphen/>
              <w:t>eq tonnes</w:t>
            </w:r>
            <w:r>
              <w:rPr>
                <w:sz w:val="20"/>
                <w:szCs w:val="20"/>
              </w:rPr>
              <w:t>)</w:t>
            </w:r>
          </w:p>
        </w:tc>
        <w:tc>
          <w:tcPr>
            <w:tcW w:w="1795" w:type="dxa"/>
          </w:tcPr>
          <w:p w14:paraId="3547A6C3" w14:textId="77777777" w:rsidR="006C1177" w:rsidRPr="00B65285" w:rsidRDefault="006C1177" w:rsidP="00591B00">
            <w:pPr>
              <w:spacing w:line="276" w:lineRule="auto"/>
              <w:ind w:right="33"/>
              <w:jc w:val="right"/>
              <w:rPr>
                <w:sz w:val="20"/>
                <w:szCs w:val="20"/>
              </w:rPr>
            </w:pPr>
            <w:r>
              <w:rPr>
                <w:sz w:val="20"/>
                <w:szCs w:val="20"/>
              </w:rPr>
              <w:t>n/a</w:t>
            </w:r>
          </w:p>
        </w:tc>
      </w:tr>
    </w:tbl>
    <w:p w14:paraId="4BA033C1" w14:textId="77777777" w:rsidR="006C1177" w:rsidRPr="0041446D" w:rsidRDefault="006C1177" w:rsidP="009A6B29">
      <w:pPr>
        <w:jc w:val="center"/>
      </w:pPr>
    </w:p>
    <w:tbl>
      <w:tblPr>
        <w:tblStyle w:val="TableGrid"/>
        <w:tblW w:w="5000" w:type="pct"/>
        <w:tblLook w:val="04A0" w:firstRow="1" w:lastRow="0" w:firstColumn="1" w:lastColumn="0" w:noHBand="0" w:noVBand="1"/>
      </w:tblPr>
      <w:tblGrid>
        <w:gridCol w:w="4673"/>
        <w:gridCol w:w="4677"/>
      </w:tblGrid>
      <w:tr w:rsidR="006C1177" w:rsidRPr="00A145C1" w14:paraId="02ED7F52" w14:textId="77777777" w:rsidTr="00662BD2">
        <w:trPr>
          <w:trHeight w:hRule="exact" w:val="340"/>
        </w:trPr>
        <w:tc>
          <w:tcPr>
            <w:tcW w:w="2499" w:type="pct"/>
            <w:vAlign w:val="center"/>
          </w:tcPr>
          <w:p w14:paraId="5BEE5A10" w14:textId="626407DB" w:rsidR="006C1177" w:rsidRPr="00FD572B" w:rsidRDefault="006C1177" w:rsidP="00FD572B">
            <w:pPr>
              <w:spacing w:line="276" w:lineRule="auto"/>
              <w:ind w:right="-561"/>
              <w:contextualSpacing/>
              <w:jc w:val="left"/>
              <w:rPr>
                <w:b/>
                <w:bCs/>
                <w:sz w:val="20"/>
                <w:szCs w:val="20"/>
              </w:rPr>
            </w:pPr>
            <w:r w:rsidRPr="00FD572B">
              <w:rPr>
                <w:b/>
                <w:bCs/>
                <w:sz w:val="20"/>
                <w:szCs w:val="20"/>
              </w:rPr>
              <w:t>Secretariat</w:t>
            </w:r>
            <w:r w:rsidR="009A6B29" w:rsidRPr="00FD572B">
              <w:rPr>
                <w:b/>
                <w:bCs/>
                <w:sz w:val="20"/>
                <w:szCs w:val="20"/>
              </w:rPr>
              <w:t>’</w:t>
            </w:r>
            <w:r w:rsidRPr="00FD572B">
              <w:rPr>
                <w:b/>
                <w:bCs/>
                <w:sz w:val="20"/>
                <w:szCs w:val="20"/>
              </w:rPr>
              <w:t>s recommendation</w:t>
            </w:r>
            <w:r w:rsidR="00662BD2" w:rsidRPr="00FD572B">
              <w:rPr>
                <w:b/>
                <w:bCs/>
                <w:sz w:val="20"/>
                <w:szCs w:val="20"/>
              </w:rPr>
              <w:t>:</w:t>
            </w:r>
          </w:p>
        </w:tc>
        <w:tc>
          <w:tcPr>
            <w:tcW w:w="2501" w:type="pct"/>
            <w:vAlign w:val="center"/>
          </w:tcPr>
          <w:p w14:paraId="620207AE" w14:textId="77777777" w:rsidR="006C1177" w:rsidRPr="00FD572B" w:rsidRDefault="006C1177" w:rsidP="00FD572B">
            <w:pPr>
              <w:spacing w:line="276" w:lineRule="auto"/>
              <w:ind w:right="-561"/>
              <w:contextualSpacing/>
              <w:jc w:val="center"/>
              <w:rPr>
                <w:sz w:val="20"/>
                <w:szCs w:val="20"/>
              </w:rPr>
            </w:pPr>
            <w:r w:rsidRPr="00FD572B">
              <w:rPr>
                <w:sz w:val="20"/>
                <w:szCs w:val="20"/>
              </w:rPr>
              <w:t>Individual consideration</w:t>
            </w:r>
          </w:p>
        </w:tc>
      </w:tr>
    </w:tbl>
    <w:p w14:paraId="6C3A2FD9" w14:textId="77777777" w:rsidR="006C1177" w:rsidRDefault="006C1177" w:rsidP="006C1177">
      <w:pPr>
        <w:jc w:val="left"/>
        <w:rPr>
          <w:b/>
        </w:rPr>
      </w:pPr>
      <w:r>
        <w:rPr>
          <w:b/>
        </w:rPr>
        <w:br w:type="page"/>
      </w:r>
    </w:p>
    <w:p w14:paraId="0F4A877B" w14:textId="77777777" w:rsidR="006C1177" w:rsidRPr="00996241" w:rsidRDefault="006C1177" w:rsidP="00FE6C5A">
      <w:pPr>
        <w:tabs>
          <w:tab w:val="left" w:pos="2880"/>
          <w:tab w:val="left" w:pos="5760"/>
        </w:tabs>
        <w:spacing w:before="240" w:after="200"/>
        <w:jc w:val="center"/>
        <w:rPr>
          <w:b/>
        </w:rPr>
      </w:pPr>
      <w:r w:rsidRPr="009931F4">
        <w:rPr>
          <w:b/>
        </w:rPr>
        <w:lastRenderedPageBreak/>
        <w:t>PROJECT DESCRIPTION</w:t>
      </w:r>
    </w:p>
    <w:p w14:paraId="393C369A" w14:textId="77777777" w:rsidR="006C1177" w:rsidRDefault="006C1177" w:rsidP="00FE6C5A">
      <w:pPr>
        <w:pStyle w:val="Heading1"/>
        <w:spacing w:after="200"/>
      </w:pPr>
      <w:r>
        <w:t>The present document contains the following sections:</w:t>
      </w:r>
    </w:p>
    <w:p w14:paraId="56077F45" w14:textId="77777777" w:rsidR="006C1177" w:rsidRPr="00732AEC" w:rsidRDefault="006C1177" w:rsidP="00FE6C5A">
      <w:pPr>
        <w:pStyle w:val="ListParagraph"/>
        <w:numPr>
          <w:ilvl w:val="0"/>
          <w:numId w:val="9"/>
        </w:numPr>
        <w:spacing w:before="60" w:after="60"/>
        <w:ind w:left="1276" w:hanging="567"/>
      </w:pPr>
      <w:r w:rsidRPr="00732AEC">
        <w:t>Summary of the proposal as submitted</w:t>
      </w:r>
    </w:p>
    <w:p w14:paraId="78AA6549" w14:textId="77777777" w:rsidR="006C1177" w:rsidRPr="000B33D6" w:rsidRDefault="006C1177" w:rsidP="00FE6C5A">
      <w:pPr>
        <w:pStyle w:val="ListParagraph"/>
        <w:numPr>
          <w:ilvl w:val="0"/>
          <w:numId w:val="9"/>
        </w:numPr>
        <w:shd w:val="clear" w:color="auto" w:fill="FFFFFF" w:themeFill="background1"/>
        <w:spacing w:before="60" w:after="60"/>
        <w:ind w:left="1276" w:hanging="567"/>
      </w:pPr>
      <w:r>
        <w:t>Background: Status of i</w:t>
      </w:r>
      <w:r w:rsidRPr="00732AEC">
        <w:t>mplementation of th</w:t>
      </w:r>
      <w:r>
        <w:t xml:space="preserve">e </w:t>
      </w:r>
      <w:r w:rsidRPr="00732AEC">
        <w:t xml:space="preserve">HCFC phase-out management </w:t>
      </w:r>
      <w:r w:rsidRPr="000B33D6">
        <w:t xml:space="preserve">plan </w:t>
      </w:r>
      <w:r w:rsidRPr="001061FC">
        <w:t>and previous HFC-related activities</w:t>
      </w:r>
    </w:p>
    <w:p w14:paraId="3BFC9EF3" w14:textId="77777777" w:rsidR="006C1177" w:rsidRPr="00732AEC" w:rsidRDefault="006C1177" w:rsidP="00FE6C5A">
      <w:pPr>
        <w:pStyle w:val="ListParagraph"/>
        <w:numPr>
          <w:ilvl w:val="0"/>
          <w:numId w:val="9"/>
        </w:numPr>
        <w:spacing w:before="60" w:after="60"/>
        <w:ind w:left="1276" w:hanging="567"/>
      </w:pPr>
      <w:r>
        <w:t>HFC consumption o</w:t>
      </w:r>
      <w:r w:rsidRPr="00732AEC">
        <w:t>verview</w:t>
      </w:r>
      <w:r>
        <w:t>:</w:t>
      </w:r>
      <w:r w:rsidRPr="00732AEC">
        <w:t xml:space="preserve"> HFC consumption le</w:t>
      </w:r>
      <w:r>
        <w:t>vels, trends, and consumption by sector</w:t>
      </w:r>
    </w:p>
    <w:p w14:paraId="656AACD0" w14:textId="77777777" w:rsidR="006C1177" w:rsidRPr="00732AEC" w:rsidRDefault="006C1177" w:rsidP="00FE6C5A">
      <w:pPr>
        <w:pStyle w:val="ListParagraph"/>
        <w:numPr>
          <w:ilvl w:val="0"/>
          <w:numId w:val="9"/>
        </w:numPr>
        <w:spacing w:before="60" w:after="60"/>
        <w:ind w:left="1276" w:hanging="567"/>
      </w:pPr>
      <w:r w:rsidRPr="00732AEC">
        <w:t>Stage I of the Kigali HFC impl</w:t>
      </w:r>
      <w:r>
        <w:t>ementation plan, as submitted: Regulatory framework, phase</w:t>
      </w:r>
      <w:r>
        <w:noBreakHyphen/>
        <w:t>down</w:t>
      </w:r>
      <w:r w:rsidRPr="00732AEC">
        <w:t xml:space="preserve"> strategy</w:t>
      </w:r>
      <w:r>
        <w:t>,</w:t>
      </w:r>
      <w:r w:rsidRPr="00732AEC">
        <w:t xml:space="preserve"> </w:t>
      </w:r>
      <w:r>
        <w:t xml:space="preserve">total stage cost, </w:t>
      </w:r>
      <w:r w:rsidRPr="00732AEC">
        <w:t>and imple</w:t>
      </w:r>
      <w:r>
        <w:t>mentation plan for the first tranche</w:t>
      </w:r>
    </w:p>
    <w:p w14:paraId="48748DEA" w14:textId="77777777" w:rsidR="006C1177" w:rsidRDefault="006C1177" w:rsidP="00FE6C5A">
      <w:pPr>
        <w:pStyle w:val="ListParagraph"/>
        <w:numPr>
          <w:ilvl w:val="0"/>
          <w:numId w:val="9"/>
        </w:numPr>
        <w:spacing w:before="60" w:after="60"/>
        <w:ind w:left="1276" w:hanging="567"/>
      </w:pPr>
      <w:r w:rsidRPr="00732AEC">
        <w:t>Secretariat’s comments, including</w:t>
      </w:r>
      <w:r>
        <w:t xml:space="preserve"> the agreed cost of activities</w:t>
      </w:r>
    </w:p>
    <w:p w14:paraId="3A75287E" w14:textId="77777777" w:rsidR="006C1177" w:rsidRPr="00732AEC" w:rsidRDefault="006C1177" w:rsidP="00FE6C5A">
      <w:pPr>
        <w:pStyle w:val="ListParagraph"/>
        <w:numPr>
          <w:ilvl w:val="0"/>
          <w:numId w:val="9"/>
        </w:numPr>
        <w:spacing w:before="60" w:after="60"/>
        <w:ind w:left="1276" w:hanging="567"/>
      </w:pPr>
      <w:r w:rsidRPr="00732AEC">
        <w:t>Recommendation</w:t>
      </w:r>
    </w:p>
    <w:p w14:paraId="3B9F457C" w14:textId="77777777" w:rsidR="006C1177" w:rsidRPr="00CB33B4" w:rsidRDefault="006C1177" w:rsidP="00FE6C5A">
      <w:pPr>
        <w:pStyle w:val="Heading1"/>
        <w:keepNext/>
        <w:numPr>
          <w:ilvl w:val="0"/>
          <w:numId w:val="0"/>
        </w:numPr>
        <w:spacing w:before="200" w:after="200"/>
        <w:rPr>
          <w:b/>
          <w:bCs/>
        </w:rPr>
      </w:pPr>
      <w:r>
        <w:rPr>
          <w:b/>
          <w:bCs/>
        </w:rPr>
        <w:t>I.</w:t>
      </w:r>
      <w:r>
        <w:rPr>
          <w:b/>
          <w:bCs/>
        </w:rPr>
        <w:tab/>
        <w:t>Summary of the proposal as submitted</w:t>
      </w:r>
    </w:p>
    <w:p w14:paraId="68398C79" w14:textId="77777777" w:rsidR="006C1177" w:rsidRDefault="006C1177" w:rsidP="00FE6C5A">
      <w:pPr>
        <w:pStyle w:val="Heading1"/>
        <w:spacing w:before="200" w:after="200"/>
      </w:pPr>
      <w:r w:rsidRPr="00996241">
        <w:t xml:space="preserve">On behalf of the Government of </w:t>
      </w:r>
      <w:r w:rsidRPr="00A46FBA">
        <w:t>Guinea-Bissau, UNEP as the</w:t>
      </w:r>
      <w:r w:rsidRPr="00996241">
        <w:t xml:space="preserv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P), at a total cost of US $</w:t>
      </w:r>
      <w:r w:rsidRPr="00C13325">
        <w:t>367,250</w:t>
      </w:r>
      <w:r w:rsidRPr="00996241">
        <w:t>, consisting of US $</w:t>
      </w:r>
      <w:r>
        <w:t>225,000</w:t>
      </w:r>
      <w:r w:rsidRPr="00996241">
        <w:t>, plus agency support costs of US $</w:t>
      </w:r>
      <w:r>
        <w:t>29,250,</w:t>
      </w:r>
      <w:r w:rsidRPr="00996241">
        <w:t xml:space="preserve"> for </w:t>
      </w:r>
      <w:r w:rsidRPr="00A46FBA">
        <w:t>UNEP a</w:t>
      </w:r>
      <w:r w:rsidRPr="00996241">
        <w:t>nd US $</w:t>
      </w:r>
      <w:r>
        <w:t>100,000</w:t>
      </w:r>
      <w:r w:rsidRPr="00996241">
        <w:t>, plus agency support costs of US $</w:t>
      </w:r>
      <w:r>
        <w:t>13,000,</w:t>
      </w:r>
      <w:r w:rsidRPr="00996241">
        <w:t xml:space="preserve"> for </w:t>
      </w:r>
      <w:r w:rsidRPr="00A46FBA">
        <w:t>UNIDO, as</w:t>
      </w:r>
      <w:r>
        <w:t xml:space="preserve"> originally submitted.</w:t>
      </w:r>
      <w:r w:rsidRPr="00996241">
        <w:rPr>
          <w:vertAlign w:val="superscript"/>
        </w:rPr>
        <w:footnoteReference w:id="8"/>
      </w:r>
    </w:p>
    <w:p w14:paraId="02CEE36A" w14:textId="77777777" w:rsidR="006C1177" w:rsidRPr="00996241" w:rsidRDefault="006C1177" w:rsidP="00FE6C5A">
      <w:pPr>
        <w:pStyle w:val="Heading1"/>
        <w:spacing w:before="200" w:after="200"/>
      </w:pPr>
      <w:r w:rsidRPr="00996241">
        <w:t>The implementation of stage </w:t>
      </w:r>
      <w:r>
        <w:t xml:space="preserve">I </w:t>
      </w:r>
      <w:r w:rsidRPr="00996241">
        <w:t xml:space="preserve">of the </w:t>
      </w:r>
      <w:r>
        <w:t>KI</w:t>
      </w:r>
      <w:r w:rsidRPr="00996241">
        <w:t xml:space="preserve">P will </w:t>
      </w:r>
      <w:r>
        <w:t xml:space="preserve">assist the Government </w:t>
      </w:r>
      <w:r w:rsidRPr="007F7BDD">
        <w:t>of Guinea-Bissau</w:t>
      </w:r>
      <w:r>
        <w:t xml:space="preserve"> in meeting the target </w:t>
      </w:r>
      <w:r w:rsidRPr="001061FC">
        <w:t>of 15</w:t>
      </w:r>
      <w:r w:rsidRPr="00DB16A7">
        <w:rPr>
          <w:shd w:val="clear" w:color="auto" w:fill="FFFFFF" w:themeFill="background1"/>
        </w:rPr>
        <w:t> </w:t>
      </w:r>
      <w:r>
        <w:t xml:space="preserve">per cent reduction from its HFC baseline consumption by </w:t>
      </w:r>
      <w:r w:rsidRPr="00E70F48">
        <w:rPr>
          <w:shd w:val="clear" w:color="auto" w:fill="FFFFFF" w:themeFill="background1"/>
        </w:rPr>
        <w:t>1 January 2029.</w:t>
      </w:r>
    </w:p>
    <w:p w14:paraId="55F70ABC" w14:textId="77777777" w:rsidR="006C1177" w:rsidRPr="00081D8F" w:rsidRDefault="006C1177" w:rsidP="00FE6C5A">
      <w:pPr>
        <w:pStyle w:val="Heading1"/>
        <w:spacing w:before="200" w:after="200"/>
      </w:pPr>
      <w:r w:rsidRPr="00996241">
        <w:t>The first tranche of stage </w:t>
      </w:r>
      <w:r>
        <w:t xml:space="preserve">I </w:t>
      </w:r>
      <w:r w:rsidRPr="00996241">
        <w:t xml:space="preserve">of the </w:t>
      </w:r>
      <w:r>
        <w:t>KI</w:t>
      </w:r>
      <w:r w:rsidRPr="00996241">
        <w:t xml:space="preserve">P being requested at this meeting </w:t>
      </w:r>
      <w:r w:rsidRPr="001061FC">
        <w:t>amounts to US $169,500, consisting of US $118,000, plus agency support costs of US $15,340, for UNEP and US $32,000</w:t>
      </w:r>
      <w:r w:rsidRPr="00985984">
        <w:t>, plus agency support costs of US $</w:t>
      </w:r>
      <w:r w:rsidRPr="001061FC">
        <w:t>4,160</w:t>
      </w:r>
      <w:r>
        <w:t>,</w:t>
      </w:r>
      <w:r w:rsidRPr="00985984">
        <w:t xml:space="preserve"> for </w:t>
      </w:r>
      <w:r w:rsidRPr="002D1F18">
        <w:t>UNIDO, as originally</w:t>
      </w:r>
      <w:r w:rsidRPr="00985984">
        <w:t xml:space="preserve"> submitted</w:t>
      </w:r>
      <w:r>
        <w:t xml:space="preserve">, for the period of </w:t>
      </w:r>
      <w:r w:rsidRPr="00C23F7A">
        <w:rPr>
          <w:shd w:val="clear" w:color="auto" w:fill="FFFFFF" w:themeFill="background1"/>
        </w:rPr>
        <w:t>January</w:t>
      </w:r>
      <w:r>
        <w:rPr>
          <w:shd w:val="clear" w:color="auto" w:fill="FFFFFF" w:themeFill="background1"/>
        </w:rPr>
        <w:t> </w:t>
      </w:r>
      <w:r w:rsidRPr="00C23F7A">
        <w:rPr>
          <w:shd w:val="clear" w:color="auto" w:fill="FFFFFF" w:themeFill="background1"/>
        </w:rPr>
        <w:t xml:space="preserve">2026 to </w:t>
      </w:r>
      <w:r>
        <w:t>December 2027</w:t>
      </w:r>
      <w:r w:rsidRPr="00985984">
        <w:t>.</w:t>
      </w:r>
    </w:p>
    <w:p w14:paraId="0163B51B" w14:textId="77777777" w:rsidR="006C1177" w:rsidRPr="00996241" w:rsidRDefault="006C1177" w:rsidP="00FE6C5A">
      <w:pPr>
        <w:keepNext/>
        <w:spacing w:before="200" w:after="200"/>
        <w:rPr>
          <w:b/>
        </w:rPr>
      </w:pPr>
      <w:r>
        <w:rPr>
          <w:b/>
        </w:rPr>
        <w:t>II.</w:t>
      </w:r>
      <w:r>
        <w:rPr>
          <w:b/>
        </w:rPr>
        <w:tab/>
      </w:r>
      <w:r w:rsidRPr="00996241">
        <w:rPr>
          <w:b/>
        </w:rPr>
        <w:t>Background</w:t>
      </w:r>
    </w:p>
    <w:p w14:paraId="69277904" w14:textId="77777777" w:rsidR="006C1177" w:rsidRDefault="006C1177" w:rsidP="00FE6C5A">
      <w:pPr>
        <w:keepNext/>
        <w:spacing w:before="200" w:after="200"/>
        <w:rPr>
          <w:bCs/>
          <w:u w:val="single"/>
        </w:rPr>
      </w:pPr>
      <w:r w:rsidRPr="00CF372D">
        <w:rPr>
          <w:bCs/>
          <w:u w:val="single"/>
        </w:rPr>
        <w:t>Status of implementation of the HCFC phase-out management plan</w:t>
      </w:r>
    </w:p>
    <w:p w14:paraId="2A5A6EBD" w14:textId="77777777" w:rsidR="006C1177" w:rsidRPr="00C81EC5" w:rsidRDefault="006C1177" w:rsidP="00FE6C5A">
      <w:pPr>
        <w:pStyle w:val="Heading1"/>
        <w:spacing w:before="200" w:after="200"/>
      </w:pPr>
      <w:r w:rsidRPr="004649E9">
        <w:t xml:space="preserve">Table </w:t>
      </w:r>
      <w:r>
        <w:t>1</w:t>
      </w:r>
      <w:r w:rsidRPr="004649E9">
        <w:t xml:space="preserve"> presents information on the </w:t>
      </w:r>
      <w:r>
        <w:t>HCFC phase-out management plan (</w:t>
      </w:r>
      <w:r w:rsidRPr="004649E9">
        <w:t>HPMP</w:t>
      </w:r>
      <w:r>
        <w:t>)</w:t>
      </w:r>
      <w:r w:rsidRPr="004649E9">
        <w:t xml:space="preserve"> </w:t>
      </w:r>
      <w:r w:rsidRPr="00C23F7A">
        <w:t xml:space="preserve">in Guinea </w:t>
      </w:r>
      <w:r>
        <w:noBreakHyphen/>
      </w:r>
      <w:r w:rsidRPr="00C23F7A">
        <w:t>Bissau</w:t>
      </w:r>
      <w:r w:rsidRPr="004649E9">
        <w:t xml:space="preserve"> as </w:t>
      </w:r>
      <w:r w:rsidRPr="00C81EC5">
        <w:t>of October 2025.</w:t>
      </w:r>
    </w:p>
    <w:p w14:paraId="6A571742" w14:textId="77777777" w:rsidR="006C1177" w:rsidRPr="007A50B5" w:rsidRDefault="006C1177" w:rsidP="006C1177">
      <w:pPr>
        <w:keepNext/>
      </w:pPr>
      <w:r w:rsidRPr="004649E9">
        <w:rPr>
          <w:b/>
        </w:rPr>
        <w:t xml:space="preserve">Table </w:t>
      </w:r>
      <w:r>
        <w:rPr>
          <w:b/>
          <w:bCs/>
        </w:rPr>
        <w:t>1</w:t>
      </w:r>
      <w:r w:rsidRPr="004649E9">
        <w:rPr>
          <w:b/>
        </w:rPr>
        <w:t>.</w:t>
      </w:r>
      <w:r w:rsidRPr="00B13BCC">
        <w:rPr>
          <w:b/>
        </w:rPr>
        <w:t xml:space="preserve"> H</w:t>
      </w:r>
      <w:r w:rsidRPr="007A50B5">
        <w:rPr>
          <w:b/>
          <w:bCs/>
        </w:rPr>
        <w:t xml:space="preserve">PMP implementation status for </w:t>
      </w:r>
      <w:r w:rsidRPr="00C23F7A">
        <w:rPr>
          <w:b/>
          <w:bCs/>
        </w:rPr>
        <w:t>Guinea-Bissau</w:t>
      </w:r>
    </w:p>
    <w:tbl>
      <w:tblPr>
        <w:tblStyle w:val="TableGrid"/>
        <w:tblW w:w="5000" w:type="pct"/>
        <w:tblLook w:val="04A0" w:firstRow="1" w:lastRow="0" w:firstColumn="1" w:lastColumn="0" w:noHBand="0" w:noVBand="1"/>
      </w:tblPr>
      <w:tblGrid>
        <w:gridCol w:w="3964"/>
        <w:gridCol w:w="2693"/>
        <w:gridCol w:w="2693"/>
      </w:tblGrid>
      <w:tr w:rsidR="006C1177" w:rsidRPr="00DC5329" w14:paraId="2E1AC7DA" w14:textId="77777777" w:rsidTr="00BC572F">
        <w:trPr>
          <w:tblHeader/>
        </w:trPr>
        <w:tc>
          <w:tcPr>
            <w:tcW w:w="2120" w:type="pct"/>
          </w:tcPr>
          <w:p w14:paraId="2A242D93" w14:textId="77777777" w:rsidR="006C1177" w:rsidRPr="00DC5329" w:rsidRDefault="006C1177" w:rsidP="00591B00">
            <w:pPr>
              <w:jc w:val="center"/>
              <w:rPr>
                <w:b/>
                <w:bCs/>
                <w:sz w:val="20"/>
                <w:szCs w:val="20"/>
              </w:rPr>
            </w:pPr>
          </w:p>
        </w:tc>
        <w:tc>
          <w:tcPr>
            <w:tcW w:w="1440" w:type="pct"/>
          </w:tcPr>
          <w:p w14:paraId="48F517C6" w14:textId="77777777" w:rsidR="006C1177" w:rsidRPr="00DC5329" w:rsidRDefault="006C1177" w:rsidP="00591B00">
            <w:pPr>
              <w:jc w:val="center"/>
              <w:rPr>
                <w:b/>
                <w:bCs/>
                <w:sz w:val="20"/>
                <w:szCs w:val="20"/>
              </w:rPr>
            </w:pPr>
            <w:r w:rsidRPr="00DC5329">
              <w:rPr>
                <w:b/>
                <w:bCs/>
                <w:sz w:val="20"/>
                <w:szCs w:val="20"/>
              </w:rPr>
              <w:t>Stage I</w:t>
            </w:r>
          </w:p>
        </w:tc>
        <w:tc>
          <w:tcPr>
            <w:tcW w:w="1440" w:type="pct"/>
          </w:tcPr>
          <w:p w14:paraId="7D9DE9AF" w14:textId="77777777" w:rsidR="006C1177" w:rsidRPr="00DC5329" w:rsidRDefault="006C1177" w:rsidP="00591B00">
            <w:pPr>
              <w:jc w:val="center"/>
              <w:rPr>
                <w:b/>
                <w:bCs/>
                <w:sz w:val="20"/>
                <w:szCs w:val="20"/>
              </w:rPr>
            </w:pPr>
            <w:r w:rsidRPr="00DC5329">
              <w:rPr>
                <w:b/>
                <w:bCs/>
                <w:sz w:val="20"/>
                <w:szCs w:val="20"/>
              </w:rPr>
              <w:t>Stage II</w:t>
            </w:r>
          </w:p>
        </w:tc>
      </w:tr>
      <w:tr w:rsidR="006C1177" w:rsidRPr="00DC5329" w14:paraId="367D353C" w14:textId="77777777" w:rsidTr="00BC572F">
        <w:tc>
          <w:tcPr>
            <w:tcW w:w="2120" w:type="pct"/>
            <w:vAlign w:val="center"/>
          </w:tcPr>
          <w:p w14:paraId="5471B19D" w14:textId="350F9208" w:rsidR="006C1177" w:rsidRPr="00C9764F" w:rsidRDefault="006C1177" w:rsidP="00591B00">
            <w:pPr>
              <w:jc w:val="left"/>
              <w:rPr>
                <w:sz w:val="20"/>
                <w:szCs w:val="20"/>
              </w:rPr>
            </w:pPr>
            <w:r w:rsidRPr="00C9764F">
              <w:rPr>
                <w:sz w:val="20"/>
                <w:szCs w:val="20"/>
              </w:rPr>
              <w:t>Meetings when HPMP was approved</w:t>
            </w:r>
            <w:r w:rsidR="00AB08D6">
              <w:rPr>
                <w:sz w:val="20"/>
                <w:szCs w:val="20"/>
              </w:rPr>
              <w:t>/</w:t>
            </w:r>
            <w:r w:rsidRPr="00C9764F">
              <w:rPr>
                <w:sz w:val="20"/>
                <w:szCs w:val="20"/>
              </w:rPr>
              <w:t>updated</w:t>
            </w:r>
          </w:p>
        </w:tc>
        <w:tc>
          <w:tcPr>
            <w:tcW w:w="1440" w:type="pct"/>
            <w:vAlign w:val="center"/>
          </w:tcPr>
          <w:p w14:paraId="29D29955" w14:textId="4E4AD94E" w:rsidR="006C1177" w:rsidRPr="00C9764F" w:rsidRDefault="006C1177" w:rsidP="00AB08D6">
            <w:pPr>
              <w:jc w:val="center"/>
              <w:rPr>
                <w:sz w:val="20"/>
                <w:szCs w:val="20"/>
              </w:rPr>
            </w:pPr>
            <w:r w:rsidRPr="00C9764F">
              <w:rPr>
                <w:sz w:val="20"/>
                <w:szCs w:val="20"/>
              </w:rPr>
              <w:t>65</w:t>
            </w:r>
            <w:r w:rsidRPr="00C9764F">
              <w:rPr>
                <w:sz w:val="20"/>
                <w:szCs w:val="20"/>
                <w:vertAlign w:val="superscript"/>
              </w:rPr>
              <w:t>th</w:t>
            </w:r>
            <w:r w:rsidRPr="00C9764F">
              <w:rPr>
                <w:sz w:val="20"/>
                <w:szCs w:val="20"/>
              </w:rPr>
              <w:t xml:space="preserve"> </w:t>
            </w:r>
            <w:r w:rsidR="00AB08D6">
              <w:rPr>
                <w:sz w:val="20"/>
                <w:szCs w:val="20"/>
              </w:rPr>
              <w:t xml:space="preserve">/ </w:t>
            </w:r>
            <w:r w:rsidRPr="00C9764F">
              <w:rPr>
                <w:sz w:val="20"/>
                <w:szCs w:val="20"/>
              </w:rPr>
              <w:t>71</w:t>
            </w:r>
            <w:r w:rsidRPr="00C9764F">
              <w:rPr>
                <w:sz w:val="20"/>
                <w:szCs w:val="20"/>
                <w:vertAlign w:val="superscript"/>
              </w:rPr>
              <w:t>st</w:t>
            </w:r>
            <w:r w:rsidRPr="00C9764F">
              <w:rPr>
                <w:sz w:val="20"/>
                <w:szCs w:val="20"/>
              </w:rPr>
              <w:t xml:space="preserve"> </w:t>
            </w:r>
          </w:p>
        </w:tc>
        <w:tc>
          <w:tcPr>
            <w:tcW w:w="1440" w:type="pct"/>
            <w:vAlign w:val="center"/>
          </w:tcPr>
          <w:p w14:paraId="0F512175" w14:textId="437AAEE5" w:rsidR="006C1177" w:rsidRPr="00C9764F" w:rsidRDefault="006C1177" w:rsidP="00591B00">
            <w:pPr>
              <w:jc w:val="center"/>
              <w:rPr>
                <w:sz w:val="20"/>
                <w:szCs w:val="20"/>
              </w:rPr>
            </w:pPr>
            <w:r w:rsidRPr="00C9764F">
              <w:rPr>
                <w:sz w:val="20"/>
                <w:szCs w:val="20"/>
              </w:rPr>
              <w:t>95</w:t>
            </w:r>
            <w:r w:rsidRPr="00C9764F">
              <w:rPr>
                <w:sz w:val="20"/>
                <w:szCs w:val="20"/>
                <w:vertAlign w:val="superscript"/>
              </w:rPr>
              <w:t>th</w:t>
            </w:r>
            <w:r w:rsidRPr="00C9764F">
              <w:rPr>
                <w:sz w:val="20"/>
                <w:szCs w:val="20"/>
              </w:rPr>
              <w:t xml:space="preserve"> </w:t>
            </w:r>
          </w:p>
        </w:tc>
      </w:tr>
      <w:tr w:rsidR="006C1177" w:rsidRPr="00DC5329" w14:paraId="57F5A01C" w14:textId="77777777" w:rsidTr="00BC572F">
        <w:tc>
          <w:tcPr>
            <w:tcW w:w="2120" w:type="pct"/>
            <w:vAlign w:val="center"/>
          </w:tcPr>
          <w:p w14:paraId="7C700D52" w14:textId="77777777" w:rsidR="006C1177" w:rsidRPr="00DC5329" w:rsidRDefault="006C1177" w:rsidP="00591B00">
            <w:pPr>
              <w:jc w:val="left"/>
              <w:rPr>
                <w:sz w:val="20"/>
                <w:szCs w:val="20"/>
              </w:rPr>
            </w:pPr>
            <w:r w:rsidRPr="00DC5329">
              <w:rPr>
                <w:sz w:val="20"/>
                <w:szCs w:val="20"/>
              </w:rPr>
              <w:t>Reduction from baseline</w:t>
            </w:r>
          </w:p>
        </w:tc>
        <w:tc>
          <w:tcPr>
            <w:tcW w:w="1440" w:type="pct"/>
            <w:vAlign w:val="center"/>
          </w:tcPr>
          <w:p w14:paraId="71BBEA6A" w14:textId="77777777" w:rsidR="006C1177" w:rsidRPr="00DC5329" w:rsidRDefault="006C1177" w:rsidP="00591B00">
            <w:pPr>
              <w:jc w:val="center"/>
              <w:rPr>
                <w:sz w:val="20"/>
                <w:szCs w:val="20"/>
              </w:rPr>
            </w:pPr>
            <w:r>
              <w:rPr>
                <w:sz w:val="20"/>
                <w:szCs w:val="20"/>
              </w:rPr>
              <w:t>35</w:t>
            </w:r>
            <w:r w:rsidRPr="00DC5329">
              <w:rPr>
                <w:sz w:val="20"/>
                <w:szCs w:val="20"/>
              </w:rPr>
              <w:t xml:space="preserve">% by </w:t>
            </w:r>
            <w:r>
              <w:rPr>
                <w:sz w:val="20"/>
                <w:szCs w:val="20"/>
              </w:rPr>
              <w:t>2020</w:t>
            </w:r>
          </w:p>
        </w:tc>
        <w:tc>
          <w:tcPr>
            <w:tcW w:w="1440" w:type="pct"/>
            <w:vAlign w:val="center"/>
          </w:tcPr>
          <w:p w14:paraId="511CC670" w14:textId="77777777" w:rsidR="006C1177" w:rsidRPr="00DC5329" w:rsidRDefault="006C1177" w:rsidP="00591B00">
            <w:pPr>
              <w:jc w:val="center"/>
              <w:rPr>
                <w:sz w:val="20"/>
                <w:szCs w:val="20"/>
              </w:rPr>
            </w:pPr>
            <w:r>
              <w:rPr>
                <w:sz w:val="20"/>
                <w:szCs w:val="20"/>
              </w:rPr>
              <w:t>100</w:t>
            </w:r>
            <w:r w:rsidRPr="00DC5329">
              <w:rPr>
                <w:sz w:val="20"/>
                <w:szCs w:val="20"/>
              </w:rPr>
              <w:t xml:space="preserve">% by </w:t>
            </w:r>
            <w:r>
              <w:rPr>
                <w:sz w:val="20"/>
                <w:szCs w:val="20"/>
              </w:rPr>
              <w:t>2030</w:t>
            </w:r>
          </w:p>
        </w:tc>
      </w:tr>
      <w:tr w:rsidR="006C1177" w:rsidRPr="00DC5329" w14:paraId="1C049AAB" w14:textId="77777777" w:rsidTr="00BC572F">
        <w:trPr>
          <w:trHeight w:val="50"/>
        </w:trPr>
        <w:tc>
          <w:tcPr>
            <w:tcW w:w="2120" w:type="pct"/>
            <w:vAlign w:val="center"/>
          </w:tcPr>
          <w:p w14:paraId="050C41D2" w14:textId="77777777" w:rsidR="006C1177" w:rsidRPr="008E413E" w:rsidRDefault="006C1177" w:rsidP="00591B00">
            <w:pPr>
              <w:jc w:val="left"/>
              <w:rPr>
                <w:b/>
                <w:bCs/>
                <w:sz w:val="20"/>
                <w:szCs w:val="20"/>
              </w:rPr>
            </w:pPr>
            <w:r w:rsidRPr="00DC5329">
              <w:rPr>
                <w:b/>
                <w:bCs/>
                <w:sz w:val="20"/>
                <w:szCs w:val="20"/>
              </w:rPr>
              <w:t xml:space="preserve">Total </w:t>
            </w:r>
            <w:r>
              <w:rPr>
                <w:b/>
                <w:bCs/>
                <w:sz w:val="20"/>
                <w:szCs w:val="20"/>
              </w:rPr>
              <w:t>stage</w:t>
            </w:r>
            <w:r w:rsidRPr="00DC5329">
              <w:rPr>
                <w:b/>
                <w:bCs/>
                <w:sz w:val="20"/>
                <w:szCs w:val="20"/>
              </w:rPr>
              <w:t xml:space="preserve"> cost (US $)</w:t>
            </w:r>
          </w:p>
        </w:tc>
        <w:tc>
          <w:tcPr>
            <w:tcW w:w="1440" w:type="pct"/>
            <w:vAlign w:val="center"/>
          </w:tcPr>
          <w:p w14:paraId="4245BB21" w14:textId="77777777" w:rsidR="006C1177" w:rsidRPr="00DC5329" w:rsidRDefault="006C1177" w:rsidP="00591B00">
            <w:pPr>
              <w:jc w:val="center"/>
              <w:rPr>
                <w:sz w:val="20"/>
                <w:szCs w:val="20"/>
              </w:rPr>
            </w:pPr>
            <w:r>
              <w:rPr>
                <w:sz w:val="20"/>
                <w:szCs w:val="20"/>
              </w:rPr>
              <w:t>280,000</w:t>
            </w:r>
          </w:p>
        </w:tc>
        <w:tc>
          <w:tcPr>
            <w:tcW w:w="1440" w:type="pct"/>
            <w:vAlign w:val="center"/>
          </w:tcPr>
          <w:p w14:paraId="0828B06A" w14:textId="77777777" w:rsidR="006C1177" w:rsidRPr="00DC5329" w:rsidRDefault="006C1177" w:rsidP="00591B00">
            <w:pPr>
              <w:jc w:val="center"/>
              <w:rPr>
                <w:sz w:val="20"/>
                <w:szCs w:val="20"/>
              </w:rPr>
            </w:pPr>
            <w:r>
              <w:rPr>
                <w:sz w:val="20"/>
                <w:szCs w:val="20"/>
              </w:rPr>
              <w:t>520,000</w:t>
            </w:r>
          </w:p>
        </w:tc>
      </w:tr>
      <w:tr w:rsidR="006C1177" w:rsidRPr="00DC5329" w14:paraId="54D92738" w14:textId="77777777" w:rsidTr="00BC572F">
        <w:tc>
          <w:tcPr>
            <w:tcW w:w="2120" w:type="pct"/>
            <w:vAlign w:val="center"/>
          </w:tcPr>
          <w:p w14:paraId="77AE4286" w14:textId="3F6C9ED3" w:rsidR="006C1177" w:rsidRPr="00DC5329" w:rsidRDefault="006C1177" w:rsidP="00591B00">
            <w:pPr>
              <w:jc w:val="left"/>
              <w:rPr>
                <w:b/>
                <w:bCs/>
                <w:sz w:val="20"/>
                <w:szCs w:val="20"/>
              </w:rPr>
            </w:pPr>
            <w:r w:rsidRPr="00DC5329">
              <w:rPr>
                <w:b/>
                <w:bCs/>
                <w:sz w:val="20"/>
                <w:szCs w:val="20"/>
              </w:rPr>
              <w:t xml:space="preserve">Date of completion </w:t>
            </w:r>
            <w:r w:rsidR="00AB08D6">
              <w:rPr>
                <w:b/>
                <w:bCs/>
                <w:sz w:val="20"/>
                <w:szCs w:val="20"/>
              </w:rPr>
              <w:t>(</w:t>
            </w:r>
            <w:r w:rsidRPr="00D47A99">
              <w:rPr>
                <w:b/>
                <w:sz w:val="20"/>
              </w:rPr>
              <w:t>actual</w:t>
            </w:r>
            <w:r w:rsidR="00AB08D6">
              <w:rPr>
                <w:b/>
                <w:sz w:val="20"/>
              </w:rPr>
              <w:t>/</w:t>
            </w:r>
            <w:r w:rsidRPr="00D47A99">
              <w:rPr>
                <w:b/>
                <w:sz w:val="20"/>
              </w:rPr>
              <w:t>planned</w:t>
            </w:r>
            <w:r w:rsidR="00AB08D6">
              <w:rPr>
                <w:b/>
                <w:sz w:val="20"/>
              </w:rPr>
              <w:t>)</w:t>
            </w:r>
          </w:p>
        </w:tc>
        <w:tc>
          <w:tcPr>
            <w:tcW w:w="1440" w:type="pct"/>
            <w:vAlign w:val="center"/>
          </w:tcPr>
          <w:p w14:paraId="733AF58E" w14:textId="4F028E18" w:rsidR="006C1177" w:rsidRPr="00DC5329" w:rsidRDefault="006C1177" w:rsidP="00591B00">
            <w:pPr>
              <w:jc w:val="center"/>
              <w:rPr>
                <w:sz w:val="20"/>
                <w:szCs w:val="20"/>
                <w:highlight w:val="cyan"/>
              </w:rPr>
            </w:pPr>
            <w:r w:rsidRPr="00A602ED">
              <w:rPr>
                <w:sz w:val="20"/>
                <w:szCs w:val="20"/>
              </w:rPr>
              <w:t>1 December 2021</w:t>
            </w:r>
            <w:r>
              <w:rPr>
                <w:sz w:val="20"/>
                <w:szCs w:val="20"/>
              </w:rPr>
              <w:t xml:space="preserve"> </w:t>
            </w:r>
          </w:p>
        </w:tc>
        <w:tc>
          <w:tcPr>
            <w:tcW w:w="1440" w:type="pct"/>
            <w:vAlign w:val="center"/>
          </w:tcPr>
          <w:p w14:paraId="37EB3190" w14:textId="5F884CBB" w:rsidR="006C1177" w:rsidRPr="00DC5329" w:rsidRDefault="006C1177" w:rsidP="00591B00">
            <w:pPr>
              <w:jc w:val="center"/>
              <w:rPr>
                <w:sz w:val="20"/>
                <w:szCs w:val="20"/>
                <w:highlight w:val="cyan"/>
              </w:rPr>
            </w:pPr>
            <w:r w:rsidRPr="000B33D6">
              <w:rPr>
                <w:sz w:val="20"/>
                <w:szCs w:val="20"/>
              </w:rPr>
              <w:t>31 December 2031</w:t>
            </w:r>
          </w:p>
        </w:tc>
      </w:tr>
    </w:tbl>
    <w:p w14:paraId="29C27B3E" w14:textId="77777777" w:rsidR="006C1177" w:rsidRDefault="006C1177" w:rsidP="00FE6C5A">
      <w:pPr>
        <w:pStyle w:val="Heading1"/>
        <w:widowControl w:val="0"/>
        <w:numPr>
          <w:ilvl w:val="0"/>
          <w:numId w:val="0"/>
        </w:numPr>
        <w:tabs>
          <w:tab w:val="num" w:pos="709"/>
        </w:tabs>
        <w:spacing w:before="200" w:after="200"/>
      </w:pPr>
      <w:r w:rsidRPr="00CF372D">
        <w:rPr>
          <w:u w:val="single"/>
        </w:rPr>
        <w:t xml:space="preserve">Status of implementation of </w:t>
      </w:r>
      <w:r>
        <w:rPr>
          <w:u w:val="single"/>
        </w:rPr>
        <w:t xml:space="preserve">previous </w:t>
      </w:r>
      <w:r w:rsidRPr="00CF372D">
        <w:rPr>
          <w:u w:val="single"/>
        </w:rPr>
        <w:t>HFC-related activities</w:t>
      </w:r>
      <w:r w:rsidRPr="003662D4">
        <w:t xml:space="preserve"> </w:t>
      </w:r>
    </w:p>
    <w:p w14:paraId="24FEC295" w14:textId="77777777" w:rsidR="006C1177" w:rsidRDefault="006C1177" w:rsidP="00FE6C5A">
      <w:pPr>
        <w:pStyle w:val="Heading1"/>
        <w:widowControl w:val="0"/>
        <w:spacing w:before="200" w:after="200"/>
      </w:pPr>
      <w:r>
        <w:t xml:space="preserve">Table 2 presents an overview of activities implemented in </w:t>
      </w:r>
      <w:r w:rsidRPr="00076247">
        <w:t>Guinea-Bissau in the</w:t>
      </w:r>
      <w:r>
        <w:t xml:space="preserve"> context of the Kigali Amendment that have been funded by the Multilateral Fund.</w:t>
      </w:r>
    </w:p>
    <w:p w14:paraId="5C7B856D" w14:textId="77777777" w:rsidR="006C1177" w:rsidRPr="00996EBF" w:rsidRDefault="006C1177" w:rsidP="00BC572F">
      <w:pPr>
        <w:pStyle w:val="Heading1"/>
        <w:keepNext/>
        <w:numPr>
          <w:ilvl w:val="0"/>
          <w:numId w:val="0"/>
        </w:numPr>
        <w:spacing w:before="240" w:after="0"/>
      </w:pPr>
      <w:r w:rsidRPr="00996EBF">
        <w:rPr>
          <w:b/>
          <w:bCs/>
        </w:rPr>
        <w:t xml:space="preserve">Table </w:t>
      </w:r>
      <w:r>
        <w:rPr>
          <w:b/>
          <w:bCs/>
        </w:rPr>
        <w:t>2.</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Pr="00076247">
        <w:rPr>
          <w:b/>
          <w:bCs/>
        </w:rPr>
        <w:t>Guinea-Bissau</w:t>
      </w:r>
    </w:p>
    <w:tbl>
      <w:tblPr>
        <w:tblStyle w:val="TableGrid"/>
        <w:tblW w:w="5000" w:type="pct"/>
        <w:tblLook w:val="04A0" w:firstRow="1" w:lastRow="0" w:firstColumn="1" w:lastColumn="0" w:noHBand="0" w:noVBand="1"/>
      </w:tblPr>
      <w:tblGrid>
        <w:gridCol w:w="1130"/>
        <w:gridCol w:w="3635"/>
        <w:gridCol w:w="1528"/>
        <w:gridCol w:w="1262"/>
        <w:gridCol w:w="1795"/>
      </w:tblGrid>
      <w:tr w:rsidR="006C1177" w:rsidRPr="007473C4" w14:paraId="6BD9E842" w14:textId="77777777" w:rsidTr="00591B00">
        <w:tc>
          <w:tcPr>
            <w:tcW w:w="604" w:type="pct"/>
            <w:vAlign w:val="center"/>
          </w:tcPr>
          <w:p w14:paraId="09BA8263" w14:textId="77777777" w:rsidR="006C1177" w:rsidRPr="00554263" w:rsidRDefault="006C1177" w:rsidP="00591B00">
            <w:pPr>
              <w:ind w:left="-109" w:right="-72"/>
              <w:jc w:val="center"/>
              <w:rPr>
                <w:b/>
                <w:sz w:val="20"/>
                <w:szCs w:val="20"/>
                <w:highlight w:val="cyan"/>
              </w:rPr>
            </w:pPr>
            <w:r w:rsidRPr="00554263">
              <w:rPr>
                <w:b/>
                <w:sz w:val="20"/>
                <w:szCs w:val="20"/>
              </w:rPr>
              <w:t>Approval meeting</w:t>
            </w:r>
          </w:p>
        </w:tc>
        <w:tc>
          <w:tcPr>
            <w:tcW w:w="1944" w:type="pct"/>
            <w:vAlign w:val="center"/>
          </w:tcPr>
          <w:p w14:paraId="5328D6FF" w14:textId="77777777" w:rsidR="006C1177" w:rsidRPr="007473C4" w:rsidRDefault="006C1177" w:rsidP="00591B00">
            <w:pPr>
              <w:keepNext/>
              <w:jc w:val="center"/>
              <w:rPr>
                <w:b/>
                <w:bCs/>
                <w:sz w:val="20"/>
                <w:szCs w:val="20"/>
              </w:rPr>
            </w:pPr>
            <w:r w:rsidRPr="007473C4">
              <w:rPr>
                <w:b/>
                <w:bCs/>
                <w:sz w:val="20"/>
                <w:szCs w:val="20"/>
              </w:rPr>
              <w:t>Project</w:t>
            </w:r>
            <w:r>
              <w:rPr>
                <w:b/>
                <w:bCs/>
                <w:sz w:val="20"/>
                <w:szCs w:val="20"/>
              </w:rPr>
              <w:t xml:space="preserve"> title</w:t>
            </w:r>
          </w:p>
        </w:tc>
        <w:tc>
          <w:tcPr>
            <w:tcW w:w="817" w:type="pct"/>
            <w:vAlign w:val="center"/>
          </w:tcPr>
          <w:p w14:paraId="60CCD5F8" w14:textId="77777777" w:rsidR="006C1177" w:rsidRPr="007473C4" w:rsidRDefault="006C1177" w:rsidP="00591B00">
            <w:pPr>
              <w:keepNext/>
              <w:jc w:val="center"/>
              <w:rPr>
                <w:b/>
                <w:bCs/>
                <w:sz w:val="20"/>
                <w:szCs w:val="20"/>
              </w:rPr>
            </w:pPr>
            <w:r w:rsidRPr="007473C4">
              <w:rPr>
                <w:b/>
                <w:bCs/>
                <w:sz w:val="20"/>
                <w:szCs w:val="20"/>
              </w:rPr>
              <w:t>Implementing agency</w:t>
            </w:r>
          </w:p>
        </w:tc>
        <w:tc>
          <w:tcPr>
            <w:tcW w:w="675" w:type="pct"/>
            <w:vAlign w:val="center"/>
          </w:tcPr>
          <w:p w14:paraId="2D396310" w14:textId="77777777" w:rsidR="006C1177" w:rsidRPr="007473C4" w:rsidRDefault="006C1177" w:rsidP="00591B00">
            <w:pPr>
              <w:keepNext/>
              <w:jc w:val="center"/>
              <w:rPr>
                <w:b/>
                <w:bCs/>
                <w:sz w:val="20"/>
                <w:szCs w:val="20"/>
              </w:rPr>
            </w:pPr>
            <w:r w:rsidRPr="007473C4">
              <w:rPr>
                <w:b/>
                <w:bCs/>
                <w:sz w:val="20"/>
                <w:szCs w:val="20"/>
              </w:rPr>
              <w:t>Cost (US $)</w:t>
            </w:r>
          </w:p>
        </w:tc>
        <w:tc>
          <w:tcPr>
            <w:tcW w:w="960" w:type="pct"/>
            <w:vAlign w:val="center"/>
          </w:tcPr>
          <w:p w14:paraId="0D9A19BC" w14:textId="77777777" w:rsidR="006C1177" w:rsidRPr="007473C4" w:rsidRDefault="006C1177" w:rsidP="00591B00">
            <w:pPr>
              <w:keepNext/>
              <w:jc w:val="center"/>
              <w:rPr>
                <w:b/>
                <w:bCs/>
                <w:sz w:val="20"/>
                <w:szCs w:val="20"/>
              </w:rPr>
            </w:pPr>
            <w:r w:rsidRPr="007473C4">
              <w:rPr>
                <w:b/>
                <w:bCs/>
                <w:sz w:val="20"/>
                <w:szCs w:val="20"/>
              </w:rPr>
              <w:t>Date of completion</w:t>
            </w:r>
          </w:p>
        </w:tc>
      </w:tr>
      <w:tr w:rsidR="006C1177" w:rsidRPr="007473C4" w14:paraId="567F20F0" w14:textId="77777777" w:rsidTr="00591B00">
        <w:tc>
          <w:tcPr>
            <w:tcW w:w="604" w:type="pct"/>
          </w:tcPr>
          <w:p w14:paraId="21B01733" w14:textId="77777777" w:rsidR="006C1177" w:rsidRPr="007473C4" w:rsidRDefault="006C1177" w:rsidP="00591B00">
            <w:pPr>
              <w:ind w:left="-109" w:right="-72"/>
              <w:jc w:val="center"/>
              <w:rPr>
                <w:sz w:val="20"/>
                <w:szCs w:val="20"/>
              </w:rPr>
            </w:pPr>
            <w:r>
              <w:rPr>
                <w:sz w:val="20"/>
                <w:szCs w:val="20"/>
              </w:rPr>
              <w:t>75</w:t>
            </w:r>
            <w:r w:rsidRPr="0021108D">
              <w:rPr>
                <w:sz w:val="20"/>
                <w:szCs w:val="20"/>
                <w:vertAlign w:val="superscript"/>
              </w:rPr>
              <w:t>th</w:t>
            </w:r>
          </w:p>
        </w:tc>
        <w:tc>
          <w:tcPr>
            <w:tcW w:w="1944" w:type="pct"/>
          </w:tcPr>
          <w:p w14:paraId="7B76D6AA" w14:textId="77777777" w:rsidR="006C1177" w:rsidRPr="007473C4" w:rsidRDefault="006C1177" w:rsidP="00591B00">
            <w:pPr>
              <w:jc w:val="left"/>
              <w:rPr>
                <w:sz w:val="20"/>
                <w:szCs w:val="20"/>
              </w:rPr>
            </w:pPr>
            <w:r w:rsidRPr="007C7619">
              <w:rPr>
                <w:sz w:val="20"/>
                <w:szCs w:val="20"/>
              </w:rPr>
              <w:t>Survey of ODS alternatives</w:t>
            </w:r>
          </w:p>
        </w:tc>
        <w:tc>
          <w:tcPr>
            <w:tcW w:w="817" w:type="pct"/>
          </w:tcPr>
          <w:p w14:paraId="1916417B" w14:textId="77777777" w:rsidR="006C1177" w:rsidRPr="00E3639B" w:rsidRDefault="006C1177" w:rsidP="00591B00">
            <w:pPr>
              <w:jc w:val="center"/>
              <w:rPr>
                <w:sz w:val="20"/>
                <w:szCs w:val="20"/>
              </w:rPr>
            </w:pPr>
            <w:r w:rsidRPr="00E3639B">
              <w:rPr>
                <w:sz w:val="20"/>
                <w:szCs w:val="20"/>
              </w:rPr>
              <w:t>UNEP</w:t>
            </w:r>
          </w:p>
        </w:tc>
        <w:tc>
          <w:tcPr>
            <w:tcW w:w="675" w:type="pct"/>
          </w:tcPr>
          <w:p w14:paraId="05DAB9C5" w14:textId="77777777" w:rsidR="006C1177" w:rsidRPr="00E3639B" w:rsidRDefault="006C1177" w:rsidP="00591B00">
            <w:pPr>
              <w:ind w:left="-129" w:right="55"/>
              <w:jc w:val="right"/>
              <w:rPr>
                <w:sz w:val="20"/>
                <w:szCs w:val="20"/>
              </w:rPr>
            </w:pPr>
            <w:r w:rsidRPr="00E3639B">
              <w:rPr>
                <w:sz w:val="20"/>
                <w:szCs w:val="20"/>
              </w:rPr>
              <w:t>40,000</w:t>
            </w:r>
          </w:p>
        </w:tc>
        <w:tc>
          <w:tcPr>
            <w:tcW w:w="960" w:type="pct"/>
          </w:tcPr>
          <w:p w14:paraId="331562E1" w14:textId="77777777" w:rsidR="006C1177" w:rsidRPr="00E3639B" w:rsidRDefault="006C1177" w:rsidP="00591B00">
            <w:pPr>
              <w:jc w:val="center"/>
              <w:rPr>
                <w:sz w:val="20"/>
                <w:szCs w:val="20"/>
              </w:rPr>
            </w:pPr>
            <w:r w:rsidRPr="00E3639B">
              <w:rPr>
                <w:sz w:val="20"/>
                <w:szCs w:val="20"/>
              </w:rPr>
              <w:t>August 2017</w:t>
            </w:r>
          </w:p>
        </w:tc>
      </w:tr>
      <w:tr w:rsidR="006C1177" w:rsidRPr="007473C4" w14:paraId="4007F3C4" w14:textId="77777777" w:rsidTr="00591B00">
        <w:tc>
          <w:tcPr>
            <w:tcW w:w="604" w:type="pct"/>
          </w:tcPr>
          <w:p w14:paraId="661F70CD" w14:textId="77777777" w:rsidR="006C1177" w:rsidRPr="007473C4" w:rsidRDefault="006C1177" w:rsidP="00591B00">
            <w:pPr>
              <w:ind w:left="-109" w:right="-72"/>
              <w:jc w:val="center"/>
              <w:rPr>
                <w:sz w:val="20"/>
                <w:szCs w:val="20"/>
              </w:rPr>
            </w:pPr>
            <w:r>
              <w:rPr>
                <w:sz w:val="20"/>
                <w:szCs w:val="20"/>
              </w:rPr>
              <w:t>81</w:t>
            </w:r>
            <w:r w:rsidRPr="00A140CB">
              <w:rPr>
                <w:sz w:val="20"/>
                <w:szCs w:val="20"/>
                <w:vertAlign w:val="superscript"/>
              </w:rPr>
              <w:t>st</w:t>
            </w:r>
          </w:p>
        </w:tc>
        <w:tc>
          <w:tcPr>
            <w:tcW w:w="1944" w:type="pct"/>
          </w:tcPr>
          <w:p w14:paraId="5F374B9A" w14:textId="77777777" w:rsidR="006C1177" w:rsidRPr="00510231" w:rsidRDefault="006C1177" w:rsidP="00591B00">
            <w:pPr>
              <w:jc w:val="left"/>
              <w:rPr>
                <w:sz w:val="20"/>
                <w:szCs w:val="20"/>
                <w:highlight w:val="cyan"/>
              </w:rPr>
            </w:pPr>
            <w:r w:rsidRPr="00A140CB">
              <w:rPr>
                <w:sz w:val="20"/>
                <w:szCs w:val="20"/>
              </w:rPr>
              <w:t>Enabling activities for HFC phase-down</w:t>
            </w:r>
          </w:p>
        </w:tc>
        <w:tc>
          <w:tcPr>
            <w:tcW w:w="817" w:type="pct"/>
          </w:tcPr>
          <w:p w14:paraId="675C38B2" w14:textId="77777777" w:rsidR="006C1177" w:rsidRPr="00E3639B" w:rsidRDefault="006C1177" w:rsidP="00591B00">
            <w:pPr>
              <w:jc w:val="center"/>
              <w:rPr>
                <w:sz w:val="20"/>
                <w:szCs w:val="20"/>
              </w:rPr>
            </w:pPr>
            <w:r w:rsidRPr="00E3639B">
              <w:rPr>
                <w:sz w:val="20"/>
                <w:szCs w:val="20"/>
              </w:rPr>
              <w:t>UNEP</w:t>
            </w:r>
          </w:p>
        </w:tc>
        <w:tc>
          <w:tcPr>
            <w:tcW w:w="675" w:type="pct"/>
          </w:tcPr>
          <w:p w14:paraId="57F7F821" w14:textId="77777777" w:rsidR="006C1177" w:rsidRPr="00E3639B" w:rsidRDefault="006C1177" w:rsidP="00591B00">
            <w:pPr>
              <w:ind w:left="-129" w:right="55"/>
              <w:jc w:val="right"/>
              <w:rPr>
                <w:sz w:val="20"/>
                <w:szCs w:val="20"/>
              </w:rPr>
            </w:pPr>
            <w:r w:rsidRPr="00E3639B">
              <w:rPr>
                <w:sz w:val="20"/>
                <w:szCs w:val="20"/>
              </w:rPr>
              <w:t>70,803</w:t>
            </w:r>
          </w:p>
        </w:tc>
        <w:tc>
          <w:tcPr>
            <w:tcW w:w="960" w:type="pct"/>
          </w:tcPr>
          <w:p w14:paraId="5EF6E04E" w14:textId="77777777" w:rsidR="006C1177" w:rsidRPr="00E3639B" w:rsidRDefault="006C1177" w:rsidP="00591B00">
            <w:pPr>
              <w:jc w:val="center"/>
              <w:rPr>
                <w:sz w:val="20"/>
                <w:szCs w:val="20"/>
              </w:rPr>
            </w:pPr>
            <w:r w:rsidRPr="00E3639B">
              <w:rPr>
                <w:sz w:val="20"/>
                <w:szCs w:val="20"/>
              </w:rPr>
              <w:t>December 2022</w:t>
            </w:r>
          </w:p>
        </w:tc>
      </w:tr>
    </w:tbl>
    <w:p w14:paraId="0C1F8178" w14:textId="77777777" w:rsidR="006C1177" w:rsidRDefault="006C1177" w:rsidP="00A06B4D">
      <w:pPr>
        <w:keepNext/>
        <w:spacing w:after="200"/>
        <w:outlineLvl w:val="0"/>
        <w:rPr>
          <w:b/>
          <w:bCs/>
        </w:rPr>
      </w:pPr>
      <w:r>
        <w:rPr>
          <w:b/>
          <w:bCs/>
        </w:rPr>
        <w:lastRenderedPageBreak/>
        <w:t>III.</w:t>
      </w:r>
      <w:r>
        <w:rPr>
          <w:b/>
          <w:bCs/>
        </w:rPr>
        <w:tab/>
      </w:r>
      <w:r w:rsidRPr="004C52A4">
        <w:rPr>
          <w:b/>
          <w:bCs/>
        </w:rPr>
        <w:t>HFC consumption</w:t>
      </w:r>
      <w:r>
        <w:rPr>
          <w:b/>
          <w:bCs/>
        </w:rPr>
        <w:t xml:space="preserve"> overview</w:t>
      </w:r>
    </w:p>
    <w:p w14:paraId="2FB69536" w14:textId="77777777" w:rsidR="006C1177" w:rsidRPr="004C52A4" w:rsidRDefault="006C1177" w:rsidP="00A06B4D">
      <w:pPr>
        <w:keepNext/>
        <w:spacing w:before="200" w:after="120"/>
        <w:outlineLvl w:val="0"/>
        <w:rPr>
          <w:u w:val="single"/>
        </w:rPr>
      </w:pPr>
      <w:r>
        <w:rPr>
          <w:u w:val="single"/>
        </w:rPr>
        <w:t>HFC c</w:t>
      </w:r>
      <w:r w:rsidRPr="004C52A4">
        <w:rPr>
          <w:u w:val="single"/>
        </w:rPr>
        <w:t>onsumption levels</w:t>
      </w:r>
    </w:p>
    <w:p w14:paraId="0A871070" w14:textId="32ED69D0" w:rsidR="006C1177" w:rsidRDefault="006C1177" w:rsidP="00A06B4D">
      <w:pPr>
        <w:pStyle w:val="Heading1"/>
        <w:spacing w:before="120" w:after="120"/>
      </w:pPr>
      <w:r w:rsidRPr="00E3639B">
        <w:t>Guinea-Bissau</w:t>
      </w:r>
      <w:r w:rsidRPr="00C53620">
        <w:t xml:space="preserve"> </w:t>
      </w:r>
      <w:r w:rsidRPr="00B42799">
        <w:t>only imports</w:t>
      </w:r>
      <w:r>
        <w:t xml:space="preserve"> HFCs for use in the refrigeration and air-conditioning (RAC) servicing </w:t>
      </w:r>
      <w:r w:rsidRPr="00EA058F">
        <w:t>sector</w:t>
      </w:r>
      <w:r w:rsidRPr="00C53620">
        <w:t xml:space="preserve">. </w:t>
      </w:r>
      <w:r>
        <w:t xml:space="preserve">The most consumed substances in </w:t>
      </w:r>
      <w:r w:rsidRPr="005506BB">
        <w:t>2024</w:t>
      </w:r>
      <w:r>
        <w:t xml:space="preserve"> were R-404A</w:t>
      </w:r>
      <w:r w:rsidRPr="00C53620">
        <w:t xml:space="preserve"> </w:t>
      </w:r>
      <w:r w:rsidRPr="00CD2619">
        <w:t>(</w:t>
      </w:r>
      <w:r>
        <w:t>64.2 </w:t>
      </w:r>
      <w:r w:rsidRPr="00C53620">
        <w:t>per</w:t>
      </w:r>
      <w:r>
        <w:t> </w:t>
      </w:r>
      <w:r w:rsidRPr="00C53620">
        <w:t>cent of total HFC consumption in CO</w:t>
      </w:r>
      <w:r w:rsidRPr="00117833">
        <w:rPr>
          <w:vertAlign w:val="subscript"/>
        </w:rPr>
        <w:t>2</w:t>
      </w:r>
      <w:r>
        <w:noBreakHyphen/>
      </w:r>
      <w:r w:rsidRPr="00C53620">
        <w:t>eq</w:t>
      </w:r>
      <w:r>
        <w:t>uivalent (CO</w:t>
      </w:r>
      <w:r w:rsidRPr="002A593C">
        <w:rPr>
          <w:vertAlign w:val="subscript"/>
        </w:rPr>
        <w:t>2</w:t>
      </w:r>
      <w:r>
        <w:noBreakHyphen/>
        <w:t xml:space="preserve">eq) </w:t>
      </w:r>
      <w:r w:rsidRPr="00C53620">
        <w:t xml:space="preserve">tonnes), </w:t>
      </w:r>
      <w:r>
        <w:t>HFC-134a</w:t>
      </w:r>
      <w:r w:rsidRPr="00C53620">
        <w:t xml:space="preserve"> </w:t>
      </w:r>
      <w:r w:rsidRPr="004F2DE8">
        <w:t>(</w:t>
      </w:r>
      <w:r>
        <w:t>21.6 </w:t>
      </w:r>
      <w:r w:rsidRPr="00C53620">
        <w:t>per</w:t>
      </w:r>
      <w:r>
        <w:t> </w:t>
      </w:r>
      <w:r w:rsidRPr="00C53620">
        <w:t xml:space="preserve">cent), </w:t>
      </w:r>
      <w:r>
        <w:t>R-407C</w:t>
      </w:r>
      <w:r w:rsidRPr="00C53620">
        <w:t xml:space="preserve"> </w:t>
      </w:r>
      <w:r w:rsidRPr="002024FF">
        <w:t>(</w:t>
      </w:r>
      <w:r>
        <w:t>13.1 </w:t>
      </w:r>
      <w:r w:rsidRPr="00C53620">
        <w:t>per</w:t>
      </w:r>
      <w:r>
        <w:t> </w:t>
      </w:r>
      <w:r w:rsidRPr="00C53620">
        <w:t>cent), and</w:t>
      </w:r>
      <w:r>
        <w:t xml:space="preserve"> R</w:t>
      </w:r>
      <w:r>
        <w:noBreakHyphen/>
        <w:t>407A</w:t>
      </w:r>
      <w:r w:rsidRPr="00C53620">
        <w:t xml:space="preserve"> </w:t>
      </w:r>
      <w:r w:rsidRPr="002024FF">
        <w:t>(</w:t>
      </w:r>
      <w:r>
        <w:t>1.1 </w:t>
      </w:r>
      <w:r w:rsidRPr="00C53620">
        <w:t>per</w:t>
      </w:r>
      <w:r>
        <w:t> </w:t>
      </w:r>
      <w:r w:rsidRPr="00C53620">
        <w:t>cent). Table</w:t>
      </w:r>
      <w:r>
        <w:t> 3</w:t>
      </w:r>
      <w:r w:rsidRPr="00C53620">
        <w:t xml:space="preserve"> presents </w:t>
      </w:r>
      <w:r w:rsidR="005755C4">
        <w:t xml:space="preserve">HFC </w:t>
      </w:r>
      <w:r w:rsidRPr="00C53620">
        <w:t xml:space="preserve">consumption </w:t>
      </w:r>
      <w:r w:rsidR="005755C4">
        <w:t xml:space="preserve">data </w:t>
      </w:r>
      <w:r w:rsidRPr="00C6464C">
        <w:t xml:space="preserve">reported under </w:t>
      </w:r>
      <w:r>
        <w:t>Article 7 of the Montreal Protocol.</w:t>
      </w:r>
    </w:p>
    <w:p w14:paraId="3F6040B1" w14:textId="37E4705A" w:rsidR="006C1177" w:rsidRPr="005F7522" w:rsidRDefault="006C1177" w:rsidP="00A06B4D">
      <w:pPr>
        <w:pStyle w:val="Heading1"/>
        <w:keepNext/>
        <w:numPr>
          <w:ilvl w:val="0"/>
          <w:numId w:val="0"/>
        </w:numPr>
        <w:spacing w:before="120" w:after="0"/>
      </w:pPr>
      <w:r w:rsidRPr="005162D4">
        <w:rPr>
          <w:b/>
          <w:bCs/>
        </w:rPr>
        <w:t>Table </w:t>
      </w:r>
      <w:r>
        <w:rPr>
          <w:b/>
          <w:bCs/>
        </w:rPr>
        <w:t>3</w:t>
      </w:r>
      <w:r w:rsidRPr="005162D4">
        <w:rPr>
          <w:b/>
          <w:bCs/>
        </w:rPr>
        <w:t xml:space="preserve">. HFC </w:t>
      </w:r>
      <w:r w:rsidRPr="00614BD8">
        <w:rPr>
          <w:b/>
          <w:bCs/>
        </w:rPr>
        <w:t>consumption (2020–2024 Article 7 data) and baseline in Guinea-Bissau</w:t>
      </w:r>
    </w:p>
    <w:tbl>
      <w:tblPr>
        <w:tblStyle w:val="TableGrid"/>
        <w:tblW w:w="5000" w:type="pct"/>
        <w:tblLayout w:type="fixed"/>
        <w:tblLook w:val="04A0" w:firstRow="1" w:lastRow="0" w:firstColumn="1" w:lastColumn="0" w:noHBand="0" w:noVBand="1"/>
      </w:tblPr>
      <w:tblGrid>
        <w:gridCol w:w="1706"/>
        <w:gridCol w:w="1126"/>
        <w:gridCol w:w="1303"/>
        <w:gridCol w:w="1305"/>
        <w:gridCol w:w="1217"/>
        <w:gridCol w:w="86"/>
        <w:gridCol w:w="1305"/>
        <w:gridCol w:w="1302"/>
      </w:tblGrid>
      <w:tr w:rsidR="006C1177" w:rsidRPr="000A4838" w14:paraId="70C1A23E" w14:textId="77777777" w:rsidTr="00591B00">
        <w:tc>
          <w:tcPr>
            <w:tcW w:w="912" w:type="pct"/>
            <w:tcBorders>
              <w:top w:val="single" w:sz="4" w:space="0" w:color="auto"/>
              <w:left w:val="single" w:sz="4" w:space="0" w:color="auto"/>
              <w:bottom w:val="single" w:sz="4" w:space="0" w:color="auto"/>
              <w:right w:val="single" w:sz="4" w:space="0" w:color="auto"/>
            </w:tcBorders>
            <w:vAlign w:val="center"/>
          </w:tcPr>
          <w:p w14:paraId="6A9E8A8F" w14:textId="77777777" w:rsidR="006C1177" w:rsidRPr="000A4838" w:rsidRDefault="006C1177" w:rsidP="00591B00">
            <w:pPr>
              <w:keepNext/>
              <w:keepLines/>
              <w:tabs>
                <w:tab w:val="left" w:pos="3141"/>
              </w:tabs>
              <w:suppressAutoHyphens/>
              <w:jc w:val="center"/>
              <w:rPr>
                <w:b/>
                <w:bCs/>
                <w:sz w:val="20"/>
                <w:szCs w:val="20"/>
              </w:rPr>
            </w:pPr>
            <w:r w:rsidRPr="000A4838">
              <w:rPr>
                <w:b/>
                <w:bCs/>
                <w:sz w:val="20"/>
                <w:szCs w:val="20"/>
              </w:rPr>
              <w:t>HFC</w:t>
            </w:r>
          </w:p>
        </w:tc>
        <w:tc>
          <w:tcPr>
            <w:tcW w:w="602" w:type="pct"/>
            <w:tcBorders>
              <w:top w:val="single" w:sz="4" w:space="0" w:color="auto"/>
              <w:left w:val="single" w:sz="4" w:space="0" w:color="auto"/>
              <w:bottom w:val="single" w:sz="4" w:space="0" w:color="auto"/>
              <w:right w:val="single" w:sz="4" w:space="0" w:color="auto"/>
            </w:tcBorders>
            <w:vAlign w:val="center"/>
          </w:tcPr>
          <w:p w14:paraId="5F367BFF" w14:textId="77777777" w:rsidR="006C1177" w:rsidRPr="000A4838" w:rsidRDefault="006C1177" w:rsidP="00591B00">
            <w:pPr>
              <w:keepNext/>
              <w:keepLines/>
              <w:tabs>
                <w:tab w:val="left" w:pos="3141"/>
              </w:tabs>
              <w:suppressAutoHyphens/>
              <w:jc w:val="center"/>
              <w:rPr>
                <w:b/>
                <w:bCs/>
                <w:sz w:val="20"/>
                <w:szCs w:val="20"/>
              </w:rPr>
            </w:pPr>
            <w:r w:rsidRPr="000A4838">
              <w:rPr>
                <w:b/>
                <w:bCs/>
                <w:sz w:val="20"/>
                <w:szCs w:val="20"/>
              </w:rPr>
              <w:t>GWP</w:t>
            </w:r>
          </w:p>
        </w:tc>
        <w:tc>
          <w:tcPr>
            <w:tcW w:w="697" w:type="pct"/>
            <w:tcBorders>
              <w:top w:val="single" w:sz="4" w:space="0" w:color="auto"/>
              <w:left w:val="single" w:sz="4" w:space="0" w:color="auto"/>
              <w:bottom w:val="single" w:sz="4" w:space="0" w:color="auto"/>
              <w:right w:val="single" w:sz="4" w:space="0" w:color="auto"/>
            </w:tcBorders>
            <w:vAlign w:val="center"/>
          </w:tcPr>
          <w:p w14:paraId="483FBCA1" w14:textId="77777777" w:rsidR="006C1177" w:rsidRPr="000A4838" w:rsidRDefault="006C1177" w:rsidP="00591B00">
            <w:pPr>
              <w:keepNext/>
              <w:keepLines/>
              <w:tabs>
                <w:tab w:val="left" w:pos="3141"/>
              </w:tabs>
              <w:suppressAutoHyphens/>
              <w:jc w:val="center"/>
              <w:rPr>
                <w:b/>
                <w:bCs/>
                <w:sz w:val="20"/>
                <w:szCs w:val="20"/>
              </w:rPr>
            </w:pPr>
            <w:r w:rsidRPr="000A4838">
              <w:rPr>
                <w:b/>
                <w:bCs/>
                <w:sz w:val="20"/>
                <w:szCs w:val="20"/>
              </w:rPr>
              <w:t>20</w:t>
            </w:r>
            <w:r>
              <w:rPr>
                <w:b/>
                <w:bCs/>
                <w:sz w:val="20"/>
                <w:szCs w:val="20"/>
              </w:rPr>
              <w:t>20</w:t>
            </w:r>
          </w:p>
        </w:tc>
        <w:tc>
          <w:tcPr>
            <w:tcW w:w="698" w:type="pct"/>
            <w:tcBorders>
              <w:top w:val="single" w:sz="4" w:space="0" w:color="auto"/>
              <w:left w:val="single" w:sz="4" w:space="0" w:color="auto"/>
              <w:bottom w:val="single" w:sz="4" w:space="0" w:color="auto"/>
              <w:right w:val="single" w:sz="4" w:space="0" w:color="auto"/>
            </w:tcBorders>
            <w:vAlign w:val="center"/>
          </w:tcPr>
          <w:p w14:paraId="503441E8" w14:textId="77777777" w:rsidR="006C1177" w:rsidRPr="000A4838" w:rsidRDefault="006C1177" w:rsidP="00591B00">
            <w:pPr>
              <w:keepNext/>
              <w:keepLines/>
              <w:tabs>
                <w:tab w:val="left" w:pos="3141"/>
              </w:tabs>
              <w:suppressAutoHyphens/>
              <w:jc w:val="center"/>
              <w:rPr>
                <w:b/>
                <w:bCs/>
                <w:sz w:val="20"/>
                <w:szCs w:val="20"/>
              </w:rPr>
            </w:pPr>
            <w:r w:rsidRPr="000A4838">
              <w:rPr>
                <w:b/>
                <w:bCs/>
                <w:sz w:val="20"/>
                <w:szCs w:val="20"/>
              </w:rPr>
              <w:t>202</w:t>
            </w:r>
            <w:r>
              <w:rPr>
                <w:b/>
                <w:bCs/>
                <w:sz w:val="20"/>
                <w:szCs w:val="20"/>
              </w:rPr>
              <w:t>1</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7FD13DD0" w14:textId="77777777" w:rsidR="006C1177" w:rsidRPr="000A4838" w:rsidRDefault="006C1177" w:rsidP="00591B00">
            <w:pPr>
              <w:keepNext/>
              <w:keepLines/>
              <w:tabs>
                <w:tab w:val="left" w:pos="3141"/>
              </w:tabs>
              <w:suppressAutoHyphens/>
              <w:jc w:val="center"/>
              <w:rPr>
                <w:b/>
                <w:bCs/>
                <w:sz w:val="20"/>
                <w:szCs w:val="20"/>
              </w:rPr>
            </w:pPr>
            <w:r w:rsidRPr="00A4159A">
              <w:rPr>
                <w:b/>
                <w:sz w:val="20"/>
              </w:rPr>
              <w:t>2022</w:t>
            </w:r>
          </w:p>
        </w:tc>
        <w:tc>
          <w:tcPr>
            <w:tcW w:w="698" w:type="pct"/>
            <w:tcBorders>
              <w:top w:val="single" w:sz="4" w:space="0" w:color="auto"/>
              <w:left w:val="single" w:sz="4" w:space="0" w:color="auto"/>
              <w:bottom w:val="single" w:sz="4" w:space="0" w:color="auto"/>
              <w:right w:val="single" w:sz="4" w:space="0" w:color="auto"/>
            </w:tcBorders>
            <w:vAlign w:val="center"/>
          </w:tcPr>
          <w:p w14:paraId="193D6148" w14:textId="77777777" w:rsidR="006C1177" w:rsidRPr="000A4838" w:rsidRDefault="006C1177" w:rsidP="00591B00">
            <w:pPr>
              <w:keepNext/>
              <w:keepLines/>
              <w:tabs>
                <w:tab w:val="left" w:pos="3141"/>
              </w:tabs>
              <w:suppressAutoHyphens/>
              <w:jc w:val="center"/>
              <w:rPr>
                <w:b/>
                <w:bCs/>
                <w:sz w:val="20"/>
                <w:szCs w:val="20"/>
              </w:rPr>
            </w:pPr>
            <w:r w:rsidRPr="00A4159A">
              <w:rPr>
                <w:b/>
                <w:sz w:val="20"/>
              </w:rPr>
              <w:t>2023</w:t>
            </w:r>
          </w:p>
        </w:tc>
        <w:tc>
          <w:tcPr>
            <w:tcW w:w="697" w:type="pct"/>
            <w:tcBorders>
              <w:top w:val="single" w:sz="4" w:space="0" w:color="auto"/>
              <w:left w:val="single" w:sz="4" w:space="0" w:color="auto"/>
              <w:bottom w:val="single" w:sz="4" w:space="0" w:color="auto"/>
              <w:right w:val="single" w:sz="4" w:space="0" w:color="auto"/>
            </w:tcBorders>
          </w:tcPr>
          <w:p w14:paraId="62C9BF6D" w14:textId="77777777" w:rsidR="006C1177" w:rsidRPr="00AF59FB" w:rsidRDefault="006C1177" w:rsidP="00591B00">
            <w:pPr>
              <w:keepNext/>
              <w:keepLines/>
              <w:tabs>
                <w:tab w:val="left" w:pos="3141"/>
              </w:tabs>
              <w:suppressAutoHyphens/>
              <w:ind w:left="-157" w:right="-105"/>
              <w:jc w:val="center"/>
              <w:rPr>
                <w:b/>
                <w:bCs/>
                <w:sz w:val="20"/>
                <w:szCs w:val="20"/>
                <w:highlight w:val="cyan"/>
              </w:rPr>
            </w:pPr>
            <w:r w:rsidRPr="00BC6603">
              <w:rPr>
                <w:b/>
                <w:bCs/>
                <w:sz w:val="20"/>
                <w:szCs w:val="20"/>
              </w:rPr>
              <w:t>202</w:t>
            </w:r>
            <w:r>
              <w:rPr>
                <w:b/>
                <w:bCs/>
                <w:sz w:val="20"/>
                <w:szCs w:val="20"/>
              </w:rPr>
              <w:t>4</w:t>
            </w:r>
          </w:p>
        </w:tc>
      </w:tr>
      <w:tr w:rsidR="006C1177" w:rsidRPr="000A4838" w14:paraId="1C867DD2" w14:textId="77777777" w:rsidTr="00591B00">
        <w:tc>
          <w:tcPr>
            <w:tcW w:w="5000" w:type="pct"/>
            <w:gridSpan w:val="8"/>
            <w:tcBorders>
              <w:top w:val="single" w:sz="4" w:space="0" w:color="auto"/>
              <w:left w:val="single" w:sz="4" w:space="0" w:color="auto"/>
              <w:bottom w:val="single" w:sz="4" w:space="0" w:color="auto"/>
              <w:right w:val="single" w:sz="4" w:space="0" w:color="auto"/>
            </w:tcBorders>
          </w:tcPr>
          <w:p w14:paraId="4F7A2912" w14:textId="77777777" w:rsidR="006C1177" w:rsidRPr="000A4838" w:rsidRDefault="006C1177" w:rsidP="00591B00">
            <w:pPr>
              <w:keepNext/>
              <w:keepLines/>
              <w:tabs>
                <w:tab w:val="left" w:pos="3141"/>
              </w:tabs>
              <w:suppressAutoHyphens/>
              <w:jc w:val="center"/>
              <w:rPr>
                <w:sz w:val="20"/>
                <w:szCs w:val="20"/>
              </w:rPr>
            </w:pPr>
            <w:r>
              <w:rPr>
                <w:b/>
                <w:bCs/>
                <w:sz w:val="20"/>
                <w:szCs w:val="20"/>
              </w:rPr>
              <w:t>Metric tonnes (mt)</w:t>
            </w:r>
          </w:p>
        </w:tc>
      </w:tr>
      <w:tr w:rsidR="006C1177" w:rsidRPr="000A4838" w14:paraId="133F0725" w14:textId="77777777" w:rsidTr="00591B00">
        <w:tc>
          <w:tcPr>
            <w:tcW w:w="912" w:type="pct"/>
            <w:tcBorders>
              <w:top w:val="single" w:sz="4" w:space="0" w:color="auto"/>
              <w:left w:val="single" w:sz="4" w:space="0" w:color="auto"/>
              <w:bottom w:val="single" w:sz="4" w:space="0" w:color="auto"/>
              <w:right w:val="single" w:sz="4" w:space="0" w:color="auto"/>
            </w:tcBorders>
          </w:tcPr>
          <w:p w14:paraId="6E959271" w14:textId="77777777" w:rsidR="006C1177" w:rsidRPr="000A4838" w:rsidRDefault="006C1177" w:rsidP="00591B00">
            <w:pPr>
              <w:keepNext/>
              <w:keepLines/>
              <w:tabs>
                <w:tab w:val="left" w:pos="3141"/>
              </w:tabs>
              <w:suppressAutoHyphens/>
              <w:rPr>
                <w:sz w:val="20"/>
                <w:szCs w:val="20"/>
              </w:rPr>
            </w:pPr>
            <w:r w:rsidRPr="000A4838">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7B1FD8E1" w14:textId="77777777" w:rsidR="006C1177" w:rsidRPr="000A4838" w:rsidRDefault="006C1177" w:rsidP="00591B00">
            <w:pPr>
              <w:keepNext/>
              <w:keepLines/>
              <w:tabs>
                <w:tab w:val="left" w:pos="3141"/>
              </w:tabs>
              <w:suppressAutoHyphens/>
              <w:jc w:val="right"/>
              <w:rPr>
                <w:sz w:val="20"/>
                <w:szCs w:val="20"/>
              </w:rPr>
            </w:pPr>
            <w:r w:rsidRPr="000A4838">
              <w:rPr>
                <w:sz w:val="20"/>
                <w:szCs w:val="20"/>
              </w:rPr>
              <w:t>1,430</w:t>
            </w:r>
          </w:p>
        </w:tc>
        <w:tc>
          <w:tcPr>
            <w:tcW w:w="697" w:type="pct"/>
            <w:tcBorders>
              <w:top w:val="single" w:sz="4" w:space="0" w:color="auto"/>
              <w:left w:val="single" w:sz="4" w:space="0" w:color="auto"/>
              <w:bottom w:val="single" w:sz="4" w:space="0" w:color="auto"/>
              <w:right w:val="single" w:sz="4" w:space="0" w:color="auto"/>
            </w:tcBorders>
            <w:vAlign w:val="bottom"/>
          </w:tcPr>
          <w:p w14:paraId="0FD03C3B" w14:textId="77777777" w:rsidR="006C1177" w:rsidRPr="003539C5" w:rsidRDefault="006C1177" w:rsidP="00591B00">
            <w:pPr>
              <w:jc w:val="right"/>
              <w:rPr>
                <w:sz w:val="20"/>
                <w:szCs w:val="20"/>
              </w:rPr>
            </w:pPr>
            <w:r w:rsidRPr="003539C5">
              <w:rPr>
                <w:sz w:val="20"/>
                <w:szCs w:val="20"/>
              </w:rPr>
              <w:t>110.00</w:t>
            </w:r>
          </w:p>
        </w:tc>
        <w:tc>
          <w:tcPr>
            <w:tcW w:w="698" w:type="pct"/>
            <w:tcBorders>
              <w:top w:val="single" w:sz="4" w:space="0" w:color="auto"/>
              <w:left w:val="single" w:sz="4" w:space="0" w:color="auto"/>
              <w:bottom w:val="single" w:sz="4" w:space="0" w:color="auto"/>
              <w:right w:val="single" w:sz="4" w:space="0" w:color="auto"/>
            </w:tcBorders>
            <w:vAlign w:val="bottom"/>
          </w:tcPr>
          <w:p w14:paraId="42A36D17" w14:textId="77777777" w:rsidR="006C1177" w:rsidRPr="003539C5" w:rsidRDefault="006C1177" w:rsidP="00591B00">
            <w:pPr>
              <w:jc w:val="right"/>
              <w:rPr>
                <w:sz w:val="20"/>
                <w:szCs w:val="20"/>
              </w:rPr>
            </w:pPr>
            <w:r w:rsidRPr="003539C5">
              <w:rPr>
                <w:sz w:val="20"/>
                <w:szCs w:val="20"/>
              </w:rPr>
              <w:t>95.00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29CD40A" w14:textId="77777777" w:rsidR="006C1177" w:rsidRPr="003539C5" w:rsidRDefault="006C1177" w:rsidP="00591B00">
            <w:pPr>
              <w:jc w:val="right"/>
              <w:rPr>
                <w:sz w:val="20"/>
                <w:szCs w:val="20"/>
              </w:rPr>
            </w:pPr>
            <w:r w:rsidRPr="003539C5">
              <w:rPr>
                <w:sz w:val="20"/>
                <w:szCs w:val="20"/>
              </w:rPr>
              <w:t>92.00</w:t>
            </w:r>
          </w:p>
        </w:tc>
        <w:tc>
          <w:tcPr>
            <w:tcW w:w="698" w:type="pct"/>
            <w:tcBorders>
              <w:top w:val="single" w:sz="4" w:space="0" w:color="auto"/>
              <w:left w:val="single" w:sz="4" w:space="0" w:color="auto"/>
              <w:bottom w:val="single" w:sz="4" w:space="0" w:color="auto"/>
              <w:right w:val="single" w:sz="4" w:space="0" w:color="auto"/>
            </w:tcBorders>
            <w:vAlign w:val="bottom"/>
          </w:tcPr>
          <w:p w14:paraId="257F3E74" w14:textId="77777777" w:rsidR="006C1177" w:rsidRPr="003539C5" w:rsidRDefault="006C1177" w:rsidP="00591B00">
            <w:pPr>
              <w:jc w:val="right"/>
              <w:rPr>
                <w:sz w:val="20"/>
                <w:szCs w:val="20"/>
              </w:rPr>
            </w:pPr>
            <w:r w:rsidRPr="003539C5">
              <w:rPr>
                <w:sz w:val="20"/>
                <w:szCs w:val="20"/>
              </w:rPr>
              <w:t>89.00</w:t>
            </w:r>
          </w:p>
        </w:tc>
        <w:tc>
          <w:tcPr>
            <w:tcW w:w="697" w:type="pct"/>
            <w:tcBorders>
              <w:top w:val="single" w:sz="4" w:space="0" w:color="auto"/>
              <w:left w:val="single" w:sz="4" w:space="0" w:color="auto"/>
              <w:bottom w:val="single" w:sz="4" w:space="0" w:color="auto"/>
              <w:right w:val="single" w:sz="4" w:space="0" w:color="auto"/>
            </w:tcBorders>
          </w:tcPr>
          <w:p w14:paraId="1D8BB22C" w14:textId="77777777" w:rsidR="006C1177" w:rsidRPr="003539C5" w:rsidRDefault="006C1177" w:rsidP="00591B00">
            <w:pPr>
              <w:keepNext/>
              <w:keepLines/>
              <w:tabs>
                <w:tab w:val="left" w:pos="3141"/>
              </w:tabs>
              <w:suppressAutoHyphens/>
              <w:jc w:val="right"/>
              <w:rPr>
                <w:sz w:val="20"/>
                <w:szCs w:val="20"/>
              </w:rPr>
            </w:pPr>
            <w:r w:rsidRPr="003539C5">
              <w:rPr>
                <w:sz w:val="20"/>
                <w:szCs w:val="20"/>
              </w:rPr>
              <w:t>86.00</w:t>
            </w:r>
          </w:p>
        </w:tc>
      </w:tr>
      <w:tr w:rsidR="006C1177" w:rsidRPr="000A4838" w14:paraId="05CECED5" w14:textId="77777777" w:rsidTr="00591B00">
        <w:tc>
          <w:tcPr>
            <w:tcW w:w="912" w:type="pct"/>
            <w:tcBorders>
              <w:top w:val="single" w:sz="4" w:space="0" w:color="auto"/>
              <w:left w:val="single" w:sz="4" w:space="0" w:color="auto"/>
              <w:bottom w:val="single" w:sz="4" w:space="0" w:color="auto"/>
              <w:right w:val="single" w:sz="4" w:space="0" w:color="auto"/>
            </w:tcBorders>
          </w:tcPr>
          <w:p w14:paraId="7401E304" w14:textId="77777777" w:rsidR="006C1177" w:rsidRPr="000A4838" w:rsidRDefault="006C1177" w:rsidP="00591B00">
            <w:pPr>
              <w:keepNext/>
              <w:keepLines/>
              <w:tabs>
                <w:tab w:val="left" w:pos="3141"/>
              </w:tabs>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076F02B9" w14:textId="77777777" w:rsidR="006C1177" w:rsidRPr="000A4838" w:rsidRDefault="006C1177" w:rsidP="00591B00">
            <w:pPr>
              <w:keepNext/>
              <w:keepLines/>
              <w:suppressAutoHyphens/>
              <w:jc w:val="right"/>
              <w:rPr>
                <w:sz w:val="20"/>
                <w:szCs w:val="20"/>
              </w:rPr>
            </w:pPr>
            <w:r>
              <w:rPr>
                <w:sz w:val="20"/>
                <w:szCs w:val="20"/>
              </w:rPr>
              <w:t>3,921.6</w:t>
            </w:r>
          </w:p>
        </w:tc>
        <w:tc>
          <w:tcPr>
            <w:tcW w:w="697" w:type="pct"/>
            <w:tcBorders>
              <w:top w:val="single" w:sz="4" w:space="0" w:color="auto"/>
              <w:left w:val="single" w:sz="4" w:space="0" w:color="auto"/>
              <w:bottom w:val="single" w:sz="4" w:space="0" w:color="auto"/>
              <w:right w:val="single" w:sz="4" w:space="0" w:color="auto"/>
            </w:tcBorders>
            <w:vAlign w:val="bottom"/>
          </w:tcPr>
          <w:p w14:paraId="48C826D5" w14:textId="77777777" w:rsidR="006C1177" w:rsidRPr="003539C5" w:rsidRDefault="006C1177" w:rsidP="00591B00">
            <w:pPr>
              <w:jc w:val="right"/>
              <w:rPr>
                <w:sz w:val="20"/>
                <w:szCs w:val="20"/>
              </w:rPr>
            </w:pPr>
            <w:r w:rsidRPr="003539C5">
              <w:rPr>
                <w:sz w:val="20"/>
                <w:szCs w:val="20"/>
              </w:rPr>
              <w:t>112.00</w:t>
            </w:r>
          </w:p>
        </w:tc>
        <w:tc>
          <w:tcPr>
            <w:tcW w:w="698" w:type="pct"/>
            <w:tcBorders>
              <w:top w:val="single" w:sz="4" w:space="0" w:color="auto"/>
              <w:left w:val="single" w:sz="4" w:space="0" w:color="auto"/>
              <w:bottom w:val="single" w:sz="4" w:space="0" w:color="auto"/>
              <w:right w:val="single" w:sz="4" w:space="0" w:color="auto"/>
            </w:tcBorders>
            <w:vAlign w:val="bottom"/>
          </w:tcPr>
          <w:p w14:paraId="418698FD" w14:textId="77777777" w:rsidR="006C1177" w:rsidRPr="003539C5" w:rsidRDefault="006C1177" w:rsidP="00591B00">
            <w:pPr>
              <w:jc w:val="right"/>
              <w:rPr>
                <w:sz w:val="20"/>
                <w:szCs w:val="20"/>
              </w:rPr>
            </w:pPr>
            <w:r w:rsidRPr="003539C5">
              <w:rPr>
                <w:sz w:val="20"/>
                <w:szCs w:val="20"/>
              </w:rPr>
              <w:t>100.00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63A7F30E" w14:textId="77777777" w:rsidR="006C1177" w:rsidRPr="003539C5" w:rsidRDefault="006C1177" w:rsidP="00591B00">
            <w:pPr>
              <w:jc w:val="right"/>
              <w:rPr>
                <w:sz w:val="20"/>
                <w:szCs w:val="20"/>
              </w:rPr>
            </w:pPr>
            <w:r w:rsidRPr="003539C5">
              <w:rPr>
                <w:sz w:val="20"/>
                <w:szCs w:val="20"/>
              </w:rPr>
              <w:t>97.00</w:t>
            </w:r>
          </w:p>
        </w:tc>
        <w:tc>
          <w:tcPr>
            <w:tcW w:w="698" w:type="pct"/>
            <w:tcBorders>
              <w:top w:val="single" w:sz="4" w:space="0" w:color="auto"/>
              <w:left w:val="single" w:sz="4" w:space="0" w:color="auto"/>
              <w:bottom w:val="single" w:sz="4" w:space="0" w:color="auto"/>
              <w:right w:val="single" w:sz="4" w:space="0" w:color="auto"/>
            </w:tcBorders>
            <w:vAlign w:val="bottom"/>
          </w:tcPr>
          <w:p w14:paraId="3D24556D" w14:textId="77777777" w:rsidR="006C1177" w:rsidRPr="003539C5" w:rsidRDefault="006C1177" w:rsidP="00591B00">
            <w:pPr>
              <w:jc w:val="right"/>
              <w:rPr>
                <w:sz w:val="20"/>
                <w:szCs w:val="20"/>
              </w:rPr>
            </w:pPr>
            <w:r w:rsidRPr="003539C5">
              <w:rPr>
                <w:sz w:val="20"/>
                <w:szCs w:val="20"/>
              </w:rPr>
              <w:t>95.00</w:t>
            </w:r>
          </w:p>
        </w:tc>
        <w:tc>
          <w:tcPr>
            <w:tcW w:w="697" w:type="pct"/>
            <w:tcBorders>
              <w:top w:val="single" w:sz="4" w:space="0" w:color="auto"/>
              <w:left w:val="single" w:sz="4" w:space="0" w:color="auto"/>
              <w:bottom w:val="single" w:sz="4" w:space="0" w:color="auto"/>
              <w:right w:val="single" w:sz="4" w:space="0" w:color="auto"/>
            </w:tcBorders>
          </w:tcPr>
          <w:p w14:paraId="35EDFB4F" w14:textId="77777777" w:rsidR="006C1177" w:rsidRPr="003539C5" w:rsidRDefault="006C1177" w:rsidP="00591B00">
            <w:pPr>
              <w:keepNext/>
              <w:keepLines/>
              <w:tabs>
                <w:tab w:val="left" w:pos="3141"/>
              </w:tabs>
              <w:suppressAutoHyphens/>
              <w:jc w:val="right"/>
              <w:rPr>
                <w:sz w:val="20"/>
                <w:szCs w:val="20"/>
              </w:rPr>
            </w:pPr>
            <w:r w:rsidRPr="003539C5">
              <w:rPr>
                <w:sz w:val="20"/>
                <w:szCs w:val="20"/>
              </w:rPr>
              <w:t>93.00</w:t>
            </w:r>
          </w:p>
        </w:tc>
      </w:tr>
      <w:tr w:rsidR="006C1177" w:rsidRPr="000A4838" w14:paraId="44160730" w14:textId="77777777" w:rsidTr="00591B00">
        <w:tc>
          <w:tcPr>
            <w:tcW w:w="912" w:type="pct"/>
            <w:tcBorders>
              <w:top w:val="single" w:sz="4" w:space="0" w:color="auto"/>
              <w:left w:val="single" w:sz="4" w:space="0" w:color="auto"/>
              <w:bottom w:val="single" w:sz="4" w:space="0" w:color="auto"/>
              <w:right w:val="single" w:sz="4" w:space="0" w:color="auto"/>
            </w:tcBorders>
          </w:tcPr>
          <w:p w14:paraId="69E17FA4" w14:textId="77777777" w:rsidR="006C1177" w:rsidRPr="000A4838" w:rsidRDefault="006C1177" w:rsidP="00591B00">
            <w:pPr>
              <w:keepNext/>
              <w:keepLines/>
              <w:tabs>
                <w:tab w:val="left" w:pos="3141"/>
              </w:tabs>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0AEAB49C" w14:textId="77777777" w:rsidR="006C1177" w:rsidRPr="000A4838" w:rsidRDefault="006C1177" w:rsidP="00591B00">
            <w:pPr>
              <w:keepNext/>
              <w:keepLines/>
              <w:tabs>
                <w:tab w:val="left" w:pos="3141"/>
              </w:tabs>
              <w:suppressAutoHyphens/>
              <w:jc w:val="right"/>
              <w:rPr>
                <w:sz w:val="20"/>
                <w:szCs w:val="20"/>
              </w:rPr>
            </w:pPr>
            <w:r>
              <w:rPr>
                <w:sz w:val="20"/>
                <w:szCs w:val="20"/>
              </w:rPr>
              <w:t>2,107</w:t>
            </w:r>
          </w:p>
        </w:tc>
        <w:tc>
          <w:tcPr>
            <w:tcW w:w="697" w:type="pct"/>
            <w:tcBorders>
              <w:top w:val="single" w:sz="4" w:space="0" w:color="auto"/>
              <w:left w:val="single" w:sz="4" w:space="0" w:color="auto"/>
              <w:bottom w:val="single" w:sz="4" w:space="0" w:color="auto"/>
              <w:right w:val="single" w:sz="4" w:space="0" w:color="auto"/>
            </w:tcBorders>
            <w:vAlign w:val="bottom"/>
          </w:tcPr>
          <w:p w14:paraId="691F8C14" w14:textId="77777777" w:rsidR="006C1177" w:rsidRPr="003539C5" w:rsidRDefault="006C1177" w:rsidP="00591B00">
            <w:pPr>
              <w:jc w:val="right"/>
              <w:rPr>
                <w:sz w:val="20"/>
                <w:szCs w:val="20"/>
              </w:rPr>
            </w:pPr>
            <w:r w:rsidRPr="003539C5">
              <w:rPr>
                <w:sz w:val="20"/>
                <w:szCs w:val="20"/>
              </w:rPr>
              <w:t>11.00</w:t>
            </w:r>
          </w:p>
        </w:tc>
        <w:tc>
          <w:tcPr>
            <w:tcW w:w="698" w:type="pct"/>
            <w:tcBorders>
              <w:top w:val="single" w:sz="4" w:space="0" w:color="auto"/>
              <w:left w:val="single" w:sz="4" w:space="0" w:color="auto"/>
              <w:bottom w:val="single" w:sz="4" w:space="0" w:color="auto"/>
              <w:right w:val="single" w:sz="4" w:space="0" w:color="auto"/>
            </w:tcBorders>
            <w:vAlign w:val="bottom"/>
          </w:tcPr>
          <w:p w14:paraId="7A4DB913" w14:textId="77777777" w:rsidR="006C1177" w:rsidRPr="003539C5" w:rsidRDefault="006C1177" w:rsidP="00591B00">
            <w:pPr>
              <w:jc w:val="right"/>
              <w:rPr>
                <w:sz w:val="20"/>
                <w:szCs w:val="20"/>
              </w:rPr>
            </w:pPr>
            <w:r w:rsidRPr="003539C5">
              <w:rPr>
                <w:sz w:val="20"/>
                <w:szCs w:val="20"/>
              </w:rPr>
              <w:t>8.00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2C1F7A1" w14:textId="77777777" w:rsidR="006C1177" w:rsidRPr="003539C5" w:rsidRDefault="006C1177" w:rsidP="00591B00">
            <w:pPr>
              <w:jc w:val="right"/>
              <w:rPr>
                <w:sz w:val="20"/>
                <w:szCs w:val="20"/>
              </w:rPr>
            </w:pPr>
            <w:r w:rsidRPr="003539C5">
              <w:rPr>
                <w:sz w:val="20"/>
                <w:szCs w:val="20"/>
              </w:rPr>
              <w:t>6.00</w:t>
            </w:r>
          </w:p>
        </w:tc>
        <w:tc>
          <w:tcPr>
            <w:tcW w:w="698" w:type="pct"/>
            <w:tcBorders>
              <w:top w:val="single" w:sz="4" w:space="0" w:color="auto"/>
              <w:left w:val="single" w:sz="4" w:space="0" w:color="auto"/>
              <w:bottom w:val="single" w:sz="4" w:space="0" w:color="auto"/>
              <w:right w:val="single" w:sz="4" w:space="0" w:color="auto"/>
            </w:tcBorders>
            <w:vAlign w:val="bottom"/>
          </w:tcPr>
          <w:p w14:paraId="36459A5B" w14:textId="77777777" w:rsidR="006C1177" w:rsidRPr="003539C5" w:rsidRDefault="006C1177" w:rsidP="00591B00">
            <w:pPr>
              <w:jc w:val="right"/>
              <w:rPr>
                <w:sz w:val="20"/>
                <w:szCs w:val="20"/>
              </w:rPr>
            </w:pPr>
            <w:r w:rsidRPr="003539C5">
              <w:rPr>
                <w:sz w:val="20"/>
                <w:szCs w:val="20"/>
              </w:rPr>
              <w:t>4.00</w:t>
            </w:r>
          </w:p>
        </w:tc>
        <w:tc>
          <w:tcPr>
            <w:tcW w:w="697" w:type="pct"/>
            <w:tcBorders>
              <w:top w:val="single" w:sz="4" w:space="0" w:color="auto"/>
              <w:left w:val="single" w:sz="4" w:space="0" w:color="auto"/>
              <w:bottom w:val="single" w:sz="4" w:space="0" w:color="auto"/>
              <w:right w:val="single" w:sz="4" w:space="0" w:color="auto"/>
            </w:tcBorders>
          </w:tcPr>
          <w:p w14:paraId="273F57BF" w14:textId="77777777" w:rsidR="006C1177" w:rsidRPr="003539C5" w:rsidRDefault="006C1177" w:rsidP="00591B00">
            <w:pPr>
              <w:keepNext/>
              <w:keepLines/>
              <w:tabs>
                <w:tab w:val="left" w:pos="3141"/>
              </w:tabs>
              <w:suppressAutoHyphens/>
              <w:jc w:val="right"/>
              <w:rPr>
                <w:sz w:val="20"/>
                <w:szCs w:val="20"/>
              </w:rPr>
            </w:pPr>
            <w:r w:rsidRPr="003539C5">
              <w:rPr>
                <w:sz w:val="20"/>
                <w:szCs w:val="20"/>
              </w:rPr>
              <w:t>3.00</w:t>
            </w:r>
          </w:p>
        </w:tc>
      </w:tr>
      <w:tr w:rsidR="006C1177" w:rsidRPr="000A4838" w14:paraId="60043C14" w14:textId="77777777" w:rsidTr="00591B00">
        <w:tc>
          <w:tcPr>
            <w:tcW w:w="912" w:type="pct"/>
            <w:tcBorders>
              <w:top w:val="single" w:sz="4" w:space="0" w:color="auto"/>
              <w:left w:val="single" w:sz="4" w:space="0" w:color="auto"/>
              <w:bottom w:val="single" w:sz="4" w:space="0" w:color="auto"/>
              <w:right w:val="single" w:sz="4" w:space="0" w:color="auto"/>
            </w:tcBorders>
          </w:tcPr>
          <w:p w14:paraId="1C1E9D3F" w14:textId="77777777" w:rsidR="006C1177" w:rsidRDefault="006C1177" w:rsidP="00591B00">
            <w:pPr>
              <w:keepNext/>
              <w:keepLines/>
              <w:tabs>
                <w:tab w:val="left" w:pos="3141"/>
              </w:tabs>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5D834770" w14:textId="77777777" w:rsidR="006C1177" w:rsidRDefault="006C1177" w:rsidP="00591B00">
            <w:pPr>
              <w:keepNext/>
              <w:keepLines/>
              <w:tabs>
                <w:tab w:val="left" w:pos="3141"/>
              </w:tabs>
              <w:suppressAutoHyphens/>
              <w:jc w:val="right"/>
              <w:rPr>
                <w:sz w:val="20"/>
                <w:szCs w:val="20"/>
              </w:rPr>
            </w:pPr>
            <w:r>
              <w:rPr>
                <w:sz w:val="20"/>
                <w:szCs w:val="20"/>
              </w:rPr>
              <w:t>1,773.85</w:t>
            </w:r>
          </w:p>
        </w:tc>
        <w:tc>
          <w:tcPr>
            <w:tcW w:w="697" w:type="pct"/>
            <w:tcBorders>
              <w:top w:val="single" w:sz="4" w:space="0" w:color="auto"/>
              <w:left w:val="single" w:sz="4" w:space="0" w:color="auto"/>
              <w:bottom w:val="single" w:sz="4" w:space="0" w:color="auto"/>
              <w:right w:val="single" w:sz="4" w:space="0" w:color="auto"/>
            </w:tcBorders>
            <w:vAlign w:val="bottom"/>
          </w:tcPr>
          <w:p w14:paraId="10586D74" w14:textId="77777777" w:rsidR="006C1177" w:rsidRPr="003539C5" w:rsidRDefault="006C1177" w:rsidP="00591B00">
            <w:pPr>
              <w:jc w:val="right"/>
              <w:rPr>
                <w:sz w:val="20"/>
                <w:szCs w:val="20"/>
              </w:rPr>
            </w:pPr>
            <w:r w:rsidRPr="003539C5">
              <w:rPr>
                <w:sz w:val="20"/>
                <w:szCs w:val="20"/>
              </w:rPr>
              <w:t>70.00</w:t>
            </w:r>
          </w:p>
        </w:tc>
        <w:tc>
          <w:tcPr>
            <w:tcW w:w="698" w:type="pct"/>
            <w:tcBorders>
              <w:top w:val="single" w:sz="4" w:space="0" w:color="auto"/>
              <w:left w:val="single" w:sz="4" w:space="0" w:color="auto"/>
              <w:bottom w:val="single" w:sz="4" w:space="0" w:color="auto"/>
              <w:right w:val="single" w:sz="4" w:space="0" w:color="auto"/>
            </w:tcBorders>
            <w:vAlign w:val="bottom"/>
          </w:tcPr>
          <w:p w14:paraId="2B6BC5D9" w14:textId="77777777" w:rsidR="006C1177" w:rsidRPr="003539C5" w:rsidRDefault="006C1177" w:rsidP="00591B00">
            <w:pPr>
              <w:jc w:val="right"/>
              <w:rPr>
                <w:sz w:val="20"/>
                <w:szCs w:val="20"/>
              </w:rPr>
            </w:pPr>
            <w:r w:rsidRPr="003539C5">
              <w:rPr>
                <w:sz w:val="20"/>
                <w:szCs w:val="20"/>
              </w:rPr>
              <w:t>50.00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6091CCFA" w14:textId="77777777" w:rsidR="006C1177" w:rsidRPr="003539C5" w:rsidRDefault="006C1177" w:rsidP="00591B00">
            <w:pPr>
              <w:jc w:val="right"/>
              <w:rPr>
                <w:sz w:val="20"/>
                <w:szCs w:val="20"/>
              </w:rPr>
            </w:pPr>
            <w:r w:rsidRPr="003539C5">
              <w:rPr>
                <w:sz w:val="20"/>
                <w:szCs w:val="20"/>
              </w:rPr>
              <w:t>48.00</w:t>
            </w:r>
          </w:p>
        </w:tc>
        <w:tc>
          <w:tcPr>
            <w:tcW w:w="698" w:type="pct"/>
            <w:tcBorders>
              <w:top w:val="single" w:sz="4" w:space="0" w:color="auto"/>
              <w:left w:val="single" w:sz="4" w:space="0" w:color="auto"/>
              <w:bottom w:val="single" w:sz="4" w:space="0" w:color="auto"/>
              <w:right w:val="single" w:sz="4" w:space="0" w:color="auto"/>
            </w:tcBorders>
            <w:vAlign w:val="bottom"/>
          </w:tcPr>
          <w:p w14:paraId="54718708" w14:textId="77777777" w:rsidR="006C1177" w:rsidRPr="003539C5" w:rsidRDefault="006C1177" w:rsidP="00591B00">
            <w:pPr>
              <w:jc w:val="right"/>
              <w:rPr>
                <w:sz w:val="20"/>
                <w:szCs w:val="20"/>
              </w:rPr>
            </w:pPr>
            <w:r w:rsidRPr="003539C5">
              <w:rPr>
                <w:sz w:val="20"/>
                <w:szCs w:val="20"/>
              </w:rPr>
              <w:t>46.00</w:t>
            </w:r>
          </w:p>
        </w:tc>
        <w:tc>
          <w:tcPr>
            <w:tcW w:w="697" w:type="pct"/>
            <w:tcBorders>
              <w:top w:val="single" w:sz="4" w:space="0" w:color="auto"/>
              <w:left w:val="single" w:sz="4" w:space="0" w:color="auto"/>
              <w:bottom w:val="single" w:sz="4" w:space="0" w:color="auto"/>
              <w:right w:val="single" w:sz="4" w:space="0" w:color="auto"/>
            </w:tcBorders>
          </w:tcPr>
          <w:p w14:paraId="2256338C" w14:textId="77777777" w:rsidR="006C1177" w:rsidRPr="003539C5" w:rsidRDefault="006C1177" w:rsidP="00591B00">
            <w:pPr>
              <w:keepNext/>
              <w:keepLines/>
              <w:tabs>
                <w:tab w:val="left" w:pos="3141"/>
              </w:tabs>
              <w:suppressAutoHyphens/>
              <w:jc w:val="right"/>
              <w:rPr>
                <w:sz w:val="20"/>
                <w:szCs w:val="20"/>
              </w:rPr>
            </w:pPr>
            <w:r w:rsidRPr="003539C5">
              <w:rPr>
                <w:sz w:val="20"/>
                <w:szCs w:val="20"/>
              </w:rPr>
              <w:t>42.00</w:t>
            </w:r>
          </w:p>
        </w:tc>
      </w:tr>
      <w:tr w:rsidR="006C1177" w:rsidRPr="000A4838" w14:paraId="5B40E28A" w14:textId="77777777" w:rsidTr="00591B00">
        <w:tc>
          <w:tcPr>
            <w:tcW w:w="1514" w:type="pct"/>
            <w:gridSpan w:val="2"/>
            <w:tcBorders>
              <w:top w:val="single" w:sz="4" w:space="0" w:color="auto"/>
              <w:left w:val="single" w:sz="4" w:space="0" w:color="auto"/>
              <w:bottom w:val="single" w:sz="4" w:space="0" w:color="auto"/>
              <w:right w:val="single" w:sz="4" w:space="0" w:color="auto"/>
            </w:tcBorders>
          </w:tcPr>
          <w:p w14:paraId="1D81AA47" w14:textId="77777777" w:rsidR="006C1177" w:rsidRPr="000A4838" w:rsidRDefault="006C1177" w:rsidP="00591B00">
            <w:pPr>
              <w:keepNext/>
              <w:keepLines/>
              <w:tabs>
                <w:tab w:val="left" w:pos="3141"/>
              </w:tabs>
              <w:suppressAutoHyphens/>
              <w:jc w:val="left"/>
              <w:rPr>
                <w:b/>
                <w:bCs/>
                <w:sz w:val="20"/>
                <w:szCs w:val="20"/>
              </w:rPr>
            </w:pPr>
            <w:r w:rsidRPr="000A4838">
              <w:rPr>
                <w:b/>
                <w:bCs/>
                <w:sz w:val="20"/>
                <w:szCs w:val="20"/>
                <w:lang w:eastAsia="en-CA"/>
              </w:rPr>
              <w:t>Total (mt)</w:t>
            </w:r>
          </w:p>
        </w:tc>
        <w:tc>
          <w:tcPr>
            <w:tcW w:w="697" w:type="pct"/>
            <w:tcBorders>
              <w:top w:val="single" w:sz="4" w:space="0" w:color="auto"/>
              <w:left w:val="single" w:sz="4" w:space="0" w:color="auto"/>
              <w:bottom w:val="single" w:sz="4" w:space="0" w:color="auto"/>
              <w:right w:val="single" w:sz="4" w:space="0" w:color="auto"/>
            </w:tcBorders>
            <w:vAlign w:val="bottom"/>
          </w:tcPr>
          <w:p w14:paraId="126E258F" w14:textId="77777777" w:rsidR="006C1177" w:rsidRPr="0094243A" w:rsidRDefault="006C1177" w:rsidP="00591B00">
            <w:pPr>
              <w:jc w:val="right"/>
              <w:rPr>
                <w:b/>
                <w:bCs/>
                <w:sz w:val="20"/>
                <w:szCs w:val="20"/>
              </w:rPr>
            </w:pPr>
            <w:r w:rsidRPr="0094243A">
              <w:rPr>
                <w:b/>
                <w:bCs/>
                <w:sz w:val="20"/>
                <w:szCs w:val="20"/>
              </w:rPr>
              <w:t>303.00</w:t>
            </w:r>
          </w:p>
        </w:tc>
        <w:tc>
          <w:tcPr>
            <w:tcW w:w="698" w:type="pct"/>
            <w:tcBorders>
              <w:top w:val="single" w:sz="4" w:space="0" w:color="auto"/>
              <w:left w:val="single" w:sz="4" w:space="0" w:color="auto"/>
              <w:bottom w:val="single" w:sz="4" w:space="0" w:color="auto"/>
              <w:right w:val="single" w:sz="4" w:space="0" w:color="auto"/>
            </w:tcBorders>
            <w:vAlign w:val="bottom"/>
          </w:tcPr>
          <w:p w14:paraId="26A3A888" w14:textId="77777777" w:rsidR="006C1177" w:rsidRPr="0094243A" w:rsidRDefault="006C1177" w:rsidP="00591B00">
            <w:pPr>
              <w:jc w:val="right"/>
              <w:rPr>
                <w:b/>
                <w:bCs/>
                <w:sz w:val="20"/>
                <w:szCs w:val="20"/>
              </w:rPr>
            </w:pPr>
            <w:r w:rsidRPr="0094243A">
              <w:rPr>
                <w:b/>
                <w:bCs/>
                <w:sz w:val="20"/>
                <w:szCs w:val="20"/>
              </w:rPr>
              <w:t>253.00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6F852B1E" w14:textId="77777777" w:rsidR="006C1177" w:rsidRPr="0094243A" w:rsidRDefault="006C1177" w:rsidP="00591B00">
            <w:pPr>
              <w:jc w:val="right"/>
              <w:rPr>
                <w:b/>
                <w:bCs/>
                <w:sz w:val="20"/>
                <w:szCs w:val="20"/>
              </w:rPr>
            </w:pPr>
            <w:r w:rsidRPr="0094243A">
              <w:rPr>
                <w:b/>
                <w:bCs/>
                <w:sz w:val="20"/>
                <w:szCs w:val="20"/>
              </w:rPr>
              <w:t>243.00</w:t>
            </w:r>
          </w:p>
        </w:tc>
        <w:tc>
          <w:tcPr>
            <w:tcW w:w="698" w:type="pct"/>
            <w:tcBorders>
              <w:top w:val="single" w:sz="4" w:space="0" w:color="auto"/>
              <w:left w:val="single" w:sz="4" w:space="0" w:color="auto"/>
              <w:bottom w:val="single" w:sz="4" w:space="0" w:color="auto"/>
              <w:right w:val="single" w:sz="4" w:space="0" w:color="auto"/>
            </w:tcBorders>
            <w:vAlign w:val="bottom"/>
          </w:tcPr>
          <w:p w14:paraId="62D40333" w14:textId="77777777" w:rsidR="006C1177" w:rsidRPr="0094243A" w:rsidRDefault="006C1177" w:rsidP="00591B00">
            <w:pPr>
              <w:jc w:val="right"/>
              <w:rPr>
                <w:b/>
                <w:bCs/>
                <w:sz w:val="20"/>
                <w:szCs w:val="20"/>
              </w:rPr>
            </w:pPr>
            <w:r w:rsidRPr="0094243A">
              <w:rPr>
                <w:b/>
                <w:bCs/>
                <w:sz w:val="20"/>
                <w:szCs w:val="20"/>
              </w:rPr>
              <w:t>234.00</w:t>
            </w:r>
          </w:p>
        </w:tc>
        <w:tc>
          <w:tcPr>
            <w:tcW w:w="697" w:type="pct"/>
            <w:tcBorders>
              <w:top w:val="single" w:sz="4" w:space="0" w:color="auto"/>
              <w:left w:val="single" w:sz="4" w:space="0" w:color="auto"/>
              <w:bottom w:val="single" w:sz="4" w:space="0" w:color="auto"/>
              <w:right w:val="single" w:sz="4" w:space="0" w:color="auto"/>
            </w:tcBorders>
            <w:vAlign w:val="bottom"/>
          </w:tcPr>
          <w:p w14:paraId="7A8BAB8B" w14:textId="77777777" w:rsidR="006C1177" w:rsidRPr="0094243A" w:rsidRDefault="006C1177" w:rsidP="00591B00">
            <w:pPr>
              <w:keepNext/>
              <w:keepLines/>
              <w:tabs>
                <w:tab w:val="left" w:pos="3141"/>
              </w:tabs>
              <w:suppressAutoHyphens/>
              <w:jc w:val="right"/>
              <w:rPr>
                <w:b/>
                <w:bCs/>
                <w:sz w:val="20"/>
                <w:szCs w:val="20"/>
              </w:rPr>
            </w:pPr>
            <w:r>
              <w:rPr>
                <w:b/>
                <w:bCs/>
                <w:sz w:val="20"/>
                <w:szCs w:val="20"/>
              </w:rPr>
              <w:t>224.00</w:t>
            </w:r>
          </w:p>
        </w:tc>
      </w:tr>
      <w:tr w:rsidR="006C1177" w:rsidRPr="000A4838" w14:paraId="1C551233" w14:textId="77777777" w:rsidTr="00591B00">
        <w:tc>
          <w:tcPr>
            <w:tcW w:w="5000" w:type="pct"/>
            <w:gridSpan w:val="8"/>
            <w:tcBorders>
              <w:top w:val="single" w:sz="4" w:space="0" w:color="auto"/>
              <w:left w:val="single" w:sz="4" w:space="0" w:color="auto"/>
              <w:bottom w:val="single" w:sz="4" w:space="0" w:color="auto"/>
              <w:right w:val="single" w:sz="4" w:space="0" w:color="auto"/>
            </w:tcBorders>
          </w:tcPr>
          <w:p w14:paraId="633FA976" w14:textId="77777777" w:rsidR="006C1177" w:rsidRPr="000A4838" w:rsidRDefault="006C1177" w:rsidP="00591B00">
            <w:pPr>
              <w:keepNext/>
              <w:keepLines/>
              <w:tabs>
                <w:tab w:val="left" w:pos="3141"/>
              </w:tabs>
              <w:suppressAutoHyphens/>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6C1177" w:rsidRPr="000A4838" w14:paraId="59984A5F" w14:textId="77777777" w:rsidTr="00591B00">
        <w:tc>
          <w:tcPr>
            <w:tcW w:w="912" w:type="pct"/>
            <w:tcBorders>
              <w:top w:val="single" w:sz="4" w:space="0" w:color="auto"/>
              <w:left w:val="single" w:sz="4" w:space="0" w:color="auto"/>
              <w:bottom w:val="single" w:sz="4" w:space="0" w:color="auto"/>
              <w:right w:val="single" w:sz="4" w:space="0" w:color="auto"/>
            </w:tcBorders>
          </w:tcPr>
          <w:p w14:paraId="06A7EB73" w14:textId="77777777" w:rsidR="006C1177" w:rsidRPr="000A4838" w:rsidRDefault="006C1177" w:rsidP="00591B00">
            <w:pPr>
              <w:shd w:val="clear" w:color="auto" w:fill="FFFFFF" w:themeFill="background1"/>
              <w:suppressAutoHyphens/>
              <w:rPr>
                <w:sz w:val="20"/>
                <w:szCs w:val="20"/>
              </w:rPr>
            </w:pPr>
            <w:r w:rsidRPr="000A4838">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730041BD" w14:textId="77777777" w:rsidR="006C1177" w:rsidRPr="000A4838" w:rsidRDefault="006C1177" w:rsidP="00591B00">
            <w:pPr>
              <w:shd w:val="clear" w:color="auto" w:fill="FFFFFF" w:themeFill="background1"/>
              <w:suppressAutoHyphens/>
              <w:jc w:val="right"/>
              <w:rPr>
                <w:sz w:val="20"/>
                <w:szCs w:val="20"/>
              </w:rPr>
            </w:pPr>
            <w:r w:rsidRPr="000A4838">
              <w:rPr>
                <w:sz w:val="20"/>
                <w:szCs w:val="20"/>
              </w:rPr>
              <w:t>1,430</w:t>
            </w:r>
          </w:p>
        </w:tc>
        <w:tc>
          <w:tcPr>
            <w:tcW w:w="697" w:type="pct"/>
            <w:tcBorders>
              <w:top w:val="single" w:sz="4" w:space="0" w:color="auto"/>
              <w:left w:val="single" w:sz="4" w:space="0" w:color="auto"/>
              <w:bottom w:val="single" w:sz="4" w:space="0" w:color="auto"/>
              <w:right w:val="single" w:sz="4" w:space="0" w:color="auto"/>
            </w:tcBorders>
            <w:vAlign w:val="bottom"/>
          </w:tcPr>
          <w:p w14:paraId="6BE6DAE1" w14:textId="77777777" w:rsidR="006C1177" w:rsidRPr="0094243A" w:rsidRDefault="006C1177" w:rsidP="00591B00">
            <w:pPr>
              <w:jc w:val="right"/>
              <w:rPr>
                <w:sz w:val="20"/>
                <w:szCs w:val="20"/>
              </w:rPr>
            </w:pPr>
            <w:r w:rsidRPr="0094243A">
              <w:rPr>
                <w:sz w:val="20"/>
                <w:szCs w:val="20"/>
              </w:rPr>
              <w:t>157,300</w:t>
            </w:r>
          </w:p>
        </w:tc>
        <w:tc>
          <w:tcPr>
            <w:tcW w:w="697" w:type="pct"/>
            <w:tcBorders>
              <w:top w:val="single" w:sz="4" w:space="0" w:color="auto"/>
              <w:left w:val="single" w:sz="4" w:space="0" w:color="auto"/>
              <w:bottom w:val="single" w:sz="4" w:space="0" w:color="auto"/>
              <w:right w:val="single" w:sz="4" w:space="0" w:color="auto"/>
            </w:tcBorders>
            <w:vAlign w:val="bottom"/>
          </w:tcPr>
          <w:p w14:paraId="1267E73F" w14:textId="77777777" w:rsidR="006C1177" w:rsidRPr="0094243A" w:rsidRDefault="006C1177" w:rsidP="00591B00">
            <w:pPr>
              <w:jc w:val="right"/>
              <w:rPr>
                <w:sz w:val="20"/>
                <w:szCs w:val="20"/>
              </w:rPr>
            </w:pPr>
            <w:r w:rsidRPr="0094243A">
              <w:rPr>
                <w:sz w:val="20"/>
                <w:szCs w:val="20"/>
              </w:rPr>
              <w:t>135,850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371F18F4" w14:textId="77777777" w:rsidR="006C1177" w:rsidRPr="0094243A" w:rsidRDefault="006C1177" w:rsidP="00591B00">
            <w:pPr>
              <w:jc w:val="right"/>
              <w:rPr>
                <w:sz w:val="20"/>
                <w:szCs w:val="20"/>
              </w:rPr>
            </w:pPr>
            <w:r w:rsidRPr="0094243A">
              <w:rPr>
                <w:sz w:val="20"/>
                <w:szCs w:val="20"/>
              </w:rPr>
              <w:t>131,560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0D23E7" w14:textId="77777777" w:rsidR="006C1177" w:rsidRPr="0094243A" w:rsidRDefault="006C1177" w:rsidP="00591B00">
            <w:pPr>
              <w:jc w:val="right"/>
              <w:rPr>
                <w:sz w:val="20"/>
                <w:szCs w:val="20"/>
              </w:rPr>
            </w:pPr>
            <w:r w:rsidRPr="0094243A">
              <w:rPr>
                <w:sz w:val="20"/>
                <w:szCs w:val="20"/>
              </w:rPr>
              <w:t>127,270</w:t>
            </w:r>
          </w:p>
        </w:tc>
        <w:tc>
          <w:tcPr>
            <w:tcW w:w="697" w:type="pct"/>
            <w:tcBorders>
              <w:top w:val="single" w:sz="4" w:space="0" w:color="auto"/>
              <w:left w:val="single" w:sz="4" w:space="0" w:color="auto"/>
              <w:bottom w:val="single" w:sz="4" w:space="0" w:color="auto"/>
              <w:right w:val="single" w:sz="4" w:space="0" w:color="auto"/>
            </w:tcBorders>
          </w:tcPr>
          <w:p w14:paraId="762737E5" w14:textId="77777777" w:rsidR="006C1177" w:rsidRPr="000A4838" w:rsidRDefault="006C1177" w:rsidP="00591B00">
            <w:pPr>
              <w:shd w:val="clear" w:color="auto" w:fill="FFFFFF" w:themeFill="background1"/>
              <w:suppressAutoHyphens/>
              <w:jc w:val="right"/>
              <w:rPr>
                <w:sz w:val="20"/>
                <w:szCs w:val="20"/>
              </w:rPr>
            </w:pPr>
            <w:r>
              <w:rPr>
                <w:color w:val="000000"/>
                <w:sz w:val="20"/>
                <w:szCs w:val="20"/>
              </w:rPr>
              <w:t>122,980</w:t>
            </w:r>
          </w:p>
        </w:tc>
      </w:tr>
      <w:tr w:rsidR="006C1177" w:rsidRPr="000A4838" w14:paraId="0985F2FA" w14:textId="77777777" w:rsidTr="00591B00">
        <w:tc>
          <w:tcPr>
            <w:tcW w:w="912" w:type="pct"/>
            <w:tcBorders>
              <w:top w:val="single" w:sz="4" w:space="0" w:color="auto"/>
              <w:left w:val="single" w:sz="4" w:space="0" w:color="auto"/>
              <w:bottom w:val="single" w:sz="4" w:space="0" w:color="auto"/>
              <w:right w:val="single" w:sz="4" w:space="0" w:color="auto"/>
            </w:tcBorders>
          </w:tcPr>
          <w:p w14:paraId="4269F3DB" w14:textId="77777777" w:rsidR="006C1177" w:rsidRPr="000A4838" w:rsidRDefault="006C1177" w:rsidP="00591B00">
            <w:pPr>
              <w:shd w:val="clear" w:color="auto" w:fill="FFFFFF" w:themeFill="background1"/>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75BCEE20" w14:textId="77777777" w:rsidR="006C1177" w:rsidRPr="000A4838" w:rsidRDefault="006C1177" w:rsidP="00591B00">
            <w:pPr>
              <w:shd w:val="clear" w:color="auto" w:fill="FFFFFF" w:themeFill="background1"/>
              <w:suppressAutoHyphens/>
              <w:jc w:val="right"/>
              <w:rPr>
                <w:sz w:val="20"/>
                <w:szCs w:val="20"/>
              </w:rPr>
            </w:pPr>
            <w:r>
              <w:rPr>
                <w:sz w:val="20"/>
                <w:szCs w:val="20"/>
              </w:rPr>
              <w:t>3,921.6</w:t>
            </w:r>
          </w:p>
        </w:tc>
        <w:tc>
          <w:tcPr>
            <w:tcW w:w="697" w:type="pct"/>
            <w:tcBorders>
              <w:top w:val="single" w:sz="4" w:space="0" w:color="auto"/>
              <w:left w:val="single" w:sz="4" w:space="0" w:color="auto"/>
              <w:bottom w:val="single" w:sz="4" w:space="0" w:color="auto"/>
              <w:right w:val="single" w:sz="4" w:space="0" w:color="auto"/>
            </w:tcBorders>
            <w:vAlign w:val="bottom"/>
          </w:tcPr>
          <w:p w14:paraId="6C082C19" w14:textId="77777777" w:rsidR="006C1177" w:rsidRPr="0094243A" w:rsidRDefault="006C1177" w:rsidP="00591B00">
            <w:pPr>
              <w:jc w:val="right"/>
              <w:rPr>
                <w:sz w:val="20"/>
                <w:szCs w:val="20"/>
              </w:rPr>
            </w:pPr>
            <w:r w:rsidRPr="0094243A">
              <w:rPr>
                <w:sz w:val="20"/>
                <w:szCs w:val="20"/>
              </w:rPr>
              <w:t>439,219</w:t>
            </w:r>
          </w:p>
        </w:tc>
        <w:tc>
          <w:tcPr>
            <w:tcW w:w="697" w:type="pct"/>
            <w:tcBorders>
              <w:top w:val="single" w:sz="4" w:space="0" w:color="auto"/>
              <w:left w:val="single" w:sz="4" w:space="0" w:color="auto"/>
              <w:bottom w:val="single" w:sz="4" w:space="0" w:color="auto"/>
              <w:right w:val="single" w:sz="4" w:space="0" w:color="auto"/>
            </w:tcBorders>
            <w:vAlign w:val="bottom"/>
          </w:tcPr>
          <w:p w14:paraId="10909945" w14:textId="77777777" w:rsidR="006C1177" w:rsidRPr="0094243A" w:rsidRDefault="006C1177" w:rsidP="00591B00">
            <w:pPr>
              <w:jc w:val="right"/>
              <w:rPr>
                <w:sz w:val="20"/>
                <w:szCs w:val="20"/>
              </w:rPr>
            </w:pPr>
            <w:r w:rsidRPr="0094243A">
              <w:rPr>
                <w:sz w:val="20"/>
                <w:szCs w:val="20"/>
              </w:rPr>
              <w:t>392,160</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1654ABFC" w14:textId="77777777" w:rsidR="006C1177" w:rsidRPr="0094243A" w:rsidRDefault="006C1177" w:rsidP="00591B00">
            <w:pPr>
              <w:jc w:val="right"/>
              <w:rPr>
                <w:sz w:val="20"/>
                <w:szCs w:val="20"/>
              </w:rPr>
            </w:pPr>
            <w:r w:rsidRPr="0094243A">
              <w:rPr>
                <w:sz w:val="20"/>
                <w:szCs w:val="20"/>
              </w:rPr>
              <w:t>380,395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5693B3" w14:textId="77777777" w:rsidR="006C1177" w:rsidRPr="0094243A" w:rsidRDefault="006C1177" w:rsidP="00591B00">
            <w:pPr>
              <w:jc w:val="right"/>
              <w:rPr>
                <w:sz w:val="20"/>
                <w:szCs w:val="20"/>
              </w:rPr>
            </w:pPr>
            <w:r w:rsidRPr="0094243A">
              <w:rPr>
                <w:sz w:val="20"/>
                <w:szCs w:val="20"/>
              </w:rPr>
              <w:t>372,552</w:t>
            </w:r>
          </w:p>
        </w:tc>
        <w:tc>
          <w:tcPr>
            <w:tcW w:w="697" w:type="pct"/>
            <w:tcBorders>
              <w:top w:val="single" w:sz="4" w:space="0" w:color="auto"/>
              <w:left w:val="single" w:sz="4" w:space="0" w:color="auto"/>
              <w:bottom w:val="single" w:sz="4" w:space="0" w:color="auto"/>
              <w:right w:val="single" w:sz="4" w:space="0" w:color="auto"/>
            </w:tcBorders>
          </w:tcPr>
          <w:p w14:paraId="196D19DD" w14:textId="77777777" w:rsidR="006C1177" w:rsidRPr="000A4838" w:rsidRDefault="006C1177" w:rsidP="00591B00">
            <w:pPr>
              <w:shd w:val="clear" w:color="auto" w:fill="FFFFFF" w:themeFill="background1"/>
              <w:suppressAutoHyphens/>
              <w:jc w:val="right"/>
              <w:rPr>
                <w:sz w:val="20"/>
                <w:szCs w:val="20"/>
              </w:rPr>
            </w:pPr>
            <w:r>
              <w:rPr>
                <w:color w:val="000000"/>
                <w:sz w:val="20"/>
                <w:szCs w:val="20"/>
              </w:rPr>
              <w:t>364,709</w:t>
            </w:r>
          </w:p>
        </w:tc>
      </w:tr>
      <w:tr w:rsidR="006C1177" w:rsidRPr="000A4838" w14:paraId="41A16A31" w14:textId="77777777" w:rsidTr="00591B00">
        <w:tc>
          <w:tcPr>
            <w:tcW w:w="912" w:type="pct"/>
            <w:tcBorders>
              <w:top w:val="single" w:sz="4" w:space="0" w:color="auto"/>
              <w:left w:val="single" w:sz="4" w:space="0" w:color="auto"/>
              <w:bottom w:val="single" w:sz="4" w:space="0" w:color="auto"/>
              <w:right w:val="single" w:sz="4" w:space="0" w:color="auto"/>
            </w:tcBorders>
          </w:tcPr>
          <w:p w14:paraId="72C7236E" w14:textId="77777777" w:rsidR="006C1177" w:rsidRPr="000A4838" w:rsidRDefault="006C1177" w:rsidP="00591B00">
            <w:pPr>
              <w:shd w:val="clear" w:color="auto" w:fill="FFFFFF" w:themeFill="background1"/>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5CA71F28" w14:textId="77777777" w:rsidR="006C1177" w:rsidRPr="000A4838" w:rsidRDefault="006C1177" w:rsidP="00591B00">
            <w:pPr>
              <w:shd w:val="clear" w:color="auto" w:fill="FFFFFF" w:themeFill="background1"/>
              <w:suppressAutoHyphens/>
              <w:jc w:val="right"/>
              <w:rPr>
                <w:sz w:val="20"/>
                <w:szCs w:val="20"/>
              </w:rPr>
            </w:pPr>
            <w:r>
              <w:rPr>
                <w:sz w:val="20"/>
                <w:szCs w:val="20"/>
              </w:rPr>
              <w:t>2,107</w:t>
            </w:r>
          </w:p>
        </w:tc>
        <w:tc>
          <w:tcPr>
            <w:tcW w:w="697" w:type="pct"/>
            <w:tcBorders>
              <w:top w:val="single" w:sz="4" w:space="0" w:color="auto"/>
              <w:left w:val="single" w:sz="4" w:space="0" w:color="auto"/>
              <w:bottom w:val="single" w:sz="4" w:space="0" w:color="auto"/>
              <w:right w:val="single" w:sz="4" w:space="0" w:color="auto"/>
            </w:tcBorders>
            <w:vAlign w:val="bottom"/>
          </w:tcPr>
          <w:p w14:paraId="12632676" w14:textId="77777777" w:rsidR="006C1177" w:rsidRPr="0094243A" w:rsidRDefault="006C1177" w:rsidP="00591B00">
            <w:pPr>
              <w:jc w:val="right"/>
              <w:rPr>
                <w:sz w:val="20"/>
                <w:szCs w:val="20"/>
              </w:rPr>
            </w:pPr>
            <w:r w:rsidRPr="0094243A">
              <w:rPr>
                <w:sz w:val="20"/>
                <w:szCs w:val="20"/>
              </w:rPr>
              <w:t>23,177</w:t>
            </w:r>
          </w:p>
        </w:tc>
        <w:tc>
          <w:tcPr>
            <w:tcW w:w="697" w:type="pct"/>
            <w:tcBorders>
              <w:top w:val="single" w:sz="4" w:space="0" w:color="auto"/>
              <w:left w:val="single" w:sz="4" w:space="0" w:color="auto"/>
              <w:bottom w:val="single" w:sz="4" w:space="0" w:color="auto"/>
              <w:right w:val="single" w:sz="4" w:space="0" w:color="auto"/>
            </w:tcBorders>
            <w:vAlign w:val="bottom"/>
          </w:tcPr>
          <w:p w14:paraId="00C74A0C" w14:textId="77777777" w:rsidR="006C1177" w:rsidRPr="0094243A" w:rsidRDefault="006C1177" w:rsidP="00591B00">
            <w:pPr>
              <w:jc w:val="right"/>
              <w:rPr>
                <w:sz w:val="20"/>
                <w:szCs w:val="20"/>
              </w:rPr>
            </w:pPr>
            <w:r w:rsidRPr="0094243A">
              <w:rPr>
                <w:sz w:val="20"/>
                <w:szCs w:val="20"/>
              </w:rPr>
              <w:t>16,856</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78706547" w14:textId="77777777" w:rsidR="006C1177" w:rsidRPr="0094243A" w:rsidRDefault="006C1177" w:rsidP="00591B00">
            <w:pPr>
              <w:jc w:val="right"/>
              <w:rPr>
                <w:sz w:val="20"/>
                <w:szCs w:val="20"/>
              </w:rPr>
            </w:pPr>
            <w:r w:rsidRPr="0094243A">
              <w:rPr>
                <w:sz w:val="20"/>
                <w:szCs w:val="20"/>
              </w:rPr>
              <w:t>12,642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EA5A78" w14:textId="77777777" w:rsidR="006C1177" w:rsidRPr="0094243A" w:rsidRDefault="006C1177" w:rsidP="00591B00">
            <w:pPr>
              <w:jc w:val="right"/>
              <w:rPr>
                <w:sz w:val="20"/>
                <w:szCs w:val="20"/>
              </w:rPr>
            </w:pPr>
            <w:r w:rsidRPr="0094243A">
              <w:rPr>
                <w:sz w:val="20"/>
                <w:szCs w:val="20"/>
              </w:rPr>
              <w:t>8,428</w:t>
            </w:r>
          </w:p>
        </w:tc>
        <w:tc>
          <w:tcPr>
            <w:tcW w:w="697" w:type="pct"/>
            <w:tcBorders>
              <w:top w:val="single" w:sz="4" w:space="0" w:color="auto"/>
              <w:left w:val="single" w:sz="4" w:space="0" w:color="auto"/>
              <w:bottom w:val="single" w:sz="4" w:space="0" w:color="auto"/>
              <w:right w:val="single" w:sz="4" w:space="0" w:color="auto"/>
            </w:tcBorders>
          </w:tcPr>
          <w:p w14:paraId="5B9D6E68" w14:textId="77777777" w:rsidR="006C1177" w:rsidRPr="000A4838" w:rsidRDefault="006C1177" w:rsidP="00591B00">
            <w:pPr>
              <w:shd w:val="clear" w:color="auto" w:fill="FFFFFF" w:themeFill="background1"/>
              <w:suppressAutoHyphens/>
              <w:jc w:val="right"/>
              <w:rPr>
                <w:sz w:val="20"/>
                <w:szCs w:val="20"/>
              </w:rPr>
            </w:pPr>
            <w:r>
              <w:rPr>
                <w:color w:val="000000"/>
                <w:sz w:val="20"/>
                <w:szCs w:val="20"/>
              </w:rPr>
              <w:t>6,321</w:t>
            </w:r>
          </w:p>
        </w:tc>
      </w:tr>
      <w:tr w:rsidR="006C1177" w:rsidRPr="000A4838" w14:paraId="45B39717" w14:textId="77777777" w:rsidTr="00591B00">
        <w:tc>
          <w:tcPr>
            <w:tcW w:w="912" w:type="pct"/>
            <w:tcBorders>
              <w:top w:val="single" w:sz="4" w:space="0" w:color="auto"/>
              <w:left w:val="single" w:sz="4" w:space="0" w:color="auto"/>
              <w:bottom w:val="single" w:sz="4" w:space="0" w:color="auto"/>
              <w:right w:val="single" w:sz="4" w:space="0" w:color="auto"/>
            </w:tcBorders>
          </w:tcPr>
          <w:p w14:paraId="6873AE8B" w14:textId="77777777" w:rsidR="006C1177" w:rsidRPr="000A4838" w:rsidDel="007C588C" w:rsidRDefault="006C1177" w:rsidP="00591B00">
            <w:pPr>
              <w:shd w:val="clear" w:color="auto" w:fill="FFFFFF" w:themeFill="background1"/>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38FBF50B" w14:textId="77777777" w:rsidR="006C1177" w:rsidRPr="00B52103" w:rsidRDefault="006C1177" w:rsidP="00591B00">
            <w:pPr>
              <w:shd w:val="clear" w:color="auto" w:fill="FFFFFF" w:themeFill="background1"/>
              <w:suppressAutoHyphens/>
              <w:jc w:val="right"/>
              <w:rPr>
                <w:sz w:val="20"/>
                <w:szCs w:val="20"/>
                <w:highlight w:val="cyan"/>
              </w:rPr>
            </w:pPr>
            <w:r>
              <w:rPr>
                <w:sz w:val="20"/>
                <w:szCs w:val="20"/>
              </w:rPr>
              <w:t>1,773.85</w:t>
            </w:r>
          </w:p>
        </w:tc>
        <w:tc>
          <w:tcPr>
            <w:tcW w:w="697" w:type="pct"/>
            <w:tcBorders>
              <w:top w:val="single" w:sz="4" w:space="0" w:color="auto"/>
              <w:left w:val="single" w:sz="4" w:space="0" w:color="auto"/>
              <w:bottom w:val="single" w:sz="4" w:space="0" w:color="auto"/>
              <w:right w:val="single" w:sz="4" w:space="0" w:color="auto"/>
            </w:tcBorders>
            <w:vAlign w:val="bottom"/>
          </w:tcPr>
          <w:p w14:paraId="34F48C13" w14:textId="77777777" w:rsidR="006C1177" w:rsidRPr="0094243A" w:rsidRDefault="006C1177" w:rsidP="00591B00">
            <w:pPr>
              <w:jc w:val="right"/>
              <w:rPr>
                <w:sz w:val="20"/>
                <w:szCs w:val="20"/>
              </w:rPr>
            </w:pPr>
            <w:r w:rsidRPr="0094243A">
              <w:rPr>
                <w:sz w:val="20"/>
                <w:szCs w:val="20"/>
              </w:rPr>
              <w:t>124,170</w:t>
            </w:r>
          </w:p>
        </w:tc>
        <w:tc>
          <w:tcPr>
            <w:tcW w:w="697" w:type="pct"/>
            <w:tcBorders>
              <w:top w:val="single" w:sz="4" w:space="0" w:color="auto"/>
              <w:left w:val="single" w:sz="4" w:space="0" w:color="auto"/>
              <w:bottom w:val="single" w:sz="4" w:space="0" w:color="auto"/>
              <w:right w:val="single" w:sz="4" w:space="0" w:color="auto"/>
            </w:tcBorders>
            <w:vAlign w:val="bottom"/>
          </w:tcPr>
          <w:p w14:paraId="24AE9004" w14:textId="77777777" w:rsidR="006C1177" w:rsidRPr="0094243A" w:rsidRDefault="006C1177" w:rsidP="00591B00">
            <w:pPr>
              <w:jc w:val="right"/>
              <w:rPr>
                <w:sz w:val="20"/>
                <w:szCs w:val="20"/>
              </w:rPr>
            </w:pPr>
            <w:r w:rsidRPr="0094243A">
              <w:rPr>
                <w:sz w:val="20"/>
                <w:szCs w:val="20"/>
              </w:rPr>
              <w:t>88,693</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57D7BE7F" w14:textId="77777777" w:rsidR="006C1177" w:rsidRPr="0094243A" w:rsidRDefault="006C1177" w:rsidP="00591B00">
            <w:pPr>
              <w:jc w:val="right"/>
              <w:rPr>
                <w:sz w:val="20"/>
                <w:szCs w:val="20"/>
              </w:rPr>
            </w:pPr>
            <w:r w:rsidRPr="0094243A">
              <w:rPr>
                <w:sz w:val="20"/>
                <w:szCs w:val="20"/>
              </w:rPr>
              <w:t>85,145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AB3EE33" w14:textId="77777777" w:rsidR="006C1177" w:rsidRPr="0094243A" w:rsidRDefault="006C1177" w:rsidP="00591B00">
            <w:pPr>
              <w:jc w:val="right"/>
              <w:rPr>
                <w:sz w:val="20"/>
                <w:szCs w:val="20"/>
              </w:rPr>
            </w:pPr>
            <w:r w:rsidRPr="0094243A">
              <w:rPr>
                <w:sz w:val="20"/>
                <w:szCs w:val="20"/>
              </w:rPr>
              <w:t>81,597</w:t>
            </w:r>
          </w:p>
        </w:tc>
        <w:tc>
          <w:tcPr>
            <w:tcW w:w="697" w:type="pct"/>
            <w:tcBorders>
              <w:top w:val="single" w:sz="4" w:space="0" w:color="auto"/>
              <w:left w:val="single" w:sz="4" w:space="0" w:color="auto"/>
              <w:bottom w:val="single" w:sz="4" w:space="0" w:color="auto"/>
              <w:right w:val="single" w:sz="4" w:space="0" w:color="auto"/>
            </w:tcBorders>
          </w:tcPr>
          <w:p w14:paraId="33C5C8C2" w14:textId="77777777" w:rsidR="006C1177" w:rsidRPr="000A4838" w:rsidRDefault="006C1177" w:rsidP="00591B00">
            <w:pPr>
              <w:shd w:val="clear" w:color="auto" w:fill="FFFFFF" w:themeFill="background1"/>
              <w:suppressAutoHyphens/>
              <w:jc w:val="right"/>
              <w:rPr>
                <w:sz w:val="20"/>
                <w:szCs w:val="20"/>
              </w:rPr>
            </w:pPr>
            <w:r>
              <w:rPr>
                <w:color w:val="000000"/>
                <w:sz w:val="20"/>
                <w:szCs w:val="20"/>
              </w:rPr>
              <w:t>74,502</w:t>
            </w:r>
          </w:p>
        </w:tc>
      </w:tr>
      <w:tr w:rsidR="006C1177" w:rsidRPr="000A4838" w14:paraId="77345534" w14:textId="77777777" w:rsidTr="00591B00">
        <w:tc>
          <w:tcPr>
            <w:tcW w:w="1514" w:type="pct"/>
            <w:gridSpan w:val="2"/>
            <w:tcBorders>
              <w:top w:val="single" w:sz="4" w:space="0" w:color="auto"/>
              <w:left w:val="single" w:sz="4" w:space="0" w:color="auto"/>
              <w:bottom w:val="single" w:sz="4" w:space="0" w:color="auto"/>
              <w:right w:val="single" w:sz="4" w:space="0" w:color="auto"/>
            </w:tcBorders>
          </w:tcPr>
          <w:p w14:paraId="15B81451" w14:textId="77777777" w:rsidR="006C1177" w:rsidRPr="000A4838" w:rsidRDefault="006C1177" w:rsidP="00591B00">
            <w:pPr>
              <w:shd w:val="clear" w:color="auto" w:fill="FFFFFF" w:themeFill="background1"/>
              <w:suppressAutoHyphens/>
              <w:jc w:val="left"/>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697" w:type="pct"/>
            <w:tcBorders>
              <w:top w:val="single" w:sz="4" w:space="0" w:color="auto"/>
              <w:left w:val="single" w:sz="4" w:space="0" w:color="auto"/>
              <w:bottom w:val="single" w:sz="4" w:space="0" w:color="auto"/>
              <w:right w:val="single" w:sz="4" w:space="0" w:color="auto"/>
            </w:tcBorders>
            <w:vAlign w:val="bottom"/>
          </w:tcPr>
          <w:p w14:paraId="51F01B6D" w14:textId="77777777" w:rsidR="006C1177" w:rsidRPr="001C0FC8" w:rsidRDefault="006C1177" w:rsidP="00591B00">
            <w:pPr>
              <w:jc w:val="right"/>
              <w:rPr>
                <w:b/>
                <w:bCs/>
                <w:sz w:val="20"/>
                <w:szCs w:val="20"/>
              </w:rPr>
            </w:pPr>
            <w:r w:rsidRPr="001C0FC8">
              <w:rPr>
                <w:b/>
                <w:bCs/>
                <w:sz w:val="20"/>
                <w:szCs w:val="20"/>
              </w:rPr>
              <w:t>743,866</w:t>
            </w:r>
          </w:p>
        </w:tc>
        <w:tc>
          <w:tcPr>
            <w:tcW w:w="697" w:type="pct"/>
            <w:tcBorders>
              <w:top w:val="single" w:sz="4" w:space="0" w:color="auto"/>
              <w:left w:val="single" w:sz="4" w:space="0" w:color="auto"/>
              <w:bottom w:val="single" w:sz="4" w:space="0" w:color="auto"/>
              <w:right w:val="single" w:sz="4" w:space="0" w:color="auto"/>
            </w:tcBorders>
            <w:vAlign w:val="bottom"/>
          </w:tcPr>
          <w:p w14:paraId="035900B0" w14:textId="77777777" w:rsidR="006C1177" w:rsidRPr="001C0FC8" w:rsidRDefault="006C1177" w:rsidP="00591B00">
            <w:pPr>
              <w:jc w:val="right"/>
              <w:rPr>
                <w:b/>
                <w:bCs/>
                <w:sz w:val="20"/>
                <w:szCs w:val="20"/>
              </w:rPr>
            </w:pPr>
            <w:r w:rsidRPr="001C0FC8">
              <w:rPr>
                <w:b/>
                <w:bCs/>
                <w:sz w:val="20"/>
                <w:szCs w:val="20"/>
              </w:rPr>
              <w:t>633,559</w:t>
            </w:r>
          </w:p>
        </w:tc>
        <w:tc>
          <w:tcPr>
            <w:tcW w:w="697" w:type="pct"/>
            <w:gridSpan w:val="2"/>
            <w:tcBorders>
              <w:top w:val="single" w:sz="4" w:space="0" w:color="auto"/>
              <w:left w:val="single" w:sz="4" w:space="0" w:color="auto"/>
              <w:bottom w:val="single" w:sz="4" w:space="0" w:color="auto"/>
              <w:right w:val="single" w:sz="4" w:space="0" w:color="auto"/>
            </w:tcBorders>
            <w:vAlign w:val="bottom"/>
          </w:tcPr>
          <w:p w14:paraId="087C1C7C" w14:textId="77777777" w:rsidR="006C1177" w:rsidRPr="001C0FC8" w:rsidRDefault="006C1177" w:rsidP="00591B00">
            <w:pPr>
              <w:jc w:val="right"/>
              <w:rPr>
                <w:b/>
                <w:bCs/>
                <w:sz w:val="20"/>
                <w:szCs w:val="20"/>
              </w:rPr>
            </w:pPr>
            <w:r w:rsidRPr="001C0FC8">
              <w:rPr>
                <w:b/>
                <w:bCs/>
                <w:sz w:val="20"/>
                <w:szCs w:val="20"/>
              </w:rPr>
              <w:t>609,742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5D6B89" w14:textId="77777777" w:rsidR="006C1177" w:rsidRPr="001C0FC8" w:rsidRDefault="006C1177" w:rsidP="00591B00">
            <w:pPr>
              <w:jc w:val="right"/>
              <w:rPr>
                <w:b/>
                <w:bCs/>
                <w:sz w:val="20"/>
                <w:szCs w:val="20"/>
              </w:rPr>
            </w:pPr>
            <w:r w:rsidRPr="001C0FC8">
              <w:rPr>
                <w:b/>
                <w:bCs/>
                <w:sz w:val="20"/>
                <w:szCs w:val="20"/>
              </w:rPr>
              <w:t>589,847</w:t>
            </w:r>
          </w:p>
        </w:tc>
        <w:tc>
          <w:tcPr>
            <w:tcW w:w="697" w:type="pct"/>
            <w:tcBorders>
              <w:top w:val="single" w:sz="4" w:space="0" w:color="auto"/>
              <w:left w:val="single" w:sz="4" w:space="0" w:color="auto"/>
              <w:bottom w:val="single" w:sz="4" w:space="0" w:color="auto"/>
              <w:right w:val="single" w:sz="4" w:space="0" w:color="auto"/>
            </w:tcBorders>
            <w:vAlign w:val="bottom"/>
          </w:tcPr>
          <w:p w14:paraId="46F319DF" w14:textId="77777777" w:rsidR="006C1177" w:rsidRPr="001C0FC8" w:rsidRDefault="006C1177" w:rsidP="00591B00">
            <w:pPr>
              <w:jc w:val="right"/>
              <w:rPr>
                <w:b/>
                <w:bCs/>
                <w:color w:val="000000"/>
                <w:sz w:val="20"/>
                <w:szCs w:val="20"/>
              </w:rPr>
            </w:pPr>
            <w:r w:rsidRPr="001C0FC8">
              <w:rPr>
                <w:b/>
                <w:bCs/>
                <w:color w:val="000000"/>
                <w:sz w:val="20"/>
                <w:szCs w:val="20"/>
              </w:rPr>
              <w:t>568,512</w:t>
            </w:r>
          </w:p>
        </w:tc>
      </w:tr>
      <w:tr w:rsidR="006C1177" w:rsidRPr="000A4838" w14:paraId="2ADD65D2" w14:textId="77777777" w:rsidTr="00591B00">
        <w:tc>
          <w:tcPr>
            <w:tcW w:w="5000" w:type="pct"/>
            <w:gridSpan w:val="8"/>
            <w:tcBorders>
              <w:top w:val="single" w:sz="4" w:space="0" w:color="auto"/>
              <w:left w:val="single" w:sz="4" w:space="0" w:color="auto"/>
              <w:bottom w:val="single" w:sz="4" w:space="0" w:color="auto"/>
              <w:right w:val="single" w:sz="4" w:space="0" w:color="auto"/>
            </w:tcBorders>
          </w:tcPr>
          <w:p w14:paraId="2DB599E3" w14:textId="77777777" w:rsidR="006C1177" w:rsidRPr="00A9452B" w:rsidRDefault="006C1177" w:rsidP="00591B00">
            <w:pPr>
              <w:keepNext/>
              <w:keepLines/>
              <w:shd w:val="clear" w:color="auto" w:fill="FFFFFF" w:themeFill="background1"/>
              <w:suppressAutoHyphens/>
              <w:jc w:val="center"/>
              <w:rPr>
                <w:b/>
                <w:bCs/>
                <w:sz w:val="20"/>
                <w:szCs w:val="20"/>
              </w:rPr>
            </w:pPr>
            <w:r>
              <w:rPr>
                <w:b/>
                <w:bCs/>
                <w:sz w:val="20"/>
                <w:szCs w:val="20"/>
              </w:rPr>
              <w:t>HFC baseline calculation (CO</w:t>
            </w:r>
            <w:r w:rsidRPr="00A9452B">
              <w:rPr>
                <w:b/>
                <w:bCs/>
                <w:sz w:val="20"/>
                <w:szCs w:val="20"/>
                <w:vertAlign w:val="subscript"/>
              </w:rPr>
              <w:t>2</w:t>
            </w:r>
            <w:r>
              <w:rPr>
                <w:b/>
                <w:bCs/>
                <w:sz w:val="20"/>
                <w:szCs w:val="20"/>
              </w:rPr>
              <w:t>-eq tonnes)</w:t>
            </w:r>
          </w:p>
        </w:tc>
      </w:tr>
      <w:tr w:rsidR="006C1177" w:rsidRPr="000A4838" w14:paraId="0E3707A1" w14:textId="77777777" w:rsidTr="00591B00">
        <w:tc>
          <w:tcPr>
            <w:tcW w:w="3560" w:type="pct"/>
            <w:gridSpan w:val="5"/>
            <w:tcBorders>
              <w:top w:val="single" w:sz="4" w:space="0" w:color="auto"/>
              <w:left w:val="single" w:sz="4" w:space="0" w:color="auto"/>
              <w:bottom w:val="single" w:sz="4" w:space="0" w:color="auto"/>
              <w:right w:val="single" w:sz="4" w:space="0" w:color="auto"/>
            </w:tcBorders>
          </w:tcPr>
          <w:p w14:paraId="0A97E04A" w14:textId="77777777" w:rsidR="006C1177" w:rsidRPr="001A40D1" w:rsidRDefault="006C1177" w:rsidP="00591B00">
            <w:pPr>
              <w:keepNext/>
              <w:keepLines/>
              <w:shd w:val="clear" w:color="auto" w:fill="FFFFFF" w:themeFill="background1"/>
              <w:suppressAutoHyphens/>
              <w:jc w:val="left"/>
              <w:rPr>
                <w:sz w:val="20"/>
                <w:szCs w:val="20"/>
              </w:rPr>
            </w:pPr>
            <w:r w:rsidRPr="001A40D1">
              <w:rPr>
                <w:sz w:val="20"/>
                <w:szCs w:val="20"/>
              </w:rPr>
              <w:t>HFC average consumption in 2020</w:t>
            </w:r>
            <w:r>
              <w:rPr>
                <w:sz w:val="20"/>
                <w:szCs w:val="20"/>
              </w:rPr>
              <w:t>–</w:t>
            </w:r>
            <w:r w:rsidRPr="001A40D1">
              <w:rPr>
                <w:sz w:val="20"/>
                <w:szCs w:val="20"/>
              </w:rPr>
              <w:t>2022</w:t>
            </w:r>
          </w:p>
        </w:tc>
        <w:tc>
          <w:tcPr>
            <w:tcW w:w="1440" w:type="pct"/>
            <w:gridSpan w:val="3"/>
          </w:tcPr>
          <w:p w14:paraId="7F8436CB" w14:textId="77777777" w:rsidR="006C1177" w:rsidRPr="001A40D1" w:rsidRDefault="006C1177" w:rsidP="00591B00">
            <w:pPr>
              <w:keepNext/>
              <w:keepLines/>
              <w:shd w:val="clear" w:color="auto" w:fill="FFFFFF" w:themeFill="background1"/>
              <w:suppressAutoHyphens/>
              <w:jc w:val="right"/>
              <w:rPr>
                <w:sz w:val="20"/>
                <w:szCs w:val="20"/>
              </w:rPr>
            </w:pPr>
            <w:r w:rsidRPr="00AD336E">
              <w:rPr>
                <w:color w:val="000000" w:themeColor="text1"/>
                <w:sz w:val="20"/>
              </w:rPr>
              <w:t>662,389</w:t>
            </w:r>
          </w:p>
        </w:tc>
      </w:tr>
      <w:tr w:rsidR="006C1177" w:rsidRPr="000A4838" w14:paraId="4E118F36" w14:textId="77777777" w:rsidTr="00591B00">
        <w:tc>
          <w:tcPr>
            <w:tcW w:w="3560" w:type="pct"/>
            <w:gridSpan w:val="5"/>
            <w:tcBorders>
              <w:top w:val="single" w:sz="4" w:space="0" w:color="auto"/>
              <w:left w:val="single" w:sz="4" w:space="0" w:color="auto"/>
              <w:bottom w:val="single" w:sz="4" w:space="0" w:color="auto"/>
              <w:right w:val="single" w:sz="4" w:space="0" w:color="auto"/>
            </w:tcBorders>
          </w:tcPr>
          <w:p w14:paraId="702C64F5" w14:textId="77777777" w:rsidR="006C1177" w:rsidRPr="001A40D1" w:rsidRDefault="006C1177" w:rsidP="00591B00">
            <w:pPr>
              <w:keepNext/>
              <w:keepLines/>
              <w:shd w:val="clear" w:color="auto" w:fill="FFFFFF" w:themeFill="background1"/>
              <w:suppressAutoHyphens/>
              <w:jc w:val="left"/>
              <w:rPr>
                <w:sz w:val="20"/>
                <w:szCs w:val="20"/>
              </w:rPr>
            </w:pPr>
            <w:r w:rsidRPr="001A40D1">
              <w:rPr>
                <w:sz w:val="20"/>
                <w:szCs w:val="20"/>
              </w:rPr>
              <w:t>HCFC baseline (65%)</w:t>
            </w:r>
          </w:p>
        </w:tc>
        <w:tc>
          <w:tcPr>
            <w:tcW w:w="1440" w:type="pct"/>
            <w:gridSpan w:val="3"/>
          </w:tcPr>
          <w:p w14:paraId="7229F10E" w14:textId="77777777" w:rsidR="006C1177" w:rsidRPr="001A40D1" w:rsidRDefault="006C1177" w:rsidP="00591B00">
            <w:pPr>
              <w:keepNext/>
              <w:keepLines/>
              <w:shd w:val="clear" w:color="auto" w:fill="FFFFFF" w:themeFill="background1"/>
              <w:suppressAutoHyphens/>
              <w:jc w:val="right"/>
              <w:rPr>
                <w:sz w:val="20"/>
                <w:szCs w:val="20"/>
              </w:rPr>
            </w:pPr>
            <w:r w:rsidRPr="00AD336E">
              <w:rPr>
                <w:color w:val="000000" w:themeColor="text1"/>
                <w:sz w:val="20"/>
              </w:rPr>
              <w:t>60,002</w:t>
            </w:r>
          </w:p>
        </w:tc>
      </w:tr>
      <w:tr w:rsidR="006C1177" w:rsidRPr="000A4838" w14:paraId="23E3367C" w14:textId="77777777" w:rsidTr="00591B00">
        <w:tc>
          <w:tcPr>
            <w:tcW w:w="3560" w:type="pct"/>
            <w:gridSpan w:val="5"/>
            <w:tcBorders>
              <w:top w:val="single" w:sz="4" w:space="0" w:color="auto"/>
              <w:left w:val="single" w:sz="4" w:space="0" w:color="auto"/>
              <w:bottom w:val="single" w:sz="4" w:space="0" w:color="auto"/>
              <w:right w:val="single" w:sz="4" w:space="0" w:color="auto"/>
            </w:tcBorders>
          </w:tcPr>
          <w:p w14:paraId="12AFDE77" w14:textId="77777777" w:rsidR="006C1177" w:rsidRPr="000A4838" w:rsidRDefault="006C1177" w:rsidP="00591B00">
            <w:pPr>
              <w:keepNext/>
              <w:keepLines/>
              <w:shd w:val="clear" w:color="auto" w:fill="FFFFFF" w:themeFill="background1"/>
              <w:suppressAutoHyphens/>
              <w:jc w:val="left"/>
              <w:rPr>
                <w:b/>
                <w:bCs/>
                <w:sz w:val="20"/>
                <w:szCs w:val="20"/>
              </w:rPr>
            </w:pPr>
            <w:r>
              <w:rPr>
                <w:b/>
                <w:bCs/>
                <w:sz w:val="20"/>
                <w:szCs w:val="20"/>
              </w:rPr>
              <w:t>HFC baseline</w:t>
            </w:r>
          </w:p>
        </w:tc>
        <w:tc>
          <w:tcPr>
            <w:tcW w:w="1440" w:type="pct"/>
            <w:gridSpan w:val="3"/>
          </w:tcPr>
          <w:p w14:paraId="7FF63885" w14:textId="77777777" w:rsidR="006C1177" w:rsidRPr="000A4838" w:rsidRDefault="006C1177" w:rsidP="00591B00">
            <w:pPr>
              <w:keepNext/>
              <w:keepLines/>
              <w:shd w:val="clear" w:color="auto" w:fill="FFFFFF" w:themeFill="background1"/>
              <w:suppressAutoHyphens/>
              <w:jc w:val="right"/>
              <w:rPr>
                <w:b/>
                <w:bCs/>
                <w:sz w:val="20"/>
                <w:szCs w:val="20"/>
              </w:rPr>
            </w:pPr>
            <w:r w:rsidRPr="00AD336E">
              <w:rPr>
                <w:color w:val="000000" w:themeColor="text1"/>
                <w:sz w:val="20"/>
              </w:rPr>
              <w:t>722,391</w:t>
            </w:r>
          </w:p>
        </w:tc>
      </w:tr>
    </w:tbl>
    <w:p w14:paraId="5EAE09BD" w14:textId="77777777" w:rsidR="006C1177" w:rsidRPr="00C53D93" w:rsidRDefault="006C1177" w:rsidP="00A06B4D">
      <w:pPr>
        <w:keepNext/>
        <w:spacing w:before="200" w:after="120"/>
        <w:rPr>
          <w:i/>
        </w:rPr>
      </w:pPr>
      <w:r w:rsidRPr="00C53D93">
        <w:rPr>
          <w:i/>
        </w:rPr>
        <w:t>Country programme implementation report</w:t>
      </w:r>
    </w:p>
    <w:p w14:paraId="55B87791" w14:textId="77777777" w:rsidR="006C1177" w:rsidRPr="00996241" w:rsidRDefault="006C1177" w:rsidP="00A06B4D">
      <w:pPr>
        <w:pStyle w:val="Heading1"/>
        <w:spacing w:before="120" w:after="200"/>
      </w:pPr>
      <w:r w:rsidRPr="00996241">
        <w:t>The sector</w:t>
      </w:r>
      <w:r>
        <w:t>al</w:t>
      </w:r>
      <w:r w:rsidRPr="00996241">
        <w:t xml:space="preserve"> HFC consumption data </w:t>
      </w:r>
      <w:r>
        <w:t xml:space="preserve">provided by the </w:t>
      </w:r>
      <w:r w:rsidRPr="00996241">
        <w:t xml:space="preserve">Government of </w:t>
      </w:r>
      <w:r w:rsidRPr="009D46F2">
        <w:t>Guinea-Bissau</w:t>
      </w:r>
      <w:r w:rsidRPr="00996241">
        <w:t xml:space="preserve"> </w:t>
      </w:r>
      <w:r>
        <w:t xml:space="preserve">in its country programme (CP) </w:t>
      </w:r>
      <w:r w:rsidRPr="00E67117">
        <w:t>implementation report</w:t>
      </w:r>
      <w:r>
        <w:t xml:space="preserve"> </w:t>
      </w:r>
      <w:r w:rsidRPr="009D46F2">
        <w:t>for 2024 is</w:t>
      </w:r>
      <w:r>
        <w:t xml:space="preserve"> </w:t>
      </w:r>
      <w:r w:rsidRPr="00E67117">
        <w:t>consistent with the data reported</w:t>
      </w:r>
      <w:r w:rsidRPr="009931F4">
        <w:t xml:space="preserve"> under Article</w:t>
      </w:r>
      <w:r>
        <w:t> </w:t>
      </w:r>
      <w:r w:rsidRPr="009931F4">
        <w:t>7 of the Montreal Prot</w:t>
      </w:r>
      <w:r w:rsidRPr="00996241">
        <w:t>ocol.</w:t>
      </w:r>
    </w:p>
    <w:p w14:paraId="20CFE2B3" w14:textId="77777777" w:rsidR="006C1177" w:rsidRPr="00E04726" w:rsidRDefault="006C1177" w:rsidP="0078651C">
      <w:pPr>
        <w:keepNext/>
        <w:spacing w:before="200" w:after="200"/>
        <w:outlineLvl w:val="0"/>
        <w:rPr>
          <w:u w:val="single"/>
        </w:rPr>
      </w:pPr>
      <w:r w:rsidRPr="00E04726">
        <w:rPr>
          <w:u w:val="single"/>
        </w:rPr>
        <w:t>HFC consumption trends</w:t>
      </w:r>
    </w:p>
    <w:p w14:paraId="6238AB84" w14:textId="385E3B3D" w:rsidR="006C1177" w:rsidRDefault="006C1177" w:rsidP="00A06B4D">
      <w:pPr>
        <w:pStyle w:val="Heading1"/>
        <w:spacing w:before="120" w:after="120"/>
      </w:pPr>
      <w:r>
        <w:t xml:space="preserve">The consumption of all HFCs in the country </w:t>
      </w:r>
      <w:r w:rsidRPr="00B43CF8">
        <w:t>decreased by approximately 26.0 per</w:t>
      </w:r>
      <w:r>
        <w:t> </w:t>
      </w:r>
      <w:r w:rsidRPr="00B43CF8">
        <w:t>cent</w:t>
      </w:r>
      <w:r>
        <w:t xml:space="preserve">, expressed in </w:t>
      </w:r>
      <w:r w:rsidRPr="00B43CF8">
        <w:t>mt</w:t>
      </w:r>
      <w:r>
        <w:t>, or</w:t>
      </w:r>
      <w:r w:rsidRPr="00B43CF8">
        <w:t xml:space="preserve"> 23.6 percent</w:t>
      </w:r>
      <w:r>
        <w:t xml:space="preserve"> </w:t>
      </w:r>
      <w:r w:rsidRPr="00B43CF8">
        <w:t>in CO</w:t>
      </w:r>
      <w:r w:rsidRPr="00657FD7">
        <w:rPr>
          <w:vertAlign w:val="subscript"/>
        </w:rPr>
        <w:t>2</w:t>
      </w:r>
      <w:r>
        <w:noBreakHyphen/>
      </w:r>
      <w:r w:rsidRPr="00B43CF8">
        <w:t>eq</w:t>
      </w:r>
      <w:r>
        <w:t xml:space="preserve"> tonnes,</w:t>
      </w:r>
      <w:r w:rsidRPr="00B43CF8">
        <w:t xml:space="preserve"> </w:t>
      </w:r>
      <w:r>
        <w:t>over the</w:t>
      </w:r>
      <w:r w:rsidRPr="00B43CF8">
        <w:t xml:space="preserve"> 2020</w:t>
      </w:r>
      <w:r>
        <w:t>–</w:t>
      </w:r>
      <w:r w:rsidRPr="00B43CF8">
        <w:t>2024</w:t>
      </w:r>
      <w:r>
        <w:t xml:space="preserve"> period. </w:t>
      </w:r>
      <w:r w:rsidRPr="002A05FE">
        <w:t xml:space="preserve">The </w:t>
      </w:r>
      <w:r>
        <w:t xml:space="preserve">HFC licensing system has been in place since 2021, and </w:t>
      </w:r>
      <w:r w:rsidRPr="002A05FE">
        <w:t>quota</w:t>
      </w:r>
      <w:r>
        <w:t xml:space="preserve"> requirement</w:t>
      </w:r>
      <w:r w:rsidRPr="002A05FE">
        <w:t>s for HFC imports</w:t>
      </w:r>
      <w:r>
        <w:t xml:space="preserve"> were</w:t>
      </w:r>
      <w:r w:rsidRPr="002A05FE">
        <w:t xml:space="preserve"> introduced </w:t>
      </w:r>
      <w:r>
        <w:t>on</w:t>
      </w:r>
      <w:r w:rsidRPr="002A05FE">
        <w:t xml:space="preserve"> 1 January 2024</w:t>
      </w:r>
      <w:r>
        <w:t xml:space="preserve">. </w:t>
      </w:r>
      <w:r w:rsidRPr="00D40897">
        <w:t xml:space="preserve">Before the </w:t>
      </w:r>
      <w:r w:rsidR="00AC19F3">
        <w:t xml:space="preserve">control measure of </w:t>
      </w:r>
      <w:r w:rsidRPr="00D40897">
        <w:t xml:space="preserve">the freeze </w:t>
      </w:r>
      <w:r w:rsidR="00887A3B">
        <w:t xml:space="preserve">at the HFC baseline level </w:t>
      </w:r>
      <w:r w:rsidRPr="00D40897">
        <w:t xml:space="preserve">in 2024, the </w:t>
      </w:r>
      <w:r w:rsidR="00887A3B">
        <w:t xml:space="preserve">HFC </w:t>
      </w:r>
      <w:r w:rsidRPr="00D40897">
        <w:t xml:space="preserve">consumption in </w:t>
      </w:r>
      <w:r>
        <w:t>Guinea</w:t>
      </w:r>
      <w:r w:rsidR="00BC572F">
        <w:noBreakHyphen/>
      </w:r>
      <w:r>
        <w:t>Bissau</w:t>
      </w:r>
      <w:r w:rsidRPr="00D40897">
        <w:t xml:space="preserve"> </w:t>
      </w:r>
      <w:r>
        <w:t>had already</w:t>
      </w:r>
      <w:r w:rsidRPr="00D40897">
        <w:t xml:space="preserve"> </w:t>
      </w:r>
      <w:r>
        <w:t xml:space="preserve">been </w:t>
      </w:r>
      <w:r w:rsidRPr="00D40897">
        <w:t>decreasing</w:t>
      </w:r>
      <w:r>
        <w:t>:</w:t>
      </w:r>
      <w:r w:rsidRPr="00D40897">
        <w:t xml:space="preserve"> </w:t>
      </w:r>
      <w:r>
        <w:t>i</w:t>
      </w:r>
      <w:r w:rsidRPr="00D40897">
        <w:t xml:space="preserve">n 2023, it was at 81.6 </w:t>
      </w:r>
      <w:r>
        <w:t>per cent</w:t>
      </w:r>
      <w:r w:rsidRPr="00D40897">
        <w:t xml:space="preserve"> of the baseline</w:t>
      </w:r>
      <w:r>
        <w:t>.</w:t>
      </w:r>
      <w:r w:rsidRPr="00D40897">
        <w:t xml:space="preserve"> </w:t>
      </w:r>
      <w:r>
        <w:t>In</w:t>
      </w:r>
      <w:r w:rsidRPr="00D40897">
        <w:t xml:space="preserve"> 2024, it was at 78.7</w:t>
      </w:r>
      <w:r w:rsidR="00BC572F">
        <w:t> </w:t>
      </w:r>
      <w:r>
        <w:t>per</w:t>
      </w:r>
      <w:r w:rsidR="00BC572F">
        <w:t> </w:t>
      </w:r>
      <w:r>
        <w:t>cent</w:t>
      </w:r>
      <w:r w:rsidRPr="00D40897">
        <w:t xml:space="preserve"> of the baseline</w:t>
      </w:r>
      <w:r>
        <w:t>,</w:t>
      </w:r>
      <w:r w:rsidRPr="00D40897">
        <w:t xml:space="preserve"> and </w:t>
      </w:r>
      <w:r>
        <w:t>in</w:t>
      </w:r>
      <w:r w:rsidRPr="00D40897">
        <w:t xml:space="preserve"> 2025, the import quota was set at 75.4 per</w:t>
      </w:r>
      <w:r>
        <w:t xml:space="preserve"> </w:t>
      </w:r>
      <w:r w:rsidRPr="00D40897">
        <w:t>cent of the baseline.</w:t>
      </w:r>
    </w:p>
    <w:p w14:paraId="3318D386" w14:textId="2ED9BD8A" w:rsidR="006C1177" w:rsidRPr="00CC2A7B" w:rsidRDefault="006C1177" w:rsidP="005755C4">
      <w:pPr>
        <w:pStyle w:val="Heading1"/>
        <w:spacing w:before="200" w:after="200"/>
      </w:pPr>
      <w:r w:rsidRPr="00CC2A7B">
        <w:t>Guinea-Bissau is a high-ambient-temperature (HAT) country, electrification rate of around 35 per cent. RAC equipment is estimated to account for about 60 per cent of total household energy consumption.</w:t>
      </w:r>
    </w:p>
    <w:p w14:paraId="5A779D16" w14:textId="77777777" w:rsidR="006C1177" w:rsidRPr="0001634D" w:rsidRDefault="006C1177" w:rsidP="005755C4">
      <w:pPr>
        <w:pStyle w:val="Heading1"/>
        <w:keepNext/>
        <w:numPr>
          <w:ilvl w:val="0"/>
          <w:numId w:val="0"/>
        </w:numPr>
        <w:spacing w:before="200" w:after="200"/>
        <w:rPr>
          <w:u w:val="single"/>
        </w:rPr>
      </w:pPr>
      <w:r w:rsidRPr="0001634D">
        <w:rPr>
          <w:u w:val="single"/>
        </w:rPr>
        <w:t>HFC consumption by sector</w:t>
      </w:r>
    </w:p>
    <w:p w14:paraId="501EEA42" w14:textId="0223E5B6" w:rsidR="006C1177" w:rsidRPr="00435224" w:rsidRDefault="006C1177" w:rsidP="00A06B4D">
      <w:pPr>
        <w:pStyle w:val="Heading1"/>
        <w:widowControl w:val="0"/>
        <w:spacing w:before="200" w:after="0"/>
      </w:pPr>
      <w:r w:rsidRPr="00435224">
        <w:t xml:space="preserve">HFCs are mainly consumed for servicing in the commercial refrigeration (45.7 per cent in mt and </w:t>
      </w:r>
      <w:r w:rsidRPr="00435224">
        <w:rPr>
          <w:lang w:eastAsia="en-CA"/>
        </w:rPr>
        <w:t>53.9 per cent</w:t>
      </w:r>
      <w:r w:rsidRPr="00435224">
        <w:t xml:space="preserve"> in CO</w:t>
      </w:r>
      <w:r w:rsidRPr="00435224">
        <w:rPr>
          <w:vertAlign w:val="subscript"/>
        </w:rPr>
        <w:t>2</w:t>
      </w:r>
      <w:r w:rsidRPr="00435224">
        <w:noBreakHyphen/>
        <w:t>eq tonnes), industrial refrigeration (15.4 per cent in mt and 17.9 per cent in CO</w:t>
      </w:r>
      <w:r w:rsidRPr="00435224">
        <w:rPr>
          <w:vertAlign w:val="subscript"/>
        </w:rPr>
        <w:t>2</w:t>
      </w:r>
      <w:r w:rsidRPr="00435224">
        <w:noBreakHyphen/>
        <w:t>eq tonnes), fisheries (10.4 per cent in mt and 7.4 per cent in CO</w:t>
      </w:r>
      <w:r w:rsidRPr="00435224">
        <w:rPr>
          <w:vertAlign w:val="subscript"/>
        </w:rPr>
        <w:t>2</w:t>
      </w:r>
      <w:r w:rsidRPr="00435224">
        <w:noBreakHyphen/>
        <w:t>eq tonnes) and other subsectors, as shown in tables 4 and 5 below.</w:t>
      </w:r>
      <w:r w:rsidR="00887A3B">
        <w:rPr>
          <w:rStyle w:val="FootnoteReference"/>
        </w:rPr>
        <w:footnoteReference w:id="9"/>
      </w:r>
    </w:p>
    <w:p w14:paraId="4D0DB3AD" w14:textId="4C207D1B" w:rsidR="006C1177" w:rsidRPr="00EF6587" w:rsidRDefault="006C1177" w:rsidP="00A06B4D">
      <w:pPr>
        <w:pStyle w:val="Heading1"/>
        <w:keepNext/>
        <w:numPr>
          <w:ilvl w:val="0"/>
          <w:numId w:val="0"/>
        </w:numPr>
        <w:spacing w:before="200" w:after="0"/>
        <w:rPr>
          <w:b/>
          <w:bCs/>
          <w:sz w:val="21"/>
          <w:szCs w:val="21"/>
        </w:rPr>
      </w:pPr>
      <w:r w:rsidRPr="00EF6587">
        <w:rPr>
          <w:b/>
          <w:bCs/>
          <w:sz w:val="21"/>
          <w:szCs w:val="21"/>
        </w:rPr>
        <w:lastRenderedPageBreak/>
        <w:t>Table 4. HFC consumption in Guinea-Bissau in the RAC servicing subsectors in mt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1264"/>
        <w:gridCol w:w="1264"/>
        <w:gridCol w:w="1264"/>
        <w:gridCol w:w="1264"/>
        <w:gridCol w:w="1264"/>
        <w:gridCol w:w="1266"/>
      </w:tblGrid>
      <w:tr w:rsidR="006C1177" w:rsidRPr="00EF6587" w14:paraId="116B337E" w14:textId="77777777" w:rsidTr="00591B00">
        <w:trPr>
          <w:trHeight w:val="50"/>
          <w:tblHeader/>
        </w:trPr>
        <w:tc>
          <w:tcPr>
            <w:tcW w:w="943" w:type="pct"/>
            <w:tcMar>
              <w:left w:w="43" w:type="dxa"/>
              <w:right w:w="43" w:type="dxa"/>
            </w:tcMar>
            <w:vAlign w:val="center"/>
            <w:hideMark/>
          </w:tcPr>
          <w:p w14:paraId="21B2DB8D" w14:textId="77777777" w:rsidR="006C1177" w:rsidRPr="00EF6587" w:rsidRDefault="006C1177" w:rsidP="00591B00">
            <w:pPr>
              <w:keepNext/>
              <w:suppressAutoHyphens/>
              <w:jc w:val="center"/>
              <w:rPr>
                <w:b/>
                <w:bCs/>
                <w:sz w:val="20"/>
                <w:szCs w:val="20"/>
                <w:lang w:eastAsia="en-CA"/>
              </w:rPr>
            </w:pPr>
            <w:r w:rsidRPr="00EF6587">
              <w:rPr>
                <w:b/>
                <w:bCs/>
                <w:sz w:val="20"/>
                <w:szCs w:val="20"/>
                <w:lang w:eastAsia="en-CA"/>
              </w:rPr>
              <w:t>Sector</w:t>
            </w:r>
          </w:p>
        </w:tc>
        <w:tc>
          <w:tcPr>
            <w:tcW w:w="676" w:type="pct"/>
            <w:tcMar>
              <w:left w:w="43" w:type="dxa"/>
              <w:right w:w="43" w:type="dxa"/>
            </w:tcMar>
            <w:vAlign w:val="center"/>
            <w:hideMark/>
          </w:tcPr>
          <w:p w14:paraId="659D72AF" w14:textId="77777777" w:rsidR="006C1177" w:rsidRPr="00EF6587" w:rsidRDefault="006C1177" w:rsidP="00591B00">
            <w:pPr>
              <w:keepNext/>
              <w:suppressAutoHyphens/>
              <w:ind w:left="-181" w:right="-136"/>
              <w:jc w:val="center"/>
              <w:rPr>
                <w:b/>
                <w:bCs/>
                <w:sz w:val="20"/>
                <w:szCs w:val="20"/>
                <w:lang w:eastAsia="en-CA"/>
              </w:rPr>
            </w:pPr>
            <w:r w:rsidRPr="00EF6587">
              <w:rPr>
                <w:b/>
                <w:bCs/>
                <w:sz w:val="20"/>
                <w:szCs w:val="20"/>
                <w:lang w:eastAsia="en-CA"/>
              </w:rPr>
              <w:t>HFC-134a</w:t>
            </w:r>
          </w:p>
        </w:tc>
        <w:tc>
          <w:tcPr>
            <w:tcW w:w="676" w:type="pct"/>
            <w:tcMar>
              <w:left w:w="43" w:type="dxa"/>
              <w:right w:w="43" w:type="dxa"/>
            </w:tcMar>
            <w:vAlign w:val="center"/>
          </w:tcPr>
          <w:p w14:paraId="644581D5" w14:textId="77777777" w:rsidR="006C1177" w:rsidRPr="00EF6587" w:rsidRDefault="006C1177" w:rsidP="00591B00">
            <w:pPr>
              <w:keepNext/>
              <w:suppressAutoHyphens/>
              <w:ind w:left="-48"/>
              <w:jc w:val="center"/>
              <w:rPr>
                <w:b/>
                <w:bCs/>
                <w:sz w:val="20"/>
                <w:szCs w:val="20"/>
                <w:lang w:eastAsia="en-CA"/>
              </w:rPr>
            </w:pPr>
            <w:r w:rsidRPr="00EF6587">
              <w:rPr>
                <w:b/>
                <w:bCs/>
                <w:sz w:val="20"/>
                <w:szCs w:val="20"/>
                <w:lang w:eastAsia="en-CA"/>
              </w:rPr>
              <w:t>R-404A</w:t>
            </w:r>
          </w:p>
        </w:tc>
        <w:tc>
          <w:tcPr>
            <w:tcW w:w="676" w:type="pct"/>
            <w:tcMar>
              <w:left w:w="43" w:type="dxa"/>
              <w:right w:w="43" w:type="dxa"/>
            </w:tcMar>
            <w:vAlign w:val="center"/>
          </w:tcPr>
          <w:p w14:paraId="5992B58C" w14:textId="77777777" w:rsidR="006C1177" w:rsidRPr="00EF6587" w:rsidRDefault="006C1177" w:rsidP="00591B00">
            <w:pPr>
              <w:keepNext/>
              <w:suppressAutoHyphens/>
              <w:ind w:left="-151" w:right="-170"/>
              <w:jc w:val="center"/>
              <w:rPr>
                <w:b/>
                <w:bCs/>
                <w:sz w:val="20"/>
                <w:szCs w:val="20"/>
                <w:lang w:eastAsia="en-CA"/>
              </w:rPr>
            </w:pPr>
            <w:r w:rsidRPr="00EF6587">
              <w:rPr>
                <w:b/>
                <w:bCs/>
                <w:sz w:val="20"/>
                <w:szCs w:val="20"/>
                <w:lang w:eastAsia="en-CA"/>
              </w:rPr>
              <w:t>R-407A</w:t>
            </w:r>
          </w:p>
        </w:tc>
        <w:tc>
          <w:tcPr>
            <w:tcW w:w="676" w:type="pct"/>
            <w:tcMar>
              <w:left w:w="43" w:type="dxa"/>
              <w:right w:w="43" w:type="dxa"/>
            </w:tcMar>
            <w:vAlign w:val="center"/>
            <w:hideMark/>
          </w:tcPr>
          <w:p w14:paraId="6C4BAEA6" w14:textId="77777777" w:rsidR="006C1177" w:rsidRPr="00EF6587" w:rsidRDefault="006C1177" w:rsidP="00591B00">
            <w:pPr>
              <w:keepNext/>
              <w:suppressAutoHyphens/>
              <w:jc w:val="center"/>
              <w:rPr>
                <w:b/>
                <w:bCs/>
                <w:sz w:val="20"/>
                <w:szCs w:val="20"/>
                <w:lang w:eastAsia="en-CA"/>
              </w:rPr>
            </w:pPr>
            <w:r w:rsidRPr="00EF6587">
              <w:rPr>
                <w:b/>
                <w:bCs/>
                <w:sz w:val="20"/>
                <w:szCs w:val="20"/>
                <w:lang w:eastAsia="en-CA"/>
              </w:rPr>
              <w:t>R-407C</w:t>
            </w:r>
          </w:p>
        </w:tc>
        <w:tc>
          <w:tcPr>
            <w:tcW w:w="676" w:type="pct"/>
            <w:tcMar>
              <w:left w:w="43" w:type="dxa"/>
              <w:right w:w="43" w:type="dxa"/>
            </w:tcMar>
            <w:vAlign w:val="center"/>
            <w:hideMark/>
          </w:tcPr>
          <w:p w14:paraId="2E77FAA3" w14:textId="77777777" w:rsidR="006C1177" w:rsidRPr="00EF6587" w:rsidRDefault="006C1177" w:rsidP="00591B00">
            <w:pPr>
              <w:keepNext/>
              <w:suppressAutoHyphens/>
              <w:jc w:val="center"/>
              <w:rPr>
                <w:b/>
                <w:bCs/>
                <w:sz w:val="20"/>
                <w:szCs w:val="20"/>
                <w:lang w:eastAsia="en-CA"/>
              </w:rPr>
            </w:pPr>
            <w:r w:rsidRPr="00EF6587">
              <w:rPr>
                <w:b/>
                <w:bCs/>
                <w:sz w:val="20"/>
                <w:szCs w:val="20"/>
                <w:lang w:eastAsia="en-CA"/>
              </w:rPr>
              <w:t>Total</w:t>
            </w:r>
          </w:p>
        </w:tc>
        <w:tc>
          <w:tcPr>
            <w:tcW w:w="677" w:type="pct"/>
            <w:tcMar>
              <w:left w:w="43" w:type="dxa"/>
              <w:right w:w="43" w:type="dxa"/>
            </w:tcMar>
            <w:vAlign w:val="center"/>
          </w:tcPr>
          <w:p w14:paraId="4BD6FB15" w14:textId="10B3DD12" w:rsidR="006C1177" w:rsidRPr="00EF6587" w:rsidRDefault="006C1177" w:rsidP="00591B00">
            <w:pPr>
              <w:keepNext/>
              <w:suppressAutoHyphens/>
              <w:ind w:left="-192" w:right="-141"/>
              <w:jc w:val="center"/>
              <w:rPr>
                <w:b/>
                <w:bCs/>
                <w:sz w:val="20"/>
                <w:szCs w:val="20"/>
                <w:lang w:eastAsia="en-CA"/>
              </w:rPr>
            </w:pPr>
            <w:r w:rsidRPr="00EF6587">
              <w:rPr>
                <w:b/>
                <w:bCs/>
                <w:sz w:val="20"/>
                <w:szCs w:val="20"/>
                <w:lang w:eastAsia="en-CA"/>
              </w:rPr>
              <w:t>Share</w:t>
            </w:r>
            <w:r w:rsidR="006776C2">
              <w:rPr>
                <w:b/>
                <w:bCs/>
                <w:sz w:val="20"/>
                <w:szCs w:val="20"/>
                <w:lang w:eastAsia="en-CA"/>
              </w:rPr>
              <w:t xml:space="preserve"> </w:t>
            </w:r>
            <w:r w:rsidRPr="00EF6587">
              <w:rPr>
                <w:b/>
                <w:bCs/>
                <w:sz w:val="20"/>
                <w:szCs w:val="20"/>
                <w:lang w:eastAsia="en-CA"/>
              </w:rPr>
              <w:t>of total</w:t>
            </w:r>
            <w:r w:rsidRPr="00EF6587">
              <w:rPr>
                <w:b/>
                <w:bCs/>
                <w:sz w:val="20"/>
                <w:szCs w:val="20"/>
                <w:lang w:eastAsia="en-CA"/>
              </w:rPr>
              <w:br/>
              <w:t>(%)</w:t>
            </w:r>
          </w:p>
        </w:tc>
      </w:tr>
      <w:tr w:rsidR="006C1177" w:rsidRPr="00EF6587" w14:paraId="044057C5" w14:textId="77777777" w:rsidTr="006776C2">
        <w:trPr>
          <w:cantSplit/>
          <w:trHeight w:val="283"/>
        </w:trPr>
        <w:tc>
          <w:tcPr>
            <w:tcW w:w="5000" w:type="pct"/>
            <w:gridSpan w:val="7"/>
            <w:tcMar>
              <w:left w:w="43" w:type="dxa"/>
              <w:right w:w="43" w:type="dxa"/>
            </w:tcMar>
            <w:vAlign w:val="center"/>
          </w:tcPr>
          <w:p w14:paraId="58A31A99" w14:textId="77777777" w:rsidR="006C1177" w:rsidRPr="00EF6587" w:rsidRDefault="006C1177" w:rsidP="006776C2">
            <w:pPr>
              <w:keepNext/>
              <w:suppressAutoHyphens/>
              <w:ind w:left="521"/>
              <w:jc w:val="left"/>
              <w:rPr>
                <w:sz w:val="20"/>
                <w:szCs w:val="20"/>
              </w:rPr>
            </w:pPr>
            <w:r w:rsidRPr="00EF6587">
              <w:rPr>
                <w:b/>
                <w:bCs/>
                <w:sz w:val="20"/>
                <w:szCs w:val="20"/>
                <w:lang w:eastAsia="en-CA"/>
              </w:rPr>
              <w:t>Refrigeration subsectors</w:t>
            </w:r>
          </w:p>
        </w:tc>
      </w:tr>
      <w:tr w:rsidR="006C1177" w:rsidRPr="00EF6587" w14:paraId="670944B4" w14:textId="77777777" w:rsidTr="006776C2">
        <w:trPr>
          <w:trHeight w:val="50"/>
        </w:trPr>
        <w:tc>
          <w:tcPr>
            <w:tcW w:w="943" w:type="pct"/>
            <w:tcMar>
              <w:left w:w="43" w:type="dxa"/>
              <w:right w:w="43" w:type="dxa"/>
            </w:tcMar>
            <w:vAlign w:val="center"/>
            <w:hideMark/>
          </w:tcPr>
          <w:p w14:paraId="3373E188" w14:textId="77777777" w:rsidR="006C1177" w:rsidRPr="00EF6587" w:rsidRDefault="006C1177" w:rsidP="006776C2">
            <w:pPr>
              <w:suppressAutoHyphens/>
              <w:ind w:left="96"/>
              <w:jc w:val="left"/>
              <w:rPr>
                <w:sz w:val="20"/>
                <w:szCs w:val="20"/>
                <w:lang w:eastAsia="en-CA"/>
              </w:rPr>
            </w:pPr>
            <w:r w:rsidRPr="00EF6587">
              <w:rPr>
                <w:sz w:val="20"/>
                <w:szCs w:val="20"/>
                <w:lang w:eastAsia="en-CA"/>
              </w:rPr>
              <w:t>Domestic</w:t>
            </w:r>
          </w:p>
        </w:tc>
        <w:tc>
          <w:tcPr>
            <w:tcW w:w="676" w:type="pct"/>
            <w:tcMar>
              <w:left w:w="43" w:type="dxa"/>
              <w:right w:w="43" w:type="dxa"/>
            </w:tcMar>
            <w:vAlign w:val="center"/>
          </w:tcPr>
          <w:p w14:paraId="7F9FE463" w14:textId="77777777" w:rsidR="006C1177" w:rsidRPr="00EF6587" w:rsidRDefault="006C1177" w:rsidP="006776C2">
            <w:pPr>
              <w:suppressAutoHyphens/>
              <w:ind w:right="110"/>
              <w:jc w:val="right"/>
              <w:rPr>
                <w:sz w:val="20"/>
                <w:szCs w:val="20"/>
                <w:lang w:eastAsia="en-CA"/>
              </w:rPr>
            </w:pPr>
            <w:r w:rsidRPr="00EF6587">
              <w:rPr>
                <w:sz w:val="20"/>
                <w:szCs w:val="20"/>
              </w:rPr>
              <w:t>9.14</w:t>
            </w:r>
          </w:p>
        </w:tc>
        <w:tc>
          <w:tcPr>
            <w:tcW w:w="676" w:type="pct"/>
            <w:tcMar>
              <w:left w:w="43" w:type="dxa"/>
              <w:right w:w="43" w:type="dxa"/>
            </w:tcMar>
            <w:vAlign w:val="center"/>
          </w:tcPr>
          <w:p w14:paraId="34099CD5" w14:textId="77777777" w:rsidR="006C1177" w:rsidRPr="00EF6587" w:rsidRDefault="006C1177" w:rsidP="006776C2">
            <w:pPr>
              <w:suppressAutoHyphens/>
              <w:ind w:right="11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6FD25C63"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742F26F7"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4FF6CC3D" w14:textId="77777777" w:rsidR="006C1177" w:rsidRPr="00EF6587" w:rsidRDefault="006C1177" w:rsidP="006776C2">
            <w:pPr>
              <w:suppressAutoHyphens/>
              <w:ind w:right="130"/>
              <w:jc w:val="right"/>
              <w:rPr>
                <w:sz w:val="20"/>
                <w:szCs w:val="20"/>
                <w:lang w:eastAsia="en-CA"/>
              </w:rPr>
            </w:pPr>
            <w:r w:rsidRPr="00EF6587">
              <w:rPr>
                <w:sz w:val="20"/>
                <w:szCs w:val="20"/>
              </w:rPr>
              <w:t>9.14</w:t>
            </w:r>
          </w:p>
        </w:tc>
        <w:tc>
          <w:tcPr>
            <w:tcW w:w="677" w:type="pct"/>
            <w:tcMar>
              <w:left w:w="43" w:type="dxa"/>
              <w:right w:w="43" w:type="dxa"/>
            </w:tcMar>
            <w:vAlign w:val="center"/>
          </w:tcPr>
          <w:p w14:paraId="4A061966" w14:textId="77777777" w:rsidR="006C1177" w:rsidRPr="00EF6587" w:rsidRDefault="006C1177" w:rsidP="006776C2">
            <w:pPr>
              <w:suppressAutoHyphens/>
              <w:jc w:val="center"/>
              <w:rPr>
                <w:sz w:val="20"/>
                <w:szCs w:val="20"/>
                <w:lang w:eastAsia="en-CA"/>
              </w:rPr>
            </w:pPr>
            <w:r w:rsidRPr="00EF6587">
              <w:rPr>
                <w:sz w:val="20"/>
                <w:szCs w:val="20"/>
              </w:rPr>
              <w:t>4.9</w:t>
            </w:r>
          </w:p>
        </w:tc>
      </w:tr>
      <w:tr w:rsidR="006C1177" w:rsidRPr="00EF6587" w14:paraId="71AAA2F2" w14:textId="77777777" w:rsidTr="006776C2">
        <w:trPr>
          <w:trHeight w:val="227"/>
        </w:trPr>
        <w:tc>
          <w:tcPr>
            <w:tcW w:w="943" w:type="pct"/>
            <w:tcMar>
              <w:left w:w="43" w:type="dxa"/>
              <w:right w:w="43" w:type="dxa"/>
            </w:tcMar>
            <w:vAlign w:val="center"/>
            <w:hideMark/>
          </w:tcPr>
          <w:p w14:paraId="699DA7BF" w14:textId="77777777" w:rsidR="006C1177" w:rsidRPr="00EF6587" w:rsidRDefault="006C1177" w:rsidP="006776C2">
            <w:pPr>
              <w:suppressAutoHyphens/>
              <w:ind w:left="96"/>
              <w:jc w:val="left"/>
              <w:rPr>
                <w:sz w:val="20"/>
                <w:szCs w:val="20"/>
                <w:lang w:eastAsia="en-CA"/>
              </w:rPr>
            </w:pPr>
            <w:r w:rsidRPr="00EF6587">
              <w:rPr>
                <w:sz w:val="20"/>
                <w:szCs w:val="20"/>
                <w:lang w:eastAsia="en-CA"/>
              </w:rPr>
              <w:t>Commercial</w:t>
            </w:r>
          </w:p>
        </w:tc>
        <w:tc>
          <w:tcPr>
            <w:tcW w:w="676" w:type="pct"/>
            <w:tcMar>
              <w:left w:w="43" w:type="dxa"/>
              <w:right w:w="43" w:type="dxa"/>
            </w:tcMar>
            <w:vAlign w:val="center"/>
          </w:tcPr>
          <w:p w14:paraId="60393BFA" w14:textId="77777777" w:rsidR="006C1177" w:rsidRPr="00EF6587" w:rsidRDefault="006C1177" w:rsidP="006776C2">
            <w:pPr>
              <w:suppressAutoHyphens/>
              <w:ind w:right="110"/>
              <w:jc w:val="right"/>
              <w:rPr>
                <w:sz w:val="20"/>
                <w:szCs w:val="20"/>
                <w:lang w:eastAsia="en-CA"/>
              </w:rPr>
            </w:pPr>
            <w:r w:rsidRPr="00EF6587">
              <w:rPr>
                <w:sz w:val="20"/>
                <w:szCs w:val="20"/>
                <w:lang w:eastAsia="en-CA"/>
              </w:rPr>
              <w:t>30.96</w:t>
            </w:r>
          </w:p>
        </w:tc>
        <w:tc>
          <w:tcPr>
            <w:tcW w:w="676" w:type="pct"/>
            <w:tcMar>
              <w:left w:w="43" w:type="dxa"/>
              <w:right w:w="43" w:type="dxa"/>
            </w:tcMar>
            <w:vAlign w:val="center"/>
          </w:tcPr>
          <w:p w14:paraId="0EBECDC0" w14:textId="77777777" w:rsidR="006C1177" w:rsidRPr="00EF6587" w:rsidRDefault="006C1177" w:rsidP="006776C2">
            <w:pPr>
              <w:suppressAutoHyphens/>
              <w:ind w:right="110"/>
              <w:jc w:val="right"/>
              <w:rPr>
                <w:sz w:val="20"/>
                <w:szCs w:val="20"/>
                <w:lang w:eastAsia="en-CA"/>
              </w:rPr>
            </w:pPr>
            <w:r w:rsidRPr="00EF6587">
              <w:rPr>
                <w:sz w:val="20"/>
                <w:szCs w:val="20"/>
                <w:lang w:eastAsia="en-CA"/>
              </w:rPr>
              <w:t>54.51</w:t>
            </w:r>
          </w:p>
        </w:tc>
        <w:tc>
          <w:tcPr>
            <w:tcW w:w="676" w:type="pct"/>
            <w:tcMar>
              <w:left w:w="43" w:type="dxa"/>
              <w:right w:w="43" w:type="dxa"/>
            </w:tcMar>
            <w:vAlign w:val="center"/>
          </w:tcPr>
          <w:p w14:paraId="48E7EFC1"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04E59104"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75F8E805" w14:textId="77777777" w:rsidR="006C1177" w:rsidRPr="00EF6587" w:rsidRDefault="006C1177" w:rsidP="006776C2">
            <w:pPr>
              <w:suppressAutoHyphens/>
              <w:ind w:right="130"/>
              <w:jc w:val="right"/>
              <w:rPr>
                <w:sz w:val="20"/>
                <w:szCs w:val="20"/>
                <w:lang w:eastAsia="en-CA"/>
              </w:rPr>
            </w:pPr>
            <w:r w:rsidRPr="00EF6587">
              <w:rPr>
                <w:sz w:val="20"/>
                <w:szCs w:val="20"/>
                <w:lang w:eastAsia="en-CA"/>
              </w:rPr>
              <w:t>85.47</w:t>
            </w:r>
          </w:p>
        </w:tc>
        <w:tc>
          <w:tcPr>
            <w:tcW w:w="677" w:type="pct"/>
            <w:tcMar>
              <w:left w:w="43" w:type="dxa"/>
              <w:right w:w="43" w:type="dxa"/>
            </w:tcMar>
            <w:vAlign w:val="center"/>
          </w:tcPr>
          <w:p w14:paraId="68E9F00A" w14:textId="77777777" w:rsidR="006C1177" w:rsidRPr="00EF6587" w:rsidRDefault="006C1177" w:rsidP="006776C2">
            <w:pPr>
              <w:suppressAutoHyphens/>
              <w:jc w:val="center"/>
              <w:rPr>
                <w:sz w:val="20"/>
                <w:szCs w:val="20"/>
                <w:lang w:eastAsia="en-CA"/>
              </w:rPr>
            </w:pPr>
            <w:r w:rsidRPr="00EF6587">
              <w:rPr>
                <w:sz w:val="20"/>
                <w:szCs w:val="20"/>
                <w:lang w:eastAsia="en-CA"/>
              </w:rPr>
              <w:t>45.7</w:t>
            </w:r>
          </w:p>
        </w:tc>
      </w:tr>
      <w:tr w:rsidR="006C1177" w:rsidRPr="00EF6587" w14:paraId="11E50519" w14:textId="77777777" w:rsidTr="006776C2">
        <w:trPr>
          <w:trHeight w:val="227"/>
        </w:trPr>
        <w:tc>
          <w:tcPr>
            <w:tcW w:w="943" w:type="pct"/>
            <w:tcMar>
              <w:left w:w="43" w:type="dxa"/>
              <w:right w:w="43" w:type="dxa"/>
            </w:tcMar>
            <w:vAlign w:val="center"/>
            <w:hideMark/>
          </w:tcPr>
          <w:p w14:paraId="3A3A0CA9" w14:textId="77777777" w:rsidR="006C1177" w:rsidRPr="00EF6587" w:rsidRDefault="006C1177" w:rsidP="006776C2">
            <w:pPr>
              <w:suppressAutoHyphens/>
              <w:ind w:left="96"/>
              <w:jc w:val="left"/>
              <w:rPr>
                <w:sz w:val="20"/>
                <w:szCs w:val="20"/>
                <w:lang w:eastAsia="en-CA"/>
              </w:rPr>
            </w:pPr>
            <w:r w:rsidRPr="00EF6587">
              <w:rPr>
                <w:sz w:val="20"/>
                <w:szCs w:val="20"/>
                <w:lang w:eastAsia="en-CA"/>
              </w:rPr>
              <w:t>Industrial</w:t>
            </w:r>
          </w:p>
        </w:tc>
        <w:tc>
          <w:tcPr>
            <w:tcW w:w="676" w:type="pct"/>
            <w:tcMar>
              <w:left w:w="43" w:type="dxa"/>
              <w:right w:w="43" w:type="dxa"/>
            </w:tcMar>
            <w:vAlign w:val="center"/>
          </w:tcPr>
          <w:p w14:paraId="600474DA" w14:textId="77777777" w:rsidR="006C1177" w:rsidRPr="00EF6587" w:rsidRDefault="006C1177" w:rsidP="006776C2">
            <w:pPr>
              <w:suppressAutoHyphens/>
              <w:ind w:right="110"/>
              <w:jc w:val="right"/>
              <w:rPr>
                <w:sz w:val="20"/>
                <w:szCs w:val="20"/>
                <w:lang w:eastAsia="en-CA"/>
              </w:rPr>
            </w:pPr>
            <w:r w:rsidRPr="00EF6587">
              <w:rPr>
                <w:sz w:val="20"/>
                <w:szCs w:val="20"/>
                <w:lang w:eastAsia="en-CA"/>
              </w:rPr>
              <w:t>11.00</w:t>
            </w:r>
          </w:p>
        </w:tc>
        <w:tc>
          <w:tcPr>
            <w:tcW w:w="676" w:type="pct"/>
            <w:tcMar>
              <w:left w:w="43" w:type="dxa"/>
              <w:right w:w="43" w:type="dxa"/>
            </w:tcMar>
            <w:vAlign w:val="center"/>
          </w:tcPr>
          <w:p w14:paraId="2603B7A6" w14:textId="77777777" w:rsidR="006C1177" w:rsidRPr="00EF6587" w:rsidRDefault="006C1177" w:rsidP="006776C2">
            <w:pPr>
              <w:suppressAutoHyphens/>
              <w:ind w:right="110"/>
              <w:jc w:val="right"/>
              <w:rPr>
                <w:sz w:val="20"/>
                <w:szCs w:val="20"/>
                <w:lang w:eastAsia="en-CA"/>
              </w:rPr>
            </w:pPr>
            <w:r w:rsidRPr="00EF6587">
              <w:rPr>
                <w:sz w:val="20"/>
                <w:szCs w:val="20"/>
                <w:lang w:eastAsia="en-CA"/>
              </w:rPr>
              <w:t>17.80</w:t>
            </w:r>
          </w:p>
        </w:tc>
        <w:tc>
          <w:tcPr>
            <w:tcW w:w="676" w:type="pct"/>
            <w:tcMar>
              <w:left w:w="43" w:type="dxa"/>
              <w:right w:w="43" w:type="dxa"/>
            </w:tcMar>
            <w:vAlign w:val="center"/>
          </w:tcPr>
          <w:p w14:paraId="77A916B8"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2CD9929F"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31DAA851" w14:textId="77777777" w:rsidR="006C1177" w:rsidRPr="00EF6587" w:rsidRDefault="006C1177" w:rsidP="006776C2">
            <w:pPr>
              <w:suppressAutoHyphens/>
              <w:ind w:right="130"/>
              <w:jc w:val="right"/>
              <w:rPr>
                <w:sz w:val="20"/>
                <w:szCs w:val="20"/>
                <w:lang w:eastAsia="en-CA"/>
              </w:rPr>
            </w:pPr>
            <w:r w:rsidRPr="00EF6587">
              <w:rPr>
                <w:sz w:val="20"/>
                <w:szCs w:val="20"/>
                <w:lang w:eastAsia="en-CA"/>
              </w:rPr>
              <w:t>28.80</w:t>
            </w:r>
          </w:p>
        </w:tc>
        <w:tc>
          <w:tcPr>
            <w:tcW w:w="677" w:type="pct"/>
            <w:tcMar>
              <w:left w:w="43" w:type="dxa"/>
              <w:right w:w="43" w:type="dxa"/>
            </w:tcMar>
            <w:vAlign w:val="center"/>
          </w:tcPr>
          <w:p w14:paraId="2C77FB00" w14:textId="77777777" w:rsidR="006C1177" w:rsidRPr="00EF6587" w:rsidRDefault="006C1177" w:rsidP="006776C2">
            <w:pPr>
              <w:suppressAutoHyphens/>
              <w:jc w:val="center"/>
              <w:rPr>
                <w:sz w:val="20"/>
                <w:szCs w:val="20"/>
                <w:lang w:eastAsia="en-CA"/>
              </w:rPr>
            </w:pPr>
            <w:r w:rsidRPr="00EF6587">
              <w:rPr>
                <w:sz w:val="20"/>
                <w:szCs w:val="20"/>
                <w:lang w:eastAsia="en-CA"/>
              </w:rPr>
              <w:t>15.4</w:t>
            </w:r>
          </w:p>
        </w:tc>
      </w:tr>
      <w:tr w:rsidR="006C1177" w:rsidRPr="00EF6587" w14:paraId="4824D9BF" w14:textId="77777777" w:rsidTr="006776C2">
        <w:trPr>
          <w:trHeight w:val="227"/>
        </w:trPr>
        <w:tc>
          <w:tcPr>
            <w:tcW w:w="943" w:type="pct"/>
            <w:tcMar>
              <w:left w:w="43" w:type="dxa"/>
              <w:right w:w="43" w:type="dxa"/>
            </w:tcMar>
            <w:vAlign w:val="center"/>
          </w:tcPr>
          <w:p w14:paraId="1A01383F" w14:textId="77777777" w:rsidR="006C1177" w:rsidRPr="00EF6587" w:rsidRDefault="006C1177" w:rsidP="006776C2">
            <w:pPr>
              <w:suppressAutoHyphens/>
              <w:ind w:left="96"/>
              <w:jc w:val="left"/>
              <w:rPr>
                <w:sz w:val="20"/>
                <w:szCs w:val="20"/>
                <w:lang w:eastAsia="en-CA"/>
              </w:rPr>
            </w:pPr>
            <w:r w:rsidRPr="00EF6587">
              <w:rPr>
                <w:sz w:val="20"/>
                <w:szCs w:val="20"/>
                <w:lang w:eastAsia="en-CA"/>
              </w:rPr>
              <w:t>Fisheries</w:t>
            </w:r>
          </w:p>
        </w:tc>
        <w:tc>
          <w:tcPr>
            <w:tcW w:w="676" w:type="pct"/>
            <w:tcMar>
              <w:left w:w="43" w:type="dxa"/>
              <w:right w:w="43" w:type="dxa"/>
            </w:tcMar>
            <w:vAlign w:val="center"/>
          </w:tcPr>
          <w:p w14:paraId="3BD78A26" w14:textId="77777777" w:rsidR="006C1177" w:rsidRPr="00EF6587" w:rsidRDefault="006C1177" w:rsidP="006776C2">
            <w:pPr>
              <w:suppressAutoHyphens/>
              <w:ind w:right="110"/>
              <w:jc w:val="right"/>
              <w:rPr>
                <w:sz w:val="20"/>
                <w:szCs w:val="20"/>
                <w:lang w:eastAsia="en-CA"/>
              </w:rPr>
            </w:pPr>
            <w:r w:rsidRPr="00EF6587">
              <w:rPr>
                <w:sz w:val="20"/>
                <w:szCs w:val="20"/>
                <w:lang w:eastAsia="en-CA"/>
              </w:rPr>
              <w:t>11.89</w:t>
            </w:r>
          </w:p>
        </w:tc>
        <w:tc>
          <w:tcPr>
            <w:tcW w:w="676" w:type="pct"/>
            <w:tcMar>
              <w:left w:w="43" w:type="dxa"/>
              <w:right w:w="43" w:type="dxa"/>
            </w:tcMar>
            <w:vAlign w:val="center"/>
          </w:tcPr>
          <w:p w14:paraId="56DBB5A9" w14:textId="77777777" w:rsidR="006C1177" w:rsidRPr="00EF6587" w:rsidRDefault="006C1177" w:rsidP="006776C2">
            <w:pPr>
              <w:suppressAutoHyphens/>
              <w:ind w:right="110"/>
              <w:jc w:val="right"/>
              <w:rPr>
                <w:sz w:val="20"/>
                <w:szCs w:val="20"/>
                <w:lang w:eastAsia="en-CA"/>
              </w:rPr>
            </w:pPr>
            <w:r w:rsidRPr="00EF6587">
              <w:rPr>
                <w:sz w:val="20"/>
                <w:szCs w:val="20"/>
                <w:lang w:eastAsia="en-CA"/>
              </w:rPr>
              <w:t>1.53</w:t>
            </w:r>
          </w:p>
        </w:tc>
        <w:tc>
          <w:tcPr>
            <w:tcW w:w="676" w:type="pct"/>
            <w:tcMar>
              <w:left w:w="43" w:type="dxa"/>
              <w:right w:w="43" w:type="dxa"/>
            </w:tcMar>
            <w:vAlign w:val="center"/>
          </w:tcPr>
          <w:p w14:paraId="45D4F6C6" w14:textId="77777777" w:rsidR="006C1177" w:rsidRPr="00EF6587" w:rsidRDefault="006C1177" w:rsidP="006776C2">
            <w:pPr>
              <w:suppressAutoHyphens/>
              <w:ind w:right="120"/>
              <w:jc w:val="right"/>
              <w:rPr>
                <w:sz w:val="20"/>
                <w:szCs w:val="20"/>
                <w:lang w:eastAsia="en-CA"/>
              </w:rPr>
            </w:pPr>
            <w:r w:rsidRPr="00EF6587">
              <w:rPr>
                <w:sz w:val="20"/>
                <w:szCs w:val="20"/>
                <w:lang w:eastAsia="en-CA"/>
              </w:rPr>
              <w:t>6.00</w:t>
            </w:r>
          </w:p>
        </w:tc>
        <w:tc>
          <w:tcPr>
            <w:tcW w:w="676" w:type="pct"/>
            <w:tcMar>
              <w:left w:w="43" w:type="dxa"/>
              <w:right w:w="43" w:type="dxa"/>
            </w:tcMar>
            <w:vAlign w:val="center"/>
          </w:tcPr>
          <w:p w14:paraId="160BF6BA"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64050D84" w14:textId="77777777" w:rsidR="006C1177" w:rsidRPr="00EF6587" w:rsidRDefault="006C1177" w:rsidP="006776C2">
            <w:pPr>
              <w:suppressAutoHyphens/>
              <w:ind w:right="130"/>
              <w:jc w:val="right"/>
              <w:rPr>
                <w:sz w:val="20"/>
                <w:szCs w:val="20"/>
                <w:lang w:eastAsia="en-CA"/>
              </w:rPr>
            </w:pPr>
            <w:r w:rsidRPr="00EF6587">
              <w:rPr>
                <w:sz w:val="20"/>
                <w:szCs w:val="20"/>
                <w:lang w:eastAsia="en-CA"/>
              </w:rPr>
              <w:t>19.42</w:t>
            </w:r>
          </w:p>
        </w:tc>
        <w:tc>
          <w:tcPr>
            <w:tcW w:w="677" w:type="pct"/>
            <w:tcMar>
              <w:left w:w="43" w:type="dxa"/>
              <w:right w:w="43" w:type="dxa"/>
            </w:tcMar>
            <w:vAlign w:val="center"/>
          </w:tcPr>
          <w:p w14:paraId="30E479E3" w14:textId="77777777" w:rsidR="006C1177" w:rsidRPr="00EF6587" w:rsidRDefault="006C1177" w:rsidP="006776C2">
            <w:pPr>
              <w:suppressAutoHyphens/>
              <w:jc w:val="center"/>
              <w:rPr>
                <w:sz w:val="20"/>
                <w:szCs w:val="20"/>
                <w:lang w:eastAsia="en-CA"/>
              </w:rPr>
            </w:pPr>
            <w:r w:rsidRPr="00EF6587">
              <w:rPr>
                <w:sz w:val="20"/>
                <w:szCs w:val="20"/>
                <w:lang w:eastAsia="en-CA"/>
              </w:rPr>
              <w:t>10.4</w:t>
            </w:r>
          </w:p>
        </w:tc>
      </w:tr>
      <w:tr w:rsidR="006C1177" w:rsidRPr="00EF6587" w14:paraId="68664521" w14:textId="77777777" w:rsidTr="006776C2">
        <w:trPr>
          <w:trHeight w:val="227"/>
        </w:trPr>
        <w:tc>
          <w:tcPr>
            <w:tcW w:w="943" w:type="pct"/>
            <w:tcMar>
              <w:left w:w="43" w:type="dxa"/>
              <w:right w:w="43" w:type="dxa"/>
            </w:tcMar>
            <w:vAlign w:val="center"/>
          </w:tcPr>
          <w:p w14:paraId="48C25DE3" w14:textId="77777777" w:rsidR="006C1177" w:rsidRPr="00EF6587" w:rsidRDefault="006C1177" w:rsidP="006776C2">
            <w:pPr>
              <w:suppressAutoHyphens/>
              <w:ind w:left="96"/>
              <w:jc w:val="left"/>
              <w:rPr>
                <w:sz w:val="20"/>
                <w:szCs w:val="20"/>
                <w:lang w:eastAsia="en-CA"/>
              </w:rPr>
            </w:pPr>
            <w:r w:rsidRPr="00EF6587">
              <w:rPr>
                <w:sz w:val="20"/>
                <w:szCs w:val="20"/>
                <w:lang w:eastAsia="en-CA"/>
              </w:rPr>
              <w:t>Transport</w:t>
            </w:r>
          </w:p>
        </w:tc>
        <w:tc>
          <w:tcPr>
            <w:tcW w:w="676" w:type="pct"/>
            <w:tcMar>
              <w:left w:w="43" w:type="dxa"/>
              <w:right w:w="43" w:type="dxa"/>
            </w:tcMar>
            <w:vAlign w:val="center"/>
          </w:tcPr>
          <w:p w14:paraId="63989DB6" w14:textId="77777777" w:rsidR="006C1177" w:rsidRPr="00EF6587" w:rsidRDefault="006C1177" w:rsidP="006776C2">
            <w:pPr>
              <w:suppressAutoHyphens/>
              <w:ind w:right="110"/>
              <w:jc w:val="right"/>
              <w:rPr>
                <w:sz w:val="20"/>
                <w:szCs w:val="20"/>
              </w:rPr>
            </w:pPr>
            <w:r w:rsidRPr="00EF6587">
              <w:rPr>
                <w:sz w:val="20"/>
                <w:szCs w:val="20"/>
              </w:rPr>
              <w:t>0</w:t>
            </w:r>
          </w:p>
        </w:tc>
        <w:tc>
          <w:tcPr>
            <w:tcW w:w="676" w:type="pct"/>
            <w:tcMar>
              <w:left w:w="43" w:type="dxa"/>
              <w:right w:w="43" w:type="dxa"/>
            </w:tcMar>
            <w:vAlign w:val="center"/>
          </w:tcPr>
          <w:p w14:paraId="70E73D8F" w14:textId="77777777" w:rsidR="006C1177" w:rsidRPr="00EF6587" w:rsidRDefault="006C1177" w:rsidP="006776C2">
            <w:pPr>
              <w:suppressAutoHyphens/>
              <w:ind w:right="110"/>
              <w:jc w:val="right"/>
              <w:rPr>
                <w:sz w:val="20"/>
                <w:szCs w:val="20"/>
              </w:rPr>
            </w:pPr>
            <w:r w:rsidRPr="00EF6587">
              <w:rPr>
                <w:sz w:val="20"/>
                <w:szCs w:val="20"/>
              </w:rPr>
              <w:t>4.81</w:t>
            </w:r>
          </w:p>
        </w:tc>
        <w:tc>
          <w:tcPr>
            <w:tcW w:w="676" w:type="pct"/>
            <w:tcMar>
              <w:left w:w="43" w:type="dxa"/>
              <w:right w:w="43" w:type="dxa"/>
            </w:tcMar>
            <w:vAlign w:val="center"/>
          </w:tcPr>
          <w:p w14:paraId="72318D1C" w14:textId="77777777" w:rsidR="006C1177" w:rsidRPr="00EF6587" w:rsidRDefault="006C1177" w:rsidP="006776C2">
            <w:pPr>
              <w:suppressAutoHyphens/>
              <w:ind w:right="120"/>
              <w:jc w:val="right"/>
              <w:rPr>
                <w:sz w:val="20"/>
                <w:szCs w:val="20"/>
              </w:rPr>
            </w:pPr>
            <w:r w:rsidRPr="00EF6587">
              <w:rPr>
                <w:sz w:val="20"/>
                <w:szCs w:val="20"/>
              </w:rPr>
              <w:t>0</w:t>
            </w:r>
          </w:p>
        </w:tc>
        <w:tc>
          <w:tcPr>
            <w:tcW w:w="676" w:type="pct"/>
            <w:tcMar>
              <w:left w:w="43" w:type="dxa"/>
              <w:right w:w="43" w:type="dxa"/>
            </w:tcMar>
            <w:vAlign w:val="center"/>
          </w:tcPr>
          <w:p w14:paraId="71FF563E" w14:textId="77777777" w:rsidR="006C1177" w:rsidRPr="00EF6587" w:rsidRDefault="006C1177" w:rsidP="006776C2">
            <w:pPr>
              <w:suppressAutoHyphens/>
              <w:ind w:right="120"/>
              <w:jc w:val="right"/>
              <w:rPr>
                <w:sz w:val="20"/>
                <w:szCs w:val="20"/>
              </w:rPr>
            </w:pPr>
            <w:r w:rsidRPr="00EF6587">
              <w:rPr>
                <w:sz w:val="20"/>
                <w:szCs w:val="20"/>
              </w:rPr>
              <w:t>0</w:t>
            </w:r>
          </w:p>
        </w:tc>
        <w:tc>
          <w:tcPr>
            <w:tcW w:w="676" w:type="pct"/>
            <w:tcMar>
              <w:left w:w="43" w:type="dxa"/>
              <w:right w:w="43" w:type="dxa"/>
            </w:tcMar>
            <w:vAlign w:val="center"/>
          </w:tcPr>
          <w:p w14:paraId="6B9C7817" w14:textId="77777777" w:rsidR="006C1177" w:rsidRPr="00EF6587" w:rsidRDefault="006C1177" w:rsidP="006776C2">
            <w:pPr>
              <w:suppressAutoHyphens/>
              <w:ind w:right="130"/>
              <w:jc w:val="right"/>
              <w:rPr>
                <w:sz w:val="20"/>
                <w:szCs w:val="20"/>
              </w:rPr>
            </w:pPr>
            <w:r w:rsidRPr="00EF6587">
              <w:rPr>
                <w:sz w:val="20"/>
                <w:szCs w:val="20"/>
              </w:rPr>
              <w:t>4.81</w:t>
            </w:r>
          </w:p>
        </w:tc>
        <w:tc>
          <w:tcPr>
            <w:tcW w:w="677" w:type="pct"/>
            <w:tcMar>
              <w:left w:w="43" w:type="dxa"/>
              <w:right w:w="43" w:type="dxa"/>
            </w:tcMar>
            <w:vAlign w:val="center"/>
          </w:tcPr>
          <w:p w14:paraId="6CB7F606" w14:textId="77777777" w:rsidR="006C1177" w:rsidRPr="00EF6587" w:rsidRDefault="006C1177" w:rsidP="006776C2">
            <w:pPr>
              <w:suppressAutoHyphens/>
              <w:jc w:val="center"/>
              <w:rPr>
                <w:sz w:val="20"/>
                <w:szCs w:val="20"/>
              </w:rPr>
            </w:pPr>
            <w:r w:rsidRPr="00EF6587">
              <w:rPr>
                <w:sz w:val="20"/>
                <w:szCs w:val="20"/>
              </w:rPr>
              <w:t>2.6</w:t>
            </w:r>
          </w:p>
        </w:tc>
      </w:tr>
      <w:tr w:rsidR="006C1177" w:rsidRPr="00EF6587" w14:paraId="0C7D9A9A" w14:textId="77777777" w:rsidTr="006776C2">
        <w:trPr>
          <w:trHeight w:val="283"/>
        </w:trPr>
        <w:tc>
          <w:tcPr>
            <w:tcW w:w="5000" w:type="pct"/>
            <w:gridSpan w:val="7"/>
            <w:tcMar>
              <w:left w:w="43" w:type="dxa"/>
              <w:right w:w="43" w:type="dxa"/>
            </w:tcMar>
            <w:vAlign w:val="center"/>
          </w:tcPr>
          <w:p w14:paraId="3676F40E" w14:textId="77777777" w:rsidR="006C1177" w:rsidRPr="00EF6587" w:rsidRDefault="006C1177" w:rsidP="006776C2">
            <w:pPr>
              <w:keepNext/>
              <w:suppressAutoHyphens/>
              <w:ind w:left="522"/>
              <w:jc w:val="left"/>
              <w:rPr>
                <w:b/>
                <w:bCs/>
                <w:sz w:val="20"/>
                <w:szCs w:val="20"/>
              </w:rPr>
            </w:pPr>
            <w:r w:rsidRPr="00EF6587">
              <w:rPr>
                <w:b/>
                <w:bCs/>
                <w:sz w:val="20"/>
                <w:szCs w:val="20"/>
                <w:lang w:eastAsia="en-CA"/>
              </w:rPr>
              <w:t>Air-conditioning subsectors</w:t>
            </w:r>
          </w:p>
        </w:tc>
      </w:tr>
      <w:tr w:rsidR="006C1177" w:rsidRPr="00EF6587" w14:paraId="158BA392" w14:textId="77777777" w:rsidTr="006776C2">
        <w:trPr>
          <w:trHeight w:val="227"/>
        </w:trPr>
        <w:tc>
          <w:tcPr>
            <w:tcW w:w="943" w:type="pct"/>
            <w:tcMar>
              <w:left w:w="43" w:type="dxa"/>
              <w:right w:w="43" w:type="dxa"/>
            </w:tcMar>
            <w:vAlign w:val="center"/>
            <w:hideMark/>
          </w:tcPr>
          <w:p w14:paraId="49A0AD6F" w14:textId="77777777" w:rsidR="006C1177" w:rsidRPr="00EF6587" w:rsidRDefault="006C1177" w:rsidP="006776C2">
            <w:pPr>
              <w:suppressAutoHyphens/>
              <w:ind w:left="96"/>
              <w:jc w:val="left"/>
              <w:rPr>
                <w:sz w:val="20"/>
                <w:szCs w:val="20"/>
                <w:lang w:eastAsia="en-CA"/>
              </w:rPr>
            </w:pPr>
            <w:r w:rsidRPr="00EF6587">
              <w:rPr>
                <w:sz w:val="20"/>
                <w:szCs w:val="20"/>
                <w:lang w:eastAsia="en-CA"/>
              </w:rPr>
              <w:t>Residential</w:t>
            </w:r>
          </w:p>
        </w:tc>
        <w:tc>
          <w:tcPr>
            <w:tcW w:w="676" w:type="pct"/>
            <w:tcMar>
              <w:left w:w="43" w:type="dxa"/>
              <w:right w:w="43" w:type="dxa"/>
            </w:tcMar>
            <w:vAlign w:val="center"/>
          </w:tcPr>
          <w:p w14:paraId="342A4A99" w14:textId="77777777" w:rsidR="006C1177" w:rsidRPr="00EF6587" w:rsidRDefault="006C1177" w:rsidP="006776C2">
            <w:pPr>
              <w:suppressAutoHyphens/>
              <w:ind w:right="11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557CB02A" w14:textId="77777777" w:rsidR="006C1177" w:rsidRPr="00EF6587" w:rsidRDefault="006C1177" w:rsidP="006776C2">
            <w:pPr>
              <w:suppressAutoHyphens/>
              <w:ind w:right="110"/>
              <w:jc w:val="right"/>
              <w:rPr>
                <w:sz w:val="20"/>
                <w:szCs w:val="20"/>
              </w:rPr>
            </w:pPr>
            <w:r w:rsidRPr="00EF6587">
              <w:rPr>
                <w:sz w:val="20"/>
                <w:szCs w:val="20"/>
              </w:rPr>
              <w:t>0</w:t>
            </w:r>
          </w:p>
        </w:tc>
        <w:tc>
          <w:tcPr>
            <w:tcW w:w="676" w:type="pct"/>
            <w:tcMar>
              <w:left w:w="43" w:type="dxa"/>
              <w:right w:w="43" w:type="dxa"/>
            </w:tcMar>
            <w:vAlign w:val="center"/>
          </w:tcPr>
          <w:p w14:paraId="2B7F1A45"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461F88D5" w14:textId="77777777" w:rsidR="006C1177" w:rsidRPr="00EF6587" w:rsidRDefault="006C1177" w:rsidP="006776C2">
            <w:pPr>
              <w:suppressAutoHyphens/>
              <w:ind w:right="120"/>
              <w:jc w:val="right"/>
              <w:rPr>
                <w:sz w:val="20"/>
                <w:szCs w:val="20"/>
                <w:lang w:eastAsia="en-CA"/>
              </w:rPr>
            </w:pPr>
            <w:r w:rsidRPr="00EF6587">
              <w:rPr>
                <w:sz w:val="20"/>
                <w:szCs w:val="20"/>
                <w:lang w:eastAsia="en-CA"/>
              </w:rPr>
              <w:t>14.04</w:t>
            </w:r>
          </w:p>
        </w:tc>
        <w:tc>
          <w:tcPr>
            <w:tcW w:w="676" w:type="pct"/>
            <w:tcMar>
              <w:left w:w="43" w:type="dxa"/>
              <w:right w:w="43" w:type="dxa"/>
            </w:tcMar>
            <w:vAlign w:val="center"/>
          </w:tcPr>
          <w:p w14:paraId="42D11CF5" w14:textId="77777777" w:rsidR="006C1177" w:rsidRPr="00EF6587" w:rsidRDefault="006C1177" w:rsidP="006776C2">
            <w:pPr>
              <w:suppressAutoHyphens/>
              <w:ind w:right="130"/>
              <w:jc w:val="right"/>
              <w:rPr>
                <w:sz w:val="20"/>
                <w:szCs w:val="20"/>
                <w:lang w:eastAsia="en-CA"/>
              </w:rPr>
            </w:pPr>
            <w:r w:rsidRPr="00EF6587">
              <w:rPr>
                <w:sz w:val="20"/>
                <w:szCs w:val="20"/>
                <w:lang w:eastAsia="en-CA"/>
              </w:rPr>
              <w:t>14.04</w:t>
            </w:r>
          </w:p>
        </w:tc>
        <w:tc>
          <w:tcPr>
            <w:tcW w:w="677" w:type="pct"/>
            <w:tcMar>
              <w:left w:w="43" w:type="dxa"/>
              <w:right w:w="43" w:type="dxa"/>
            </w:tcMar>
            <w:vAlign w:val="center"/>
          </w:tcPr>
          <w:p w14:paraId="6B50CB14" w14:textId="77777777" w:rsidR="006C1177" w:rsidRPr="00EF6587" w:rsidRDefault="006C1177" w:rsidP="006776C2">
            <w:pPr>
              <w:suppressAutoHyphens/>
              <w:jc w:val="center"/>
              <w:rPr>
                <w:sz w:val="20"/>
                <w:szCs w:val="20"/>
                <w:lang w:eastAsia="en-CA"/>
              </w:rPr>
            </w:pPr>
            <w:r w:rsidRPr="00EF6587">
              <w:rPr>
                <w:sz w:val="20"/>
                <w:szCs w:val="20"/>
                <w:lang w:eastAsia="en-CA"/>
              </w:rPr>
              <w:t>7.5</w:t>
            </w:r>
          </w:p>
        </w:tc>
      </w:tr>
      <w:tr w:rsidR="006C1177" w:rsidRPr="00EF6587" w14:paraId="675AF65C" w14:textId="77777777" w:rsidTr="006776C2">
        <w:trPr>
          <w:trHeight w:val="227"/>
        </w:trPr>
        <w:tc>
          <w:tcPr>
            <w:tcW w:w="943" w:type="pct"/>
            <w:tcMar>
              <w:left w:w="43" w:type="dxa"/>
              <w:right w:w="43" w:type="dxa"/>
            </w:tcMar>
            <w:vAlign w:val="center"/>
          </w:tcPr>
          <w:p w14:paraId="290EE1B2" w14:textId="77777777" w:rsidR="006C1177" w:rsidRPr="00EF6587" w:rsidRDefault="006C1177" w:rsidP="006776C2">
            <w:pPr>
              <w:suppressAutoHyphens/>
              <w:ind w:left="96"/>
              <w:jc w:val="left"/>
              <w:rPr>
                <w:sz w:val="20"/>
                <w:szCs w:val="20"/>
                <w:lang w:eastAsia="en-CA"/>
              </w:rPr>
            </w:pPr>
            <w:r w:rsidRPr="00EF6587">
              <w:rPr>
                <w:sz w:val="20"/>
                <w:szCs w:val="20"/>
                <w:lang w:eastAsia="en-CA"/>
              </w:rPr>
              <w:t>Commercial</w:t>
            </w:r>
          </w:p>
        </w:tc>
        <w:tc>
          <w:tcPr>
            <w:tcW w:w="676" w:type="pct"/>
            <w:tcMar>
              <w:left w:w="43" w:type="dxa"/>
              <w:right w:w="43" w:type="dxa"/>
            </w:tcMar>
            <w:vAlign w:val="center"/>
          </w:tcPr>
          <w:p w14:paraId="3AF53258" w14:textId="77777777" w:rsidR="006C1177" w:rsidRPr="00EF6587" w:rsidRDefault="006C1177" w:rsidP="006776C2">
            <w:pPr>
              <w:suppressAutoHyphens/>
              <w:ind w:right="11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6B993B26" w14:textId="77777777" w:rsidR="006C1177" w:rsidRPr="00EF6587" w:rsidRDefault="006C1177" w:rsidP="006776C2">
            <w:pPr>
              <w:suppressAutoHyphens/>
              <w:ind w:right="110"/>
              <w:jc w:val="right"/>
              <w:rPr>
                <w:sz w:val="20"/>
                <w:szCs w:val="20"/>
              </w:rPr>
            </w:pPr>
            <w:r w:rsidRPr="00EF6587">
              <w:rPr>
                <w:sz w:val="20"/>
                <w:szCs w:val="20"/>
              </w:rPr>
              <w:t>0</w:t>
            </w:r>
          </w:p>
        </w:tc>
        <w:tc>
          <w:tcPr>
            <w:tcW w:w="676" w:type="pct"/>
            <w:tcMar>
              <w:left w:w="43" w:type="dxa"/>
              <w:right w:w="43" w:type="dxa"/>
            </w:tcMar>
            <w:vAlign w:val="center"/>
          </w:tcPr>
          <w:p w14:paraId="707F1132"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55C396AF" w14:textId="77777777" w:rsidR="006C1177" w:rsidRPr="00EF6587" w:rsidRDefault="006C1177" w:rsidP="006776C2">
            <w:pPr>
              <w:suppressAutoHyphens/>
              <w:ind w:right="120"/>
              <w:jc w:val="right"/>
              <w:rPr>
                <w:sz w:val="20"/>
                <w:szCs w:val="20"/>
                <w:lang w:eastAsia="en-CA"/>
              </w:rPr>
            </w:pPr>
            <w:r w:rsidRPr="00EF6587">
              <w:rPr>
                <w:sz w:val="20"/>
                <w:szCs w:val="20"/>
                <w:lang w:eastAsia="en-CA"/>
              </w:rPr>
              <w:t>17.86</w:t>
            </w:r>
          </w:p>
        </w:tc>
        <w:tc>
          <w:tcPr>
            <w:tcW w:w="676" w:type="pct"/>
            <w:tcMar>
              <w:left w:w="43" w:type="dxa"/>
              <w:right w:w="43" w:type="dxa"/>
            </w:tcMar>
            <w:vAlign w:val="center"/>
          </w:tcPr>
          <w:p w14:paraId="4B78AA97" w14:textId="77777777" w:rsidR="006C1177" w:rsidRPr="00EF6587" w:rsidRDefault="006C1177" w:rsidP="006776C2">
            <w:pPr>
              <w:suppressAutoHyphens/>
              <w:ind w:right="130"/>
              <w:jc w:val="right"/>
              <w:rPr>
                <w:sz w:val="20"/>
                <w:szCs w:val="20"/>
                <w:lang w:eastAsia="en-CA"/>
              </w:rPr>
            </w:pPr>
            <w:r w:rsidRPr="00EF6587">
              <w:rPr>
                <w:sz w:val="20"/>
                <w:szCs w:val="20"/>
                <w:lang w:eastAsia="en-CA"/>
              </w:rPr>
              <w:t>17.86</w:t>
            </w:r>
          </w:p>
        </w:tc>
        <w:tc>
          <w:tcPr>
            <w:tcW w:w="677" w:type="pct"/>
            <w:tcMar>
              <w:left w:w="43" w:type="dxa"/>
              <w:right w:w="43" w:type="dxa"/>
            </w:tcMar>
            <w:vAlign w:val="center"/>
          </w:tcPr>
          <w:p w14:paraId="6F3535B9" w14:textId="77777777" w:rsidR="006C1177" w:rsidRPr="00EF6587" w:rsidRDefault="006C1177" w:rsidP="006776C2">
            <w:pPr>
              <w:suppressAutoHyphens/>
              <w:jc w:val="center"/>
              <w:rPr>
                <w:sz w:val="20"/>
                <w:szCs w:val="20"/>
                <w:lang w:eastAsia="en-CA"/>
              </w:rPr>
            </w:pPr>
            <w:r w:rsidRPr="00EF6587">
              <w:rPr>
                <w:sz w:val="20"/>
                <w:szCs w:val="20"/>
                <w:lang w:eastAsia="en-CA"/>
              </w:rPr>
              <w:t>9.5</w:t>
            </w:r>
          </w:p>
        </w:tc>
      </w:tr>
      <w:tr w:rsidR="006C1177" w:rsidRPr="00EF6587" w14:paraId="25216C73" w14:textId="77777777" w:rsidTr="006776C2">
        <w:trPr>
          <w:trHeight w:val="227"/>
        </w:trPr>
        <w:tc>
          <w:tcPr>
            <w:tcW w:w="943" w:type="pct"/>
            <w:tcMar>
              <w:left w:w="43" w:type="dxa"/>
              <w:right w:w="43" w:type="dxa"/>
            </w:tcMar>
            <w:vAlign w:val="center"/>
            <w:hideMark/>
          </w:tcPr>
          <w:p w14:paraId="27AA26E0" w14:textId="77777777" w:rsidR="006C1177" w:rsidRPr="00EF6587" w:rsidRDefault="006C1177" w:rsidP="006776C2">
            <w:pPr>
              <w:suppressAutoHyphens/>
              <w:ind w:left="96"/>
              <w:jc w:val="left"/>
              <w:rPr>
                <w:sz w:val="20"/>
                <w:szCs w:val="20"/>
                <w:lang w:eastAsia="en-CA"/>
              </w:rPr>
            </w:pPr>
            <w:r w:rsidRPr="00EF6587">
              <w:rPr>
                <w:sz w:val="20"/>
                <w:szCs w:val="20"/>
                <w:lang w:eastAsia="en-CA"/>
              </w:rPr>
              <w:t>Mobile</w:t>
            </w:r>
          </w:p>
        </w:tc>
        <w:tc>
          <w:tcPr>
            <w:tcW w:w="676" w:type="pct"/>
            <w:tcMar>
              <w:left w:w="43" w:type="dxa"/>
              <w:right w:w="43" w:type="dxa"/>
            </w:tcMar>
            <w:vAlign w:val="center"/>
          </w:tcPr>
          <w:p w14:paraId="45A23817" w14:textId="77777777" w:rsidR="006C1177" w:rsidRPr="00EF6587" w:rsidRDefault="006C1177" w:rsidP="006776C2">
            <w:pPr>
              <w:suppressAutoHyphens/>
              <w:ind w:right="110"/>
              <w:jc w:val="right"/>
              <w:rPr>
                <w:sz w:val="20"/>
                <w:szCs w:val="20"/>
                <w:lang w:eastAsia="en-CA"/>
              </w:rPr>
            </w:pPr>
            <w:r w:rsidRPr="00EF6587">
              <w:rPr>
                <w:sz w:val="20"/>
                <w:szCs w:val="20"/>
                <w:lang w:eastAsia="en-CA"/>
              </w:rPr>
              <w:t>7.69</w:t>
            </w:r>
          </w:p>
        </w:tc>
        <w:tc>
          <w:tcPr>
            <w:tcW w:w="676" w:type="pct"/>
            <w:tcMar>
              <w:left w:w="43" w:type="dxa"/>
              <w:right w:w="43" w:type="dxa"/>
            </w:tcMar>
            <w:vAlign w:val="center"/>
          </w:tcPr>
          <w:p w14:paraId="7B4EA697" w14:textId="77777777" w:rsidR="006C1177" w:rsidRPr="00EF6587" w:rsidRDefault="006C1177" w:rsidP="006776C2">
            <w:pPr>
              <w:suppressAutoHyphens/>
              <w:ind w:right="11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1359DFB3"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79E79EC8" w14:textId="77777777" w:rsidR="006C1177" w:rsidRPr="00EF6587" w:rsidRDefault="006C1177" w:rsidP="006776C2">
            <w:pPr>
              <w:suppressAutoHyphens/>
              <w:ind w:right="120"/>
              <w:jc w:val="right"/>
              <w:rPr>
                <w:sz w:val="20"/>
                <w:szCs w:val="20"/>
                <w:lang w:eastAsia="en-CA"/>
              </w:rPr>
            </w:pPr>
            <w:r w:rsidRPr="00EF6587">
              <w:rPr>
                <w:sz w:val="20"/>
                <w:szCs w:val="20"/>
                <w:lang w:eastAsia="en-CA"/>
              </w:rPr>
              <w:t>0</w:t>
            </w:r>
          </w:p>
        </w:tc>
        <w:tc>
          <w:tcPr>
            <w:tcW w:w="676" w:type="pct"/>
            <w:tcMar>
              <w:left w:w="43" w:type="dxa"/>
              <w:right w:w="43" w:type="dxa"/>
            </w:tcMar>
            <w:vAlign w:val="center"/>
          </w:tcPr>
          <w:p w14:paraId="45C346CE" w14:textId="77777777" w:rsidR="006C1177" w:rsidRPr="00EF6587" w:rsidRDefault="006C1177" w:rsidP="006776C2">
            <w:pPr>
              <w:suppressAutoHyphens/>
              <w:ind w:right="130"/>
              <w:jc w:val="right"/>
              <w:rPr>
                <w:sz w:val="20"/>
                <w:szCs w:val="20"/>
                <w:lang w:eastAsia="en-CA"/>
              </w:rPr>
            </w:pPr>
            <w:r w:rsidRPr="00EF6587">
              <w:rPr>
                <w:sz w:val="20"/>
                <w:szCs w:val="20"/>
                <w:lang w:eastAsia="en-CA"/>
              </w:rPr>
              <w:t>7.69</w:t>
            </w:r>
          </w:p>
        </w:tc>
        <w:tc>
          <w:tcPr>
            <w:tcW w:w="677" w:type="pct"/>
            <w:tcMar>
              <w:left w:w="43" w:type="dxa"/>
              <w:right w:w="43" w:type="dxa"/>
            </w:tcMar>
            <w:vAlign w:val="center"/>
          </w:tcPr>
          <w:p w14:paraId="6F803941" w14:textId="77777777" w:rsidR="006C1177" w:rsidRPr="00EF6587" w:rsidRDefault="006C1177" w:rsidP="006776C2">
            <w:pPr>
              <w:suppressAutoHyphens/>
              <w:jc w:val="center"/>
              <w:rPr>
                <w:sz w:val="20"/>
                <w:szCs w:val="20"/>
                <w:lang w:eastAsia="en-CA"/>
              </w:rPr>
            </w:pPr>
            <w:r w:rsidRPr="00EF6587">
              <w:rPr>
                <w:sz w:val="20"/>
                <w:szCs w:val="20"/>
                <w:lang w:eastAsia="en-CA"/>
              </w:rPr>
              <w:t>4.1</w:t>
            </w:r>
          </w:p>
        </w:tc>
      </w:tr>
      <w:tr w:rsidR="006C1177" w:rsidRPr="00EF6587" w14:paraId="39EA1EA3" w14:textId="77777777" w:rsidTr="006776C2">
        <w:trPr>
          <w:trHeight w:val="283"/>
        </w:trPr>
        <w:tc>
          <w:tcPr>
            <w:tcW w:w="943" w:type="pct"/>
            <w:tcMar>
              <w:left w:w="43" w:type="dxa"/>
              <w:right w:w="43" w:type="dxa"/>
            </w:tcMar>
            <w:vAlign w:val="center"/>
          </w:tcPr>
          <w:p w14:paraId="0E4A38BE" w14:textId="77777777" w:rsidR="006C1177" w:rsidRPr="00EF6587" w:rsidRDefault="006C1177" w:rsidP="006776C2">
            <w:pPr>
              <w:suppressAutoHyphens/>
              <w:ind w:left="96" w:right="84"/>
              <w:jc w:val="left"/>
              <w:rPr>
                <w:sz w:val="20"/>
                <w:szCs w:val="20"/>
                <w:lang w:eastAsia="en-CA"/>
              </w:rPr>
            </w:pPr>
            <w:r w:rsidRPr="00EF6587">
              <w:rPr>
                <w:b/>
                <w:bCs/>
                <w:sz w:val="20"/>
                <w:szCs w:val="20"/>
                <w:lang w:eastAsia="en-CA"/>
              </w:rPr>
              <w:t>Total (mt)</w:t>
            </w:r>
          </w:p>
        </w:tc>
        <w:tc>
          <w:tcPr>
            <w:tcW w:w="676" w:type="pct"/>
            <w:tcMar>
              <w:left w:w="43" w:type="dxa"/>
              <w:right w:w="43" w:type="dxa"/>
            </w:tcMar>
            <w:vAlign w:val="center"/>
          </w:tcPr>
          <w:p w14:paraId="506F9701" w14:textId="77777777" w:rsidR="006C1177" w:rsidRPr="00EF6587" w:rsidRDefault="006C1177" w:rsidP="006776C2">
            <w:pPr>
              <w:suppressAutoHyphens/>
              <w:ind w:right="110"/>
              <w:jc w:val="right"/>
              <w:rPr>
                <w:b/>
                <w:bCs/>
                <w:sz w:val="20"/>
                <w:szCs w:val="20"/>
                <w:lang w:eastAsia="en-CA"/>
              </w:rPr>
            </w:pPr>
            <w:r w:rsidRPr="00EF6587">
              <w:rPr>
                <w:b/>
                <w:bCs/>
                <w:sz w:val="20"/>
                <w:szCs w:val="20"/>
              </w:rPr>
              <w:t>70.68</w:t>
            </w:r>
          </w:p>
        </w:tc>
        <w:tc>
          <w:tcPr>
            <w:tcW w:w="676" w:type="pct"/>
            <w:tcMar>
              <w:left w:w="43" w:type="dxa"/>
              <w:right w:w="43" w:type="dxa"/>
            </w:tcMar>
            <w:vAlign w:val="center"/>
          </w:tcPr>
          <w:p w14:paraId="6400F43A" w14:textId="77777777" w:rsidR="006C1177" w:rsidRPr="00EF6587" w:rsidRDefault="006C1177" w:rsidP="006776C2">
            <w:pPr>
              <w:suppressAutoHyphens/>
              <w:ind w:right="110"/>
              <w:jc w:val="right"/>
              <w:rPr>
                <w:b/>
                <w:bCs/>
                <w:sz w:val="20"/>
                <w:szCs w:val="20"/>
                <w:lang w:eastAsia="en-CA"/>
              </w:rPr>
            </w:pPr>
            <w:r w:rsidRPr="00EF6587">
              <w:rPr>
                <w:b/>
                <w:bCs/>
                <w:sz w:val="20"/>
                <w:szCs w:val="20"/>
              </w:rPr>
              <w:t>78.65</w:t>
            </w:r>
          </w:p>
        </w:tc>
        <w:tc>
          <w:tcPr>
            <w:tcW w:w="676" w:type="pct"/>
            <w:tcMar>
              <w:left w:w="43" w:type="dxa"/>
              <w:right w:w="43" w:type="dxa"/>
            </w:tcMar>
            <w:vAlign w:val="center"/>
          </w:tcPr>
          <w:p w14:paraId="13A6405F" w14:textId="77777777" w:rsidR="006C1177" w:rsidRPr="00EF6587" w:rsidRDefault="006C1177" w:rsidP="006776C2">
            <w:pPr>
              <w:suppressAutoHyphens/>
              <w:ind w:right="120"/>
              <w:jc w:val="right"/>
              <w:rPr>
                <w:b/>
                <w:bCs/>
                <w:sz w:val="20"/>
                <w:szCs w:val="20"/>
              </w:rPr>
            </w:pPr>
            <w:r w:rsidRPr="00EF6587">
              <w:rPr>
                <w:b/>
                <w:bCs/>
                <w:sz w:val="20"/>
                <w:szCs w:val="20"/>
              </w:rPr>
              <w:t>6.00</w:t>
            </w:r>
          </w:p>
        </w:tc>
        <w:tc>
          <w:tcPr>
            <w:tcW w:w="676" w:type="pct"/>
            <w:tcMar>
              <w:left w:w="43" w:type="dxa"/>
              <w:right w:w="43" w:type="dxa"/>
            </w:tcMar>
            <w:vAlign w:val="center"/>
          </w:tcPr>
          <w:p w14:paraId="6C00342E" w14:textId="77777777" w:rsidR="006C1177" w:rsidRPr="00EF6587" w:rsidRDefault="006C1177" w:rsidP="006776C2">
            <w:pPr>
              <w:suppressAutoHyphens/>
              <w:ind w:right="120"/>
              <w:jc w:val="right"/>
              <w:rPr>
                <w:b/>
                <w:bCs/>
                <w:sz w:val="20"/>
                <w:szCs w:val="20"/>
                <w:lang w:eastAsia="en-CA"/>
              </w:rPr>
            </w:pPr>
            <w:r w:rsidRPr="00EF6587">
              <w:rPr>
                <w:b/>
                <w:bCs/>
                <w:sz w:val="20"/>
                <w:szCs w:val="20"/>
              </w:rPr>
              <w:t>31.90</w:t>
            </w:r>
          </w:p>
        </w:tc>
        <w:tc>
          <w:tcPr>
            <w:tcW w:w="676" w:type="pct"/>
            <w:tcMar>
              <w:left w:w="43" w:type="dxa"/>
              <w:right w:w="43" w:type="dxa"/>
            </w:tcMar>
            <w:vAlign w:val="center"/>
          </w:tcPr>
          <w:p w14:paraId="5EDEC757" w14:textId="77777777" w:rsidR="006C1177" w:rsidRPr="00EF6587" w:rsidRDefault="006C1177" w:rsidP="006776C2">
            <w:pPr>
              <w:suppressAutoHyphens/>
              <w:ind w:right="130"/>
              <w:jc w:val="right"/>
              <w:rPr>
                <w:b/>
                <w:bCs/>
                <w:sz w:val="20"/>
                <w:szCs w:val="20"/>
                <w:lang w:eastAsia="en-CA"/>
              </w:rPr>
            </w:pPr>
            <w:r w:rsidRPr="00EF6587">
              <w:rPr>
                <w:b/>
                <w:bCs/>
                <w:sz w:val="20"/>
                <w:szCs w:val="20"/>
              </w:rPr>
              <w:t>187.22</w:t>
            </w:r>
          </w:p>
        </w:tc>
        <w:tc>
          <w:tcPr>
            <w:tcW w:w="677" w:type="pct"/>
            <w:tcMar>
              <w:left w:w="43" w:type="dxa"/>
              <w:right w:w="43" w:type="dxa"/>
            </w:tcMar>
            <w:vAlign w:val="center"/>
          </w:tcPr>
          <w:p w14:paraId="23922D8C" w14:textId="77777777" w:rsidR="006C1177" w:rsidRPr="00EF6587" w:rsidRDefault="006C1177" w:rsidP="006776C2">
            <w:pPr>
              <w:suppressAutoHyphens/>
              <w:jc w:val="center"/>
              <w:rPr>
                <w:b/>
                <w:bCs/>
                <w:sz w:val="20"/>
                <w:szCs w:val="20"/>
                <w:lang w:eastAsia="en-CA"/>
              </w:rPr>
            </w:pPr>
            <w:r w:rsidRPr="00EF6587">
              <w:rPr>
                <w:b/>
                <w:bCs/>
                <w:sz w:val="20"/>
                <w:szCs w:val="20"/>
              </w:rPr>
              <w:t>100</w:t>
            </w:r>
          </w:p>
        </w:tc>
      </w:tr>
    </w:tbl>
    <w:p w14:paraId="65A637B1" w14:textId="68E4C703" w:rsidR="006C1177" w:rsidRPr="00EF6587" w:rsidRDefault="006C1177" w:rsidP="006C1177">
      <w:pPr>
        <w:pStyle w:val="Heading1"/>
        <w:keepNext/>
        <w:numPr>
          <w:ilvl w:val="0"/>
          <w:numId w:val="0"/>
        </w:numPr>
        <w:spacing w:before="240" w:after="0"/>
        <w:rPr>
          <w:b/>
          <w:bCs/>
          <w:sz w:val="21"/>
          <w:szCs w:val="21"/>
        </w:rPr>
      </w:pPr>
      <w:r w:rsidRPr="00EF6587">
        <w:rPr>
          <w:b/>
          <w:bCs/>
          <w:sz w:val="21"/>
          <w:szCs w:val="21"/>
        </w:rPr>
        <w:t>Table </w:t>
      </w:r>
      <w:r>
        <w:rPr>
          <w:b/>
          <w:bCs/>
          <w:sz w:val="21"/>
          <w:szCs w:val="21"/>
        </w:rPr>
        <w:t>5</w:t>
      </w:r>
      <w:r w:rsidRPr="00EF6587">
        <w:rPr>
          <w:b/>
          <w:bCs/>
          <w:sz w:val="21"/>
          <w:szCs w:val="21"/>
        </w:rPr>
        <w:t>. HFC consumption in RAC servicing subsectors in CO</w:t>
      </w:r>
      <w:r w:rsidRPr="00EF6587">
        <w:rPr>
          <w:b/>
          <w:bCs/>
          <w:sz w:val="21"/>
          <w:szCs w:val="21"/>
          <w:vertAlign w:val="subscript"/>
        </w:rPr>
        <w:t>2</w:t>
      </w:r>
      <w:r w:rsidRPr="00EF6587">
        <w:rPr>
          <w:b/>
          <w:bCs/>
          <w:sz w:val="21"/>
          <w:szCs w:val="21"/>
        </w:rPr>
        <w:t>-eq tonnes (2024)</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63"/>
        <w:gridCol w:w="1264"/>
        <w:gridCol w:w="1265"/>
        <w:gridCol w:w="1265"/>
        <w:gridCol w:w="1265"/>
        <w:gridCol w:w="1265"/>
        <w:gridCol w:w="1267"/>
      </w:tblGrid>
      <w:tr w:rsidR="006C1177" w:rsidRPr="003B5F08" w14:paraId="70F661AB" w14:textId="77777777" w:rsidTr="00591B00">
        <w:trPr>
          <w:trHeight w:val="50"/>
          <w:tblHeader/>
        </w:trPr>
        <w:tc>
          <w:tcPr>
            <w:tcW w:w="943" w:type="pct"/>
            <w:tcMar>
              <w:left w:w="43" w:type="dxa"/>
              <w:right w:w="43" w:type="dxa"/>
            </w:tcMar>
            <w:vAlign w:val="center"/>
            <w:hideMark/>
          </w:tcPr>
          <w:p w14:paraId="34B37165" w14:textId="77777777" w:rsidR="006C1177" w:rsidRPr="00EF6587" w:rsidRDefault="006C1177" w:rsidP="00591B00">
            <w:pPr>
              <w:keepNext/>
              <w:suppressAutoHyphens/>
              <w:jc w:val="center"/>
              <w:rPr>
                <w:b/>
                <w:bCs/>
                <w:sz w:val="20"/>
                <w:szCs w:val="20"/>
                <w:lang w:eastAsia="en-CA"/>
              </w:rPr>
            </w:pPr>
            <w:r w:rsidRPr="00EF6587">
              <w:rPr>
                <w:b/>
                <w:bCs/>
                <w:sz w:val="20"/>
                <w:szCs w:val="20"/>
                <w:lang w:eastAsia="en-CA"/>
              </w:rPr>
              <w:t>Sector</w:t>
            </w:r>
          </w:p>
        </w:tc>
        <w:tc>
          <w:tcPr>
            <w:tcW w:w="676" w:type="pct"/>
            <w:tcMar>
              <w:left w:w="43" w:type="dxa"/>
              <w:right w:w="43" w:type="dxa"/>
            </w:tcMar>
            <w:vAlign w:val="center"/>
            <w:hideMark/>
          </w:tcPr>
          <w:p w14:paraId="6311FF57" w14:textId="77777777" w:rsidR="006C1177" w:rsidRPr="00EF6587" w:rsidRDefault="006C1177" w:rsidP="00591B00">
            <w:pPr>
              <w:keepNext/>
              <w:suppressAutoHyphens/>
              <w:ind w:left="-181" w:right="-136"/>
              <w:jc w:val="center"/>
              <w:rPr>
                <w:b/>
                <w:bCs/>
                <w:sz w:val="20"/>
                <w:szCs w:val="20"/>
                <w:lang w:eastAsia="en-CA"/>
              </w:rPr>
            </w:pPr>
            <w:r w:rsidRPr="00EF6587">
              <w:rPr>
                <w:b/>
                <w:bCs/>
                <w:sz w:val="20"/>
                <w:szCs w:val="20"/>
                <w:lang w:eastAsia="en-CA"/>
              </w:rPr>
              <w:t>HFC-134a</w:t>
            </w:r>
          </w:p>
        </w:tc>
        <w:tc>
          <w:tcPr>
            <w:tcW w:w="676" w:type="pct"/>
            <w:tcMar>
              <w:left w:w="43" w:type="dxa"/>
              <w:right w:w="43" w:type="dxa"/>
            </w:tcMar>
            <w:vAlign w:val="center"/>
          </w:tcPr>
          <w:p w14:paraId="447D89AB" w14:textId="77777777" w:rsidR="006C1177" w:rsidRPr="00EF6587" w:rsidRDefault="006C1177" w:rsidP="00591B00">
            <w:pPr>
              <w:keepNext/>
              <w:suppressAutoHyphens/>
              <w:ind w:left="-48"/>
              <w:jc w:val="center"/>
              <w:rPr>
                <w:b/>
                <w:bCs/>
                <w:sz w:val="20"/>
                <w:szCs w:val="20"/>
                <w:lang w:eastAsia="en-CA"/>
              </w:rPr>
            </w:pPr>
            <w:r w:rsidRPr="00EF6587">
              <w:rPr>
                <w:b/>
                <w:bCs/>
                <w:sz w:val="20"/>
                <w:szCs w:val="20"/>
                <w:lang w:eastAsia="en-CA"/>
              </w:rPr>
              <w:t>R-404A</w:t>
            </w:r>
          </w:p>
        </w:tc>
        <w:tc>
          <w:tcPr>
            <w:tcW w:w="676" w:type="pct"/>
            <w:tcMar>
              <w:left w:w="43" w:type="dxa"/>
              <w:right w:w="43" w:type="dxa"/>
            </w:tcMar>
            <w:vAlign w:val="center"/>
          </w:tcPr>
          <w:p w14:paraId="1F172F87" w14:textId="77777777" w:rsidR="006C1177" w:rsidRPr="00EF6587" w:rsidRDefault="006C1177" w:rsidP="00591B00">
            <w:pPr>
              <w:keepNext/>
              <w:suppressAutoHyphens/>
              <w:ind w:left="-151" w:right="-170"/>
              <w:jc w:val="center"/>
              <w:rPr>
                <w:b/>
                <w:bCs/>
                <w:sz w:val="20"/>
                <w:szCs w:val="20"/>
                <w:lang w:eastAsia="en-CA"/>
              </w:rPr>
            </w:pPr>
            <w:r w:rsidRPr="00EF6587">
              <w:rPr>
                <w:b/>
                <w:bCs/>
                <w:sz w:val="20"/>
                <w:szCs w:val="20"/>
                <w:lang w:eastAsia="en-CA"/>
              </w:rPr>
              <w:t>R-407A</w:t>
            </w:r>
          </w:p>
        </w:tc>
        <w:tc>
          <w:tcPr>
            <w:tcW w:w="676" w:type="pct"/>
            <w:tcMar>
              <w:left w:w="43" w:type="dxa"/>
              <w:right w:w="43" w:type="dxa"/>
            </w:tcMar>
            <w:vAlign w:val="center"/>
            <w:hideMark/>
          </w:tcPr>
          <w:p w14:paraId="57870FAE" w14:textId="77777777" w:rsidR="006C1177" w:rsidRPr="00EF6587" w:rsidRDefault="006C1177" w:rsidP="00591B00">
            <w:pPr>
              <w:keepNext/>
              <w:suppressAutoHyphens/>
              <w:jc w:val="center"/>
              <w:rPr>
                <w:b/>
                <w:bCs/>
                <w:sz w:val="20"/>
                <w:szCs w:val="20"/>
                <w:lang w:eastAsia="en-CA"/>
              </w:rPr>
            </w:pPr>
            <w:r w:rsidRPr="00EF6587">
              <w:rPr>
                <w:b/>
                <w:bCs/>
                <w:sz w:val="20"/>
                <w:szCs w:val="20"/>
                <w:lang w:eastAsia="en-CA"/>
              </w:rPr>
              <w:t>R-407C</w:t>
            </w:r>
          </w:p>
        </w:tc>
        <w:tc>
          <w:tcPr>
            <w:tcW w:w="676" w:type="pct"/>
            <w:tcMar>
              <w:left w:w="43" w:type="dxa"/>
              <w:right w:w="43" w:type="dxa"/>
            </w:tcMar>
            <w:vAlign w:val="center"/>
            <w:hideMark/>
          </w:tcPr>
          <w:p w14:paraId="7371648B" w14:textId="77777777" w:rsidR="006C1177" w:rsidRPr="00EF6587" w:rsidRDefault="006C1177" w:rsidP="00591B00">
            <w:pPr>
              <w:keepNext/>
              <w:suppressAutoHyphens/>
              <w:jc w:val="center"/>
              <w:rPr>
                <w:b/>
                <w:bCs/>
                <w:sz w:val="20"/>
                <w:szCs w:val="20"/>
                <w:lang w:eastAsia="en-CA"/>
              </w:rPr>
            </w:pPr>
            <w:r w:rsidRPr="00EF6587">
              <w:rPr>
                <w:b/>
                <w:bCs/>
                <w:sz w:val="20"/>
                <w:szCs w:val="20"/>
                <w:lang w:eastAsia="en-CA"/>
              </w:rPr>
              <w:t>Total</w:t>
            </w:r>
          </w:p>
        </w:tc>
        <w:tc>
          <w:tcPr>
            <w:tcW w:w="677" w:type="pct"/>
            <w:tcMar>
              <w:left w:w="43" w:type="dxa"/>
              <w:right w:w="43" w:type="dxa"/>
            </w:tcMar>
            <w:vAlign w:val="center"/>
          </w:tcPr>
          <w:p w14:paraId="602B1CA2" w14:textId="2E00F2D8" w:rsidR="006C1177" w:rsidRPr="00EF6587" w:rsidRDefault="006C1177" w:rsidP="00591B00">
            <w:pPr>
              <w:keepNext/>
              <w:suppressAutoHyphens/>
              <w:ind w:left="-192" w:right="-141"/>
              <w:jc w:val="center"/>
              <w:rPr>
                <w:b/>
                <w:bCs/>
                <w:sz w:val="20"/>
                <w:szCs w:val="20"/>
                <w:lang w:eastAsia="en-CA"/>
              </w:rPr>
            </w:pPr>
            <w:r w:rsidRPr="00EF6587">
              <w:rPr>
                <w:b/>
                <w:bCs/>
                <w:sz w:val="20"/>
                <w:szCs w:val="20"/>
                <w:lang w:eastAsia="en-CA"/>
              </w:rPr>
              <w:t>Share</w:t>
            </w:r>
            <w:r w:rsidR="006776C2">
              <w:rPr>
                <w:b/>
                <w:bCs/>
                <w:sz w:val="20"/>
                <w:szCs w:val="20"/>
                <w:lang w:eastAsia="en-CA"/>
              </w:rPr>
              <w:t xml:space="preserve"> </w:t>
            </w:r>
            <w:r w:rsidRPr="00EF6587">
              <w:rPr>
                <w:b/>
                <w:bCs/>
                <w:sz w:val="20"/>
                <w:szCs w:val="20"/>
                <w:lang w:eastAsia="en-CA"/>
              </w:rPr>
              <w:t>of total</w:t>
            </w:r>
            <w:r w:rsidRPr="00EF6587">
              <w:rPr>
                <w:b/>
                <w:bCs/>
                <w:sz w:val="20"/>
                <w:szCs w:val="20"/>
                <w:lang w:eastAsia="en-CA"/>
              </w:rPr>
              <w:br/>
              <w:t>(%)</w:t>
            </w:r>
          </w:p>
        </w:tc>
      </w:tr>
      <w:tr w:rsidR="006C1177" w:rsidRPr="003B5F08" w14:paraId="27E84262" w14:textId="77777777" w:rsidTr="006776C2">
        <w:trPr>
          <w:cantSplit/>
          <w:trHeight w:val="283"/>
        </w:trPr>
        <w:tc>
          <w:tcPr>
            <w:tcW w:w="5000" w:type="pct"/>
            <w:gridSpan w:val="7"/>
            <w:tcMar>
              <w:left w:w="43" w:type="dxa"/>
              <w:right w:w="43" w:type="dxa"/>
            </w:tcMar>
            <w:vAlign w:val="center"/>
          </w:tcPr>
          <w:p w14:paraId="370DCFC3" w14:textId="77777777" w:rsidR="006C1177" w:rsidRPr="00EF6587" w:rsidRDefault="006C1177" w:rsidP="00591B00">
            <w:pPr>
              <w:keepNext/>
              <w:suppressAutoHyphens/>
              <w:ind w:left="521"/>
              <w:jc w:val="left"/>
              <w:rPr>
                <w:sz w:val="20"/>
                <w:szCs w:val="20"/>
              </w:rPr>
            </w:pPr>
            <w:r w:rsidRPr="00EF6587">
              <w:rPr>
                <w:b/>
                <w:bCs/>
                <w:sz w:val="20"/>
                <w:szCs w:val="20"/>
                <w:lang w:eastAsia="en-CA"/>
              </w:rPr>
              <w:t>Refrigeration subsectors</w:t>
            </w:r>
          </w:p>
        </w:tc>
      </w:tr>
      <w:tr w:rsidR="006C1177" w:rsidRPr="003B5F08" w14:paraId="1D72C7B3" w14:textId="77777777" w:rsidTr="00591B00">
        <w:trPr>
          <w:trHeight w:val="227"/>
        </w:trPr>
        <w:tc>
          <w:tcPr>
            <w:tcW w:w="943" w:type="pct"/>
            <w:tcMar>
              <w:left w:w="43" w:type="dxa"/>
              <w:right w:w="43" w:type="dxa"/>
            </w:tcMar>
            <w:vAlign w:val="center"/>
            <w:hideMark/>
          </w:tcPr>
          <w:p w14:paraId="14477B93" w14:textId="77777777" w:rsidR="006C1177" w:rsidRPr="00EF6587" w:rsidRDefault="006C1177" w:rsidP="00591B00">
            <w:pPr>
              <w:suppressAutoHyphens/>
              <w:ind w:left="96"/>
              <w:jc w:val="left"/>
              <w:rPr>
                <w:sz w:val="20"/>
                <w:szCs w:val="20"/>
                <w:lang w:eastAsia="en-CA"/>
              </w:rPr>
            </w:pPr>
            <w:r w:rsidRPr="00EF6587">
              <w:rPr>
                <w:sz w:val="20"/>
                <w:szCs w:val="20"/>
                <w:lang w:eastAsia="en-CA"/>
              </w:rPr>
              <w:t>Domestic</w:t>
            </w:r>
          </w:p>
        </w:tc>
        <w:tc>
          <w:tcPr>
            <w:tcW w:w="676" w:type="pct"/>
            <w:tcMar>
              <w:left w:w="43" w:type="dxa"/>
              <w:right w:w="43" w:type="dxa"/>
            </w:tcMar>
            <w:vAlign w:val="center"/>
          </w:tcPr>
          <w:p w14:paraId="155C854E" w14:textId="77777777" w:rsidR="006C1177" w:rsidRPr="00EF6587" w:rsidRDefault="006C1177" w:rsidP="00591B00">
            <w:pPr>
              <w:suppressAutoHyphens/>
              <w:ind w:right="105"/>
              <w:jc w:val="right"/>
              <w:rPr>
                <w:sz w:val="20"/>
                <w:szCs w:val="20"/>
                <w:lang w:eastAsia="en-CA"/>
              </w:rPr>
            </w:pPr>
            <w:r w:rsidRPr="00EF6587">
              <w:rPr>
                <w:color w:val="000000"/>
                <w:sz w:val="20"/>
                <w:szCs w:val="20"/>
              </w:rPr>
              <w:t>13,073</w:t>
            </w:r>
          </w:p>
        </w:tc>
        <w:tc>
          <w:tcPr>
            <w:tcW w:w="676" w:type="pct"/>
            <w:tcMar>
              <w:left w:w="43" w:type="dxa"/>
              <w:right w:w="43" w:type="dxa"/>
            </w:tcMar>
          </w:tcPr>
          <w:p w14:paraId="1972BF14" w14:textId="77777777" w:rsidR="006C1177" w:rsidRPr="00EF6587" w:rsidRDefault="006C1177" w:rsidP="00591B00">
            <w:pPr>
              <w:suppressAutoHyphens/>
              <w:ind w:right="112"/>
              <w:jc w:val="right"/>
              <w:rPr>
                <w:sz w:val="20"/>
                <w:szCs w:val="20"/>
                <w:lang w:eastAsia="en-CA"/>
              </w:rPr>
            </w:pPr>
            <w:r w:rsidRPr="00EF6587">
              <w:rPr>
                <w:sz w:val="20"/>
                <w:szCs w:val="20"/>
              </w:rPr>
              <w:t>0</w:t>
            </w:r>
          </w:p>
        </w:tc>
        <w:tc>
          <w:tcPr>
            <w:tcW w:w="676" w:type="pct"/>
            <w:tcMar>
              <w:left w:w="43" w:type="dxa"/>
              <w:right w:w="43" w:type="dxa"/>
            </w:tcMar>
          </w:tcPr>
          <w:p w14:paraId="62192F84" w14:textId="77777777" w:rsidR="006C1177" w:rsidRPr="00EF6587" w:rsidRDefault="006C1177" w:rsidP="00591B00">
            <w:pPr>
              <w:suppressAutoHyphens/>
              <w:ind w:right="120"/>
              <w:jc w:val="right"/>
              <w:rPr>
                <w:sz w:val="20"/>
                <w:szCs w:val="20"/>
                <w:lang w:eastAsia="en-CA"/>
              </w:rPr>
            </w:pPr>
            <w:r w:rsidRPr="00EF6587">
              <w:rPr>
                <w:sz w:val="20"/>
                <w:szCs w:val="20"/>
              </w:rPr>
              <w:t>0</w:t>
            </w:r>
          </w:p>
        </w:tc>
        <w:tc>
          <w:tcPr>
            <w:tcW w:w="676" w:type="pct"/>
            <w:tcMar>
              <w:left w:w="43" w:type="dxa"/>
              <w:right w:w="43" w:type="dxa"/>
            </w:tcMar>
          </w:tcPr>
          <w:p w14:paraId="7B40BF34" w14:textId="77777777" w:rsidR="006C1177" w:rsidRPr="00EF6587" w:rsidRDefault="006C1177" w:rsidP="00591B00">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7DF42F70" w14:textId="77777777" w:rsidR="006C1177" w:rsidRPr="00EF6587" w:rsidRDefault="006C1177" w:rsidP="00591B00">
            <w:pPr>
              <w:suppressAutoHyphens/>
              <w:ind w:right="127"/>
              <w:jc w:val="right"/>
              <w:rPr>
                <w:sz w:val="20"/>
                <w:szCs w:val="20"/>
                <w:lang w:eastAsia="en-CA"/>
              </w:rPr>
            </w:pPr>
            <w:r w:rsidRPr="00EF6587">
              <w:rPr>
                <w:color w:val="000000"/>
                <w:sz w:val="20"/>
                <w:szCs w:val="20"/>
              </w:rPr>
              <w:t>13,073</w:t>
            </w:r>
          </w:p>
        </w:tc>
        <w:tc>
          <w:tcPr>
            <w:tcW w:w="677" w:type="pct"/>
            <w:tcMar>
              <w:left w:w="43" w:type="dxa"/>
              <w:right w:w="43" w:type="dxa"/>
            </w:tcMar>
            <w:vAlign w:val="center"/>
          </w:tcPr>
          <w:p w14:paraId="1BCCDE24" w14:textId="77777777" w:rsidR="006C1177" w:rsidRPr="00EF6587" w:rsidRDefault="006C1177" w:rsidP="00591B00">
            <w:pPr>
              <w:suppressAutoHyphens/>
              <w:jc w:val="center"/>
              <w:rPr>
                <w:sz w:val="20"/>
                <w:szCs w:val="20"/>
                <w:lang w:eastAsia="en-CA"/>
              </w:rPr>
            </w:pPr>
            <w:r w:rsidRPr="00EF6587">
              <w:rPr>
                <w:color w:val="000000"/>
                <w:sz w:val="20"/>
                <w:szCs w:val="20"/>
              </w:rPr>
              <w:t>2.7</w:t>
            </w:r>
          </w:p>
        </w:tc>
      </w:tr>
      <w:tr w:rsidR="006C1177" w:rsidRPr="003B5F08" w14:paraId="51A2CEEF" w14:textId="77777777" w:rsidTr="00591B00">
        <w:trPr>
          <w:trHeight w:val="227"/>
        </w:trPr>
        <w:tc>
          <w:tcPr>
            <w:tcW w:w="943" w:type="pct"/>
            <w:tcMar>
              <w:left w:w="43" w:type="dxa"/>
              <w:right w:w="43" w:type="dxa"/>
            </w:tcMar>
            <w:hideMark/>
          </w:tcPr>
          <w:p w14:paraId="5763CF7B" w14:textId="77777777" w:rsidR="006C1177" w:rsidRPr="00EF6587" w:rsidRDefault="006C1177" w:rsidP="00591B00">
            <w:pPr>
              <w:suppressAutoHyphens/>
              <w:ind w:left="96"/>
              <w:jc w:val="left"/>
              <w:rPr>
                <w:sz w:val="20"/>
                <w:szCs w:val="20"/>
                <w:lang w:eastAsia="en-CA"/>
              </w:rPr>
            </w:pPr>
            <w:r w:rsidRPr="00EF6587">
              <w:rPr>
                <w:sz w:val="20"/>
                <w:szCs w:val="20"/>
                <w:lang w:eastAsia="en-CA"/>
              </w:rPr>
              <w:t>Commercial</w:t>
            </w:r>
          </w:p>
        </w:tc>
        <w:tc>
          <w:tcPr>
            <w:tcW w:w="676" w:type="pct"/>
            <w:tcMar>
              <w:left w:w="43" w:type="dxa"/>
              <w:right w:w="43" w:type="dxa"/>
            </w:tcMar>
            <w:vAlign w:val="center"/>
          </w:tcPr>
          <w:p w14:paraId="2B1B7707" w14:textId="77777777" w:rsidR="006C1177" w:rsidRPr="00EF6587" w:rsidRDefault="006C1177" w:rsidP="00591B00">
            <w:pPr>
              <w:suppressAutoHyphens/>
              <w:ind w:right="105"/>
              <w:jc w:val="right"/>
              <w:rPr>
                <w:sz w:val="20"/>
                <w:szCs w:val="20"/>
                <w:lang w:eastAsia="en-CA"/>
              </w:rPr>
            </w:pPr>
            <w:r w:rsidRPr="00EF6587">
              <w:rPr>
                <w:color w:val="000000"/>
                <w:sz w:val="20"/>
                <w:szCs w:val="20"/>
              </w:rPr>
              <w:t>44,273</w:t>
            </w:r>
          </w:p>
        </w:tc>
        <w:tc>
          <w:tcPr>
            <w:tcW w:w="676" w:type="pct"/>
            <w:tcMar>
              <w:left w:w="43" w:type="dxa"/>
              <w:right w:w="43" w:type="dxa"/>
            </w:tcMar>
            <w:vAlign w:val="center"/>
          </w:tcPr>
          <w:p w14:paraId="57B21D1C" w14:textId="77777777" w:rsidR="006C1177" w:rsidRPr="00EF6587" w:rsidRDefault="006C1177" w:rsidP="00591B00">
            <w:pPr>
              <w:suppressAutoHyphens/>
              <w:ind w:right="112"/>
              <w:jc w:val="right"/>
              <w:rPr>
                <w:sz w:val="20"/>
                <w:szCs w:val="20"/>
                <w:lang w:eastAsia="en-CA"/>
              </w:rPr>
            </w:pPr>
            <w:r w:rsidRPr="00EF6587">
              <w:rPr>
                <w:color w:val="000000"/>
                <w:sz w:val="20"/>
                <w:szCs w:val="20"/>
              </w:rPr>
              <w:t>213,761</w:t>
            </w:r>
          </w:p>
        </w:tc>
        <w:tc>
          <w:tcPr>
            <w:tcW w:w="676" w:type="pct"/>
            <w:tcMar>
              <w:left w:w="43" w:type="dxa"/>
              <w:right w:w="43" w:type="dxa"/>
            </w:tcMar>
          </w:tcPr>
          <w:p w14:paraId="6713A5A5" w14:textId="77777777" w:rsidR="006C1177" w:rsidRPr="00EF6587" w:rsidRDefault="006C1177" w:rsidP="00591B00">
            <w:pPr>
              <w:suppressAutoHyphens/>
              <w:ind w:right="120"/>
              <w:jc w:val="right"/>
              <w:rPr>
                <w:sz w:val="20"/>
                <w:szCs w:val="20"/>
                <w:lang w:eastAsia="en-CA"/>
              </w:rPr>
            </w:pPr>
            <w:r w:rsidRPr="00EF6587">
              <w:rPr>
                <w:sz w:val="20"/>
                <w:szCs w:val="20"/>
              </w:rPr>
              <w:t>0</w:t>
            </w:r>
          </w:p>
        </w:tc>
        <w:tc>
          <w:tcPr>
            <w:tcW w:w="676" w:type="pct"/>
            <w:tcMar>
              <w:left w:w="43" w:type="dxa"/>
              <w:right w:w="43" w:type="dxa"/>
            </w:tcMar>
          </w:tcPr>
          <w:p w14:paraId="77C6890C" w14:textId="77777777" w:rsidR="006C1177" w:rsidRPr="00EF6587" w:rsidRDefault="006C1177" w:rsidP="00591B00">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168496F6" w14:textId="77777777" w:rsidR="006C1177" w:rsidRPr="00EF6587" w:rsidRDefault="006C1177" w:rsidP="00591B00">
            <w:pPr>
              <w:suppressAutoHyphens/>
              <w:ind w:right="127"/>
              <w:jc w:val="right"/>
              <w:rPr>
                <w:sz w:val="20"/>
                <w:szCs w:val="20"/>
                <w:lang w:eastAsia="en-CA"/>
              </w:rPr>
            </w:pPr>
            <w:r w:rsidRPr="00EF6587">
              <w:rPr>
                <w:color w:val="000000"/>
                <w:sz w:val="20"/>
                <w:szCs w:val="20"/>
              </w:rPr>
              <w:t>258,033</w:t>
            </w:r>
          </w:p>
        </w:tc>
        <w:tc>
          <w:tcPr>
            <w:tcW w:w="677" w:type="pct"/>
            <w:tcMar>
              <w:left w:w="43" w:type="dxa"/>
              <w:right w:w="43" w:type="dxa"/>
            </w:tcMar>
            <w:vAlign w:val="center"/>
          </w:tcPr>
          <w:p w14:paraId="77A009BF" w14:textId="77777777" w:rsidR="006C1177" w:rsidRPr="00EF6587" w:rsidRDefault="006C1177" w:rsidP="00591B00">
            <w:pPr>
              <w:suppressAutoHyphens/>
              <w:jc w:val="center"/>
              <w:rPr>
                <w:sz w:val="20"/>
                <w:szCs w:val="20"/>
                <w:lang w:eastAsia="en-CA"/>
              </w:rPr>
            </w:pPr>
            <w:r w:rsidRPr="00EF6587">
              <w:rPr>
                <w:color w:val="000000"/>
                <w:sz w:val="20"/>
                <w:szCs w:val="20"/>
              </w:rPr>
              <w:t>53.9</w:t>
            </w:r>
          </w:p>
        </w:tc>
      </w:tr>
      <w:tr w:rsidR="006C1177" w:rsidRPr="003B5F08" w14:paraId="1DE7637A" w14:textId="77777777" w:rsidTr="00591B00">
        <w:trPr>
          <w:trHeight w:val="227"/>
        </w:trPr>
        <w:tc>
          <w:tcPr>
            <w:tcW w:w="943" w:type="pct"/>
            <w:tcMar>
              <w:left w:w="43" w:type="dxa"/>
              <w:right w:w="43" w:type="dxa"/>
            </w:tcMar>
            <w:hideMark/>
          </w:tcPr>
          <w:p w14:paraId="6DE98C0D" w14:textId="77777777" w:rsidR="006C1177" w:rsidRPr="00EF6587" w:rsidRDefault="006C1177" w:rsidP="00591B00">
            <w:pPr>
              <w:suppressAutoHyphens/>
              <w:ind w:left="96"/>
              <w:jc w:val="left"/>
              <w:rPr>
                <w:sz w:val="20"/>
                <w:szCs w:val="20"/>
                <w:lang w:eastAsia="en-CA"/>
              </w:rPr>
            </w:pPr>
            <w:r w:rsidRPr="00EF6587">
              <w:rPr>
                <w:sz w:val="20"/>
                <w:szCs w:val="20"/>
                <w:lang w:eastAsia="en-CA"/>
              </w:rPr>
              <w:t>Industrial</w:t>
            </w:r>
          </w:p>
        </w:tc>
        <w:tc>
          <w:tcPr>
            <w:tcW w:w="676" w:type="pct"/>
            <w:tcMar>
              <w:left w:w="43" w:type="dxa"/>
              <w:right w:w="43" w:type="dxa"/>
            </w:tcMar>
            <w:vAlign w:val="center"/>
          </w:tcPr>
          <w:p w14:paraId="33AEB7C6" w14:textId="77777777" w:rsidR="006C1177" w:rsidRPr="00EF6587" w:rsidRDefault="006C1177" w:rsidP="00591B00">
            <w:pPr>
              <w:suppressAutoHyphens/>
              <w:ind w:right="105"/>
              <w:jc w:val="right"/>
              <w:rPr>
                <w:sz w:val="20"/>
                <w:szCs w:val="20"/>
                <w:lang w:eastAsia="en-CA"/>
              </w:rPr>
            </w:pPr>
            <w:r w:rsidRPr="00EF6587">
              <w:rPr>
                <w:color w:val="000000"/>
                <w:sz w:val="20"/>
                <w:szCs w:val="20"/>
              </w:rPr>
              <w:t>15,730</w:t>
            </w:r>
          </w:p>
        </w:tc>
        <w:tc>
          <w:tcPr>
            <w:tcW w:w="676" w:type="pct"/>
            <w:tcMar>
              <w:left w:w="43" w:type="dxa"/>
              <w:right w:w="43" w:type="dxa"/>
            </w:tcMar>
            <w:vAlign w:val="center"/>
          </w:tcPr>
          <w:p w14:paraId="50CCF3E1" w14:textId="77777777" w:rsidR="006C1177" w:rsidRPr="00EF6587" w:rsidRDefault="006C1177" w:rsidP="00591B00">
            <w:pPr>
              <w:suppressAutoHyphens/>
              <w:ind w:right="112"/>
              <w:jc w:val="right"/>
              <w:rPr>
                <w:sz w:val="20"/>
                <w:szCs w:val="20"/>
                <w:lang w:eastAsia="en-CA"/>
              </w:rPr>
            </w:pPr>
            <w:r w:rsidRPr="00EF6587">
              <w:rPr>
                <w:color w:val="000000"/>
                <w:sz w:val="20"/>
                <w:szCs w:val="20"/>
              </w:rPr>
              <w:t>69,804</w:t>
            </w:r>
          </w:p>
        </w:tc>
        <w:tc>
          <w:tcPr>
            <w:tcW w:w="676" w:type="pct"/>
            <w:tcMar>
              <w:left w:w="43" w:type="dxa"/>
              <w:right w:w="43" w:type="dxa"/>
            </w:tcMar>
          </w:tcPr>
          <w:p w14:paraId="61B4ED7B" w14:textId="77777777" w:rsidR="006C1177" w:rsidRPr="00EF6587" w:rsidRDefault="006C1177" w:rsidP="00591B00">
            <w:pPr>
              <w:suppressAutoHyphens/>
              <w:ind w:right="120"/>
              <w:jc w:val="right"/>
              <w:rPr>
                <w:sz w:val="20"/>
                <w:szCs w:val="20"/>
                <w:lang w:eastAsia="en-CA"/>
              </w:rPr>
            </w:pPr>
            <w:r w:rsidRPr="00EF6587">
              <w:rPr>
                <w:sz w:val="20"/>
                <w:szCs w:val="20"/>
              </w:rPr>
              <w:t>0</w:t>
            </w:r>
          </w:p>
        </w:tc>
        <w:tc>
          <w:tcPr>
            <w:tcW w:w="676" w:type="pct"/>
            <w:tcMar>
              <w:left w:w="43" w:type="dxa"/>
              <w:right w:w="43" w:type="dxa"/>
            </w:tcMar>
          </w:tcPr>
          <w:p w14:paraId="7507735A" w14:textId="77777777" w:rsidR="006C1177" w:rsidRPr="00EF6587" w:rsidRDefault="006C1177" w:rsidP="00591B00">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39E14493" w14:textId="77777777" w:rsidR="006C1177" w:rsidRPr="00EF6587" w:rsidRDefault="006C1177" w:rsidP="00591B00">
            <w:pPr>
              <w:suppressAutoHyphens/>
              <w:ind w:right="127"/>
              <w:jc w:val="right"/>
              <w:rPr>
                <w:sz w:val="20"/>
                <w:szCs w:val="20"/>
                <w:lang w:eastAsia="en-CA"/>
              </w:rPr>
            </w:pPr>
            <w:r w:rsidRPr="00EF6587">
              <w:rPr>
                <w:color w:val="000000"/>
                <w:sz w:val="20"/>
                <w:szCs w:val="20"/>
              </w:rPr>
              <w:t>85,534</w:t>
            </w:r>
          </w:p>
        </w:tc>
        <w:tc>
          <w:tcPr>
            <w:tcW w:w="677" w:type="pct"/>
            <w:tcMar>
              <w:left w:w="43" w:type="dxa"/>
              <w:right w:w="43" w:type="dxa"/>
            </w:tcMar>
            <w:vAlign w:val="center"/>
          </w:tcPr>
          <w:p w14:paraId="12107F11" w14:textId="77777777" w:rsidR="006C1177" w:rsidRPr="00EF6587" w:rsidRDefault="006C1177" w:rsidP="00591B00">
            <w:pPr>
              <w:suppressAutoHyphens/>
              <w:jc w:val="center"/>
              <w:rPr>
                <w:sz w:val="20"/>
                <w:szCs w:val="20"/>
                <w:lang w:eastAsia="en-CA"/>
              </w:rPr>
            </w:pPr>
            <w:r w:rsidRPr="00EF6587">
              <w:rPr>
                <w:color w:val="000000"/>
                <w:sz w:val="20"/>
                <w:szCs w:val="20"/>
              </w:rPr>
              <w:t>17.9</w:t>
            </w:r>
          </w:p>
        </w:tc>
      </w:tr>
      <w:tr w:rsidR="006C1177" w:rsidRPr="003B5F08" w14:paraId="0F7237A3" w14:textId="77777777" w:rsidTr="00591B00">
        <w:trPr>
          <w:trHeight w:val="227"/>
        </w:trPr>
        <w:tc>
          <w:tcPr>
            <w:tcW w:w="943" w:type="pct"/>
            <w:tcMar>
              <w:left w:w="43" w:type="dxa"/>
              <w:right w:w="43" w:type="dxa"/>
            </w:tcMar>
          </w:tcPr>
          <w:p w14:paraId="50E010EB" w14:textId="77777777" w:rsidR="006C1177" w:rsidRPr="00EF6587" w:rsidRDefault="006C1177" w:rsidP="00591B00">
            <w:pPr>
              <w:suppressAutoHyphens/>
              <w:ind w:left="96"/>
              <w:jc w:val="left"/>
              <w:rPr>
                <w:sz w:val="20"/>
                <w:szCs w:val="20"/>
                <w:lang w:eastAsia="en-CA"/>
              </w:rPr>
            </w:pPr>
            <w:r w:rsidRPr="00EF6587">
              <w:rPr>
                <w:sz w:val="20"/>
                <w:szCs w:val="20"/>
                <w:lang w:eastAsia="en-CA"/>
              </w:rPr>
              <w:t>Fisheries</w:t>
            </w:r>
          </w:p>
        </w:tc>
        <w:tc>
          <w:tcPr>
            <w:tcW w:w="676" w:type="pct"/>
            <w:tcMar>
              <w:left w:w="43" w:type="dxa"/>
              <w:right w:w="43" w:type="dxa"/>
            </w:tcMar>
            <w:vAlign w:val="center"/>
          </w:tcPr>
          <w:p w14:paraId="3EF5D9CB" w14:textId="77777777" w:rsidR="006C1177" w:rsidRPr="00EF6587" w:rsidRDefault="006C1177" w:rsidP="00591B00">
            <w:pPr>
              <w:suppressAutoHyphens/>
              <w:ind w:right="105"/>
              <w:jc w:val="right"/>
              <w:rPr>
                <w:sz w:val="20"/>
                <w:szCs w:val="20"/>
                <w:lang w:eastAsia="en-CA"/>
              </w:rPr>
            </w:pPr>
            <w:r w:rsidRPr="00EF6587">
              <w:rPr>
                <w:color w:val="000000"/>
                <w:sz w:val="20"/>
                <w:szCs w:val="20"/>
              </w:rPr>
              <w:t>17,003</w:t>
            </w:r>
          </w:p>
        </w:tc>
        <w:tc>
          <w:tcPr>
            <w:tcW w:w="676" w:type="pct"/>
            <w:tcMar>
              <w:left w:w="43" w:type="dxa"/>
              <w:right w:w="43" w:type="dxa"/>
            </w:tcMar>
            <w:vAlign w:val="center"/>
          </w:tcPr>
          <w:p w14:paraId="78B11317" w14:textId="77777777" w:rsidR="006C1177" w:rsidRPr="00EF6587" w:rsidRDefault="006C1177" w:rsidP="00591B00">
            <w:pPr>
              <w:suppressAutoHyphens/>
              <w:ind w:right="112"/>
              <w:jc w:val="right"/>
              <w:rPr>
                <w:sz w:val="20"/>
                <w:szCs w:val="20"/>
                <w:lang w:eastAsia="en-CA"/>
              </w:rPr>
            </w:pPr>
            <w:r w:rsidRPr="00EF6587">
              <w:rPr>
                <w:color w:val="000000"/>
                <w:sz w:val="20"/>
                <w:szCs w:val="20"/>
              </w:rPr>
              <w:t>6,000</w:t>
            </w:r>
          </w:p>
        </w:tc>
        <w:tc>
          <w:tcPr>
            <w:tcW w:w="676" w:type="pct"/>
            <w:tcMar>
              <w:left w:w="43" w:type="dxa"/>
              <w:right w:w="43" w:type="dxa"/>
            </w:tcMar>
          </w:tcPr>
          <w:p w14:paraId="3C364B19" w14:textId="77777777" w:rsidR="006C1177" w:rsidRPr="00EF6587" w:rsidRDefault="006C1177" w:rsidP="00591B00">
            <w:pPr>
              <w:ind w:right="120"/>
              <w:jc w:val="right"/>
              <w:rPr>
                <w:sz w:val="20"/>
                <w:szCs w:val="20"/>
                <w:lang w:eastAsia="en-CA"/>
              </w:rPr>
            </w:pPr>
            <w:r w:rsidRPr="00EF6587">
              <w:rPr>
                <w:color w:val="000000"/>
                <w:sz w:val="20"/>
                <w:szCs w:val="20"/>
              </w:rPr>
              <w:t>12,642</w:t>
            </w:r>
          </w:p>
        </w:tc>
        <w:tc>
          <w:tcPr>
            <w:tcW w:w="676" w:type="pct"/>
            <w:tcMar>
              <w:left w:w="43" w:type="dxa"/>
              <w:right w:w="43" w:type="dxa"/>
            </w:tcMar>
          </w:tcPr>
          <w:p w14:paraId="09EBCDBC" w14:textId="77777777" w:rsidR="006C1177" w:rsidRPr="00EF6587" w:rsidRDefault="006C1177" w:rsidP="00591B00">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36405BFF" w14:textId="77777777" w:rsidR="006C1177" w:rsidRPr="00EF6587" w:rsidRDefault="006C1177" w:rsidP="00591B00">
            <w:pPr>
              <w:suppressAutoHyphens/>
              <w:ind w:right="127"/>
              <w:jc w:val="right"/>
              <w:rPr>
                <w:sz w:val="20"/>
                <w:szCs w:val="20"/>
                <w:lang w:eastAsia="en-CA"/>
              </w:rPr>
            </w:pPr>
            <w:r w:rsidRPr="00EF6587">
              <w:rPr>
                <w:color w:val="000000"/>
                <w:sz w:val="20"/>
                <w:szCs w:val="20"/>
              </w:rPr>
              <w:t>35,645</w:t>
            </w:r>
          </w:p>
        </w:tc>
        <w:tc>
          <w:tcPr>
            <w:tcW w:w="677" w:type="pct"/>
            <w:tcMar>
              <w:left w:w="43" w:type="dxa"/>
              <w:right w:w="43" w:type="dxa"/>
            </w:tcMar>
            <w:vAlign w:val="center"/>
          </w:tcPr>
          <w:p w14:paraId="5E16100A" w14:textId="77777777" w:rsidR="006C1177" w:rsidRPr="00EF6587" w:rsidRDefault="006C1177" w:rsidP="00591B00">
            <w:pPr>
              <w:suppressAutoHyphens/>
              <w:jc w:val="center"/>
              <w:rPr>
                <w:sz w:val="20"/>
                <w:szCs w:val="20"/>
                <w:lang w:eastAsia="en-CA"/>
              </w:rPr>
            </w:pPr>
            <w:r w:rsidRPr="00EF6587">
              <w:rPr>
                <w:color w:val="000000"/>
                <w:sz w:val="20"/>
                <w:szCs w:val="20"/>
              </w:rPr>
              <w:t>7.4</w:t>
            </w:r>
          </w:p>
        </w:tc>
      </w:tr>
      <w:tr w:rsidR="006C1177" w:rsidRPr="003B5F08" w14:paraId="0D1C70AF" w14:textId="77777777" w:rsidTr="00591B00">
        <w:trPr>
          <w:trHeight w:val="227"/>
        </w:trPr>
        <w:tc>
          <w:tcPr>
            <w:tcW w:w="943" w:type="pct"/>
            <w:tcMar>
              <w:left w:w="43" w:type="dxa"/>
              <w:right w:w="43" w:type="dxa"/>
            </w:tcMar>
          </w:tcPr>
          <w:p w14:paraId="2BCD2030" w14:textId="77777777" w:rsidR="006C1177" w:rsidRPr="00EF6587" w:rsidRDefault="006C1177" w:rsidP="00591B00">
            <w:pPr>
              <w:suppressAutoHyphens/>
              <w:ind w:left="96"/>
              <w:jc w:val="left"/>
              <w:rPr>
                <w:sz w:val="20"/>
                <w:szCs w:val="20"/>
                <w:lang w:eastAsia="en-CA"/>
              </w:rPr>
            </w:pPr>
            <w:r w:rsidRPr="00EF6587">
              <w:rPr>
                <w:sz w:val="20"/>
                <w:szCs w:val="20"/>
                <w:lang w:eastAsia="en-CA"/>
              </w:rPr>
              <w:t>Transport</w:t>
            </w:r>
          </w:p>
        </w:tc>
        <w:tc>
          <w:tcPr>
            <w:tcW w:w="676" w:type="pct"/>
            <w:tcMar>
              <w:left w:w="43" w:type="dxa"/>
              <w:right w:w="43" w:type="dxa"/>
            </w:tcMar>
          </w:tcPr>
          <w:p w14:paraId="77589F36" w14:textId="77777777" w:rsidR="006C1177" w:rsidRPr="00EF6587" w:rsidRDefault="006C1177" w:rsidP="00591B00">
            <w:pPr>
              <w:suppressAutoHyphens/>
              <w:ind w:right="105"/>
              <w:jc w:val="right"/>
              <w:rPr>
                <w:sz w:val="20"/>
                <w:szCs w:val="20"/>
              </w:rPr>
            </w:pPr>
            <w:r w:rsidRPr="00EF6587">
              <w:rPr>
                <w:sz w:val="20"/>
                <w:szCs w:val="20"/>
              </w:rPr>
              <w:t>0</w:t>
            </w:r>
          </w:p>
        </w:tc>
        <w:tc>
          <w:tcPr>
            <w:tcW w:w="676" w:type="pct"/>
            <w:tcMar>
              <w:left w:w="43" w:type="dxa"/>
              <w:right w:w="43" w:type="dxa"/>
            </w:tcMar>
            <w:vAlign w:val="center"/>
          </w:tcPr>
          <w:p w14:paraId="1DE0C94A" w14:textId="77777777" w:rsidR="006C1177" w:rsidRPr="00EF6587" w:rsidRDefault="006C1177" w:rsidP="00591B00">
            <w:pPr>
              <w:suppressAutoHyphens/>
              <w:ind w:right="112"/>
              <w:jc w:val="right"/>
              <w:rPr>
                <w:sz w:val="20"/>
                <w:szCs w:val="20"/>
              </w:rPr>
            </w:pPr>
            <w:r w:rsidRPr="00EF6587">
              <w:rPr>
                <w:color w:val="000000"/>
                <w:sz w:val="20"/>
                <w:szCs w:val="20"/>
              </w:rPr>
              <w:t>18,863</w:t>
            </w:r>
          </w:p>
        </w:tc>
        <w:tc>
          <w:tcPr>
            <w:tcW w:w="676" w:type="pct"/>
            <w:tcMar>
              <w:left w:w="43" w:type="dxa"/>
              <w:right w:w="43" w:type="dxa"/>
            </w:tcMar>
          </w:tcPr>
          <w:p w14:paraId="5396DA4C" w14:textId="77777777" w:rsidR="006C1177" w:rsidRPr="00EF6587" w:rsidRDefault="006C1177" w:rsidP="00591B00">
            <w:pPr>
              <w:suppressAutoHyphens/>
              <w:ind w:right="120"/>
              <w:jc w:val="right"/>
              <w:rPr>
                <w:sz w:val="20"/>
                <w:szCs w:val="20"/>
              </w:rPr>
            </w:pPr>
            <w:r w:rsidRPr="00EF6587">
              <w:rPr>
                <w:sz w:val="20"/>
                <w:szCs w:val="20"/>
              </w:rPr>
              <w:t>0</w:t>
            </w:r>
          </w:p>
        </w:tc>
        <w:tc>
          <w:tcPr>
            <w:tcW w:w="676" w:type="pct"/>
            <w:tcMar>
              <w:left w:w="43" w:type="dxa"/>
              <w:right w:w="43" w:type="dxa"/>
            </w:tcMar>
          </w:tcPr>
          <w:p w14:paraId="5D417B36" w14:textId="77777777" w:rsidR="006C1177" w:rsidRPr="00EF6587" w:rsidRDefault="006C1177" w:rsidP="00591B00">
            <w:pPr>
              <w:suppressAutoHyphens/>
              <w:ind w:right="120"/>
              <w:jc w:val="right"/>
              <w:rPr>
                <w:sz w:val="20"/>
                <w:szCs w:val="20"/>
              </w:rPr>
            </w:pPr>
            <w:r w:rsidRPr="00EF6587">
              <w:rPr>
                <w:sz w:val="20"/>
                <w:szCs w:val="20"/>
              </w:rPr>
              <w:t>0</w:t>
            </w:r>
          </w:p>
        </w:tc>
        <w:tc>
          <w:tcPr>
            <w:tcW w:w="676" w:type="pct"/>
            <w:tcMar>
              <w:left w:w="43" w:type="dxa"/>
              <w:right w:w="43" w:type="dxa"/>
            </w:tcMar>
            <w:vAlign w:val="center"/>
          </w:tcPr>
          <w:p w14:paraId="3420AC25" w14:textId="77777777" w:rsidR="006C1177" w:rsidRPr="00EF6587" w:rsidRDefault="006C1177" w:rsidP="00591B00">
            <w:pPr>
              <w:suppressAutoHyphens/>
              <w:ind w:right="127"/>
              <w:jc w:val="right"/>
              <w:rPr>
                <w:sz w:val="20"/>
                <w:szCs w:val="20"/>
              </w:rPr>
            </w:pPr>
            <w:r w:rsidRPr="00EF6587">
              <w:rPr>
                <w:color w:val="000000"/>
                <w:sz w:val="20"/>
                <w:szCs w:val="20"/>
              </w:rPr>
              <w:t>18,863</w:t>
            </w:r>
          </w:p>
        </w:tc>
        <w:tc>
          <w:tcPr>
            <w:tcW w:w="677" w:type="pct"/>
            <w:tcMar>
              <w:left w:w="43" w:type="dxa"/>
              <w:right w:w="43" w:type="dxa"/>
            </w:tcMar>
            <w:vAlign w:val="center"/>
          </w:tcPr>
          <w:p w14:paraId="6478E600" w14:textId="77777777" w:rsidR="006C1177" w:rsidRPr="00EF6587" w:rsidRDefault="006C1177" w:rsidP="00591B00">
            <w:pPr>
              <w:suppressAutoHyphens/>
              <w:jc w:val="center"/>
              <w:rPr>
                <w:sz w:val="20"/>
                <w:szCs w:val="20"/>
              </w:rPr>
            </w:pPr>
            <w:r w:rsidRPr="00EF6587">
              <w:rPr>
                <w:color w:val="000000"/>
                <w:sz w:val="20"/>
                <w:szCs w:val="20"/>
              </w:rPr>
              <w:t>3.9</w:t>
            </w:r>
          </w:p>
        </w:tc>
      </w:tr>
      <w:tr w:rsidR="006C1177" w:rsidRPr="003B5F08" w14:paraId="1AA99EC9" w14:textId="77777777" w:rsidTr="006776C2">
        <w:trPr>
          <w:trHeight w:val="283"/>
        </w:trPr>
        <w:tc>
          <w:tcPr>
            <w:tcW w:w="5000" w:type="pct"/>
            <w:gridSpan w:val="7"/>
            <w:tcMar>
              <w:left w:w="43" w:type="dxa"/>
              <w:right w:w="43" w:type="dxa"/>
            </w:tcMar>
            <w:vAlign w:val="center"/>
          </w:tcPr>
          <w:p w14:paraId="171BA585" w14:textId="77777777" w:rsidR="006C1177" w:rsidRPr="00EF6587" w:rsidRDefault="006C1177" w:rsidP="006776C2">
            <w:pPr>
              <w:keepNext/>
              <w:suppressAutoHyphens/>
              <w:ind w:left="522"/>
              <w:jc w:val="left"/>
              <w:rPr>
                <w:b/>
                <w:bCs/>
                <w:sz w:val="20"/>
                <w:szCs w:val="20"/>
              </w:rPr>
            </w:pPr>
            <w:r w:rsidRPr="00EF6587">
              <w:rPr>
                <w:b/>
                <w:bCs/>
                <w:sz w:val="20"/>
                <w:szCs w:val="20"/>
                <w:lang w:eastAsia="en-CA"/>
              </w:rPr>
              <w:t>Air-conditioning subsectors</w:t>
            </w:r>
          </w:p>
        </w:tc>
      </w:tr>
      <w:tr w:rsidR="006C1177" w:rsidRPr="003B5F08" w14:paraId="669440A6" w14:textId="77777777" w:rsidTr="006776C2">
        <w:trPr>
          <w:trHeight w:val="227"/>
        </w:trPr>
        <w:tc>
          <w:tcPr>
            <w:tcW w:w="943" w:type="pct"/>
            <w:tcMar>
              <w:left w:w="43" w:type="dxa"/>
              <w:right w:w="43" w:type="dxa"/>
            </w:tcMar>
            <w:vAlign w:val="center"/>
            <w:hideMark/>
          </w:tcPr>
          <w:p w14:paraId="783D32B9" w14:textId="77777777" w:rsidR="006C1177" w:rsidRPr="00EF6587" w:rsidRDefault="006C1177" w:rsidP="006776C2">
            <w:pPr>
              <w:keepNext/>
              <w:suppressAutoHyphens/>
              <w:ind w:left="96"/>
              <w:jc w:val="left"/>
              <w:rPr>
                <w:sz w:val="20"/>
                <w:szCs w:val="20"/>
                <w:lang w:eastAsia="en-CA"/>
              </w:rPr>
            </w:pPr>
            <w:r w:rsidRPr="00EF6587">
              <w:rPr>
                <w:sz w:val="20"/>
                <w:szCs w:val="20"/>
                <w:lang w:eastAsia="en-CA"/>
              </w:rPr>
              <w:t>Residential</w:t>
            </w:r>
          </w:p>
        </w:tc>
        <w:tc>
          <w:tcPr>
            <w:tcW w:w="676" w:type="pct"/>
            <w:tcMar>
              <w:left w:w="43" w:type="dxa"/>
              <w:right w:w="43" w:type="dxa"/>
            </w:tcMar>
            <w:vAlign w:val="center"/>
          </w:tcPr>
          <w:p w14:paraId="5ECFDBC4" w14:textId="77777777" w:rsidR="006C1177" w:rsidRPr="00EF6587" w:rsidRDefault="006C1177" w:rsidP="006776C2">
            <w:pPr>
              <w:suppressAutoHyphens/>
              <w:ind w:right="105"/>
              <w:jc w:val="right"/>
              <w:rPr>
                <w:sz w:val="20"/>
                <w:szCs w:val="20"/>
                <w:lang w:eastAsia="en-CA"/>
              </w:rPr>
            </w:pPr>
            <w:r w:rsidRPr="00EF6587">
              <w:rPr>
                <w:sz w:val="20"/>
                <w:szCs w:val="20"/>
              </w:rPr>
              <w:t>0</w:t>
            </w:r>
          </w:p>
        </w:tc>
        <w:tc>
          <w:tcPr>
            <w:tcW w:w="676" w:type="pct"/>
            <w:tcMar>
              <w:left w:w="43" w:type="dxa"/>
              <w:right w:w="43" w:type="dxa"/>
            </w:tcMar>
            <w:vAlign w:val="center"/>
          </w:tcPr>
          <w:p w14:paraId="672ED215" w14:textId="77777777" w:rsidR="006C1177" w:rsidRPr="00EF6587" w:rsidRDefault="006C1177" w:rsidP="006776C2">
            <w:pPr>
              <w:suppressAutoHyphens/>
              <w:ind w:right="112"/>
              <w:jc w:val="right"/>
              <w:rPr>
                <w:sz w:val="20"/>
                <w:szCs w:val="20"/>
              </w:rPr>
            </w:pPr>
            <w:r w:rsidRPr="00EF6587">
              <w:rPr>
                <w:sz w:val="20"/>
                <w:szCs w:val="20"/>
              </w:rPr>
              <w:t>0</w:t>
            </w:r>
          </w:p>
        </w:tc>
        <w:tc>
          <w:tcPr>
            <w:tcW w:w="676" w:type="pct"/>
            <w:tcMar>
              <w:left w:w="43" w:type="dxa"/>
              <w:right w:w="43" w:type="dxa"/>
            </w:tcMar>
            <w:vAlign w:val="center"/>
          </w:tcPr>
          <w:p w14:paraId="0A3E4E58" w14:textId="77777777" w:rsidR="006C1177" w:rsidRPr="00EF6587" w:rsidRDefault="006C1177" w:rsidP="006776C2">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135029DD" w14:textId="77777777" w:rsidR="006C1177" w:rsidRPr="00EF6587" w:rsidRDefault="006C1177" w:rsidP="006776C2">
            <w:pPr>
              <w:suppressAutoHyphens/>
              <w:ind w:right="120"/>
              <w:jc w:val="right"/>
              <w:rPr>
                <w:sz w:val="20"/>
                <w:szCs w:val="20"/>
                <w:lang w:eastAsia="en-CA"/>
              </w:rPr>
            </w:pPr>
            <w:r w:rsidRPr="00EF6587">
              <w:rPr>
                <w:color w:val="000000"/>
                <w:sz w:val="20"/>
                <w:szCs w:val="20"/>
              </w:rPr>
              <w:t>24,905</w:t>
            </w:r>
          </w:p>
        </w:tc>
        <w:tc>
          <w:tcPr>
            <w:tcW w:w="676" w:type="pct"/>
            <w:tcMar>
              <w:left w:w="43" w:type="dxa"/>
              <w:right w:w="43" w:type="dxa"/>
            </w:tcMar>
            <w:vAlign w:val="center"/>
          </w:tcPr>
          <w:p w14:paraId="0562B6FD" w14:textId="77777777" w:rsidR="006C1177" w:rsidRPr="00EF6587" w:rsidRDefault="006C1177" w:rsidP="006776C2">
            <w:pPr>
              <w:suppressAutoHyphens/>
              <w:ind w:right="127"/>
              <w:jc w:val="right"/>
              <w:rPr>
                <w:sz w:val="20"/>
                <w:szCs w:val="20"/>
                <w:lang w:eastAsia="en-CA"/>
              </w:rPr>
            </w:pPr>
            <w:r w:rsidRPr="00EF6587">
              <w:rPr>
                <w:color w:val="000000"/>
                <w:sz w:val="20"/>
                <w:szCs w:val="20"/>
              </w:rPr>
              <w:t>24,905</w:t>
            </w:r>
          </w:p>
        </w:tc>
        <w:tc>
          <w:tcPr>
            <w:tcW w:w="677" w:type="pct"/>
            <w:tcMar>
              <w:left w:w="43" w:type="dxa"/>
              <w:right w:w="43" w:type="dxa"/>
            </w:tcMar>
            <w:vAlign w:val="center"/>
          </w:tcPr>
          <w:p w14:paraId="3712C820" w14:textId="77777777" w:rsidR="006C1177" w:rsidRPr="00EF6587" w:rsidRDefault="006C1177" w:rsidP="006776C2">
            <w:pPr>
              <w:suppressAutoHyphens/>
              <w:jc w:val="center"/>
              <w:rPr>
                <w:sz w:val="20"/>
                <w:szCs w:val="20"/>
                <w:lang w:eastAsia="en-CA"/>
              </w:rPr>
            </w:pPr>
            <w:r w:rsidRPr="00EF6587">
              <w:rPr>
                <w:color w:val="000000"/>
                <w:sz w:val="20"/>
                <w:szCs w:val="20"/>
              </w:rPr>
              <w:t>5.2</w:t>
            </w:r>
          </w:p>
        </w:tc>
      </w:tr>
      <w:tr w:rsidR="006C1177" w:rsidRPr="003B5F08" w14:paraId="23FD64D6" w14:textId="77777777" w:rsidTr="006776C2">
        <w:trPr>
          <w:trHeight w:val="227"/>
        </w:trPr>
        <w:tc>
          <w:tcPr>
            <w:tcW w:w="943" w:type="pct"/>
            <w:tcMar>
              <w:left w:w="43" w:type="dxa"/>
              <w:right w:w="43" w:type="dxa"/>
            </w:tcMar>
            <w:vAlign w:val="center"/>
          </w:tcPr>
          <w:p w14:paraId="60811604" w14:textId="77777777" w:rsidR="006C1177" w:rsidRPr="00EF6587" w:rsidRDefault="006C1177" w:rsidP="006776C2">
            <w:pPr>
              <w:suppressAutoHyphens/>
              <w:ind w:left="96"/>
              <w:jc w:val="left"/>
              <w:rPr>
                <w:sz w:val="20"/>
                <w:szCs w:val="20"/>
                <w:lang w:eastAsia="en-CA"/>
              </w:rPr>
            </w:pPr>
            <w:r w:rsidRPr="00EF6587">
              <w:rPr>
                <w:sz w:val="20"/>
                <w:szCs w:val="20"/>
                <w:lang w:eastAsia="en-CA"/>
              </w:rPr>
              <w:t>Commercial</w:t>
            </w:r>
          </w:p>
        </w:tc>
        <w:tc>
          <w:tcPr>
            <w:tcW w:w="676" w:type="pct"/>
            <w:tcMar>
              <w:left w:w="43" w:type="dxa"/>
              <w:right w:w="43" w:type="dxa"/>
            </w:tcMar>
            <w:vAlign w:val="center"/>
          </w:tcPr>
          <w:p w14:paraId="53367F01" w14:textId="77777777" w:rsidR="006C1177" w:rsidRPr="00EF6587" w:rsidRDefault="006C1177" w:rsidP="006776C2">
            <w:pPr>
              <w:suppressAutoHyphens/>
              <w:ind w:right="105"/>
              <w:jc w:val="right"/>
              <w:rPr>
                <w:sz w:val="20"/>
                <w:szCs w:val="20"/>
                <w:lang w:eastAsia="en-CA"/>
              </w:rPr>
            </w:pPr>
            <w:r w:rsidRPr="00EF6587">
              <w:rPr>
                <w:sz w:val="20"/>
                <w:szCs w:val="20"/>
              </w:rPr>
              <w:t>0</w:t>
            </w:r>
          </w:p>
        </w:tc>
        <w:tc>
          <w:tcPr>
            <w:tcW w:w="676" w:type="pct"/>
            <w:tcMar>
              <w:left w:w="43" w:type="dxa"/>
              <w:right w:w="43" w:type="dxa"/>
            </w:tcMar>
            <w:vAlign w:val="center"/>
          </w:tcPr>
          <w:p w14:paraId="6CB32440" w14:textId="77777777" w:rsidR="006C1177" w:rsidRPr="00EF6587" w:rsidRDefault="006C1177" w:rsidP="006776C2">
            <w:pPr>
              <w:suppressAutoHyphens/>
              <w:ind w:right="112"/>
              <w:jc w:val="right"/>
              <w:rPr>
                <w:sz w:val="20"/>
                <w:szCs w:val="20"/>
              </w:rPr>
            </w:pPr>
            <w:r w:rsidRPr="00EF6587">
              <w:rPr>
                <w:sz w:val="20"/>
                <w:szCs w:val="20"/>
              </w:rPr>
              <w:t>0</w:t>
            </w:r>
          </w:p>
        </w:tc>
        <w:tc>
          <w:tcPr>
            <w:tcW w:w="676" w:type="pct"/>
            <w:tcMar>
              <w:left w:w="43" w:type="dxa"/>
              <w:right w:w="43" w:type="dxa"/>
            </w:tcMar>
            <w:vAlign w:val="center"/>
          </w:tcPr>
          <w:p w14:paraId="2F8291C1" w14:textId="77777777" w:rsidR="006C1177" w:rsidRPr="00EF6587" w:rsidRDefault="006C1177" w:rsidP="006776C2">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3F1E5F2C" w14:textId="77777777" w:rsidR="006C1177" w:rsidRPr="00EF6587" w:rsidRDefault="006C1177" w:rsidP="006776C2">
            <w:pPr>
              <w:suppressAutoHyphens/>
              <w:ind w:right="120"/>
              <w:jc w:val="right"/>
              <w:rPr>
                <w:sz w:val="20"/>
                <w:szCs w:val="20"/>
                <w:lang w:eastAsia="en-CA"/>
              </w:rPr>
            </w:pPr>
            <w:r w:rsidRPr="00EF6587">
              <w:rPr>
                <w:color w:val="000000"/>
                <w:sz w:val="20"/>
                <w:szCs w:val="20"/>
              </w:rPr>
              <w:t>31,674</w:t>
            </w:r>
          </w:p>
        </w:tc>
        <w:tc>
          <w:tcPr>
            <w:tcW w:w="676" w:type="pct"/>
            <w:tcMar>
              <w:left w:w="43" w:type="dxa"/>
              <w:right w:w="43" w:type="dxa"/>
            </w:tcMar>
            <w:vAlign w:val="center"/>
          </w:tcPr>
          <w:p w14:paraId="0B35EE75" w14:textId="77777777" w:rsidR="006C1177" w:rsidRPr="00EF6587" w:rsidRDefault="006C1177" w:rsidP="006776C2">
            <w:pPr>
              <w:suppressAutoHyphens/>
              <w:ind w:right="127"/>
              <w:jc w:val="right"/>
              <w:rPr>
                <w:sz w:val="20"/>
                <w:szCs w:val="20"/>
                <w:lang w:eastAsia="en-CA"/>
              </w:rPr>
            </w:pPr>
            <w:r w:rsidRPr="00EF6587">
              <w:rPr>
                <w:color w:val="000000"/>
                <w:sz w:val="20"/>
                <w:szCs w:val="20"/>
              </w:rPr>
              <w:t>31,674</w:t>
            </w:r>
          </w:p>
        </w:tc>
        <w:tc>
          <w:tcPr>
            <w:tcW w:w="677" w:type="pct"/>
            <w:tcMar>
              <w:left w:w="43" w:type="dxa"/>
              <w:right w:w="43" w:type="dxa"/>
            </w:tcMar>
            <w:vAlign w:val="center"/>
          </w:tcPr>
          <w:p w14:paraId="2F09BF51" w14:textId="77777777" w:rsidR="006C1177" w:rsidRPr="00EF6587" w:rsidRDefault="006C1177" w:rsidP="006776C2">
            <w:pPr>
              <w:suppressAutoHyphens/>
              <w:jc w:val="center"/>
              <w:rPr>
                <w:sz w:val="20"/>
                <w:szCs w:val="20"/>
                <w:lang w:eastAsia="en-CA"/>
              </w:rPr>
            </w:pPr>
            <w:r w:rsidRPr="00EF6587">
              <w:rPr>
                <w:color w:val="000000"/>
                <w:sz w:val="20"/>
                <w:szCs w:val="20"/>
              </w:rPr>
              <w:t>6.6</w:t>
            </w:r>
          </w:p>
        </w:tc>
      </w:tr>
      <w:tr w:rsidR="006C1177" w:rsidRPr="003B5F08" w14:paraId="5B6470DB" w14:textId="77777777" w:rsidTr="006776C2">
        <w:trPr>
          <w:trHeight w:val="227"/>
        </w:trPr>
        <w:tc>
          <w:tcPr>
            <w:tcW w:w="943" w:type="pct"/>
            <w:tcMar>
              <w:left w:w="43" w:type="dxa"/>
              <w:right w:w="43" w:type="dxa"/>
            </w:tcMar>
            <w:vAlign w:val="center"/>
            <w:hideMark/>
          </w:tcPr>
          <w:p w14:paraId="4B123A7C" w14:textId="77777777" w:rsidR="006C1177" w:rsidRPr="00EF6587" w:rsidRDefault="006C1177" w:rsidP="006776C2">
            <w:pPr>
              <w:suppressAutoHyphens/>
              <w:ind w:left="96"/>
              <w:jc w:val="left"/>
              <w:rPr>
                <w:sz w:val="20"/>
                <w:szCs w:val="20"/>
                <w:lang w:eastAsia="en-CA"/>
              </w:rPr>
            </w:pPr>
            <w:r w:rsidRPr="00EF6587">
              <w:rPr>
                <w:sz w:val="20"/>
                <w:szCs w:val="20"/>
                <w:lang w:eastAsia="en-CA"/>
              </w:rPr>
              <w:t>Mobile</w:t>
            </w:r>
          </w:p>
        </w:tc>
        <w:tc>
          <w:tcPr>
            <w:tcW w:w="676" w:type="pct"/>
            <w:tcMar>
              <w:left w:w="43" w:type="dxa"/>
              <w:right w:w="43" w:type="dxa"/>
            </w:tcMar>
            <w:vAlign w:val="center"/>
          </w:tcPr>
          <w:p w14:paraId="155A9199" w14:textId="77777777" w:rsidR="006C1177" w:rsidRPr="00EF6587" w:rsidRDefault="006C1177" w:rsidP="006776C2">
            <w:pPr>
              <w:suppressAutoHyphens/>
              <w:ind w:right="105"/>
              <w:jc w:val="right"/>
              <w:rPr>
                <w:sz w:val="20"/>
                <w:szCs w:val="20"/>
                <w:lang w:eastAsia="en-CA"/>
              </w:rPr>
            </w:pPr>
            <w:r w:rsidRPr="00EF6587">
              <w:rPr>
                <w:color w:val="000000"/>
                <w:sz w:val="20"/>
                <w:szCs w:val="20"/>
              </w:rPr>
              <w:t>10,991</w:t>
            </w:r>
          </w:p>
        </w:tc>
        <w:tc>
          <w:tcPr>
            <w:tcW w:w="676" w:type="pct"/>
            <w:tcMar>
              <w:left w:w="43" w:type="dxa"/>
              <w:right w:w="43" w:type="dxa"/>
            </w:tcMar>
            <w:vAlign w:val="center"/>
          </w:tcPr>
          <w:p w14:paraId="4E90594C" w14:textId="77777777" w:rsidR="006C1177" w:rsidRPr="00EF6587" w:rsidRDefault="006C1177" w:rsidP="006776C2">
            <w:pPr>
              <w:suppressAutoHyphens/>
              <w:ind w:right="112"/>
              <w:jc w:val="right"/>
              <w:rPr>
                <w:sz w:val="20"/>
                <w:szCs w:val="20"/>
                <w:lang w:eastAsia="en-CA"/>
              </w:rPr>
            </w:pPr>
            <w:r w:rsidRPr="00EF6587">
              <w:rPr>
                <w:sz w:val="20"/>
                <w:szCs w:val="20"/>
              </w:rPr>
              <w:t>0</w:t>
            </w:r>
          </w:p>
        </w:tc>
        <w:tc>
          <w:tcPr>
            <w:tcW w:w="676" w:type="pct"/>
            <w:tcMar>
              <w:left w:w="43" w:type="dxa"/>
              <w:right w:w="43" w:type="dxa"/>
            </w:tcMar>
            <w:vAlign w:val="center"/>
          </w:tcPr>
          <w:p w14:paraId="12BE93BA" w14:textId="77777777" w:rsidR="006C1177" w:rsidRPr="00EF6587" w:rsidRDefault="006C1177" w:rsidP="006776C2">
            <w:pPr>
              <w:suppressAutoHyphens/>
              <w:ind w:right="120"/>
              <w:jc w:val="right"/>
              <w:rPr>
                <w:sz w:val="20"/>
                <w:szCs w:val="20"/>
                <w:lang w:eastAsia="en-CA"/>
              </w:rPr>
            </w:pPr>
            <w:r w:rsidRPr="00EF6587">
              <w:rPr>
                <w:sz w:val="20"/>
                <w:szCs w:val="20"/>
              </w:rPr>
              <w:t>0</w:t>
            </w:r>
          </w:p>
        </w:tc>
        <w:tc>
          <w:tcPr>
            <w:tcW w:w="676" w:type="pct"/>
            <w:tcMar>
              <w:left w:w="43" w:type="dxa"/>
              <w:right w:w="43" w:type="dxa"/>
            </w:tcMar>
            <w:vAlign w:val="center"/>
          </w:tcPr>
          <w:p w14:paraId="3435F540" w14:textId="77777777" w:rsidR="006C1177" w:rsidRPr="00EF6587" w:rsidRDefault="006C1177" w:rsidP="006776C2">
            <w:pPr>
              <w:suppressAutoHyphens/>
              <w:ind w:right="120"/>
              <w:jc w:val="right"/>
              <w:rPr>
                <w:sz w:val="20"/>
                <w:szCs w:val="20"/>
                <w:lang w:eastAsia="en-CA"/>
              </w:rPr>
            </w:pPr>
            <w:r w:rsidRPr="00EF6587">
              <w:rPr>
                <w:color w:val="000000"/>
                <w:sz w:val="20"/>
                <w:szCs w:val="20"/>
              </w:rPr>
              <w:t>0</w:t>
            </w:r>
          </w:p>
        </w:tc>
        <w:tc>
          <w:tcPr>
            <w:tcW w:w="676" w:type="pct"/>
            <w:tcMar>
              <w:left w:w="43" w:type="dxa"/>
              <w:right w:w="43" w:type="dxa"/>
            </w:tcMar>
            <w:vAlign w:val="center"/>
          </w:tcPr>
          <w:p w14:paraId="150E7850" w14:textId="77777777" w:rsidR="006C1177" w:rsidRPr="00EF6587" w:rsidRDefault="006C1177" w:rsidP="006776C2">
            <w:pPr>
              <w:suppressAutoHyphens/>
              <w:ind w:right="127"/>
              <w:jc w:val="right"/>
              <w:rPr>
                <w:sz w:val="20"/>
                <w:szCs w:val="20"/>
                <w:lang w:eastAsia="en-CA"/>
              </w:rPr>
            </w:pPr>
            <w:r w:rsidRPr="00EF6587">
              <w:rPr>
                <w:color w:val="000000"/>
                <w:sz w:val="20"/>
                <w:szCs w:val="20"/>
              </w:rPr>
              <w:t>10,991</w:t>
            </w:r>
          </w:p>
        </w:tc>
        <w:tc>
          <w:tcPr>
            <w:tcW w:w="677" w:type="pct"/>
            <w:tcMar>
              <w:left w:w="43" w:type="dxa"/>
              <w:right w:w="43" w:type="dxa"/>
            </w:tcMar>
            <w:vAlign w:val="center"/>
          </w:tcPr>
          <w:p w14:paraId="672A434B" w14:textId="77777777" w:rsidR="006C1177" w:rsidRPr="00EF6587" w:rsidRDefault="006C1177" w:rsidP="006776C2">
            <w:pPr>
              <w:suppressAutoHyphens/>
              <w:jc w:val="center"/>
              <w:rPr>
                <w:sz w:val="20"/>
                <w:szCs w:val="20"/>
                <w:lang w:eastAsia="en-CA"/>
              </w:rPr>
            </w:pPr>
            <w:r w:rsidRPr="00EF6587">
              <w:rPr>
                <w:color w:val="000000"/>
                <w:sz w:val="20"/>
                <w:szCs w:val="20"/>
              </w:rPr>
              <w:t>2.3</w:t>
            </w:r>
          </w:p>
        </w:tc>
      </w:tr>
      <w:tr w:rsidR="006C1177" w:rsidRPr="006C150B" w14:paraId="087030AD" w14:textId="77777777" w:rsidTr="006776C2">
        <w:trPr>
          <w:trHeight w:val="283"/>
        </w:trPr>
        <w:tc>
          <w:tcPr>
            <w:tcW w:w="943" w:type="pct"/>
            <w:tcMar>
              <w:left w:w="43" w:type="dxa"/>
              <w:right w:w="43" w:type="dxa"/>
            </w:tcMar>
            <w:vAlign w:val="center"/>
          </w:tcPr>
          <w:p w14:paraId="374A6EE1" w14:textId="77777777" w:rsidR="006C1177" w:rsidRPr="00EF6587" w:rsidRDefault="006C1177" w:rsidP="006776C2">
            <w:pPr>
              <w:suppressAutoHyphens/>
              <w:ind w:left="96" w:right="84"/>
              <w:jc w:val="left"/>
              <w:rPr>
                <w:sz w:val="20"/>
                <w:szCs w:val="20"/>
                <w:lang w:eastAsia="en-CA"/>
              </w:rPr>
            </w:pPr>
            <w:r w:rsidRPr="00EF6587">
              <w:rPr>
                <w:b/>
                <w:bCs/>
                <w:sz w:val="20"/>
                <w:szCs w:val="20"/>
                <w:lang w:eastAsia="en-CA"/>
              </w:rPr>
              <w:t>Total (CO</w:t>
            </w:r>
            <w:r w:rsidRPr="00EF6587">
              <w:rPr>
                <w:b/>
                <w:bCs/>
                <w:sz w:val="20"/>
                <w:szCs w:val="20"/>
                <w:vertAlign w:val="subscript"/>
                <w:lang w:eastAsia="en-CA"/>
              </w:rPr>
              <w:t>2</w:t>
            </w:r>
            <w:r w:rsidRPr="00EF6587">
              <w:rPr>
                <w:b/>
                <w:bCs/>
                <w:sz w:val="20"/>
                <w:szCs w:val="20"/>
                <w:lang w:eastAsia="en-CA"/>
              </w:rPr>
              <w:t>-eq t)</w:t>
            </w:r>
          </w:p>
        </w:tc>
        <w:tc>
          <w:tcPr>
            <w:tcW w:w="676" w:type="pct"/>
            <w:tcMar>
              <w:left w:w="43" w:type="dxa"/>
              <w:right w:w="43" w:type="dxa"/>
            </w:tcMar>
            <w:vAlign w:val="center"/>
          </w:tcPr>
          <w:p w14:paraId="3D8C881A" w14:textId="77777777" w:rsidR="006C1177" w:rsidRPr="00EF6587" w:rsidRDefault="006C1177" w:rsidP="006776C2">
            <w:pPr>
              <w:suppressAutoHyphens/>
              <w:ind w:right="105"/>
              <w:jc w:val="right"/>
              <w:rPr>
                <w:b/>
                <w:bCs/>
                <w:sz w:val="20"/>
                <w:szCs w:val="20"/>
                <w:lang w:eastAsia="en-CA"/>
              </w:rPr>
            </w:pPr>
            <w:r w:rsidRPr="00EF6587">
              <w:rPr>
                <w:b/>
                <w:bCs/>
                <w:color w:val="000000"/>
                <w:sz w:val="20"/>
                <w:szCs w:val="20"/>
              </w:rPr>
              <w:t>101,069</w:t>
            </w:r>
          </w:p>
        </w:tc>
        <w:tc>
          <w:tcPr>
            <w:tcW w:w="676" w:type="pct"/>
            <w:tcMar>
              <w:left w:w="43" w:type="dxa"/>
              <w:right w:w="43" w:type="dxa"/>
            </w:tcMar>
            <w:vAlign w:val="center"/>
          </w:tcPr>
          <w:p w14:paraId="534E2988" w14:textId="77777777" w:rsidR="006C1177" w:rsidRPr="00EF6587" w:rsidRDefault="006C1177" w:rsidP="006776C2">
            <w:pPr>
              <w:ind w:right="112"/>
              <w:jc w:val="right"/>
              <w:rPr>
                <w:b/>
                <w:bCs/>
                <w:color w:val="000000"/>
                <w:sz w:val="20"/>
                <w:szCs w:val="20"/>
              </w:rPr>
            </w:pPr>
            <w:r w:rsidRPr="00EF6587">
              <w:rPr>
                <w:b/>
                <w:bCs/>
                <w:color w:val="000000"/>
                <w:sz w:val="20"/>
                <w:szCs w:val="20"/>
              </w:rPr>
              <w:t>308,428</w:t>
            </w:r>
          </w:p>
        </w:tc>
        <w:tc>
          <w:tcPr>
            <w:tcW w:w="676" w:type="pct"/>
            <w:tcMar>
              <w:left w:w="43" w:type="dxa"/>
              <w:right w:w="43" w:type="dxa"/>
            </w:tcMar>
            <w:vAlign w:val="center"/>
          </w:tcPr>
          <w:p w14:paraId="789C294F" w14:textId="77777777" w:rsidR="006C1177" w:rsidRPr="00EF6587" w:rsidRDefault="006C1177" w:rsidP="006776C2">
            <w:pPr>
              <w:suppressAutoHyphens/>
              <w:ind w:right="120"/>
              <w:jc w:val="right"/>
              <w:rPr>
                <w:b/>
                <w:bCs/>
                <w:sz w:val="20"/>
                <w:szCs w:val="20"/>
              </w:rPr>
            </w:pPr>
            <w:r w:rsidRPr="00EF6587">
              <w:rPr>
                <w:b/>
                <w:bCs/>
                <w:color w:val="000000"/>
                <w:sz w:val="20"/>
                <w:szCs w:val="20"/>
              </w:rPr>
              <w:t>12,642</w:t>
            </w:r>
          </w:p>
        </w:tc>
        <w:tc>
          <w:tcPr>
            <w:tcW w:w="676" w:type="pct"/>
            <w:tcMar>
              <w:left w:w="43" w:type="dxa"/>
              <w:right w:w="43" w:type="dxa"/>
            </w:tcMar>
            <w:vAlign w:val="center"/>
          </w:tcPr>
          <w:p w14:paraId="19E9B2EA" w14:textId="77777777" w:rsidR="006C1177" w:rsidRPr="00EF6587" w:rsidRDefault="006C1177" w:rsidP="006776C2">
            <w:pPr>
              <w:suppressAutoHyphens/>
              <w:ind w:right="120"/>
              <w:jc w:val="right"/>
              <w:rPr>
                <w:b/>
                <w:bCs/>
                <w:sz w:val="20"/>
                <w:szCs w:val="20"/>
                <w:lang w:eastAsia="en-CA"/>
              </w:rPr>
            </w:pPr>
            <w:r w:rsidRPr="00EF6587">
              <w:rPr>
                <w:b/>
                <w:bCs/>
                <w:color w:val="000000"/>
                <w:sz w:val="20"/>
                <w:szCs w:val="20"/>
              </w:rPr>
              <w:t>56,579</w:t>
            </w:r>
          </w:p>
        </w:tc>
        <w:tc>
          <w:tcPr>
            <w:tcW w:w="676" w:type="pct"/>
            <w:tcMar>
              <w:left w:w="43" w:type="dxa"/>
              <w:right w:w="43" w:type="dxa"/>
            </w:tcMar>
            <w:vAlign w:val="center"/>
          </w:tcPr>
          <w:p w14:paraId="35816E2F" w14:textId="77777777" w:rsidR="006C1177" w:rsidRPr="00EF6587" w:rsidRDefault="006C1177" w:rsidP="006776C2">
            <w:pPr>
              <w:suppressAutoHyphens/>
              <w:ind w:right="127"/>
              <w:jc w:val="right"/>
              <w:rPr>
                <w:b/>
                <w:bCs/>
                <w:sz w:val="20"/>
                <w:szCs w:val="20"/>
                <w:lang w:eastAsia="en-CA"/>
              </w:rPr>
            </w:pPr>
            <w:r w:rsidRPr="00EF6587">
              <w:rPr>
                <w:b/>
                <w:bCs/>
                <w:sz w:val="20"/>
                <w:szCs w:val="20"/>
                <w:lang w:eastAsia="en-CA"/>
              </w:rPr>
              <w:t>478,718</w:t>
            </w:r>
          </w:p>
        </w:tc>
        <w:tc>
          <w:tcPr>
            <w:tcW w:w="677" w:type="pct"/>
            <w:tcMar>
              <w:left w:w="43" w:type="dxa"/>
              <w:right w:w="43" w:type="dxa"/>
            </w:tcMar>
            <w:vAlign w:val="center"/>
          </w:tcPr>
          <w:p w14:paraId="416CDD3C" w14:textId="77777777" w:rsidR="006C1177" w:rsidRPr="00EF6587" w:rsidRDefault="006C1177" w:rsidP="006776C2">
            <w:pPr>
              <w:suppressAutoHyphens/>
              <w:jc w:val="center"/>
              <w:rPr>
                <w:b/>
                <w:bCs/>
                <w:sz w:val="20"/>
                <w:szCs w:val="20"/>
                <w:lang w:eastAsia="en-CA"/>
              </w:rPr>
            </w:pPr>
            <w:r w:rsidRPr="00EF6587">
              <w:rPr>
                <w:b/>
                <w:bCs/>
                <w:sz w:val="20"/>
                <w:szCs w:val="20"/>
              </w:rPr>
              <w:t>100</w:t>
            </w:r>
          </w:p>
        </w:tc>
      </w:tr>
    </w:tbl>
    <w:p w14:paraId="53080336" w14:textId="77777777" w:rsidR="006C1177" w:rsidRPr="0059564C" w:rsidRDefault="006C1177" w:rsidP="0078651C">
      <w:pPr>
        <w:pStyle w:val="Heading1"/>
        <w:keepNext/>
        <w:numPr>
          <w:ilvl w:val="0"/>
          <w:numId w:val="0"/>
        </w:numPr>
        <w:spacing w:before="200" w:after="200"/>
        <w:rPr>
          <w:i/>
          <w:iCs/>
        </w:rPr>
      </w:pPr>
      <w:r w:rsidRPr="0059564C">
        <w:rPr>
          <w:i/>
          <w:iCs/>
        </w:rPr>
        <w:t>Refrigeration and air-conditioning servicing sector</w:t>
      </w:r>
    </w:p>
    <w:p w14:paraId="75700874" w14:textId="40494F45" w:rsidR="006C1177" w:rsidRDefault="001D74F9" w:rsidP="0078651C">
      <w:pPr>
        <w:pStyle w:val="Heading1"/>
        <w:spacing w:before="200" w:after="200"/>
      </w:pPr>
      <w:r>
        <w:t>T</w:t>
      </w:r>
      <w:r w:rsidR="006C1177" w:rsidRPr="00996241">
        <w:t xml:space="preserve">here </w:t>
      </w:r>
      <w:r>
        <w:t>are</w:t>
      </w:r>
      <w:r w:rsidR="006C1177" w:rsidRPr="00996241">
        <w:t xml:space="preserve"> </w:t>
      </w:r>
      <w:r w:rsidR="006C1177">
        <w:t>about 670 </w:t>
      </w:r>
      <w:r w:rsidR="006C1177" w:rsidRPr="00996241">
        <w:t xml:space="preserve">technicians </w:t>
      </w:r>
      <w:r w:rsidR="006C1177">
        <w:t xml:space="preserve">(including 23 women) </w:t>
      </w:r>
      <w:r w:rsidR="006C1177" w:rsidRPr="00996241">
        <w:t xml:space="preserve">and </w:t>
      </w:r>
      <w:r w:rsidR="006C1177">
        <w:t>95</w:t>
      </w:r>
      <w:r w:rsidR="006C1177" w:rsidRPr="00996241">
        <w:t xml:space="preserve"> workshops consuming HFC</w:t>
      </w:r>
      <w:r w:rsidR="006C1177">
        <w:t xml:space="preserve">s in the country. </w:t>
      </w:r>
      <w:r w:rsidR="006C1177" w:rsidRPr="00792890">
        <w:t>The formal workshops</w:t>
      </w:r>
      <w:r w:rsidR="006C1177">
        <w:t>, located in the capital,</w:t>
      </w:r>
      <w:r w:rsidR="006C1177" w:rsidRPr="00792890">
        <w:t xml:space="preserve"> </w:t>
      </w:r>
      <w:r w:rsidR="006C1177">
        <w:t>service predominantly</w:t>
      </w:r>
      <w:r w:rsidR="006C1177" w:rsidRPr="00792890">
        <w:t xml:space="preserve"> medium-sized </w:t>
      </w:r>
      <w:r w:rsidR="006C1177">
        <w:t xml:space="preserve">RAC </w:t>
      </w:r>
      <w:r w:rsidR="006C1177" w:rsidRPr="00792890">
        <w:t>installations</w:t>
      </w:r>
      <w:r w:rsidR="006C1177">
        <w:t>, while i</w:t>
      </w:r>
      <w:r w:rsidR="006C1177" w:rsidRPr="00792890">
        <w:t xml:space="preserve">nformal workshops </w:t>
      </w:r>
      <w:r w:rsidR="006C1177">
        <w:t>specialize mainly in</w:t>
      </w:r>
      <w:r w:rsidR="006C1177" w:rsidRPr="00792890">
        <w:t xml:space="preserve"> domestic and small commercial refrigeration</w:t>
      </w:r>
      <w:r w:rsidR="006C1177">
        <w:t xml:space="preserve"> appliances and</w:t>
      </w:r>
      <w:r w:rsidR="006C1177" w:rsidRPr="00792890">
        <w:t xml:space="preserve"> </w:t>
      </w:r>
      <w:r w:rsidR="006C1177">
        <w:t>m</w:t>
      </w:r>
      <w:r w:rsidR="006C1177" w:rsidRPr="00792890">
        <w:t xml:space="preserve">obile air-conditioning </w:t>
      </w:r>
      <w:r w:rsidR="006C1177">
        <w:t xml:space="preserve">(MAC) </w:t>
      </w:r>
      <w:r w:rsidR="006C1177" w:rsidRPr="00792890">
        <w:t>for small vehicles.</w:t>
      </w:r>
      <w:r w:rsidR="006C1177">
        <w:t xml:space="preserve"> I</w:t>
      </w:r>
      <w:r w:rsidR="006C1177" w:rsidRPr="008B52E6">
        <w:t xml:space="preserve">nformation collected on the types and number of tools and equipment available in the workshops </w:t>
      </w:r>
      <w:r w:rsidR="006C1177">
        <w:t>indicates</w:t>
      </w:r>
      <w:r w:rsidR="006C1177" w:rsidRPr="008B52E6">
        <w:t xml:space="preserve"> that the workshops are poorly equipped.</w:t>
      </w:r>
    </w:p>
    <w:p w14:paraId="6601422C" w14:textId="367F264B" w:rsidR="006C1177" w:rsidRPr="00E57617" w:rsidRDefault="006C1177" w:rsidP="0078651C">
      <w:pPr>
        <w:pStyle w:val="Heading1"/>
        <w:spacing w:before="200" w:after="200"/>
        <w:rPr>
          <w:lang w:val="en-GB"/>
        </w:rPr>
      </w:pPr>
      <w:r>
        <w:t xml:space="preserve">The country’s three RAC </w:t>
      </w:r>
      <w:r w:rsidRPr="00311CFF">
        <w:t>training centres</w:t>
      </w:r>
      <w:r>
        <w:t xml:space="preserve">, all </w:t>
      </w:r>
      <w:r w:rsidRPr="00311CFF">
        <w:t xml:space="preserve">located in </w:t>
      </w:r>
      <w:r>
        <w:t>the capital city of Bissau,</w:t>
      </w:r>
      <w:r w:rsidRPr="00311CFF">
        <w:t xml:space="preserve"> </w:t>
      </w:r>
      <w:r>
        <w:t>award</w:t>
      </w:r>
      <w:r w:rsidRPr="00311CFF">
        <w:t xml:space="preserve"> </w:t>
      </w:r>
      <w:r>
        <w:t>state</w:t>
      </w:r>
      <w:r>
        <w:noBreakHyphen/>
        <w:t>recognized certificates to technicians upon completion of</w:t>
      </w:r>
      <w:r w:rsidRPr="00311CFF">
        <w:t xml:space="preserve"> training</w:t>
      </w:r>
      <w:r w:rsidR="001D74F9">
        <w:t>.</w:t>
      </w:r>
      <w:r>
        <w:t xml:space="preserve"> </w:t>
      </w:r>
      <w:r w:rsidR="001D74F9">
        <w:t>T</w:t>
      </w:r>
      <w:r>
        <w:t xml:space="preserve">he </w:t>
      </w:r>
      <w:r w:rsidR="0040072F">
        <w:t>mandatory</w:t>
      </w:r>
      <w:r>
        <w:t xml:space="preserve"> certification system is being established within the framework of stage II of the HPMP. In the 2023</w:t>
      </w:r>
      <w:r>
        <w:noBreakHyphen/>
        <w:t xml:space="preserve">2024 academic year, a total of 285 students, including 21 women, were enrolled in </w:t>
      </w:r>
      <w:r w:rsidRPr="00E57617">
        <w:t>the training centres. Under stage II of the HPMP, tools and equipment will be provided to create two specialized centres for training on the safe handling of hydrocarbons (HCs</w:t>
      </w:r>
      <w:r w:rsidR="00BC572F" w:rsidRPr="00E57617">
        <w:t>),</w:t>
      </w:r>
      <w:r w:rsidRPr="00E57617">
        <w:t xml:space="preserve"> and the training manual will be updated.</w:t>
      </w:r>
    </w:p>
    <w:p w14:paraId="595491E3" w14:textId="77777777" w:rsidR="006C1177" w:rsidRPr="00E57617" w:rsidRDefault="006C1177" w:rsidP="0078651C">
      <w:pPr>
        <w:pStyle w:val="Heading1"/>
        <w:keepNext/>
        <w:numPr>
          <w:ilvl w:val="0"/>
          <w:numId w:val="0"/>
        </w:numPr>
        <w:spacing w:before="200" w:after="200"/>
        <w:rPr>
          <w:i/>
          <w:iCs/>
          <w:u w:val="single"/>
        </w:rPr>
      </w:pPr>
      <w:r w:rsidRPr="00E57617">
        <w:rPr>
          <w:i/>
          <w:iCs/>
          <w:u w:val="single"/>
        </w:rPr>
        <w:t>Domestic, commercial, industrial, fisheries, and transport refrigeration servicing</w:t>
      </w:r>
    </w:p>
    <w:p w14:paraId="1C6D8DA1" w14:textId="77777777" w:rsidR="006C1177" w:rsidRDefault="006C1177" w:rsidP="0078651C">
      <w:pPr>
        <w:pStyle w:val="Heading1"/>
        <w:spacing w:before="200" w:after="200"/>
      </w:pPr>
      <w:r w:rsidRPr="00E57617">
        <w:t>Domestic refrigeration consists of domestic refrigerators and</w:t>
      </w:r>
      <w:r>
        <w:t xml:space="preserve"> freezers, commercial refrigeration consists of small centralized systems and condensing units, industrial refrigeration consists of cold rooms, and transport refrigeration consists of vans, trucks and trailers. Fisheries servicing consists of refrigerated containers and ice factories. </w:t>
      </w:r>
      <w:r w:rsidRPr="0082377D">
        <w:t xml:space="preserve">Fishery plants and ice factories employ </w:t>
      </w:r>
      <w:r>
        <w:t xml:space="preserve">their own </w:t>
      </w:r>
      <w:r w:rsidRPr="0082377D">
        <w:t>refrigeration technicians for on</w:t>
      </w:r>
      <w:r>
        <w:noBreakHyphen/>
      </w:r>
      <w:r w:rsidRPr="0082377D">
        <w:t>site maintenance.</w:t>
      </w:r>
    </w:p>
    <w:p w14:paraId="31DF1D00" w14:textId="0077E191" w:rsidR="006C1177" w:rsidRPr="000B39FF" w:rsidRDefault="006C1177" w:rsidP="0078651C">
      <w:pPr>
        <w:pStyle w:val="Heading1"/>
        <w:spacing w:before="200" w:after="200"/>
      </w:pPr>
      <w:r>
        <w:lastRenderedPageBreak/>
        <w:t xml:space="preserve">HC-based equipment is not yet widespread. </w:t>
      </w:r>
      <w:r w:rsidRPr="007C4918">
        <w:t>R-600a</w:t>
      </w:r>
      <w:r>
        <w:t>-based</w:t>
      </w:r>
      <w:r w:rsidRPr="007C4918">
        <w:t xml:space="preserve"> residential refrigerators/freezers and R</w:t>
      </w:r>
      <w:r w:rsidR="001D74F9">
        <w:noBreakHyphen/>
      </w:r>
      <w:r w:rsidRPr="007C4918">
        <w:t>290</w:t>
      </w:r>
      <w:r w:rsidR="00BC572F">
        <w:noBreakHyphen/>
      </w:r>
      <w:r>
        <w:t>based</w:t>
      </w:r>
      <w:r w:rsidRPr="007C4918">
        <w:t xml:space="preserve"> commercial and medical refrigeration</w:t>
      </w:r>
      <w:r>
        <w:t xml:space="preserve"> represent about 7 per cent of equipment used in the country, and HC i</w:t>
      </w:r>
      <w:r w:rsidRPr="005D74CA">
        <w:t xml:space="preserve">mports are minimal. Based on information from importers, </w:t>
      </w:r>
      <w:r w:rsidR="007401CE">
        <w:t>R</w:t>
      </w:r>
      <w:r>
        <w:noBreakHyphen/>
      </w:r>
      <w:r w:rsidRPr="005D74CA">
        <w:t>600a is used in domestic refrigeration (most commonly by</w:t>
      </w:r>
      <w:r>
        <w:t xml:space="preserve"> </w:t>
      </w:r>
      <w:r w:rsidRPr="005D74CA">
        <w:t xml:space="preserve">informal workshops), </w:t>
      </w:r>
      <w:r>
        <w:t xml:space="preserve">and </w:t>
      </w:r>
      <w:r w:rsidRPr="005D74CA">
        <w:t>a very small quantity of R-290</w:t>
      </w:r>
      <w:r>
        <w:t>,</w:t>
      </w:r>
      <w:r w:rsidRPr="005D74CA">
        <w:t xml:space="preserve"> </w:t>
      </w:r>
      <w:r w:rsidRPr="005A0032">
        <w:rPr>
          <w:shd w:val="clear" w:color="auto" w:fill="FFFFFF" w:themeFill="background1"/>
        </w:rPr>
        <w:t xml:space="preserve">imported from </w:t>
      </w:r>
      <w:r>
        <w:rPr>
          <w:shd w:val="clear" w:color="auto" w:fill="FFFFFF" w:themeFill="background1"/>
        </w:rPr>
        <w:t xml:space="preserve">within </w:t>
      </w:r>
      <w:r w:rsidRPr="005A0032">
        <w:rPr>
          <w:shd w:val="clear" w:color="auto" w:fill="FFFFFF" w:themeFill="background1"/>
        </w:rPr>
        <w:t>the West African subregion,</w:t>
      </w:r>
      <w:r w:rsidRPr="005D74CA">
        <w:t xml:space="preserve"> is used for </w:t>
      </w:r>
      <w:r>
        <w:t xml:space="preserve">medical </w:t>
      </w:r>
      <w:r w:rsidRPr="005D74CA">
        <w:t>laboratory equipment.</w:t>
      </w:r>
      <w:r>
        <w:t xml:space="preserve"> </w:t>
      </w:r>
      <w:r w:rsidRPr="008220C5">
        <w:t>The us</w:t>
      </w:r>
      <w:r>
        <w:t>e</w:t>
      </w:r>
      <w:r w:rsidRPr="008220C5">
        <w:t xml:space="preserve"> of low</w:t>
      </w:r>
      <w:r w:rsidR="00BC572F">
        <w:noBreakHyphen/>
      </w:r>
      <w:r w:rsidRPr="008220C5">
        <w:t>GWP alternatives has so far been limited mainly to domestic refrigeration.</w:t>
      </w:r>
    </w:p>
    <w:p w14:paraId="576855BA" w14:textId="77777777" w:rsidR="006C1177" w:rsidRDefault="006C1177" w:rsidP="0078651C">
      <w:pPr>
        <w:pStyle w:val="Heading1"/>
        <w:keepNext/>
        <w:numPr>
          <w:ilvl w:val="0"/>
          <w:numId w:val="0"/>
        </w:numPr>
        <w:spacing w:before="200" w:after="200"/>
        <w:rPr>
          <w:i/>
          <w:iCs/>
          <w:u w:val="single"/>
        </w:rPr>
      </w:pPr>
      <w:r w:rsidRPr="00AF59FB">
        <w:rPr>
          <w:i/>
          <w:iCs/>
          <w:u w:val="single"/>
        </w:rPr>
        <w:t>Residential and commercial air-conditioning servicing</w:t>
      </w:r>
    </w:p>
    <w:p w14:paraId="58AD9A68" w14:textId="77777777" w:rsidR="006C1177" w:rsidRPr="00407D60" w:rsidRDefault="006C1177" w:rsidP="0078651C">
      <w:pPr>
        <w:pStyle w:val="Heading1"/>
        <w:spacing w:before="200" w:after="200"/>
      </w:pPr>
      <w:r>
        <w:t>Residential air-conditioning (AC) consists of split systems and commercial AC consists of packaged rooftop units.</w:t>
      </w:r>
    </w:p>
    <w:p w14:paraId="17097FD2" w14:textId="77777777" w:rsidR="006C1177" w:rsidRDefault="006C1177" w:rsidP="0078651C">
      <w:pPr>
        <w:keepNext/>
        <w:suppressAutoHyphens/>
        <w:spacing w:before="200" w:after="200"/>
      </w:pPr>
      <w:r w:rsidRPr="00AF59FB">
        <w:rPr>
          <w:i/>
          <w:iCs/>
          <w:u w:val="single"/>
        </w:rPr>
        <w:t>Mobile air-conditioning servicing</w:t>
      </w:r>
      <w:r w:rsidRPr="00D25D44">
        <w:rPr>
          <w:i/>
          <w:iCs/>
        </w:rPr>
        <w:t xml:space="preserve"> </w:t>
      </w:r>
    </w:p>
    <w:p w14:paraId="62794E50" w14:textId="35EE34A8" w:rsidR="006C1177" w:rsidRDefault="006C1177" w:rsidP="0078651C">
      <w:pPr>
        <w:pStyle w:val="Heading1"/>
        <w:spacing w:before="200" w:after="200"/>
      </w:pPr>
      <w:r>
        <w:t xml:space="preserve">The MAC systems are installed in cars, small vans, large vehicles, and buses. </w:t>
      </w:r>
      <w:r w:rsidRPr="00CD09B8">
        <w:t>There is a very small use of HFO-1234yf in the MAC sector</w:t>
      </w:r>
      <w:r>
        <w:t xml:space="preserve"> and the</w:t>
      </w:r>
      <w:r w:rsidRPr="00CD09B8">
        <w:t xml:space="preserve"> refrigerant is imported by only one </w:t>
      </w:r>
      <w:r>
        <w:t>enterprise</w:t>
      </w:r>
      <w:r w:rsidRPr="00CD09B8">
        <w:t>.</w:t>
      </w:r>
    </w:p>
    <w:p w14:paraId="62BE47A6" w14:textId="77777777" w:rsidR="006C1177" w:rsidRDefault="006C1177" w:rsidP="0078651C">
      <w:pPr>
        <w:pStyle w:val="Heading1"/>
        <w:keepNext/>
        <w:numPr>
          <w:ilvl w:val="0"/>
          <w:numId w:val="0"/>
        </w:numPr>
        <w:spacing w:before="200" w:after="200"/>
        <w:rPr>
          <w:b/>
          <w:bCs/>
        </w:rPr>
      </w:pPr>
      <w:r>
        <w:rPr>
          <w:b/>
          <w:bCs/>
        </w:rPr>
        <w:t>IV.</w:t>
      </w:r>
      <w:r>
        <w:rPr>
          <w:b/>
          <w:bCs/>
        </w:rPr>
        <w:tab/>
        <w:t>Stage I of the Kigali HFC implementation plan as submitted</w:t>
      </w:r>
    </w:p>
    <w:p w14:paraId="38CF9D6C" w14:textId="77777777" w:rsidR="006C1177" w:rsidRDefault="006C1177" w:rsidP="0078651C">
      <w:pPr>
        <w:keepNext/>
        <w:spacing w:before="200" w:after="20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0FD70437" w14:textId="77777777" w:rsidR="006C1177" w:rsidRDefault="006C1177" w:rsidP="0078651C">
      <w:pPr>
        <w:pStyle w:val="Heading1"/>
        <w:spacing w:before="200" w:after="200"/>
        <w:rPr>
          <w:lang w:val="en-GB"/>
        </w:rPr>
      </w:pPr>
      <w:r w:rsidRPr="00B03D3A">
        <w:rPr>
          <w:lang w:val="en-GB"/>
        </w:rPr>
        <w:t xml:space="preserve">The National Ozone Unit (NOU), operating under the Ministry of </w:t>
      </w:r>
      <w:r>
        <w:rPr>
          <w:lang w:val="en-GB"/>
        </w:rPr>
        <w:t xml:space="preserve">the </w:t>
      </w:r>
      <w:r w:rsidRPr="00B03D3A">
        <w:rPr>
          <w:lang w:val="en-GB"/>
        </w:rPr>
        <w:t>Environment, Biodiversity and Climate Action (MAB)</w:t>
      </w:r>
      <w:r>
        <w:rPr>
          <w:lang w:val="en-GB"/>
        </w:rPr>
        <w:t xml:space="preserve"> of Guinea-Bissau</w:t>
      </w:r>
      <w:r w:rsidRPr="00B03D3A">
        <w:rPr>
          <w:lang w:val="en-GB"/>
        </w:rPr>
        <w:t xml:space="preserve">, is the entity accountable for managing and implementing activities </w:t>
      </w:r>
      <w:r>
        <w:rPr>
          <w:lang w:val="en-GB"/>
        </w:rPr>
        <w:t xml:space="preserve">related to the </w:t>
      </w:r>
      <w:r w:rsidRPr="00B03D3A">
        <w:rPr>
          <w:lang w:val="en-GB"/>
        </w:rPr>
        <w:t xml:space="preserve">Montreal Protocol, </w:t>
      </w:r>
      <w:r>
        <w:rPr>
          <w:lang w:val="en-GB"/>
        </w:rPr>
        <w:t xml:space="preserve">as well as </w:t>
      </w:r>
      <w:r w:rsidRPr="00B03D3A">
        <w:rPr>
          <w:lang w:val="en-GB"/>
        </w:rPr>
        <w:t xml:space="preserve">ensuring the country’s compliance with its obligations under </w:t>
      </w:r>
      <w:r>
        <w:rPr>
          <w:lang w:val="en-GB"/>
        </w:rPr>
        <w:t xml:space="preserve">the </w:t>
      </w:r>
      <w:r w:rsidRPr="00B03D3A">
        <w:rPr>
          <w:lang w:val="en-GB"/>
        </w:rPr>
        <w:t>Agreement</w:t>
      </w:r>
      <w:r>
        <w:rPr>
          <w:lang w:val="en-GB"/>
        </w:rPr>
        <w:t>s</w:t>
      </w:r>
      <w:r w:rsidRPr="00B03D3A">
        <w:rPr>
          <w:lang w:val="en-GB"/>
        </w:rPr>
        <w:t xml:space="preserve"> with the Executive Committee.</w:t>
      </w:r>
    </w:p>
    <w:p w14:paraId="46C96C80" w14:textId="77777777" w:rsidR="006C1177" w:rsidRPr="00045481" w:rsidRDefault="006C1177" w:rsidP="0078651C">
      <w:pPr>
        <w:pStyle w:val="Heading1"/>
        <w:spacing w:before="200" w:after="200"/>
        <w:rPr>
          <w:rFonts w:asciiTheme="majorBidi" w:hAnsiTheme="majorBidi" w:cstheme="majorBidi"/>
          <w:lang w:val="en-GB"/>
        </w:rPr>
      </w:pPr>
      <w:r w:rsidRPr="00045481">
        <w:rPr>
          <w:rFonts w:asciiTheme="majorBidi" w:hAnsiTheme="majorBidi" w:cstheme="majorBidi"/>
          <w:lang w:val="en-GB"/>
        </w:rPr>
        <w:t xml:space="preserve">The </w:t>
      </w:r>
      <w:r>
        <w:rPr>
          <w:rFonts w:asciiTheme="majorBidi" w:hAnsiTheme="majorBidi" w:cstheme="majorBidi"/>
          <w:lang w:val="en-GB"/>
        </w:rPr>
        <w:t>National Ozone Committee</w:t>
      </w:r>
      <w:r w:rsidRPr="00045481">
        <w:rPr>
          <w:rFonts w:asciiTheme="majorBidi" w:hAnsiTheme="majorBidi" w:cstheme="majorBidi"/>
          <w:lang w:val="en-GB"/>
        </w:rPr>
        <w:t xml:space="preserve"> is an inter-ministerial body that provides advice to the</w:t>
      </w:r>
      <w:r>
        <w:rPr>
          <w:rFonts w:asciiTheme="majorBidi" w:hAnsiTheme="majorBidi" w:cstheme="majorBidi"/>
          <w:lang w:val="en-GB"/>
        </w:rPr>
        <w:t xml:space="preserve"> </w:t>
      </w:r>
      <w:r w:rsidRPr="00045481">
        <w:rPr>
          <w:rFonts w:asciiTheme="majorBidi" w:hAnsiTheme="majorBidi" w:cstheme="majorBidi"/>
          <w:lang w:val="en-GB"/>
        </w:rPr>
        <w:t>NOU. It comprises key stakeholders involved in phase-out activities</w:t>
      </w:r>
      <w:r>
        <w:rPr>
          <w:rFonts w:asciiTheme="majorBidi" w:hAnsiTheme="majorBidi" w:cstheme="majorBidi"/>
          <w:lang w:val="en-GB"/>
        </w:rPr>
        <w:t>, including the representatives of relevant M</w:t>
      </w:r>
      <w:r w:rsidRPr="00045481">
        <w:rPr>
          <w:rFonts w:asciiTheme="majorBidi" w:hAnsiTheme="majorBidi" w:cstheme="majorBidi"/>
          <w:lang w:val="en-GB"/>
        </w:rPr>
        <w:t>inistries, public institutions such as the Customs office, the private sector (chambers of commerce, industry and agriculture), RAC associations, and resource persons.</w:t>
      </w:r>
    </w:p>
    <w:p w14:paraId="38543F05" w14:textId="77777777" w:rsidR="006C1177" w:rsidRPr="00045481" w:rsidRDefault="006C1177" w:rsidP="0078651C">
      <w:pPr>
        <w:pStyle w:val="Heading1"/>
        <w:spacing w:before="200" w:after="200"/>
        <w:rPr>
          <w:lang w:val="en-GB"/>
        </w:rPr>
      </w:pPr>
      <w:r w:rsidRPr="00045481">
        <w:rPr>
          <w:lang w:val="en-GB"/>
        </w:rPr>
        <w:t xml:space="preserve">The control </w:t>
      </w:r>
      <w:r>
        <w:rPr>
          <w:lang w:val="en-GB"/>
        </w:rPr>
        <w:t>over</w:t>
      </w:r>
      <w:r w:rsidRPr="00045481">
        <w:rPr>
          <w:lang w:val="en-GB"/>
        </w:rPr>
        <w:t xml:space="preserve"> substances and equipment </w:t>
      </w:r>
      <w:r>
        <w:rPr>
          <w:lang w:val="en-GB"/>
        </w:rPr>
        <w:t xml:space="preserve">entering </w:t>
      </w:r>
      <w:r w:rsidRPr="00045481">
        <w:rPr>
          <w:lang w:val="en-GB"/>
        </w:rPr>
        <w:t>the country is the responsibility of the Directorate</w:t>
      </w:r>
      <w:r>
        <w:rPr>
          <w:lang w:val="en-GB"/>
        </w:rPr>
        <w:noBreakHyphen/>
      </w:r>
      <w:r w:rsidRPr="00045481">
        <w:rPr>
          <w:lang w:val="en-GB"/>
        </w:rPr>
        <w:t>General of Customs</w:t>
      </w:r>
      <w:r>
        <w:rPr>
          <w:lang w:val="en-GB"/>
        </w:rPr>
        <w:t>,</w:t>
      </w:r>
      <w:r w:rsidRPr="00045481">
        <w:rPr>
          <w:lang w:val="en-GB"/>
        </w:rPr>
        <w:t xml:space="preserve"> which operates within the Ministry of Economy and Finance</w:t>
      </w:r>
      <w:r>
        <w:rPr>
          <w:lang w:val="en-GB"/>
        </w:rPr>
        <w:t xml:space="preserve"> and </w:t>
      </w:r>
      <w:r w:rsidRPr="00045481">
        <w:rPr>
          <w:lang w:val="en-GB"/>
        </w:rPr>
        <w:t>oversees the application of legislation</w:t>
      </w:r>
      <w:r>
        <w:rPr>
          <w:lang w:val="en-GB"/>
        </w:rPr>
        <w:t xml:space="preserve"> related to customs</w:t>
      </w:r>
      <w:r w:rsidRPr="00045481">
        <w:rPr>
          <w:lang w:val="en-GB"/>
        </w:rPr>
        <w:t xml:space="preserve"> and the collection of </w:t>
      </w:r>
      <w:r>
        <w:rPr>
          <w:lang w:val="en-GB"/>
        </w:rPr>
        <w:t>c</w:t>
      </w:r>
      <w:r w:rsidRPr="00045481">
        <w:rPr>
          <w:lang w:val="en-GB"/>
        </w:rPr>
        <w:t>ustoms duties and taxes at the time of import</w:t>
      </w:r>
      <w:r>
        <w:rPr>
          <w:lang w:val="en-GB"/>
        </w:rPr>
        <w:t xml:space="preserve">; </w:t>
      </w:r>
      <w:r w:rsidRPr="00045481">
        <w:rPr>
          <w:lang w:val="en-GB"/>
        </w:rPr>
        <w:t>verifies that importers have licenses and respect quotas</w:t>
      </w:r>
      <w:r>
        <w:rPr>
          <w:lang w:val="en-GB"/>
        </w:rPr>
        <w:t xml:space="preserve">; </w:t>
      </w:r>
      <w:r w:rsidRPr="00045481">
        <w:rPr>
          <w:lang w:val="en-GB"/>
        </w:rPr>
        <w:t>controls refrigerant</w:t>
      </w:r>
      <w:r>
        <w:rPr>
          <w:lang w:val="en-GB"/>
        </w:rPr>
        <w:t xml:space="preserve"> </w:t>
      </w:r>
      <w:r w:rsidRPr="00045481">
        <w:rPr>
          <w:lang w:val="en-GB"/>
        </w:rPr>
        <w:t>quality</w:t>
      </w:r>
      <w:r>
        <w:rPr>
          <w:lang w:val="en-GB"/>
        </w:rPr>
        <w:t>;</w:t>
      </w:r>
      <w:r w:rsidRPr="00045481">
        <w:rPr>
          <w:lang w:val="en-GB"/>
        </w:rPr>
        <w:t xml:space="preserve"> </w:t>
      </w:r>
      <w:r>
        <w:rPr>
          <w:lang w:val="en-GB"/>
        </w:rPr>
        <w:t xml:space="preserve">and </w:t>
      </w:r>
      <w:r w:rsidRPr="00045481">
        <w:rPr>
          <w:lang w:val="en-GB"/>
        </w:rPr>
        <w:t>seizes illegal imports.</w:t>
      </w:r>
    </w:p>
    <w:p w14:paraId="13027876" w14:textId="77777777" w:rsidR="006C1177" w:rsidRPr="00B03D3A" w:rsidRDefault="006C1177" w:rsidP="0078651C">
      <w:pPr>
        <w:pStyle w:val="Heading1"/>
        <w:spacing w:before="200" w:after="200"/>
        <w:rPr>
          <w:lang w:val="en-GB"/>
        </w:rPr>
      </w:pPr>
      <w:r w:rsidRPr="00045481">
        <w:rPr>
          <w:lang w:val="en-GB"/>
        </w:rPr>
        <w:t xml:space="preserve">Additional stakeholders expected to be involved in the KIP include </w:t>
      </w:r>
      <w:r w:rsidRPr="00045481">
        <w:rPr>
          <w:i/>
          <w:iCs/>
          <w:lang w:val="en-GB"/>
        </w:rPr>
        <w:t>inter alia</w:t>
      </w:r>
      <w:r>
        <w:rPr>
          <w:lang w:val="en-GB"/>
        </w:rPr>
        <w:t xml:space="preserve"> the Ministry of Trade and Industry, the National Bureau of Statistics, the </w:t>
      </w:r>
      <w:r w:rsidRPr="00045481">
        <w:rPr>
          <w:lang w:val="en-GB"/>
        </w:rPr>
        <w:t>Association of Refrigeration Technicians and Engineers</w:t>
      </w:r>
      <w:r>
        <w:rPr>
          <w:lang w:val="en-GB"/>
        </w:rPr>
        <w:t xml:space="preserve">, the </w:t>
      </w:r>
      <w:r w:rsidRPr="00045481">
        <w:rPr>
          <w:lang w:val="en-GB"/>
        </w:rPr>
        <w:t>Association of Women Refrigeration Technicians of Guinea</w:t>
      </w:r>
      <w:r>
        <w:rPr>
          <w:lang w:val="en-GB"/>
        </w:rPr>
        <w:t>-</w:t>
      </w:r>
      <w:r w:rsidRPr="00045481">
        <w:rPr>
          <w:lang w:val="en-GB"/>
        </w:rPr>
        <w:t>Bissau</w:t>
      </w:r>
      <w:r>
        <w:rPr>
          <w:lang w:val="en-GB"/>
        </w:rPr>
        <w:t>, training centres, importers, RAC technicians, and end users</w:t>
      </w:r>
      <w:r w:rsidRPr="00045481">
        <w:rPr>
          <w:lang w:val="en-GB"/>
        </w:rPr>
        <w:t>.</w:t>
      </w:r>
    </w:p>
    <w:p w14:paraId="60D411F2" w14:textId="344AAEFE" w:rsidR="006C1177" w:rsidRDefault="006C1177" w:rsidP="0078651C">
      <w:pPr>
        <w:pStyle w:val="Heading1"/>
        <w:spacing w:before="200" w:after="200"/>
        <w:rPr>
          <w:lang w:val="en-GB"/>
        </w:rPr>
      </w:pPr>
      <w:r>
        <w:rPr>
          <w:lang w:val="en-GB"/>
        </w:rPr>
        <w:t>Guinea-Bissau</w:t>
      </w:r>
      <w:r w:rsidRPr="00B03D3A">
        <w:rPr>
          <w:lang w:val="en-GB"/>
        </w:rPr>
        <w:t xml:space="preserve"> has in place </w:t>
      </w:r>
      <w:r>
        <w:rPr>
          <w:lang w:val="en-GB"/>
        </w:rPr>
        <w:t xml:space="preserve">licensing </w:t>
      </w:r>
      <w:r w:rsidRPr="00B03D3A">
        <w:rPr>
          <w:lang w:val="en-GB"/>
        </w:rPr>
        <w:t>(since 2013 for HCFCs and since 2021 for HFCs) and quota (since</w:t>
      </w:r>
      <w:r>
        <w:rPr>
          <w:lang w:val="en-GB"/>
        </w:rPr>
        <w:t> </w:t>
      </w:r>
      <w:r w:rsidRPr="00B03D3A">
        <w:rPr>
          <w:lang w:val="en-GB"/>
        </w:rPr>
        <w:t>2013 for HCFCs and since 2024 for HFCs</w:t>
      </w:r>
      <w:r>
        <w:rPr>
          <w:lang w:val="en-GB"/>
        </w:rPr>
        <w:t>)</w:t>
      </w:r>
      <w:r w:rsidRPr="00047FEE">
        <w:rPr>
          <w:lang w:val="en-GB"/>
        </w:rPr>
        <w:t xml:space="preserve"> </w:t>
      </w:r>
      <w:r w:rsidRPr="00B03D3A">
        <w:rPr>
          <w:lang w:val="en-GB"/>
        </w:rPr>
        <w:t>system</w:t>
      </w:r>
      <w:r>
        <w:rPr>
          <w:lang w:val="en-GB"/>
        </w:rPr>
        <w:t>s</w:t>
      </w:r>
      <w:r w:rsidRPr="00B03D3A">
        <w:rPr>
          <w:lang w:val="en-GB"/>
        </w:rPr>
        <w:t xml:space="preserve"> </w:t>
      </w:r>
      <w:r>
        <w:rPr>
          <w:lang w:val="en-GB"/>
        </w:rPr>
        <w:t>that</w:t>
      </w:r>
      <w:r w:rsidRPr="00B03D3A">
        <w:rPr>
          <w:lang w:val="en-GB"/>
        </w:rPr>
        <w:t xml:space="preserve"> ensure that imports of controlled substances are within </w:t>
      </w:r>
      <w:r>
        <w:rPr>
          <w:lang w:val="en-GB"/>
        </w:rPr>
        <w:t>the</w:t>
      </w:r>
      <w:r w:rsidRPr="00B03D3A">
        <w:rPr>
          <w:lang w:val="en-GB"/>
        </w:rPr>
        <w:t xml:space="preserve"> legal framework and in alignment with the goals set in the Montreal Protocol, the Kigali Amendment</w:t>
      </w:r>
      <w:r>
        <w:rPr>
          <w:lang w:val="en-GB"/>
        </w:rPr>
        <w:t>,</w:t>
      </w:r>
      <w:r w:rsidRPr="00B03D3A">
        <w:rPr>
          <w:lang w:val="en-GB"/>
        </w:rPr>
        <w:t xml:space="preserve"> and the country’s Agreement</w:t>
      </w:r>
      <w:r w:rsidR="008722D3">
        <w:rPr>
          <w:lang w:val="en-GB"/>
        </w:rPr>
        <w:t>s</w:t>
      </w:r>
      <w:r w:rsidRPr="00B03D3A">
        <w:rPr>
          <w:lang w:val="en-GB"/>
        </w:rPr>
        <w:t xml:space="preserve"> with the Executive Committee.</w:t>
      </w:r>
    </w:p>
    <w:p w14:paraId="42C14AE7" w14:textId="4E578670" w:rsidR="006C1177" w:rsidRPr="00E407B1" w:rsidRDefault="00C9376B" w:rsidP="0078651C">
      <w:pPr>
        <w:pStyle w:val="Heading1"/>
        <w:spacing w:before="200" w:after="200"/>
        <w:rPr>
          <w:lang w:val="en-GB"/>
        </w:rPr>
      </w:pPr>
      <w:r>
        <w:rPr>
          <w:lang w:val="en-GB"/>
        </w:rPr>
        <w:t>The most important d</w:t>
      </w:r>
      <w:r w:rsidRPr="000B39FF">
        <w:rPr>
          <w:lang w:val="en-GB"/>
        </w:rPr>
        <w:t xml:space="preserve">ecrees and legal acts </w:t>
      </w:r>
      <w:r>
        <w:rPr>
          <w:lang w:val="en-GB"/>
        </w:rPr>
        <w:t xml:space="preserve">related to protecting the </w:t>
      </w:r>
      <w:r w:rsidRPr="000B39FF">
        <w:rPr>
          <w:lang w:val="en-GB"/>
        </w:rPr>
        <w:t xml:space="preserve">ozone layer adopted </w:t>
      </w:r>
      <w:r>
        <w:rPr>
          <w:lang w:val="en-GB"/>
        </w:rPr>
        <w:t>o</w:t>
      </w:r>
      <w:r w:rsidR="006C1177" w:rsidRPr="000B39FF">
        <w:rPr>
          <w:lang w:val="en-GB"/>
        </w:rPr>
        <w:t xml:space="preserve">ver the last 25 years </w:t>
      </w:r>
      <w:r>
        <w:rPr>
          <w:lang w:val="en-GB"/>
        </w:rPr>
        <w:t xml:space="preserve">include </w:t>
      </w:r>
      <w:r w:rsidR="006C1177" w:rsidRPr="000B39FF">
        <w:rPr>
          <w:lang w:val="en-GB"/>
        </w:rPr>
        <w:t>Order No.</w:t>
      </w:r>
      <w:r w:rsidR="006C1177">
        <w:rPr>
          <w:lang w:val="en-GB"/>
        </w:rPr>
        <w:t> </w:t>
      </w:r>
      <w:r w:rsidR="006C1177" w:rsidRPr="000B39FF">
        <w:rPr>
          <w:lang w:val="en-GB"/>
        </w:rPr>
        <w:t>5/GSERNEI/03 of 29</w:t>
      </w:r>
      <w:r w:rsidR="006C1177">
        <w:rPr>
          <w:lang w:val="en-GB"/>
        </w:rPr>
        <w:t> </w:t>
      </w:r>
      <w:r w:rsidR="006C1177" w:rsidRPr="000B39FF">
        <w:rPr>
          <w:lang w:val="en-GB"/>
        </w:rPr>
        <w:t>December</w:t>
      </w:r>
      <w:r w:rsidR="006C1177">
        <w:rPr>
          <w:lang w:val="en-GB"/>
        </w:rPr>
        <w:t> </w:t>
      </w:r>
      <w:r w:rsidR="006C1177" w:rsidRPr="000B39FF">
        <w:rPr>
          <w:lang w:val="en-GB"/>
        </w:rPr>
        <w:t xml:space="preserve">2003 on </w:t>
      </w:r>
      <w:r w:rsidR="006C1177">
        <w:rPr>
          <w:lang w:val="en-GB"/>
        </w:rPr>
        <w:t xml:space="preserve">the </w:t>
      </w:r>
      <w:r w:rsidR="006C1177" w:rsidRPr="000B39FF">
        <w:rPr>
          <w:lang w:val="en-GB"/>
        </w:rPr>
        <w:t>control of import</w:t>
      </w:r>
      <w:r w:rsidR="006C1177">
        <w:rPr>
          <w:lang w:val="en-GB"/>
        </w:rPr>
        <w:t>s</w:t>
      </w:r>
      <w:r w:rsidR="006C1177" w:rsidRPr="000B39FF">
        <w:rPr>
          <w:lang w:val="en-GB"/>
        </w:rPr>
        <w:t xml:space="preserve"> and distribution of HCFCs</w:t>
      </w:r>
      <w:r>
        <w:rPr>
          <w:lang w:val="en-GB"/>
        </w:rPr>
        <w:t>,</w:t>
      </w:r>
      <w:r w:rsidR="006C1177">
        <w:rPr>
          <w:lang w:val="en-GB"/>
        </w:rPr>
        <w:t xml:space="preserve"> and</w:t>
      </w:r>
      <w:r w:rsidR="006C1177" w:rsidRPr="00C47582">
        <w:t xml:space="preserve"> </w:t>
      </w:r>
      <w:r w:rsidR="006C1177" w:rsidRPr="00E407B1">
        <w:rPr>
          <w:lang w:val="en-GB"/>
        </w:rPr>
        <w:t>Environmental Law No.</w:t>
      </w:r>
      <w:r>
        <w:rPr>
          <w:lang w:val="en-GB"/>
        </w:rPr>
        <w:t> </w:t>
      </w:r>
      <w:r w:rsidR="006C1177" w:rsidRPr="00E407B1">
        <w:rPr>
          <w:lang w:val="en-GB"/>
        </w:rPr>
        <w:t>1/2011 of 2</w:t>
      </w:r>
      <w:r w:rsidR="006C1177">
        <w:rPr>
          <w:lang w:val="en-GB"/>
        </w:rPr>
        <w:t> </w:t>
      </w:r>
      <w:r w:rsidR="006C1177" w:rsidRPr="00E407B1">
        <w:rPr>
          <w:lang w:val="en-GB"/>
        </w:rPr>
        <w:t>March</w:t>
      </w:r>
      <w:r w:rsidR="006C1177">
        <w:rPr>
          <w:lang w:val="en-GB"/>
        </w:rPr>
        <w:t> </w:t>
      </w:r>
      <w:r w:rsidR="006C1177" w:rsidRPr="00E407B1">
        <w:rPr>
          <w:lang w:val="en-GB"/>
        </w:rPr>
        <w:t>2011</w:t>
      </w:r>
      <w:r w:rsidR="006C1177">
        <w:rPr>
          <w:lang w:val="en-GB"/>
        </w:rPr>
        <w:t>,</w:t>
      </w:r>
      <w:r w:rsidR="006C1177" w:rsidRPr="00E407B1">
        <w:rPr>
          <w:lang w:val="en-GB"/>
        </w:rPr>
        <w:t xml:space="preserve"> </w:t>
      </w:r>
      <w:r w:rsidR="006C1177">
        <w:rPr>
          <w:lang w:val="en-GB"/>
        </w:rPr>
        <w:t xml:space="preserve">which </w:t>
      </w:r>
      <w:r w:rsidR="006C1177" w:rsidRPr="00E407B1">
        <w:rPr>
          <w:lang w:val="en-GB"/>
        </w:rPr>
        <w:t xml:space="preserve">provides the legal framework for the environment </w:t>
      </w:r>
      <w:r w:rsidR="006C1177">
        <w:rPr>
          <w:lang w:val="en-GB"/>
        </w:rPr>
        <w:t>and defines</w:t>
      </w:r>
      <w:r w:rsidR="006C1177" w:rsidRPr="00E407B1">
        <w:rPr>
          <w:lang w:val="en-GB"/>
        </w:rPr>
        <w:t xml:space="preserve"> control mechanisms for the placing on the market, use and elimination of chemicals, including measures to control any type of environmental pollution. In</w:t>
      </w:r>
      <w:r w:rsidR="00436BB6">
        <w:rPr>
          <w:lang w:val="en-GB"/>
        </w:rPr>
        <w:t xml:space="preserve"> </w:t>
      </w:r>
      <w:r w:rsidR="006C1177" w:rsidRPr="00E407B1">
        <w:rPr>
          <w:lang w:val="en-GB"/>
        </w:rPr>
        <w:t>2021, the legal and regulatory framework</w:t>
      </w:r>
      <w:r w:rsidR="006C1177">
        <w:rPr>
          <w:lang w:val="en-GB"/>
        </w:rPr>
        <w:t xml:space="preserve"> was </w:t>
      </w:r>
      <w:r w:rsidR="006C1177" w:rsidRPr="00E407B1">
        <w:rPr>
          <w:lang w:val="en-GB"/>
        </w:rPr>
        <w:t>adjust</w:t>
      </w:r>
      <w:r w:rsidR="006C1177">
        <w:rPr>
          <w:lang w:val="en-GB"/>
        </w:rPr>
        <w:t>ed</w:t>
      </w:r>
      <w:r w:rsidR="006C1177" w:rsidRPr="00E407B1">
        <w:rPr>
          <w:lang w:val="en-GB"/>
        </w:rPr>
        <w:t xml:space="preserve"> for the implementation of the Kigali Amendment. </w:t>
      </w:r>
      <w:r w:rsidR="006C1177">
        <w:rPr>
          <w:lang w:val="en-GB"/>
        </w:rPr>
        <w:t>L</w:t>
      </w:r>
      <w:r w:rsidR="006C1177" w:rsidRPr="00E407B1">
        <w:rPr>
          <w:lang w:val="en-GB"/>
        </w:rPr>
        <w:t xml:space="preserve">egal </w:t>
      </w:r>
      <w:r w:rsidR="006C1177" w:rsidRPr="00E407B1">
        <w:rPr>
          <w:lang w:val="en-GB"/>
        </w:rPr>
        <w:lastRenderedPageBreak/>
        <w:t xml:space="preserve">provisions for licensing and reporting </w:t>
      </w:r>
      <w:r w:rsidR="006C1177">
        <w:rPr>
          <w:lang w:val="en-GB"/>
        </w:rPr>
        <w:t>on</w:t>
      </w:r>
      <w:r w:rsidR="006C1177" w:rsidRPr="00E407B1">
        <w:rPr>
          <w:lang w:val="en-GB"/>
        </w:rPr>
        <w:t xml:space="preserve"> the import and distribution of HFCs are set in the Inter</w:t>
      </w:r>
      <w:r w:rsidR="006C1177">
        <w:rPr>
          <w:lang w:val="en-GB"/>
        </w:rPr>
        <w:noBreakHyphen/>
      </w:r>
      <w:r w:rsidR="006C1177" w:rsidRPr="00E407B1">
        <w:rPr>
          <w:lang w:val="en-GB"/>
        </w:rPr>
        <w:t xml:space="preserve">ministerial Order on the Regulation of </w:t>
      </w:r>
      <w:r w:rsidR="006C1177">
        <w:rPr>
          <w:lang w:val="en-GB"/>
        </w:rPr>
        <w:t>Ozone-depleting Substances (</w:t>
      </w:r>
      <w:r w:rsidR="006C1177" w:rsidRPr="00E407B1">
        <w:rPr>
          <w:lang w:val="en-GB"/>
        </w:rPr>
        <w:t>ODS</w:t>
      </w:r>
      <w:r w:rsidR="006C1177">
        <w:rPr>
          <w:lang w:val="en-GB"/>
        </w:rPr>
        <w:t>s)</w:t>
      </w:r>
      <w:r w:rsidR="006C1177" w:rsidRPr="00E407B1">
        <w:rPr>
          <w:lang w:val="en-GB"/>
        </w:rPr>
        <w:t xml:space="preserve"> and HFCs No.</w:t>
      </w:r>
      <w:r w:rsidR="0009696C">
        <w:rPr>
          <w:lang w:val="en-GB"/>
        </w:rPr>
        <w:t> </w:t>
      </w:r>
      <w:r w:rsidR="006C1177" w:rsidRPr="00E407B1">
        <w:rPr>
          <w:lang w:val="en-GB"/>
        </w:rPr>
        <w:t>03/PN03/2021.</w:t>
      </w:r>
    </w:p>
    <w:p w14:paraId="0C635F88" w14:textId="77777777" w:rsidR="006C1177" w:rsidRPr="00E407B1" w:rsidRDefault="006C1177" w:rsidP="0078651C">
      <w:pPr>
        <w:pStyle w:val="Heading1"/>
        <w:spacing w:before="200" w:after="200"/>
        <w:rPr>
          <w:lang w:val="en-GB"/>
        </w:rPr>
      </w:pPr>
      <w:r>
        <w:rPr>
          <w:lang w:val="en-GB"/>
        </w:rPr>
        <w:t>Guinea-Bissau</w:t>
      </w:r>
      <w:r w:rsidRPr="00E407B1">
        <w:rPr>
          <w:lang w:val="en-GB"/>
        </w:rPr>
        <w:t xml:space="preserve"> is a member of both </w:t>
      </w:r>
      <w:r>
        <w:rPr>
          <w:lang w:val="en-GB"/>
        </w:rPr>
        <w:t xml:space="preserve">the </w:t>
      </w:r>
      <w:r w:rsidRPr="00E407B1">
        <w:rPr>
          <w:lang w:val="en-GB"/>
        </w:rPr>
        <w:t xml:space="preserve">West African Economic and Monetary Union (UEMOA) and </w:t>
      </w:r>
      <w:r>
        <w:rPr>
          <w:lang w:val="en-GB"/>
        </w:rPr>
        <w:t xml:space="preserve">the </w:t>
      </w:r>
      <w:r w:rsidRPr="00E407B1">
        <w:rPr>
          <w:lang w:val="en-GB"/>
        </w:rPr>
        <w:t>Economic Community of West African States (ECOWAS). National legislation is</w:t>
      </w:r>
      <w:r>
        <w:rPr>
          <w:lang w:val="en-GB"/>
        </w:rPr>
        <w:t xml:space="preserve"> supported </w:t>
      </w:r>
      <w:r w:rsidRPr="00E407B1">
        <w:rPr>
          <w:lang w:val="en-GB"/>
        </w:rPr>
        <w:t xml:space="preserve">by subregional regulations, such as </w:t>
      </w:r>
      <w:r>
        <w:rPr>
          <w:lang w:val="en-GB"/>
        </w:rPr>
        <w:t xml:space="preserve">the </w:t>
      </w:r>
      <w:r w:rsidRPr="00E407B1">
        <w:rPr>
          <w:lang w:val="en-GB"/>
        </w:rPr>
        <w:t>UEMOA Community Regulation No. 04/2005/CM/UEMOA of 4</w:t>
      </w:r>
      <w:r>
        <w:rPr>
          <w:lang w:val="en-GB"/>
        </w:rPr>
        <w:t> </w:t>
      </w:r>
      <w:r w:rsidRPr="00E407B1">
        <w:rPr>
          <w:lang w:val="en-GB"/>
        </w:rPr>
        <w:t>July</w:t>
      </w:r>
      <w:r>
        <w:rPr>
          <w:lang w:val="en-GB"/>
        </w:rPr>
        <w:t> </w:t>
      </w:r>
      <w:r w:rsidRPr="00E407B1">
        <w:rPr>
          <w:lang w:val="en-GB"/>
        </w:rPr>
        <w:t xml:space="preserve">2005 on the harmonization of regulations </w:t>
      </w:r>
      <w:r>
        <w:rPr>
          <w:lang w:val="en-GB"/>
        </w:rPr>
        <w:t>on</w:t>
      </w:r>
      <w:r w:rsidRPr="00E407B1">
        <w:rPr>
          <w:lang w:val="en-GB"/>
        </w:rPr>
        <w:t xml:space="preserve"> the import, placing on the market, use and re</w:t>
      </w:r>
      <w:r>
        <w:rPr>
          <w:lang w:val="en-GB"/>
        </w:rPr>
        <w:noBreakHyphen/>
      </w:r>
      <w:r w:rsidRPr="00E407B1">
        <w:rPr>
          <w:lang w:val="en-GB"/>
        </w:rPr>
        <w:t>export of ODS</w:t>
      </w:r>
      <w:r>
        <w:rPr>
          <w:lang w:val="en-GB"/>
        </w:rPr>
        <w:t>s</w:t>
      </w:r>
      <w:r w:rsidRPr="00E407B1">
        <w:rPr>
          <w:lang w:val="en-GB"/>
        </w:rPr>
        <w:t xml:space="preserve"> and equipment containing them</w:t>
      </w:r>
      <w:r>
        <w:rPr>
          <w:lang w:val="en-GB"/>
        </w:rPr>
        <w:t>,</w:t>
      </w:r>
      <w:r w:rsidRPr="00E407B1">
        <w:rPr>
          <w:lang w:val="en-GB"/>
        </w:rPr>
        <w:t xml:space="preserve"> and UEMOA Regulation No. 09/05-UEAC143</w:t>
      </w:r>
      <w:r>
        <w:rPr>
          <w:lang w:val="en-GB"/>
        </w:rPr>
        <w:noBreakHyphen/>
      </w:r>
      <w:r w:rsidRPr="00E407B1">
        <w:rPr>
          <w:lang w:val="en-GB"/>
        </w:rPr>
        <w:t>CM</w:t>
      </w:r>
      <w:r>
        <w:rPr>
          <w:lang w:val="en-GB"/>
        </w:rPr>
        <w:noBreakHyphen/>
      </w:r>
      <w:r w:rsidRPr="00E407B1">
        <w:rPr>
          <w:lang w:val="en-GB"/>
        </w:rPr>
        <w:t>13 of 9</w:t>
      </w:r>
      <w:r>
        <w:rPr>
          <w:lang w:val="en-GB"/>
        </w:rPr>
        <w:t> </w:t>
      </w:r>
      <w:r w:rsidRPr="00E407B1">
        <w:rPr>
          <w:lang w:val="en-GB"/>
        </w:rPr>
        <w:t>February</w:t>
      </w:r>
      <w:r w:rsidRPr="005A0032">
        <w:t> </w:t>
      </w:r>
      <w:r w:rsidRPr="00E407B1">
        <w:rPr>
          <w:lang w:val="en-GB"/>
        </w:rPr>
        <w:t>2005, regulating special import permits and possession of ODS</w:t>
      </w:r>
      <w:r>
        <w:rPr>
          <w:lang w:val="en-GB"/>
        </w:rPr>
        <w:t>s.</w:t>
      </w:r>
    </w:p>
    <w:p w14:paraId="5B548F30" w14:textId="77777777" w:rsidR="006C1177" w:rsidRDefault="006C1177" w:rsidP="0078651C">
      <w:pPr>
        <w:keepNext/>
        <w:suppressAutoHyphens/>
        <w:spacing w:before="200" w:after="200"/>
        <w:rPr>
          <w:u w:val="single"/>
        </w:rPr>
      </w:pPr>
      <w:r w:rsidRPr="00B228F4">
        <w:rPr>
          <w:u w:val="single"/>
        </w:rPr>
        <w:t>Phase-down strategy for stage I of the Kigali HFC implementation plan</w:t>
      </w:r>
    </w:p>
    <w:p w14:paraId="560619C6" w14:textId="77777777" w:rsidR="006C1177" w:rsidRPr="001C3C94" w:rsidRDefault="006C1177" w:rsidP="0078651C">
      <w:pPr>
        <w:keepNext/>
        <w:suppressAutoHyphens/>
        <w:spacing w:before="200" w:after="200"/>
        <w:outlineLvl w:val="0"/>
        <w:rPr>
          <w:i/>
          <w:iCs/>
        </w:rPr>
      </w:pPr>
      <w:r w:rsidRPr="001C3C94">
        <w:rPr>
          <w:i/>
          <w:iCs/>
        </w:rPr>
        <w:t>Overarching strategy</w:t>
      </w:r>
    </w:p>
    <w:p w14:paraId="4317AC01" w14:textId="4DCD66D5" w:rsidR="006C1177" w:rsidRDefault="006C1177" w:rsidP="0078651C">
      <w:pPr>
        <w:pStyle w:val="Heading1"/>
        <w:spacing w:before="200" w:after="200"/>
      </w:pPr>
      <w:r>
        <w:t xml:space="preserve">The overarching strategy to reduce </w:t>
      </w:r>
      <w:r w:rsidRPr="00E82D0C">
        <w:t>80 per</w:t>
      </w:r>
      <w:r w:rsidR="008722D3">
        <w:t xml:space="preserve"> </w:t>
      </w:r>
      <w:r w:rsidRPr="00E82D0C">
        <w:t xml:space="preserve">cent HFC consumption by 2045 will be achieved by a combination of different measures to decrease the need for HFCs in the RAC servicing sector, such as: </w:t>
      </w:r>
      <w:r w:rsidRPr="00F013D2">
        <w:t>(</w:t>
      </w:r>
      <w:proofErr w:type="spellStart"/>
      <w:r w:rsidRPr="00F013D2">
        <w:t>i</w:t>
      </w:r>
      <w:proofErr w:type="spellEnd"/>
      <w:r w:rsidRPr="00F013D2">
        <w:t>)</w:t>
      </w:r>
      <w:r>
        <w:t> </w:t>
      </w:r>
      <w:r w:rsidRPr="00F013D2">
        <w:t>provision of trainings to RAC technicians to improve good servicing practices and reduce leakage, and</w:t>
      </w:r>
      <w:r>
        <w:t xml:space="preserve"> promoting refrigerant </w:t>
      </w:r>
      <w:r w:rsidRPr="00F013D2">
        <w:t xml:space="preserve">recovery and recycling; (ii) strengthening and implementation of policies and regulations for HFC reduction, including economic measures (import quotas and licenses) and control </w:t>
      </w:r>
      <w:r>
        <w:t>mechanisms</w:t>
      </w:r>
      <w:r w:rsidRPr="00F013D2">
        <w:t xml:space="preserve"> (ban o</w:t>
      </w:r>
      <w:r>
        <w:t xml:space="preserve">n </w:t>
      </w:r>
      <w:r w:rsidRPr="00F013D2">
        <w:t>equipment import</w:t>
      </w:r>
      <w:r>
        <w:t>s</w:t>
      </w:r>
      <w:r w:rsidRPr="00F013D2">
        <w:t xml:space="preserve">), as well as training of </w:t>
      </w:r>
      <w:r>
        <w:t>c</w:t>
      </w:r>
      <w:r w:rsidRPr="00F013D2">
        <w:t>ustoms and enforcement officers; (iii)</w:t>
      </w:r>
      <w:r>
        <w:t> p</w:t>
      </w:r>
      <w:r w:rsidRPr="00F013D2">
        <w:t xml:space="preserve">romotion of low-GWP alternatives, together with the introduction of codes and standards on </w:t>
      </w:r>
      <w:r>
        <w:t xml:space="preserve">the </w:t>
      </w:r>
      <w:r w:rsidRPr="00F013D2">
        <w:t>safe handling of flammable refrigerants; and (iv)</w:t>
      </w:r>
      <w:r>
        <w:t> </w:t>
      </w:r>
      <w:r w:rsidRPr="00F013D2">
        <w:t xml:space="preserve">engaging all relevant stakeholders and encouraging them to better integrate HFC phase-down </w:t>
      </w:r>
      <w:r>
        <w:t>into</w:t>
      </w:r>
      <w:r w:rsidRPr="00F013D2">
        <w:t xml:space="preserve"> their business plans</w:t>
      </w:r>
      <w:r w:rsidR="00BC572F">
        <w:t xml:space="preserve"> while</w:t>
      </w:r>
      <w:r>
        <w:t xml:space="preserve"> </w:t>
      </w:r>
      <w:r w:rsidR="00873998">
        <w:t xml:space="preserve">taking into consideration </w:t>
      </w:r>
      <w:r w:rsidR="00F66B8E">
        <w:t>the participation of women</w:t>
      </w:r>
      <w:r w:rsidRPr="00F013D2">
        <w:t xml:space="preserve"> in all KIP activities.</w:t>
      </w:r>
    </w:p>
    <w:p w14:paraId="7E2E6B7D" w14:textId="30FE567A" w:rsidR="006C1177" w:rsidRDefault="00873998" w:rsidP="0078651C">
      <w:pPr>
        <w:pStyle w:val="Heading1"/>
        <w:spacing w:before="200" w:after="200"/>
      </w:pPr>
      <w:r>
        <w:t xml:space="preserve">In stage I of the KIP, Guinea-Bissau proposes to achieve a </w:t>
      </w:r>
      <w:r w:rsidRPr="00F91108">
        <w:t xml:space="preserve">more ambitious goal of reducing HFC consumption by </w:t>
      </w:r>
      <w:r>
        <w:t>1</w:t>
      </w:r>
      <w:r w:rsidR="000943C6">
        <w:t>5</w:t>
      </w:r>
      <w:r>
        <w:t> </w:t>
      </w:r>
      <w:r w:rsidRPr="00F91108">
        <w:t>per</w:t>
      </w:r>
      <w:r>
        <w:t> </w:t>
      </w:r>
      <w:r w:rsidRPr="00F91108">
        <w:t xml:space="preserve">cent </w:t>
      </w:r>
      <w:r>
        <w:t>of</w:t>
      </w:r>
      <w:r w:rsidRPr="00F91108">
        <w:t xml:space="preserve"> </w:t>
      </w:r>
      <w:r>
        <w:t>the HFC baseline through s</w:t>
      </w:r>
      <w:r w:rsidR="006C1177" w:rsidRPr="00701BD3">
        <w:t>etting import quotas below the baseline</w:t>
      </w:r>
      <w:r w:rsidR="006C1177">
        <w:t xml:space="preserve">, </w:t>
      </w:r>
      <w:r w:rsidR="006C1177" w:rsidRPr="00701BD3">
        <w:t>planning additional supply</w:t>
      </w:r>
      <w:r w:rsidR="006C1177">
        <w:t>-</w:t>
      </w:r>
      <w:r w:rsidR="006C1177" w:rsidRPr="00701BD3">
        <w:t>reduction measures such as import bans, and promoti</w:t>
      </w:r>
      <w:r w:rsidR="006C1177">
        <w:t>ng the</w:t>
      </w:r>
      <w:r w:rsidR="006C1177" w:rsidRPr="00701BD3">
        <w:t xml:space="preserve"> shift to low-GWP refrigerants </w:t>
      </w:r>
      <w:r w:rsidR="006C1177">
        <w:t>among stakeholders</w:t>
      </w:r>
      <w:r w:rsidR="006C1177" w:rsidRPr="00F91108">
        <w:t>.</w:t>
      </w:r>
    </w:p>
    <w:p w14:paraId="55DEA567" w14:textId="77777777" w:rsidR="006C1177" w:rsidRDefault="006C1177" w:rsidP="0078651C">
      <w:pPr>
        <w:pStyle w:val="Heading1"/>
        <w:keepNext/>
        <w:numPr>
          <w:ilvl w:val="0"/>
          <w:numId w:val="0"/>
        </w:numPr>
        <w:spacing w:before="200" w:after="200"/>
        <w:rPr>
          <w:i/>
          <w:iCs/>
        </w:rPr>
      </w:pPr>
      <w:r>
        <w:rPr>
          <w:i/>
          <w:iCs/>
        </w:rPr>
        <w:t>Proposed reductions</w:t>
      </w:r>
    </w:p>
    <w:p w14:paraId="597C3828" w14:textId="17A03DF3" w:rsidR="006C1177" w:rsidRPr="008B6200" w:rsidRDefault="006C1177" w:rsidP="0078651C">
      <w:pPr>
        <w:pStyle w:val="Heading1"/>
        <w:widowControl w:val="0"/>
        <w:spacing w:before="200" w:after="200"/>
      </w:pPr>
      <w:r w:rsidRPr="008B6200">
        <w:t xml:space="preserve">HFC consumption from 2025 to 2029 is projected to grow at an estimated </w:t>
      </w:r>
      <w:r>
        <w:t xml:space="preserve">annual </w:t>
      </w:r>
      <w:r w:rsidRPr="008B6200">
        <w:t>rate of 7.0</w:t>
      </w:r>
      <w:r>
        <w:t> </w:t>
      </w:r>
      <w:r w:rsidRPr="008B6200">
        <w:t>per</w:t>
      </w:r>
      <w:r>
        <w:t> </w:t>
      </w:r>
      <w:r w:rsidRPr="008B6200">
        <w:t xml:space="preserve">cent. At this rate, consumption </w:t>
      </w:r>
      <w:r>
        <w:t>in</w:t>
      </w:r>
      <w:r w:rsidRPr="008B6200">
        <w:t xml:space="preserve"> 2028 would exceed Montreal Protocol targets in absence of intervention. Stage I of the KIP </w:t>
      </w:r>
      <w:r>
        <w:t>proposes</w:t>
      </w:r>
      <w:r w:rsidRPr="008B6200">
        <w:t xml:space="preserve"> to control the growth of HFC consumption to achieve a 15</w:t>
      </w:r>
      <w:r>
        <w:t> </w:t>
      </w:r>
      <w:r w:rsidRPr="008B6200">
        <w:t>per</w:t>
      </w:r>
      <w:r>
        <w:t> </w:t>
      </w:r>
      <w:r w:rsidRPr="008B6200">
        <w:t xml:space="preserve">cent reduction from </w:t>
      </w:r>
      <w:r w:rsidR="00873998">
        <w:t xml:space="preserve">the </w:t>
      </w:r>
      <w:r w:rsidRPr="008B6200">
        <w:t xml:space="preserve">baseline. This will result in a reduction of HFC consumption by </w:t>
      </w:r>
      <w:r>
        <w:t>108,359 </w:t>
      </w:r>
      <w:r w:rsidRPr="008B6200">
        <w:t>CO</w:t>
      </w:r>
      <w:r w:rsidRPr="006B6B9F">
        <w:rPr>
          <w:vertAlign w:val="subscript"/>
        </w:rPr>
        <w:t>2</w:t>
      </w:r>
      <w:r>
        <w:noBreakHyphen/>
      </w:r>
      <w:r w:rsidRPr="008B6200">
        <w:t>eq</w:t>
      </w:r>
      <w:r>
        <w:t> </w:t>
      </w:r>
      <w:r w:rsidRPr="008B6200">
        <w:t>tonnes from the freeze levels. Table 6 presents the Montreal Protocol limits, HFC consumption forecast and the proposed reductions for the period 2025 to 2029.</w:t>
      </w:r>
    </w:p>
    <w:p w14:paraId="0D834B46" w14:textId="77777777" w:rsidR="006C1177" w:rsidRPr="007B4E2C" w:rsidRDefault="006C1177" w:rsidP="0078651C">
      <w:pPr>
        <w:keepNext/>
        <w:spacing w:before="200"/>
        <w:rPr>
          <w:b/>
          <w:bCs/>
        </w:rPr>
      </w:pPr>
      <w:r w:rsidRPr="007B4E2C">
        <w:rPr>
          <w:b/>
          <w:bCs/>
        </w:rPr>
        <w:t>Table</w:t>
      </w:r>
      <w:r>
        <w:rPr>
          <w:b/>
          <w:bCs/>
        </w:rPr>
        <w:t xml:space="preserve"> 6</w:t>
      </w:r>
      <w:r w:rsidRPr="007B4E2C">
        <w:rPr>
          <w:b/>
          <w:bCs/>
        </w:rPr>
        <w:t xml:space="preserve">. HFC consumption forecast under </w:t>
      </w:r>
      <w:r>
        <w:rPr>
          <w:b/>
          <w:bCs/>
        </w:rPr>
        <w:t xml:space="preserve">the </w:t>
      </w:r>
      <w:r w:rsidRPr="007B4E2C">
        <w:rPr>
          <w:b/>
          <w:bCs/>
        </w:rPr>
        <w:t>unconstrained scenario</w:t>
      </w:r>
      <w:r>
        <w:rPr>
          <w:b/>
          <w:bCs/>
        </w:rPr>
        <w:t>, Montreal Protocol limits, and proposed HFC reduct</w:t>
      </w:r>
      <w:r w:rsidRPr="007B4E2C">
        <w:rPr>
          <w:b/>
          <w:bCs/>
        </w:rPr>
        <w:t>ions</w:t>
      </w:r>
      <w:r>
        <w:rPr>
          <w:b/>
          <w:bCs/>
        </w:rPr>
        <w:t xml:space="preserve"> under stage I </w:t>
      </w:r>
      <w:r w:rsidRPr="007B4E2C">
        <w:rPr>
          <w:b/>
          <w:bCs/>
        </w:rPr>
        <w:t>(CO</w:t>
      </w:r>
      <w:r w:rsidRPr="007B4E2C">
        <w:rPr>
          <w:b/>
          <w:bCs/>
          <w:vertAlign w:val="subscript"/>
        </w:rPr>
        <w:t>2</w:t>
      </w:r>
      <w:r w:rsidRPr="007B4E2C">
        <w:rPr>
          <w:b/>
          <w:bCs/>
        </w:rPr>
        <w:noBreakHyphen/>
        <w:t>eq tonnes)</w:t>
      </w:r>
    </w:p>
    <w:tbl>
      <w:tblPr>
        <w:tblW w:w="5000" w:type="pct"/>
        <w:tblLook w:val="04A0" w:firstRow="1" w:lastRow="0" w:firstColumn="1" w:lastColumn="0" w:noHBand="0" w:noVBand="1"/>
      </w:tblPr>
      <w:tblGrid>
        <w:gridCol w:w="3687"/>
        <w:gridCol w:w="1133"/>
        <w:gridCol w:w="1133"/>
        <w:gridCol w:w="1133"/>
        <w:gridCol w:w="1133"/>
        <w:gridCol w:w="1131"/>
      </w:tblGrid>
      <w:tr w:rsidR="006C1177" w:rsidRPr="00741343" w14:paraId="13B7E49F" w14:textId="77777777" w:rsidTr="00591B00">
        <w:trPr>
          <w:trHeight w:val="50"/>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0EB6FC2" w14:textId="77777777" w:rsidR="006C1177" w:rsidRPr="00A4159A" w:rsidRDefault="006C1177" w:rsidP="00591B00">
            <w:pPr>
              <w:jc w:val="left"/>
              <w:rPr>
                <w:color w:val="000000"/>
                <w:sz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32B2936" w14:textId="77777777" w:rsidR="006C1177" w:rsidRPr="00A4159A" w:rsidRDefault="006C1177" w:rsidP="00591B00">
            <w:pPr>
              <w:jc w:val="center"/>
              <w:rPr>
                <w:b/>
                <w:color w:val="000000"/>
                <w:sz w:val="20"/>
              </w:rPr>
            </w:pPr>
            <w:r w:rsidRPr="00A4159A">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D8DE41" w14:textId="77777777" w:rsidR="006C1177" w:rsidRPr="00A4159A" w:rsidRDefault="006C1177" w:rsidP="00591B00">
            <w:pPr>
              <w:jc w:val="center"/>
              <w:rPr>
                <w:b/>
                <w:color w:val="000000"/>
                <w:sz w:val="20"/>
              </w:rPr>
            </w:pPr>
            <w:r w:rsidRPr="00A4159A">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FD31630" w14:textId="77777777" w:rsidR="006C1177" w:rsidRPr="00A4159A" w:rsidRDefault="006C1177" w:rsidP="00591B00">
            <w:pPr>
              <w:jc w:val="center"/>
              <w:rPr>
                <w:b/>
                <w:color w:val="000000"/>
                <w:sz w:val="20"/>
              </w:rPr>
            </w:pPr>
            <w:r w:rsidRPr="00A4159A">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0072094" w14:textId="77777777" w:rsidR="006C1177" w:rsidRPr="00A4159A" w:rsidRDefault="006C1177" w:rsidP="00591B00">
            <w:pPr>
              <w:jc w:val="center"/>
              <w:rPr>
                <w:b/>
                <w:color w:val="000000"/>
                <w:sz w:val="20"/>
              </w:rPr>
            </w:pPr>
            <w:r w:rsidRPr="00A4159A">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C79B23E" w14:textId="77777777" w:rsidR="006C1177" w:rsidRPr="00A4159A" w:rsidRDefault="006C1177" w:rsidP="00591B00">
            <w:pPr>
              <w:jc w:val="center"/>
              <w:rPr>
                <w:b/>
                <w:color w:val="000000"/>
                <w:sz w:val="20"/>
              </w:rPr>
            </w:pPr>
            <w:r w:rsidRPr="00A4159A">
              <w:rPr>
                <w:b/>
                <w:sz w:val="20"/>
              </w:rPr>
              <w:t>2029</w:t>
            </w:r>
          </w:p>
        </w:tc>
      </w:tr>
      <w:tr w:rsidR="006C1177" w:rsidRPr="00741343" w14:paraId="59626C58" w14:textId="77777777" w:rsidTr="00591B00">
        <w:trPr>
          <w:trHeight w:val="123"/>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0CA510D" w14:textId="77777777" w:rsidR="006C1177" w:rsidRPr="00A4159A" w:rsidRDefault="006C1177" w:rsidP="00591B00">
            <w:pPr>
              <w:jc w:val="left"/>
              <w:rPr>
                <w:color w:val="000000"/>
                <w:sz w:val="20"/>
              </w:rPr>
            </w:pPr>
            <w:r w:rsidRPr="00A4159A">
              <w:rPr>
                <w:sz w:val="20"/>
              </w:rPr>
              <w:t xml:space="preserve">HFC consumption forecast </w:t>
            </w:r>
            <w:r>
              <w:rPr>
                <w:sz w:val="20"/>
                <w:szCs w:val="20"/>
                <w:lang w:eastAsia="zh-CN"/>
              </w:rPr>
              <w:t xml:space="preserve">at an </w:t>
            </w:r>
            <w:r w:rsidRPr="00A4159A">
              <w:rPr>
                <w:sz w:val="20"/>
              </w:rPr>
              <w:t xml:space="preserve">annual growth rate of </w:t>
            </w:r>
            <w:r>
              <w:rPr>
                <w:sz w:val="20"/>
              </w:rPr>
              <w:t xml:space="preserve">7.0 </w:t>
            </w:r>
            <w:r>
              <w:rPr>
                <w:sz w:val="20"/>
                <w:szCs w:val="20"/>
                <w:lang w:eastAsia="zh-CN"/>
              </w:rPr>
              <w:t>%</w:t>
            </w:r>
            <w:r w:rsidRPr="00741343">
              <w:rPr>
                <w:sz w:val="20"/>
                <w:szCs w:val="20"/>
                <w:lang w:eastAsia="zh-CN"/>
              </w:rPr>
              <w:t>*</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C94166C" w14:textId="77777777" w:rsidR="006C1177" w:rsidRPr="0094346A" w:rsidRDefault="006C1177" w:rsidP="00591B00">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608,308</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182CF7A4" w14:textId="77777777" w:rsidR="006C1177" w:rsidRPr="0094346A" w:rsidRDefault="006C1177" w:rsidP="00591B00">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650,889</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10251038" w14:textId="77777777" w:rsidR="006C1177" w:rsidRPr="0094346A" w:rsidRDefault="006C1177" w:rsidP="00591B00">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696,451</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78EBEC50" w14:textId="77777777" w:rsidR="006C1177" w:rsidRPr="0094346A" w:rsidRDefault="006C1177" w:rsidP="00591B00">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745,203</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0DD5AD34" w14:textId="77777777" w:rsidR="006C1177" w:rsidRPr="0094346A" w:rsidRDefault="006C1177" w:rsidP="00591B00">
            <w:pPr>
              <w:contextualSpacing/>
              <w:jc w:val="right"/>
              <w:rPr>
                <w:rFonts w:asciiTheme="majorBidi" w:hAnsiTheme="majorBidi" w:cstheme="majorBidi"/>
                <w:color w:val="000000"/>
                <w:sz w:val="20"/>
                <w:szCs w:val="20"/>
              </w:rPr>
            </w:pPr>
            <w:r w:rsidRPr="0094346A">
              <w:rPr>
                <w:rFonts w:asciiTheme="majorBidi" w:hAnsiTheme="majorBidi" w:cstheme="majorBidi"/>
                <w:color w:val="000000"/>
                <w:sz w:val="20"/>
                <w:szCs w:val="20"/>
                <w:lang w:val="en-GB"/>
              </w:rPr>
              <w:t>797,367</w:t>
            </w:r>
          </w:p>
        </w:tc>
      </w:tr>
      <w:tr w:rsidR="006C1177" w:rsidRPr="00741343" w14:paraId="4C62E67A" w14:textId="77777777" w:rsidTr="00591B00">
        <w:trPr>
          <w:trHeight w:val="191"/>
        </w:trPr>
        <w:tc>
          <w:tcPr>
            <w:tcW w:w="197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FE35E9C" w14:textId="77777777" w:rsidR="006C1177" w:rsidRPr="00A4159A" w:rsidRDefault="006C1177" w:rsidP="00591B00">
            <w:pPr>
              <w:jc w:val="left"/>
              <w:rPr>
                <w:color w:val="000000"/>
                <w:sz w:val="20"/>
              </w:rPr>
            </w:pPr>
            <w:r w:rsidRPr="00A4159A">
              <w:rPr>
                <w:sz w:val="20"/>
              </w:rPr>
              <w:t>Montreal Protocol HFC consumption limits</w:t>
            </w:r>
          </w:p>
        </w:tc>
        <w:tc>
          <w:tcPr>
            <w:tcW w:w="606" w:type="pct"/>
            <w:tcBorders>
              <w:top w:val="single" w:sz="4" w:space="0" w:color="auto"/>
              <w:bottom w:val="single" w:sz="4" w:space="0" w:color="auto"/>
              <w:right w:val="single" w:sz="4" w:space="0" w:color="auto"/>
            </w:tcBorders>
            <w:shd w:val="clear" w:color="auto" w:fill="FFFFFF" w:themeFill="background1"/>
            <w:tcMar>
              <w:left w:w="72" w:type="dxa"/>
              <w:right w:w="72" w:type="dxa"/>
            </w:tcMar>
          </w:tcPr>
          <w:p w14:paraId="40B15D11" w14:textId="77777777" w:rsidR="006C1177" w:rsidRPr="00A4159A" w:rsidRDefault="006C1177" w:rsidP="00591B00">
            <w:pPr>
              <w:jc w:val="right"/>
              <w:rPr>
                <w:color w:val="000000"/>
                <w:sz w:val="20"/>
              </w:rPr>
            </w:pPr>
            <w:r>
              <w:rPr>
                <w:sz w:val="20"/>
                <w:szCs w:val="20"/>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6F4C1935" w14:textId="77777777" w:rsidR="006C1177" w:rsidRPr="00A4159A" w:rsidRDefault="006C1177" w:rsidP="00591B00">
            <w:pPr>
              <w:jc w:val="right"/>
              <w:rPr>
                <w:color w:val="000000"/>
                <w:sz w:val="20"/>
              </w:rPr>
            </w:pPr>
            <w:r>
              <w:rPr>
                <w:sz w:val="20"/>
                <w:szCs w:val="20"/>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557003C2" w14:textId="77777777" w:rsidR="006C1177" w:rsidRPr="00A4159A" w:rsidRDefault="006C1177" w:rsidP="00591B00">
            <w:pPr>
              <w:jc w:val="right"/>
              <w:rPr>
                <w:color w:val="000000"/>
                <w:sz w:val="20"/>
              </w:rPr>
            </w:pPr>
            <w:r>
              <w:rPr>
                <w:sz w:val="20"/>
                <w:szCs w:val="20"/>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454D0CE8" w14:textId="77777777" w:rsidR="006C1177" w:rsidRPr="00A4159A" w:rsidRDefault="006C1177" w:rsidP="00591B00">
            <w:pPr>
              <w:jc w:val="right"/>
              <w:rPr>
                <w:color w:val="000000"/>
                <w:sz w:val="20"/>
              </w:rPr>
            </w:pPr>
            <w:r>
              <w:rPr>
                <w:sz w:val="20"/>
                <w:szCs w:val="20"/>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tcPr>
          <w:p w14:paraId="37F4FB8B" w14:textId="77777777" w:rsidR="006C1177" w:rsidRPr="00A4159A" w:rsidRDefault="006C1177" w:rsidP="00591B00">
            <w:pPr>
              <w:jc w:val="right"/>
              <w:rPr>
                <w:color w:val="000000"/>
                <w:sz w:val="20"/>
              </w:rPr>
            </w:pPr>
            <w:r>
              <w:rPr>
                <w:sz w:val="20"/>
                <w:szCs w:val="20"/>
              </w:rPr>
              <w:t>650,152</w:t>
            </w:r>
          </w:p>
        </w:tc>
      </w:tr>
      <w:tr w:rsidR="006C1177" w:rsidRPr="00741343" w14:paraId="56D24827" w14:textId="77777777" w:rsidTr="00591B00">
        <w:trPr>
          <w:trHeight w:val="336"/>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930AE24" w14:textId="77777777" w:rsidR="006C1177" w:rsidRPr="00A4159A" w:rsidRDefault="006C1177" w:rsidP="00591B00">
            <w:pPr>
              <w:jc w:val="left"/>
              <w:rPr>
                <w:sz w:val="20"/>
              </w:rPr>
            </w:pPr>
            <w:r w:rsidRPr="00A4159A">
              <w:rPr>
                <w:sz w:val="20"/>
              </w:rPr>
              <w:t xml:space="preserve">HFC consumption </w:t>
            </w:r>
            <w:r>
              <w:rPr>
                <w:sz w:val="20"/>
                <w:szCs w:val="20"/>
                <w:lang w:eastAsia="zh-CN"/>
              </w:rPr>
              <w:t>levels p</w:t>
            </w:r>
            <w:r w:rsidRPr="00741343">
              <w:rPr>
                <w:sz w:val="20"/>
                <w:szCs w:val="20"/>
                <w:lang w:eastAsia="zh-CN"/>
              </w:rPr>
              <w:t xml:space="preserve">roposed </w:t>
            </w:r>
            <w:r w:rsidRPr="00A4159A">
              <w:rPr>
                <w:sz w:val="20"/>
              </w:rPr>
              <w:t>under the KIP</w:t>
            </w:r>
          </w:p>
        </w:tc>
        <w:tc>
          <w:tcPr>
            <w:tcW w:w="606" w:type="pct"/>
            <w:tcBorders>
              <w:top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2B954A0F" w14:textId="77777777" w:rsidR="006C1177" w:rsidRPr="00A4159A" w:rsidRDefault="006C1177" w:rsidP="00591B00">
            <w:pPr>
              <w:jc w:val="right"/>
              <w:rPr>
                <w:sz w:val="20"/>
                <w:highlight w:val="cyan"/>
              </w:rPr>
            </w:pPr>
            <w:r w:rsidRPr="00F96224">
              <w:rPr>
                <w:sz w:val="20"/>
                <w:szCs w:val="20"/>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1946F705" w14:textId="77777777" w:rsidR="006C1177" w:rsidRPr="00A4159A" w:rsidRDefault="006C1177" w:rsidP="00591B00">
            <w:pPr>
              <w:jc w:val="right"/>
              <w:rPr>
                <w:sz w:val="20"/>
                <w:highlight w:val="cyan"/>
              </w:rPr>
            </w:pPr>
            <w:r w:rsidRPr="00F96224">
              <w:rPr>
                <w:sz w:val="20"/>
                <w:szCs w:val="20"/>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527F3EED" w14:textId="77777777" w:rsidR="006C1177" w:rsidRPr="00A4159A" w:rsidRDefault="006C1177" w:rsidP="00591B00">
            <w:pPr>
              <w:jc w:val="right"/>
              <w:rPr>
                <w:sz w:val="20"/>
                <w:highlight w:val="cyan"/>
              </w:rPr>
            </w:pPr>
            <w:r w:rsidRPr="00F96224">
              <w:rPr>
                <w:sz w:val="20"/>
                <w:szCs w:val="20"/>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769DE834" w14:textId="77777777" w:rsidR="006C1177" w:rsidRPr="00A4159A" w:rsidRDefault="006C1177" w:rsidP="00591B00">
            <w:pPr>
              <w:jc w:val="right"/>
              <w:rPr>
                <w:sz w:val="20"/>
                <w:highlight w:val="cyan"/>
              </w:rPr>
            </w:pPr>
            <w:r w:rsidRPr="00F96224">
              <w:rPr>
                <w:sz w:val="20"/>
                <w:szCs w:val="20"/>
              </w:rPr>
              <w:t>722,391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22E2187D" w14:textId="77777777" w:rsidR="006C1177" w:rsidRPr="00A4159A" w:rsidRDefault="006C1177" w:rsidP="00591B00">
            <w:pPr>
              <w:jc w:val="right"/>
              <w:rPr>
                <w:sz w:val="20"/>
                <w:highlight w:val="cyan"/>
              </w:rPr>
            </w:pPr>
            <w:r>
              <w:rPr>
                <w:sz w:val="20"/>
                <w:szCs w:val="20"/>
              </w:rPr>
              <w:t>614,032</w:t>
            </w:r>
          </w:p>
        </w:tc>
      </w:tr>
      <w:tr w:rsidR="006C1177" w:rsidRPr="00741343" w14:paraId="4EDD54E2" w14:textId="77777777" w:rsidTr="00591B00">
        <w:trPr>
          <w:trHeight w:val="88"/>
        </w:trPr>
        <w:tc>
          <w:tcPr>
            <w:tcW w:w="197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C26EAB7" w14:textId="77777777" w:rsidR="006C1177" w:rsidRPr="00A4159A" w:rsidRDefault="006C1177" w:rsidP="00591B00">
            <w:pPr>
              <w:jc w:val="left"/>
              <w:rPr>
                <w:sz w:val="20"/>
              </w:rPr>
            </w:pPr>
            <w:r w:rsidRPr="00A4159A">
              <w:rPr>
                <w:sz w:val="20"/>
              </w:rPr>
              <w:t xml:space="preserve">Proposed </w:t>
            </w:r>
            <w:r w:rsidRPr="00741343">
              <w:rPr>
                <w:sz w:val="20"/>
                <w:szCs w:val="20"/>
                <w:lang w:eastAsia="zh-CN"/>
              </w:rPr>
              <w:t>reduction</w:t>
            </w:r>
            <w:r>
              <w:rPr>
                <w:sz w:val="20"/>
                <w:szCs w:val="20"/>
                <w:lang w:eastAsia="zh-CN"/>
              </w:rPr>
              <w:t>s</w:t>
            </w:r>
            <w:r w:rsidRPr="00741343">
              <w:rPr>
                <w:sz w:val="20"/>
                <w:szCs w:val="20"/>
                <w:lang w:eastAsia="zh-CN"/>
              </w:rPr>
              <w:t xml:space="preserve"> from </w:t>
            </w:r>
            <w:r>
              <w:rPr>
                <w:sz w:val="20"/>
                <w:szCs w:val="20"/>
                <w:lang w:eastAsia="zh-CN"/>
              </w:rPr>
              <w:t>the</w:t>
            </w:r>
            <w:r w:rsidRPr="00A4159A">
              <w:rPr>
                <w:sz w:val="20"/>
              </w:rPr>
              <w:t xml:space="preserve"> HFC consumption baseline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72" w:type="dxa"/>
              <w:right w:w="72" w:type="dxa"/>
            </w:tcMar>
            <w:vAlign w:val="center"/>
          </w:tcPr>
          <w:p w14:paraId="5C07538F" w14:textId="77777777" w:rsidR="006C1177" w:rsidRPr="00F2091C" w:rsidRDefault="006C1177" w:rsidP="00591B00">
            <w:pPr>
              <w:jc w:val="center"/>
              <w:rPr>
                <w:sz w:val="20"/>
              </w:rPr>
            </w:pPr>
            <w:r w:rsidRPr="00F2091C">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201D7010" w14:textId="77777777" w:rsidR="006C1177" w:rsidRPr="00F2091C" w:rsidRDefault="006C1177" w:rsidP="00591B00">
            <w:pPr>
              <w:jc w:val="center"/>
              <w:rPr>
                <w:sz w:val="20"/>
              </w:rPr>
            </w:pPr>
            <w:r w:rsidRPr="00F2091C">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2460EADC" w14:textId="77777777" w:rsidR="006C1177" w:rsidRPr="00F2091C" w:rsidRDefault="006C1177" w:rsidP="00591B00">
            <w:pPr>
              <w:jc w:val="center"/>
              <w:rPr>
                <w:sz w:val="20"/>
              </w:rPr>
            </w:pPr>
            <w:r w:rsidRPr="00F2091C">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351EB39E" w14:textId="77777777" w:rsidR="006C1177" w:rsidRPr="00F2091C" w:rsidRDefault="006C1177" w:rsidP="00591B00">
            <w:pPr>
              <w:jc w:val="center"/>
              <w:rPr>
                <w:sz w:val="20"/>
              </w:rPr>
            </w:pPr>
            <w:r w:rsidRPr="00F2091C">
              <w:rPr>
                <w:sz w:val="20"/>
              </w:rPr>
              <w:t>0</w:t>
            </w:r>
          </w:p>
        </w:tc>
        <w:tc>
          <w:tcPr>
            <w:tcW w:w="606" w:type="pct"/>
            <w:tcBorders>
              <w:top w:val="single" w:sz="4" w:space="0" w:color="auto"/>
              <w:left w:val="nil"/>
              <w:bottom w:val="single" w:sz="4" w:space="0" w:color="auto"/>
              <w:right w:val="single" w:sz="4" w:space="0" w:color="auto"/>
            </w:tcBorders>
            <w:shd w:val="clear" w:color="auto" w:fill="FFFFFF" w:themeFill="background1"/>
            <w:tcMar>
              <w:left w:w="72" w:type="dxa"/>
              <w:right w:w="72" w:type="dxa"/>
            </w:tcMar>
            <w:vAlign w:val="center"/>
          </w:tcPr>
          <w:p w14:paraId="75DD88FD" w14:textId="77777777" w:rsidR="006C1177" w:rsidRPr="00F2091C" w:rsidRDefault="006C1177" w:rsidP="00591B00">
            <w:pPr>
              <w:jc w:val="center"/>
              <w:rPr>
                <w:sz w:val="20"/>
              </w:rPr>
            </w:pPr>
            <w:r w:rsidRPr="00F2091C">
              <w:rPr>
                <w:sz w:val="20"/>
              </w:rPr>
              <w:t>15</w:t>
            </w:r>
          </w:p>
        </w:tc>
      </w:tr>
    </w:tbl>
    <w:p w14:paraId="1C0E4F6D" w14:textId="7599BB57" w:rsidR="006C1177" w:rsidRPr="00A4159A" w:rsidRDefault="006C1177" w:rsidP="006C1177">
      <w:pPr>
        <w:suppressAutoHyphens/>
        <w:spacing w:after="240"/>
        <w:rPr>
          <w:sz w:val="18"/>
          <w:highlight w:val="magenta"/>
        </w:rPr>
      </w:pPr>
      <w:r w:rsidRPr="00A4159A">
        <w:rPr>
          <w:sz w:val="18"/>
        </w:rPr>
        <w:t xml:space="preserve">* </w:t>
      </w:r>
      <w:r>
        <w:rPr>
          <w:sz w:val="18"/>
          <w:szCs w:val="18"/>
        </w:rPr>
        <w:t>C</w:t>
      </w:r>
      <w:r w:rsidRPr="00741343">
        <w:rPr>
          <w:sz w:val="18"/>
          <w:szCs w:val="18"/>
        </w:rPr>
        <w:t>alculated</w:t>
      </w:r>
      <w:r w:rsidRPr="00A4159A">
        <w:rPr>
          <w:sz w:val="18"/>
        </w:rPr>
        <w:t xml:space="preserve"> based on </w:t>
      </w:r>
      <w:r w:rsidRPr="0024753A">
        <w:rPr>
          <w:sz w:val="18"/>
        </w:rPr>
        <w:t xml:space="preserve">projected economic growth </w:t>
      </w:r>
      <w:r w:rsidR="00C85A95">
        <w:rPr>
          <w:sz w:val="18"/>
        </w:rPr>
        <w:t xml:space="preserve">of </w:t>
      </w:r>
      <w:r w:rsidRPr="0024753A">
        <w:rPr>
          <w:sz w:val="18"/>
        </w:rPr>
        <w:t>5.1 per</w:t>
      </w:r>
      <w:r w:rsidR="006776C2">
        <w:rPr>
          <w:sz w:val="18"/>
        </w:rPr>
        <w:t xml:space="preserve"> </w:t>
      </w:r>
      <w:r w:rsidRPr="0024753A">
        <w:rPr>
          <w:sz w:val="18"/>
        </w:rPr>
        <w:t xml:space="preserve">cent per year </w:t>
      </w:r>
      <w:r w:rsidR="00C85A95">
        <w:rPr>
          <w:sz w:val="18"/>
        </w:rPr>
        <w:t>(</w:t>
      </w:r>
      <w:r w:rsidRPr="0024753A">
        <w:rPr>
          <w:sz w:val="18"/>
        </w:rPr>
        <w:t>according to the</w:t>
      </w:r>
      <w:r w:rsidR="00C85A95">
        <w:rPr>
          <w:sz w:val="18"/>
        </w:rPr>
        <w:t xml:space="preserve"> International Monetary Fund) an</w:t>
      </w:r>
      <w:r w:rsidRPr="0024753A">
        <w:rPr>
          <w:sz w:val="18"/>
        </w:rPr>
        <w:t xml:space="preserve">d population growth </w:t>
      </w:r>
      <w:r w:rsidR="00C85A95">
        <w:rPr>
          <w:sz w:val="18"/>
        </w:rPr>
        <w:t xml:space="preserve">of </w:t>
      </w:r>
      <w:r w:rsidRPr="0024753A">
        <w:rPr>
          <w:sz w:val="18"/>
        </w:rPr>
        <w:t>2.2</w:t>
      </w:r>
      <w:r w:rsidR="006776C2">
        <w:rPr>
          <w:sz w:val="18"/>
        </w:rPr>
        <w:t> </w:t>
      </w:r>
      <w:r w:rsidRPr="0024753A">
        <w:rPr>
          <w:sz w:val="18"/>
        </w:rPr>
        <w:t>per</w:t>
      </w:r>
      <w:r w:rsidR="006776C2">
        <w:rPr>
          <w:sz w:val="18"/>
        </w:rPr>
        <w:t> </w:t>
      </w:r>
      <w:r w:rsidRPr="0024753A">
        <w:rPr>
          <w:sz w:val="18"/>
        </w:rPr>
        <w:t xml:space="preserve">cent per year </w:t>
      </w:r>
      <w:r w:rsidR="00C85A95">
        <w:rPr>
          <w:sz w:val="18"/>
        </w:rPr>
        <w:t>(</w:t>
      </w:r>
      <w:r w:rsidRPr="0024753A">
        <w:rPr>
          <w:sz w:val="18"/>
        </w:rPr>
        <w:t>according to the World Bank).</w:t>
      </w:r>
      <w:r>
        <w:rPr>
          <w:sz w:val="18"/>
        </w:rPr>
        <w:t xml:space="preserve"> While </w:t>
      </w:r>
      <w:r w:rsidRPr="004122F5">
        <w:rPr>
          <w:sz w:val="18"/>
        </w:rPr>
        <w:t xml:space="preserve">the phase-out of HCFC-22 until 2030 generally also contributes to an increase in HFC consumption, since the consumption of HCFC-22 in </w:t>
      </w:r>
      <w:r>
        <w:rPr>
          <w:sz w:val="18"/>
        </w:rPr>
        <w:t>Guinea-Bissau</w:t>
      </w:r>
      <w:r w:rsidRPr="004122F5">
        <w:rPr>
          <w:sz w:val="18"/>
        </w:rPr>
        <w:t xml:space="preserve"> in 2024 was only 11</w:t>
      </w:r>
      <w:r w:rsidR="00C85A95">
        <w:rPr>
          <w:sz w:val="18"/>
        </w:rPr>
        <w:t> </w:t>
      </w:r>
      <w:r w:rsidRPr="004122F5">
        <w:rPr>
          <w:sz w:val="18"/>
        </w:rPr>
        <w:t xml:space="preserve">mt, this effect, spread over </w:t>
      </w:r>
      <w:r w:rsidR="00C85A95">
        <w:rPr>
          <w:sz w:val="18"/>
        </w:rPr>
        <w:t>the six</w:t>
      </w:r>
      <w:r w:rsidR="00505DEE">
        <w:rPr>
          <w:sz w:val="18"/>
        </w:rPr>
        <w:noBreakHyphen/>
      </w:r>
      <w:r w:rsidR="00C85A95">
        <w:rPr>
          <w:sz w:val="18"/>
        </w:rPr>
        <w:t>year period leading up to</w:t>
      </w:r>
      <w:r w:rsidRPr="004122F5">
        <w:rPr>
          <w:sz w:val="18"/>
        </w:rPr>
        <w:t xml:space="preserve"> 2030, can be considered minor.</w:t>
      </w:r>
    </w:p>
    <w:p w14:paraId="6C09BC98" w14:textId="77777777" w:rsidR="006C1177" w:rsidRPr="00E1707E" w:rsidRDefault="006C1177" w:rsidP="0078651C">
      <w:pPr>
        <w:pStyle w:val="Heading1"/>
        <w:keepNext/>
        <w:numPr>
          <w:ilvl w:val="0"/>
          <w:numId w:val="0"/>
        </w:numPr>
        <w:spacing w:before="200" w:after="200"/>
        <w:rPr>
          <w:i/>
          <w:iCs/>
        </w:rPr>
      </w:pPr>
      <w:r w:rsidRPr="00E1707E">
        <w:rPr>
          <w:i/>
          <w:iCs/>
        </w:rPr>
        <w:lastRenderedPageBreak/>
        <w:t>Proposed activit</w:t>
      </w:r>
      <w:r>
        <w:rPr>
          <w:i/>
          <w:iCs/>
        </w:rPr>
        <w:t>ies</w:t>
      </w:r>
    </w:p>
    <w:p w14:paraId="4C9515AB" w14:textId="77777777" w:rsidR="006C1177" w:rsidRPr="00552596" w:rsidRDefault="006C1177" w:rsidP="0078651C">
      <w:pPr>
        <w:pStyle w:val="Heading1"/>
        <w:spacing w:before="200" w:after="200"/>
      </w:pPr>
      <w:r>
        <w:t>Activities in the servicing sector proposed for implementation under s</w:t>
      </w:r>
      <w:r w:rsidRPr="00996241">
        <w:t>tage </w:t>
      </w:r>
      <w:r>
        <w:t>I and in the first tranche and their cost breakdown are presented in table 7.</w:t>
      </w:r>
    </w:p>
    <w:p w14:paraId="0E6D241B" w14:textId="77777777" w:rsidR="006C1177" w:rsidRPr="007721EE" w:rsidRDefault="006C1177" w:rsidP="006C1177">
      <w:pPr>
        <w:widowControl w:val="0"/>
        <w:shd w:val="clear" w:color="auto" w:fill="FFFFFF" w:themeFill="background1"/>
      </w:pPr>
      <w:r w:rsidRPr="00974102">
        <w:rPr>
          <w:b/>
          <w:bCs/>
        </w:rPr>
        <w:t>Table</w:t>
      </w:r>
      <w:r>
        <w:rPr>
          <w:b/>
          <w:bCs/>
        </w:rPr>
        <w:t xml:space="preserve"> 7</w:t>
      </w:r>
      <w:r w:rsidRPr="00974102">
        <w:rPr>
          <w:b/>
          <w:bCs/>
        </w:rPr>
        <w:t xml:space="preserve">. </w:t>
      </w:r>
      <w:r>
        <w:rPr>
          <w:b/>
          <w:bCs/>
        </w:rPr>
        <w:t xml:space="preserve">Servicing sector activities and their </w:t>
      </w:r>
      <w:r w:rsidRPr="00974102">
        <w:rPr>
          <w:b/>
          <w:bCs/>
        </w:rPr>
        <w:t xml:space="preserve">cost </w:t>
      </w:r>
      <w:r>
        <w:rPr>
          <w:b/>
          <w:bCs/>
        </w:rPr>
        <w:t xml:space="preserve">in </w:t>
      </w:r>
      <w:r w:rsidRPr="00974102">
        <w:rPr>
          <w:b/>
          <w:bCs/>
        </w:rPr>
        <w:t>stage</w:t>
      </w:r>
      <w:r>
        <w:rPr>
          <w:b/>
          <w:bCs/>
        </w:rPr>
        <w:t xml:space="preserve"> I</w:t>
      </w:r>
      <w:r w:rsidRPr="00974102">
        <w:rPr>
          <w:b/>
          <w:bCs/>
        </w:rPr>
        <w:t xml:space="preserve"> </w:t>
      </w:r>
      <w:r>
        <w:rPr>
          <w:b/>
          <w:bCs/>
        </w:rPr>
        <w:t xml:space="preserve">and the first tranche </w:t>
      </w:r>
      <w:r w:rsidRPr="00974102">
        <w:rPr>
          <w:b/>
          <w:bCs/>
        </w:rPr>
        <w:t xml:space="preserve">of the </w:t>
      </w:r>
      <w:r>
        <w:rPr>
          <w:b/>
          <w:bCs/>
        </w:rPr>
        <w:t>KIP</w:t>
      </w:r>
      <w:r w:rsidRPr="00974102">
        <w:rPr>
          <w:b/>
          <w:bCs/>
        </w:rPr>
        <w:t xml:space="preserve"> for </w:t>
      </w:r>
      <w:r w:rsidRPr="00636D1C">
        <w:rPr>
          <w:b/>
          <w:bCs/>
        </w:rPr>
        <w:t>Guinea</w:t>
      </w:r>
      <w:r>
        <w:rPr>
          <w:b/>
          <w:bCs/>
        </w:rPr>
        <w:noBreakHyphen/>
      </w:r>
      <w:r w:rsidRPr="00636D1C">
        <w:rPr>
          <w:b/>
          <w:bCs/>
        </w:rPr>
        <w:t>Bissau</w:t>
      </w:r>
      <w:r w:rsidRPr="00974102">
        <w:rPr>
          <w:b/>
          <w:bCs/>
        </w:rPr>
        <w:t xml:space="preserve"> </w:t>
      </w:r>
      <w:r>
        <w:rPr>
          <w:b/>
          <w:bCs/>
        </w:rPr>
        <w:t>(</w:t>
      </w:r>
      <w:r w:rsidRPr="00974102">
        <w:rPr>
          <w:b/>
          <w:bCs/>
        </w:rPr>
        <w:t>as submitted</w:t>
      </w:r>
      <w:r>
        <w:rPr>
          <w:b/>
          <w:bCs/>
        </w:rPr>
        <w:t>)</w:t>
      </w:r>
    </w:p>
    <w:tbl>
      <w:tblPr>
        <w:tblStyle w:val="TableGrid"/>
        <w:tblW w:w="0" w:type="auto"/>
        <w:tblLayout w:type="fixed"/>
        <w:tblLook w:val="04A0" w:firstRow="1" w:lastRow="0" w:firstColumn="1" w:lastColumn="0" w:noHBand="0" w:noVBand="1"/>
      </w:tblPr>
      <w:tblGrid>
        <w:gridCol w:w="6385"/>
        <w:gridCol w:w="990"/>
        <w:gridCol w:w="990"/>
        <w:gridCol w:w="985"/>
      </w:tblGrid>
      <w:tr w:rsidR="006C1177" w:rsidRPr="00665801" w14:paraId="5FA6EE8D" w14:textId="77777777" w:rsidTr="00591B00">
        <w:trPr>
          <w:trHeight w:val="283"/>
          <w:tblHeader/>
        </w:trPr>
        <w:tc>
          <w:tcPr>
            <w:tcW w:w="6385" w:type="dxa"/>
            <w:vMerge w:val="restart"/>
            <w:vAlign w:val="center"/>
          </w:tcPr>
          <w:p w14:paraId="0C0ED144" w14:textId="77777777" w:rsidR="006C1177" w:rsidRPr="00665801" w:rsidRDefault="006C1177" w:rsidP="00591B00">
            <w:pPr>
              <w:widowControl w:val="0"/>
              <w:shd w:val="clear" w:color="auto" w:fill="FFFFFF" w:themeFill="background1"/>
              <w:jc w:val="center"/>
              <w:rPr>
                <w:b/>
                <w:bCs/>
                <w:sz w:val="20"/>
                <w:szCs w:val="20"/>
              </w:rPr>
            </w:pPr>
            <w:r w:rsidRPr="00665801">
              <w:rPr>
                <w:b/>
                <w:bCs/>
                <w:sz w:val="20"/>
                <w:szCs w:val="20"/>
              </w:rPr>
              <w:t>Activity</w:t>
            </w:r>
          </w:p>
        </w:tc>
        <w:tc>
          <w:tcPr>
            <w:tcW w:w="990" w:type="dxa"/>
            <w:vMerge w:val="restart"/>
            <w:shd w:val="clear" w:color="auto" w:fill="FFFFFF" w:themeFill="background1"/>
            <w:vAlign w:val="center"/>
          </w:tcPr>
          <w:p w14:paraId="2F7ECCAF" w14:textId="77777777" w:rsidR="006C1177" w:rsidRPr="00850DEE" w:rsidRDefault="006C1177" w:rsidP="00591B00">
            <w:pPr>
              <w:jc w:val="center"/>
              <w:rPr>
                <w:b/>
                <w:bCs/>
                <w:sz w:val="20"/>
                <w:szCs w:val="20"/>
              </w:rPr>
            </w:pPr>
            <w:r w:rsidRPr="00850DEE">
              <w:rPr>
                <w:b/>
                <w:bCs/>
                <w:sz w:val="20"/>
                <w:szCs w:val="20"/>
              </w:rPr>
              <w:t>Agency</w:t>
            </w:r>
          </w:p>
        </w:tc>
        <w:tc>
          <w:tcPr>
            <w:tcW w:w="1975" w:type="dxa"/>
            <w:gridSpan w:val="2"/>
            <w:vAlign w:val="center"/>
          </w:tcPr>
          <w:p w14:paraId="2E7F2B25" w14:textId="77777777" w:rsidR="006C1177" w:rsidRPr="00665801" w:rsidRDefault="006C1177" w:rsidP="00591B00">
            <w:pPr>
              <w:keepNext/>
              <w:keepLines/>
              <w:shd w:val="clear" w:color="auto" w:fill="FFFFFF" w:themeFill="background1"/>
              <w:jc w:val="center"/>
              <w:rPr>
                <w:b/>
                <w:bCs/>
                <w:sz w:val="20"/>
                <w:szCs w:val="20"/>
              </w:rPr>
            </w:pPr>
            <w:r>
              <w:rPr>
                <w:b/>
                <w:bCs/>
                <w:sz w:val="20"/>
                <w:szCs w:val="20"/>
              </w:rPr>
              <w:t>Cost (</w:t>
            </w:r>
            <w:r w:rsidRPr="00665801">
              <w:rPr>
                <w:b/>
                <w:bCs/>
                <w:sz w:val="20"/>
                <w:szCs w:val="20"/>
              </w:rPr>
              <w:t>US</w:t>
            </w:r>
            <w:r>
              <w:rPr>
                <w:b/>
                <w:bCs/>
                <w:sz w:val="20"/>
                <w:szCs w:val="20"/>
              </w:rPr>
              <w:t> </w:t>
            </w:r>
            <w:r w:rsidRPr="00665801">
              <w:rPr>
                <w:b/>
                <w:bCs/>
                <w:sz w:val="20"/>
                <w:szCs w:val="20"/>
              </w:rPr>
              <w:t>$)</w:t>
            </w:r>
          </w:p>
        </w:tc>
      </w:tr>
      <w:tr w:rsidR="006C1177" w:rsidRPr="00665801" w14:paraId="3F3DC089" w14:textId="77777777" w:rsidTr="00591B00">
        <w:trPr>
          <w:trHeight w:val="283"/>
          <w:tblHeader/>
        </w:trPr>
        <w:tc>
          <w:tcPr>
            <w:tcW w:w="6385" w:type="dxa"/>
            <w:vMerge/>
            <w:vAlign w:val="center"/>
          </w:tcPr>
          <w:p w14:paraId="221A7556" w14:textId="77777777" w:rsidR="006C1177" w:rsidRPr="00665801" w:rsidRDefault="006C1177" w:rsidP="00591B00">
            <w:pPr>
              <w:widowControl w:val="0"/>
              <w:shd w:val="clear" w:color="auto" w:fill="FFFFFF" w:themeFill="background1"/>
              <w:jc w:val="center"/>
              <w:rPr>
                <w:b/>
                <w:bCs/>
                <w:sz w:val="20"/>
                <w:szCs w:val="20"/>
              </w:rPr>
            </w:pPr>
          </w:p>
        </w:tc>
        <w:tc>
          <w:tcPr>
            <w:tcW w:w="990" w:type="dxa"/>
            <w:vMerge/>
            <w:shd w:val="clear" w:color="auto" w:fill="FFFFFF" w:themeFill="background1"/>
            <w:vAlign w:val="center"/>
          </w:tcPr>
          <w:p w14:paraId="6C141D1C" w14:textId="77777777" w:rsidR="006C1177" w:rsidRPr="00396155" w:rsidRDefault="006C1177" w:rsidP="00591B00">
            <w:pPr>
              <w:jc w:val="center"/>
              <w:rPr>
                <w:sz w:val="20"/>
                <w:szCs w:val="20"/>
              </w:rPr>
            </w:pPr>
          </w:p>
        </w:tc>
        <w:tc>
          <w:tcPr>
            <w:tcW w:w="990" w:type="dxa"/>
            <w:vAlign w:val="center"/>
          </w:tcPr>
          <w:p w14:paraId="5AADB634" w14:textId="77777777" w:rsidR="006C1177" w:rsidRPr="00665801" w:rsidRDefault="006C1177" w:rsidP="00591B00">
            <w:pPr>
              <w:keepNext/>
              <w:keepLines/>
              <w:shd w:val="clear" w:color="auto" w:fill="FFFFFF" w:themeFill="background1"/>
              <w:jc w:val="center"/>
              <w:rPr>
                <w:b/>
                <w:bCs/>
                <w:sz w:val="20"/>
                <w:szCs w:val="20"/>
              </w:rPr>
            </w:pPr>
            <w:r>
              <w:rPr>
                <w:b/>
                <w:bCs/>
                <w:sz w:val="20"/>
                <w:szCs w:val="20"/>
              </w:rPr>
              <w:t>S</w:t>
            </w:r>
            <w:r w:rsidRPr="00665801">
              <w:rPr>
                <w:b/>
                <w:bCs/>
                <w:sz w:val="20"/>
                <w:szCs w:val="20"/>
              </w:rPr>
              <w:t>tage</w:t>
            </w:r>
            <w:r>
              <w:rPr>
                <w:b/>
                <w:bCs/>
                <w:sz w:val="20"/>
                <w:szCs w:val="20"/>
              </w:rPr>
              <w:t xml:space="preserve"> I</w:t>
            </w:r>
          </w:p>
        </w:tc>
        <w:tc>
          <w:tcPr>
            <w:tcW w:w="985" w:type="dxa"/>
            <w:vAlign w:val="center"/>
          </w:tcPr>
          <w:p w14:paraId="5533CC9F" w14:textId="77777777" w:rsidR="006C1177" w:rsidRPr="00665801" w:rsidRDefault="006C1177" w:rsidP="00591B00">
            <w:pPr>
              <w:keepNext/>
              <w:keepLines/>
              <w:shd w:val="clear" w:color="auto" w:fill="FFFFFF" w:themeFill="background1"/>
              <w:ind w:left="-116" w:right="-109"/>
              <w:jc w:val="center"/>
              <w:rPr>
                <w:b/>
                <w:bCs/>
                <w:sz w:val="20"/>
                <w:szCs w:val="20"/>
              </w:rPr>
            </w:pPr>
            <w:r>
              <w:rPr>
                <w:b/>
                <w:bCs/>
                <w:sz w:val="20"/>
                <w:szCs w:val="20"/>
              </w:rPr>
              <w:t>1</w:t>
            </w:r>
            <w:r w:rsidRPr="006B6B9F">
              <w:rPr>
                <w:b/>
                <w:bCs/>
                <w:sz w:val="20"/>
                <w:szCs w:val="20"/>
                <w:vertAlign w:val="superscript"/>
              </w:rPr>
              <w:t>st</w:t>
            </w:r>
            <w:r>
              <w:rPr>
                <w:b/>
                <w:bCs/>
                <w:sz w:val="20"/>
                <w:szCs w:val="20"/>
              </w:rPr>
              <w:t xml:space="preserve"> tranche</w:t>
            </w:r>
          </w:p>
        </w:tc>
      </w:tr>
      <w:tr w:rsidR="006C1177" w:rsidRPr="00940CBA" w14:paraId="3A0FDAB0" w14:textId="77777777" w:rsidTr="00591B00">
        <w:tc>
          <w:tcPr>
            <w:tcW w:w="6385" w:type="dxa"/>
          </w:tcPr>
          <w:p w14:paraId="3F101A44" w14:textId="77777777" w:rsidR="006C1177" w:rsidRPr="000E5D21" w:rsidRDefault="006C1177" w:rsidP="00591B00">
            <w:pPr>
              <w:widowControl w:val="0"/>
              <w:shd w:val="clear" w:color="auto" w:fill="FFFFFF" w:themeFill="background1"/>
              <w:jc w:val="left"/>
              <w:rPr>
                <w:b/>
                <w:bCs/>
                <w:sz w:val="20"/>
                <w:szCs w:val="20"/>
              </w:rPr>
            </w:pPr>
            <w:r w:rsidRPr="000E5D21">
              <w:rPr>
                <w:b/>
                <w:bCs/>
                <w:sz w:val="20"/>
                <w:szCs w:val="20"/>
              </w:rPr>
              <w:t>Component 1: Strengthening of the legal and regulatory framework to support HFC phase-down</w:t>
            </w:r>
          </w:p>
          <w:p w14:paraId="67CC7C04" w14:textId="77777777" w:rsidR="006C1177" w:rsidRPr="00735905" w:rsidRDefault="006C1177" w:rsidP="00591B00">
            <w:pPr>
              <w:pStyle w:val="ListParagraph"/>
              <w:widowControl w:val="0"/>
              <w:numPr>
                <w:ilvl w:val="1"/>
                <w:numId w:val="21"/>
              </w:numPr>
              <w:shd w:val="clear" w:color="auto" w:fill="FFFFFF" w:themeFill="background1"/>
              <w:jc w:val="left"/>
              <w:rPr>
                <w:sz w:val="20"/>
                <w:szCs w:val="20"/>
              </w:rPr>
            </w:pPr>
            <w:r w:rsidRPr="00735905">
              <w:rPr>
                <w:sz w:val="20"/>
                <w:szCs w:val="20"/>
              </w:rPr>
              <w:t>Expanding and improving the licensing and quota system</w:t>
            </w:r>
            <w:r>
              <w:rPr>
                <w:sz w:val="20"/>
                <w:szCs w:val="20"/>
              </w:rPr>
              <w:t xml:space="preserve"> (US $6,000)</w:t>
            </w:r>
          </w:p>
          <w:p w14:paraId="2ABE9313" w14:textId="7713302B" w:rsidR="006C1177" w:rsidRDefault="006C1177" w:rsidP="00591B00">
            <w:pPr>
              <w:pStyle w:val="ListParagraph"/>
              <w:widowControl w:val="0"/>
              <w:numPr>
                <w:ilvl w:val="1"/>
                <w:numId w:val="21"/>
              </w:numPr>
              <w:shd w:val="clear" w:color="auto" w:fill="FFFFFF" w:themeFill="background1"/>
              <w:jc w:val="left"/>
              <w:rPr>
                <w:sz w:val="20"/>
                <w:szCs w:val="20"/>
              </w:rPr>
            </w:pPr>
            <w:r w:rsidRPr="00886DA1">
              <w:rPr>
                <w:sz w:val="20"/>
                <w:szCs w:val="20"/>
              </w:rPr>
              <w:t>Introduction and implementation of bans on import and restrictions on installation of HFC-based equipment and ban of import of controlled substances in non-refillable cylinders</w:t>
            </w:r>
            <w:r w:rsidR="00154C25">
              <w:rPr>
                <w:sz w:val="20"/>
                <w:szCs w:val="20"/>
              </w:rPr>
              <w:t xml:space="preserve"> </w:t>
            </w:r>
            <w:r w:rsidR="00154C25" w:rsidRPr="00101557">
              <w:rPr>
                <w:sz w:val="20"/>
                <w:szCs w:val="20"/>
                <w:shd w:val="clear" w:color="auto" w:fill="FFFFFF" w:themeFill="background1"/>
              </w:rPr>
              <w:t>by 1 January 2029</w:t>
            </w:r>
            <w:r w:rsidRPr="00101557">
              <w:rPr>
                <w:sz w:val="20"/>
                <w:szCs w:val="20"/>
                <w:shd w:val="clear" w:color="auto" w:fill="FFFFFF" w:themeFill="background1"/>
              </w:rPr>
              <w:t xml:space="preserve"> </w:t>
            </w:r>
            <w:r>
              <w:rPr>
                <w:sz w:val="20"/>
                <w:szCs w:val="20"/>
              </w:rPr>
              <w:t>(US $18,000)</w:t>
            </w:r>
          </w:p>
          <w:p w14:paraId="6C1D0FC6" w14:textId="77777777" w:rsidR="006C1177" w:rsidRDefault="006C1177" w:rsidP="00591B00">
            <w:pPr>
              <w:pStyle w:val="ListParagraph"/>
              <w:widowControl w:val="0"/>
              <w:numPr>
                <w:ilvl w:val="1"/>
                <w:numId w:val="21"/>
              </w:numPr>
              <w:shd w:val="clear" w:color="auto" w:fill="FFFFFF" w:themeFill="background1"/>
              <w:jc w:val="left"/>
              <w:rPr>
                <w:sz w:val="20"/>
                <w:szCs w:val="20"/>
              </w:rPr>
            </w:pPr>
            <w:r w:rsidRPr="006E6CEC">
              <w:rPr>
                <w:sz w:val="20"/>
                <w:szCs w:val="20"/>
              </w:rPr>
              <w:t xml:space="preserve">Introduction and implementation of further legal and regulatory framework for the HFC phase-down </w:t>
            </w:r>
            <w:r>
              <w:rPr>
                <w:sz w:val="20"/>
                <w:szCs w:val="20"/>
              </w:rPr>
              <w:t>(US $13,000)</w:t>
            </w:r>
          </w:p>
          <w:p w14:paraId="31F310E6" w14:textId="77777777" w:rsidR="006C1177" w:rsidRDefault="006C1177" w:rsidP="00591B00">
            <w:pPr>
              <w:pStyle w:val="ListParagraph"/>
              <w:widowControl w:val="0"/>
              <w:numPr>
                <w:ilvl w:val="1"/>
                <w:numId w:val="21"/>
              </w:numPr>
              <w:shd w:val="clear" w:color="auto" w:fill="FFFFFF" w:themeFill="background1"/>
              <w:jc w:val="left"/>
              <w:rPr>
                <w:sz w:val="20"/>
                <w:szCs w:val="20"/>
              </w:rPr>
            </w:pPr>
            <w:r w:rsidRPr="00F72E59">
              <w:rPr>
                <w:sz w:val="20"/>
                <w:szCs w:val="20"/>
              </w:rPr>
              <w:t xml:space="preserve">Establishment and maintenance of </w:t>
            </w:r>
            <w:r>
              <w:rPr>
                <w:sz w:val="20"/>
                <w:szCs w:val="20"/>
              </w:rPr>
              <w:t>a</w:t>
            </w:r>
            <w:r w:rsidRPr="00F72E59">
              <w:rPr>
                <w:sz w:val="20"/>
                <w:szCs w:val="20"/>
              </w:rPr>
              <w:t xml:space="preserve"> database of servicing workshops and technicians (</w:t>
            </w:r>
            <w:r>
              <w:rPr>
                <w:sz w:val="20"/>
                <w:szCs w:val="20"/>
              </w:rPr>
              <w:t>US </w:t>
            </w:r>
            <w:r w:rsidRPr="00F72E59">
              <w:rPr>
                <w:sz w:val="20"/>
                <w:szCs w:val="20"/>
              </w:rPr>
              <w:t>$15,000)</w:t>
            </w:r>
          </w:p>
          <w:p w14:paraId="54DC05AB" w14:textId="77777777" w:rsidR="006C1177" w:rsidRDefault="006C1177" w:rsidP="00591B00">
            <w:pPr>
              <w:pStyle w:val="ListParagraph"/>
              <w:widowControl w:val="0"/>
              <w:numPr>
                <w:ilvl w:val="1"/>
                <w:numId w:val="21"/>
              </w:numPr>
              <w:shd w:val="clear" w:color="auto" w:fill="FFFFFF" w:themeFill="background1"/>
              <w:jc w:val="left"/>
              <w:rPr>
                <w:sz w:val="20"/>
                <w:szCs w:val="20"/>
              </w:rPr>
            </w:pPr>
            <w:r>
              <w:rPr>
                <w:sz w:val="20"/>
                <w:szCs w:val="20"/>
              </w:rPr>
              <w:t>Two</w:t>
            </w:r>
            <w:r w:rsidRPr="00685FCC">
              <w:rPr>
                <w:sz w:val="20"/>
                <w:szCs w:val="20"/>
              </w:rPr>
              <w:t xml:space="preserve"> workshops on improving data reporting (</w:t>
            </w:r>
            <w:r>
              <w:rPr>
                <w:sz w:val="20"/>
                <w:szCs w:val="20"/>
              </w:rPr>
              <w:t>US </w:t>
            </w:r>
            <w:r w:rsidRPr="00685FCC">
              <w:rPr>
                <w:sz w:val="20"/>
                <w:szCs w:val="20"/>
              </w:rPr>
              <w:t>$4,000)</w:t>
            </w:r>
          </w:p>
          <w:p w14:paraId="17D26137" w14:textId="77777777" w:rsidR="006C1177" w:rsidRDefault="006C1177" w:rsidP="00591B00">
            <w:pPr>
              <w:pStyle w:val="ListParagraph"/>
              <w:widowControl w:val="0"/>
              <w:numPr>
                <w:ilvl w:val="1"/>
                <w:numId w:val="21"/>
              </w:numPr>
              <w:shd w:val="clear" w:color="auto" w:fill="FFFFFF" w:themeFill="background1"/>
              <w:jc w:val="left"/>
              <w:rPr>
                <w:sz w:val="20"/>
                <w:szCs w:val="20"/>
              </w:rPr>
            </w:pPr>
            <w:r w:rsidRPr="00490488">
              <w:rPr>
                <w:sz w:val="20"/>
                <w:szCs w:val="20"/>
              </w:rPr>
              <w:t xml:space="preserve">Preparation and dissemination of </w:t>
            </w:r>
            <w:r>
              <w:rPr>
                <w:sz w:val="20"/>
                <w:szCs w:val="20"/>
              </w:rPr>
              <w:t xml:space="preserve">a </w:t>
            </w:r>
            <w:r w:rsidRPr="00490488">
              <w:rPr>
                <w:sz w:val="20"/>
                <w:szCs w:val="20"/>
              </w:rPr>
              <w:t>guide on legislation</w:t>
            </w:r>
            <w:r>
              <w:rPr>
                <w:sz w:val="20"/>
                <w:szCs w:val="20"/>
              </w:rPr>
              <w:t xml:space="preserve"> related to </w:t>
            </w:r>
            <w:r w:rsidRPr="00490488">
              <w:rPr>
                <w:sz w:val="20"/>
                <w:szCs w:val="20"/>
              </w:rPr>
              <w:t>ODS</w:t>
            </w:r>
            <w:r>
              <w:rPr>
                <w:sz w:val="20"/>
                <w:szCs w:val="20"/>
              </w:rPr>
              <w:t>s</w:t>
            </w:r>
            <w:r w:rsidRPr="00490488">
              <w:rPr>
                <w:sz w:val="20"/>
                <w:szCs w:val="20"/>
              </w:rPr>
              <w:t xml:space="preserve"> and HFC</w:t>
            </w:r>
            <w:r>
              <w:rPr>
                <w:sz w:val="20"/>
                <w:szCs w:val="20"/>
              </w:rPr>
              <w:t>s</w:t>
            </w:r>
            <w:r w:rsidRPr="00490488">
              <w:rPr>
                <w:sz w:val="20"/>
                <w:szCs w:val="20"/>
              </w:rPr>
              <w:t xml:space="preserve"> </w:t>
            </w:r>
            <w:r>
              <w:rPr>
                <w:sz w:val="20"/>
                <w:szCs w:val="20"/>
              </w:rPr>
              <w:t>(US $10,000)</w:t>
            </w:r>
          </w:p>
          <w:p w14:paraId="7CE84AA0" w14:textId="77777777" w:rsidR="006C1177" w:rsidRDefault="006C1177" w:rsidP="00591B00">
            <w:pPr>
              <w:pStyle w:val="ListParagraph"/>
              <w:widowControl w:val="0"/>
              <w:numPr>
                <w:ilvl w:val="1"/>
                <w:numId w:val="21"/>
              </w:numPr>
              <w:shd w:val="clear" w:color="auto" w:fill="FFFFFF" w:themeFill="background1"/>
              <w:jc w:val="left"/>
              <w:rPr>
                <w:sz w:val="20"/>
                <w:szCs w:val="20"/>
              </w:rPr>
            </w:pPr>
            <w:r w:rsidRPr="00DE0DA4">
              <w:rPr>
                <w:sz w:val="20"/>
                <w:szCs w:val="20"/>
              </w:rPr>
              <w:t>Establishment and maintenance of a website with relevant legislation, explanations and forms for each group of stakeholders (</w:t>
            </w:r>
            <w:r>
              <w:rPr>
                <w:sz w:val="20"/>
                <w:szCs w:val="20"/>
              </w:rPr>
              <w:t>US </w:t>
            </w:r>
            <w:r w:rsidRPr="00DE0DA4">
              <w:rPr>
                <w:sz w:val="20"/>
                <w:szCs w:val="20"/>
              </w:rPr>
              <w:t>$10,000)</w:t>
            </w:r>
          </w:p>
          <w:p w14:paraId="7683DF8C" w14:textId="77777777" w:rsidR="006C1177" w:rsidRDefault="006C1177" w:rsidP="00591B00">
            <w:pPr>
              <w:pStyle w:val="ListParagraph"/>
              <w:widowControl w:val="0"/>
              <w:numPr>
                <w:ilvl w:val="1"/>
                <w:numId w:val="21"/>
              </w:numPr>
              <w:shd w:val="clear" w:color="auto" w:fill="FFFFFF" w:themeFill="background1"/>
              <w:jc w:val="left"/>
              <w:rPr>
                <w:sz w:val="20"/>
                <w:szCs w:val="20"/>
              </w:rPr>
            </w:pPr>
            <w:r w:rsidRPr="0013267A">
              <w:rPr>
                <w:sz w:val="20"/>
                <w:szCs w:val="20"/>
              </w:rPr>
              <w:t>Development of standards and protocols on the use of flammable and/or toxic substances in RAC equipment</w:t>
            </w:r>
            <w:r>
              <w:rPr>
                <w:sz w:val="20"/>
                <w:szCs w:val="20"/>
              </w:rPr>
              <w:t xml:space="preserve"> (US $48,000)</w:t>
            </w:r>
          </w:p>
          <w:p w14:paraId="3C23EEC7" w14:textId="77777777" w:rsidR="006C1177" w:rsidRPr="00735905" w:rsidRDefault="006C1177" w:rsidP="00591B00">
            <w:pPr>
              <w:pStyle w:val="ListParagraph"/>
              <w:widowControl w:val="0"/>
              <w:numPr>
                <w:ilvl w:val="1"/>
                <w:numId w:val="21"/>
              </w:numPr>
              <w:shd w:val="clear" w:color="auto" w:fill="FFFFFF" w:themeFill="background1"/>
              <w:jc w:val="left"/>
              <w:rPr>
                <w:sz w:val="20"/>
                <w:szCs w:val="20"/>
              </w:rPr>
            </w:pPr>
            <w:r w:rsidRPr="006E7249">
              <w:rPr>
                <w:sz w:val="20"/>
                <w:szCs w:val="20"/>
              </w:rPr>
              <w:t>Targeted awareness-raising campaigns on HFCs and low-GWP technologies</w:t>
            </w:r>
            <w:r>
              <w:rPr>
                <w:sz w:val="20"/>
                <w:szCs w:val="20"/>
              </w:rPr>
              <w:t xml:space="preserve"> (US $9,000)</w:t>
            </w:r>
          </w:p>
        </w:tc>
        <w:tc>
          <w:tcPr>
            <w:tcW w:w="990" w:type="dxa"/>
            <w:shd w:val="clear" w:color="auto" w:fill="FFFFFF" w:themeFill="background1"/>
            <w:vAlign w:val="center"/>
          </w:tcPr>
          <w:p w14:paraId="498C17F1" w14:textId="77777777" w:rsidR="006C1177" w:rsidRPr="00850DEE" w:rsidRDefault="006C1177" w:rsidP="00591B00">
            <w:pPr>
              <w:jc w:val="center"/>
              <w:rPr>
                <w:sz w:val="20"/>
                <w:szCs w:val="20"/>
              </w:rPr>
            </w:pPr>
            <w:r>
              <w:rPr>
                <w:sz w:val="20"/>
                <w:szCs w:val="20"/>
              </w:rPr>
              <w:t>UNEP</w:t>
            </w:r>
          </w:p>
        </w:tc>
        <w:tc>
          <w:tcPr>
            <w:tcW w:w="990" w:type="dxa"/>
            <w:vAlign w:val="center"/>
          </w:tcPr>
          <w:p w14:paraId="1E7F559D" w14:textId="77777777" w:rsidR="006C1177" w:rsidRPr="00940CBA" w:rsidRDefault="006C1177" w:rsidP="00591B00">
            <w:pPr>
              <w:keepNext/>
              <w:keepLines/>
              <w:shd w:val="clear" w:color="auto" w:fill="FFFFFF" w:themeFill="background1"/>
              <w:jc w:val="right"/>
              <w:rPr>
                <w:sz w:val="20"/>
                <w:szCs w:val="20"/>
              </w:rPr>
            </w:pPr>
            <w:r>
              <w:rPr>
                <w:sz w:val="20"/>
                <w:szCs w:val="20"/>
              </w:rPr>
              <w:t>133,000</w:t>
            </w:r>
          </w:p>
        </w:tc>
        <w:tc>
          <w:tcPr>
            <w:tcW w:w="985" w:type="dxa"/>
            <w:vAlign w:val="center"/>
          </w:tcPr>
          <w:p w14:paraId="16043271" w14:textId="77777777" w:rsidR="006C1177" w:rsidRPr="00940CBA" w:rsidRDefault="006C1177" w:rsidP="00591B00">
            <w:pPr>
              <w:keepNext/>
              <w:keepLines/>
              <w:shd w:val="clear" w:color="auto" w:fill="FFFFFF" w:themeFill="background1"/>
              <w:jc w:val="right"/>
              <w:rPr>
                <w:sz w:val="20"/>
                <w:szCs w:val="20"/>
              </w:rPr>
            </w:pPr>
            <w:r>
              <w:rPr>
                <w:sz w:val="20"/>
                <w:szCs w:val="20"/>
              </w:rPr>
              <w:t>71,000</w:t>
            </w:r>
          </w:p>
        </w:tc>
      </w:tr>
      <w:tr w:rsidR="006C1177" w:rsidRPr="00940CBA" w14:paraId="3716B4DC" w14:textId="77777777" w:rsidTr="00591B00">
        <w:tc>
          <w:tcPr>
            <w:tcW w:w="6385" w:type="dxa"/>
          </w:tcPr>
          <w:p w14:paraId="0D457047" w14:textId="47EF7A8B" w:rsidR="006C1177" w:rsidRPr="00597CEE" w:rsidRDefault="006C1177" w:rsidP="00591B00">
            <w:pPr>
              <w:shd w:val="clear" w:color="auto" w:fill="FFFFFF" w:themeFill="background1"/>
              <w:jc w:val="left"/>
              <w:rPr>
                <w:b/>
                <w:bCs/>
                <w:sz w:val="20"/>
                <w:szCs w:val="20"/>
              </w:rPr>
            </w:pPr>
            <w:r w:rsidRPr="00597CEE">
              <w:rPr>
                <w:b/>
                <w:bCs/>
                <w:sz w:val="20"/>
                <w:szCs w:val="20"/>
              </w:rPr>
              <w:t>Component 2: Capacity</w:t>
            </w:r>
            <w:r w:rsidR="00287570">
              <w:rPr>
                <w:b/>
                <w:bCs/>
                <w:sz w:val="20"/>
                <w:szCs w:val="20"/>
              </w:rPr>
              <w:noBreakHyphen/>
            </w:r>
            <w:r w:rsidRPr="00597CEE">
              <w:rPr>
                <w:b/>
                <w:bCs/>
                <w:sz w:val="20"/>
                <w:szCs w:val="20"/>
              </w:rPr>
              <w:t>building of RAC technicians</w:t>
            </w:r>
          </w:p>
          <w:p w14:paraId="3BF0FB35" w14:textId="77777777" w:rsidR="006C1177" w:rsidRDefault="006C1177" w:rsidP="00591B00">
            <w:pPr>
              <w:shd w:val="clear" w:color="auto" w:fill="FFFFFF" w:themeFill="background1"/>
              <w:ind w:left="335" w:hanging="335"/>
              <w:rPr>
                <w:sz w:val="20"/>
                <w:szCs w:val="20"/>
              </w:rPr>
            </w:pPr>
            <w:r>
              <w:rPr>
                <w:sz w:val="20"/>
                <w:szCs w:val="20"/>
              </w:rPr>
              <w:t>2.1. T</w:t>
            </w:r>
            <w:r w:rsidRPr="004A2A9E">
              <w:rPr>
                <w:sz w:val="20"/>
                <w:szCs w:val="20"/>
              </w:rPr>
              <w:t>raining</w:t>
            </w:r>
            <w:r>
              <w:rPr>
                <w:sz w:val="20"/>
                <w:szCs w:val="20"/>
              </w:rPr>
              <w:t xml:space="preserve"> of</w:t>
            </w:r>
            <w:r w:rsidRPr="004A2A9E">
              <w:rPr>
                <w:sz w:val="20"/>
                <w:szCs w:val="20"/>
              </w:rPr>
              <w:t xml:space="preserve"> </w:t>
            </w:r>
            <w:r>
              <w:rPr>
                <w:sz w:val="20"/>
                <w:szCs w:val="20"/>
              </w:rPr>
              <w:t>240</w:t>
            </w:r>
            <w:r w:rsidRPr="004A2A9E">
              <w:rPr>
                <w:sz w:val="20"/>
                <w:szCs w:val="20"/>
              </w:rPr>
              <w:t xml:space="preserve"> RAC technicians </w:t>
            </w:r>
            <w:r>
              <w:rPr>
                <w:sz w:val="20"/>
                <w:szCs w:val="20"/>
              </w:rPr>
              <w:t xml:space="preserve">on good servicing practices </w:t>
            </w:r>
            <w:r w:rsidRPr="004A2A9E">
              <w:rPr>
                <w:sz w:val="20"/>
                <w:szCs w:val="20"/>
              </w:rPr>
              <w:t>(</w:t>
            </w:r>
            <w:r>
              <w:rPr>
                <w:sz w:val="20"/>
                <w:szCs w:val="20"/>
              </w:rPr>
              <w:t>US </w:t>
            </w:r>
            <w:r w:rsidRPr="004A2A9E">
              <w:rPr>
                <w:sz w:val="20"/>
                <w:szCs w:val="20"/>
              </w:rPr>
              <w:t>$36,000)</w:t>
            </w:r>
          </w:p>
          <w:p w14:paraId="26E1E890" w14:textId="77777777" w:rsidR="006C1177" w:rsidRDefault="006C1177" w:rsidP="00591B00">
            <w:pPr>
              <w:shd w:val="clear" w:color="auto" w:fill="FFFFFF" w:themeFill="background1"/>
              <w:ind w:left="335" w:hanging="335"/>
              <w:jc w:val="left"/>
              <w:rPr>
                <w:sz w:val="20"/>
                <w:szCs w:val="20"/>
              </w:rPr>
            </w:pPr>
            <w:r>
              <w:rPr>
                <w:sz w:val="20"/>
                <w:szCs w:val="20"/>
              </w:rPr>
              <w:t xml:space="preserve">2.2. </w:t>
            </w:r>
            <w:r w:rsidRPr="00987958">
              <w:rPr>
                <w:sz w:val="20"/>
                <w:szCs w:val="20"/>
              </w:rPr>
              <w:t>Awareness-raising campaigns for informal RAC technicians on flammable and/or toxic refrigerants</w:t>
            </w:r>
            <w:r>
              <w:rPr>
                <w:sz w:val="20"/>
                <w:szCs w:val="20"/>
              </w:rPr>
              <w:t xml:space="preserve"> (US $4,000)</w:t>
            </w:r>
          </w:p>
          <w:p w14:paraId="43A39AA7" w14:textId="77777777" w:rsidR="006C1177" w:rsidRPr="00940CBA" w:rsidRDefault="006C1177" w:rsidP="00591B00">
            <w:pPr>
              <w:shd w:val="clear" w:color="auto" w:fill="FFFFFF" w:themeFill="background1"/>
              <w:ind w:left="335" w:hanging="335"/>
              <w:jc w:val="left"/>
              <w:rPr>
                <w:sz w:val="20"/>
                <w:szCs w:val="20"/>
              </w:rPr>
            </w:pPr>
            <w:r>
              <w:rPr>
                <w:sz w:val="20"/>
                <w:szCs w:val="20"/>
              </w:rPr>
              <w:t xml:space="preserve">2.3. </w:t>
            </w:r>
            <w:r w:rsidRPr="00597CEE">
              <w:rPr>
                <w:sz w:val="20"/>
                <w:szCs w:val="20"/>
              </w:rPr>
              <w:t>Updat</w:t>
            </w:r>
            <w:r>
              <w:rPr>
                <w:sz w:val="20"/>
                <w:szCs w:val="20"/>
              </w:rPr>
              <w:t>ing</w:t>
            </w:r>
            <w:r w:rsidRPr="00597CEE">
              <w:rPr>
                <w:sz w:val="20"/>
                <w:szCs w:val="20"/>
              </w:rPr>
              <w:t xml:space="preserve"> the curricula of </w:t>
            </w:r>
            <w:r>
              <w:rPr>
                <w:sz w:val="20"/>
                <w:szCs w:val="20"/>
              </w:rPr>
              <w:t>3</w:t>
            </w:r>
            <w:r w:rsidRPr="00343E24">
              <w:rPr>
                <w:sz w:val="20"/>
                <w:szCs w:val="20"/>
              </w:rPr>
              <w:t xml:space="preserve"> vocational schools to include recycling and recovery, safety procedures for handling flammable refrigerants, and maintaining the performance of equipment using low</w:t>
            </w:r>
            <w:r>
              <w:rPr>
                <w:sz w:val="20"/>
                <w:szCs w:val="20"/>
              </w:rPr>
              <w:t>-</w:t>
            </w:r>
            <w:r w:rsidRPr="00343E24">
              <w:rPr>
                <w:sz w:val="20"/>
                <w:szCs w:val="20"/>
              </w:rPr>
              <w:t xml:space="preserve">GWP alternative technology </w:t>
            </w:r>
            <w:r>
              <w:rPr>
                <w:sz w:val="20"/>
                <w:szCs w:val="20"/>
              </w:rPr>
              <w:t>(US $6,000)</w:t>
            </w:r>
          </w:p>
        </w:tc>
        <w:tc>
          <w:tcPr>
            <w:tcW w:w="990" w:type="dxa"/>
            <w:shd w:val="clear" w:color="auto" w:fill="FFFFFF" w:themeFill="background1"/>
            <w:vAlign w:val="center"/>
          </w:tcPr>
          <w:p w14:paraId="7670D74D" w14:textId="77777777" w:rsidR="006C1177" w:rsidRPr="00850DEE" w:rsidRDefault="006C1177" w:rsidP="00591B00">
            <w:pPr>
              <w:jc w:val="center"/>
              <w:rPr>
                <w:sz w:val="20"/>
                <w:szCs w:val="20"/>
              </w:rPr>
            </w:pPr>
            <w:r>
              <w:rPr>
                <w:sz w:val="20"/>
                <w:szCs w:val="20"/>
              </w:rPr>
              <w:t>UNEP</w:t>
            </w:r>
          </w:p>
        </w:tc>
        <w:tc>
          <w:tcPr>
            <w:tcW w:w="990" w:type="dxa"/>
            <w:vAlign w:val="center"/>
          </w:tcPr>
          <w:p w14:paraId="62008E9F" w14:textId="77777777" w:rsidR="006C1177" w:rsidRPr="00940CBA" w:rsidRDefault="006C1177" w:rsidP="00591B00">
            <w:pPr>
              <w:shd w:val="clear" w:color="auto" w:fill="FFFFFF" w:themeFill="background1"/>
              <w:jc w:val="right"/>
              <w:rPr>
                <w:sz w:val="20"/>
                <w:szCs w:val="20"/>
              </w:rPr>
            </w:pPr>
            <w:r>
              <w:rPr>
                <w:sz w:val="20"/>
                <w:szCs w:val="20"/>
              </w:rPr>
              <w:t>46,000</w:t>
            </w:r>
          </w:p>
        </w:tc>
        <w:tc>
          <w:tcPr>
            <w:tcW w:w="985" w:type="dxa"/>
            <w:vAlign w:val="center"/>
          </w:tcPr>
          <w:p w14:paraId="4A6C4819" w14:textId="77777777" w:rsidR="006C1177" w:rsidRPr="00940CBA" w:rsidRDefault="006C1177" w:rsidP="00591B00">
            <w:pPr>
              <w:shd w:val="clear" w:color="auto" w:fill="FFFFFF" w:themeFill="background1"/>
              <w:jc w:val="right"/>
              <w:rPr>
                <w:sz w:val="20"/>
                <w:szCs w:val="20"/>
              </w:rPr>
            </w:pPr>
            <w:r>
              <w:rPr>
                <w:sz w:val="20"/>
                <w:szCs w:val="20"/>
              </w:rPr>
              <w:t>23,000</w:t>
            </w:r>
          </w:p>
        </w:tc>
      </w:tr>
      <w:tr w:rsidR="006C1177" w:rsidRPr="00940CBA" w14:paraId="717B1425" w14:textId="77777777" w:rsidTr="00591B00">
        <w:tc>
          <w:tcPr>
            <w:tcW w:w="6385" w:type="dxa"/>
          </w:tcPr>
          <w:p w14:paraId="7D252439" w14:textId="493D0BCD" w:rsidR="006C1177" w:rsidRDefault="006C1177" w:rsidP="00F4486B">
            <w:pPr>
              <w:keepNext/>
              <w:shd w:val="clear" w:color="auto" w:fill="FFFFFF" w:themeFill="background1"/>
              <w:jc w:val="left"/>
              <w:rPr>
                <w:b/>
                <w:bCs/>
                <w:sz w:val="20"/>
                <w:szCs w:val="20"/>
              </w:rPr>
            </w:pPr>
            <w:r w:rsidRPr="00E93FF8">
              <w:rPr>
                <w:b/>
                <w:bCs/>
                <w:sz w:val="20"/>
                <w:szCs w:val="20"/>
              </w:rPr>
              <w:t>Component 3: Capacity</w:t>
            </w:r>
            <w:r w:rsidR="007540A3">
              <w:rPr>
                <w:b/>
                <w:bCs/>
                <w:sz w:val="20"/>
                <w:szCs w:val="20"/>
              </w:rPr>
              <w:noBreakHyphen/>
            </w:r>
            <w:r w:rsidRPr="00E93FF8">
              <w:rPr>
                <w:b/>
                <w:bCs/>
                <w:sz w:val="20"/>
                <w:szCs w:val="20"/>
              </w:rPr>
              <w:t xml:space="preserve">building of </w:t>
            </w:r>
            <w:r>
              <w:rPr>
                <w:b/>
                <w:bCs/>
                <w:sz w:val="20"/>
                <w:szCs w:val="20"/>
              </w:rPr>
              <w:t>the c</w:t>
            </w:r>
            <w:r w:rsidRPr="00E93FF8">
              <w:rPr>
                <w:b/>
                <w:bCs/>
                <w:sz w:val="20"/>
                <w:szCs w:val="20"/>
              </w:rPr>
              <w:t xml:space="preserve">ustoms and </w:t>
            </w:r>
            <w:r>
              <w:rPr>
                <w:b/>
                <w:bCs/>
                <w:sz w:val="20"/>
                <w:szCs w:val="20"/>
              </w:rPr>
              <w:t>t</w:t>
            </w:r>
            <w:r w:rsidRPr="00E93FF8">
              <w:rPr>
                <w:b/>
                <w:bCs/>
                <w:sz w:val="20"/>
                <w:szCs w:val="20"/>
              </w:rPr>
              <w:t>rade officers</w:t>
            </w:r>
          </w:p>
          <w:p w14:paraId="14EBA9C7" w14:textId="425A2B4A" w:rsidR="006C1177" w:rsidRDefault="006C1177" w:rsidP="006C2169">
            <w:pPr>
              <w:shd w:val="clear" w:color="auto" w:fill="FFFFFF" w:themeFill="background1"/>
              <w:ind w:left="330" w:hanging="330"/>
              <w:jc w:val="left"/>
              <w:rPr>
                <w:sz w:val="20"/>
                <w:szCs w:val="20"/>
              </w:rPr>
            </w:pPr>
            <w:r w:rsidRPr="00193AF1">
              <w:rPr>
                <w:sz w:val="20"/>
                <w:szCs w:val="20"/>
              </w:rPr>
              <w:t xml:space="preserve">3.1. Training for </w:t>
            </w:r>
            <w:r>
              <w:rPr>
                <w:sz w:val="20"/>
                <w:szCs w:val="20"/>
              </w:rPr>
              <w:t>160 c</w:t>
            </w:r>
            <w:r w:rsidRPr="00193AF1">
              <w:rPr>
                <w:sz w:val="20"/>
                <w:szCs w:val="20"/>
              </w:rPr>
              <w:t xml:space="preserve">ustoms and </w:t>
            </w:r>
            <w:r>
              <w:rPr>
                <w:sz w:val="20"/>
                <w:szCs w:val="20"/>
              </w:rPr>
              <w:t>trade</w:t>
            </w:r>
            <w:r w:rsidRPr="00193AF1">
              <w:rPr>
                <w:sz w:val="20"/>
                <w:szCs w:val="20"/>
              </w:rPr>
              <w:t xml:space="preserve"> </w:t>
            </w:r>
            <w:r w:rsidRPr="001C64CE">
              <w:rPr>
                <w:sz w:val="20"/>
                <w:szCs w:val="20"/>
              </w:rPr>
              <w:t xml:space="preserve">officers </w:t>
            </w:r>
            <w:r w:rsidR="00253EB5" w:rsidRPr="001C64CE">
              <w:rPr>
                <w:sz w:val="20"/>
                <w:szCs w:val="20"/>
              </w:rPr>
              <w:t>on</w:t>
            </w:r>
            <w:r w:rsidR="002E4899" w:rsidRPr="001C64CE">
              <w:rPr>
                <w:sz w:val="20"/>
                <w:szCs w:val="20"/>
              </w:rPr>
              <w:t xml:space="preserve"> </w:t>
            </w:r>
            <w:r w:rsidR="006C2169" w:rsidRPr="001C64CE">
              <w:rPr>
                <w:sz w:val="20"/>
                <w:szCs w:val="20"/>
              </w:rPr>
              <w:t xml:space="preserve">the </w:t>
            </w:r>
            <w:r w:rsidR="00154C25" w:rsidRPr="001C64CE">
              <w:rPr>
                <w:sz w:val="20"/>
                <w:szCs w:val="20"/>
              </w:rPr>
              <w:t xml:space="preserve">control and identification of HFCs and HFC-based equipment, pertinent </w:t>
            </w:r>
            <w:r w:rsidR="006C2169" w:rsidRPr="001C64CE">
              <w:rPr>
                <w:sz w:val="20"/>
                <w:szCs w:val="20"/>
              </w:rPr>
              <w:t xml:space="preserve">import </w:t>
            </w:r>
            <w:r w:rsidR="00154C25" w:rsidRPr="001C64CE">
              <w:rPr>
                <w:sz w:val="20"/>
                <w:szCs w:val="20"/>
              </w:rPr>
              <w:t>laws and regulation</w:t>
            </w:r>
            <w:r w:rsidR="006C2169" w:rsidRPr="001C64CE">
              <w:rPr>
                <w:sz w:val="20"/>
                <w:szCs w:val="20"/>
              </w:rPr>
              <w:t>s</w:t>
            </w:r>
            <w:r w:rsidR="00154C25" w:rsidRPr="001C64CE">
              <w:rPr>
                <w:sz w:val="20"/>
                <w:szCs w:val="20"/>
              </w:rPr>
              <w:t xml:space="preserve">, licensing and quota system, prevention of illegal trade through risk profiling and </w:t>
            </w:r>
            <w:r w:rsidR="00776A50" w:rsidRPr="001C64CE">
              <w:rPr>
                <w:sz w:val="20"/>
                <w:szCs w:val="20"/>
              </w:rPr>
              <w:t xml:space="preserve">correct </w:t>
            </w:r>
            <w:r w:rsidR="00154C25" w:rsidRPr="001C64CE">
              <w:rPr>
                <w:sz w:val="20"/>
                <w:szCs w:val="20"/>
              </w:rPr>
              <w:t>labelling of refrigerant cylinders, use of customs codes, and monitoring and reporting of data</w:t>
            </w:r>
            <w:r w:rsidR="00253EB5">
              <w:rPr>
                <w:sz w:val="20"/>
                <w:szCs w:val="20"/>
              </w:rPr>
              <w:t xml:space="preserve"> </w:t>
            </w:r>
            <w:r>
              <w:rPr>
                <w:sz w:val="20"/>
                <w:szCs w:val="20"/>
              </w:rPr>
              <w:t>(US $24,000)</w:t>
            </w:r>
          </w:p>
          <w:p w14:paraId="2FDCEF91" w14:textId="77777777" w:rsidR="006C1177" w:rsidRPr="00193AF1" w:rsidRDefault="006C1177" w:rsidP="00591B00">
            <w:pPr>
              <w:shd w:val="clear" w:color="auto" w:fill="FFFFFF" w:themeFill="background1"/>
              <w:ind w:left="335" w:hanging="335"/>
              <w:jc w:val="left"/>
              <w:rPr>
                <w:sz w:val="20"/>
                <w:szCs w:val="20"/>
              </w:rPr>
            </w:pPr>
            <w:r>
              <w:rPr>
                <w:sz w:val="20"/>
                <w:szCs w:val="20"/>
              </w:rPr>
              <w:t xml:space="preserve">3.2. </w:t>
            </w:r>
            <w:r w:rsidRPr="001A37B5">
              <w:rPr>
                <w:sz w:val="20"/>
                <w:szCs w:val="20"/>
              </w:rPr>
              <w:t>Preparation and dissemination of posters and other information material with the main rules and regulations on imports (</w:t>
            </w:r>
            <w:r>
              <w:rPr>
                <w:sz w:val="20"/>
                <w:szCs w:val="20"/>
              </w:rPr>
              <w:t>US </w:t>
            </w:r>
            <w:r w:rsidRPr="001A37B5">
              <w:rPr>
                <w:sz w:val="20"/>
                <w:szCs w:val="20"/>
              </w:rPr>
              <w:t>$2,000)</w:t>
            </w:r>
          </w:p>
        </w:tc>
        <w:tc>
          <w:tcPr>
            <w:tcW w:w="990" w:type="dxa"/>
            <w:shd w:val="clear" w:color="auto" w:fill="FFFFFF" w:themeFill="background1"/>
            <w:vAlign w:val="center"/>
          </w:tcPr>
          <w:p w14:paraId="49DF50F6" w14:textId="77777777" w:rsidR="006C1177" w:rsidRDefault="006C1177" w:rsidP="00591B00">
            <w:pPr>
              <w:jc w:val="center"/>
              <w:rPr>
                <w:sz w:val="20"/>
                <w:szCs w:val="20"/>
              </w:rPr>
            </w:pPr>
            <w:r>
              <w:rPr>
                <w:sz w:val="20"/>
                <w:szCs w:val="20"/>
              </w:rPr>
              <w:t>UNEP</w:t>
            </w:r>
          </w:p>
        </w:tc>
        <w:tc>
          <w:tcPr>
            <w:tcW w:w="990" w:type="dxa"/>
            <w:vAlign w:val="center"/>
          </w:tcPr>
          <w:p w14:paraId="1731CB8E" w14:textId="77777777" w:rsidR="006C1177" w:rsidRDefault="006C1177" w:rsidP="00591B00">
            <w:pPr>
              <w:shd w:val="clear" w:color="auto" w:fill="FFFFFF" w:themeFill="background1"/>
              <w:jc w:val="right"/>
              <w:rPr>
                <w:sz w:val="20"/>
                <w:szCs w:val="20"/>
              </w:rPr>
            </w:pPr>
            <w:r>
              <w:rPr>
                <w:sz w:val="20"/>
                <w:szCs w:val="20"/>
              </w:rPr>
              <w:t>26,000</w:t>
            </w:r>
          </w:p>
        </w:tc>
        <w:tc>
          <w:tcPr>
            <w:tcW w:w="985" w:type="dxa"/>
            <w:vAlign w:val="center"/>
          </w:tcPr>
          <w:p w14:paraId="6C5AC66C" w14:textId="77777777" w:rsidR="006C1177" w:rsidRDefault="006C1177" w:rsidP="00591B00">
            <w:pPr>
              <w:shd w:val="clear" w:color="auto" w:fill="FFFFFF" w:themeFill="background1"/>
              <w:jc w:val="right"/>
              <w:rPr>
                <w:sz w:val="20"/>
                <w:szCs w:val="20"/>
              </w:rPr>
            </w:pPr>
            <w:r>
              <w:rPr>
                <w:sz w:val="20"/>
                <w:szCs w:val="20"/>
              </w:rPr>
              <w:t>14,000</w:t>
            </w:r>
          </w:p>
        </w:tc>
      </w:tr>
      <w:tr w:rsidR="006C1177" w:rsidRPr="00940CBA" w14:paraId="37026831" w14:textId="77777777" w:rsidTr="00591B00">
        <w:tc>
          <w:tcPr>
            <w:tcW w:w="6385" w:type="dxa"/>
            <w:shd w:val="clear" w:color="auto" w:fill="FFFFFF" w:themeFill="background1"/>
          </w:tcPr>
          <w:p w14:paraId="19C0B379" w14:textId="77777777" w:rsidR="006C1177" w:rsidRDefault="006C1177" w:rsidP="00591B00">
            <w:pPr>
              <w:shd w:val="clear" w:color="auto" w:fill="FFFFFF" w:themeFill="background1"/>
              <w:jc w:val="left"/>
              <w:rPr>
                <w:b/>
                <w:bCs/>
                <w:sz w:val="20"/>
                <w:szCs w:val="20"/>
              </w:rPr>
            </w:pPr>
            <w:r w:rsidRPr="00312295">
              <w:rPr>
                <w:b/>
                <w:bCs/>
                <w:sz w:val="20"/>
                <w:szCs w:val="20"/>
              </w:rPr>
              <w:t>Component 4: Strengthening of technical capacities for refrigeration management</w:t>
            </w:r>
          </w:p>
          <w:p w14:paraId="10B1EF51" w14:textId="70A2397A" w:rsidR="006C1177" w:rsidRDefault="006C1177" w:rsidP="00591B00">
            <w:pPr>
              <w:shd w:val="clear" w:color="auto" w:fill="FFFFFF" w:themeFill="background1"/>
              <w:ind w:left="335" w:hanging="335"/>
              <w:jc w:val="left"/>
              <w:rPr>
                <w:sz w:val="20"/>
                <w:szCs w:val="20"/>
              </w:rPr>
            </w:pPr>
            <w:r>
              <w:rPr>
                <w:sz w:val="20"/>
                <w:szCs w:val="20"/>
              </w:rPr>
              <w:t xml:space="preserve">4.1. </w:t>
            </w:r>
            <w:r w:rsidRPr="00C157D5">
              <w:rPr>
                <w:sz w:val="20"/>
                <w:szCs w:val="20"/>
              </w:rPr>
              <w:t>Strengthening the capacity for servicing MAC equipment</w:t>
            </w:r>
            <w:r>
              <w:rPr>
                <w:sz w:val="20"/>
                <w:szCs w:val="20"/>
              </w:rPr>
              <w:t xml:space="preserve"> includes</w:t>
            </w:r>
            <w:r w:rsidR="00BC572F">
              <w:rPr>
                <w:sz w:val="20"/>
                <w:szCs w:val="20"/>
              </w:rPr>
              <w:t xml:space="preserve"> </w:t>
            </w:r>
            <w:r>
              <w:rPr>
                <w:sz w:val="20"/>
                <w:szCs w:val="20"/>
              </w:rPr>
              <w:t>develo</w:t>
            </w:r>
            <w:r w:rsidR="00BC572F">
              <w:rPr>
                <w:sz w:val="20"/>
                <w:szCs w:val="20"/>
              </w:rPr>
              <w:t>pment of</w:t>
            </w:r>
            <w:r>
              <w:rPr>
                <w:sz w:val="20"/>
                <w:szCs w:val="20"/>
              </w:rPr>
              <w:t xml:space="preserve"> </w:t>
            </w:r>
            <w:r w:rsidR="00BC572F">
              <w:rPr>
                <w:sz w:val="20"/>
                <w:szCs w:val="20"/>
              </w:rPr>
              <w:t xml:space="preserve">a </w:t>
            </w:r>
            <w:r w:rsidRPr="00514C47">
              <w:rPr>
                <w:sz w:val="20"/>
                <w:szCs w:val="20"/>
              </w:rPr>
              <w:t xml:space="preserve">curriculum and training manual </w:t>
            </w:r>
            <w:r w:rsidR="00BC572F">
              <w:rPr>
                <w:sz w:val="20"/>
                <w:szCs w:val="20"/>
              </w:rPr>
              <w:t xml:space="preserve">for </w:t>
            </w:r>
            <w:r w:rsidR="00BC572F" w:rsidRPr="00514C47">
              <w:rPr>
                <w:sz w:val="20"/>
                <w:szCs w:val="20"/>
              </w:rPr>
              <w:t xml:space="preserve">MAC servicing </w:t>
            </w:r>
            <w:r w:rsidRPr="00514C47">
              <w:rPr>
                <w:sz w:val="20"/>
                <w:szCs w:val="20"/>
              </w:rPr>
              <w:t>(</w:t>
            </w:r>
            <w:r>
              <w:rPr>
                <w:sz w:val="20"/>
                <w:szCs w:val="20"/>
              </w:rPr>
              <w:t>US </w:t>
            </w:r>
            <w:r w:rsidRPr="00514C47">
              <w:rPr>
                <w:sz w:val="20"/>
                <w:szCs w:val="20"/>
              </w:rPr>
              <w:t>$6,000)</w:t>
            </w:r>
            <w:r w:rsidR="00BC572F">
              <w:rPr>
                <w:sz w:val="20"/>
                <w:szCs w:val="20"/>
              </w:rPr>
              <w:t>;</w:t>
            </w:r>
            <w:r>
              <w:rPr>
                <w:sz w:val="20"/>
                <w:szCs w:val="20"/>
              </w:rPr>
              <w:t xml:space="preserve"> deliver</w:t>
            </w:r>
            <w:r w:rsidR="00BC572F">
              <w:rPr>
                <w:sz w:val="20"/>
                <w:szCs w:val="20"/>
              </w:rPr>
              <w:t>y of 3</w:t>
            </w:r>
            <w:r>
              <w:rPr>
                <w:sz w:val="20"/>
                <w:szCs w:val="20"/>
              </w:rPr>
              <w:t xml:space="preserve"> MAC simulators (US $20,000)</w:t>
            </w:r>
            <w:r w:rsidR="00BC572F">
              <w:rPr>
                <w:sz w:val="20"/>
                <w:szCs w:val="20"/>
              </w:rPr>
              <w:t xml:space="preserve"> and </w:t>
            </w:r>
            <w:r>
              <w:rPr>
                <w:sz w:val="20"/>
                <w:szCs w:val="20"/>
              </w:rPr>
              <w:t>3 sets of MAC tools and equipment</w:t>
            </w:r>
            <w:r>
              <w:rPr>
                <w:rStyle w:val="FootnoteReference"/>
                <w:sz w:val="20"/>
                <w:szCs w:val="20"/>
              </w:rPr>
              <w:footnoteReference w:id="10"/>
            </w:r>
            <w:r>
              <w:rPr>
                <w:sz w:val="20"/>
                <w:szCs w:val="20"/>
              </w:rPr>
              <w:t xml:space="preserve"> (US $36,000)</w:t>
            </w:r>
            <w:r w:rsidR="00253EB5">
              <w:rPr>
                <w:sz w:val="20"/>
                <w:szCs w:val="20"/>
              </w:rPr>
              <w:t>;</w:t>
            </w:r>
            <w:r>
              <w:rPr>
                <w:sz w:val="20"/>
                <w:szCs w:val="20"/>
              </w:rPr>
              <w:t xml:space="preserve"> and t</w:t>
            </w:r>
            <w:r w:rsidRPr="004B5CC3">
              <w:rPr>
                <w:sz w:val="20"/>
                <w:szCs w:val="20"/>
              </w:rPr>
              <w:t xml:space="preserve">raining </w:t>
            </w:r>
            <w:r w:rsidR="00BC572F">
              <w:rPr>
                <w:sz w:val="20"/>
                <w:szCs w:val="20"/>
              </w:rPr>
              <w:t>for</w:t>
            </w:r>
            <w:r w:rsidRPr="004B5CC3">
              <w:rPr>
                <w:sz w:val="20"/>
                <w:szCs w:val="20"/>
              </w:rPr>
              <w:t xml:space="preserve"> MAC servicing instructors</w:t>
            </w:r>
            <w:r>
              <w:rPr>
                <w:sz w:val="20"/>
                <w:szCs w:val="20"/>
              </w:rPr>
              <w:t xml:space="preserve"> </w:t>
            </w:r>
            <w:r w:rsidRPr="004B5CC3">
              <w:rPr>
                <w:sz w:val="20"/>
                <w:szCs w:val="20"/>
              </w:rPr>
              <w:t>(</w:t>
            </w:r>
            <w:r>
              <w:rPr>
                <w:sz w:val="20"/>
                <w:szCs w:val="20"/>
              </w:rPr>
              <w:t>US </w:t>
            </w:r>
            <w:r w:rsidRPr="004B5CC3">
              <w:rPr>
                <w:sz w:val="20"/>
                <w:szCs w:val="20"/>
              </w:rPr>
              <w:t>$6,000)</w:t>
            </w:r>
          </w:p>
          <w:p w14:paraId="1536BF69" w14:textId="4F6E7356" w:rsidR="006C1177" w:rsidRPr="00312295" w:rsidRDefault="006C1177" w:rsidP="00591B00">
            <w:pPr>
              <w:shd w:val="clear" w:color="auto" w:fill="FFFFFF" w:themeFill="background1"/>
              <w:ind w:left="335" w:hanging="335"/>
              <w:jc w:val="left"/>
              <w:rPr>
                <w:sz w:val="20"/>
                <w:szCs w:val="20"/>
              </w:rPr>
            </w:pPr>
            <w:r>
              <w:rPr>
                <w:sz w:val="20"/>
                <w:szCs w:val="20"/>
              </w:rPr>
              <w:lastRenderedPageBreak/>
              <w:t xml:space="preserve">4.2. </w:t>
            </w:r>
            <w:r w:rsidRPr="00BD408C">
              <w:rPr>
                <w:sz w:val="20"/>
                <w:szCs w:val="20"/>
              </w:rPr>
              <w:t xml:space="preserve">Upgrading </w:t>
            </w:r>
            <w:r>
              <w:rPr>
                <w:sz w:val="20"/>
                <w:szCs w:val="20"/>
              </w:rPr>
              <w:t xml:space="preserve">2 </w:t>
            </w:r>
            <w:r w:rsidRPr="00BD408C">
              <w:rPr>
                <w:sz w:val="20"/>
                <w:szCs w:val="20"/>
              </w:rPr>
              <w:t>training centres for the safe use of flammable refrigerants</w:t>
            </w:r>
            <w:r>
              <w:rPr>
                <w:sz w:val="20"/>
                <w:szCs w:val="20"/>
              </w:rPr>
              <w:t xml:space="preserve"> includes </w:t>
            </w:r>
            <w:r w:rsidRPr="00D93CFD">
              <w:rPr>
                <w:sz w:val="20"/>
                <w:szCs w:val="20"/>
              </w:rPr>
              <w:t>facility assessment, safety inspections and modification plans (</w:t>
            </w:r>
            <w:r>
              <w:rPr>
                <w:sz w:val="20"/>
                <w:szCs w:val="20"/>
              </w:rPr>
              <w:t>US </w:t>
            </w:r>
            <w:r w:rsidRPr="00D93CFD">
              <w:rPr>
                <w:sz w:val="20"/>
                <w:szCs w:val="20"/>
              </w:rPr>
              <w:t>$8,000)</w:t>
            </w:r>
            <w:r w:rsidR="00253EB5">
              <w:rPr>
                <w:sz w:val="20"/>
                <w:szCs w:val="20"/>
              </w:rPr>
              <w:t>;</w:t>
            </w:r>
            <w:r>
              <w:rPr>
                <w:sz w:val="20"/>
                <w:szCs w:val="20"/>
              </w:rPr>
              <w:t xml:space="preserve"> and delivery of safety modification equipment</w:t>
            </w:r>
            <w:r>
              <w:rPr>
                <w:rStyle w:val="FootnoteReference"/>
                <w:sz w:val="20"/>
                <w:szCs w:val="20"/>
              </w:rPr>
              <w:footnoteReference w:id="11"/>
            </w:r>
            <w:r>
              <w:rPr>
                <w:sz w:val="20"/>
                <w:szCs w:val="20"/>
              </w:rPr>
              <w:t xml:space="preserve"> (US $24,000)</w:t>
            </w:r>
          </w:p>
        </w:tc>
        <w:tc>
          <w:tcPr>
            <w:tcW w:w="990" w:type="dxa"/>
            <w:shd w:val="clear" w:color="auto" w:fill="FFFFFF" w:themeFill="background1"/>
            <w:vAlign w:val="center"/>
          </w:tcPr>
          <w:p w14:paraId="7059CF78" w14:textId="77777777" w:rsidR="006C1177" w:rsidRPr="00850DEE" w:rsidRDefault="006C1177" w:rsidP="00591B00">
            <w:pPr>
              <w:jc w:val="center"/>
              <w:rPr>
                <w:sz w:val="20"/>
                <w:szCs w:val="20"/>
              </w:rPr>
            </w:pPr>
            <w:r>
              <w:rPr>
                <w:sz w:val="20"/>
                <w:szCs w:val="20"/>
              </w:rPr>
              <w:lastRenderedPageBreak/>
              <w:t>UNIDO</w:t>
            </w:r>
          </w:p>
        </w:tc>
        <w:tc>
          <w:tcPr>
            <w:tcW w:w="990" w:type="dxa"/>
            <w:vAlign w:val="center"/>
          </w:tcPr>
          <w:p w14:paraId="407934DE" w14:textId="77777777" w:rsidR="006C1177" w:rsidRPr="00940CBA" w:rsidRDefault="006C1177" w:rsidP="00591B00">
            <w:pPr>
              <w:shd w:val="clear" w:color="auto" w:fill="FFFFFF" w:themeFill="background1"/>
              <w:jc w:val="center"/>
              <w:rPr>
                <w:sz w:val="20"/>
                <w:szCs w:val="20"/>
              </w:rPr>
            </w:pPr>
            <w:r>
              <w:rPr>
                <w:sz w:val="20"/>
                <w:szCs w:val="20"/>
              </w:rPr>
              <w:t>100,000</w:t>
            </w:r>
          </w:p>
        </w:tc>
        <w:tc>
          <w:tcPr>
            <w:tcW w:w="985" w:type="dxa"/>
            <w:vAlign w:val="center"/>
          </w:tcPr>
          <w:p w14:paraId="04EDEF4F" w14:textId="77777777" w:rsidR="006C1177" w:rsidRPr="00940CBA" w:rsidRDefault="006C1177" w:rsidP="00591B00">
            <w:pPr>
              <w:shd w:val="clear" w:color="auto" w:fill="FFFFFF" w:themeFill="background1"/>
              <w:jc w:val="center"/>
              <w:rPr>
                <w:sz w:val="20"/>
                <w:szCs w:val="20"/>
              </w:rPr>
            </w:pPr>
            <w:r>
              <w:rPr>
                <w:sz w:val="20"/>
                <w:szCs w:val="20"/>
              </w:rPr>
              <w:t>32,000</w:t>
            </w:r>
          </w:p>
        </w:tc>
      </w:tr>
      <w:tr w:rsidR="006C1177" w:rsidRPr="00940CBA" w14:paraId="5B4A8EC8" w14:textId="77777777" w:rsidTr="00591B00">
        <w:tc>
          <w:tcPr>
            <w:tcW w:w="6385" w:type="dxa"/>
          </w:tcPr>
          <w:p w14:paraId="7263E601" w14:textId="77777777" w:rsidR="006C1177" w:rsidRPr="002A2702" w:rsidRDefault="006C1177" w:rsidP="00591B00">
            <w:pPr>
              <w:keepNext/>
              <w:keepLines/>
              <w:shd w:val="clear" w:color="auto" w:fill="FFFFFF" w:themeFill="background1"/>
              <w:rPr>
                <w:b/>
                <w:bCs/>
                <w:sz w:val="20"/>
                <w:szCs w:val="20"/>
              </w:rPr>
            </w:pPr>
            <w:r w:rsidRPr="00F53CC2">
              <w:rPr>
                <w:b/>
                <w:bCs/>
                <w:sz w:val="20"/>
                <w:szCs w:val="20"/>
              </w:rPr>
              <w:t xml:space="preserve">Component </w:t>
            </w:r>
            <w:r>
              <w:rPr>
                <w:b/>
                <w:bCs/>
                <w:sz w:val="20"/>
                <w:szCs w:val="20"/>
              </w:rPr>
              <w:t>5</w:t>
            </w:r>
            <w:r w:rsidRPr="00F53CC2">
              <w:rPr>
                <w:b/>
                <w:bCs/>
                <w:sz w:val="20"/>
                <w:szCs w:val="20"/>
              </w:rPr>
              <w:t xml:space="preserve">: </w:t>
            </w:r>
            <w:r w:rsidRPr="00DC4A9F">
              <w:rPr>
                <w:b/>
                <w:bCs/>
                <w:sz w:val="20"/>
                <w:szCs w:val="20"/>
              </w:rPr>
              <w:t>Coordination, monitoring and evaluation</w:t>
            </w:r>
          </w:p>
        </w:tc>
        <w:tc>
          <w:tcPr>
            <w:tcW w:w="990" w:type="dxa"/>
            <w:shd w:val="clear" w:color="auto" w:fill="FFFFFF" w:themeFill="background1"/>
            <w:vAlign w:val="center"/>
          </w:tcPr>
          <w:p w14:paraId="7D7BBC21" w14:textId="77777777" w:rsidR="006C1177" w:rsidRDefault="006C1177" w:rsidP="00591B00">
            <w:pPr>
              <w:keepNext/>
              <w:keepLines/>
              <w:jc w:val="center"/>
              <w:rPr>
                <w:sz w:val="20"/>
                <w:szCs w:val="20"/>
              </w:rPr>
            </w:pPr>
            <w:r>
              <w:rPr>
                <w:sz w:val="20"/>
                <w:szCs w:val="20"/>
              </w:rPr>
              <w:t>UNEP</w:t>
            </w:r>
          </w:p>
        </w:tc>
        <w:tc>
          <w:tcPr>
            <w:tcW w:w="990" w:type="dxa"/>
            <w:vAlign w:val="center"/>
          </w:tcPr>
          <w:p w14:paraId="0EED434A" w14:textId="77777777" w:rsidR="006C1177" w:rsidRDefault="006C1177" w:rsidP="00591B00">
            <w:pPr>
              <w:keepNext/>
              <w:keepLines/>
              <w:shd w:val="clear" w:color="auto" w:fill="FFFFFF" w:themeFill="background1"/>
              <w:jc w:val="center"/>
              <w:rPr>
                <w:sz w:val="20"/>
                <w:szCs w:val="20"/>
              </w:rPr>
            </w:pPr>
            <w:r>
              <w:rPr>
                <w:sz w:val="20"/>
                <w:szCs w:val="20"/>
              </w:rPr>
              <w:t>20,000</w:t>
            </w:r>
          </w:p>
        </w:tc>
        <w:tc>
          <w:tcPr>
            <w:tcW w:w="985" w:type="dxa"/>
            <w:vAlign w:val="center"/>
          </w:tcPr>
          <w:p w14:paraId="3F3B26C1" w14:textId="77777777" w:rsidR="006C1177" w:rsidRDefault="006C1177" w:rsidP="00591B00">
            <w:pPr>
              <w:keepNext/>
              <w:keepLines/>
              <w:shd w:val="clear" w:color="auto" w:fill="FFFFFF" w:themeFill="background1"/>
              <w:jc w:val="center"/>
              <w:rPr>
                <w:sz w:val="20"/>
                <w:szCs w:val="20"/>
              </w:rPr>
            </w:pPr>
            <w:r>
              <w:rPr>
                <w:sz w:val="20"/>
                <w:szCs w:val="20"/>
              </w:rPr>
              <w:t>10,000</w:t>
            </w:r>
          </w:p>
        </w:tc>
      </w:tr>
      <w:tr w:rsidR="006C1177" w:rsidRPr="00CC0C9C" w14:paraId="38E43871" w14:textId="77777777" w:rsidTr="00591B00">
        <w:tc>
          <w:tcPr>
            <w:tcW w:w="7375" w:type="dxa"/>
            <w:gridSpan w:val="2"/>
            <w:shd w:val="clear" w:color="auto" w:fill="FFFFFF" w:themeFill="background1"/>
          </w:tcPr>
          <w:p w14:paraId="5654723C" w14:textId="77777777" w:rsidR="006C1177" w:rsidRPr="00A73363" w:rsidRDefault="006C1177" w:rsidP="00591B00">
            <w:pPr>
              <w:keepNext/>
              <w:keepLines/>
              <w:ind w:left="4989"/>
              <w:jc w:val="left"/>
              <w:rPr>
                <w:b/>
                <w:bCs/>
                <w:sz w:val="20"/>
                <w:szCs w:val="20"/>
              </w:rPr>
            </w:pPr>
            <w:r w:rsidRPr="00E250E3">
              <w:rPr>
                <w:b/>
                <w:bCs/>
                <w:sz w:val="20"/>
                <w:szCs w:val="20"/>
              </w:rPr>
              <w:t>Subtotal for UNEP</w:t>
            </w:r>
          </w:p>
        </w:tc>
        <w:tc>
          <w:tcPr>
            <w:tcW w:w="990" w:type="dxa"/>
            <w:shd w:val="clear" w:color="auto" w:fill="FFFFFF" w:themeFill="background1"/>
            <w:vAlign w:val="center"/>
          </w:tcPr>
          <w:p w14:paraId="00AF5100" w14:textId="77777777" w:rsidR="006C1177" w:rsidRPr="00A73363" w:rsidRDefault="006C1177" w:rsidP="00591B00">
            <w:pPr>
              <w:keepNext/>
              <w:keepLines/>
              <w:jc w:val="right"/>
              <w:rPr>
                <w:b/>
                <w:bCs/>
                <w:sz w:val="20"/>
                <w:szCs w:val="20"/>
              </w:rPr>
            </w:pPr>
            <w:r>
              <w:rPr>
                <w:b/>
                <w:bCs/>
                <w:sz w:val="20"/>
                <w:szCs w:val="20"/>
              </w:rPr>
              <w:t>225,000</w:t>
            </w:r>
          </w:p>
        </w:tc>
        <w:tc>
          <w:tcPr>
            <w:tcW w:w="985" w:type="dxa"/>
            <w:shd w:val="clear" w:color="auto" w:fill="FFFFFF" w:themeFill="background1"/>
            <w:vAlign w:val="center"/>
          </w:tcPr>
          <w:p w14:paraId="60C32160" w14:textId="77777777" w:rsidR="006C1177" w:rsidRPr="00A73363" w:rsidRDefault="006C1177" w:rsidP="00591B00">
            <w:pPr>
              <w:keepNext/>
              <w:keepLines/>
              <w:jc w:val="right"/>
              <w:rPr>
                <w:b/>
                <w:bCs/>
                <w:sz w:val="20"/>
                <w:szCs w:val="20"/>
              </w:rPr>
            </w:pPr>
            <w:r>
              <w:rPr>
                <w:b/>
                <w:bCs/>
                <w:sz w:val="20"/>
                <w:szCs w:val="20"/>
              </w:rPr>
              <w:t>118,000</w:t>
            </w:r>
          </w:p>
        </w:tc>
      </w:tr>
      <w:tr w:rsidR="006C1177" w:rsidRPr="00CC0C9C" w14:paraId="282DAFDA" w14:textId="77777777" w:rsidTr="00591B00">
        <w:tc>
          <w:tcPr>
            <w:tcW w:w="7375" w:type="dxa"/>
            <w:gridSpan w:val="2"/>
            <w:shd w:val="clear" w:color="auto" w:fill="FFFFFF" w:themeFill="background1"/>
          </w:tcPr>
          <w:p w14:paraId="265620D1" w14:textId="77777777" w:rsidR="006C1177" w:rsidRPr="00A73363" w:rsidRDefault="006C1177" w:rsidP="00591B00">
            <w:pPr>
              <w:keepNext/>
              <w:keepLines/>
              <w:ind w:left="4989"/>
              <w:jc w:val="left"/>
              <w:rPr>
                <w:b/>
                <w:bCs/>
                <w:sz w:val="20"/>
                <w:szCs w:val="20"/>
              </w:rPr>
            </w:pPr>
            <w:r w:rsidRPr="00E250E3">
              <w:rPr>
                <w:b/>
                <w:bCs/>
                <w:sz w:val="20"/>
                <w:szCs w:val="20"/>
              </w:rPr>
              <w:t>Subtotal for UNIDO</w:t>
            </w:r>
          </w:p>
        </w:tc>
        <w:tc>
          <w:tcPr>
            <w:tcW w:w="990" w:type="dxa"/>
            <w:shd w:val="clear" w:color="auto" w:fill="FFFFFF" w:themeFill="background1"/>
            <w:vAlign w:val="center"/>
          </w:tcPr>
          <w:p w14:paraId="5135BCA1" w14:textId="77777777" w:rsidR="006C1177" w:rsidRPr="00A73363" w:rsidRDefault="006C1177" w:rsidP="00591B00">
            <w:pPr>
              <w:keepNext/>
              <w:keepLines/>
              <w:jc w:val="right"/>
              <w:rPr>
                <w:b/>
                <w:bCs/>
                <w:sz w:val="20"/>
                <w:szCs w:val="20"/>
              </w:rPr>
            </w:pPr>
            <w:r>
              <w:rPr>
                <w:b/>
                <w:bCs/>
                <w:sz w:val="20"/>
                <w:szCs w:val="20"/>
              </w:rPr>
              <w:t>100,000</w:t>
            </w:r>
          </w:p>
        </w:tc>
        <w:tc>
          <w:tcPr>
            <w:tcW w:w="985" w:type="dxa"/>
            <w:shd w:val="clear" w:color="auto" w:fill="FFFFFF" w:themeFill="background1"/>
            <w:vAlign w:val="center"/>
          </w:tcPr>
          <w:p w14:paraId="15924A00" w14:textId="77777777" w:rsidR="006C1177" w:rsidRPr="00A73363" w:rsidRDefault="006C1177" w:rsidP="00591B00">
            <w:pPr>
              <w:keepNext/>
              <w:keepLines/>
              <w:jc w:val="right"/>
              <w:rPr>
                <w:b/>
                <w:bCs/>
                <w:sz w:val="20"/>
                <w:szCs w:val="20"/>
              </w:rPr>
            </w:pPr>
            <w:r>
              <w:rPr>
                <w:b/>
                <w:bCs/>
                <w:sz w:val="20"/>
                <w:szCs w:val="20"/>
              </w:rPr>
              <w:t>32,000</w:t>
            </w:r>
          </w:p>
        </w:tc>
      </w:tr>
      <w:tr w:rsidR="006C1177" w:rsidRPr="00CC0C9C" w14:paraId="3E1A6F0F" w14:textId="77777777" w:rsidTr="00591B00">
        <w:tc>
          <w:tcPr>
            <w:tcW w:w="7375" w:type="dxa"/>
            <w:gridSpan w:val="2"/>
          </w:tcPr>
          <w:p w14:paraId="7BC00D77" w14:textId="77777777" w:rsidR="006C1177" w:rsidRPr="00CC0C9C" w:rsidRDefault="006C1177" w:rsidP="00591B00">
            <w:pPr>
              <w:shd w:val="clear" w:color="auto" w:fill="FFFFFF" w:themeFill="background1"/>
              <w:ind w:left="4989"/>
              <w:jc w:val="left"/>
              <w:rPr>
                <w:sz w:val="20"/>
                <w:szCs w:val="20"/>
              </w:rPr>
            </w:pPr>
            <w:r w:rsidRPr="00940CBA">
              <w:rPr>
                <w:b/>
                <w:bCs/>
                <w:sz w:val="20"/>
                <w:szCs w:val="20"/>
              </w:rPr>
              <w:t>Total</w:t>
            </w:r>
          </w:p>
        </w:tc>
        <w:tc>
          <w:tcPr>
            <w:tcW w:w="990" w:type="dxa"/>
            <w:vAlign w:val="center"/>
          </w:tcPr>
          <w:p w14:paraId="11D1952E" w14:textId="77777777" w:rsidR="006C1177" w:rsidRPr="00A73363" w:rsidRDefault="006C1177" w:rsidP="00591B00">
            <w:pPr>
              <w:shd w:val="clear" w:color="auto" w:fill="FFFFFF" w:themeFill="background1"/>
              <w:jc w:val="right"/>
              <w:rPr>
                <w:b/>
                <w:bCs/>
                <w:sz w:val="20"/>
                <w:szCs w:val="20"/>
              </w:rPr>
            </w:pPr>
            <w:r>
              <w:rPr>
                <w:b/>
                <w:bCs/>
                <w:sz w:val="20"/>
                <w:szCs w:val="20"/>
              </w:rPr>
              <w:t>325,000</w:t>
            </w:r>
          </w:p>
        </w:tc>
        <w:tc>
          <w:tcPr>
            <w:tcW w:w="985" w:type="dxa"/>
            <w:vAlign w:val="center"/>
          </w:tcPr>
          <w:p w14:paraId="3054BE6F" w14:textId="77777777" w:rsidR="006C1177" w:rsidRPr="00A73363" w:rsidRDefault="006C1177" w:rsidP="00591B00">
            <w:pPr>
              <w:shd w:val="clear" w:color="auto" w:fill="FFFFFF" w:themeFill="background1"/>
              <w:jc w:val="right"/>
              <w:rPr>
                <w:b/>
                <w:bCs/>
                <w:sz w:val="20"/>
                <w:szCs w:val="20"/>
              </w:rPr>
            </w:pPr>
            <w:r>
              <w:rPr>
                <w:b/>
                <w:bCs/>
                <w:sz w:val="20"/>
                <w:szCs w:val="20"/>
              </w:rPr>
              <w:t>150,000</w:t>
            </w:r>
          </w:p>
        </w:tc>
      </w:tr>
    </w:tbl>
    <w:p w14:paraId="172357E9" w14:textId="77777777" w:rsidR="006C1177" w:rsidRPr="00E1707E" w:rsidRDefault="006C1177" w:rsidP="0078651C">
      <w:pPr>
        <w:keepNext/>
        <w:widowControl w:val="0"/>
        <w:spacing w:before="200" w:after="200"/>
        <w:rPr>
          <w:i/>
          <w:iCs/>
        </w:rPr>
      </w:pPr>
      <w:r w:rsidRPr="00E1707E">
        <w:rPr>
          <w:i/>
          <w:iCs/>
        </w:rPr>
        <w:t xml:space="preserve">Project </w:t>
      </w:r>
      <w:r>
        <w:rPr>
          <w:i/>
          <w:iCs/>
        </w:rPr>
        <w:t xml:space="preserve">implementation, </w:t>
      </w:r>
      <w:r w:rsidRPr="00E1707E">
        <w:rPr>
          <w:i/>
          <w:iCs/>
        </w:rPr>
        <w:t>coordination and monitoring</w:t>
      </w:r>
    </w:p>
    <w:p w14:paraId="41F047BB" w14:textId="77777777" w:rsidR="006C1177" w:rsidRPr="00231B51" w:rsidRDefault="006C1177" w:rsidP="0078651C">
      <w:pPr>
        <w:pStyle w:val="Heading1"/>
        <w:spacing w:before="200" w:after="200"/>
      </w:pPr>
      <w:r w:rsidRPr="00231B51">
        <w:t xml:space="preserve">The </w:t>
      </w:r>
      <w:r>
        <w:t>NOU</w:t>
      </w:r>
      <w:r w:rsidRPr="00231B51">
        <w:t xml:space="preserve"> will be carr</w:t>
      </w:r>
      <w:r>
        <w:t>ying</w:t>
      </w:r>
      <w:r w:rsidRPr="00231B51">
        <w:t xml:space="preserve"> out </w:t>
      </w:r>
      <w:r>
        <w:t>the</w:t>
      </w:r>
      <w:r w:rsidRPr="00231B51">
        <w:t xml:space="preserve"> tasks of programme coordination and management</w:t>
      </w:r>
      <w:r>
        <w:t xml:space="preserve"> </w:t>
      </w:r>
      <w:r w:rsidRPr="00483366">
        <w:t>of the KIP</w:t>
      </w:r>
      <w:r w:rsidRPr="00231B51">
        <w:t xml:space="preserve">, including the financial and substantive elements of the implementation, </w:t>
      </w:r>
      <w:r>
        <w:t>and will follow the same structure as the HPMP</w:t>
      </w:r>
      <w:r w:rsidRPr="00231B51">
        <w:t>.</w:t>
      </w:r>
      <w:r>
        <w:t xml:space="preserve"> A budget of US $20,000 is proposed for a locally recruited consultant (US $10,000), travel (US $4,000), meetings (US $4,000) and other costs (US $2,000).</w:t>
      </w:r>
    </w:p>
    <w:p w14:paraId="39FCB2B7" w14:textId="77777777" w:rsidR="006C1177" w:rsidRPr="00FC1555" w:rsidRDefault="006C1177" w:rsidP="0078651C">
      <w:pPr>
        <w:pStyle w:val="Heading1"/>
        <w:keepNext/>
        <w:widowControl w:val="0"/>
        <w:numPr>
          <w:ilvl w:val="0"/>
          <w:numId w:val="0"/>
        </w:numPr>
        <w:spacing w:before="200" w:after="200"/>
        <w:rPr>
          <w:u w:val="single"/>
        </w:rPr>
      </w:pPr>
      <w:r w:rsidRPr="00FC1555">
        <w:rPr>
          <w:u w:val="single"/>
        </w:rPr>
        <w:t>Total cost of stage I of the Kigali HFC implementation plan</w:t>
      </w:r>
    </w:p>
    <w:p w14:paraId="2E60F1E5" w14:textId="77777777" w:rsidR="006C1177" w:rsidRPr="00486E19" w:rsidRDefault="006C1177" w:rsidP="0078651C">
      <w:pPr>
        <w:pStyle w:val="Heading1"/>
        <w:spacing w:before="200" w:after="200"/>
      </w:pPr>
      <w:r w:rsidRPr="00486E19">
        <w:t xml:space="preserve">The budget for stage I has been </w:t>
      </w:r>
      <w:r>
        <w:t>proposed</w:t>
      </w:r>
      <w:r w:rsidRPr="00486E19">
        <w:t xml:space="preserve"> at US $</w:t>
      </w:r>
      <w:r w:rsidRPr="00BA3A35">
        <w:rPr>
          <w:lang w:eastAsia="en-CA"/>
        </w:rPr>
        <w:t>325,000</w:t>
      </w:r>
      <w:r>
        <w:rPr>
          <w:lang w:eastAsia="en-CA"/>
        </w:rPr>
        <w:t xml:space="preserve">. </w:t>
      </w:r>
      <w:r>
        <w:t>The costs of activities in the refrigeration servicing sector have been proposed in line with decision 92/37</w:t>
      </w:r>
      <w:r w:rsidRPr="00486E19">
        <w:t>.</w:t>
      </w:r>
    </w:p>
    <w:p w14:paraId="582CA8BE" w14:textId="77777777" w:rsidR="006C1177" w:rsidRDefault="006C1177" w:rsidP="0078651C">
      <w:pPr>
        <w:keepNext/>
        <w:suppressAutoHyphens/>
        <w:spacing w:before="200" w:after="200"/>
        <w:outlineLvl w:val="0"/>
        <w:rPr>
          <w:u w:val="single"/>
        </w:rPr>
      </w:pPr>
      <w:r>
        <w:rPr>
          <w:u w:val="single"/>
        </w:rPr>
        <w:t>Implementation</w:t>
      </w:r>
      <w:r w:rsidRPr="00486E19">
        <w:rPr>
          <w:u w:val="single"/>
        </w:rPr>
        <w:t xml:space="preserve"> </w:t>
      </w:r>
      <w:r>
        <w:rPr>
          <w:u w:val="single"/>
        </w:rPr>
        <w:t xml:space="preserve">plan for </w:t>
      </w:r>
      <w:r w:rsidRPr="00486E19">
        <w:rPr>
          <w:u w:val="single"/>
        </w:rPr>
        <w:t>the first tranche</w:t>
      </w:r>
    </w:p>
    <w:p w14:paraId="445276F6" w14:textId="6FD5D4B9" w:rsidR="006C1177" w:rsidRPr="0078651C" w:rsidRDefault="006C1177" w:rsidP="0078651C">
      <w:pPr>
        <w:pStyle w:val="Heading1"/>
        <w:shd w:val="clear" w:color="auto" w:fill="FFFFFF" w:themeFill="background1"/>
        <w:spacing w:before="200" w:after="200"/>
      </w:pPr>
      <w:r w:rsidRPr="00486E19">
        <w:t xml:space="preserve">The first funding tranche of stage I of the KIP </w:t>
      </w:r>
      <w:r>
        <w:t>was submitted in the</w:t>
      </w:r>
      <w:r w:rsidRPr="00486E19">
        <w:t xml:space="preserve"> total amount of US $</w:t>
      </w:r>
      <w:r w:rsidRPr="00BA3A35">
        <w:t>150,000</w:t>
      </w:r>
      <w:r>
        <w:t>, as shown in table 7 above,</w:t>
      </w:r>
      <w:r w:rsidRPr="00486E19">
        <w:t xml:space="preserve"> </w:t>
      </w:r>
      <w:r>
        <w:t>to</w:t>
      </w:r>
      <w:r w:rsidRPr="00486E19">
        <w:t xml:space="preserve"> be implemented between </w:t>
      </w:r>
      <w:r w:rsidRPr="00687BD5">
        <w:t>January 2026 and</w:t>
      </w:r>
      <w:r w:rsidRPr="00486E19">
        <w:t xml:space="preserve"> </w:t>
      </w:r>
      <w:r>
        <w:t xml:space="preserve">December 2027. Detailed information on the activities to be implemented under the first tranche, including adjustments and level of funds agreed are presented </w:t>
      </w:r>
      <w:r w:rsidRPr="0078651C">
        <w:t>in paragraph</w:t>
      </w:r>
      <w:r w:rsidR="00BB7121" w:rsidRPr="0078651C">
        <w:t xml:space="preserve"> 57</w:t>
      </w:r>
      <w:r w:rsidRPr="0078651C">
        <w:t xml:space="preserve"> and table 8 below.</w:t>
      </w:r>
    </w:p>
    <w:p w14:paraId="2AAA9176" w14:textId="77777777" w:rsidR="006C1177" w:rsidRPr="00996241" w:rsidRDefault="006C1177" w:rsidP="0078651C">
      <w:pPr>
        <w:widowControl w:val="0"/>
        <w:spacing w:before="240" w:after="200"/>
        <w:jc w:val="center"/>
        <w:rPr>
          <w:b/>
        </w:rPr>
      </w:pPr>
      <w:bookmarkStart w:id="7" w:name="_Hlk126916095"/>
      <w:r w:rsidRPr="009931F4">
        <w:rPr>
          <w:b/>
        </w:rPr>
        <w:t>SECRETARIAT’S COMMENTS AND RECOMMENDATION</w:t>
      </w:r>
    </w:p>
    <w:p w14:paraId="6C9B2A64" w14:textId="77777777" w:rsidR="006C1177" w:rsidRPr="007E07CE" w:rsidRDefault="006C1177" w:rsidP="0078651C">
      <w:pPr>
        <w:pStyle w:val="Heading2"/>
        <w:numPr>
          <w:ilvl w:val="0"/>
          <w:numId w:val="0"/>
        </w:numPr>
        <w:spacing w:before="200" w:after="200"/>
        <w:rPr>
          <w:b/>
          <w:bCs/>
        </w:rPr>
      </w:pPr>
      <w:r w:rsidRPr="007E07CE">
        <w:rPr>
          <w:b/>
          <w:bCs/>
        </w:rPr>
        <w:t>V.</w:t>
      </w:r>
      <w:r>
        <w:rPr>
          <w:b/>
          <w:bCs/>
        </w:rPr>
        <w:tab/>
        <w:t>Comments</w:t>
      </w:r>
    </w:p>
    <w:p w14:paraId="17B625F5" w14:textId="77777777" w:rsidR="006C1177" w:rsidRDefault="006C1177" w:rsidP="0078651C">
      <w:pPr>
        <w:pStyle w:val="Heading1"/>
        <w:widowControl w:val="0"/>
        <w:numPr>
          <w:ilvl w:val="0"/>
          <w:numId w:val="0"/>
        </w:numPr>
        <w:spacing w:before="200" w:after="200"/>
      </w:pPr>
      <w:bookmarkStart w:id="8" w:name="_Hlk126916105"/>
      <w:bookmarkEnd w:id="7"/>
      <w:r w:rsidRPr="00CD4298">
        <w:rPr>
          <w:u w:val="single"/>
        </w:rPr>
        <w:t>Overarching strategy</w:t>
      </w:r>
    </w:p>
    <w:p w14:paraId="41DAE392" w14:textId="0DA4E4FF" w:rsidR="006C1177" w:rsidRDefault="006C1177" w:rsidP="0078651C">
      <w:pPr>
        <w:pStyle w:val="Heading1"/>
        <w:widowControl w:val="0"/>
        <w:spacing w:before="200" w:after="200"/>
      </w:pPr>
      <w:r>
        <w:t>I</w:t>
      </w:r>
      <w:r w:rsidRPr="00175EB9">
        <w:t>n line with decision</w:t>
      </w:r>
      <w:r>
        <w:t> </w:t>
      </w:r>
      <w:r w:rsidRPr="00175EB9">
        <w:t>92/44</w:t>
      </w:r>
      <w:r>
        <w:t>, t</w:t>
      </w:r>
      <w:r w:rsidRPr="00175EB9">
        <w:t xml:space="preserve">he Government </w:t>
      </w:r>
      <w:r w:rsidRPr="00687BD5">
        <w:t>of Guinea</w:t>
      </w:r>
      <w:r>
        <w:noBreakHyphen/>
      </w:r>
      <w:r w:rsidRPr="00687BD5">
        <w:t>Bissau has</w:t>
      </w:r>
      <w:r w:rsidRPr="00175EB9">
        <w:t xml:space="preserve"> </w:t>
      </w:r>
      <w:r>
        <w:t>expressed</w:t>
      </w:r>
      <w:r w:rsidRPr="00175EB9">
        <w:t xml:space="preserve"> strong commitment to support</w:t>
      </w:r>
      <w:r>
        <w:t>ing</w:t>
      </w:r>
      <w:r w:rsidRPr="00175EB9">
        <w:t xml:space="preserve"> reductions</w:t>
      </w:r>
      <w:r>
        <w:t xml:space="preserve"> in HFC consumption in advance of the Montreal Protocol targets</w:t>
      </w:r>
      <w:r w:rsidRPr="005B451F">
        <w:t>.</w:t>
      </w:r>
      <w:r w:rsidRPr="00C6798D">
        <w:rPr>
          <w:rStyle w:val="FootnoteReference"/>
        </w:rPr>
        <w:footnoteReference w:id="12"/>
      </w:r>
      <w:r w:rsidRPr="00C3594A">
        <w:t xml:space="preserve"> </w:t>
      </w:r>
      <w:r>
        <w:t>The HCFC component of Guinea-Bissau’s baseline amounts to 60,002</w:t>
      </w:r>
      <w:r w:rsidRPr="00C972E6">
        <w:t xml:space="preserve"> </w:t>
      </w:r>
      <w:r w:rsidRPr="0067127A">
        <w:t>in CO</w:t>
      </w:r>
      <w:r w:rsidRPr="0067127A">
        <w:rPr>
          <w:vertAlign w:val="subscript"/>
        </w:rPr>
        <w:t>2</w:t>
      </w:r>
      <w:r w:rsidRPr="0067127A">
        <w:t xml:space="preserve">-eq tonnes, representing </w:t>
      </w:r>
      <w:r>
        <w:t>8.3</w:t>
      </w:r>
      <w:r w:rsidRPr="0067127A">
        <w:t xml:space="preserve"> per cent of the total baseline.</w:t>
      </w:r>
      <w:r>
        <w:t xml:space="preserve"> Average HFC consumption in baseline years (2020–2022) was 662,389 </w:t>
      </w:r>
      <w:r w:rsidRPr="00A0468B">
        <w:t>CO</w:t>
      </w:r>
      <w:r w:rsidRPr="00F16C9A">
        <w:rPr>
          <w:vertAlign w:val="subscript"/>
        </w:rPr>
        <w:t>2</w:t>
      </w:r>
      <w:r>
        <w:noBreakHyphen/>
      </w:r>
      <w:r w:rsidRPr="00A0468B">
        <w:t>eq</w:t>
      </w:r>
      <w:r>
        <w:t> </w:t>
      </w:r>
      <w:r w:rsidRPr="00A0468B">
        <w:t>tonnes</w:t>
      </w:r>
      <w:r w:rsidR="00C85A95">
        <w:t>, and i</w:t>
      </w:r>
      <w:r>
        <w:t xml:space="preserve">mport quotas </w:t>
      </w:r>
      <w:r w:rsidR="00C85A95">
        <w:t xml:space="preserve">were </w:t>
      </w:r>
      <w:r>
        <w:t xml:space="preserve">issued </w:t>
      </w:r>
      <w:r w:rsidR="00C85A95">
        <w:t xml:space="preserve">at </w:t>
      </w:r>
      <w:r>
        <w:t xml:space="preserve">568,512 </w:t>
      </w:r>
      <w:r w:rsidRPr="0067127A">
        <w:t>CO</w:t>
      </w:r>
      <w:r w:rsidRPr="0067127A">
        <w:rPr>
          <w:vertAlign w:val="subscript"/>
        </w:rPr>
        <w:t>2</w:t>
      </w:r>
      <w:r w:rsidRPr="0067127A">
        <w:t>-eq tonnes</w:t>
      </w:r>
      <w:r>
        <w:t xml:space="preserve"> (21 per</w:t>
      </w:r>
      <w:r w:rsidR="00FF48BE">
        <w:t xml:space="preserve"> </w:t>
      </w:r>
      <w:r>
        <w:t>cent below baseline and 14</w:t>
      </w:r>
      <w:r w:rsidR="00C85A95">
        <w:t> </w:t>
      </w:r>
      <w:r>
        <w:t>per</w:t>
      </w:r>
      <w:r w:rsidR="00C85A95">
        <w:t> </w:t>
      </w:r>
      <w:r>
        <w:t xml:space="preserve">cent below average 2020–2022 HFC consumption) </w:t>
      </w:r>
      <w:r w:rsidR="00C85A95">
        <w:t xml:space="preserve">for 2024 </w:t>
      </w:r>
      <w:r>
        <w:t xml:space="preserve">and </w:t>
      </w:r>
      <w:r w:rsidR="00C85A95">
        <w:t xml:space="preserve">at </w:t>
      </w:r>
      <w:r>
        <w:t xml:space="preserve">544,619 </w:t>
      </w:r>
      <w:r w:rsidRPr="0067127A">
        <w:t>CO</w:t>
      </w:r>
      <w:r w:rsidRPr="0067127A">
        <w:rPr>
          <w:vertAlign w:val="subscript"/>
        </w:rPr>
        <w:t>2</w:t>
      </w:r>
      <w:r w:rsidRPr="0067127A">
        <w:t>-eq tonnes</w:t>
      </w:r>
      <w:r>
        <w:t xml:space="preserve"> (25 per cent below baseline</w:t>
      </w:r>
      <w:r w:rsidRPr="00A50302">
        <w:t xml:space="preserve"> </w:t>
      </w:r>
      <w:r>
        <w:t xml:space="preserve">and 18 per cent below average 2020–2022 HFC consumption) </w:t>
      </w:r>
      <w:r w:rsidR="00C85A95">
        <w:t xml:space="preserve">for 2025. </w:t>
      </w:r>
      <w:proofErr w:type="gramStart"/>
      <w:r>
        <w:t>In light of</w:t>
      </w:r>
      <w:proofErr w:type="gramEnd"/>
      <w:r>
        <w:t xml:space="preserve"> those consumption patterns, the Secretariat enquired whether the country could commit to a 17.</w:t>
      </w:r>
      <w:r w:rsidR="00FF48BE">
        <w:t>48</w:t>
      </w:r>
      <w:r>
        <w:t xml:space="preserve"> per cent reduction from its baseline, corresponding to a 10 per cent reduction from average HFC consumption in baseline years. </w:t>
      </w:r>
      <w:r w:rsidR="00FF48BE">
        <w:t xml:space="preserve">Subsequently, </w:t>
      </w:r>
      <w:r>
        <w:t>Guinea</w:t>
      </w:r>
      <w:r>
        <w:noBreakHyphen/>
        <w:t>Bissau opted to increase their commitment from the initially proposed 15 to 17.</w:t>
      </w:r>
      <w:r w:rsidR="00CF7309">
        <w:t>48</w:t>
      </w:r>
      <w:r>
        <w:t xml:space="preserve"> per cent reduction from </w:t>
      </w:r>
      <w:r w:rsidR="00FF48BE">
        <w:t xml:space="preserve">the </w:t>
      </w:r>
      <w:r>
        <w:t>baseline and revised the proposal accordingly to adjust activities for the additional US $65,000</w:t>
      </w:r>
      <w:r w:rsidR="00FF48BE">
        <w:t xml:space="preserve"> in line with decision 92/37(b)(ii)</w:t>
      </w:r>
      <w:r>
        <w:t>.</w:t>
      </w:r>
    </w:p>
    <w:p w14:paraId="05594164" w14:textId="77777777" w:rsidR="006C1177" w:rsidRPr="001C26E3" w:rsidRDefault="006C1177" w:rsidP="0078651C">
      <w:pPr>
        <w:keepNext/>
        <w:spacing w:before="200" w:after="200"/>
        <w:rPr>
          <w:u w:val="single"/>
        </w:rPr>
      </w:pPr>
      <w:bookmarkStart w:id="9" w:name="_Hlk126916111"/>
      <w:bookmarkEnd w:id="8"/>
      <w:r>
        <w:rPr>
          <w:u w:val="single"/>
        </w:rPr>
        <w:lastRenderedPageBreak/>
        <w:t>Institutional, p</w:t>
      </w:r>
      <w:r w:rsidRPr="00CF372D">
        <w:rPr>
          <w:u w:val="single"/>
        </w:rPr>
        <w:t>olicy</w:t>
      </w:r>
      <w:r>
        <w:rPr>
          <w:u w:val="single"/>
        </w:rPr>
        <w:t xml:space="preserve"> and</w:t>
      </w:r>
      <w:r w:rsidRPr="00CF372D">
        <w:rPr>
          <w:u w:val="single"/>
        </w:rPr>
        <w:t xml:space="preserve"> regulatory framework</w:t>
      </w:r>
    </w:p>
    <w:bookmarkEnd w:id="9"/>
    <w:p w14:paraId="4C2E5BA4" w14:textId="77777777" w:rsidR="006C1177" w:rsidRPr="001C141E" w:rsidRDefault="006C1177" w:rsidP="0078651C">
      <w:pPr>
        <w:keepNext/>
        <w:spacing w:before="200" w:after="200"/>
        <w:rPr>
          <w:i/>
          <w:iCs/>
        </w:rPr>
      </w:pPr>
      <w:r w:rsidRPr="001C141E">
        <w:rPr>
          <w:i/>
          <w:iCs/>
        </w:rPr>
        <w:t>HFC licensing and quota system</w:t>
      </w:r>
    </w:p>
    <w:p w14:paraId="297E72E7" w14:textId="77777777" w:rsidR="006C1177" w:rsidRPr="00C939DC" w:rsidRDefault="006C1177" w:rsidP="0078651C">
      <w:pPr>
        <w:pStyle w:val="Heading1"/>
        <w:widowControl w:val="0"/>
        <w:spacing w:before="200" w:after="200"/>
      </w:pPr>
      <w:r>
        <w:t>In line with d</w:t>
      </w:r>
      <w:r w:rsidRPr="001C141E">
        <w:t>ecision 87/50(g)</w:t>
      </w:r>
      <w:r>
        <w:t xml:space="preserve">, </w:t>
      </w:r>
      <w:r w:rsidRPr="00687BD5">
        <w:t>UNEP has confirmed that Guinea-Bissau</w:t>
      </w:r>
      <w:r w:rsidRPr="001C141E">
        <w:t xml:space="preserve"> has an established and enforceable system of licensing and quotas for monitoring HFC imports/exports in place. </w:t>
      </w:r>
      <w:r w:rsidRPr="0001634D">
        <w:t>The overall import quota for HFCs for 2025 was determined at 213 mt or 544,619 CO</w:t>
      </w:r>
      <w:r w:rsidRPr="0001634D">
        <w:rPr>
          <w:vertAlign w:val="subscript"/>
        </w:rPr>
        <w:t>2</w:t>
      </w:r>
      <w:r w:rsidRPr="0001634D">
        <w:t>-eq tonnes (75.4 percent of the baseline) and distributed among nine importers.</w:t>
      </w:r>
    </w:p>
    <w:p w14:paraId="730AD6F7" w14:textId="77777777" w:rsidR="006C1177" w:rsidRDefault="006C1177" w:rsidP="0078651C">
      <w:pPr>
        <w:keepNext/>
        <w:spacing w:before="200" w:after="200"/>
        <w:rPr>
          <w:u w:val="single"/>
        </w:rPr>
      </w:pPr>
      <w:bookmarkStart w:id="10" w:name="_Hlk126916116"/>
      <w:r w:rsidRPr="008C118F">
        <w:rPr>
          <w:u w:val="single"/>
        </w:rPr>
        <w:t>Technical</w:t>
      </w:r>
      <w:r w:rsidRPr="00996241">
        <w:rPr>
          <w:u w:val="single"/>
        </w:rPr>
        <w:t xml:space="preserve"> and cost-related issues</w:t>
      </w:r>
    </w:p>
    <w:bookmarkEnd w:id="10"/>
    <w:p w14:paraId="01E5B3C7" w14:textId="77777777" w:rsidR="006C1177" w:rsidRDefault="006C1177" w:rsidP="0078651C">
      <w:pPr>
        <w:pStyle w:val="Heading1"/>
        <w:spacing w:before="200" w:after="200"/>
        <w:rPr>
          <w:lang w:val="en-GB"/>
        </w:rPr>
      </w:pPr>
      <w:r>
        <w:rPr>
          <w:lang w:val="en-GB"/>
        </w:rPr>
        <w:t>To accommodate the budget increase of US $65,000, UNEP and UNIDO submitted a revised proposal. The</w:t>
      </w:r>
      <w:r w:rsidRPr="0067127A">
        <w:t xml:space="preserve"> revised cost allocation </w:t>
      </w:r>
      <w:r>
        <w:t xml:space="preserve">and explanation of changes </w:t>
      </w:r>
      <w:r w:rsidRPr="0067127A">
        <w:t>are presented in table 8</w:t>
      </w:r>
      <w:r>
        <w:t xml:space="preserve"> below</w:t>
      </w:r>
      <w:r w:rsidRPr="0067127A">
        <w:t>.</w:t>
      </w:r>
    </w:p>
    <w:p w14:paraId="642E7816" w14:textId="77777777" w:rsidR="006C1177" w:rsidRPr="002B7187" w:rsidRDefault="006C1177" w:rsidP="0078651C">
      <w:pPr>
        <w:pStyle w:val="Heading1"/>
        <w:widowControl w:val="0"/>
        <w:spacing w:before="200" w:after="200"/>
        <w:rPr>
          <w:lang w:val="en-GB"/>
        </w:rPr>
      </w:pPr>
      <w:r w:rsidRPr="002B7187">
        <w:rPr>
          <w:lang w:val="en-GB"/>
        </w:rPr>
        <w:t xml:space="preserve">The Secretariat sought more information on the </w:t>
      </w:r>
      <w:r>
        <w:rPr>
          <w:lang w:val="en-GB"/>
        </w:rPr>
        <w:t xml:space="preserve">proposed </w:t>
      </w:r>
      <w:r w:rsidRPr="002B7187">
        <w:rPr>
          <w:lang w:val="en-GB"/>
        </w:rPr>
        <w:t>demonstration project in the commercial refrigeration subsector</w:t>
      </w:r>
      <w:r w:rsidRPr="002C6577">
        <w:t xml:space="preserve"> </w:t>
      </w:r>
      <w:r w:rsidRPr="002B7187">
        <w:rPr>
          <w:lang w:val="en-GB"/>
        </w:rPr>
        <w:t>which would assess and showcase the effective replacement of HFC-based systems by monobloc units in food preservation and refrigerated storage</w:t>
      </w:r>
      <w:r>
        <w:rPr>
          <w:lang w:val="en-GB"/>
        </w:rPr>
        <w:t xml:space="preserve"> by </w:t>
      </w:r>
      <w:r w:rsidRPr="002B7187">
        <w:rPr>
          <w:lang w:val="en-GB"/>
        </w:rPr>
        <w:t xml:space="preserve">replacing </w:t>
      </w:r>
      <w:r>
        <w:rPr>
          <w:lang w:val="en-GB"/>
        </w:rPr>
        <w:t xml:space="preserve">the </w:t>
      </w:r>
      <w:r w:rsidRPr="002B7187">
        <w:rPr>
          <w:lang w:val="en-GB"/>
        </w:rPr>
        <w:t>existing R</w:t>
      </w:r>
      <w:r>
        <w:rPr>
          <w:lang w:val="en-GB"/>
        </w:rPr>
        <w:noBreakHyphen/>
      </w:r>
      <w:r w:rsidRPr="002B7187">
        <w:rPr>
          <w:lang w:val="en-GB"/>
        </w:rPr>
        <w:t>404A</w:t>
      </w:r>
      <w:r>
        <w:rPr>
          <w:lang w:val="en-GB"/>
        </w:rPr>
        <w:noBreakHyphen/>
      </w:r>
      <w:r w:rsidRPr="002B7187">
        <w:rPr>
          <w:lang w:val="en-GB"/>
        </w:rPr>
        <w:t>based systems with single closed R-290</w:t>
      </w:r>
      <w:r>
        <w:rPr>
          <w:lang w:val="en-GB"/>
        </w:rPr>
        <w:t>-</w:t>
      </w:r>
      <w:r w:rsidRPr="002B7187">
        <w:rPr>
          <w:lang w:val="en-GB"/>
        </w:rPr>
        <w:t>based systems</w:t>
      </w:r>
      <w:r>
        <w:rPr>
          <w:lang w:val="en-GB"/>
        </w:rPr>
        <w:t xml:space="preserve"> of</w:t>
      </w:r>
      <w:r w:rsidRPr="002B7187">
        <w:rPr>
          <w:lang w:val="en-GB"/>
        </w:rPr>
        <w:t xml:space="preserve"> under 20 kW capacity. UNIDO explained that since the commercial refrigeration subsector</w:t>
      </w:r>
      <w:r>
        <w:rPr>
          <w:lang w:val="en-GB"/>
        </w:rPr>
        <w:t xml:space="preserve"> was the largest </w:t>
      </w:r>
      <w:r w:rsidRPr="002B7187">
        <w:rPr>
          <w:lang w:val="en-GB"/>
        </w:rPr>
        <w:t>HFC</w:t>
      </w:r>
      <w:r>
        <w:rPr>
          <w:lang w:val="en-GB"/>
        </w:rPr>
        <w:t xml:space="preserve"> user </w:t>
      </w:r>
      <w:r w:rsidRPr="002B7187">
        <w:rPr>
          <w:lang w:val="en-GB"/>
        </w:rPr>
        <w:t xml:space="preserve">in </w:t>
      </w:r>
      <w:r>
        <w:rPr>
          <w:lang w:val="en-GB"/>
        </w:rPr>
        <w:t>Guinea</w:t>
      </w:r>
      <w:r>
        <w:rPr>
          <w:lang w:val="en-GB"/>
        </w:rPr>
        <w:noBreakHyphen/>
        <w:t>Bissau</w:t>
      </w:r>
      <w:r w:rsidRPr="002B7187">
        <w:rPr>
          <w:lang w:val="en-GB"/>
        </w:rPr>
        <w:t xml:space="preserve">, it could benefit from </w:t>
      </w:r>
      <w:r>
        <w:rPr>
          <w:lang w:val="en-GB"/>
        </w:rPr>
        <w:t>showcasing the advantages of</w:t>
      </w:r>
      <w:r w:rsidRPr="002B7187">
        <w:rPr>
          <w:lang w:val="en-GB"/>
        </w:rPr>
        <w:t xml:space="preserve"> units </w:t>
      </w:r>
      <w:r>
        <w:rPr>
          <w:lang w:val="en-GB"/>
        </w:rPr>
        <w:t xml:space="preserve">with </w:t>
      </w:r>
      <w:r w:rsidRPr="002B7187">
        <w:rPr>
          <w:lang w:val="en-GB"/>
        </w:rPr>
        <w:t>high</w:t>
      </w:r>
      <w:r>
        <w:rPr>
          <w:lang w:val="en-GB"/>
        </w:rPr>
        <w:t xml:space="preserve"> </w:t>
      </w:r>
      <w:r w:rsidRPr="002B7187">
        <w:rPr>
          <w:lang w:val="en-GB"/>
        </w:rPr>
        <w:t xml:space="preserve">energy efficiency </w:t>
      </w:r>
      <w:r>
        <w:rPr>
          <w:lang w:val="en-GB"/>
        </w:rPr>
        <w:t xml:space="preserve">and </w:t>
      </w:r>
      <w:r w:rsidRPr="002B7187">
        <w:rPr>
          <w:lang w:val="en-GB"/>
        </w:rPr>
        <w:t>low</w:t>
      </w:r>
      <w:r>
        <w:rPr>
          <w:lang w:val="en-GB"/>
        </w:rPr>
        <w:t xml:space="preserve"> </w:t>
      </w:r>
      <w:r w:rsidRPr="002B7187">
        <w:rPr>
          <w:lang w:val="en-GB"/>
        </w:rPr>
        <w:t>GWP, rais</w:t>
      </w:r>
      <w:r>
        <w:rPr>
          <w:lang w:val="en-GB"/>
        </w:rPr>
        <w:t>ing</w:t>
      </w:r>
      <w:r w:rsidRPr="002B7187">
        <w:rPr>
          <w:lang w:val="en-GB"/>
        </w:rPr>
        <w:t xml:space="preserve"> awareness of equipment operators (</w:t>
      </w:r>
      <w:r>
        <w:rPr>
          <w:lang w:val="en-GB"/>
        </w:rPr>
        <w:t>end user</w:t>
      </w:r>
      <w:r w:rsidRPr="002B7187">
        <w:rPr>
          <w:lang w:val="en-GB"/>
        </w:rPr>
        <w:t xml:space="preserve">s) and servicing </w:t>
      </w:r>
      <w:r>
        <w:rPr>
          <w:lang w:val="en-GB"/>
        </w:rPr>
        <w:t>enterprises</w:t>
      </w:r>
      <w:r w:rsidRPr="002B7187">
        <w:rPr>
          <w:lang w:val="en-GB"/>
        </w:rPr>
        <w:t xml:space="preserve"> on technologies alternative to high</w:t>
      </w:r>
      <w:r>
        <w:rPr>
          <w:lang w:val="en-GB"/>
        </w:rPr>
        <w:noBreakHyphen/>
      </w:r>
      <w:r w:rsidRPr="002B7187">
        <w:rPr>
          <w:lang w:val="en-GB"/>
        </w:rPr>
        <w:t>GWP HFCs</w:t>
      </w:r>
      <w:r>
        <w:rPr>
          <w:lang w:val="en-GB"/>
        </w:rPr>
        <w:t>,</w:t>
      </w:r>
      <w:r w:rsidRPr="002B7187">
        <w:rPr>
          <w:lang w:val="en-GB"/>
        </w:rPr>
        <w:t xml:space="preserve"> and consequently diminish</w:t>
      </w:r>
      <w:r>
        <w:rPr>
          <w:lang w:val="en-GB"/>
        </w:rPr>
        <w:t>ing</w:t>
      </w:r>
      <w:r w:rsidRPr="002B7187">
        <w:rPr>
          <w:lang w:val="en-GB"/>
        </w:rPr>
        <w:t xml:space="preserve"> demand for such refrigerants. </w:t>
      </w:r>
      <w:r>
        <w:rPr>
          <w:lang w:val="en-GB"/>
        </w:rPr>
        <w:t xml:space="preserve">UNIDO further noted that </w:t>
      </w:r>
      <w:r w:rsidRPr="002B7187">
        <w:rPr>
          <w:lang w:val="en-GB"/>
        </w:rPr>
        <w:t>prices for R</w:t>
      </w:r>
      <w:r>
        <w:rPr>
          <w:lang w:val="en-GB"/>
        </w:rPr>
        <w:noBreakHyphen/>
      </w:r>
      <w:r w:rsidRPr="002B7187">
        <w:rPr>
          <w:lang w:val="en-GB"/>
        </w:rPr>
        <w:t>290</w:t>
      </w:r>
      <w:r>
        <w:rPr>
          <w:lang w:val="en-GB"/>
        </w:rPr>
        <w:noBreakHyphen/>
        <w:t>based</w:t>
      </w:r>
      <w:r w:rsidRPr="002B7187">
        <w:rPr>
          <w:lang w:val="en-GB"/>
        </w:rPr>
        <w:t xml:space="preserve"> systems </w:t>
      </w:r>
      <w:r>
        <w:rPr>
          <w:lang w:val="en-GB"/>
        </w:rPr>
        <w:t>we</w:t>
      </w:r>
      <w:r w:rsidRPr="002B7187">
        <w:rPr>
          <w:lang w:val="en-GB"/>
        </w:rPr>
        <w:t xml:space="preserve">re higher than for those based on R-404A, </w:t>
      </w:r>
      <w:r>
        <w:rPr>
          <w:lang w:val="en-GB"/>
        </w:rPr>
        <w:t>with the former</w:t>
      </w:r>
      <w:r w:rsidRPr="002B7187">
        <w:rPr>
          <w:lang w:val="en-GB"/>
        </w:rPr>
        <w:t xml:space="preserve"> rang</w:t>
      </w:r>
      <w:r>
        <w:rPr>
          <w:lang w:val="en-GB"/>
        </w:rPr>
        <w:t>ing</w:t>
      </w:r>
      <w:r w:rsidRPr="002B7187">
        <w:rPr>
          <w:lang w:val="en-GB"/>
        </w:rPr>
        <w:t xml:space="preserve"> from approximately US</w:t>
      </w:r>
      <w:r>
        <w:rPr>
          <w:lang w:val="en-GB"/>
        </w:rPr>
        <w:t> </w:t>
      </w:r>
      <w:r w:rsidRPr="002B7187">
        <w:rPr>
          <w:lang w:val="en-GB"/>
        </w:rPr>
        <w:t>$2,000 to US</w:t>
      </w:r>
      <w:r>
        <w:rPr>
          <w:lang w:val="en-GB"/>
        </w:rPr>
        <w:t> </w:t>
      </w:r>
      <w:r w:rsidRPr="002B7187">
        <w:rPr>
          <w:lang w:val="en-GB"/>
        </w:rPr>
        <w:t xml:space="preserve">$10,000, while </w:t>
      </w:r>
      <w:r>
        <w:rPr>
          <w:lang w:val="en-GB"/>
        </w:rPr>
        <w:t>the latter</w:t>
      </w:r>
      <w:r w:rsidRPr="002B7187">
        <w:rPr>
          <w:lang w:val="en-GB"/>
        </w:rPr>
        <w:t xml:space="preserve"> can </w:t>
      </w:r>
      <w:r>
        <w:rPr>
          <w:lang w:val="en-GB"/>
        </w:rPr>
        <w:t xml:space="preserve">cost up </w:t>
      </w:r>
      <w:r w:rsidRPr="002B7187">
        <w:rPr>
          <w:lang w:val="en-GB"/>
        </w:rPr>
        <w:t>to US</w:t>
      </w:r>
      <w:r>
        <w:rPr>
          <w:lang w:val="en-GB"/>
        </w:rPr>
        <w:t> $</w:t>
      </w:r>
      <w:r w:rsidRPr="002B7187">
        <w:rPr>
          <w:lang w:val="en-GB"/>
        </w:rPr>
        <w:t>12,000.</w:t>
      </w:r>
      <w:r>
        <w:rPr>
          <w:lang w:val="en-GB"/>
        </w:rPr>
        <w:t xml:space="preserve"> </w:t>
      </w:r>
      <w:r w:rsidRPr="002B7187">
        <w:rPr>
          <w:lang w:val="en-GB"/>
        </w:rPr>
        <w:t>Despite the higher price, the replicability of R-290-based technology would be ensured by lower refrigerant charge and more energy</w:t>
      </w:r>
      <w:r>
        <w:rPr>
          <w:lang w:val="en-GB"/>
        </w:rPr>
        <w:noBreakHyphen/>
      </w:r>
      <w:r w:rsidRPr="002B7187">
        <w:rPr>
          <w:lang w:val="en-GB"/>
        </w:rPr>
        <w:t xml:space="preserve">efficient operation of R-290-based monoblocs, which would </w:t>
      </w:r>
      <w:r>
        <w:rPr>
          <w:lang w:val="en-GB"/>
        </w:rPr>
        <w:t xml:space="preserve">in turn </w:t>
      </w:r>
      <w:r w:rsidRPr="002B7187">
        <w:rPr>
          <w:lang w:val="en-GB"/>
        </w:rPr>
        <w:t>lead to reduced operating costs.</w:t>
      </w:r>
      <w:r>
        <w:rPr>
          <w:lang w:val="en-GB"/>
        </w:rPr>
        <w:t xml:space="preserve"> Project c</w:t>
      </w:r>
      <w:r w:rsidRPr="002B7187">
        <w:rPr>
          <w:lang w:val="en-GB"/>
        </w:rPr>
        <w:t xml:space="preserve">osts are lower than </w:t>
      </w:r>
      <w:r>
        <w:rPr>
          <w:lang w:val="en-GB"/>
        </w:rPr>
        <w:t>those of other</w:t>
      </w:r>
      <w:r w:rsidRPr="002B7187">
        <w:rPr>
          <w:lang w:val="en-GB"/>
        </w:rPr>
        <w:t xml:space="preserve"> projects in the </w:t>
      </w:r>
      <w:r>
        <w:rPr>
          <w:lang w:val="en-GB"/>
        </w:rPr>
        <w:t xml:space="preserve">West African </w:t>
      </w:r>
      <w:r w:rsidRPr="002B7187">
        <w:rPr>
          <w:lang w:val="en-GB"/>
        </w:rPr>
        <w:t>subregion that ha</w:t>
      </w:r>
      <w:r>
        <w:rPr>
          <w:lang w:val="en-GB"/>
        </w:rPr>
        <w:t>d</w:t>
      </w:r>
      <w:r w:rsidRPr="002B7187">
        <w:rPr>
          <w:lang w:val="en-GB"/>
        </w:rPr>
        <w:t xml:space="preserve"> </w:t>
      </w:r>
      <w:r>
        <w:rPr>
          <w:lang w:val="en-GB"/>
        </w:rPr>
        <w:t xml:space="preserve">previously been </w:t>
      </w:r>
      <w:r w:rsidRPr="002B7187">
        <w:rPr>
          <w:lang w:val="en-GB"/>
        </w:rPr>
        <w:t xml:space="preserve">approved by the Executive Committee. UNIDO </w:t>
      </w:r>
      <w:r>
        <w:rPr>
          <w:lang w:val="en-GB"/>
        </w:rPr>
        <w:t xml:space="preserve">added </w:t>
      </w:r>
      <w:r w:rsidRPr="002B7187">
        <w:rPr>
          <w:lang w:val="en-GB"/>
        </w:rPr>
        <w:t>that</w:t>
      </w:r>
      <w:r>
        <w:rPr>
          <w:lang w:val="en-GB"/>
        </w:rPr>
        <w:t>,</w:t>
      </w:r>
      <w:r w:rsidRPr="002B7187">
        <w:rPr>
          <w:lang w:val="en-GB"/>
        </w:rPr>
        <w:t xml:space="preserve"> as other countries in the subregion </w:t>
      </w:r>
      <w:r>
        <w:rPr>
          <w:lang w:val="en-GB"/>
        </w:rPr>
        <w:t>wer</w:t>
      </w:r>
      <w:r w:rsidRPr="002B7187">
        <w:rPr>
          <w:lang w:val="en-GB"/>
        </w:rPr>
        <w:t xml:space="preserve">e implementing similar activities, </w:t>
      </w:r>
      <w:r>
        <w:rPr>
          <w:lang w:val="en-GB"/>
        </w:rPr>
        <w:t xml:space="preserve">the </w:t>
      </w:r>
      <w:r w:rsidRPr="002B7187">
        <w:rPr>
          <w:lang w:val="en-GB"/>
        </w:rPr>
        <w:t xml:space="preserve">potential for savings </w:t>
      </w:r>
      <w:r>
        <w:rPr>
          <w:lang w:val="en-GB"/>
        </w:rPr>
        <w:t>stemming from</w:t>
      </w:r>
      <w:r w:rsidRPr="002B7187">
        <w:rPr>
          <w:lang w:val="en-GB"/>
        </w:rPr>
        <w:t xml:space="preserve"> coordinated p</w:t>
      </w:r>
      <w:r>
        <w:rPr>
          <w:lang w:val="en-GB"/>
        </w:rPr>
        <w:t>rocurement</w:t>
      </w:r>
      <w:r w:rsidRPr="002B7187">
        <w:rPr>
          <w:lang w:val="en-GB"/>
        </w:rPr>
        <w:t xml:space="preserve"> and freight could be explored.</w:t>
      </w:r>
    </w:p>
    <w:p w14:paraId="65C1D6EF" w14:textId="4322FFA6" w:rsidR="006C1177" w:rsidRDefault="006C1177" w:rsidP="00E3535D">
      <w:pPr>
        <w:spacing w:before="200"/>
        <w:rPr>
          <w:b/>
          <w:bCs/>
        </w:rPr>
      </w:pPr>
      <w:r>
        <w:rPr>
          <w:b/>
          <w:bCs/>
        </w:rPr>
        <w:t>Table 8.</w:t>
      </w:r>
      <w:r>
        <w:t xml:space="preserve"> </w:t>
      </w:r>
      <w:r w:rsidR="0078651C">
        <w:rPr>
          <w:b/>
          <w:bCs/>
        </w:rPr>
        <w:t>A</w:t>
      </w:r>
      <w:r>
        <w:rPr>
          <w:b/>
          <w:bCs/>
        </w:rPr>
        <w:t>ctivities and their costs in stage I and first tranche of the KIP</w:t>
      </w:r>
      <w:r w:rsidR="00E3535D">
        <w:rPr>
          <w:b/>
          <w:bCs/>
        </w:rPr>
        <w:t xml:space="preserve"> for </w:t>
      </w:r>
      <w:r w:rsidRPr="00267157">
        <w:rPr>
          <w:b/>
          <w:bCs/>
        </w:rPr>
        <w:t xml:space="preserve">Guinea-Bissau </w:t>
      </w:r>
      <w:r>
        <w:rPr>
          <w:b/>
          <w:bCs/>
        </w:rPr>
        <w:t>(as agreed)</w:t>
      </w:r>
    </w:p>
    <w:tbl>
      <w:tblPr>
        <w:tblStyle w:val="TableGrid"/>
        <w:tblW w:w="9353" w:type="dxa"/>
        <w:tblLayout w:type="fixed"/>
        <w:tblCellMar>
          <w:top w:w="28" w:type="dxa"/>
          <w:bottom w:w="28" w:type="dxa"/>
        </w:tblCellMar>
        <w:tblLook w:val="04A0" w:firstRow="1" w:lastRow="0" w:firstColumn="1" w:lastColumn="0" w:noHBand="0" w:noVBand="1"/>
      </w:tblPr>
      <w:tblGrid>
        <w:gridCol w:w="6385"/>
        <w:gridCol w:w="990"/>
        <w:gridCol w:w="990"/>
        <w:gridCol w:w="988"/>
      </w:tblGrid>
      <w:tr w:rsidR="006C1177" w:rsidRPr="00665801" w14:paraId="259AF323" w14:textId="77777777" w:rsidTr="00591B00">
        <w:trPr>
          <w:trHeight w:val="438"/>
          <w:tblHeader/>
        </w:trPr>
        <w:tc>
          <w:tcPr>
            <w:tcW w:w="6385" w:type="dxa"/>
            <w:vAlign w:val="center"/>
          </w:tcPr>
          <w:p w14:paraId="585F71BA" w14:textId="77777777" w:rsidR="006C1177" w:rsidRPr="00665801" w:rsidRDefault="006C1177" w:rsidP="00591B00">
            <w:pPr>
              <w:keepNext/>
              <w:keepLines/>
              <w:shd w:val="clear" w:color="auto" w:fill="FFFFFF" w:themeFill="background1"/>
              <w:jc w:val="center"/>
              <w:rPr>
                <w:b/>
                <w:bCs/>
                <w:sz w:val="20"/>
                <w:szCs w:val="20"/>
              </w:rPr>
            </w:pPr>
            <w:r w:rsidRPr="00665801">
              <w:rPr>
                <w:b/>
                <w:bCs/>
                <w:sz w:val="20"/>
                <w:szCs w:val="20"/>
              </w:rPr>
              <w:t>Activity</w:t>
            </w:r>
          </w:p>
        </w:tc>
        <w:tc>
          <w:tcPr>
            <w:tcW w:w="990" w:type="dxa"/>
            <w:shd w:val="clear" w:color="auto" w:fill="FFFFFF" w:themeFill="background1"/>
            <w:vAlign w:val="center"/>
          </w:tcPr>
          <w:p w14:paraId="609AE3C8" w14:textId="77777777" w:rsidR="006C1177" w:rsidRPr="00850DEE" w:rsidRDefault="006C1177" w:rsidP="00591B00">
            <w:pPr>
              <w:jc w:val="center"/>
              <w:rPr>
                <w:b/>
                <w:bCs/>
                <w:sz w:val="20"/>
                <w:szCs w:val="20"/>
              </w:rPr>
            </w:pPr>
            <w:r w:rsidRPr="00850DEE">
              <w:rPr>
                <w:b/>
                <w:bCs/>
                <w:sz w:val="20"/>
                <w:szCs w:val="20"/>
              </w:rPr>
              <w:t>Agency</w:t>
            </w:r>
          </w:p>
        </w:tc>
        <w:tc>
          <w:tcPr>
            <w:tcW w:w="990" w:type="dxa"/>
            <w:tcBorders>
              <w:top w:val="single" w:sz="4" w:space="0" w:color="auto"/>
              <w:left w:val="single" w:sz="4" w:space="0" w:color="auto"/>
              <w:bottom w:val="single" w:sz="4" w:space="0" w:color="auto"/>
              <w:right w:val="single" w:sz="4" w:space="0" w:color="auto"/>
            </w:tcBorders>
            <w:vAlign w:val="center"/>
          </w:tcPr>
          <w:p w14:paraId="3121491F" w14:textId="77777777" w:rsidR="006C1177" w:rsidRPr="00665801" w:rsidRDefault="006C1177" w:rsidP="00591B00">
            <w:pPr>
              <w:shd w:val="clear" w:color="auto" w:fill="FFFFFF" w:themeFill="background1"/>
              <w:jc w:val="center"/>
              <w:rPr>
                <w:b/>
                <w:bCs/>
                <w:sz w:val="20"/>
                <w:szCs w:val="20"/>
              </w:rPr>
            </w:pPr>
            <w:r>
              <w:rPr>
                <w:b/>
                <w:bCs/>
                <w:sz w:val="20"/>
                <w:szCs w:val="20"/>
              </w:rPr>
              <w:t>Original (US $)</w:t>
            </w:r>
          </w:p>
        </w:tc>
        <w:tc>
          <w:tcPr>
            <w:tcW w:w="988" w:type="dxa"/>
            <w:tcBorders>
              <w:top w:val="single" w:sz="4" w:space="0" w:color="auto"/>
              <w:left w:val="single" w:sz="4" w:space="0" w:color="auto"/>
              <w:bottom w:val="single" w:sz="4" w:space="0" w:color="auto"/>
              <w:right w:val="single" w:sz="4" w:space="0" w:color="auto"/>
            </w:tcBorders>
            <w:vAlign w:val="center"/>
          </w:tcPr>
          <w:p w14:paraId="64FEFF74" w14:textId="77777777" w:rsidR="006C1177" w:rsidRPr="00665801" w:rsidRDefault="006C1177" w:rsidP="00591B00">
            <w:pPr>
              <w:shd w:val="clear" w:color="auto" w:fill="FFFFFF" w:themeFill="background1"/>
              <w:jc w:val="center"/>
              <w:rPr>
                <w:b/>
                <w:bCs/>
                <w:sz w:val="20"/>
                <w:szCs w:val="20"/>
              </w:rPr>
            </w:pPr>
            <w:r>
              <w:rPr>
                <w:b/>
                <w:bCs/>
                <w:sz w:val="20"/>
                <w:szCs w:val="20"/>
              </w:rPr>
              <w:t>Revised (US $)</w:t>
            </w:r>
          </w:p>
        </w:tc>
      </w:tr>
      <w:tr w:rsidR="006C1177" w:rsidRPr="00940CBA" w14:paraId="468B0535" w14:textId="77777777" w:rsidTr="00591B00">
        <w:tc>
          <w:tcPr>
            <w:tcW w:w="6385" w:type="dxa"/>
          </w:tcPr>
          <w:p w14:paraId="446E5211" w14:textId="77777777" w:rsidR="006C1177" w:rsidRPr="005151E9" w:rsidRDefault="006C1177" w:rsidP="00591B00">
            <w:pPr>
              <w:keepNext/>
              <w:keepLines/>
              <w:shd w:val="clear" w:color="auto" w:fill="FFFFFF" w:themeFill="background1"/>
              <w:jc w:val="left"/>
              <w:rPr>
                <w:sz w:val="20"/>
                <w:szCs w:val="20"/>
              </w:rPr>
            </w:pPr>
            <w:r w:rsidRPr="002912C6">
              <w:rPr>
                <w:i/>
                <w:iCs/>
                <w:sz w:val="20"/>
                <w:szCs w:val="20"/>
              </w:rPr>
              <w:t xml:space="preserve">Strengthening of legal and regulatory framework </w:t>
            </w:r>
            <w:r>
              <w:rPr>
                <w:i/>
                <w:iCs/>
                <w:sz w:val="20"/>
                <w:szCs w:val="20"/>
              </w:rPr>
              <w:t>for</w:t>
            </w:r>
            <w:r w:rsidRPr="002912C6">
              <w:rPr>
                <w:i/>
                <w:iCs/>
                <w:sz w:val="20"/>
                <w:szCs w:val="20"/>
              </w:rPr>
              <w:t xml:space="preserve"> HFC phase</w:t>
            </w:r>
            <w:r w:rsidRPr="002912C6">
              <w:rPr>
                <w:i/>
                <w:iCs/>
                <w:sz w:val="20"/>
                <w:szCs w:val="20"/>
              </w:rPr>
              <w:noBreakHyphen/>
              <w:t>down:</w:t>
            </w:r>
            <w:r w:rsidRPr="002912C6">
              <w:rPr>
                <w:sz w:val="20"/>
                <w:szCs w:val="20"/>
              </w:rPr>
              <w:t xml:space="preserve"> </w:t>
            </w:r>
            <w:r>
              <w:rPr>
                <w:sz w:val="20"/>
                <w:szCs w:val="20"/>
              </w:rPr>
              <w:t>Slight budget increase to include minor adjustments to individual activities presented in table 7</w:t>
            </w:r>
          </w:p>
        </w:tc>
        <w:tc>
          <w:tcPr>
            <w:tcW w:w="990" w:type="dxa"/>
            <w:shd w:val="clear" w:color="auto" w:fill="FFFFFF" w:themeFill="background1"/>
            <w:vAlign w:val="center"/>
          </w:tcPr>
          <w:p w14:paraId="574F3389" w14:textId="77777777" w:rsidR="006C1177" w:rsidRPr="00850DEE" w:rsidRDefault="006C1177" w:rsidP="00591B00">
            <w:pPr>
              <w:jc w:val="center"/>
              <w:rPr>
                <w:sz w:val="20"/>
                <w:szCs w:val="20"/>
              </w:rPr>
            </w:pPr>
            <w:r>
              <w:rPr>
                <w:sz w:val="20"/>
                <w:szCs w:val="20"/>
              </w:rPr>
              <w:t>UNEP</w:t>
            </w:r>
          </w:p>
        </w:tc>
        <w:tc>
          <w:tcPr>
            <w:tcW w:w="990" w:type="dxa"/>
            <w:vAlign w:val="center"/>
          </w:tcPr>
          <w:p w14:paraId="1478F50D" w14:textId="77777777" w:rsidR="006C1177" w:rsidRPr="00940CBA" w:rsidRDefault="006C1177" w:rsidP="00591B00">
            <w:pPr>
              <w:keepNext/>
              <w:keepLines/>
              <w:shd w:val="clear" w:color="auto" w:fill="FFFFFF" w:themeFill="background1"/>
              <w:jc w:val="right"/>
              <w:rPr>
                <w:sz w:val="20"/>
                <w:szCs w:val="20"/>
              </w:rPr>
            </w:pPr>
            <w:r>
              <w:rPr>
                <w:sz w:val="20"/>
                <w:szCs w:val="20"/>
              </w:rPr>
              <w:t>133,000</w:t>
            </w:r>
          </w:p>
        </w:tc>
        <w:tc>
          <w:tcPr>
            <w:tcW w:w="988" w:type="dxa"/>
            <w:vAlign w:val="center"/>
          </w:tcPr>
          <w:p w14:paraId="7F5DA4DF" w14:textId="77777777" w:rsidR="006C1177" w:rsidRPr="00940CBA" w:rsidRDefault="006C1177" w:rsidP="00591B00">
            <w:pPr>
              <w:keepNext/>
              <w:keepLines/>
              <w:shd w:val="clear" w:color="auto" w:fill="FFFFFF" w:themeFill="background1"/>
              <w:jc w:val="right"/>
              <w:rPr>
                <w:sz w:val="20"/>
                <w:szCs w:val="20"/>
              </w:rPr>
            </w:pPr>
            <w:r>
              <w:rPr>
                <w:sz w:val="20"/>
                <w:szCs w:val="20"/>
              </w:rPr>
              <w:t>139,000</w:t>
            </w:r>
          </w:p>
        </w:tc>
      </w:tr>
      <w:tr w:rsidR="006C1177" w:rsidRPr="00940CBA" w14:paraId="546E5ECE" w14:textId="77777777" w:rsidTr="00591B00">
        <w:tc>
          <w:tcPr>
            <w:tcW w:w="6385" w:type="dxa"/>
          </w:tcPr>
          <w:p w14:paraId="5E53A861" w14:textId="3BAA02E4" w:rsidR="006C1177" w:rsidRPr="009929BC" w:rsidRDefault="006C1177" w:rsidP="00591B00">
            <w:pPr>
              <w:shd w:val="clear" w:color="auto" w:fill="FFFFFF" w:themeFill="background1"/>
              <w:jc w:val="left"/>
              <w:rPr>
                <w:sz w:val="20"/>
                <w:szCs w:val="20"/>
              </w:rPr>
            </w:pPr>
            <w:r w:rsidRPr="002912C6">
              <w:rPr>
                <w:i/>
                <w:iCs/>
                <w:sz w:val="20"/>
                <w:szCs w:val="20"/>
              </w:rPr>
              <w:t>Capacity</w:t>
            </w:r>
            <w:r w:rsidR="006D66DD">
              <w:rPr>
                <w:i/>
                <w:iCs/>
                <w:sz w:val="20"/>
                <w:szCs w:val="20"/>
              </w:rPr>
              <w:noBreakHyphen/>
            </w:r>
            <w:r w:rsidRPr="002912C6">
              <w:rPr>
                <w:i/>
                <w:iCs/>
                <w:sz w:val="20"/>
                <w:szCs w:val="20"/>
              </w:rPr>
              <w:t xml:space="preserve">building of RAC technicians: </w:t>
            </w:r>
            <w:r>
              <w:rPr>
                <w:sz w:val="20"/>
                <w:szCs w:val="20"/>
              </w:rPr>
              <w:t xml:space="preserve">Budget increase to raise the training target from 240 to 320 RAC technicians and to include </w:t>
            </w:r>
            <w:r w:rsidRPr="00CE2CCB">
              <w:rPr>
                <w:sz w:val="20"/>
                <w:szCs w:val="20"/>
              </w:rPr>
              <w:t xml:space="preserve">minor adjustments to individual activities presented in </w:t>
            </w:r>
            <w:r>
              <w:rPr>
                <w:sz w:val="20"/>
                <w:szCs w:val="20"/>
              </w:rPr>
              <w:t>t</w:t>
            </w:r>
            <w:r w:rsidRPr="00CE2CCB">
              <w:rPr>
                <w:sz w:val="20"/>
                <w:szCs w:val="20"/>
              </w:rPr>
              <w:t>able</w:t>
            </w:r>
            <w:r>
              <w:rPr>
                <w:sz w:val="20"/>
                <w:szCs w:val="20"/>
              </w:rPr>
              <w:t> 7</w:t>
            </w:r>
          </w:p>
        </w:tc>
        <w:tc>
          <w:tcPr>
            <w:tcW w:w="990" w:type="dxa"/>
            <w:shd w:val="clear" w:color="auto" w:fill="FFFFFF" w:themeFill="background1"/>
            <w:vAlign w:val="center"/>
          </w:tcPr>
          <w:p w14:paraId="4A6F812E" w14:textId="77777777" w:rsidR="006C1177" w:rsidRPr="00850DEE" w:rsidRDefault="006C1177" w:rsidP="00591B00">
            <w:pPr>
              <w:jc w:val="center"/>
              <w:rPr>
                <w:sz w:val="20"/>
                <w:szCs w:val="20"/>
              </w:rPr>
            </w:pPr>
            <w:r>
              <w:rPr>
                <w:sz w:val="20"/>
                <w:szCs w:val="20"/>
              </w:rPr>
              <w:t>UNEP</w:t>
            </w:r>
          </w:p>
        </w:tc>
        <w:tc>
          <w:tcPr>
            <w:tcW w:w="990" w:type="dxa"/>
            <w:vAlign w:val="center"/>
          </w:tcPr>
          <w:p w14:paraId="32BBA9CA" w14:textId="77777777" w:rsidR="006C1177" w:rsidRPr="00940CBA" w:rsidRDefault="006C1177" w:rsidP="00591B00">
            <w:pPr>
              <w:shd w:val="clear" w:color="auto" w:fill="FFFFFF" w:themeFill="background1"/>
              <w:jc w:val="right"/>
              <w:rPr>
                <w:sz w:val="20"/>
                <w:szCs w:val="20"/>
              </w:rPr>
            </w:pPr>
            <w:r>
              <w:rPr>
                <w:sz w:val="20"/>
                <w:szCs w:val="20"/>
              </w:rPr>
              <w:t>46,000</w:t>
            </w:r>
          </w:p>
        </w:tc>
        <w:tc>
          <w:tcPr>
            <w:tcW w:w="988" w:type="dxa"/>
            <w:vAlign w:val="center"/>
          </w:tcPr>
          <w:p w14:paraId="646D6952" w14:textId="77777777" w:rsidR="006C1177" w:rsidRPr="00940CBA" w:rsidRDefault="006C1177" w:rsidP="00591B00">
            <w:pPr>
              <w:shd w:val="clear" w:color="auto" w:fill="FFFFFF" w:themeFill="background1"/>
              <w:jc w:val="right"/>
              <w:rPr>
                <w:sz w:val="20"/>
                <w:szCs w:val="20"/>
              </w:rPr>
            </w:pPr>
            <w:r>
              <w:rPr>
                <w:sz w:val="20"/>
                <w:szCs w:val="20"/>
              </w:rPr>
              <w:t>54,000</w:t>
            </w:r>
          </w:p>
        </w:tc>
      </w:tr>
      <w:tr w:rsidR="006C1177" w:rsidRPr="00940CBA" w14:paraId="7976CA5C" w14:textId="77777777" w:rsidTr="00591B00">
        <w:tc>
          <w:tcPr>
            <w:tcW w:w="6385" w:type="dxa"/>
          </w:tcPr>
          <w:p w14:paraId="2937F3E2" w14:textId="3AF695DC" w:rsidR="006C1177" w:rsidRPr="002C658E" w:rsidRDefault="006C1177" w:rsidP="00591B00">
            <w:pPr>
              <w:shd w:val="clear" w:color="auto" w:fill="FFFFFF" w:themeFill="background1"/>
              <w:jc w:val="left"/>
              <w:rPr>
                <w:sz w:val="20"/>
                <w:szCs w:val="20"/>
              </w:rPr>
            </w:pPr>
            <w:r w:rsidRPr="00AF2947">
              <w:rPr>
                <w:i/>
                <w:iCs/>
                <w:sz w:val="20"/>
                <w:szCs w:val="20"/>
              </w:rPr>
              <w:t>Capacity</w:t>
            </w:r>
            <w:r w:rsidR="006D66DD">
              <w:rPr>
                <w:i/>
                <w:iCs/>
                <w:sz w:val="20"/>
                <w:szCs w:val="20"/>
              </w:rPr>
              <w:noBreakHyphen/>
            </w:r>
            <w:r w:rsidRPr="00AF2947">
              <w:rPr>
                <w:i/>
                <w:iCs/>
                <w:sz w:val="20"/>
                <w:szCs w:val="20"/>
              </w:rPr>
              <w:t>building of customs</w:t>
            </w:r>
            <w:r>
              <w:rPr>
                <w:i/>
                <w:iCs/>
                <w:sz w:val="20"/>
                <w:szCs w:val="20"/>
              </w:rPr>
              <w:t xml:space="preserve"> and t</w:t>
            </w:r>
            <w:r w:rsidRPr="00AF2947">
              <w:rPr>
                <w:i/>
                <w:iCs/>
                <w:sz w:val="20"/>
                <w:szCs w:val="20"/>
              </w:rPr>
              <w:t>rade officers:</w:t>
            </w:r>
            <w:r w:rsidRPr="00AF2947">
              <w:rPr>
                <w:sz w:val="20"/>
                <w:szCs w:val="20"/>
              </w:rPr>
              <w:t xml:space="preserve"> B</w:t>
            </w:r>
            <w:r>
              <w:rPr>
                <w:sz w:val="20"/>
                <w:szCs w:val="20"/>
              </w:rPr>
              <w:t>udget increase to increase the training target from 160 to 200 officers</w:t>
            </w:r>
          </w:p>
        </w:tc>
        <w:tc>
          <w:tcPr>
            <w:tcW w:w="990" w:type="dxa"/>
            <w:shd w:val="clear" w:color="auto" w:fill="FFFFFF" w:themeFill="background1"/>
            <w:vAlign w:val="center"/>
          </w:tcPr>
          <w:p w14:paraId="6293DFEB" w14:textId="77777777" w:rsidR="006C1177" w:rsidRDefault="006C1177" w:rsidP="00591B00">
            <w:pPr>
              <w:jc w:val="center"/>
              <w:rPr>
                <w:sz w:val="20"/>
                <w:szCs w:val="20"/>
              </w:rPr>
            </w:pPr>
            <w:r>
              <w:rPr>
                <w:sz w:val="20"/>
                <w:szCs w:val="20"/>
              </w:rPr>
              <w:t>UNEP</w:t>
            </w:r>
          </w:p>
        </w:tc>
        <w:tc>
          <w:tcPr>
            <w:tcW w:w="990" w:type="dxa"/>
            <w:vAlign w:val="center"/>
          </w:tcPr>
          <w:p w14:paraId="5E022AC3" w14:textId="77777777" w:rsidR="006C1177" w:rsidRDefault="006C1177" w:rsidP="00591B00">
            <w:pPr>
              <w:shd w:val="clear" w:color="auto" w:fill="FFFFFF" w:themeFill="background1"/>
              <w:jc w:val="right"/>
              <w:rPr>
                <w:sz w:val="20"/>
                <w:szCs w:val="20"/>
              </w:rPr>
            </w:pPr>
            <w:r>
              <w:rPr>
                <w:sz w:val="20"/>
                <w:szCs w:val="20"/>
              </w:rPr>
              <w:t>26,000</w:t>
            </w:r>
          </w:p>
        </w:tc>
        <w:tc>
          <w:tcPr>
            <w:tcW w:w="988" w:type="dxa"/>
            <w:vAlign w:val="center"/>
          </w:tcPr>
          <w:p w14:paraId="142F665D" w14:textId="77777777" w:rsidR="006C1177" w:rsidRDefault="006C1177" w:rsidP="00591B00">
            <w:pPr>
              <w:shd w:val="clear" w:color="auto" w:fill="FFFFFF" w:themeFill="background1"/>
              <w:jc w:val="right"/>
              <w:rPr>
                <w:sz w:val="20"/>
                <w:szCs w:val="20"/>
              </w:rPr>
            </w:pPr>
            <w:r>
              <w:rPr>
                <w:sz w:val="20"/>
                <w:szCs w:val="20"/>
              </w:rPr>
              <w:t>32,000</w:t>
            </w:r>
          </w:p>
        </w:tc>
      </w:tr>
      <w:tr w:rsidR="006C1177" w:rsidRPr="00940CBA" w14:paraId="3A1321F8" w14:textId="77777777" w:rsidTr="00591B00">
        <w:tc>
          <w:tcPr>
            <w:tcW w:w="6385" w:type="dxa"/>
          </w:tcPr>
          <w:p w14:paraId="5D3E1DB0" w14:textId="77777777" w:rsidR="006C1177" w:rsidRPr="00AF2947" w:rsidRDefault="006C1177" w:rsidP="00591B00">
            <w:pPr>
              <w:shd w:val="clear" w:color="auto" w:fill="FFFFFF" w:themeFill="background1"/>
              <w:jc w:val="left"/>
              <w:rPr>
                <w:i/>
                <w:iCs/>
                <w:sz w:val="20"/>
                <w:szCs w:val="20"/>
              </w:rPr>
            </w:pPr>
            <w:r w:rsidRPr="00AF2947">
              <w:rPr>
                <w:i/>
                <w:iCs/>
                <w:sz w:val="20"/>
                <w:szCs w:val="20"/>
              </w:rPr>
              <w:t xml:space="preserve">Strengthening of the technical capacities for refrigeration management: </w:t>
            </w:r>
            <w:r w:rsidRPr="00AF2947">
              <w:rPr>
                <w:sz w:val="20"/>
                <w:szCs w:val="20"/>
              </w:rPr>
              <w:t>No changes</w:t>
            </w:r>
          </w:p>
        </w:tc>
        <w:tc>
          <w:tcPr>
            <w:tcW w:w="990" w:type="dxa"/>
            <w:shd w:val="clear" w:color="auto" w:fill="FFFFFF" w:themeFill="background1"/>
            <w:vAlign w:val="center"/>
          </w:tcPr>
          <w:p w14:paraId="3305C2ED" w14:textId="77777777" w:rsidR="006C1177" w:rsidRPr="00850DEE" w:rsidRDefault="006C1177" w:rsidP="00591B00">
            <w:pPr>
              <w:jc w:val="center"/>
              <w:rPr>
                <w:sz w:val="20"/>
                <w:szCs w:val="20"/>
              </w:rPr>
            </w:pPr>
            <w:r>
              <w:rPr>
                <w:sz w:val="20"/>
                <w:szCs w:val="20"/>
              </w:rPr>
              <w:t>UNIDO</w:t>
            </w:r>
          </w:p>
        </w:tc>
        <w:tc>
          <w:tcPr>
            <w:tcW w:w="990" w:type="dxa"/>
            <w:vAlign w:val="center"/>
          </w:tcPr>
          <w:p w14:paraId="7F13DDB4" w14:textId="77777777" w:rsidR="006C1177" w:rsidRPr="00940CBA" w:rsidRDefault="006C1177" w:rsidP="00591B00">
            <w:pPr>
              <w:shd w:val="clear" w:color="auto" w:fill="FFFFFF" w:themeFill="background1"/>
              <w:jc w:val="right"/>
              <w:rPr>
                <w:sz w:val="20"/>
                <w:szCs w:val="20"/>
              </w:rPr>
            </w:pPr>
            <w:r>
              <w:rPr>
                <w:sz w:val="20"/>
                <w:szCs w:val="20"/>
              </w:rPr>
              <w:t>100,000</w:t>
            </w:r>
          </w:p>
        </w:tc>
        <w:tc>
          <w:tcPr>
            <w:tcW w:w="988" w:type="dxa"/>
            <w:vAlign w:val="center"/>
          </w:tcPr>
          <w:p w14:paraId="382D39E7" w14:textId="77777777" w:rsidR="006C1177" w:rsidRPr="00940CBA" w:rsidRDefault="006C1177" w:rsidP="00591B00">
            <w:pPr>
              <w:shd w:val="clear" w:color="auto" w:fill="FFFFFF" w:themeFill="background1"/>
              <w:jc w:val="right"/>
              <w:rPr>
                <w:sz w:val="20"/>
                <w:szCs w:val="20"/>
              </w:rPr>
            </w:pPr>
            <w:r>
              <w:rPr>
                <w:sz w:val="20"/>
                <w:szCs w:val="20"/>
              </w:rPr>
              <w:t>100,000</w:t>
            </w:r>
          </w:p>
        </w:tc>
      </w:tr>
      <w:tr w:rsidR="006C1177" w:rsidRPr="00940CBA" w14:paraId="2A513A15" w14:textId="77777777" w:rsidTr="00591B00">
        <w:tc>
          <w:tcPr>
            <w:tcW w:w="6385" w:type="dxa"/>
          </w:tcPr>
          <w:p w14:paraId="0B0AF2C6" w14:textId="42EFDA94" w:rsidR="006C1177" w:rsidRPr="003A2930" w:rsidRDefault="006C1177" w:rsidP="00591B00">
            <w:pPr>
              <w:shd w:val="clear" w:color="auto" w:fill="FFFFFF" w:themeFill="background1"/>
              <w:jc w:val="left"/>
              <w:rPr>
                <w:sz w:val="20"/>
                <w:szCs w:val="20"/>
              </w:rPr>
            </w:pPr>
            <w:r w:rsidRPr="00AF2947">
              <w:rPr>
                <w:i/>
                <w:iCs/>
                <w:sz w:val="20"/>
                <w:szCs w:val="20"/>
              </w:rPr>
              <w:t>Facilitating the introduction of low-GWP technologies</w:t>
            </w:r>
            <w:r>
              <w:rPr>
                <w:i/>
                <w:iCs/>
                <w:sz w:val="20"/>
                <w:szCs w:val="20"/>
              </w:rPr>
              <w:t xml:space="preserve">: </w:t>
            </w:r>
            <w:r w:rsidRPr="005F08CC">
              <w:rPr>
                <w:sz w:val="20"/>
                <w:szCs w:val="20"/>
              </w:rPr>
              <w:t>Demonstration project in the commercial refrigeration subsector</w:t>
            </w:r>
            <w:r>
              <w:rPr>
                <w:sz w:val="20"/>
                <w:szCs w:val="20"/>
              </w:rPr>
              <w:t xml:space="preserve"> include</w:t>
            </w:r>
            <w:r w:rsidR="00C85A95">
              <w:rPr>
                <w:sz w:val="20"/>
                <w:szCs w:val="20"/>
              </w:rPr>
              <w:t xml:space="preserve">s </w:t>
            </w:r>
            <w:r>
              <w:rPr>
                <w:sz w:val="20"/>
                <w:szCs w:val="20"/>
              </w:rPr>
              <w:t>p</w:t>
            </w:r>
            <w:r w:rsidRPr="00107A01">
              <w:rPr>
                <w:sz w:val="20"/>
                <w:szCs w:val="20"/>
              </w:rPr>
              <w:t>reparation of the study on the demonstration project</w:t>
            </w:r>
            <w:r>
              <w:rPr>
                <w:sz w:val="20"/>
                <w:szCs w:val="20"/>
              </w:rPr>
              <w:t xml:space="preserve"> (US $4,000)</w:t>
            </w:r>
            <w:r w:rsidR="006C726C">
              <w:rPr>
                <w:sz w:val="20"/>
                <w:szCs w:val="20"/>
              </w:rPr>
              <w:t>;</w:t>
            </w:r>
            <w:r w:rsidRPr="00107A01">
              <w:rPr>
                <w:sz w:val="20"/>
                <w:szCs w:val="20"/>
              </w:rPr>
              <w:t xml:space="preserve"> </w:t>
            </w:r>
            <w:r w:rsidR="00C85A95">
              <w:rPr>
                <w:sz w:val="20"/>
                <w:szCs w:val="20"/>
              </w:rPr>
              <w:t xml:space="preserve">project </w:t>
            </w:r>
            <w:r>
              <w:rPr>
                <w:sz w:val="20"/>
                <w:szCs w:val="20"/>
              </w:rPr>
              <w:t>o</w:t>
            </w:r>
            <w:r w:rsidRPr="00107A01">
              <w:rPr>
                <w:sz w:val="20"/>
                <w:szCs w:val="20"/>
              </w:rPr>
              <w:t xml:space="preserve">rganization </w:t>
            </w:r>
            <w:r>
              <w:rPr>
                <w:sz w:val="20"/>
                <w:szCs w:val="20"/>
              </w:rPr>
              <w:t>(US $2,000)</w:t>
            </w:r>
            <w:r w:rsidR="006C726C">
              <w:rPr>
                <w:sz w:val="20"/>
                <w:szCs w:val="20"/>
              </w:rPr>
              <w:t>;</w:t>
            </w:r>
            <w:r>
              <w:rPr>
                <w:sz w:val="20"/>
                <w:szCs w:val="20"/>
              </w:rPr>
              <w:t xml:space="preserve"> </w:t>
            </w:r>
            <w:r w:rsidR="00C85A95">
              <w:rPr>
                <w:sz w:val="20"/>
                <w:szCs w:val="20"/>
              </w:rPr>
              <w:t>procurement</w:t>
            </w:r>
            <w:r w:rsidRPr="00107A01">
              <w:rPr>
                <w:sz w:val="20"/>
                <w:szCs w:val="20"/>
              </w:rPr>
              <w:t>, delivery and installation of two R-290 units</w:t>
            </w:r>
            <w:r>
              <w:rPr>
                <w:sz w:val="20"/>
                <w:szCs w:val="20"/>
              </w:rPr>
              <w:t xml:space="preserve"> (US $25,000)</w:t>
            </w:r>
            <w:r w:rsidR="006C726C">
              <w:rPr>
                <w:sz w:val="20"/>
                <w:szCs w:val="20"/>
              </w:rPr>
              <w:t>;</w:t>
            </w:r>
            <w:r>
              <w:rPr>
                <w:sz w:val="20"/>
                <w:szCs w:val="20"/>
              </w:rPr>
              <w:t xml:space="preserve"> c</w:t>
            </w:r>
            <w:r w:rsidRPr="00107A01">
              <w:rPr>
                <w:sz w:val="20"/>
                <w:szCs w:val="20"/>
              </w:rPr>
              <w:t>ollection of replaced units and delivery to a collection location for recovery of refrigerants and proper disposal</w:t>
            </w:r>
            <w:r>
              <w:rPr>
                <w:sz w:val="20"/>
                <w:szCs w:val="20"/>
              </w:rPr>
              <w:t xml:space="preserve"> (US $2,000)</w:t>
            </w:r>
            <w:r w:rsidR="006C726C">
              <w:rPr>
                <w:sz w:val="20"/>
                <w:szCs w:val="20"/>
              </w:rPr>
              <w:t>;</w:t>
            </w:r>
            <w:r w:rsidRPr="00107A01">
              <w:rPr>
                <w:sz w:val="20"/>
                <w:szCs w:val="20"/>
              </w:rPr>
              <w:t xml:space="preserve"> </w:t>
            </w:r>
            <w:r>
              <w:rPr>
                <w:sz w:val="20"/>
                <w:szCs w:val="20"/>
              </w:rPr>
              <w:t>t</w:t>
            </w:r>
            <w:r w:rsidRPr="00107A01">
              <w:rPr>
                <w:sz w:val="20"/>
                <w:szCs w:val="20"/>
              </w:rPr>
              <w:t xml:space="preserve">raining on </w:t>
            </w:r>
            <w:r>
              <w:rPr>
                <w:sz w:val="20"/>
                <w:szCs w:val="20"/>
              </w:rPr>
              <w:t xml:space="preserve">the </w:t>
            </w:r>
            <w:r w:rsidRPr="00107A01">
              <w:rPr>
                <w:sz w:val="20"/>
                <w:szCs w:val="20"/>
              </w:rPr>
              <w:t>installation and servicing of R</w:t>
            </w:r>
            <w:r>
              <w:rPr>
                <w:sz w:val="20"/>
                <w:szCs w:val="20"/>
              </w:rPr>
              <w:noBreakHyphen/>
            </w:r>
            <w:r w:rsidRPr="00107A01">
              <w:rPr>
                <w:sz w:val="20"/>
                <w:szCs w:val="20"/>
              </w:rPr>
              <w:t>290 units</w:t>
            </w:r>
            <w:r>
              <w:rPr>
                <w:sz w:val="20"/>
                <w:szCs w:val="20"/>
              </w:rPr>
              <w:t xml:space="preserve"> (US $3,000)</w:t>
            </w:r>
            <w:r w:rsidR="006C726C">
              <w:rPr>
                <w:sz w:val="20"/>
                <w:szCs w:val="20"/>
              </w:rPr>
              <w:t>;</w:t>
            </w:r>
            <w:r>
              <w:rPr>
                <w:sz w:val="20"/>
                <w:szCs w:val="20"/>
              </w:rPr>
              <w:t xml:space="preserve"> </w:t>
            </w:r>
            <w:r w:rsidR="00C85A95">
              <w:rPr>
                <w:sz w:val="20"/>
                <w:szCs w:val="20"/>
              </w:rPr>
              <w:t xml:space="preserve">an </w:t>
            </w:r>
            <w:r>
              <w:rPr>
                <w:sz w:val="20"/>
                <w:szCs w:val="20"/>
              </w:rPr>
              <w:t>a</w:t>
            </w:r>
            <w:r w:rsidRPr="00107A01">
              <w:rPr>
                <w:sz w:val="20"/>
                <w:szCs w:val="20"/>
              </w:rPr>
              <w:t xml:space="preserve">wareness-raising campaign </w:t>
            </w:r>
            <w:r>
              <w:rPr>
                <w:sz w:val="20"/>
                <w:szCs w:val="20"/>
              </w:rPr>
              <w:t>(US $2,000)</w:t>
            </w:r>
            <w:r w:rsidR="006C726C">
              <w:rPr>
                <w:sz w:val="20"/>
                <w:szCs w:val="20"/>
              </w:rPr>
              <w:t>;</w:t>
            </w:r>
            <w:r>
              <w:rPr>
                <w:sz w:val="20"/>
                <w:szCs w:val="20"/>
              </w:rPr>
              <w:t xml:space="preserve"> and</w:t>
            </w:r>
            <w:r w:rsidR="00C85A95">
              <w:rPr>
                <w:sz w:val="20"/>
                <w:szCs w:val="20"/>
              </w:rPr>
              <w:t xml:space="preserve"> </w:t>
            </w:r>
            <w:r>
              <w:rPr>
                <w:sz w:val="20"/>
                <w:szCs w:val="20"/>
              </w:rPr>
              <w:t>w</w:t>
            </w:r>
            <w:r w:rsidRPr="00107A01">
              <w:rPr>
                <w:sz w:val="20"/>
                <w:szCs w:val="20"/>
              </w:rPr>
              <w:t xml:space="preserve">orkshops </w:t>
            </w:r>
            <w:r>
              <w:rPr>
                <w:sz w:val="20"/>
                <w:szCs w:val="20"/>
              </w:rPr>
              <w:t xml:space="preserve">for </w:t>
            </w:r>
            <w:r w:rsidRPr="00107A01">
              <w:rPr>
                <w:sz w:val="20"/>
                <w:szCs w:val="20"/>
              </w:rPr>
              <w:t xml:space="preserve">operators of commercial refrigeration </w:t>
            </w:r>
            <w:r>
              <w:rPr>
                <w:sz w:val="20"/>
                <w:szCs w:val="20"/>
              </w:rPr>
              <w:t>equipment (US $2,000)</w:t>
            </w:r>
          </w:p>
        </w:tc>
        <w:tc>
          <w:tcPr>
            <w:tcW w:w="990" w:type="dxa"/>
            <w:shd w:val="clear" w:color="auto" w:fill="FFFFFF" w:themeFill="background1"/>
            <w:vAlign w:val="center"/>
          </w:tcPr>
          <w:p w14:paraId="3E105AF0" w14:textId="77777777" w:rsidR="006C1177" w:rsidRDefault="006C1177" w:rsidP="00591B00">
            <w:pPr>
              <w:jc w:val="center"/>
              <w:rPr>
                <w:sz w:val="20"/>
                <w:szCs w:val="20"/>
              </w:rPr>
            </w:pPr>
            <w:r>
              <w:rPr>
                <w:sz w:val="20"/>
                <w:szCs w:val="20"/>
              </w:rPr>
              <w:t>UNIDO</w:t>
            </w:r>
          </w:p>
        </w:tc>
        <w:tc>
          <w:tcPr>
            <w:tcW w:w="990" w:type="dxa"/>
            <w:vAlign w:val="center"/>
          </w:tcPr>
          <w:p w14:paraId="147D8E32" w14:textId="77777777" w:rsidR="006C1177" w:rsidRDefault="006C1177" w:rsidP="00591B00">
            <w:pPr>
              <w:shd w:val="clear" w:color="auto" w:fill="FFFFFF" w:themeFill="background1"/>
              <w:jc w:val="right"/>
              <w:rPr>
                <w:sz w:val="20"/>
                <w:szCs w:val="20"/>
              </w:rPr>
            </w:pPr>
            <w:r>
              <w:rPr>
                <w:sz w:val="20"/>
                <w:szCs w:val="20"/>
              </w:rPr>
              <w:t>0</w:t>
            </w:r>
          </w:p>
        </w:tc>
        <w:tc>
          <w:tcPr>
            <w:tcW w:w="988" w:type="dxa"/>
            <w:vAlign w:val="center"/>
          </w:tcPr>
          <w:p w14:paraId="2FC4C1F2" w14:textId="77777777" w:rsidR="006C1177" w:rsidRDefault="006C1177" w:rsidP="00591B00">
            <w:pPr>
              <w:shd w:val="clear" w:color="auto" w:fill="FFFFFF" w:themeFill="background1"/>
              <w:jc w:val="right"/>
              <w:rPr>
                <w:sz w:val="20"/>
                <w:szCs w:val="20"/>
              </w:rPr>
            </w:pPr>
            <w:r>
              <w:rPr>
                <w:sz w:val="20"/>
                <w:szCs w:val="20"/>
              </w:rPr>
              <w:t>40,000</w:t>
            </w:r>
          </w:p>
        </w:tc>
      </w:tr>
      <w:tr w:rsidR="006C1177" w:rsidRPr="00940CBA" w14:paraId="164ABBAD" w14:textId="77777777" w:rsidTr="00591B00">
        <w:tc>
          <w:tcPr>
            <w:tcW w:w="6385" w:type="dxa"/>
          </w:tcPr>
          <w:p w14:paraId="092DF0F4" w14:textId="77777777" w:rsidR="006C1177" w:rsidRPr="000C73C6" w:rsidRDefault="006C1177" w:rsidP="00591B00">
            <w:pPr>
              <w:keepNext/>
              <w:shd w:val="clear" w:color="auto" w:fill="FFFFFF" w:themeFill="background1"/>
              <w:jc w:val="left"/>
              <w:rPr>
                <w:b/>
                <w:bCs/>
                <w:sz w:val="20"/>
                <w:szCs w:val="20"/>
              </w:rPr>
            </w:pPr>
            <w:r w:rsidRPr="000E25B3">
              <w:rPr>
                <w:i/>
                <w:iCs/>
                <w:sz w:val="20"/>
                <w:szCs w:val="20"/>
              </w:rPr>
              <w:lastRenderedPageBreak/>
              <w:t>Coordination, monitoring and evaluation</w:t>
            </w:r>
            <w:r>
              <w:rPr>
                <w:i/>
                <w:iCs/>
                <w:sz w:val="20"/>
                <w:szCs w:val="20"/>
              </w:rPr>
              <w:t xml:space="preserve">: </w:t>
            </w:r>
            <w:r>
              <w:rPr>
                <w:sz w:val="20"/>
                <w:szCs w:val="20"/>
              </w:rPr>
              <w:t xml:space="preserve">Slight budget increase for a </w:t>
            </w:r>
            <w:r w:rsidRPr="00370C42">
              <w:rPr>
                <w:sz w:val="20"/>
                <w:szCs w:val="20"/>
              </w:rPr>
              <w:t>locally recruited consultant, travel, meetings</w:t>
            </w:r>
            <w:r>
              <w:rPr>
                <w:sz w:val="20"/>
                <w:szCs w:val="20"/>
              </w:rPr>
              <w:t>,</w:t>
            </w:r>
            <w:r w:rsidRPr="00370C42">
              <w:rPr>
                <w:sz w:val="20"/>
                <w:szCs w:val="20"/>
              </w:rPr>
              <w:t xml:space="preserve"> and other costs</w:t>
            </w:r>
          </w:p>
        </w:tc>
        <w:tc>
          <w:tcPr>
            <w:tcW w:w="990" w:type="dxa"/>
            <w:shd w:val="clear" w:color="auto" w:fill="FFFFFF" w:themeFill="background1"/>
            <w:vAlign w:val="center"/>
          </w:tcPr>
          <w:p w14:paraId="42817265" w14:textId="77777777" w:rsidR="006C1177" w:rsidRDefault="006C1177" w:rsidP="00591B00">
            <w:pPr>
              <w:keepNext/>
              <w:jc w:val="center"/>
              <w:rPr>
                <w:sz w:val="20"/>
                <w:szCs w:val="20"/>
              </w:rPr>
            </w:pPr>
            <w:r>
              <w:rPr>
                <w:sz w:val="20"/>
                <w:szCs w:val="20"/>
              </w:rPr>
              <w:t>UNEP</w:t>
            </w:r>
          </w:p>
        </w:tc>
        <w:tc>
          <w:tcPr>
            <w:tcW w:w="990" w:type="dxa"/>
            <w:vAlign w:val="center"/>
          </w:tcPr>
          <w:p w14:paraId="7B0E578B" w14:textId="77777777" w:rsidR="006C1177" w:rsidRDefault="006C1177" w:rsidP="00591B00">
            <w:pPr>
              <w:keepNext/>
              <w:shd w:val="clear" w:color="auto" w:fill="FFFFFF" w:themeFill="background1"/>
              <w:jc w:val="right"/>
              <w:rPr>
                <w:sz w:val="20"/>
                <w:szCs w:val="20"/>
              </w:rPr>
            </w:pPr>
            <w:r>
              <w:rPr>
                <w:sz w:val="20"/>
                <w:szCs w:val="20"/>
              </w:rPr>
              <w:t>20,000</w:t>
            </w:r>
          </w:p>
        </w:tc>
        <w:tc>
          <w:tcPr>
            <w:tcW w:w="988" w:type="dxa"/>
            <w:vAlign w:val="center"/>
          </w:tcPr>
          <w:p w14:paraId="70415AF1" w14:textId="77777777" w:rsidR="006C1177" w:rsidRDefault="006C1177" w:rsidP="00591B00">
            <w:pPr>
              <w:keepNext/>
              <w:shd w:val="clear" w:color="auto" w:fill="FFFFFF" w:themeFill="background1"/>
              <w:jc w:val="right"/>
              <w:rPr>
                <w:sz w:val="20"/>
                <w:szCs w:val="20"/>
              </w:rPr>
            </w:pPr>
            <w:r>
              <w:rPr>
                <w:sz w:val="20"/>
                <w:szCs w:val="20"/>
              </w:rPr>
              <w:t>25,000</w:t>
            </w:r>
          </w:p>
        </w:tc>
      </w:tr>
      <w:tr w:rsidR="006C1177" w:rsidRPr="00CC0C9C" w14:paraId="70896B93" w14:textId="77777777" w:rsidTr="00591B00">
        <w:tc>
          <w:tcPr>
            <w:tcW w:w="7375" w:type="dxa"/>
            <w:gridSpan w:val="2"/>
            <w:shd w:val="clear" w:color="auto" w:fill="FFFFFF" w:themeFill="background1"/>
          </w:tcPr>
          <w:p w14:paraId="4C0E9385" w14:textId="77777777" w:rsidR="006C1177" w:rsidRPr="00A73363" w:rsidRDefault="006C1177" w:rsidP="00591B00">
            <w:pPr>
              <w:keepNext/>
              <w:ind w:left="5275"/>
              <w:jc w:val="left"/>
              <w:rPr>
                <w:b/>
                <w:bCs/>
                <w:sz w:val="20"/>
                <w:szCs w:val="20"/>
              </w:rPr>
            </w:pPr>
            <w:r w:rsidRPr="00E250E3">
              <w:rPr>
                <w:b/>
                <w:bCs/>
                <w:sz w:val="20"/>
                <w:szCs w:val="20"/>
              </w:rPr>
              <w:t>Subtotal for UNEP</w:t>
            </w:r>
          </w:p>
        </w:tc>
        <w:tc>
          <w:tcPr>
            <w:tcW w:w="990" w:type="dxa"/>
            <w:shd w:val="clear" w:color="auto" w:fill="FFFFFF" w:themeFill="background1"/>
            <w:vAlign w:val="center"/>
          </w:tcPr>
          <w:p w14:paraId="663E2D94" w14:textId="77777777" w:rsidR="006C1177" w:rsidRPr="00A73363" w:rsidRDefault="006C1177" w:rsidP="00591B00">
            <w:pPr>
              <w:keepNext/>
              <w:jc w:val="right"/>
              <w:rPr>
                <w:b/>
                <w:bCs/>
                <w:sz w:val="20"/>
                <w:szCs w:val="20"/>
              </w:rPr>
            </w:pPr>
            <w:r>
              <w:rPr>
                <w:b/>
                <w:bCs/>
                <w:sz w:val="20"/>
                <w:szCs w:val="20"/>
              </w:rPr>
              <w:t>225,000</w:t>
            </w:r>
          </w:p>
        </w:tc>
        <w:tc>
          <w:tcPr>
            <w:tcW w:w="988" w:type="dxa"/>
            <w:shd w:val="clear" w:color="auto" w:fill="FFFFFF" w:themeFill="background1"/>
            <w:vAlign w:val="center"/>
          </w:tcPr>
          <w:p w14:paraId="7A6785EA" w14:textId="77777777" w:rsidR="006C1177" w:rsidRPr="00A73363" w:rsidRDefault="006C1177" w:rsidP="00591B00">
            <w:pPr>
              <w:keepNext/>
              <w:jc w:val="right"/>
              <w:rPr>
                <w:b/>
                <w:bCs/>
                <w:sz w:val="20"/>
                <w:szCs w:val="20"/>
              </w:rPr>
            </w:pPr>
            <w:r>
              <w:rPr>
                <w:b/>
                <w:bCs/>
                <w:sz w:val="20"/>
                <w:szCs w:val="20"/>
              </w:rPr>
              <w:t>250,000</w:t>
            </w:r>
          </w:p>
        </w:tc>
      </w:tr>
      <w:tr w:rsidR="006C1177" w:rsidRPr="00CC0C9C" w14:paraId="6390C9CC" w14:textId="77777777" w:rsidTr="00591B00">
        <w:tc>
          <w:tcPr>
            <w:tcW w:w="7375" w:type="dxa"/>
            <w:gridSpan w:val="2"/>
            <w:shd w:val="clear" w:color="auto" w:fill="FFFFFF" w:themeFill="background1"/>
          </w:tcPr>
          <w:p w14:paraId="62F0D31F" w14:textId="77777777" w:rsidR="006C1177" w:rsidRPr="00A73363" w:rsidRDefault="006C1177" w:rsidP="00591B00">
            <w:pPr>
              <w:keepNext/>
              <w:ind w:left="5275"/>
              <w:jc w:val="left"/>
              <w:rPr>
                <w:b/>
                <w:bCs/>
                <w:sz w:val="20"/>
                <w:szCs w:val="20"/>
              </w:rPr>
            </w:pPr>
            <w:r w:rsidRPr="00E250E3">
              <w:rPr>
                <w:b/>
                <w:bCs/>
                <w:sz w:val="20"/>
                <w:szCs w:val="20"/>
              </w:rPr>
              <w:t>Subtotal for UNIDO</w:t>
            </w:r>
          </w:p>
        </w:tc>
        <w:tc>
          <w:tcPr>
            <w:tcW w:w="990" w:type="dxa"/>
            <w:shd w:val="clear" w:color="auto" w:fill="FFFFFF" w:themeFill="background1"/>
            <w:vAlign w:val="center"/>
          </w:tcPr>
          <w:p w14:paraId="4BE03BAE" w14:textId="77777777" w:rsidR="006C1177" w:rsidRPr="00A73363" w:rsidRDefault="006C1177" w:rsidP="00591B00">
            <w:pPr>
              <w:keepNext/>
              <w:jc w:val="right"/>
              <w:rPr>
                <w:b/>
                <w:bCs/>
                <w:sz w:val="20"/>
                <w:szCs w:val="20"/>
              </w:rPr>
            </w:pPr>
            <w:r>
              <w:rPr>
                <w:b/>
                <w:bCs/>
                <w:sz w:val="20"/>
                <w:szCs w:val="20"/>
              </w:rPr>
              <w:t>100,000</w:t>
            </w:r>
          </w:p>
        </w:tc>
        <w:tc>
          <w:tcPr>
            <w:tcW w:w="988" w:type="dxa"/>
            <w:shd w:val="clear" w:color="auto" w:fill="FFFFFF" w:themeFill="background1"/>
            <w:vAlign w:val="center"/>
          </w:tcPr>
          <w:p w14:paraId="745E5FDE" w14:textId="77777777" w:rsidR="006C1177" w:rsidRPr="00A73363" w:rsidRDefault="006C1177" w:rsidP="00591B00">
            <w:pPr>
              <w:keepNext/>
              <w:jc w:val="right"/>
              <w:rPr>
                <w:b/>
                <w:bCs/>
                <w:sz w:val="20"/>
                <w:szCs w:val="20"/>
              </w:rPr>
            </w:pPr>
            <w:r>
              <w:rPr>
                <w:b/>
                <w:bCs/>
                <w:sz w:val="20"/>
                <w:szCs w:val="20"/>
              </w:rPr>
              <w:t>140,000</w:t>
            </w:r>
          </w:p>
        </w:tc>
      </w:tr>
      <w:tr w:rsidR="006C1177" w:rsidRPr="00CC0C9C" w14:paraId="31D25D8C" w14:textId="77777777" w:rsidTr="00591B00">
        <w:tc>
          <w:tcPr>
            <w:tcW w:w="7375" w:type="dxa"/>
            <w:gridSpan w:val="2"/>
          </w:tcPr>
          <w:p w14:paraId="449A8494" w14:textId="77777777" w:rsidR="006C1177" w:rsidRPr="00CC0C9C" w:rsidRDefault="006C1177" w:rsidP="00591B00">
            <w:pPr>
              <w:shd w:val="clear" w:color="auto" w:fill="FFFFFF" w:themeFill="background1"/>
              <w:ind w:left="5275"/>
              <w:jc w:val="left"/>
              <w:rPr>
                <w:sz w:val="20"/>
                <w:szCs w:val="20"/>
              </w:rPr>
            </w:pPr>
            <w:r w:rsidRPr="00940CBA">
              <w:rPr>
                <w:b/>
                <w:bCs/>
                <w:sz w:val="20"/>
                <w:szCs w:val="20"/>
              </w:rPr>
              <w:t>Total</w:t>
            </w:r>
          </w:p>
        </w:tc>
        <w:tc>
          <w:tcPr>
            <w:tcW w:w="990" w:type="dxa"/>
            <w:vAlign w:val="center"/>
          </w:tcPr>
          <w:p w14:paraId="76DD0A10" w14:textId="77777777" w:rsidR="006C1177" w:rsidRPr="00A73363" w:rsidRDefault="006C1177" w:rsidP="00591B00">
            <w:pPr>
              <w:shd w:val="clear" w:color="auto" w:fill="FFFFFF" w:themeFill="background1"/>
              <w:jc w:val="right"/>
              <w:rPr>
                <w:b/>
                <w:bCs/>
                <w:sz w:val="20"/>
                <w:szCs w:val="20"/>
              </w:rPr>
            </w:pPr>
            <w:r>
              <w:rPr>
                <w:b/>
                <w:bCs/>
                <w:sz w:val="20"/>
                <w:szCs w:val="20"/>
              </w:rPr>
              <w:t>325,000</w:t>
            </w:r>
          </w:p>
        </w:tc>
        <w:tc>
          <w:tcPr>
            <w:tcW w:w="988" w:type="dxa"/>
            <w:vAlign w:val="center"/>
          </w:tcPr>
          <w:p w14:paraId="18D80206" w14:textId="77777777" w:rsidR="006C1177" w:rsidRPr="00A73363" w:rsidRDefault="006C1177" w:rsidP="00591B00">
            <w:pPr>
              <w:shd w:val="clear" w:color="auto" w:fill="FFFFFF" w:themeFill="background1"/>
              <w:jc w:val="right"/>
              <w:rPr>
                <w:b/>
                <w:bCs/>
                <w:sz w:val="20"/>
                <w:szCs w:val="20"/>
              </w:rPr>
            </w:pPr>
            <w:r>
              <w:rPr>
                <w:b/>
                <w:bCs/>
                <w:sz w:val="20"/>
                <w:szCs w:val="20"/>
              </w:rPr>
              <w:t>390,000</w:t>
            </w:r>
          </w:p>
        </w:tc>
      </w:tr>
    </w:tbl>
    <w:p w14:paraId="6E5B94A1" w14:textId="77777777" w:rsidR="006C1177" w:rsidRDefault="006C1177" w:rsidP="00E3535D">
      <w:pPr>
        <w:keepNext/>
        <w:spacing w:before="200" w:after="200"/>
      </w:pPr>
      <w:r>
        <w:rPr>
          <w:u w:val="single"/>
        </w:rPr>
        <w:t>Total project cost</w:t>
      </w:r>
    </w:p>
    <w:p w14:paraId="4A61DD59" w14:textId="77777777" w:rsidR="006C1177" w:rsidRDefault="006C1177" w:rsidP="00E3535D">
      <w:pPr>
        <w:pStyle w:val="Heading1"/>
        <w:spacing w:before="200" w:after="200"/>
      </w:pPr>
      <w:r>
        <w:t xml:space="preserve">At the </w:t>
      </w:r>
      <w:r w:rsidRPr="00EF28A8">
        <w:t xml:space="preserve">total cost </w:t>
      </w:r>
      <w:r>
        <w:t xml:space="preserve">of </w:t>
      </w:r>
      <w:r w:rsidRPr="00EF28A8">
        <w:t>US</w:t>
      </w:r>
      <w:r>
        <w:t> </w:t>
      </w:r>
      <w:r w:rsidRPr="00032F0A">
        <w:t>$</w:t>
      </w:r>
      <w:r>
        <w:t>390,000,</w:t>
      </w:r>
      <w:r w:rsidRPr="00EF28A8">
        <w:t xml:space="preserve"> stage I of the KIP for </w:t>
      </w:r>
      <w:r w:rsidRPr="003C7BD9">
        <w:t>Guinea-Bissau will</w:t>
      </w:r>
      <w:r w:rsidRPr="00EF28A8">
        <w:t xml:space="preserve"> result in </w:t>
      </w:r>
      <w:r>
        <w:t xml:space="preserve">a </w:t>
      </w:r>
      <w:r w:rsidRPr="00EF28A8">
        <w:t xml:space="preserve">reduction of </w:t>
      </w:r>
      <w:r>
        <w:t>126,241 </w:t>
      </w:r>
      <w:r w:rsidRPr="00EF28A8">
        <w:t>CO</w:t>
      </w:r>
      <w:r w:rsidRPr="00EF28A8">
        <w:rPr>
          <w:vertAlign w:val="subscript"/>
        </w:rPr>
        <w:t>2</w:t>
      </w:r>
      <w:r>
        <w:noBreakHyphen/>
      </w:r>
      <w:r w:rsidRPr="00EF28A8">
        <w:t>eq</w:t>
      </w:r>
      <w:r>
        <w:t> </w:t>
      </w:r>
      <w:r w:rsidRPr="00EF28A8">
        <w:t>tonnes from the country’s HFC consumption eligible for funding</w:t>
      </w:r>
      <w:r>
        <w:t>.</w:t>
      </w:r>
    </w:p>
    <w:p w14:paraId="277578B9" w14:textId="33698E4C" w:rsidR="006C1177" w:rsidRDefault="006C1177" w:rsidP="00E3535D">
      <w:pPr>
        <w:pStyle w:val="Heading1"/>
        <w:spacing w:before="200" w:after="200"/>
      </w:pPr>
      <w:r w:rsidRPr="00486E19">
        <w:t xml:space="preserve">Stage I of the KIP will be implemented in </w:t>
      </w:r>
      <w:r w:rsidRPr="009B7C3D">
        <w:t>two</w:t>
      </w:r>
      <w:r w:rsidRPr="00841023">
        <w:rPr>
          <w:shd w:val="clear" w:color="auto" w:fill="FFFFFF" w:themeFill="background1"/>
        </w:rPr>
        <w:t xml:space="preserve"> </w:t>
      </w:r>
      <w:r w:rsidRPr="00486E19">
        <w:t>tranches.</w:t>
      </w:r>
    </w:p>
    <w:p w14:paraId="60A51F6E" w14:textId="77777777" w:rsidR="006C1177" w:rsidRPr="000947EE" w:rsidRDefault="006C1177" w:rsidP="00E3535D">
      <w:pPr>
        <w:pStyle w:val="Heading1"/>
        <w:keepNext/>
        <w:widowControl w:val="0"/>
        <w:numPr>
          <w:ilvl w:val="0"/>
          <w:numId w:val="0"/>
        </w:numPr>
        <w:suppressAutoHyphens/>
        <w:spacing w:before="200" w:after="200"/>
      </w:pPr>
      <w:r w:rsidRPr="000E2999">
        <w:rPr>
          <w:u w:val="single"/>
        </w:rPr>
        <w:t>Implementation plan for the first tranche of the Kigali HFC implementation plan</w:t>
      </w:r>
    </w:p>
    <w:p w14:paraId="39B3B114" w14:textId="6F8E87C2" w:rsidR="006C1177" w:rsidRDefault="006C1177" w:rsidP="00E3535D">
      <w:pPr>
        <w:pStyle w:val="Heading1"/>
        <w:spacing w:before="200" w:after="200"/>
      </w:pPr>
      <w:proofErr w:type="gramStart"/>
      <w:r w:rsidRPr="009B7C3D">
        <w:t>In light of</w:t>
      </w:r>
      <w:proofErr w:type="gramEnd"/>
      <w:r w:rsidRPr="009B7C3D">
        <w:t xml:space="preserve"> </w:t>
      </w:r>
      <w:r w:rsidR="00132112">
        <w:t xml:space="preserve">the </w:t>
      </w:r>
      <w:r>
        <w:t>budget</w:t>
      </w:r>
      <w:r w:rsidRPr="009B7C3D">
        <w:t xml:space="preserve"> revisions described above, fund</w:t>
      </w:r>
      <w:r>
        <w:t>ing</w:t>
      </w:r>
      <w:r w:rsidRPr="009B7C3D">
        <w:t xml:space="preserve"> distribution for the first tranche of stage</w:t>
      </w:r>
      <w:r>
        <w:t> </w:t>
      </w:r>
      <w:r w:rsidRPr="009B7C3D">
        <w:t xml:space="preserve">I has been revised </w:t>
      </w:r>
      <w:r w:rsidRPr="00611DA1">
        <w:t>accordingly</w:t>
      </w:r>
      <w:r w:rsidR="00154C25" w:rsidRPr="00611DA1">
        <w:t xml:space="preserve"> for a total of US</w:t>
      </w:r>
      <w:r w:rsidR="00132112" w:rsidRPr="00611DA1">
        <w:t> </w:t>
      </w:r>
      <w:r w:rsidR="00154C25" w:rsidRPr="00611DA1">
        <w:t>$167,500, plus agency support costs</w:t>
      </w:r>
      <w:r w:rsidRPr="00611DA1">
        <w:t>.</w:t>
      </w:r>
      <w:r w:rsidRPr="009B7C3D">
        <w:t xml:space="preserve"> The agreed plan of action include</w:t>
      </w:r>
      <w:r w:rsidR="00132112">
        <w:t>s</w:t>
      </w:r>
      <w:r w:rsidRPr="009B7C3D">
        <w:t xml:space="preserve"> the following activities: </w:t>
      </w:r>
    </w:p>
    <w:p w14:paraId="3D9D183E" w14:textId="7ACA3C59" w:rsidR="006C1177" w:rsidRPr="002E0658" w:rsidRDefault="006C1177" w:rsidP="00E3535D">
      <w:pPr>
        <w:pStyle w:val="Heading2"/>
        <w:spacing w:before="200" w:after="200"/>
      </w:pPr>
      <w:r w:rsidRPr="00DB167E">
        <w:rPr>
          <w:i/>
          <w:iCs/>
        </w:rPr>
        <w:t>Strengthening of the legal and regulatory framework to support HFC phase</w:t>
      </w:r>
      <w:r>
        <w:rPr>
          <w:i/>
          <w:iCs/>
        </w:rPr>
        <w:noBreakHyphen/>
      </w:r>
      <w:r w:rsidRPr="00DB167E">
        <w:rPr>
          <w:i/>
          <w:iCs/>
        </w:rPr>
        <w:t xml:space="preserve">down </w:t>
      </w:r>
      <w:r w:rsidRPr="00F94891">
        <w:t>(UNEP)</w:t>
      </w:r>
      <w:r w:rsidRPr="00DB167E">
        <w:rPr>
          <w:i/>
          <w:iCs/>
        </w:rPr>
        <w:t xml:space="preserve">: </w:t>
      </w:r>
      <w:r w:rsidRPr="00574956">
        <w:t>Expanding and improving the licensing and quota system</w:t>
      </w:r>
      <w:r>
        <w:t xml:space="preserve"> (US $4,000); i</w:t>
      </w:r>
      <w:r w:rsidRPr="001663EB">
        <w:t xml:space="preserve">ntroduction and implementation of bans on </w:t>
      </w:r>
      <w:r>
        <w:t xml:space="preserve">the </w:t>
      </w:r>
      <w:r w:rsidRPr="001663EB">
        <w:t xml:space="preserve">import and restrictions on </w:t>
      </w:r>
      <w:r>
        <w:t>the installation</w:t>
      </w:r>
      <w:r w:rsidRPr="001663EB">
        <w:t xml:space="preserve"> of HFC</w:t>
      </w:r>
      <w:r>
        <w:noBreakHyphen/>
        <w:t>b</w:t>
      </w:r>
      <w:r w:rsidRPr="001663EB">
        <w:t xml:space="preserve">ased equipment and </w:t>
      </w:r>
      <w:r>
        <w:t xml:space="preserve">of a </w:t>
      </w:r>
      <w:r w:rsidRPr="001663EB">
        <w:t>ban o</w:t>
      </w:r>
      <w:r>
        <w:t>n the</w:t>
      </w:r>
      <w:r w:rsidRPr="001663EB">
        <w:t xml:space="preserve"> import of controlled substances in non</w:t>
      </w:r>
      <w:r>
        <w:noBreakHyphen/>
      </w:r>
      <w:r w:rsidRPr="001663EB">
        <w:t>refillable cylinders</w:t>
      </w:r>
      <w:r>
        <w:t xml:space="preserve"> (US $10,000); i</w:t>
      </w:r>
      <w:r w:rsidRPr="00574956">
        <w:t>ntroduction and implementation of further legal and regulatory framework for the HFC phase-down</w:t>
      </w:r>
      <w:r>
        <w:t xml:space="preserve"> (US $9,000); establishment and maintenance of a database of servicing workshops and technicians (US $10,000); organization of one workshop on improving data-reporting practices (US $3,000); preparation and dissemination of a guide on legislation related to ODSs and HFCs (US $8,000); establishment and maintenance of a website with relevant legislation, explanations and forms for each group of stakeholders (US $5,000); development of standards and protocols on the safe use of flammable and/or toxic substances in RAC equipment (US $20,000); and targeted awareness-raising campaigns on HFCs and low</w:t>
      </w:r>
      <w:r>
        <w:noBreakHyphen/>
        <w:t xml:space="preserve">GWP technologies (US $4,000) </w:t>
      </w:r>
      <w:r w:rsidRPr="00F94891">
        <w:t>(</w:t>
      </w:r>
      <w:r>
        <w:t xml:space="preserve">total of </w:t>
      </w:r>
      <w:r w:rsidRPr="00F94891">
        <w:t>US $73,000)</w:t>
      </w:r>
      <w:r w:rsidR="006C726C">
        <w:t>;</w:t>
      </w:r>
    </w:p>
    <w:p w14:paraId="4EB7E368" w14:textId="5EF924D8" w:rsidR="006C1177" w:rsidRPr="00F94891" w:rsidRDefault="006C1177" w:rsidP="00E3535D">
      <w:pPr>
        <w:pStyle w:val="Heading2"/>
        <w:spacing w:before="200" w:after="200"/>
      </w:pPr>
      <w:r w:rsidRPr="00051DCD">
        <w:rPr>
          <w:i/>
          <w:iCs/>
        </w:rPr>
        <w:t>Capacity</w:t>
      </w:r>
      <w:r w:rsidR="008658DB">
        <w:rPr>
          <w:i/>
          <w:iCs/>
        </w:rPr>
        <w:noBreakHyphen/>
      </w:r>
      <w:r w:rsidRPr="00051DCD">
        <w:rPr>
          <w:i/>
          <w:iCs/>
        </w:rPr>
        <w:t xml:space="preserve">building of RAC technicians </w:t>
      </w:r>
      <w:r w:rsidRPr="00F94891">
        <w:t>(UNEP):</w:t>
      </w:r>
      <w:r w:rsidRPr="00051DCD">
        <w:rPr>
          <w:i/>
          <w:iCs/>
        </w:rPr>
        <w:t xml:space="preserve"> </w:t>
      </w:r>
      <w:r w:rsidRPr="005A2D22">
        <w:t xml:space="preserve">Training for </w:t>
      </w:r>
      <w:r>
        <w:t xml:space="preserve">160 </w:t>
      </w:r>
      <w:r w:rsidRPr="005A2D22">
        <w:t>RAC technicians on good servicing practices</w:t>
      </w:r>
      <w:r>
        <w:t xml:space="preserve"> (US $21,000); awareness-raising campaigns for informal RAC technicians on flammable and/or toxic refrigerants (US $3,000); updating the curricula of three vocational schools to include refrigerant recycling and recovery, safety procedures for handling flammable refrigerants, and maintaining the performance of equipment using low</w:t>
      </w:r>
      <w:r>
        <w:noBreakHyphen/>
        <w:t xml:space="preserve">GWP alternative </w:t>
      </w:r>
      <w:r w:rsidRPr="00F94891">
        <w:t>technologies (US $3,000) (</w:t>
      </w:r>
      <w:r>
        <w:t xml:space="preserve">total of </w:t>
      </w:r>
      <w:r w:rsidRPr="00F94891">
        <w:t>US $27,000)</w:t>
      </w:r>
      <w:r>
        <w:t>;</w:t>
      </w:r>
    </w:p>
    <w:p w14:paraId="7F9BE14C" w14:textId="377229CD" w:rsidR="006C1177" w:rsidRPr="00F94891" w:rsidRDefault="006C1177" w:rsidP="00E3535D">
      <w:pPr>
        <w:pStyle w:val="Heading2"/>
        <w:spacing w:before="200" w:after="200"/>
      </w:pPr>
      <w:r w:rsidRPr="002503EF">
        <w:rPr>
          <w:i/>
          <w:iCs/>
        </w:rPr>
        <w:t>Capacity</w:t>
      </w:r>
      <w:r w:rsidR="00D27600">
        <w:rPr>
          <w:i/>
          <w:iCs/>
        </w:rPr>
        <w:noBreakHyphen/>
      </w:r>
      <w:r w:rsidRPr="002503EF">
        <w:rPr>
          <w:i/>
          <w:iCs/>
        </w:rPr>
        <w:t xml:space="preserve">building of </w:t>
      </w:r>
      <w:r>
        <w:rPr>
          <w:i/>
          <w:iCs/>
        </w:rPr>
        <w:t>c</w:t>
      </w:r>
      <w:r w:rsidRPr="002503EF">
        <w:rPr>
          <w:i/>
          <w:iCs/>
        </w:rPr>
        <w:t xml:space="preserve">ustoms and </w:t>
      </w:r>
      <w:r>
        <w:rPr>
          <w:i/>
          <w:iCs/>
        </w:rPr>
        <w:t>t</w:t>
      </w:r>
      <w:r w:rsidRPr="002503EF">
        <w:rPr>
          <w:i/>
          <w:iCs/>
        </w:rPr>
        <w:t xml:space="preserve">rade officers </w:t>
      </w:r>
      <w:r w:rsidRPr="00F94891">
        <w:t>(UNEP):</w:t>
      </w:r>
      <w:r w:rsidRPr="002503EF">
        <w:rPr>
          <w:i/>
          <w:iCs/>
        </w:rPr>
        <w:t xml:space="preserve"> </w:t>
      </w:r>
      <w:r>
        <w:t xml:space="preserve">Training of 100 customs and trade officers </w:t>
      </w:r>
      <w:r w:rsidR="002F6D82" w:rsidRPr="00E3535D">
        <w:t xml:space="preserve">on </w:t>
      </w:r>
      <w:r w:rsidR="00132112" w:rsidRPr="00E3535D">
        <w:t xml:space="preserve">the </w:t>
      </w:r>
      <w:r w:rsidR="00154C25" w:rsidRPr="00E3535D">
        <w:t xml:space="preserve">control and identification of HFCs and HFC-based equipment, pertinent laws and regulations on their imports, licensing and quota system, prevention of illegal trade through risk profiling and </w:t>
      </w:r>
      <w:r w:rsidR="00132112" w:rsidRPr="00E3535D">
        <w:t xml:space="preserve">proper </w:t>
      </w:r>
      <w:r w:rsidR="00154C25" w:rsidRPr="00E3535D">
        <w:t xml:space="preserve">labelling of refrigerant cylinders, use of customs codes, and </w:t>
      </w:r>
      <w:r w:rsidR="00132112" w:rsidRPr="00E3535D">
        <w:t xml:space="preserve">the </w:t>
      </w:r>
      <w:r w:rsidR="00154C25" w:rsidRPr="00E3535D">
        <w:t>monitoring and reporting of data</w:t>
      </w:r>
      <w:r w:rsidR="002F6D82">
        <w:t xml:space="preserve"> </w:t>
      </w:r>
      <w:r>
        <w:t xml:space="preserve">(US $15,000); and preparation and dissemination of posters and other information material on import rules and regulations (US $2,000) </w:t>
      </w:r>
      <w:r w:rsidRPr="00F94891">
        <w:t>(</w:t>
      </w:r>
      <w:r>
        <w:t xml:space="preserve">total of </w:t>
      </w:r>
      <w:r w:rsidRPr="00F94891">
        <w:t>US</w:t>
      </w:r>
      <w:r>
        <w:t> </w:t>
      </w:r>
      <w:r w:rsidRPr="00F94891">
        <w:t>$17,000)</w:t>
      </w:r>
      <w:r>
        <w:t>;</w:t>
      </w:r>
    </w:p>
    <w:p w14:paraId="1A1F1C9E" w14:textId="77777777" w:rsidR="006C1177" w:rsidRPr="00F94891" w:rsidRDefault="006C1177" w:rsidP="00E3535D">
      <w:pPr>
        <w:pStyle w:val="Heading2"/>
        <w:spacing w:before="200" w:after="200"/>
      </w:pPr>
      <w:r w:rsidRPr="009250A6">
        <w:rPr>
          <w:i/>
          <w:iCs/>
        </w:rPr>
        <w:t>Strengthening of</w:t>
      </w:r>
      <w:r>
        <w:rPr>
          <w:i/>
          <w:iCs/>
        </w:rPr>
        <w:t xml:space="preserve"> </w:t>
      </w:r>
      <w:r w:rsidRPr="009250A6">
        <w:rPr>
          <w:i/>
          <w:iCs/>
        </w:rPr>
        <w:t>technical capacit</w:t>
      </w:r>
      <w:r>
        <w:rPr>
          <w:i/>
          <w:iCs/>
        </w:rPr>
        <w:t>y</w:t>
      </w:r>
      <w:r w:rsidRPr="009250A6">
        <w:rPr>
          <w:i/>
          <w:iCs/>
        </w:rPr>
        <w:t xml:space="preserve"> for refrigeration management </w:t>
      </w:r>
      <w:r w:rsidRPr="00F94891">
        <w:t>(UNIDO):</w:t>
      </w:r>
      <w:r w:rsidRPr="009250A6">
        <w:rPr>
          <w:i/>
          <w:iCs/>
        </w:rPr>
        <w:t xml:space="preserve"> </w:t>
      </w:r>
      <w:r w:rsidRPr="006F3A83">
        <w:t xml:space="preserve">Upgrading </w:t>
      </w:r>
      <w:r>
        <w:t xml:space="preserve">two </w:t>
      </w:r>
      <w:r w:rsidRPr="006F3A83">
        <w:t>training centres for the safe use of flammable refrigerants</w:t>
      </w:r>
      <w:r>
        <w:t>,</w:t>
      </w:r>
      <w:r w:rsidRPr="006F3A83">
        <w:t xml:space="preserve"> includ</w:t>
      </w:r>
      <w:r>
        <w:t>ing</w:t>
      </w:r>
      <w:r w:rsidRPr="006F3A83">
        <w:t xml:space="preserve"> facility </w:t>
      </w:r>
      <w:r w:rsidRPr="006F3A83">
        <w:lastRenderedPageBreak/>
        <w:t>assessment, safety inspections and modification plans (</w:t>
      </w:r>
      <w:r>
        <w:t>US </w:t>
      </w:r>
      <w:r w:rsidRPr="006F3A83">
        <w:t>$8,000)</w:t>
      </w:r>
      <w:r>
        <w:t>,</w:t>
      </w:r>
      <w:r w:rsidRPr="006F3A83">
        <w:t xml:space="preserve"> and </w:t>
      </w:r>
      <w:r>
        <w:t>the delivery of</w:t>
      </w:r>
      <w:r w:rsidRPr="006F3A83">
        <w:t xml:space="preserve"> safety modification equipment (US</w:t>
      </w:r>
      <w:r>
        <w:t> </w:t>
      </w:r>
      <w:r w:rsidRPr="006F3A83">
        <w:t>$24,000</w:t>
      </w:r>
      <w:r w:rsidRPr="00F94891">
        <w:t>) (</w:t>
      </w:r>
      <w:r>
        <w:t xml:space="preserve">total of </w:t>
      </w:r>
      <w:r w:rsidRPr="00F94891">
        <w:t>US</w:t>
      </w:r>
      <w:r>
        <w:t> </w:t>
      </w:r>
      <w:r w:rsidRPr="00F94891">
        <w:t>$32,000);</w:t>
      </w:r>
    </w:p>
    <w:p w14:paraId="3699A48D" w14:textId="77777777" w:rsidR="006C1177" w:rsidRPr="00407CCA" w:rsidRDefault="006C1177" w:rsidP="00E3535D">
      <w:pPr>
        <w:pStyle w:val="Heading2"/>
        <w:spacing w:before="200" w:after="200"/>
      </w:pPr>
      <w:r w:rsidRPr="008E70D3">
        <w:rPr>
          <w:i/>
          <w:iCs/>
        </w:rPr>
        <w:t xml:space="preserve">Facilitating the introduction of low-GWP technologies </w:t>
      </w:r>
      <w:r w:rsidRPr="00407CCA">
        <w:t>(UNIDO): Demonstration</w:t>
      </w:r>
      <w:r w:rsidRPr="008E70D3">
        <w:t xml:space="preserve"> project in the commercial refrigeration subsector</w:t>
      </w:r>
      <w:r>
        <w:t>,</w:t>
      </w:r>
      <w:r w:rsidRPr="008E70D3">
        <w:t xml:space="preserve"> includ</w:t>
      </w:r>
      <w:r>
        <w:t>ing</w:t>
      </w:r>
      <w:r w:rsidRPr="008E70D3">
        <w:t xml:space="preserve"> preparation of the study on the demonstration project (US</w:t>
      </w:r>
      <w:r>
        <w:t> </w:t>
      </w:r>
      <w:r w:rsidRPr="008E70D3">
        <w:t>$4,000)</w:t>
      </w:r>
      <w:r>
        <w:t xml:space="preserve"> and</w:t>
      </w:r>
      <w:r w:rsidRPr="008E70D3">
        <w:t xml:space="preserve"> organization of the demonstration project (US</w:t>
      </w:r>
      <w:r>
        <w:t> </w:t>
      </w:r>
      <w:r w:rsidRPr="008E70D3">
        <w:t>$2,000</w:t>
      </w:r>
      <w:r w:rsidRPr="00407CCA">
        <w:t>) (total of US $6,000); and</w:t>
      </w:r>
    </w:p>
    <w:p w14:paraId="3F4A962E" w14:textId="60DBEF2A" w:rsidR="006C1177" w:rsidRPr="002E0658" w:rsidRDefault="006C1177" w:rsidP="00E3535D">
      <w:pPr>
        <w:pStyle w:val="Heading2"/>
        <w:widowControl/>
        <w:spacing w:before="200" w:after="200"/>
      </w:pPr>
      <w:r w:rsidRPr="00407CCA">
        <w:rPr>
          <w:i/>
          <w:iCs/>
        </w:rPr>
        <w:t>Project monitoring</w:t>
      </w:r>
      <w:r w:rsidRPr="002E0658">
        <w:t xml:space="preserve"> </w:t>
      </w:r>
      <w:r w:rsidRPr="00DE1CA4">
        <w:t>(</w:t>
      </w:r>
      <w:r>
        <w:t>UNEP</w:t>
      </w:r>
      <w:r w:rsidRPr="00DE1CA4">
        <w:t>)</w:t>
      </w:r>
      <w:r>
        <w:t>:</w:t>
      </w:r>
      <w:r w:rsidRPr="002E0658">
        <w:t xml:space="preserve"> </w:t>
      </w:r>
      <w:r>
        <w:t>L</w:t>
      </w:r>
      <w:r w:rsidRPr="000B5402">
        <w:t>ocally recruited consultants</w:t>
      </w:r>
      <w:r w:rsidRPr="00966356">
        <w:t xml:space="preserve"> (US</w:t>
      </w:r>
      <w:r>
        <w:t> </w:t>
      </w:r>
      <w:r w:rsidRPr="00966356">
        <w:t>$</w:t>
      </w:r>
      <w:r>
        <w:t>6</w:t>
      </w:r>
      <w:r w:rsidRPr="00966356">
        <w:t>,000), travel (US</w:t>
      </w:r>
      <w:r>
        <w:t> </w:t>
      </w:r>
      <w:r w:rsidRPr="00966356">
        <w:t>$</w:t>
      </w:r>
      <w:r>
        <w:t>2,5</w:t>
      </w:r>
      <w:r w:rsidRPr="00966356">
        <w:t>00), meetings (US</w:t>
      </w:r>
      <w:r>
        <w:t> </w:t>
      </w:r>
      <w:r w:rsidRPr="00966356">
        <w:t>$</w:t>
      </w:r>
      <w:r>
        <w:t>2,5</w:t>
      </w:r>
      <w:r w:rsidRPr="00966356">
        <w:t>00) and other costs (US</w:t>
      </w:r>
      <w:r>
        <w:t> </w:t>
      </w:r>
      <w:r w:rsidRPr="00966356">
        <w:t>$</w:t>
      </w:r>
      <w:r w:rsidR="00154C25" w:rsidRPr="00E3535D">
        <w:t>1,500</w:t>
      </w:r>
      <w:r w:rsidRPr="00966356">
        <w:t>)</w:t>
      </w:r>
      <w:r>
        <w:t xml:space="preserve"> </w:t>
      </w:r>
      <w:r w:rsidRPr="002E0658">
        <w:t>(</w:t>
      </w:r>
      <w:r>
        <w:t xml:space="preserve">total of </w:t>
      </w:r>
      <w:r w:rsidRPr="002E0658">
        <w:t>US</w:t>
      </w:r>
      <w:r>
        <w:t> </w:t>
      </w:r>
      <w:r w:rsidRPr="002E0658">
        <w:t>$</w:t>
      </w:r>
      <w:r>
        <w:t>12,500</w:t>
      </w:r>
      <w:r w:rsidRPr="002E0658">
        <w:t>)</w:t>
      </w:r>
      <w:r>
        <w:t>.</w:t>
      </w:r>
    </w:p>
    <w:p w14:paraId="2B703E33" w14:textId="77777777" w:rsidR="006C1177" w:rsidRPr="00873E39" w:rsidRDefault="006C1177" w:rsidP="00E3535D">
      <w:pPr>
        <w:keepNext/>
        <w:widowControl w:val="0"/>
        <w:spacing w:before="200" w:after="200"/>
        <w:outlineLvl w:val="0"/>
        <w:rPr>
          <w:i/>
        </w:rPr>
      </w:pPr>
      <w:bookmarkStart w:id="11" w:name="_Hlk126916207"/>
      <w:bookmarkStart w:id="12" w:name="_Hlk126916178"/>
      <w:r w:rsidRPr="00873E39">
        <w:rPr>
          <w:i/>
        </w:rPr>
        <w:t>Exemption for high-ambient temperature parties</w:t>
      </w:r>
    </w:p>
    <w:p w14:paraId="0C0EFC0E" w14:textId="77777777" w:rsidR="006C1177" w:rsidRPr="004B7859" w:rsidRDefault="006C1177" w:rsidP="00E3535D">
      <w:pPr>
        <w:pStyle w:val="Heading1"/>
        <w:spacing w:before="200" w:after="200"/>
      </w:pPr>
      <w:r w:rsidRPr="004B7859">
        <w:t xml:space="preserve">Guinea-Bissau </w:t>
      </w:r>
      <w:r w:rsidRPr="00B72821">
        <w:t>is one of the countries operating under the HAT</w:t>
      </w:r>
      <w:r>
        <w:t xml:space="preserve"> </w:t>
      </w:r>
      <w:r w:rsidRPr="00B72821">
        <w:t>exemption in line with decision</w:t>
      </w:r>
      <w:r>
        <w:t> </w:t>
      </w:r>
      <w:r w:rsidRPr="00B72821">
        <w:t>XXVIII/2 of the Parties</w:t>
      </w:r>
      <w:r w:rsidRPr="004B7859">
        <w:t xml:space="preserve">. </w:t>
      </w:r>
      <w:r>
        <w:t xml:space="preserve">The Secretariat referred to </w:t>
      </w:r>
      <w:r w:rsidRPr="002B6424">
        <w:t>decision 95/86(q</w:t>
      </w:r>
      <w:r>
        <w:t>), which states</w:t>
      </w:r>
      <w:r w:rsidRPr="002B6424">
        <w:t xml:space="preserve"> </w:t>
      </w:r>
      <w:r>
        <w:t>t</w:t>
      </w:r>
      <w:r w:rsidRPr="002B6424">
        <w:t xml:space="preserve">hat </w:t>
      </w:r>
      <w:r>
        <w:t>“</w:t>
      </w:r>
      <w:r w:rsidRPr="002B6424">
        <w:t>amounts of Annex</w:t>
      </w:r>
      <w:r>
        <w:t> </w:t>
      </w:r>
      <w:r w:rsidRPr="002B6424">
        <w:t xml:space="preserve">F substances that were subject to the </w:t>
      </w:r>
      <w:r>
        <w:t>HAT</w:t>
      </w:r>
      <w:r w:rsidRPr="002B6424">
        <w:t xml:space="preserve"> exemption were not eligible for funding under the Multilateral Fund while they were exempted for that party</w:t>
      </w:r>
      <w:r>
        <w:t>,</w:t>
      </w:r>
      <w:r w:rsidRPr="002B6424">
        <w:t>”</w:t>
      </w:r>
      <w:r>
        <w:t xml:space="preserve"> and UNEP accordingly notified the country. As per the Ozone Secretariat website, Guinea-Bissau</w:t>
      </w:r>
      <w:r w:rsidRPr="000F0983">
        <w:t xml:space="preserve"> </w:t>
      </w:r>
      <w:r>
        <w:t>w</w:t>
      </w:r>
      <w:r w:rsidRPr="000F0983">
        <w:t xml:space="preserve">ithdrew </w:t>
      </w:r>
      <w:r>
        <w:t xml:space="preserve">their </w:t>
      </w:r>
      <w:r w:rsidRPr="000F0983">
        <w:t xml:space="preserve">request </w:t>
      </w:r>
      <w:r>
        <w:t xml:space="preserve">for the exemption </w:t>
      </w:r>
      <w:r w:rsidRPr="000F0983">
        <w:t>on 12</w:t>
      </w:r>
      <w:r>
        <w:t> </w:t>
      </w:r>
      <w:r w:rsidRPr="000F0983">
        <w:t>September</w:t>
      </w:r>
      <w:r>
        <w:t> </w:t>
      </w:r>
      <w:r w:rsidRPr="000F0983">
        <w:t>2025</w:t>
      </w:r>
      <w:r>
        <w:t>.</w:t>
      </w:r>
    </w:p>
    <w:p w14:paraId="35E84A2D" w14:textId="4BB66E48" w:rsidR="006C1177" w:rsidRPr="00FC6ABC" w:rsidRDefault="006C1177" w:rsidP="00E3535D">
      <w:pPr>
        <w:keepNext/>
        <w:widowControl w:val="0"/>
        <w:spacing w:before="200" w:after="200"/>
        <w:outlineLvl w:val="0"/>
        <w:rPr>
          <w:bCs/>
        </w:rPr>
      </w:pPr>
      <w:r w:rsidRPr="00DC2B3A">
        <w:rPr>
          <w:bCs/>
          <w:u w:val="single"/>
        </w:rPr>
        <w:t>Co-financing</w:t>
      </w:r>
    </w:p>
    <w:p w14:paraId="2B7276D1" w14:textId="77777777" w:rsidR="006C1177" w:rsidRDefault="006C1177" w:rsidP="00E3535D">
      <w:pPr>
        <w:pStyle w:val="Heading1"/>
        <w:spacing w:before="200" w:after="200"/>
      </w:pPr>
      <w:r>
        <w:t>The NOU will collaborate with implementing agencies throughout the KIP implementation period to explore additional funding opportunities and incentives, which might involve:</w:t>
      </w:r>
    </w:p>
    <w:p w14:paraId="6144FAED" w14:textId="77777777" w:rsidR="006C1177" w:rsidRDefault="006C1177" w:rsidP="00E3535D">
      <w:pPr>
        <w:pStyle w:val="Heading2"/>
        <w:spacing w:before="200" w:after="200"/>
      </w:pPr>
      <w:r>
        <w:t>Using investment grants strategically to speed up the replacement of high-GWP equipment with more environmentally friendly and energy-efficient technology;</w:t>
      </w:r>
    </w:p>
    <w:p w14:paraId="2E5B4F7C" w14:textId="77777777" w:rsidR="006C1177" w:rsidRDefault="006C1177" w:rsidP="00E3535D">
      <w:pPr>
        <w:pStyle w:val="Heading2"/>
        <w:spacing w:before="200" w:after="200"/>
      </w:pPr>
      <w:r>
        <w:t>Partnering with educational institutions funded by national budgets and industry associations to enhance training and certification possibilities; and</w:t>
      </w:r>
    </w:p>
    <w:p w14:paraId="0005056B" w14:textId="77777777" w:rsidR="006C1177" w:rsidRDefault="006C1177" w:rsidP="00E3535D">
      <w:pPr>
        <w:pStyle w:val="Heading2"/>
        <w:spacing w:before="200" w:after="200"/>
      </w:pPr>
      <w:r>
        <w:t xml:space="preserve">Tapping into the global funding facilities focused on social and climate concerns to support various initiatives, such as promoting gender equity, advancing green cooling strategies, boosting energy efficiency, and fostering public-private collaborations in updating and improving the refrigerant management system. </w:t>
      </w:r>
    </w:p>
    <w:p w14:paraId="5BAD8447" w14:textId="77777777" w:rsidR="006C1177" w:rsidRPr="0000671B" w:rsidRDefault="006C1177" w:rsidP="00E3535D">
      <w:pPr>
        <w:pStyle w:val="Heading1"/>
        <w:spacing w:before="200" w:after="200"/>
      </w:pPr>
      <w:r>
        <w:t>T</w:t>
      </w:r>
      <w:r w:rsidRPr="0000671B">
        <w:t>he demonstration project in the commercial refrigeration subsector</w:t>
      </w:r>
      <w:r>
        <w:t xml:space="preserve"> </w:t>
      </w:r>
      <w:r w:rsidRPr="0000671B">
        <w:t>envisage</w:t>
      </w:r>
      <w:r>
        <w:t>s that</w:t>
      </w:r>
      <w:r w:rsidRPr="0000671B">
        <w:t xml:space="preserve"> the </w:t>
      </w:r>
      <w:r>
        <w:t>end user</w:t>
      </w:r>
      <w:r w:rsidRPr="0000671B">
        <w:t xml:space="preserve"> will provide the necessary infrastructure and civil works, represent</w:t>
      </w:r>
      <w:r>
        <w:t>ing</w:t>
      </w:r>
      <w:r w:rsidRPr="0000671B">
        <w:t xml:space="preserve"> 25 per cent of total replacement cost</w:t>
      </w:r>
      <w:r>
        <w:t>.</w:t>
      </w:r>
    </w:p>
    <w:p w14:paraId="2AB890A8" w14:textId="77777777" w:rsidR="006C1177" w:rsidRPr="00DC2B3A" w:rsidRDefault="006C1177" w:rsidP="00E3535D">
      <w:pPr>
        <w:keepNext/>
        <w:widowControl w:val="0"/>
        <w:spacing w:before="200" w:after="200"/>
        <w:outlineLvl w:val="0"/>
        <w:rPr>
          <w:bCs/>
          <w:u w:val="single"/>
        </w:rPr>
      </w:pPr>
      <w:bookmarkStart w:id="13" w:name="_Hlk126916238"/>
      <w:r w:rsidRPr="00DC2B3A">
        <w:rPr>
          <w:bCs/>
          <w:u w:val="single"/>
        </w:rPr>
        <w:t>202</w:t>
      </w:r>
      <w:r>
        <w:rPr>
          <w:bCs/>
          <w:u w:val="single"/>
        </w:rPr>
        <w:t>5–</w:t>
      </w:r>
      <w:r w:rsidRPr="00DC2B3A">
        <w:rPr>
          <w:bCs/>
          <w:u w:val="single"/>
        </w:rPr>
        <w:t>202</w:t>
      </w:r>
      <w:r>
        <w:rPr>
          <w:bCs/>
          <w:u w:val="single"/>
        </w:rPr>
        <w:t>7</w:t>
      </w:r>
      <w:r w:rsidRPr="00DC2B3A">
        <w:rPr>
          <w:bCs/>
          <w:u w:val="single"/>
        </w:rPr>
        <w:t xml:space="preserve"> business plan of the Multilateral Fund</w:t>
      </w:r>
    </w:p>
    <w:bookmarkEnd w:id="13"/>
    <w:p w14:paraId="05923DD9" w14:textId="77777777" w:rsidR="006C1177" w:rsidRPr="00996241" w:rsidRDefault="006C1177" w:rsidP="00E3535D">
      <w:pPr>
        <w:pStyle w:val="Heading1"/>
        <w:spacing w:before="200" w:after="200"/>
      </w:pPr>
      <w:r w:rsidRPr="00C84F0F">
        <w:rPr>
          <w:shd w:val="clear" w:color="auto" w:fill="FFFFFF" w:themeFill="background1"/>
        </w:rPr>
        <w:t>UNEP and UNIDO</w:t>
      </w:r>
      <w:r w:rsidRPr="00996241">
        <w:t xml:space="preserve"> are requesting US $</w:t>
      </w:r>
      <w:r>
        <w:t>390,000</w:t>
      </w:r>
      <w:r w:rsidRPr="00996241">
        <w:t xml:space="preserve">, plus agency support costs, for the implementation of </w:t>
      </w:r>
      <w:r>
        <w:t>s</w:t>
      </w:r>
      <w:r w:rsidRPr="00996241">
        <w:t>tage </w:t>
      </w:r>
      <w:r>
        <w:t xml:space="preserve">I </w:t>
      </w:r>
      <w:r w:rsidRPr="00996241">
        <w:t xml:space="preserve">of the </w:t>
      </w:r>
      <w:r>
        <w:t>KI</w:t>
      </w:r>
      <w:r w:rsidRPr="00996241">
        <w:t xml:space="preserve">P for </w:t>
      </w:r>
      <w:r w:rsidRPr="00C84F0F">
        <w:t>Guinea-Bissau.</w:t>
      </w:r>
      <w:r w:rsidRPr="00996241">
        <w:t xml:space="preserve"> The total value of US $</w:t>
      </w:r>
      <w:r>
        <w:t>440,700</w:t>
      </w:r>
      <w:r w:rsidRPr="00996241">
        <w:t>, including agency support costs</w:t>
      </w:r>
      <w:r>
        <w:t xml:space="preserve">, </w:t>
      </w:r>
      <w:r w:rsidRPr="00996241">
        <w:t>requested for the p</w:t>
      </w:r>
      <w:r>
        <w:t>eriod of 2025–2027</w:t>
      </w:r>
      <w:r w:rsidRPr="00996241">
        <w:t>, is US $</w:t>
      </w:r>
      <w:r>
        <w:t>187,344 above</w:t>
      </w:r>
      <w:r w:rsidRPr="00996241">
        <w:t xml:space="preserve"> the amount in the business plan.</w:t>
      </w:r>
    </w:p>
    <w:p w14:paraId="565B65E1" w14:textId="77777777" w:rsidR="006C1177" w:rsidRPr="00B420B3" w:rsidRDefault="006C1177" w:rsidP="00E3535D">
      <w:pPr>
        <w:keepNext/>
        <w:widowControl w:val="0"/>
        <w:spacing w:before="200" w:after="200"/>
        <w:rPr>
          <w:i/>
        </w:rPr>
      </w:pPr>
      <w:r w:rsidRPr="00E1707E">
        <w:rPr>
          <w:i/>
        </w:rPr>
        <w:t>Gender policy implementation</w:t>
      </w:r>
    </w:p>
    <w:p w14:paraId="0B603D7C" w14:textId="4E7ACDA8" w:rsidR="006C1177" w:rsidRPr="00AB1E68" w:rsidRDefault="006C1177" w:rsidP="00E3535D">
      <w:pPr>
        <w:pStyle w:val="Heading1"/>
        <w:spacing w:before="200" w:after="200"/>
      </w:pPr>
      <w:r>
        <w:t>I</w:t>
      </w:r>
      <w:r w:rsidRPr="002C08BD">
        <w:t>n</w:t>
      </w:r>
      <w:r>
        <w:t xml:space="preserve"> </w:t>
      </w:r>
      <w:r w:rsidRPr="002C08BD">
        <w:t>line w</w:t>
      </w:r>
      <w:r w:rsidRPr="00DE79E1">
        <w:t>ith decisions 84/92(d), 90/48(c) and 92/40(b),</w:t>
      </w:r>
      <w:r>
        <w:t xml:space="preserve"> t</w:t>
      </w:r>
      <w:r w:rsidRPr="0087317C">
        <w:t xml:space="preserve">he Government </w:t>
      </w:r>
      <w:r w:rsidRPr="003B74E1">
        <w:rPr>
          <w:shd w:val="clear" w:color="auto" w:fill="FFFFFF" w:themeFill="background1"/>
        </w:rPr>
        <w:t>of Guinea-Bissau has</w:t>
      </w:r>
      <w:r w:rsidRPr="0087317C">
        <w:t xml:space="preserve"> incorporated the </w:t>
      </w:r>
      <w:r>
        <w:t xml:space="preserve">Multilateral </w:t>
      </w:r>
      <w:r w:rsidRPr="0087317C">
        <w:t xml:space="preserve">Fund </w:t>
      </w:r>
      <w:r>
        <w:t>g</w:t>
      </w:r>
      <w:r w:rsidRPr="0087317C">
        <w:t xml:space="preserve">ender </w:t>
      </w:r>
      <w:r w:rsidR="00103076">
        <w:t xml:space="preserve">mainstreaming </w:t>
      </w:r>
      <w:r>
        <w:t>p</w:t>
      </w:r>
      <w:r w:rsidRPr="0087317C">
        <w:t xml:space="preserve">olicy into </w:t>
      </w:r>
      <w:r>
        <w:t>the preparation and formulation of</w:t>
      </w:r>
      <w:r w:rsidRPr="00E97194">
        <w:t xml:space="preserve"> stage I</w:t>
      </w:r>
      <w:r>
        <w:t xml:space="preserve"> </w:t>
      </w:r>
      <w:r w:rsidRPr="0087317C">
        <w:t xml:space="preserve">of the </w:t>
      </w:r>
      <w:r>
        <w:t>KIP</w:t>
      </w:r>
      <w:r w:rsidRPr="0087317C">
        <w:t xml:space="preserve">. </w:t>
      </w:r>
      <w:r w:rsidRPr="00407CCA">
        <w:t xml:space="preserve">Building on the achievements </w:t>
      </w:r>
      <w:r>
        <w:t>of</w:t>
      </w:r>
      <w:r w:rsidRPr="00407CCA">
        <w:t xml:space="preserve"> the HPMP, efforts will be made</w:t>
      </w:r>
      <w:r>
        <w:t xml:space="preserve"> under the KIP</w:t>
      </w:r>
      <w:r w:rsidRPr="00407CCA">
        <w:t xml:space="preserve"> to involve </w:t>
      </w:r>
      <w:r>
        <w:t xml:space="preserve">female technicians, customs and trade officers, and other stakeholders </w:t>
      </w:r>
      <w:r w:rsidRPr="00407CCA">
        <w:t>in awareness</w:t>
      </w:r>
      <w:r>
        <w:noBreakHyphen/>
      </w:r>
      <w:r w:rsidRPr="00407CCA">
        <w:t xml:space="preserve">raising activities </w:t>
      </w:r>
      <w:r>
        <w:t>and</w:t>
      </w:r>
      <w:r w:rsidRPr="00407CCA">
        <w:t xml:space="preserve"> training workshops. </w:t>
      </w:r>
      <w:r w:rsidR="00921FF2">
        <w:t xml:space="preserve">Disaggregated </w:t>
      </w:r>
      <w:r w:rsidRPr="00407CCA">
        <w:t>data will be collected to measure participation</w:t>
      </w:r>
      <w:r>
        <w:t xml:space="preserve"> </w:t>
      </w:r>
      <w:r w:rsidR="00921FF2">
        <w:t xml:space="preserve">of women </w:t>
      </w:r>
      <w:r>
        <w:t>in the sector</w:t>
      </w:r>
      <w:r w:rsidRPr="00407CCA">
        <w:t>.</w:t>
      </w:r>
      <w:r>
        <w:t xml:space="preserve"> </w:t>
      </w:r>
      <w:r w:rsidRPr="003B74E1">
        <w:rPr>
          <w:rFonts w:eastAsiaTheme="minorHAnsi"/>
        </w:rPr>
        <w:t>In July 2025, with NOU’s support, the Association of Women Refrigeration Technicians of Guinea</w:t>
      </w:r>
      <w:r w:rsidR="006104A9">
        <w:rPr>
          <w:rFonts w:eastAsiaTheme="minorHAnsi"/>
        </w:rPr>
        <w:noBreakHyphen/>
      </w:r>
      <w:r w:rsidRPr="003B74E1">
        <w:rPr>
          <w:rFonts w:eastAsiaTheme="minorHAnsi"/>
        </w:rPr>
        <w:t>Bissau was established, bringing together all 20 female technicians in the country</w:t>
      </w:r>
      <w:r w:rsidRPr="003B74E1">
        <w:t xml:space="preserve"> </w:t>
      </w:r>
      <w:r w:rsidRPr="003B74E1">
        <w:rPr>
          <w:rFonts w:eastAsiaTheme="minorHAnsi"/>
        </w:rPr>
        <w:t>with the goal of positively impact</w:t>
      </w:r>
      <w:r>
        <w:rPr>
          <w:rFonts w:eastAsiaTheme="minorHAnsi"/>
        </w:rPr>
        <w:t>ing</w:t>
      </w:r>
      <w:r w:rsidRPr="003B74E1">
        <w:rPr>
          <w:rFonts w:eastAsiaTheme="minorHAnsi"/>
        </w:rPr>
        <w:t xml:space="preserve"> their employability. </w:t>
      </w:r>
      <w:r w:rsidRPr="00407CCA">
        <w:t xml:space="preserve">The </w:t>
      </w:r>
      <w:r>
        <w:t xml:space="preserve">KIP further </w:t>
      </w:r>
      <w:r w:rsidRPr="00407CCA">
        <w:t xml:space="preserve">includes a campaign on energy efficiency, codes of practice </w:t>
      </w:r>
      <w:r w:rsidRPr="00407CCA">
        <w:lastRenderedPageBreak/>
        <w:t xml:space="preserve">and standards on flammability and toxicity of low-GWP alternatives </w:t>
      </w:r>
      <w:r>
        <w:t>that was designed for</w:t>
      </w:r>
      <w:r w:rsidRPr="00407CCA">
        <w:t xml:space="preserve"> female servicing technicians, importers, trainers and end</w:t>
      </w:r>
      <w:r>
        <w:t xml:space="preserve"> </w:t>
      </w:r>
      <w:r w:rsidRPr="00407CCA">
        <w:t xml:space="preserve">users. </w:t>
      </w:r>
      <w:r>
        <w:t>N</w:t>
      </w:r>
      <w:r w:rsidRPr="00407CCA">
        <w:t>on</w:t>
      </w:r>
      <w:r>
        <w:noBreakHyphen/>
      </w:r>
      <w:r w:rsidRPr="00407CCA">
        <w:t xml:space="preserve">budgeted activities will </w:t>
      </w:r>
      <w:r>
        <w:t xml:space="preserve">also be implemented </w:t>
      </w:r>
      <w:r w:rsidRPr="003B74E1">
        <w:rPr>
          <w:i/>
          <w:iCs/>
        </w:rPr>
        <w:t>inter alia</w:t>
      </w:r>
      <w:r>
        <w:t xml:space="preserve"> by </w:t>
      </w:r>
      <w:r w:rsidRPr="003B74E1">
        <w:rPr>
          <w:rFonts w:cstheme="minorHAnsi"/>
          <w:lang w:val="en-GB"/>
        </w:rPr>
        <w:t xml:space="preserve">ensuring that all training and information materials </w:t>
      </w:r>
      <w:r w:rsidR="00223EDD">
        <w:rPr>
          <w:rFonts w:cstheme="minorHAnsi"/>
          <w:lang w:val="en-GB"/>
        </w:rPr>
        <w:t>address both men and women</w:t>
      </w:r>
      <w:r>
        <w:t xml:space="preserve">, that </w:t>
      </w:r>
      <w:r w:rsidRPr="00105C0F">
        <w:t xml:space="preserve">female RAC technicians </w:t>
      </w:r>
      <w:r>
        <w:t xml:space="preserve">are encouraged </w:t>
      </w:r>
      <w:r w:rsidRPr="00105C0F">
        <w:t>to use the services of centres of excellence</w:t>
      </w:r>
      <w:r>
        <w:t xml:space="preserve">, and that </w:t>
      </w:r>
      <w:r w:rsidRPr="00AB1E68">
        <w:t xml:space="preserve">recruitment of project personnel and </w:t>
      </w:r>
      <w:r>
        <w:t>composition of</w:t>
      </w:r>
      <w:r w:rsidRPr="00AB1E68">
        <w:t xml:space="preserve"> project boards and steering committees</w:t>
      </w:r>
      <w:r>
        <w:t xml:space="preserve"> is </w:t>
      </w:r>
      <w:r w:rsidRPr="00AB1E68">
        <w:t>balanced</w:t>
      </w:r>
      <w:r>
        <w:t>.</w:t>
      </w:r>
    </w:p>
    <w:p w14:paraId="0623823C" w14:textId="77777777" w:rsidR="006C1177" w:rsidRPr="00D74B54" w:rsidRDefault="006C1177" w:rsidP="00E3535D">
      <w:pPr>
        <w:pStyle w:val="Heading1"/>
        <w:keepNext/>
        <w:widowControl w:val="0"/>
        <w:numPr>
          <w:ilvl w:val="0"/>
          <w:numId w:val="0"/>
        </w:numPr>
        <w:spacing w:before="200" w:after="200"/>
        <w:rPr>
          <w:u w:val="single"/>
        </w:rPr>
      </w:pPr>
      <w:bookmarkStart w:id="14" w:name="_Hlk126916186"/>
      <w:bookmarkEnd w:id="11"/>
      <w:bookmarkEnd w:id="12"/>
      <w:r w:rsidRPr="00D74B54">
        <w:rPr>
          <w:u w:val="single"/>
        </w:rPr>
        <w:t>Sustainability of the HFC phase-</w:t>
      </w:r>
      <w:r>
        <w:rPr>
          <w:u w:val="single"/>
        </w:rPr>
        <w:t xml:space="preserve">down </w:t>
      </w:r>
      <w:r w:rsidRPr="00D74B54">
        <w:rPr>
          <w:u w:val="single"/>
        </w:rPr>
        <w:t>and assessment of risks</w:t>
      </w:r>
    </w:p>
    <w:p w14:paraId="1B47F684" w14:textId="77777777" w:rsidR="006C1177" w:rsidRDefault="006C1177" w:rsidP="00E3535D">
      <w:pPr>
        <w:pStyle w:val="Heading1"/>
        <w:spacing w:before="200" w:after="200"/>
        <w:rPr>
          <w:lang w:val="en-GB"/>
        </w:rPr>
      </w:pPr>
      <w:bookmarkStart w:id="15" w:name="_Hlk126916245"/>
      <w:bookmarkEnd w:id="14"/>
      <w:r w:rsidRPr="005C4AD1">
        <w:rPr>
          <w:lang w:val="en-GB"/>
        </w:rPr>
        <w:t xml:space="preserve">Some potential risks to </w:t>
      </w:r>
      <w:r>
        <w:rPr>
          <w:lang w:val="en-GB"/>
        </w:rPr>
        <w:t xml:space="preserve">the </w:t>
      </w:r>
      <w:r w:rsidRPr="005C4AD1">
        <w:rPr>
          <w:lang w:val="en-GB"/>
        </w:rPr>
        <w:t>sustainability</w:t>
      </w:r>
      <w:r>
        <w:rPr>
          <w:lang w:val="en-GB"/>
        </w:rPr>
        <w:t xml:space="preserve"> of</w:t>
      </w:r>
      <w:r w:rsidRPr="005C4AD1">
        <w:rPr>
          <w:lang w:val="en-GB"/>
        </w:rPr>
        <w:t xml:space="preserve"> KIP</w:t>
      </w:r>
      <w:r>
        <w:rPr>
          <w:lang w:val="en-GB"/>
        </w:rPr>
        <w:t>’s results in Guinea-Bissau</w:t>
      </w:r>
      <w:r w:rsidRPr="005C4AD1">
        <w:rPr>
          <w:lang w:val="en-GB"/>
        </w:rPr>
        <w:t xml:space="preserve"> include political instability, insufficient legislative </w:t>
      </w:r>
      <w:r>
        <w:rPr>
          <w:lang w:val="en-GB"/>
        </w:rPr>
        <w:t>or</w:t>
      </w:r>
      <w:r w:rsidRPr="005C4AD1">
        <w:rPr>
          <w:lang w:val="en-GB"/>
        </w:rPr>
        <w:t xml:space="preserve"> regulatory capacity, inadequate national project management </w:t>
      </w:r>
      <w:r>
        <w:rPr>
          <w:lang w:val="en-GB"/>
        </w:rPr>
        <w:t>or</w:t>
      </w:r>
      <w:r w:rsidRPr="005C4AD1">
        <w:rPr>
          <w:lang w:val="en-GB"/>
        </w:rPr>
        <w:t xml:space="preserve"> financial capacity, stakeholders not attaching sufficient importance or not committed to KIP activities, factors external to the project, higher than expected HFC consumption growth leading to earlier and larger HFC consumption reductions being required than can be achieved, import control and enforcement mechanisms unable to respond to additional challenges associated with HFC phase-down, proliferation of high</w:t>
      </w:r>
      <w:r>
        <w:rPr>
          <w:lang w:val="en-GB"/>
        </w:rPr>
        <w:noBreakHyphen/>
      </w:r>
      <w:r w:rsidRPr="005C4AD1">
        <w:rPr>
          <w:lang w:val="en-GB"/>
        </w:rPr>
        <w:t>GWP technologies, lack of modern servicing capacity for HFC- and low-GWP-based equipment, limited availability, acceptance and affordability of low-GWP alternatives, and slow introduction of alternative technologies to the market.</w:t>
      </w:r>
    </w:p>
    <w:p w14:paraId="32C8DAB4" w14:textId="77777777" w:rsidR="006C1177" w:rsidRDefault="006C1177" w:rsidP="00E3535D">
      <w:pPr>
        <w:pStyle w:val="Heading1"/>
        <w:spacing w:before="200" w:after="200"/>
        <w:rPr>
          <w:lang w:val="en-GB"/>
        </w:rPr>
      </w:pPr>
      <w:r w:rsidRPr="005C4AD1">
        <w:rPr>
          <w:lang w:val="en-GB"/>
        </w:rPr>
        <w:t>Th</w:t>
      </w:r>
      <w:r>
        <w:rPr>
          <w:lang w:val="en-GB"/>
        </w:rPr>
        <w:t>o</w:t>
      </w:r>
      <w:r w:rsidRPr="005C4AD1">
        <w:rPr>
          <w:lang w:val="en-GB"/>
        </w:rPr>
        <w:t xml:space="preserve">se risks are </w:t>
      </w:r>
      <w:r>
        <w:rPr>
          <w:lang w:val="en-GB"/>
        </w:rPr>
        <w:t>un</w:t>
      </w:r>
      <w:r w:rsidRPr="005C4AD1">
        <w:rPr>
          <w:lang w:val="en-GB"/>
        </w:rPr>
        <w:t xml:space="preserve">likely to impede </w:t>
      </w:r>
      <w:r>
        <w:rPr>
          <w:lang w:val="en-GB"/>
        </w:rPr>
        <w:t xml:space="preserve">the </w:t>
      </w:r>
      <w:r w:rsidRPr="005C4AD1">
        <w:rPr>
          <w:lang w:val="en-GB"/>
        </w:rPr>
        <w:t>successful implementation</w:t>
      </w:r>
      <w:r>
        <w:rPr>
          <w:lang w:val="en-GB"/>
        </w:rPr>
        <w:t xml:space="preserve"> of the KIP,</w:t>
      </w:r>
      <w:r w:rsidRPr="005C4AD1">
        <w:rPr>
          <w:lang w:val="en-GB"/>
        </w:rPr>
        <w:t xml:space="preserve"> as activities have been designed to mitigate them</w:t>
      </w:r>
      <w:r>
        <w:rPr>
          <w:lang w:val="en-GB"/>
        </w:rPr>
        <w:t>, including</w:t>
      </w:r>
      <w:r w:rsidRPr="005C4AD1">
        <w:rPr>
          <w:lang w:val="en-GB"/>
        </w:rPr>
        <w:t xml:space="preserve"> the certification scheme </w:t>
      </w:r>
      <w:r>
        <w:rPr>
          <w:lang w:val="en-GB"/>
        </w:rPr>
        <w:t>to be adopted and managed by</w:t>
      </w:r>
      <w:r w:rsidRPr="005C4AD1">
        <w:rPr>
          <w:lang w:val="en-GB"/>
        </w:rPr>
        <w:t xml:space="preserve"> public institution</w:t>
      </w:r>
      <w:r>
        <w:rPr>
          <w:lang w:val="en-GB"/>
        </w:rPr>
        <w:t>s,</w:t>
      </w:r>
      <w:r w:rsidRPr="005C4AD1">
        <w:rPr>
          <w:lang w:val="en-GB"/>
        </w:rPr>
        <w:t xml:space="preserve"> development of national standards on the use of flammable refrigerants</w:t>
      </w:r>
      <w:r>
        <w:rPr>
          <w:lang w:val="en-GB"/>
        </w:rPr>
        <w:t xml:space="preserve">, and </w:t>
      </w:r>
      <w:r w:rsidRPr="005C4AD1">
        <w:rPr>
          <w:lang w:val="en-GB"/>
        </w:rPr>
        <w:t xml:space="preserve">continued capacity building </w:t>
      </w:r>
      <w:r>
        <w:rPr>
          <w:lang w:val="en-GB"/>
        </w:rPr>
        <w:t>for</w:t>
      </w:r>
      <w:r w:rsidRPr="005C4AD1">
        <w:rPr>
          <w:lang w:val="en-GB"/>
        </w:rPr>
        <w:t xml:space="preserve"> </w:t>
      </w:r>
      <w:r>
        <w:rPr>
          <w:lang w:val="en-GB"/>
        </w:rPr>
        <w:t>c</w:t>
      </w:r>
      <w:r w:rsidRPr="005C4AD1">
        <w:rPr>
          <w:lang w:val="en-GB"/>
        </w:rPr>
        <w:t>ustoms and enforcement officers in collaboration with the Customs</w:t>
      </w:r>
      <w:r>
        <w:rPr>
          <w:lang w:val="en-GB"/>
        </w:rPr>
        <w:t xml:space="preserve"> Department and </w:t>
      </w:r>
      <w:r w:rsidRPr="005C4AD1">
        <w:rPr>
          <w:lang w:val="en-GB"/>
        </w:rPr>
        <w:t xml:space="preserve">the NOU. </w:t>
      </w:r>
    </w:p>
    <w:p w14:paraId="5E7B006F" w14:textId="3AE04DF9" w:rsidR="006C1177" w:rsidRPr="00FF45AD" w:rsidRDefault="006C1177" w:rsidP="00E3535D">
      <w:pPr>
        <w:pStyle w:val="Heading1"/>
        <w:spacing w:before="200" w:after="200"/>
        <w:rPr>
          <w:lang w:val="en-GB"/>
        </w:rPr>
      </w:pPr>
      <w:r w:rsidRPr="00FF45AD">
        <w:rPr>
          <w:lang w:val="en-GB"/>
        </w:rPr>
        <w:t>The Government of Guinea</w:t>
      </w:r>
      <w:r w:rsidRPr="00FF45AD">
        <w:rPr>
          <w:lang w:val="en-GB"/>
        </w:rPr>
        <w:noBreakHyphen/>
        <w:t>Bissau aims to achieve synergy between the HCFC phase-out and HFC phase</w:t>
      </w:r>
      <w:r w:rsidRPr="00FF45AD">
        <w:rPr>
          <w:lang w:val="en-GB"/>
        </w:rPr>
        <w:noBreakHyphen/>
        <w:t xml:space="preserve">down processes in a sustainable manner </w:t>
      </w:r>
      <w:r w:rsidRPr="00FF45AD">
        <w:rPr>
          <w:i/>
          <w:iCs/>
          <w:lang w:val="en-GB"/>
        </w:rPr>
        <w:t xml:space="preserve">inter alia </w:t>
      </w:r>
      <w:r w:rsidRPr="00FF45AD">
        <w:rPr>
          <w:lang w:val="en-GB"/>
        </w:rPr>
        <w:t xml:space="preserve">by improving RAC servicing practices, reducing leaks, and encouraging the introduction of non-ODS alternatives and </w:t>
      </w:r>
      <w:r w:rsidR="0040072F">
        <w:rPr>
          <w:lang w:val="en-GB"/>
        </w:rPr>
        <w:t>low-GWP</w:t>
      </w:r>
      <w:r w:rsidRPr="00FF45AD">
        <w:rPr>
          <w:lang w:val="en-GB"/>
        </w:rPr>
        <w:t xml:space="preserve"> refrigerants. The extension of the curricula of vocational training institutes and establishing specialized segments of training centres to organize training on HCs will also contribute to the long-term sustainability of HCFC phase-out and HFC phase</w:t>
      </w:r>
      <w:r w:rsidRPr="00FF45AD">
        <w:rPr>
          <w:lang w:val="en-GB"/>
        </w:rPr>
        <w:noBreakHyphen/>
        <w:t xml:space="preserve">down. The country will promote refrigeration reclamation services in collaboration with the RAC associations to ensure sustainability. </w:t>
      </w:r>
    </w:p>
    <w:p w14:paraId="2FCC8262" w14:textId="77777777" w:rsidR="006C1177" w:rsidRPr="006C0F3A" w:rsidRDefault="006C1177" w:rsidP="00E3535D">
      <w:pPr>
        <w:pStyle w:val="Heading1"/>
        <w:spacing w:before="200" w:after="200"/>
        <w:rPr>
          <w:lang w:val="en-GB"/>
        </w:rPr>
      </w:pPr>
      <w:r w:rsidRPr="004914E7">
        <w:rPr>
          <w:lang w:val="en-GB"/>
        </w:rPr>
        <w:t>Several activities proposed under stage I of the KIP will serve to monitor the sustainability of the proposed HFC reductions, including regulatory, control and enforcement measures (expanding and improving the licensing and quota system, introduction and implementation of the ban on imports of HFC</w:t>
      </w:r>
      <w:r w:rsidRPr="004914E7">
        <w:rPr>
          <w:lang w:val="en-GB"/>
        </w:rPr>
        <w:noBreakHyphen/>
        <w:t>based equipment, and further legal and regulatory measures to support the HFC phase-down) and regular monitoring of the RAC sector and other stakeholders (collecting information on RAC servicing workshops and technicians, including the informal sector, and improving the data reporting). Other activities are planned to reduce the demand for HFCs (such as targeted awareness-raising campaigns on HFCs and low-GWP technologies).</w:t>
      </w:r>
      <w:r w:rsidRPr="004914E7">
        <w:t xml:space="preserve"> </w:t>
      </w:r>
    </w:p>
    <w:p w14:paraId="53B2BE32" w14:textId="77777777" w:rsidR="006C1177" w:rsidRPr="00C72170" w:rsidRDefault="006C1177" w:rsidP="00E3535D">
      <w:pPr>
        <w:keepNext/>
        <w:widowControl w:val="0"/>
        <w:spacing w:before="200" w:after="200"/>
        <w:rPr>
          <w:highlight w:val="magenta"/>
        </w:rPr>
      </w:pPr>
      <w:r w:rsidRPr="00996241">
        <w:rPr>
          <w:u w:val="single"/>
        </w:rPr>
        <w:t>Impact on the climate</w:t>
      </w:r>
    </w:p>
    <w:p w14:paraId="0B3760C7" w14:textId="0FFD286C" w:rsidR="006C1177" w:rsidRPr="007C5BBC" w:rsidRDefault="006C1177" w:rsidP="00E3535D">
      <w:pPr>
        <w:pStyle w:val="Heading1"/>
        <w:spacing w:before="200" w:after="200"/>
        <w:rPr>
          <w:bCs/>
          <w:u w:val="single"/>
        </w:rPr>
      </w:pPr>
      <w:r w:rsidRPr="00996241">
        <w:t>The activities proposed</w:t>
      </w:r>
      <w:r w:rsidR="0040072F">
        <w:t xml:space="preserve">, </w:t>
      </w:r>
      <w:r w:rsidR="0040072F" w:rsidRPr="00E3535D">
        <w:t xml:space="preserve">including </w:t>
      </w:r>
      <w:r w:rsidR="0058420D" w:rsidRPr="00E3535D">
        <w:t>strengthening of the legal and regulatory framework to support HFC phase-down, improved data reporting, capacity</w:t>
      </w:r>
      <w:r w:rsidR="007B714E" w:rsidRPr="00E3535D">
        <w:noBreakHyphen/>
      </w:r>
      <w:r w:rsidR="0058420D" w:rsidRPr="00E3535D">
        <w:t xml:space="preserve">building of RAC technicians through </w:t>
      </w:r>
      <w:r w:rsidR="00ED39A1" w:rsidRPr="00E3535D">
        <w:t xml:space="preserve">training on </w:t>
      </w:r>
      <w:r w:rsidR="0058420D" w:rsidRPr="00E3535D">
        <w:t>good servicing practices and awareness campaigns for the informal sector, updating the curricula of vocational schools, capacity</w:t>
      </w:r>
      <w:r w:rsidR="004652C7" w:rsidRPr="00E3535D">
        <w:noBreakHyphen/>
      </w:r>
      <w:r w:rsidR="0058420D" w:rsidRPr="00E3535D">
        <w:t xml:space="preserve">building of </w:t>
      </w:r>
      <w:r w:rsidR="00ED39A1" w:rsidRPr="00E3535D">
        <w:t>the c</w:t>
      </w:r>
      <w:r w:rsidR="0058420D" w:rsidRPr="00E3535D">
        <w:t>ustoms and</w:t>
      </w:r>
      <w:r w:rsidR="00ED39A1" w:rsidRPr="00E3535D">
        <w:t xml:space="preserve"> t</w:t>
      </w:r>
      <w:r w:rsidR="0058420D" w:rsidRPr="00E3535D">
        <w:t xml:space="preserve">rade officers, demonstration project in the commercial refrigeration subsector, strengthening </w:t>
      </w:r>
      <w:r w:rsidR="009E7DFB" w:rsidRPr="00E3535D">
        <w:t xml:space="preserve">of </w:t>
      </w:r>
      <w:r w:rsidR="0058420D" w:rsidRPr="00E3535D">
        <w:t>technical capacities for refrigeration management in the MAC sector and upgrading training centres for the safe use of flammable refrigerants</w:t>
      </w:r>
      <w:r w:rsidR="00ED39A1">
        <w:t>,</w:t>
      </w:r>
      <w:r>
        <w:t xml:space="preserve"> </w:t>
      </w:r>
      <w:r w:rsidRPr="000A4838">
        <w:t xml:space="preserve">indicate that the implementation of stage I of the KIP will reduce </w:t>
      </w:r>
      <w:r>
        <w:t xml:space="preserve">refrigerant </w:t>
      </w:r>
      <w:r w:rsidRPr="000A4838">
        <w:t>emission</w:t>
      </w:r>
      <w:r>
        <w:t>s</w:t>
      </w:r>
      <w:r w:rsidRPr="000A4838">
        <w:t xml:space="preserve"> into the atmosphere, resulting in climate benefits. A calculation of the impact on the climate of the activities in the KIP indicates that by</w:t>
      </w:r>
      <w:r w:rsidR="009E7DFB">
        <w:t> </w:t>
      </w:r>
      <w:r w:rsidRPr="00E407B1">
        <w:t>2029</w:t>
      </w:r>
      <w:r w:rsidRPr="002912DF">
        <w:t>, Guinea-Bissau</w:t>
      </w:r>
      <w:r w:rsidRPr="000A4838">
        <w:t xml:space="preserve"> will have </w:t>
      </w:r>
      <w:r>
        <w:t>reduced its emissions by</w:t>
      </w:r>
      <w:r w:rsidRPr="000A4838">
        <w:t xml:space="preserve"> approximately </w:t>
      </w:r>
      <w:r>
        <w:t>126,241</w:t>
      </w:r>
      <w:r w:rsidRPr="000A4838">
        <w:t> CO</w:t>
      </w:r>
      <w:r w:rsidRPr="000A4838">
        <w:rPr>
          <w:vertAlign w:val="subscript"/>
        </w:rPr>
        <w:t>2</w:t>
      </w:r>
      <w:r>
        <w:noBreakHyphen/>
      </w:r>
      <w:r w:rsidRPr="000A4838">
        <w:t>eq</w:t>
      </w:r>
      <w:r>
        <w:t> </w:t>
      </w:r>
      <w:r w:rsidRPr="000A4838">
        <w:t>tonnes of HFCs, calculated as</w:t>
      </w:r>
      <w:r w:rsidRPr="008C5E52">
        <w:t xml:space="preserve"> </w:t>
      </w:r>
      <w:r w:rsidRPr="00672A25">
        <w:t>the difference between the HFC baseline for compliance and the 2029 target, assuming that all consumed HFCs would eventually have been emitted</w:t>
      </w:r>
      <w:r w:rsidRPr="001F327B">
        <w:t>.</w:t>
      </w:r>
    </w:p>
    <w:p w14:paraId="6688793F" w14:textId="77777777" w:rsidR="006C1177" w:rsidRPr="00DC2B3A" w:rsidRDefault="006C1177" w:rsidP="00E3535D">
      <w:pPr>
        <w:pStyle w:val="Heading1"/>
        <w:keepNext/>
        <w:numPr>
          <w:ilvl w:val="0"/>
          <w:numId w:val="0"/>
        </w:numPr>
        <w:spacing w:before="200" w:after="200"/>
        <w:rPr>
          <w:bCs/>
          <w:u w:val="single"/>
        </w:rPr>
      </w:pPr>
      <w:r w:rsidRPr="00DC2B3A">
        <w:rPr>
          <w:bCs/>
          <w:u w:val="single"/>
        </w:rPr>
        <w:lastRenderedPageBreak/>
        <w:t>Draft Agreement</w:t>
      </w:r>
    </w:p>
    <w:bookmarkEnd w:id="15"/>
    <w:p w14:paraId="1CA0669E" w14:textId="3FA742F9" w:rsidR="006C1177" w:rsidRPr="000A4838" w:rsidRDefault="006C1177" w:rsidP="00E3535D">
      <w:pPr>
        <w:pStyle w:val="Heading1"/>
        <w:spacing w:before="200" w:after="200"/>
      </w:pPr>
      <w:r w:rsidRPr="002912DF">
        <w:t>A draft Agreement between the Government of Guinea-Bissau and the</w:t>
      </w:r>
      <w:r w:rsidRPr="00996241">
        <w:t xml:space="preserve"> Executive Committee for </w:t>
      </w:r>
      <w:r>
        <w:t>s</w:t>
      </w:r>
      <w:r w:rsidRPr="00996241">
        <w:t>tage </w:t>
      </w:r>
      <w:r>
        <w:t xml:space="preserve">I </w:t>
      </w:r>
      <w:r w:rsidRPr="00996241">
        <w:t xml:space="preserve">of the </w:t>
      </w:r>
      <w:r>
        <w:t>KI</w:t>
      </w:r>
      <w:r w:rsidRPr="00996241">
        <w:t xml:space="preserve">P </w:t>
      </w:r>
      <w:bookmarkStart w:id="16" w:name="_Hlk126916251"/>
      <w:r>
        <w:t>is contained in annex I</w:t>
      </w:r>
      <w:r w:rsidR="00384DE3">
        <w:t>I</w:t>
      </w:r>
      <w:r>
        <w:t xml:space="preserve"> to the present document</w:t>
      </w:r>
      <w:r w:rsidRPr="000A4838">
        <w:t>.</w:t>
      </w:r>
    </w:p>
    <w:p w14:paraId="508D711F" w14:textId="77777777" w:rsidR="006C1177" w:rsidRPr="00F87C07" w:rsidRDefault="006C1177" w:rsidP="00E3535D">
      <w:pPr>
        <w:keepNext/>
        <w:widowControl w:val="0"/>
        <w:suppressAutoHyphens/>
        <w:spacing w:before="200" w:after="200"/>
        <w:rPr>
          <w:iCs/>
          <w:u w:val="single"/>
        </w:rPr>
      </w:pPr>
      <w:r w:rsidRPr="00F87C07">
        <w:rPr>
          <w:iCs/>
          <w:u w:val="single"/>
        </w:rPr>
        <w:t>Coordination of activities in the servicing sector under HCFC phase-out and HFC phase-down plans</w:t>
      </w:r>
    </w:p>
    <w:p w14:paraId="5D39952A" w14:textId="0EC12A12" w:rsidR="006C1177" w:rsidRPr="00925463" w:rsidRDefault="006C1177" w:rsidP="00E3535D">
      <w:pPr>
        <w:pStyle w:val="Heading1"/>
        <w:spacing w:before="200" w:after="200"/>
        <w:rPr>
          <w:color w:val="000000" w:themeColor="text1"/>
          <w:lang w:val="en-GB"/>
        </w:rPr>
      </w:pPr>
      <w:r w:rsidRPr="00FF45AD">
        <w:t>Annex II</w:t>
      </w:r>
      <w:r w:rsidR="00384DE3">
        <w:t>I</w:t>
      </w:r>
      <w:r w:rsidRPr="00FF45AD">
        <w:t xml:space="preserve"> summarizes</w:t>
      </w:r>
      <w:r w:rsidRPr="00365299">
        <w:t xml:space="preserve"> the simultaneous implementation of activities under the HPMP and the KIP.</w:t>
      </w:r>
      <w:r>
        <w:t xml:space="preserve"> </w:t>
      </w:r>
      <w:r w:rsidRPr="00BC7FD2">
        <w:fldChar w:fldCharType="begin"/>
      </w:r>
      <w:r w:rsidRPr="00BC7FD2">
        <w:instrText xml:space="preserve"> LINK Word.Document.12 "https://unitednations.sharepoint.com/sites/UNEP-UNMFS-Shared_drives/Shared%20Documents/General/Project%20Review%20-%20Master/Guinea-Bissau/Guinea%20Bissau%20KIP%20%5bER%5d/97XX%20Guinea-Bissau%20KIP%2023%20Oct.docx" "OLE_LINK1" \a \r </w:instrText>
      </w:r>
      <w:r w:rsidRPr="00BC7FD2">
        <w:fldChar w:fldCharType="separate"/>
      </w:r>
      <w:r w:rsidRPr="00925463">
        <w:rPr>
          <w:lang w:val="en-GB"/>
        </w:rPr>
        <w:t>Stage I of the KIP</w:t>
      </w:r>
      <w:r w:rsidRPr="00BC7FD2">
        <w:fldChar w:fldCharType="end"/>
      </w:r>
      <w:r w:rsidRPr="00BC7FD2">
        <w:t xml:space="preserve"> will focus on t</w:t>
      </w:r>
      <w:r w:rsidRPr="00925463">
        <w:rPr>
          <w:lang w:val="en-GB"/>
        </w:rPr>
        <w:t xml:space="preserve">he introduction </w:t>
      </w:r>
      <w:r w:rsidRPr="00925463">
        <w:rPr>
          <w:color w:val="000000" w:themeColor="text1"/>
          <w:lang w:val="en-GB"/>
        </w:rPr>
        <w:t>and application of regulations, codes of practice and standards for the safe handling of flammable and/or toxic refrigerants, as well as awareness</w:t>
      </w:r>
      <w:r w:rsidRPr="00925463">
        <w:rPr>
          <w:color w:val="000000" w:themeColor="text1"/>
          <w:lang w:val="en-GB"/>
        </w:rPr>
        <w:noBreakHyphen/>
        <w:t>raising campaigns related to the safe use of H</w:t>
      </w:r>
      <w:r w:rsidRPr="00925463">
        <w:rPr>
          <w:lang w:val="en-GB"/>
        </w:rPr>
        <w:t xml:space="preserve">Cs. </w:t>
      </w:r>
      <w:r w:rsidRPr="00925463">
        <w:rPr>
          <w:color w:val="000000" w:themeColor="text1"/>
          <w:lang w:val="en-GB"/>
        </w:rPr>
        <w:t xml:space="preserve">On the other hand, </w:t>
      </w:r>
      <w:r w:rsidRPr="00451F00">
        <w:t>s</w:t>
      </w:r>
      <w:proofErr w:type="spellStart"/>
      <w:r w:rsidRPr="00925463">
        <w:rPr>
          <w:lang w:val="en-GB"/>
        </w:rPr>
        <w:t>tage</w:t>
      </w:r>
      <w:proofErr w:type="spellEnd"/>
      <w:r w:rsidRPr="00925463">
        <w:rPr>
          <w:lang w:val="en-GB"/>
        </w:rPr>
        <w:t xml:space="preserve"> II of the HPMP addresses strengthening of the customs’ capacity through provision of refrigerant identifiers, information sharing among importers and distributors, </w:t>
      </w:r>
      <w:r w:rsidRPr="00925463">
        <w:rPr>
          <w:color w:val="000000" w:themeColor="text1"/>
          <w:lang w:val="en-GB"/>
        </w:rPr>
        <w:t>and customs coordination initiatives in the region. It further covers establishing and equipping new training centres for RAC technicians, developing appropriate training modules on the safe handling of HCs, providing related training to informal technicians, and equipping servicing workshops.</w:t>
      </w:r>
      <w:r>
        <w:rPr>
          <w:color w:val="000000" w:themeColor="text1"/>
          <w:lang w:val="en-GB"/>
        </w:rPr>
        <w:t xml:space="preserve"> While t</w:t>
      </w:r>
      <w:r>
        <w:t xml:space="preserve">raining activities included in </w:t>
      </w:r>
      <w:r w:rsidRPr="002D2AED">
        <w:t xml:space="preserve">the KIP </w:t>
      </w:r>
      <w:r>
        <w:t>e</w:t>
      </w:r>
      <w:r w:rsidRPr="002D2AED">
        <w:t>mphasi</w:t>
      </w:r>
      <w:r>
        <w:t xml:space="preserve">ze </w:t>
      </w:r>
      <w:r w:rsidRPr="002D2AED">
        <w:t>new low-GWP technologies, safety standards, and energy efficiency</w:t>
      </w:r>
      <w:r>
        <w:t>, t</w:t>
      </w:r>
      <w:r w:rsidRPr="002D2AED">
        <w:t xml:space="preserve">he </w:t>
      </w:r>
      <w:proofErr w:type="gramStart"/>
      <w:r w:rsidRPr="002D2AED">
        <w:t xml:space="preserve">main </w:t>
      </w:r>
      <w:r>
        <w:t>focus</w:t>
      </w:r>
      <w:proofErr w:type="gramEnd"/>
      <w:r>
        <w:t xml:space="preserve"> of numerous training activities included in stage II of the</w:t>
      </w:r>
      <w:r w:rsidRPr="002D2AED">
        <w:t xml:space="preserve"> HPMP</w:t>
      </w:r>
      <w:r>
        <w:t xml:space="preserve"> is preparing</w:t>
      </w:r>
      <w:r w:rsidRPr="002D2AED">
        <w:t xml:space="preserve"> </w:t>
      </w:r>
      <w:r>
        <w:t xml:space="preserve">technicians </w:t>
      </w:r>
      <w:r w:rsidRPr="002D2AED">
        <w:t>for certification.</w:t>
      </w:r>
    </w:p>
    <w:p w14:paraId="051C6379" w14:textId="77777777" w:rsidR="006C1177" w:rsidRDefault="006C1177" w:rsidP="00E3535D">
      <w:pPr>
        <w:pStyle w:val="Heading1"/>
        <w:keepNext/>
        <w:widowControl w:val="0"/>
        <w:numPr>
          <w:ilvl w:val="0"/>
          <w:numId w:val="0"/>
        </w:numPr>
        <w:autoSpaceDE w:val="0"/>
        <w:autoSpaceDN w:val="0"/>
        <w:adjustRightInd w:val="0"/>
        <w:spacing w:before="200" w:after="200"/>
        <w:rPr>
          <w:b/>
        </w:rPr>
      </w:pPr>
      <w:r>
        <w:rPr>
          <w:b/>
        </w:rPr>
        <w:t>VI.</w:t>
      </w:r>
      <w:r>
        <w:rPr>
          <w:b/>
        </w:rPr>
        <w:tab/>
      </w:r>
      <w:r w:rsidRPr="008212A9">
        <w:rPr>
          <w:b/>
        </w:rPr>
        <w:t>R</w:t>
      </w:r>
      <w:bookmarkEnd w:id="16"/>
      <w:r>
        <w:rPr>
          <w:b/>
        </w:rPr>
        <w:t>ecommendation</w:t>
      </w:r>
    </w:p>
    <w:p w14:paraId="2D20CC0F" w14:textId="77777777" w:rsidR="006C1177" w:rsidRPr="00364819" w:rsidRDefault="006C1177" w:rsidP="00E3535D">
      <w:pPr>
        <w:pStyle w:val="Heading1"/>
        <w:keepNext/>
        <w:shd w:val="clear" w:color="auto" w:fill="FFFFFF" w:themeFill="background1"/>
        <w:spacing w:before="200" w:after="200"/>
        <w:rPr>
          <w:u w:val="single"/>
        </w:rPr>
      </w:pPr>
      <w:r w:rsidRPr="00996241">
        <w:t>The Executive Committee may wish to consider:</w:t>
      </w:r>
    </w:p>
    <w:p w14:paraId="5E4130A4" w14:textId="583E6986" w:rsidR="006C1177" w:rsidRDefault="006C1177" w:rsidP="00E3535D">
      <w:pPr>
        <w:pStyle w:val="Heading2"/>
        <w:widowControl/>
        <w:shd w:val="clear" w:color="auto" w:fill="FFFFFF" w:themeFill="background1"/>
        <w:spacing w:before="200" w:after="200"/>
      </w:pPr>
      <w:r w:rsidRPr="001D5F39">
        <w:t>Approving, in principle, stage</w:t>
      </w:r>
      <w:r>
        <w:t> I</w:t>
      </w:r>
      <w:r w:rsidRPr="001D5F39">
        <w:t xml:space="preserve"> of the</w:t>
      </w:r>
      <w:r>
        <w:t xml:space="preserve"> Kigali HFC implementation plan (KIP)</w:t>
      </w:r>
      <w:r w:rsidRPr="001D5F39">
        <w:t xml:space="preserve"> for </w:t>
      </w:r>
      <w:r w:rsidRPr="003F33E3">
        <w:rPr>
          <w:shd w:val="clear" w:color="auto" w:fill="FFFFFF" w:themeFill="background1"/>
        </w:rPr>
        <w:t>Guinea</w:t>
      </w:r>
      <w:r w:rsidRPr="003F33E3">
        <w:rPr>
          <w:shd w:val="clear" w:color="auto" w:fill="FFFFFF" w:themeFill="background1"/>
        </w:rPr>
        <w:noBreakHyphen/>
        <w:t>Bissau</w:t>
      </w:r>
      <w:r w:rsidRPr="001D5F39">
        <w:t xml:space="preserve"> for the period 202</w:t>
      </w:r>
      <w:r>
        <w:t>5–</w:t>
      </w:r>
      <w:r w:rsidRPr="00833C9A">
        <w:rPr>
          <w:shd w:val="clear" w:color="auto" w:fill="FFFFFF" w:themeFill="background1"/>
        </w:rPr>
        <w:t>2029</w:t>
      </w:r>
      <w:r>
        <w:t xml:space="preserve"> </w:t>
      </w:r>
      <w:r w:rsidRPr="001D5F39">
        <w:t xml:space="preserve">to reduce HFC consumption </w:t>
      </w:r>
      <w:r w:rsidRPr="00833C9A">
        <w:rPr>
          <w:shd w:val="clear" w:color="auto" w:fill="FFFFFF" w:themeFill="background1"/>
        </w:rPr>
        <w:t>by 10 per cent of the country’s average HFC consumption in the baseline years</w:t>
      </w:r>
      <w:r w:rsidRPr="00111135">
        <w:t xml:space="preserve"> </w:t>
      </w:r>
      <w:r>
        <w:t xml:space="preserve">(i.e., </w:t>
      </w:r>
      <w:r w:rsidRPr="00FF45AD">
        <w:rPr>
          <w:shd w:val="clear" w:color="auto" w:fill="FFFFFF" w:themeFill="background1"/>
        </w:rPr>
        <w:t>17.</w:t>
      </w:r>
      <w:r w:rsidR="0040072F">
        <w:rPr>
          <w:shd w:val="clear" w:color="auto" w:fill="FFFFFF" w:themeFill="background1"/>
        </w:rPr>
        <w:t>48</w:t>
      </w:r>
      <w:r w:rsidRPr="00FF45AD">
        <w:rPr>
          <w:shd w:val="clear" w:color="auto" w:fill="FFFFFF" w:themeFill="background1"/>
        </w:rPr>
        <w:t> per</w:t>
      </w:r>
      <w:r>
        <w:t> </w:t>
      </w:r>
      <w:r w:rsidRPr="00A64C45">
        <w:t>cent of the country’s baseline</w:t>
      </w:r>
      <w:r>
        <w:t xml:space="preserve">), </w:t>
      </w:r>
      <w:r w:rsidRPr="00996241">
        <w:t>in the amount of US $</w:t>
      </w:r>
      <w:r>
        <w:t>440,700</w:t>
      </w:r>
      <w:r w:rsidRPr="00996241">
        <w:t>, consisting of US $</w:t>
      </w:r>
      <w:r>
        <w:t>250,000</w:t>
      </w:r>
      <w:r w:rsidRPr="003625F2">
        <w:t>,</w:t>
      </w:r>
      <w:r w:rsidRPr="00996241">
        <w:t xml:space="preserve"> plus agency support costs of US $</w:t>
      </w:r>
      <w:r>
        <w:t>32,500,</w:t>
      </w:r>
      <w:r w:rsidRPr="00996241">
        <w:t xml:space="preserve"> for </w:t>
      </w:r>
      <w:r>
        <w:t>UNEP</w:t>
      </w:r>
      <w:r w:rsidRPr="00996241">
        <w:t xml:space="preserve"> and US $</w:t>
      </w:r>
      <w:r>
        <w:t>140,000, plus a</w:t>
      </w:r>
      <w:r w:rsidRPr="00996241">
        <w:t>gency support costs of US $</w:t>
      </w:r>
      <w:r>
        <w:t>18,200,</w:t>
      </w:r>
      <w:r w:rsidRPr="00996241">
        <w:t xml:space="preserve"> for </w:t>
      </w:r>
      <w:r>
        <w:t>UNIDO</w:t>
      </w:r>
      <w:r w:rsidRPr="00336655">
        <w:t>;</w:t>
      </w:r>
    </w:p>
    <w:p w14:paraId="05F3F194" w14:textId="220C4848" w:rsidR="006C1177" w:rsidRDefault="006C1177" w:rsidP="00E3535D">
      <w:pPr>
        <w:pStyle w:val="Heading2"/>
        <w:spacing w:before="200" w:after="200"/>
      </w:pPr>
      <w:r>
        <w:t>Noting:</w:t>
      </w:r>
    </w:p>
    <w:p w14:paraId="7A8760C0" w14:textId="636C8FE2" w:rsidR="006C1177" w:rsidRDefault="006C1177" w:rsidP="00E3535D">
      <w:pPr>
        <w:pStyle w:val="Heading3"/>
        <w:spacing w:before="200" w:after="200"/>
      </w:pPr>
      <w:r>
        <w:t xml:space="preserve">Strong commitment of the Government of </w:t>
      </w:r>
      <w:r w:rsidRPr="00FD2068">
        <w:t>Guinea-Bissau</w:t>
      </w:r>
      <w:r>
        <w:t xml:space="preserve"> to support reductions in HFC consumption in advance of the Montreal Protocol targets;</w:t>
      </w:r>
    </w:p>
    <w:p w14:paraId="3697A97A" w14:textId="45B24549" w:rsidR="006C1177" w:rsidRDefault="006C1177" w:rsidP="00E3535D">
      <w:pPr>
        <w:pStyle w:val="Heading3"/>
        <w:widowControl/>
        <w:spacing w:before="200" w:after="200"/>
      </w:pPr>
      <w:r>
        <w:t>T</w:t>
      </w:r>
      <w:r w:rsidRPr="00EC4E12">
        <w:t xml:space="preserve">hat, upon completion of the </w:t>
      </w:r>
      <w:r>
        <w:t>end-user</w:t>
      </w:r>
      <w:r w:rsidRPr="00EC4E12">
        <w:t xml:space="preserve"> project included in stage I of the KIP, UNIDO will submit a final report on the implementation of this project, including the HFC phase</w:t>
      </w:r>
      <w:r>
        <w:t>-</w:t>
      </w:r>
      <w:r w:rsidRPr="00EC4E12">
        <w:t>out and energy</w:t>
      </w:r>
      <w:r>
        <w:t>-</w:t>
      </w:r>
      <w:r w:rsidRPr="00EC4E12">
        <w:t>efficiency gains achieved, in line with decision</w:t>
      </w:r>
      <w:r>
        <w:t> </w:t>
      </w:r>
      <w:r w:rsidRPr="00EC4E12">
        <w:t>92/36(g);</w:t>
      </w:r>
    </w:p>
    <w:p w14:paraId="4511C28E" w14:textId="421C54F7" w:rsidR="00752516" w:rsidRPr="00752516" w:rsidRDefault="000720F9" w:rsidP="00E3535D">
      <w:pPr>
        <w:pStyle w:val="Heading3"/>
        <w:spacing w:before="200" w:after="200"/>
      </w:pPr>
      <w:r>
        <w:t xml:space="preserve">That the Government of Guinea-Bissau will put in place </w:t>
      </w:r>
      <w:r w:rsidR="00611DA1">
        <w:t xml:space="preserve">a </w:t>
      </w:r>
      <w:r>
        <w:t>ban</w:t>
      </w:r>
      <w:r w:rsidR="00611DA1">
        <w:t xml:space="preserve"> </w:t>
      </w:r>
      <w:r w:rsidR="00611DA1" w:rsidRPr="00611DA1">
        <w:t>on the import and restrictions on the installation of HFC</w:t>
      </w:r>
      <w:r w:rsidR="00611DA1">
        <w:t>-</w:t>
      </w:r>
      <w:r w:rsidR="00611DA1" w:rsidRPr="00611DA1">
        <w:t>based equipment and a ban on the import of controlled substances in non</w:t>
      </w:r>
      <w:r w:rsidR="00302671">
        <w:t>-</w:t>
      </w:r>
      <w:r w:rsidR="00611DA1" w:rsidRPr="00611DA1">
        <w:t xml:space="preserve">refillable cylinders </w:t>
      </w:r>
      <w:r>
        <w:t xml:space="preserve">by </w:t>
      </w:r>
      <w:r w:rsidR="005934A7">
        <w:t>1 January 2029;</w:t>
      </w:r>
    </w:p>
    <w:p w14:paraId="7C6A2E0D" w14:textId="08CE3383" w:rsidR="006C1177" w:rsidRPr="008F5C62" w:rsidRDefault="006C1177" w:rsidP="00E3535D">
      <w:pPr>
        <w:numPr>
          <w:ilvl w:val="1"/>
          <w:numId w:val="1"/>
        </w:numPr>
        <w:spacing w:before="200" w:after="200"/>
        <w:outlineLvl w:val="1"/>
      </w:pPr>
      <w:r w:rsidRPr="008F5C62">
        <w:t>Approving</w:t>
      </w:r>
      <w:r w:rsidR="00473A44">
        <w:t xml:space="preserve"> t</w:t>
      </w:r>
      <w:r w:rsidRPr="008F5C62">
        <w:t xml:space="preserve">he draft Agreement between the Government of </w:t>
      </w:r>
      <w:r w:rsidRPr="00833C9A">
        <w:t>Guinea-Bissau</w:t>
      </w:r>
      <w:r w:rsidRPr="008F5C62">
        <w:t xml:space="preserve"> and the Executive Committee for the reduction in consumption of HFCs in accordance with stage I of the KIP, contained in </w:t>
      </w:r>
      <w:r w:rsidRPr="00473A44">
        <w:rPr>
          <w:shd w:val="clear" w:color="auto" w:fill="FFFFFF" w:themeFill="background1"/>
        </w:rPr>
        <w:t>annex </w:t>
      </w:r>
      <w:r w:rsidR="00384DE3" w:rsidRPr="00473A44">
        <w:rPr>
          <w:shd w:val="clear" w:color="auto" w:fill="FFFFFF" w:themeFill="background1"/>
        </w:rPr>
        <w:t>I</w:t>
      </w:r>
      <w:r w:rsidRPr="00473A44">
        <w:rPr>
          <w:shd w:val="clear" w:color="auto" w:fill="FFFFFF" w:themeFill="background1"/>
        </w:rPr>
        <w:t>I to the</w:t>
      </w:r>
      <w:r w:rsidRPr="008F5C62">
        <w:t xml:space="preserve"> present document; and</w:t>
      </w:r>
    </w:p>
    <w:p w14:paraId="1075A6D5" w14:textId="6184A1D1" w:rsidR="006C1177" w:rsidRPr="0064479C" w:rsidRDefault="00473A44" w:rsidP="00E3535D">
      <w:pPr>
        <w:pStyle w:val="Heading2"/>
        <w:spacing w:before="200" w:after="200"/>
        <w:rPr>
          <w:b/>
        </w:rPr>
      </w:pPr>
      <w:r>
        <w:t>Approving t</w:t>
      </w:r>
      <w:r w:rsidR="006C1177" w:rsidRPr="00996241">
        <w:t xml:space="preserve">he first tranche of </w:t>
      </w:r>
      <w:r w:rsidR="006C1177">
        <w:t>s</w:t>
      </w:r>
      <w:r w:rsidR="006C1177" w:rsidRPr="00996241">
        <w:t>tage </w:t>
      </w:r>
      <w:r w:rsidR="006C1177">
        <w:t xml:space="preserve">I </w:t>
      </w:r>
      <w:r w:rsidR="006C1177" w:rsidRPr="00996241">
        <w:t xml:space="preserve">of the </w:t>
      </w:r>
      <w:r w:rsidR="006C1177">
        <w:t>KI</w:t>
      </w:r>
      <w:r w:rsidR="006C1177" w:rsidRPr="00996241">
        <w:t xml:space="preserve">P for </w:t>
      </w:r>
      <w:r w:rsidR="006C1177" w:rsidRPr="002C2DFB">
        <w:t>Guinea-Bissau and</w:t>
      </w:r>
      <w:r w:rsidR="006C1177" w:rsidRPr="00996241">
        <w:t xml:space="preserve"> the corresponding tranche implementation plan, in the amount of US $</w:t>
      </w:r>
      <w:r w:rsidR="006C1177">
        <w:t>189,275</w:t>
      </w:r>
      <w:r w:rsidR="006C1177" w:rsidRPr="00996241">
        <w:t>, consisting of US $</w:t>
      </w:r>
      <w:r w:rsidR="006C1177">
        <w:t>129,500</w:t>
      </w:r>
      <w:r w:rsidR="006C1177" w:rsidRPr="003625F2">
        <w:t>,</w:t>
      </w:r>
      <w:r w:rsidR="006C1177" w:rsidRPr="00996241">
        <w:t xml:space="preserve"> plus agency support costs of US $</w:t>
      </w:r>
      <w:r w:rsidR="006C1177">
        <w:t>16,835,</w:t>
      </w:r>
      <w:r w:rsidR="006C1177" w:rsidRPr="00996241">
        <w:t xml:space="preserve"> for </w:t>
      </w:r>
      <w:r w:rsidR="006C1177" w:rsidRPr="002C2DFB">
        <w:t>UNEP a</w:t>
      </w:r>
      <w:r w:rsidR="006C1177" w:rsidRPr="00996241">
        <w:t>nd US $</w:t>
      </w:r>
      <w:r w:rsidR="006C1177">
        <w:t>38,000, plus a</w:t>
      </w:r>
      <w:r w:rsidR="006C1177" w:rsidRPr="00996241">
        <w:t>gency support costs of US $</w:t>
      </w:r>
      <w:r w:rsidR="006C1177">
        <w:t>4,940,</w:t>
      </w:r>
      <w:r w:rsidR="006C1177" w:rsidRPr="00996241">
        <w:t xml:space="preserve"> for </w:t>
      </w:r>
      <w:r w:rsidR="006C1177" w:rsidRPr="002C2DFB">
        <w:t>UNIDO.</w:t>
      </w:r>
    </w:p>
    <w:p w14:paraId="3F54C685" w14:textId="0C8DE178" w:rsidR="005F1982" w:rsidRPr="00F43ED6" w:rsidRDefault="006C1177" w:rsidP="006C1177">
      <w:pPr>
        <w:sectPr w:rsidR="005F1982" w:rsidRPr="00F43ED6" w:rsidSect="009B2587">
          <w:headerReference w:type="even" r:id="rId26"/>
          <w:headerReference w:type="default" r:id="rId27"/>
          <w:footerReference w:type="even" r:id="rId28"/>
          <w:footerReference w:type="default" r:id="rId29"/>
          <w:footnotePr>
            <w:numRestart w:val="eachSect"/>
          </w:footnotePr>
          <w:type w:val="continuous"/>
          <w:pgSz w:w="12240" w:h="15840" w:code="1"/>
          <w:pgMar w:top="720" w:right="1440" w:bottom="864" w:left="1440" w:header="720" w:footer="475" w:gutter="0"/>
          <w:cols w:space="720"/>
          <w:docGrid w:linePitch="299"/>
        </w:sectPr>
      </w:pPr>
      <w:r>
        <w:br w:type="page"/>
      </w:r>
    </w:p>
    <w:p w14:paraId="16616526" w14:textId="686F21CE" w:rsidR="005A0326" w:rsidRDefault="00711BE6" w:rsidP="004E6398">
      <w:pPr>
        <w:spacing w:after="240"/>
        <w:jc w:val="center"/>
        <w:rPr>
          <w:b/>
        </w:rPr>
      </w:pPr>
      <w:r w:rsidRPr="003C7AED">
        <w:rPr>
          <w:b/>
          <w:bCs/>
        </w:rPr>
        <w:lastRenderedPageBreak/>
        <w:t xml:space="preserve">Annex </w:t>
      </w:r>
      <w:r w:rsidRPr="00FA1151">
        <w:rPr>
          <w:b/>
        </w:rPr>
        <w:t>I</w:t>
      </w:r>
    </w:p>
    <w:p w14:paraId="50EE5263" w14:textId="77777777" w:rsidR="00A630AC" w:rsidRPr="001B4169" w:rsidRDefault="00A630AC" w:rsidP="00A630AC">
      <w:pPr>
        <w:spacing w:before="240" w:after="240"/>
        <w:jc w:val="center"/>
        <w:rPr>
          <w:rFonts w:eastAsia="SimSun"/>
          <w:b/>
        </w:rPr>
      </w:pPr>
      <w:r w:rsidRPr="001B4169">
        <w:rPr>
          <w:rFonts w:eastAsia="SimSun"/>
          <w:b/>
        </w:rPr>
        <w:t xml:space="preserve">TEXT TO BE INCLUDED IN THE UPDATED AGREEMENT BETWEEN THE GOVERNMENT OF </w:t>
      </w:r>
      <w:r>
        <w:rPr>
          <w:rFonts w:eastAsia="SimSun"/>
          <w:b/>
        </w:rPr>
        <w:t>GUINEA-BISSAU</w:t>
      </w:r>
      <w:r w:rsidRPr="001B4169">
        <w:rPr>
          <w:rFonts w:eastAsia="SimSun"/>
          <w:b/>
        </w:rPr>
        <w:t xml:space="preserve"> AND THE EXECUTIVE COMMITTEE OF THE MULTILATERAL FUND FOR </w:t>
      </w:r>
      <w:r w:rsidRPr="001B4169">
        <w:rPr>
          <w:b/>
          <w:bCs/>
          <w:lang w:val="en-US"/>
        </w:rPr>
        <w:t>THE REDUCTION IN CONSUMPTION OF</w:t>
      </w:r>
      <w:r w:rsidRPr="001B4169">
        <w:rPr>
          <w:rFonts w:eastAsia="SimSun"/>
          <w:b/>
        </w:rPr>
        <w:t xml:space="preserve"> HYDROCHLOROFLUOROCARBONS</w:t>
      </w:r>
      <w:r>
        <w:rPr>
          <w:rFonts w:eastAsia="SimSun"/>
          <w:b/>
        </w:rPr>
        <w:t xml:space="preserve"> IN ACCORDANCE WITH STAGE II OF THE HCFC PHASE-OUT MANAGEMENT PLAN</w:t>
      </w:r>
    </w:p>
    <w:p w14:paraId="61DB8C62" w14:textId="77777777" w:rsidR="00A630AC" w:rsidRPr="001B4169" w:rsidRDefault="00A630AC" w:rsidP="00A630AC">
      <w:pPr>
        <w:spacing w:before="240" w:after="240"/>
        <w:jc w:val="center"/>
        <w:rPr>
          <w:rFonts w:eastAsia="SimSun"/>
        </w:rPr>
      </w:pPr>
      <w:r w:rsidRPr="001B4169">
        <w:rPr>
          <w:rFonts w:eastAsia="SimSun"/>
        </w:rPr>
        <w:t xml:space="preserve">(Relevant changes are in bold font for ease of reference) </w:t>
      </w:r>
    </w:p>
    <w:p w14:paraId="3EA5856F" w14:textId="55FBF9E6" w:rsidR="00A630AC" w:rsidRPr="001B4169" w:rsidRDefault="00A630AC" w:rsidP="00A630AC">
      <w:pPr>
        <w:widowControl w:val="0"/>
        <w:spacing w:before="240" w:after="240"/>
        <w:ind w:right="130"/>
        <w:rPr>
          <w:b/>
          <w:bCs/>
          <w:lang w:val="en-US"/>
        </w:rPr>
      </w:pPr>
      <w:r w:rsidRPr="001B4169">
        <w:rPr>
          <w:b/>
          <w:bCs/>
          <w:lang w:val="en-US"/>
        </w:rPr>
        <w:t>17.</w:t>
      </w:r>
      <w:r w:rsidRPr="001B4169">
        <w:rPr>
          <w:b/>
          <w:bCs/>
          <w:spacing w:val="44"/>
          <w:lang w:val="en-US"/>
        </w:rPr>
        <w:tab/>
      </w:r>
      <w:r w:rsidRPr="001B4169">
        <w:rPr>
          <w:b/>
          <w:bCs/>
          <w:lang w:val="en-US"/>
        </w:rPr>
        <w:t>This</w:t>
      </w:r>
      <w:r w:rsidRPr="001B4169">
        <w:rPr>
          <w:b/>
          <w:bCs/>
          <w:spacing w:val="1"/>
          <w:lang w:val="en-US"/>
        </w:rPr>
        <w:t xml:space="preserve"> </w:t>
      </w:r>
      <w:r w:rsidRPr="001B4169">
        <w:rPr>
          <w:b/>
          <w:bCs/>
          <w:lang w:val="en-US"/>
        </w:rPr>
        <w:t>updated</w:t>
      </w:r>
      <w:r w:rsidRPr="001B4169">
        <w:rPr>
          <w:b/>
          <w:bCs/>
          <w:spacing w:val="1"/>
          <w:lang w:val="en-US"/>
        </w:rPr>
        <w:t xml:space="preserve"> </w:t>
      </w:r>
      <w:r w:rsidRPr="001B4169">
        <w:rPr>
          <w:b/>
          <w:bCs/>
          <w:lang w:val="en-US"/>
        </w:rPr>
        <w:t>Agree</w:t>
      </w:r>
      <w:r w:rsidRPr="001B4169">
        <w:rPr>
          <w:b/>
          <w:bCs/>
          <w:spacing w:val="-2"/>
          <w:lang w:val="en-US"/>
        </w:rPr>
        <w:t>m</w:t>
      </w:r>
      <w:r w:rsidRPr="001B4169">
        <w:rPr>
          <w:b/>
          <w:bCs/>
          <w:lang w:val="en-US"/>
        </w:rPr>
        <w:t>ent</w:t>
      </w:r>
      <w:r w:rsidRPr="001B4169">
        <w:rPr>
          <w:b/>
          <w:bCs/>
          <w:spacing w:val="1"/>
          <w:lang w:val="en-US"/>
        </w:rPr>
        <w:t xml:space="preserve"> </w:t>
      </w:r>
      <w:r w:rsidRPr="001B4169">
        <w:rPr>
          <w:b/>
          <w:bCs/>
          <w:lang w:val="en-US"/>
        </w:rPr>
        <w:t>supersedes</w:t>
      </w:r>
      <w:r w:rsidRPr="001B4169">
        <w:rPr>
          <w:b/>
          <w:bCs/>
          <w:spacing w:val="1"/>
          <w:lang w:val="en-US"/>
        </w:rPr>
        <w:t xml:space="preserve"> </w:t>
      </w:r>
      <w:r w:rsidRPr="001B4169">
        <w:rPr>
          <w:b/>
          <w:bCs/>
          <w:lang w:val="en-US"/>
        </w:rPr>
        <w:t>the</w:t>
      </w:r>
      <w:r w:rsidRPr="001B4169">
        <w:rPr>
          <w:b/>
          <w:bCs/>
          <w:spacing w:val="1"/>
          <w:lang w:val="en-US"/>
        </w:rPr>
        <w:t xml:space="preserve"> </w:t>
      </w:r>
      <w:r w:rsidRPr="001B4169">
        <w:rPr>
          <w:b/>
          <w:bCs/>
          <w:lang w:val="en-US"/>
        </w:rPr>
        <w:t>Agree</w:t>
      </w:r>
      <w:r w:rsidRPr="001B4169">
        <w:rPr>
          <w:b/>
          <w:bCs/>
          <w:spacing w:val="-2"/>
          <w:lang w:val="en-US"/>
        </w:rPr>
        <w:t>m</w:t>
      </w:r>
      <w:r w:rsidRPr="001B4169">
        <w:rPr>
          <w:b/>
          <w:bCs/>
          <w:lang w:val="en-US"/>
        </w:rPr>
        <w:t>ent</w:t>
      </w:r>
      <w:r w:rsidRPr="001B4169">
        <w:rPr>
          <w:b/>
          <w:bCs/>
          <w:spacing w:val="1"/>
          <w:lang w:val="en-US"/>
        </w:rPr>
        <w:t xml:space="preserve"> </w:t>
      </w:r>
      <w:r w:rsidRPr="001B4169">
        <w:rPr>
          <w:b/>
          <w:bCs/>
          <w:lang w:val="en-US"/>
        </w:rPr>
        <w:t>reached</w:t>
      </w:r>
      <w:r w:rsidRPr="001B4169">
        <w:rPr>
          <w:b/>
          <w:bCs/>
          <w:spacing w:val="1"/>
          <w:lang w:val="en-US"/>
        </w:rPr>
        <w:t xml:space="preserve"> </w:t>
      </w:r>
      <w:r w:rsidRPr="001B4169">
        <w:rPr>
          <w:b/>
          <w:bCs/>
          <w:lang w:val="en-US"/>
        </w:rPr>
        <w:t>between</w:t>
      </w:r>
      <w:r w:rsidRPr="001B4169">
        <w:rPr>
          <w:b/>
          <w:bCs/>
          <w:spacing w:val="1"/>
          <w:lang w:val="en-US"/>
        </w:rPr>
        <w:t xml:space="preserve"> </w:t>
      </w:r>
      <w:r w:rsidRPr="001B4169">
        <w:rPr>
          <w:b/>
          <w:bCs/>
          <w:lang w:val="en-US"/>
        </w:rPr>
        <w:t>the</w:t>
      </w:r>
      <w:r w:rsidRPr="001B4169">
        <w:rPr>
          <w:b/>
          <w:bCs/>
          <w:spacing w:val="1"/>
          <w:lang w:val="en-US"/>
        </w:rPr>
        <w:t xml:space="preserve"> </w:t>
      </w:r>
      <w:r w:rsidRPr="001B4169">
        <w:rPr>
          <w:b/>
          <w:bCs/>
          <w:lang w:val="en-US"/>
        </w:rPr>
        <w:t>Govern</w:t>
      </w:r>
      <w:r w:rsidRPr="001B4169">
        <w:rPr>
          <w:b/>
          <w:bCs/>
          <w:spacing w:val="-2"/>
          <w:lang w:val="en-US"/>
        </w:rPr>
        <w:t>m</w:t>
      </w:r>
      <w:r w:rsidRPr="001B4169">
        <w:rPr>
          <w:b/>
          <w:bCs/>
          <w:lang w:val="en-US"/>
        </w:rPr>
        <w:t>ent</w:t>
      </w:r>
      <w:r w:rsidRPr="001B4169">
        <w:rPr>
          <w:b/>
          <w:bCs/>
          <w:spacing w:val="1"/>
          <w:lang w:val="en-US"/>
        </w:rPr>
        <w:t xml:space="preserve"> </w:t>
      </w:r>
      <w:r w:rsidRPr="001B4169">
        <w:rPr>
          <w:b/>
          <w:bCs/>
          <w:lang w:val="en-US"/>
        </w:rPr>
        <w:t>of</w:t>
      </w:r>
      <w:r w:rsidRPr="001B4169">
        <w:rPr>
          <w:b/>
          <w:bCs/>
          <w:spacing w:val="1"/>
          <w:lang w:val="en-US"/>
        </w:rPr>
        <w:t xml:space="preserve"> </w:t>
      </w:r>
      <w:r>
        <w:rPr>
          <w:b/>
          <w:bCs/>
          <w:lang w:val="en-US"/>
        </w:rPr>
        <w:t>Guinea-Bissau</w:t>
      </w:r>
      <w:r w:rsidRPr="001B4169">
        <w:rPr>
          <w:b/>
          <w:bCs/>
          <w:spacing w:val="1"/>
          <w:lang w:val="en-US"/>
        </w:rPr>
        <w:t xml:space="preserve"> </w:t>
      </w:r>
      <w:r w:rsidRPr="001B4169">
        <w:rPr>
          <w:b/>
          <w:bCs/>
          <w:lang w:val="en-US"/>
        </w:rPr>
        <w:t>and the</w:t>
      </w:r>
      <w:r w:rsidRPr="001B4169">
        <w:rPr>
          <w:b/>
          <w:bCs/>
          <w:spacing w:val="1"/>
          <w:lang w:val="en-US"/>
        </w:rPr>
        <w:t xml:space="preserve"> </w:t>
      </w:r>
      <w:r w:rsidRPr="001B4169">
        <w:rPr>
          <w:b/>
          <w:bCs/>
          <w:lang w:val="en-US"/>
        </w:rPr>
        <w:t>Executive</w:t>
      </w:r>
      <w:r w:rsidRPr="001B4169">
        <w:rPr>
          <w:b/>
          <w:bCs/>
          <w:spacing w:val="1"/>
          <w:lang w:val="en-US"/>
        </w:rPr>
        <w:t xml:space="preserve"> </w:t>
      </w:r>
      <w:r w:rsidRPr="001B4169">
        <w:rPr>
          <w:b/>
          <w:bCs/>
          <w:lang w:val="en-US"/>
        </w:rPr>
        <w:t>Co</w:t>
      </w:r>
      <w:r w:rsidRPr="001B4169">
        <w:rPr>
          <w:b/>
          <w:bCs/>
          <w:spacing w:val="-2"/>
          <w:lang w:val="en-US"/>
        </w:rPr>
        <w:t>mm</w:t>
      </w:r>
      <w:r w:rsidRPr="001B4169">
        <w:rPr>
          <w:b/>
          <w:bCs/>
          <w:lang w:val="en-US"/>
        </w:rPr>
        <w:t>ittee</w:t>
      </w:r>
      <w:r w:rsidRPr="001B4169">
        <w:rPr>
          <w:b/>
          <w:bCs/>
          <w:spacing w:val="1"/>
          <w:lang w:val="en-US"/>
        </w:rPr>
        <w:t xml:space="preserve"> </w:t>
      </w:r>
      <w:r w:rsidRPr="001B4169">
        <w:rPr>
          <w:b/>
          <w:bCs/>
          <w:lang w:val="en-US"/>
        </w:rPr>
        <w:t>at</w:t>
      </w:r>
      <w:r w:rsidRPr="001B4169">
        <w:rPr>
          <w:b/>
          <w:bCs/>
          <w:spacing w:val="1"/>
          <w:lang w:val="en-US"/>
        </w:rPr>
        <w:t xml:space="preserve"> </w:t>
      </w:r>
      <w:r w:rsidRPr="001B4169">
        <w:rPr>
          <w:b/>
          <w:bCs/>
          <w:lang w:val="en-US"/>
        </w:rPr>
        <w:t>the</w:t>
      </w:r>
      <w:r w:rsidRPr="001B4169">
        <w:rPr>
          <w:b/>
          <w:bCs/>
          <w:spacing w:val="1"/>
          <w:lang w:val="en-US"/>
        </w:rPr>
        <w:t xml:space="preserve"> </w:t>
      </w:r>
      <w:r w:rsidRPr="001B4169">
        <w:rPr>
          <w:b/>
          <w:bCs/>
          <w:lang w:val="en-US"/>
        </w:rPr>
        <w:t>95</w:t>
      </w:r>
      <w:r w:rsidRPr="001B4169">
        <w:rPr>
          <w:b/>
          <w:bCs/>
          <w:vertAlign w:val="superscript"/>
          <w:lang w:val="en-US"/>
        </w:rPr>
        <w:t>th </w:t>
      </w:r>
      <w:r w:rsidRPr="001B4169">
        <w:rPr>
          <w:b/>
          <w:bCs/>
          <w:spacing w:val="-2"/>
          <w:lang w:val="en-US"/>
        </w:rPr>
        <w:t>m</w:t>
      </w:r>
      <w:r w:rsidRPr="001B4169">
        <w:rPr>
          <w:b/>
          <w:bCs/>
          <w:lang w:val="en-US"/>
        </w:rPr>
        <w:t>eeting</w:t>
      </w:r>
      <w:r w:rsidRPr="001B4169">
        <w:rPr>
          <w:b/>
          <w:bCs/>
          <w:spacing w:val="1"/>
          <w:lang w:val="en-US"/>
        </w:rPr>
        <w:t xml:space="preserve"> </w:t>
      </w:r>
      <w:r w:rsidRPr="001B4169">
        <w:rPr>
          <w:b/>
          <w:bCs/>
          <w:lang w:val="en-US"/>
        </w:rPr>
        <w:t>of</w:t>
      </w:r>
      <w:r w:rsidRPr="001B4169">
        <w:rPr>
          <w:b/>
          <w:bCs/>
          <w:spacing w:val="1"/>
          <w:lang w:val="en-US"/>
        </w:rPr>
        <w:t xml:space="preserve"> </w:t>
      </w:r>
      <w:r w:rsidRPr="001B4169">
        <w:rPr>
          <w:b/>
          <w:bCs/>
          <w:lang w:val="en-US"/>
        </w:rPr>
        <w:t>the</w:t>
      </w:r>
      <w:r w:rsidRPr="001B4169">
        <w:rPr>
          <w:b/>
          <w:bCs/>
          <w:spacing w:val="1"/>
          <w:lang w:val="en-US"/>
        </w:rPr>
        <w:t xml:space="preserve"> </w:t>
      </w:r>
      <w:r w:rsidRPr="001B4169">
        <w:rPr>
          <w:b/>
          <w:bCs/>
          <w:lang w:val="en-US"/>
        </w:rPr>
        <w:t>Executive</w:t>
      </w:r>
      <w:r w:rsidRPr="001B4169">
        <w:rPr>
          <w:b/>
          <w:bCs/>
          <w:spacing w:val="1"/>
          <w:lang w:val="en-US"/>
        </w:rPr>
        <w:t xml:space="preserve"> </w:t>
      </w:r>
      <w:r w:rsidRPr="001B4169">
        <w:rPr>
          <w:b/>
          <w:bCs/>
          <w:lang w:val="en-US"/>
        </w:rPr>
        <w:t>Co</w:t>
      </w:r>
      <w:r w:rsidRPr="001B4169">
        <w:rPr>
          <w:b/>
          <w:bCs/>
          <w:spacing w:val="-2"/>
          <w:lang w:val="en-US"/>
        </w:rPr>
        <w:t>mm</w:t>
      </w:r>
      <w:r w:rsidRPr="001B4169">
        <w:rPr>
          <w:b/>
          <w:bCs/>
          <w:lang w:val="en-US"/>
        </w:rPr>
        <w:t>ittee.</w:t>
      </w:r>
    </w:p>
    <w:p w14:paraId="6EFCDA7F" w14:textId="77777777" w:rsidR="00A630AC" w:rsidRPr="003F6EC6" w:rsidRDefault="00A630AC" w:rsidP="00A630AC">
      <w:pPr>
        <w:widowControl w:val="0"/>
        <w:spacing w:before="240" w:after="120" w:line="216" w:lineRule="exact"/>
        <w:ind w:right="-23"/>
        <w:jc w:val="left"/>
        <w:rPr>
          <w:b/>
          <w:bCs/>
          <w:w w:val="103"/>
          <w:lang w:val="en-US"/>
        </w:rPr>
      </w:pPr>
      <w:r w:rsidRPr="001B4169">
        <w:rPr>
          <w:b/>
          <w:bCs/>
          <w:lang w:val="en-US"/>
        </w:rPr>
        <w:t>APPEN</w:t>
      </w:r>
      <w:r w:rsidRPr="001B4169">
        <w:rPr>
          <w:b/>
          <w:bCs/>
          <w:spacing w:val="-1"/>
          <w:lang w:val="en-US"/>
        </w:rPr>
        <w:t>D</w:t>
      </w:r>
      <w:r w:rsidRPr="001B4169">
        <w:rPr>
          <w:b/>
          <w:bCs/>
          <w:lang w:val="en-US"/>
        </w:rPr>
        <w:t>IX</w:t>
      </w:r>
      <w:r w:rsidRPr="001B4169">
        <w:rPr>
          <w:b/>
          <w:bCs/>
          <w:spacing w:val="33"/>
          <w:lang w:val="en-US"/>
        </w:rPr>
        <w:t xml:space="preserve"> </w:t>
      </w:r>
      <w:r w:rsidRPr="001B4169">
        <w:rPr>
          <w:b/>
          <w:bCs/>
          <w:lang w:val="en-US"/>
        </w:rPr>
        <w:t>2</w:t>
      </w:r>
      <w:r w:rsidRPr="001B4169">
        <w:rPr>
          <w:b/>
          <w:bCs/>
          <w:spacing w:val="-1"/>
          <w:lang w:val="en-US"/>
        </w:rPr>
        <w:t>-</w:t>
      </w:r>
      <w:r w:rsidRPr="001B4169">
        <w:rPr>
          <w:b/>
          <w:bCs/>
          <w:lang w:val="en-US"/>
        </w:rPr>
        <w:t>A: THE</w:t>
      </w:r>
      <w:r w:rsidRPr="001B4169">
        <w:rPr>
          <w:b/>
          <w:bCs/>
          <w:spacing w:val="15"/>
          <w:lang w:val="en-US"/>
        </w:rPr>
        <w:t xml:space="preserve"> </w:t>
      </w:r>
      <w:r w:rsidRPr="001B4169">
        <w:rPr>
          <w:b/>
          <w:bCs/>
          <w:lang w:val="en-US"/>
        </w:rPr>
        <w:t>T</w:t>
      </w:r>
      <w:r w:rsidRPr="001B4169">
        <w:rPr>
          <w:b/>
          <w:bCs/>
          <w:spacing w:val="-1"/>
          <w:lang w:val="en-US"/>
        </w:rPr>
        <w:t>A</w:t>
      </w:r>
      <w:r w:rsidRPr="001B4169">
        <w:rPr>
          <w:b/>
          <w:bCs/>
          <w:lang w:val="en-US"/>
        </w:rPr>
        <w:t>RGETS,</w:t>
      </w:r>
      <w:r w:rsidRPr="001B4169">
        <w:rPr>
          <w:b/>
          <w:bCs/>
          <w:spacing w:val="31"/>
          <w:lang w:val="en-US"/>
        </w:rPr>
        <w:t xml:space="preserve"> </w:t>
      </w:r>
      <w:r w:rsidRPr="001B4169">
        <w:rPr>
          <w:b/>
          <w:bCs/>
          <w:lang w:val="en-US"/>
        </w:rPr>
        <w:t>A</w:t>
      </w:r>
      <w:r w:rsidRPr="001B4169">
        <w:rPr>
          <w:b/>
          <w:bCs/>
          <w:spacing w:val="-1"/>
          <w:lang w:val="en-US"/>
        </w:rPr>
        <w:t>N</w:t>
      </w:r>
      <w:r w:rsidRPr="001B4169">
        <w:rPr>
          <w:b/>
          <w:bCs/>
          <w:lang w:val="en-US"/>
        </w:rPr>
        <w:t>D</w:t>
      </w:r>
      <w:r w:rsidRPr="001B4169">
        <w:rPr>
          <w:b/>
          <w:bCs/>
          <w:spacing w:val="14"/>
          <w:lang w:val="en-US"/>
        </w:rPr>
        <w:t xml:space="preserve"> </w:t>
      </w:r>
      <w:r w:rsidRPr="001B4169">
        <w:rPr>
          <w:b/>
          <w:bCs/>
          <w:w w:val="103"/>
          <w:lang w:val="en-US"/>
        </w:rPr>
        <w:t>F</w:t>
      </w:r>
      <w:r w:rsidRPr="001B4169">
        <w:rPr>
          <w:b/>
          <w:bCs/>
          <w:spacing w:val="-1"/>
          <w:w w:val="103"/>
          <w:lang w:val="en-US"/>
        </w:rPr>
        <w:t>U</w:t>
      </w:r>
      <w:r w:rsidRPr="001B4169">
        <w:rPr>
          <w:b/>
          <w:bCs/>
          <w:w w:val="103"/>
          <w:lang w:val="en-US"/>
        </w:rPr>
        <w:t>N</w:t>
      </w:r>
      <w:r w:rsidRPr="001B4169">
        <w:rPr>
          <w:b/>
          <w:bCs/>
          <w:spacing w:val="-1"/>
          <w:w w:val="103"/>
          <w:lang w:val="en-US"/>
        </w:rPr>
        <w:t>D</w:t>
      </w:r>
      <w:r w:rsidRPr="001B4169">
        <w:rPr>
          <w:b/>
          <w:bCs/>
          <w:w w:val="103"/>
          <w:lang w:val="en-US"/>
        </w:rPr>
        <w:t>ING</w:t>
      </w:r>
    </w:p>
    <w:tbl>
      <w:tblPr>
        <w:tblW w:w="9978" w:type="dxa"/>
        <w:jc w:val="center"/>
        <w:tblLayout w:type="fixed"/>
        <w:tblCellMar>
          <w:left w:w="85" w:type="dxa"/>
          <w:right w:w="85" w:type="dxa"/>
        </w:tblCellMar>
        <w:tblLook w:val="04A0" w:firstRow="1" w:lastRow="0" w:firstColumn="1" w:lastColumn="0" w:noHBand="0" w:noVBand="1"/>
      </w:tblPr>
      <w:tblGrid>
        <w:gridCol w:w="656"/>
        <w:gridCol w:w="2810"/>
        <w:gridCol w:w="924"/>
        <w:gridCol w:w="877"/>
        <w:gridCol w:w="658"/>
        <w:gridCol w:w="897"/>
        <w:gridCol w:w="658"/>
        <w:gridCol w:w="783"/>
        <w:gridCol w:w="786"/>
        <w:gridCol w:w="19"/>
        <w:gridCol w:w="891"/>
        <w:gridCol w:w="19"/>
      </w:tblGrid>
      <w:tr w:rsidR="00A630AC" w:rsidRPr="001B4169" w14:paraId="6A98BC9F" w14:textId="77777777" w:rsidTr="00591B00">
        <w:trPr>
          <w:gridAfter w:val="1"/>
          <w:wAfter w:w="19" w:type="dxa"/>
          <w:cantSplit/>
          <w:trHeight w:val="98"/>
          <w:tblHeader/>
          <w:jc w:val="center"/>
        </w:trPr>
        <w:tc>
          <w:tcPr>
            <w:tcW w:w="656" w:type="dxa"/>
            <w:tcBorders>
              <w:top w:val="single" w:sz="4" w:space="0" w:color="auto"/>
              <w:left w:val="single" w:sz="4" w:space="0" w:color="auto"/>
              <w:bottom w:val="single" w:sz="4" w:space="0" w:color="auto"/>
              <w:right w:val="single" w:sz="4" w:space="0" w:color="auto"/>
            </w:tcBorders>
            <w:vAlign w:val="center"/>
            <w:hideMark/>
          </w:tcPr>
          <w:p w14:paraId="75573EE8"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Row</w:t>
            </w:r>
          </w:p>
        </w:tc>
        <w:tc>
          <w:tcPr>
            <w:tcW w:w="2810" w:type="dxa"/>
            <w:tcBorders>
              <w:top w:val="single" w:sz="4" w:space="0" w:color="auto"/>
              <w:left w:val="nil"/>
              <w:bottom w:val="single" w:sz="4" w:space="0" w:color="auto"/>
              <w:right w:val="single" w:sz="4" w:space="0" w:color="auto"/>
            </w:tcBorders>
            <w:vAlign w:val="center"/>
            <w:hideMark/>
          </w:tcPr>
          <w:p w14:paraId="2F154564"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Particulars</w:t>
            </w:r>
          </w:p>
        </w:tc>
        <w:tc>
          <w:tcPr>
            <w:tcW w:w="924" w:type="dxa"/>
            <w:tcBorders>
              <w:top w:val="single" w:sz="4" w:space="0" w:color="auto"/>
              <w:left w:val="nil"/>
              <w:bottom w:val="single" w:sz="4" w:space="0" w:color="auto"/>
              <w:right w:val="single" w:sz="4" w:space="0" w:color="auto"/>
            </w:tcBorders>
            <w:vAlign w:val="center"/>
            <w:hideMark/>
          </w:tcPr>
          <w:p w14:paraId="5E13D196"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2024</w:t>
            </w:r>
          </w:p>
        </w:tc>
        <w:tc>
          <w:tcPr>
            <w:tcW w:w="877" w:type="dxa"/>
            <w:tcBorders>
              <w:top w:val="single" w:sz="4" w:space="0" w:color="auto"/>
              <w:left w:val="nil"/>
              <w:bottom w:val="single" w:sz="4" w:space="0" w:color="auto"/>
              <w:right w:val="single" w:sz="4" w:space="0" w:color="auto"/>
            </w:tcBorders>
            <w:vAlign w:val="center"/>
            <w:hideMark/>
          </w:tcPr>
          <w:p w14:paraId="395C538A"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2025</w:t>
            </w:r>
          </w:p>
        </w:tc>
        <w:tc>
          <w:tcPr>
            <w:tcW w:w="658" w:type="dxa"/>
            <w:tcBorders>
              <w:top w:val="single" w:sz="4" w:space="0" w:color="auto"/>
              <w:left w:val="nil"/>
              <w:bottom w:val="single" w:sz="4" w:space="0" w:color="auto"/>
              <w:right w:val="single" w:sz="4" w:space="0" w:color="auto"/>
            </w:tcBorders>
            <w:vAlign w:val="center"/>
            <w:hideMark/>
          </w:tcPr>
          <w:p w14:paraId="25FDAC20"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2026</w:t>
            </w:r>
          </w:p>
        </w:tc>
        <w:tc>
          <w:tcPr>
            <w:tcW w:w="897" w:type="dxa"/>
            <w:tcBorders>
              <w:top w:val="single" w:sz="4" w:space="0" w:color="auto"/>
              <w:left w:val="nil"/>
              <w:bottom w:val="single" w:sz="4" w:space="0" w:color="auto"/>
              <w:right w:val="single" w:sz="4" w:space="0" w:color="auto"/>
            </w:tcBorders>
            <w:vAlign w:val="center"/>
            <w:hideMark/>
          </w:tcPr>
          <w:p w14:paraId="0FC11D0C"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2027</w:t>
            </w:r>
          </w:p>
        </w:tc>
        <w:tc>
          <w:tcPr>
            <w:tcW w:w="658" w:type="dxa"/>
            <w:tcBorders>
              <w:top w:val="single" w:sz="4" w:space="0" w:color="auto"/>
              <w:left w:val="nil"/>
              <w:bottom w:val="single" w:sz="4" w:space="0" w:color="auto"/>
              <w:right w:val="single" w:sz="4" w:space="0" w:color="auto"/>
            </w:tcBorders>
            <w:vAlign w:val="center"/>
            <w:hideMark/>
          </w:tcPr>
          <w:p w14:paraId="7E840B87"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2028</w:t>
            </w:r>
          </w:p>
        </w:tc>
        <w:tc>
          <w:tcPr>
            <w:tcW w:w="783" w:type="dxa"/>
            <w:tcBorders>
              <w:top w:val="single" w:sz="4" w:space="0" w:color="auto"/>
              <w:left w:val="single" w:sz="4" w:space="0" w:color="auto"/>
              <w:bottom w:val="single" w:sz="4" w:space="0" w:color="auto"/>
              <w:right w:val="single" w:sz="4" w:space="0" w:color="auto"/>
            </w:tcBorders>
          </w:tcPr>
          <w:p w14:paraId="2ABB46C3"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2029</w:t>
            </w:r>
          </w:p>
        </w:tc>
        <w:tc>
          <w:tcPr>
            <w:tcW w:w="786" w:type="dxa"/>
            <w:tcBorders>
              <w:top w:val="single" w:sz="4" w:space="0" w:color="auto"/>
              <w:left w:val="single" w:sz="4" w:space="0" w:color="auto"/>
              <w:bottom w:val="single" w:sz="4" w:space="0" w:color="auto"/>
              <w:right w:val="single" w:sz="4" w:space="0" w:color="auto"/>
            </w:tcBorders>
            <w:vAlign w:val="center"/>
          </w:tcPr>
          <w:p w14:paraId="6D965F1C"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2030</w:t>
            </w:r>
          </w:p>
        </w:tc>
        <w:tc>
          <w:tcPr>
            <w:tcW w:w="910" w:type="dxa"/>
            <w:gridSpan w:val="2"/>
            <w:tcBorders>
              <w:top w:val="single" w:sz="4" w:space="0" w:color="auto"/>
              <w:left w:val="single" w:sz="4" w:space="0" w:color="auto"/>
              <w:bottom w:val="single" w:sz="4" w:space="0" w:color="auto"/>
              <w:right w:val="single" w:sz="4" w:space="0" w:color="auto"/>
            </w:tcBorders>
            <w:vAlign w:val="center"/>
            <w:hideMark/>
          </w:tcPr>
          <w:p w14:paraId="3CCB9ED2" w14:textId="77777777" w:rsidR="00A630AC" w:rsidRPr="001B4169" w:rsidRDefault="00A630AC" w:rsidP="00591B00">
            <w:pPr>
              <w:jc w:val="center"/>
              <w:rPr>
                <w:b/>
                <w:bCs/>
                <w:color w:val="000000"/>
                <w:sz w:val="20"/>
                <w:szCs w:val="20"/>
                <w:lang w:eastAsia="en-CA"/>
              </w:rPr>
            </w:pPr>
            <w:r w:rsidRPr="001B4169">
              <w:rPr>
                <w:b/>
                <w:bCs/>
                <w:color w:val="000000"/>
                <w:sz w:val="20"/>
                <w:szCs w:val="20"/>
                <w:lang w:eastAsia="en-CA"/>
              </w:rPr>
              <w:t>Total</w:t>
            </w:r>
          </w:p>
        </w:tc>
      </w:tr>
      <w:tr w:rsidR="00A630AC" w:rsidRPr="001B4169" w14:paraId="220671EF" w14:textId="77777777" w:rsidTr="00591B00">
        <w:trPr>
          <w:gridAfter w:val="1"/>
          <w:wAfter w:w="19" w:type="dxa"/>
          <w:trHeight w:val="408"/>
          <w:jc w:val="center"/>
        </w:trPr>
        <w:tc>
          <w:tcPr>
            <w:tcW w:w="656" w:type="dxa"/>
            <w:tcBorders>
              <w:top w:val="nil"/>
              <w:left w:val="single" w:sz="4" w:space="0" w:color="auto"/>
              <w:bottom w:val="single" w:sz="4" w:space="0" w:color="auto"/>
              <w:right w:val="single" w:sz="4" w:space="0" w:color="auto"/>
            </w:tcBorders>
            <w:hideMark/>
          </w:tcPr>
          <w:p w14:paraId="008913E8" w14:textId="77777777" w:rsidR="00A630AC" w:rsidRPr="001B4169" w:rsidRDefault="00A630AC" w:rsidP="00591B00">
            <w:pPr>
              <w:jc w:val="left"/>
              <w:rPr>
                <w:color w:val="000000"/>
                <w:sz w:val="20"/>
                <w:szCs w:val="20"/>
                <w:lang w:eastAsia="en-CA"/>
              </w:rPr>
            </w:pPr>
            <w:r w:rsidRPr="001B4169">
              <w:rPr>
                <w:color w:val="000000"/>
                <w:sz w:val="20"/>
                <w:szCs w:val="20"/>
                <w:lang w:eastAsia="en-CA"/>
              </w:rPr>
              <w:t>1.1</w:t>
            </w:r>
          </w:p>
        </w:tc>
        <w:tc>
          <w:tcPr>
            <w:tcW w:w="2810" w:type="dxa"/>
            <w:tcBorders>
              <w:top w:val="nil"/>
              <w:left w:val="nil"/>
              <w:bottom w:val="single" w:sz="4" w:space="0" w:color="auto"/>
              <w:right w:val="single" w:sz="4" w:space="0" w:color="auto"/>
            </w:tcBorders>
            <w:hideMark/>
          </w:tcPr>
          <w:p w14:paraId="25CD4D3A" w14:textId="77777777" w:rsidR="00A630AC" w:rsidRPr="001B4169" w:rsidRDefault="00A630AC" w:rsidP="00591B00">
            <w:pPr>
              <w:jc w:val="left"/>
              <w:rPr>
                <w:color w:val="000000"/>
                <w:sz w:val="20"/>
                <w:szCs w:val="20"/>
                <w:lang w:eastAsia="en-CA"/>
              </w:rPr>
            </w:pPr>
            <w:r w:rsidRPr="001B4169">
              <w:rPr>
                <w:color w:val="000000"/>
                <w:sz w:val="20"/>
                <w:szCs w:val="20"/>
                <w:lang w:eastAsia="en-CA"/>
              </w:rPr>
              <w:t>Montreal Protocol reduction schedule of Annex C, Group I substances (ODP tonnes)</w:t>
            </w:r>
          </w:p>
        </w:tc>
        <w:tc>
          <w:tcPr>
            <w:tcW w:w="924" w:type="dxa"/>
            <w:tcBorders>
              <w:top w:val="single" w:sz="4" w:space="0" w:color="auto"/>
              <w:left w:val="nil"/>
              <w:bottom w:val="single" w:sz="4" w:space="0" w:color="auto"/>
              <w:right w:val="single" w:sz="4" w:space="0" w:color="auto"/>
            </w:tcBorders>
          </w:tcPr>
          <w:p w14:paraId="50186869" w14:textId="77777777" w:rsidR="00A630AC" w:rsidRPr="001B4169" w:rsidRDefault="00A630AC" w:rsidP="00591B00">
            <w:pPr>
              <w:jc w:val="right"/>
              <w:rPr>
                <w:color w:val="000000"/>
                <w:sz w:val="20"/>
                <w:szCs w:val="20"/>
                <w:lang w:eastAsia="en-CA"/>
              </w:rPr>
            </w:pPr>
            <w:r w:rsidRPr="001B4169">
              <w:rPr>
                <w:color w:val="000000"/>
                <w:sz w:val="20"/>
                <w:szCs w:val="20"/>
                <w:lang w:eastAsia="en-CA"/>
              </w:rPr>
              <w:t>1.84</w:t>
            </w:r>
          </w:p>
        </w:tc>
        <w:tc>
          <w:tcPr>
            <w:tcW w:w="877" w:type="dxa"/>
            <w:tcBorders>
              <w:top w:val="single" w:sz="4" w:space="0" w:color="auto"/>
              <w:left w:val="single" w:sz="4" w:space="0" w:color="auto"/>
              <w:bottom w:val="single" w:sz="4" w:space="0" w:color="auto"/>
              <w:right w:val="single" w:sz="4" w:space="0" w:color="auto"/>
            </w:tcBorders>
          </w:tcPr>
          <w:p w14:paraId="536A6E48" w14:textId="77777777" w:rsidR="00A630AC" w:rsidRPr="001B4169" w:rsidRDefault="00A630AC" w:rsidP="00591B00">
            <w:pPr>
              <w:jc w:val="right"/>
              <w:rPr>
                <w:color w:val="000000"/>
                <w:sz w:val="20"/>
                <w:szCs w:val="20"/>
                <w:lang w:eastAsia="en-CA"/>
              </w:rPr>
            </w:pPr>
            <w:r w:rsidRPr="001B4169">
              <w:rPr>
                <w:color w:val="000000"/>
                <w:sz w:val="20"/>
                <w:szCs w:val="20"/>
                <w:lang w:eastAsia="en-CA"/>
              </w:rPr>
              <w:t>0.92</w:t>
            </w:r>
          </w:p>
        </w:tc>
        <w:tc>
          <w:tcPr>
            <w:tcW w:w="658" w:type="dxa"/>
            <w:tcBorders>
              <w:top w:val="single" w:sz="4" w:space="0" w:color="auto"/>
              <w:left w:val="single" w:sz="4" w:space="0" w:color="auto"/>
              <w:bottom w:val="single" w:sz="4" w:space="0" w:color="auto"/>
              <w:right w:val="single" w:sz="4" w:space="0" w:color="auto"/>
            </w:tcBorders>
          </w:tcPr>
          <w:p w14:paraId="35159221" w14:textId="77777777" w:rsidR="00A630AC" w:rsidRPr="001B4169" w:rsidRDefault="00A630AC" w:rsidP="00591B00">
            <w:pPr>
              <w:jc w:val="right"/>
              <w:rPr>
                <w:color w:val="000000"/>
                <w:sz w:val="20"/>
                <w:szCs w:val="20"/>
                <w:lang w:eastAsia="en-CA"/>
              </w:rPr>
            </w:pPr>
            <w:r w:rsidRPr="001B4169">
              <w:rPr>
                <w:color w:val="000000"/>
                <w:sz w:val="20"/>
                <w:szCs w:val="20"/>
                <w:lang w:eastAsia="en-CA"/>
              </w:rPr>
              <w:t>0.92</w:t>
            </w:r>
          </w:p>
        </w:tc>
        <w:tc>
          <w:tcPr>
            <w:tcW w:w="897" w:type="dxa"/>
            <w:tcBorders>
              <w:top w:val="single" w:sz="4" w:space="0" w:color="auto"/>
              <w:left w:val="single" w:sz="4" w:space="0" w:color="auto"/>
              <w:bottom w:val="single" w:sz="4" w:space="0" w:color="auto"/>
              <w:right w:val="single" w:sz="4" w:space="0" w:color="auto"/>
            </w:tcBorders>
          </w:tcPr>
          <w:p w14:paraId="1793CAE4" w14:textId="77777777" w:rsidR="00A630AC" w:rsidRPr="001B4169" w:rsidRDefault="00A630AC" w:rsidP="00591B00">
            <w:pPr>
              <w:jc w:val="right"/>
              <w:rPr>
                <w:color w:val="000000"/>
                <w:sz w:val="20"/>
                <w:szCs w:val="20"/>
                <w:lang w:eastAsia="en-CA"/>
              </w:rPr>
            </w:pPr>
            <w:r w:rsidRPr="001B4169">
              <w:rPr>
                <w:color w:val="000000"/>
                <w:sz w:val="20"/>
                <w:szCs w:val="20"/>
                <w:lang w:eastAsia="en-CA"/>
              </w:rPr>
              <w:t>0.92</w:t>
            </w:r>
          </w:p>
        </w:tc>
        <w:tc>
          <w:tcPr>
            <w:tcW w:w="658" w:type="dxa"/>
            <w:tcBorders>
              <w:top w:val="single" w:sz="4" w:space="0" w:color="auto"/>
              <w:left w:val="single" w:sz="4" w:space="0" w:color="auto"/>
              <w:bottom w:val="single" w:sz="4" w:space="0" w:color="auto"/>
              <w:right w:val="single" w:sz="4" w:space="0" w:color="auto"/>
            </w:tcBorders>
          </w:tcPr>
          <w:p w14:paraId="1BDB4A92" w14:textId="77777777" w:rsidR="00A630AC" w:rsidRPr="001B4169" w:rsidRDefault="00A630AC" w:rsidP="00591B00">
            <w:pPr>
              <w:jc w:val="right"/>
              <w:rPr>
                <w:color w:val="000000"/>
                <w:sz w:val="20"/>
                <w:szCs w:val="20"/>
                <w:lang w:eastAsia="en-CA"/>
              </w:rPr>
            </w:pPr>
            <w:r w:rsidRPr="001B4169">
              <w:rPr>
                <w:color w:val="000000"/>
                <w:sz w:val="20"/>
                <w:szCs w:val="20"/>
                <w:lang w:eastAsia="en-CA"/>
              </w:rPr>
              <w:t>0.92</w:t>
            </w:r>
          </w:p>
        </w:tc>
        <w:tc>
          <w:tcPr>
            <w:tcW w:w="783" w:type="dxa"/>
            <w:tcBorders>
              <w:top w:val="single" w:sz="4" w:space="0" w:color="auto"/>
              <w:left w:val="single" w:sz="4" w:space="0" w:color="auto"/>
              <w:bottom w:val="single" w:sz="4" w:space="0" w:color="auto"/>
              <w:right w:val="single" w:sz="4" w:space="0" w:color="auto"/>
            </w:tcBorders>
          </w:tcPr>
          <w:p w14:paraId="46C8904A" w14:textId="77777777" w:rsidR="00A630AC" w:rsidRPr="001B4169" w:rsidRDefault="00A630AC" w:rsidP="00591B00">
            <w:pPr>
              <w:jc w:val="right"/>
              <w:rPr>
                <w:color w:val="000000"/>
                <w:sz w:val="20"/>
                <w:szCs w:val="20"/>
                <w:lang w:eastAsia="en-CA"/>
              </w:rPr>
            </w:pPr>
            <w:r w:rsidRPr="001B4169">
              <w:rPr>
                <w:color w:val="000000"/>
                <w:sz w:val="20"/>
                <w:szCs w:val="20"/>
                <w:lang w:eastAsia="en-CA"/>
              </w:rPr>
              <w:t>0.92</w:t>
            </w:r>
          </w:p>
        </w:tc>
        <w:tc>
          <w:tcPr>
            <w:tcW w:w="786" w:type="dxa"/>
            <w:tcBorders>
              <w:top w:val="single" w:sz="4" w:space="0" w:color="auto"/>
              <w:left w:val="single" w:sz="4" w:space="0" w:color="auto"/>
              <w:bottom w:val="single" w:sz="4" w:space="0" w:color="auto"/>
              <w:right w:val="single" w:sz="4" w:space="0" w:color="auto"/>
            </w:tcBorders>
          </w:tcPr>
          <w:p w14:paraId="17544B24" w14:textId="77777777" w:rsidR="00A630AC" w:rsidRPr="001B4169" w:rsidRDefault="00A630AC" w:rsidP="00591B00">
            <w:pPr>
              <w:jc w:val="right"/>
              <w:rPr>
                <w:color w:val="000000"/>
                <w:sz w:val="20"/>
                <w:szCs w:val="20"/>
                <w:lang w:eastAsia="en-CA"/>
              </w:rPr>
            </w:pPr>
            <w:r w:rsidRPr="001B4169">
              <w:rPr>
                <w:color w:val="000000"/>
                <w:sz w:val="20"/>
                <w:szCs w:val="20"/>
                <w:lang w:eastAsia="en-CA"/>
              </w:rPr>
              <w:t>0</w:t>
            </w:r>
          </w:p>
        </w:tc>
        <w:tc>
          <w:tcPr>
            <w:tcW w:w="910" w:type="dxa"/>
            <w:gridSpan w:val="2"/>
            <w:tcBorders>
              <w:top w:val="single" w:sz="4" w:space="0" w:color="auto"/>
              <w:left w:val="single" w:sz="4" w:space="0" w:color="auto"/>
              <w:bottom w:val="single" w:sz="4" w:space="0" w:color="auto"/>
              <w:right w:val="single" w:sz="4" w:space="0" w:color="auto"/>
            </w:tcBorders>
          </w:tcPr>
          <w:p w14:paraId="17D358E8" w14:textId="77777777" w:rsidR="00A630AC" w:rsidRPr="001B4169" w:rsidRDefault="00A630AC" w:rsidP="00591B00">
            <w:pPr>
              <w:jc w:val="right"/>
              <w:rPr>
                <w:color w:val="000000"/>
                <w:sz w:val="20"/>
                <w:szCs w:val="20"/>
                <w:lang w:eastAsia="en-CA"/>
              </w:rPr>
            </w:pPr>
            <w:r w:rsidRPr="001B4169">
              <w:rPr>
                <w:color w:val="000000"/>
                <w:sz w:val="20"/>
                <w:szCs w:val="20"/>
                <w:lang w:eastAsia="en-CA"/>
              </w:rPr>
              <w:t>n/a</w:t>
            </w:r>
          </w:p>
        </w:tc>
      </w:tr>
      <w:tr w:rsidR="00A630AC" w:rsidRPr="001B4169" w14:paraId="7F84EED9" w14:textId="77777777" w:rsidTr="00591B00">
        <w:trPr>
          <w:gridAfter w:val="1"/>
          <w:wAfter w:w="19" w:type="dxa"/>
          <w:trHeight w:val="408"/>
          <w:jc w:val="center"/>
        </w:trPr>
        <w:tc>
          <w:tcPr>
            <w:tcW w:w="656" w:type="dxa"/>
            <w:tcBorders>
              <w:top w:val="nil"/>
              <w:left w:val="single" w:sz="4" w:space="0" w:color="auto"/>
              <w:bottom w:val="single" w:sz="4" w:space="0" w:color="auto"/>
              <w:right w:val="single" w:sz="4" w:space="0" w:color="auto"/>
            </w:tcBorders>
            <w:hideMark/>
          </w:tcPr>
          <w:p w14:paraId="6C4D9365" w14:textId="77777777" w:rsidR="00A630AC" w:rsidRPr="001B4169" w:rsidRDefault="00A630AC" w:rsidP="00591B00">
            <w:pPr>
              <w:jc w:val="left"/>
              <w:rPr>
                <w:color w:val="000000"/>
                <w:sz w:val="20"/>
                <w:szCs w:val="20"/>
                <w:lang w:eastAsia="en-CA"/>
              </w:rPr>
            </w:pPr>
            <w:r w:rsidRPr="001B4169">
              <w:rPr>
                <w:color w:val="000000"/>
                <w:sz w:val="20"/>
                <w:szCs w:val="20"/>
                <w:lang w:eastAsia="en-CA"/>
              </w:rPr>
              <w:t>1.2</w:t>
            </w:r>
          </w:p>
        </w:tc>
        <w:tc>
          <w:tcPr>
            <w:tcW w:w="2810" w:type="dxa"/>
            <w:tcBorders>
              <w:top w:val="nil"/>
              <w:left w:val="nil"/>
              <w:bottom w:val="single" w:sz="4" w:space="0" w:color="auto"/>
              <w:right w:val="single" w:sz="4" w:space="0" w:color="auto"/>
            </w:tcBorders>
            <w:hideMark/>
          </w:tcPr>
          <w:p w14:paraId="771C8505" w14:textId="77777777" w:rsidR="00A630AC" w:rsidRPr="001B4169" w:rsidRDefault="00A630AC" w:rsidP="00591B00">
            <w:pPr>
              <w:jc w:val="left"/>
              <w:rPr>
                <w:color w:val="000000"/>
                <w:sz w:val="20"/>
                <w:szCs w:val="20"/>
                <w:lang w:eastAsia="en-CA"/>
              </w:rPr>
            </w:pPr>
            <w:r w:rsidRPr="001B4169">
              <w:rPr>
                <w:color w:val="000000"/>
                <w:sz w:val="20"/>
                <w:szCs w:val="20"/>
                <w:lang w:eastAsia="en-CA"/>
              </w:rPr>
              <w:t>Maximum allowable total consumption of Annex C, Group I substances (ODP tonnes)</w:t>
            </w:r>
          </w:p>
        </w:tc>
        <w:tc>
          <w:tcPr>
            <w:tcW w:w="924" w:type="dxa"/>
            <w:tcBorders>
              <w:top w:val="single" w:sz="4" w:space="0" w:color="auto"/>
              <w:left w:val="nil"/>
              <w:bottom w:val="single" w:sz="4" w:space="0" w:color="auto"/>
              <w:right w:val="single" w:sz="4" w:space="0" w:color="auto"/>
            </w:tcBorders>
          </w:tcPr>
          <w:p w14:paraId="1C28106C" w14:textId="77777777" w:rsidR="00A630AC" w:rsidRPr="001B4169" w:rsidRDefault="00A630AC" w:rsidP="00591B00">
            <w:pPr>
              <w:jc w:val="right"/>
              <w:rPr>
                <w:color w:val="000000"/>
                <w:sz w:val="20"/>
                <w:szCs w:val="20"/>
                <w:lang w:eastAsia="en-CA"/>
              </w:rPr>
            </w:pPr>
            <w:r w:rsidRPr="001B4169">
              <w:rPr>
                <w:color w:val="000000"/>
                <w:sz w:val="20"/>
                <w:szCs w:val="20"/>
                <w:lang w:eastAsia="en-CA"/>
              </w:rPr>
              <w:t>1.84</w:t>
            </w:r>
          </w:p>
        </w:tc>
        <w:tc>
          <w:tcPr>
            <w:tcW w:w="877" w:type="dxa"/>
            <w:tcBorders>
              <w:top w:val="single" w:sz="4" w:space="0" w:color="auto"/>
              <w:left w:val="single" w:sz="4" w:space="0" w:color="auto"/>
              <w:bottom w:val="single" w:sz="4" w:space="0" w:color="auto"/>
              <w:right w:val="single" w:sz="4" w:space="0" w:color="auto"/>
            </w:tcBorders>
          </w:tcPr>
          <w:p w14:paraId="480ABF99" w14:textId="77777777" w:rsidR="00A630AC" w:rsidRPr="001B4169" w:rsidRDefault="00A630AC" w:rsidP="00591B00">
            <w:pPr>
              <w:jc w:val="right"/>
              <w:rPr>
                <w:color w:val="000000"/>
                <w:sz w:val="20"/>
                <w:szCs w:val="20"/>
                <w:lang w:eastAsia="en-CA"/>
              </w:rPr>
            </w:pPr>
            <w:r w:rsidRPr="001B4169">
              <w:rPr>
                <w:color w:val="000000"/>
                <w:sz w:val="20"/>
                <w:szCs w:val="20"/>
                <w:lang w:eastAsia="en-CA"/>
              </w:rPr>
              <w:t>0.92</w:t>
            </w:r>
          </w:p>
        </w:tc>
        <w:tc>
          <w:tcPr>
            <w:tcW w:w="658" w:type="dxa"/>
            <w:tcBorders>
              <w:top w:val="single" w:sz="4" w:space="0" w:color="auto"/>
              <w:left w:val="single" w:sz="4" w:space="0" w:color="auto"/>
              <w:bottom w:val="single" w:sz="4" w:space="0" w:color="auto"/>
              <w:right w:val="single" w:sz="4" w:space="0" w:color="auto"/>
            </w:tcBorders>
          </w:tcPr>
          <w:p w14:paraId="5F652B8B" w14:textId="77777777" w:rsidR="00A630AC" w:rsidRPr="001B4169" w:rsidRDefault="00A630AC" w:rsidP="00591B00">
            <w:pPr>
              <w:ind w:left="-82"/>
              <w:jc w:val="right"/>
              <w:rPr>
                <w:color w:val="000000"/>
                <w:sz w:val="20"/>
                <w:szCs w:val="20"/>
                <w:lang w:eastAsia="en-CA"/>
              </w:rPr>
            </w:pPr>
            <w:r w:rsidRPr="001B4169">
              <w:rPr>
                <w:color w:val="000000"/>
                <w:sz w:val="20"/>
                <w:szCs w:val="20"/>
                <w:lang w:eastAsia="en-CA"/>
              </w:rPr>
              <w:t>0.92</w:t>
            </w:r>
          </w:p>
        </w:tc>
        <w:tc>
          <w:tcPr>
            <w:tcW w:w="897" w:type="dxa"/>
            <w:tcBorders>
              <w:top w:val="single" w:sz="4" w:space="0" w:color="auto"/>
              <w:left w:val="single" w:sz="4" w:space="0" w:color="auto"/>
              <w:bottom w:val="single" w:sz="4" w:space="0" w:color="auto"/>
              <w:right w:val="single" w:sz="4" w:space="0" w:color="auto"/>
            </w:tcBorders>
          </w:tcPr>
          <w:p w14:paraId="474460F7" w14:textId="77777777" w:rsidR="00A630AC" w:rsidRPr="001B4169" w:rsidRDefault="00A630AC" w:rsidP="00591B00">
            <w:pPr>
              <w:jc w:val="right"/>
              <w:rPr>
                <w:color w:val="000000"/>
                <w:sz w:val="20"/>
                <w:szCs w:val="20"/>
                <w:lang w:eastAsia="en-CA"/>
              </w:rPr>
            </w:pPr>
            <w:r w:rsidRPr="001B4169">
              <w:rPr>
                <w:color w:val="000000"/>
                <w:sz w:val="20"/>
                <w:szCs w:val="20"/>
                <w:lang w:eastAsia="en-CA"/>
              </w:rPr>
              <w:t>0.92</w:t>
            </w:r>
          </w:p>
        </w:tc>
        <w:tc>
          <w:tcPr>
            <w:tcW w:w="658" w:type="dxa"/>
            <w:tcBorders>
              <w:top w:val="single" w:sz="4" w:space="0" w:color="auto"/>
              <w:left w:val="single" w:sz="4" w:space="0" w:color="auto"/>
              <w:bottom w:val="single" w:sz="4" w:space="0" w:color="auto"/>
              <w:right w:val="single" w:sz="4" w:space="0" w:color="auto"/>
            </w:tcBorders>
          </w:tcPr>
          <w:p w14:paraId="2548CC08" w14:textId="77777777" w:rsidR="00A630AC" w:rsidRPr="001B4169" w:rsidRDefault="00A630AC" w:rsidP="00591B00">
            <w:pPr>
              <w:ind w:left="-88"/>
              <w:jc w:val="right"/>
              <w:rPr>
                <w:color w:val="000000"/>
                <w:sz w:val="20"/>
                <w:szCs w:val="20"/>
                <w:lang w:eastAsia="en-CA"/>
              </w:rPr>
            </w:pPr>
            <w:r w:rsidRPr="001B4169">
              <w:rPr>
                <w:color w:val="000000"/>
                <w:sz w:val="20"/>
                <w:szCs w:val="20"/>
                <w:lang w:eastAsia="en-CA"/>
              </w:rPr>
              <w:t>0.92</w:t>
            </w:r>
          </w:p>
        </w:tc>
        <w:tc>
          <w:tcPr>
            <w:tcW w:w="783" w:type="dxa"/>
            <w:tcBorders>
              <w:top w:val="single" w:sz="4" w:space="0" w:color="auto"/>
              <w:left w:val="single" w:sz="4" w:space="0" w:color="auto"/>
              <w:bottom w:val="single" w:sz="4" w:space="0" w:color="auto"/>
              <w:right w:val="single" w:sz="4" w:space="0" w:color="auto"/>
            </w:tcBorders>
          </w:tcPr>
          <w:p w14:paraId="74C822C0" w14:textId="77777777" w:rsidR="00A630AC" w:rsidRPr="001B4169" w:rsidRDefault="00A630AC" w:rsidP="00591B00">
            <w:pPr>
              <w:jc w:val="right"/>
              <w:rPr>
                <w:color w:val="000000"/>
                <w:sz w:val="20"/>
                <w:szCs w:val="20"/>
                <w:lang w:eastAsia="en-CA"/>
              </w:rPr>
            </w:pPr>
            <w:r w:rsidRPr="001B4169">
              <w:rPr>
                <w:color w:val="000000"/>
                <w:sz w:val="20"/>
                <w:szCs w:val="20"/>
                <w:lang w:eastAsia="en-CA"/>
              </w:rPr>
              <w:t>0.92</w:t>
            </w:r>
          </w:p>
        </w:tc>
        <w:tc>
          <w:tcPr>
            <w:tcW w:w="786" w:type="dxa"/>
            <w:tcBorders>
              <w:top w:val="single" w:sz="4" w:space="0" w:color="auto"/>
              <w:left w:val="single" w:sz="4" w:space="0" w:color="auto"/>
              <w:bottom w:val="single" w:sz="4" w:space="0" w:color="auto"/>
              <w:right w:val="single" w:sz="4" w:space="0" w:color="auto"/>
            </w:tcBorders>
          </w:tcPr>
          <w:p w14:paraId="3CEA0368" w14:textId="77777777" w:rsidR="00A630AC" w:rsidRPr="001B4169" w:rsidRDefault="00A630AC" w:rsidP="00591B00">
            <w:pPr>
              <w:jc w:val="right"/>
              <w:rPr>
                <w:color w:val="000000"/>
                <w:sz w:val="20"/>
                <w:szCs w:val="20"/>
                <w:lang w:eastAsia="en-CA"/>
              </w:rPr>
            </w:pPr>
            <w:r w:rsidRPr="001B4169">
              <w:rPr>
                <w:color w:val="000000"/>
                <w:sz w:val="20"/>
                <w:szCs w:val="20"/>
                <w:lang w:eastAsia="en-CA"/>
              </w:rPr>
              <w:t>0</w:t>
            </w:r>
          </w:p>
        </w:tc>
        <w:tc>
          <w:tcPr>
            <w:tcW w:w="910" w:type="dxa"/>
            <w:gridSpan w:val="2"/>
            <w:tcBorders>
              <w:top w:val="single" w:sz="4" w:space="0" w:color="auto"/>
              <w:left w:val="single" w:sz="4" w:space="0" w:color="auto"/>
              <w:bottom w:val="single" w:sz="4" w:space="0" w:color="auto"/>
              <w:right w:val="single" w:sz="4" w:space="0" w:color="auto"/>
            </w:tcBorders>
          </w:tcPr>
          <w:p w14:paraId="789176BB" w14:textId="77777777" w:rsidR="00A630AC" w:rsidRPr="001B4169" w:rsidRDefault="00A630AC" w:rsidP="00591B00">
            <w:pPr>
              <w:jc w:val="right"/>
              <w:rPr>
                <w:color w:val="000000"/>
                <w:sz w:val="20"/>
                <w:szCs w:val="20"/>
                <w:lang w:eastAsia="en-CA"/>
              </w:rPr>
            </w:pPr>
            <w:r w:rsidRPr="001B4169">
              <w:rPr>
                <w:color w:val="000000"/>
                <w:sz w:val="20"/>
                <w:szCs w:val="20"/>
                <w:lang w:eastAsia="en-CA"/>
              </w:rPr>
              <w:t>n/a</w:t>
            </w:r>
          </w:p>
        </w:tc>
      </w:tr>
      <w:tr w:rsidR="00A630AC" w:rsidRPr="001B4169" w14:paraId="675C9794" w14:textId="77777777" w:rsidTr="00591B00">
        <w:trPr>
          <w:gridAfter w:val="1"/>
          <w:wAfter w:w="19" w:type="dxa"/>
          <w:trHeight w:val="116"/>
          <w:jc w:val="center"/>
        </w:trPr>
        <w:tc>
          <w:tcPr>
            <w:tcW w:w="656" w:type="dxa"/>
            <w:tcBorders>
              <w:top w:val="nil"/>
              <w:left w:val="single" w:sz="4" w:space="0" w:color="auto"/>
              <w:bottom w:val="single" w:sz="4" w:space="0" w:color="auto"/>
              <w:right w:val="single" w:sz="4" w:space="0" w:color="auto"/>
            </w:tcBorders>
            <w:hideMark/>
          </w:tcPr>
          <w:p w14:paraId="29CBF20B" w14:textId="77777777" w:rsidR="00A630AC" w:rsidRPr="001B4169" w:rsidRDefault="00A630AC" w:rsidP="00591B00">
            <w:pPr>
              <w:jc w:val="left"/>
              <w:rPr>
                <w:color w:val="000000"/>
                <w:sz w:val="20"/>
                <w:szCs w:val="20"/>
                <w:lang w:eastAsia="en-CA"/>
              </w:rPr>
            </w:pPr>
            <w:r w:rsidRPr="001B4169">
              <w:rPr>
                <w:color w:val="000000"/>
                <w:sz w:val="20"/>
                <w:szCs w:val="20"/>
                <w:lang w:eastAsia="en-CA"/>
              </w:rPr>
              <w:t>2.1</w:t>
            </w:r>
          </w:p>
        </w:tc>
        <w:tc>
          <w:tcPr>
            <w:tcW w:w="2810" w:type="dxa"/>
            <w:tcBorders>
              <w:top w:val="nil"/>
              <w:left w:val="nil"/>
              <w:bottom w:val="single" w:sz="4" w:space="0" w:color="auto"/>
              <w:right w:val="single" w:sz="4" w:space="0" w:color="auto"/>
            </w:tcBorders>
            <w:hideMark/>
          </w:tcPr>
          <w:p w14:paraId="1011698A" w14:textId="77777777" w:rsidR="00A630AC" w:rsidRPr="001B4169" w:rsidRDefault="00A630AC" w:rsidP="00591B00">
            <w:pPr>
              <w:jc w:val="left"/>
              <w:rPr>
                <w:color w:val="000000"/>
                <w:sz w:val="20"/>
                <w:szCs w:val="20"/>
                <w:lang w:eastAsia="en-CA"/>
              </w:rPr>
            </w:pPr>
            <w:r w:rsidRPr="001B4169">
              <w:rPr>
                <w:color w:val="000000"/>
                <w:sz w:val="20"/>
                <w:szCs w:val="20"/>
                <w:lang w:eastAsia="en-CA"/>
              </w:rPr>
              <w:t>Lead IA (UNEP) agreed funding (US $)</w:t>
            </w:r>
          </w:p>
        </w:tc>
        <w:tc>
          <w:tcPr>
            <w:tcW w:w="924" w:type="dxa"/>
            <w:tcBorders>
              <w:top w:val="single" w:sz="4" w:space="0" w:color="auto"/>
              <w:left w:val="nil"/>
              <w:bottom w:val="single" w:sz="4" w:space="0" w:color="auto"/>
              <w:right w:val="single" w:sz="4" w:space="0" w:color="auto"/>
            </w:tcBorders>
          </w:tcPr>
          <w:p w14:paraId="070A88EF" w14:textId="77777777" w:rsidR="00A630AC" w:rsidRPr="001B4169" w:rsidRDefault="00A630AC" w:rsidP="00591B00">
            <w:pPr>
              <w:jc w:val="right"/>
              <w:rPr>
                <w:color w:val="000000"/>
                <w:sz w:val="20"/>
                <w:szCs w:val="20"/>
                <w:lang w:eastAsia="en-CA"/>
              </w:rPr>
            </w:pPr>
            <w:r w:rsidRPr="001B4169">
              <w:rPr>
                <w:sz w:val="20"/>
                <w:szCs w:val="20"/>
              </w:rPr>
              <w:t>126,500</w:t>
            </w:r>
          </w:p>
        </w:tc>
        <w:tc>
          <w:tcPr>
            <w:tcW w:w="877" w:type="dxa"/>
            <w:tcBorders>
              <w:top w:val="single" w:sz="4" w:space="0" w:color="auto"/>
              <w:left w:val="single" w:sz="4" w:space="0" w:color="auto"/>
              <w:bottom w:val="single" w:sz="4" w:space="0" w:color="auto"/>
              <w:right w:val="single" w:sz="4" w:space="0" w:color="auto"/>
            </w:tcBorders>
          </w:tcPr>
          <w:p w14:paraId="3A33FC56" w14:textId="77777777" w:rsidR="00A630AC" w:rsidRPr="001B4169" w:rsidRDefault="00A630AC" w:rsidP="00591B00">
            <w:pPr>
              <w:jc w:val="right"/>
              <w:rPr>
                <w:b/>
                <w:bCs/>
                <w:sz w:val="20"/>
                <w:szCs w:val="20"/>
              </w:rPr>
            </w:pPr>
            <w:r w:rsidRPr="001B4169">
              <w:rPr>
                <w:b/>
                <w:bCs/>
                <w:sz w:val="20"/>
                <w:szCs w:val="20"/>
              </w:rPr>
              <w:t>100,000</w:t>
            </w:r>
          </w:p>
        </w:tc>
        <w:tc>
          <w:tcPr>
            <w:tcW w:w="658" w:type="dxa"/>
            <w:tcBorders>
              <w:top w:val="single" w:sz="4" w:space="0" w:color="auto"/>
              <w:left w:val="single" w:sz="4" w:space="0" w:color="auto"/>
              <w:bottom w:val="single" w:sz="4" w:space="0" w:color="auto"/>
              <w:right w:val="single" w:sz="4" w:space="0" w:color="auto"/>
            </w:tcBorders>
          </w:tcPr>
          <w:p w14:paraId="77643BF7" w14:textId="77777777" w:rsidR="00A630AC" w:rsidRPr="001B4169" w:rsidRDefault="00A630AC" w:rsidP="00591B00">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5B5D72EE" w14:textId="77777777" w:rsidR="00A630AC" w:rsidRPr="001B4169" w:rsidRDefault="00A630AC" w:rsidP="00591B00">
            <w:pPr>
              <w:jc w:val="right"/>
              <w:rPr>
                <w:color w:val="000000"/>
                <w:sz w:val="20"/>
                <w:szCs w:val="20"/>
                <w:lang w:eastAsia="en-CA"/>
              </w:rPr>
            </w:pPr>
            <w:r w:rsidRPr="001B4169">
              <w:rPr>
                <w:sz w:val="20"/>
                <w:szCs w:val="20"/>
              </w:rPr>
              <w:t>121,500</w:t>
            </w:r>
          </w:p>
        </w:tc>
        <w:tc>
          <w:tcPr>
            <w:tcW w:w="658" w:type="dxa"/>
            <w:tcBorders>
              <w:top w:val="single" w:sz="4" w:space="0" w:color="auto"/>
              <w:left w:val="single" w:sz="4" w:space="0" w:color="auto"/>
              <w:bottom w:val="single" w:sz="4" w:space="0" w:color="auto"/>
              <w:right w:val="single" w:sz="4" w:space="0" w:color="auto"/>
            </w:tcBorders>
          </w:tcPr>
          <w:p w14:paraId="2B0F0C93" w14:textId="77777777" w:rsidR="00A630AC" w:rsidRPr="001B4169" w:rsidRDefault="00A630AC" w:rsidP="00591B00">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7B621D65" w14:textId="77777777" w:rsidR="00A630AC" w:rsidRPr="001B4169" w:rsidRDefault="00A630AC" w:rsidP="00591B00">
            <w:pPr>
              <w:jc w:val="right"/>
              <w:rPr>
                <w:color w:val="000000"/>
                <w:sz w:val="20"/>
                <w:szCs w:val="20"/>
                <w:lang w:eastAsia="en-CA"/>
              </w:rPr>
            </w:pPr>
            <w:r w:rsidRPr="001B4169">
              <w:rPr>
                <w:sz w:val="20"/>
                <w:szCs w:val="20"/>
              </w:rPr>
              <w:t>0</w:t>
            </w:r>
          </w:p>
        </w:tc>
        <w:tc>
          <w:tcPr>
            <w:tcW w:w="786" w:type="dxa"/>
            <w:tcBorders>
              <w:top w:val="single" w:sz="4" w:space="0" w:color="auto"/>
              <w:left w:val="single" w:sz="4" w:space="0" w:color="auto"/>
              <w:bottom w:val="single" w:sz="4" w:space="0" w:color="auto"/>
              <w:right w:val="single" w:sz="4" w:space="0" w:color="auto"/>
            </w:tcBorders>
          </w:tcPr>
          <w:p w14:paraId="7E0E9C28" w14:textId="77777777" w:rsidR="00A630AC" w:rsidRPr="001B4169" w:rsidRDefault="00A630AC" w:rsidP="00591B00">
            <w:pPr>
              <w:jc w:val="right"/>
              <w:rPr>
                <w:color w:val="000000"/>
                <w:sz w:val="20"/>
                <w:szCs w:val="20"/>
                <w:lang w:eastAsia="en-CA"/>
              </w:rPr>
            </w:pPr>
            <w:r w:rsidRPr="001B4169">
              <w:rPr>
                <w:sz w:val="20"/>
                <w:szCs w:val="20"/>
              </w:rPr>
              <w:t>52,000</w:t>
            </w:r>
          </w:p>
        </w:tc>
        <w:tc>
          <w:tcPr>
            <w:tcW w:w="910" w:type="dxa"/>
            <w:gridSpan w:val="2"/>
            <w:tcBorders>
              <w:top w:val="single" w:sz="4" w:space="0" w:color="auto"/>
              <w:left w:val="single" w:sz="4" w:space="0" w:color="auto"/>
              <w:bottom w:val="single" w:sz="4" w:space="0" w:color="auto"/>
              <w:right w:val="single" w:sz="4" w:space="0" w:color="auto"/>
            </w:tcBorders>
          </w:tcPr>
          <w:p w14:paraId="11899D1A" w14:textId="77777777" w:rsidR="00A630AC" w:rsidRPr="001B4169" w:rsidRDefault="00A630AC" w:rsidP="00591B00">
            <w:pPr>
              <w:jc w:val="right"/>
              <w:rPr>
                <w:b/>
                <w:bCs/>
                <w:color w:val="000000"/>
                <w:sz w:val="20"/>
                <w:szCs w:val="20"/>
                <w:lang w:eastAsia="en-CA"/>
              </w:rPr>
            </w:pPr>
            <w:r w:rsidRPr="001B4169">
              <w:rPr>
                <w:b/>
                <w:bCs/>
                <w:sz w:val="20"/>
                <w:szCs w:val="20"/>
              </w:rPr>
              <w:t>400,000</w:t>
            </w:r>
          </w:p>
        </w:tc>
      </w:tr>
      <w:tr w:rsidR="00A630AC" w:rsidRPr="001B4169" w14:paraId="0F8068D6" w14:textId="77777777" w:rsidTr="00591B00">
        <w:trPr>
          <w:gridAfter w:val="1"/>
          <w:wAfter w:w="19" w:type="dxa"/>
          <w:trHeight w:val="56"/>
          <w:jc w:val="center"/>
        </w:trPr>
        <w:tc>
          <w:tcPr>
            <w:tcW w:w="656" w:type="dxa"/>
            <w:tcBorders>
              <w:top w:val="nil"/>
              <w:left w:val="single" w:sz="4" w:space="0" w:color="auto"/>
              <w:bottom w:val="single" w:sz="4" w:space="0" w:color="auto"/>
              <w:right w:val="single" w:sz="4" w:space="0" w:color="auto"/>
            </w:tcBorders>
            <w:hideMark/>
          </w:tcPr>
          <w:p w14:paraId="662FFE40" w14:textId="77777777" w:rsidR="00A630AC" w:rsidRPr="001B4169" w:rsidRDefault="00A630AC" w:rsidP="00591B00">
            <w:pPr>
              <w:jc w:val="left"/>
              <w:rPr>
                <w:color w:val="000000"/>
                <w:sz w:val="20"/>
                <w:szCs w:val="20"/>
                <w:lang w:eastAsia="en-CA"/>
              </w:rPr>
            </w:pPr>
            <w:r w:rsidRPr="001B4169">
              <w:rPr>
                <w:color w:val="000000"/>
                <w:sz w:val="20"/>
                <w:szCs w:val="20"/>
                <w:lang w:eastAsia="en-CA"/>
              </w:rPr>
              <w:t>2.2</w:t>
            </w:r>
          </w:p>
        </w:tc>
        <w:tc>
          <w:tcPr>
            <w:tcW w:w="2810" w:type="dxa"/>
            <w:tcBorders>
              <w:top w:val="nil"/>
              <w:left w:val="nil"/>
              <w:bottom w:val="single" w:sz="4" w:space="0" w:color="auto"/>
              <w:right w:val="single" w:sz="4" w:space="0" w:color="auto"/>
            </w:tcBorders>
            <w:hideMark/>
          </w:tcPr>
          <w:p w14:paraId="5A39D642" w14:textId="77777777" w:rsidR="00A630AC" w:rsidRPr="001B4169" w:rsidRDefault="00A630AC" w:rsidP="00591B00">
            <w:pPr>
              <w:jc w:val="left"/>
              <w:rPr>
                <w:color w:val="000000"/>
                <w:sz w:val="20"/>
                <w:szCs w:val="20"/>
                <w:lang w:eastAsia="en-CA"/>
              </w:rPr>
            </w:pPr>
            <w:r w:rsidRPr="001B4169">
              <w:rPr>
                <w:color w:val="000000"/>
                <w:sz w:val="20"/>
                <w:szCs w:val="20"/>
                <w:lang w:eastAsia="en-CA"/>
              </w:rPr>
              <w:t>Support costs for Lead IA (US $)</w:t>
            </w:r>
          </w:p>
        </w:tc>
        <w:tc>
          <w:tcPr>
            <w:tcW w:w="924" w:type="dxa"/>
            <w:tcBorders>
              <w:top w:val="single" w:sz="4" w:space="0" w:color="auto"/>
              <w:left w:val="nil"/>
              <w:bottom w:val="single" w:sz="4" w:space="0" w:color="auto"/>
              <w:right w:val="single" w:sz="4" w:space="0" w:color="auto"/>
            </w:tcBorders>
          </w:tcPr>
          <w:p w14:paraId="77DD893A" w14:textId="77777777" w:rsidR="00A630AC" w:rsidRPr="001B4169" w:rsidRDefault="00A630AC" w:rsidP="00591B00">
            <w:pPr>
              <w:jc w:val="right"/>
              <w:rPr>
                <w:color w:val="000000"/>
                <w:sz w:val="20"/>
                <w:szCs w:val="20"/>
                <w:lang w:eastAsia="en-CA"/>
              </w:rPr>
            </w:pPr>
            <w:r w:rsidRPr="001B4169">
              <w:rPr>
                <w:sz w:val="20"/>
                <w:szCs w:val="20"/>
              </w:rPr>
              <w:t>16,445</w:t>
            </w:r>
          </w:p>
        </w:tc>
        <w:tc>
          <w:tcPr>
            <w:tcW w:w="877" w:type="dxa"/>
            <w:tcBorders>
              <w:top w:val="single" w:sz="4" w:space="0" w:color="auto"/>
              <w:left w:val="single" w:sz="4" w:space="0" w:color="auto"/>
              <w:bottom w:val="single" w:sz="4" w:space="0" w:color="auto"/>
              <w:right w:val="single" w:sz="4" w:space="0" w:color="auto"/>
            </w:tcBorders>
          </w:tcPr>
          <w:p w14:paraId="08E65B74" w14:textId="77777777" w:rsidR="00A630AC" w:rsidRPr="001B4169" w:rsidRDefault="00A630AC" w:rsidP="00591B00">
            <w:pPr>
              <w:jc w:val="right"/>
              <w:rPr>
                <w:b/>
                <w:bCs/>
                <w:sz w:val="20"/>
                <w:szCs w:val="20"/>
              </w:rPr>
            </w:pPr>
            <w:r w:rsidRPr="001B4169">
              <w:rPr>
                <w:b/>
                <w:bCs/>
                <w:sz w:val="20"/>
                <w:szCs w:val="20"/>
              </w:rPr>
              <w:t>13,000</w:t>
            </w:r>
          </w:p>
        </w:tc>
        <w:tc>
          <w:tcPr>
            <w:tcW w:w="658" w:type="dxa"/>
            <w:tcBorders>
              <w:top w:val="single" w:sz="4" w:space="0" w:color="auto"/>
              <w:left w:val="single" w:sz="4" w:space="0" w:color="auto"/>
              <w:bottom w:val="single" w:sz="4" w:space="0" w:color="auto"/>
              <w:right w:val="single" w:sz="4" w:space="0" w:color="auto"/>
            </w:tcBorders>
          </w:tcPr>
          <w:p w14:paraId="084F1B7B" w14:textId="77777777" w:rsidR="00A630AC" w:rsidRPr="001B4169" w:rsidRDefault="00A630AC" w:rsidP="00591B00">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5DDDE2D9" w14:textId="77777777" w:rsidR="00A630AC" w:rsidRPr="001B4169" w:rsidRDefault="00A630AC" w:rsidP="00591B00">
            <w:pPr>
              <w:jc w:val="right"/>
              <w:rPr>
                <w:color w:val="000000"/>
                <w:sz w:val="20"/>
                <w:szCs w:val="20"/>
                <w:lang w:eastAsia="en-CA"/>
              </w:rPr>
            </w:pPr>
            <w:r w:rsidRPr="001B4169">
              <w:rPr>
                <w:sz w:val="20"/>
                <w:szCs w:val="20"/>
              </w:rPr>
              <w:t>15,795</w:t>
            </w:r>
          </w:p>
        </w:tc>
        <w:tc>
          <w:tcPr>
            <w:tcW w:w="658" w:type="dxa"/>
            <w:tcBorders>
              <w:top w:val="single" w:sz="4" w:space="0" w:color="auto"/>
              <w:left w:val="single" w:sz="4" w:space="0" w:color="auto"/>
              <w:bottom w:val="single" w:sz="4" w:space="0" w:color="auto"/>
              <w:right w:val="single" w:sz="4" w:space="0" w:color="auto"/>
            </w:tcBorders>
          </w:tcPr>
          <w:p w14:paraId="24547C45" w14:textId="77777777" w:rsidR="00A630AC" w:rsidRPr="001B4169" w:rsidRDefault="00A630AC" w:rsidP="00591B00">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583029F3" w14:textId="77777777" w:rsidR="00A630AC" w:rsidRPr="001B4169" w:rsidRDefault="00A630AC" w:rsidP="00591B00">
            <w:pPr>
              <w:jc w:val="right"/>
              <w:rPr>
                <w:color w:val="000000"/>
                <w:sz w:val="20"/>
                <w:szCs w:val="20"/>
                <w:lang w:eastAsia="en-CA"/>
              </w:rPr>
            </w:pPr>
            <w:r w:rsidRPr="001B4169">
              <w:rPr>
                <w:sz w:val="20"/>
                <w:szCs w:val="20"/>
              </w:rPr>
              <w:t>0</w:t>
            </w:r>
          </w:p>
        </w:tc>
        <w:tc>
          <w:tcPr>
            <w:tcW w:w="786" w:type="dxa"/>
            <w:tcBorders>
              <w:top w:val="single" w:sz="4" w:space="0" w:color="auto"/>
              <w:left w:val="single" w:sz="4" w:space="0" w:color="auto"/>
              <w:bottom w:val="single" w:sz="4" w:space="0" w:color="auto"/>
              <w:right w:val="single" w:sz="4" w:space="0" w:color="auto"/>
            </w:tcBorders>
          </w:tcPr>
          <w:p w14:paraId="4AC622AC" w14:textId="77777777" w:rsidR="00A630AC" w:rsidRPr="001B4169" w:rsidRDefault="00A630AC" w:rsidP="00591B00">
            <w:pPr>
              <w:jc w:val="right"/>
              <w:rPr>
                <w:color w:val="000000"/>
                <w:sz w:val="20"/>
                <w:szCs w:val="20"/>
                <w:lang w:eastAsia="en-CA"/>
              </w:rPr>
            </w:pPr>
            <w:r w:rsidRPr="001B4169">
              <w:rPr>
                <w:sz w:val="20"/>
                <w:szCs w:val="20"/>
              </w:rPr>
              <w:t>6,760</w:t>
            </w:r>
          </w:p>
        </w:tc>
        <w:tc>
          <w:tcPr>
            <w:tcW w:w="910" w:type="dxa"/>
            <w:gridSpan w:val="2"/>
            <w:tcBorders>
              <w:top w:val="single" w:sz="4" w:space="0" w:color="auto"/>
              <w:left w:val="single" w:sz="4" w:space="0" w:color="auto"/>
              <w:bottom w:val="single" w:sz="4" w:space="0" w:color="auto"/>
              <w:right w:val="single" w:sz="4" w:space="0" w:color="auto"/>
            </w:tcBorders>
          </w:tcPr>
          <w:p w14:paraId="2E2D00B2" w14:textId="77777777" w:rsidR="00A630AC" w:rsidRPr="001B4169" w:rsidRDefault="00A630AC" w:rsidP="00591B00">
            <w:pPr>
              <w:jc w:val="right"/>
              <w:rPr>
                <w:b/>
                <w:bCs/>
                <w:color w:val="000000"/>
                <w:sz w:val="20"/>
                <w:szCs w:val="20"/>
                <w:lang w:eastAsia="en-CA"/>
              </w:rPr>
            </w:pPr>
            <w:r w:rsidRPr="001B4169">
              <w:rPr>
                <w:b/>
                <w:bCs/>
                <w:sz w:val="20"/>
                <w:szCs w:val="20"/>
              </w:rPr>
              <w:t>52,000</w:t>
            </w:r>
          </w:p>
        </w:tc>
      </w:tr>
      <w:tr w:rsidR="00A630AC" w:rsidRPr="001B4169" w14:paraId="0396FD70" w14:textId="77777777" w:rsidTr="00591B00">
        <w:trPr>
          <w:gridAfter w:val="1"/>
          <w:wAfter w:w="19" w:type="dxa"/>
          <w:trHeight w:val="161"/>
          <w:jc w:val="center"/>
        </w:trPr>
        <w:tc>
          <w:tcPr>
            <w:tcW w:w="656" w:type="dxa"/>
            <w:tcBorders>
              <w:top w:val="nil"/>
              <w:left w:val="single" w:sz="4" w:space="0" w:color="auto"/>
              <w:bottom w:val="single" w:sz="4" w:space="0" w:color="auto"/>
              <w:right w:val="single" w:sz="4" w:space="0" w:color="auto"/>
            </w:tcBorders>
            <w:hideMark/>
          </w:tcPr>
          <w:p w14:paraId="4C4287BF" w14:textId="77777777" w:rsidR="00A630AC" w:rsidRPr="001B4169" w:rsidRDefault="00A630AC" w:rsidP="00591B00">
            <w:pPr>
              <w:jc w:val="left"/>
              <w:rPr>
                <w:color w:val="000000"/>
                <w:sz w:val="20"/>
                <w:szCs w:val="20"/>
                <w:lang w:eastAsia="en-CA"/>
              </w:rPr>
            </w:pPr>
            <w:r w:rsidRPr="001B4169">
              <w:rPr>
                <w:color w:val="000000"/>
                <w:sz w:val="20"/>
                <w:szCs w:val="20"/>
                <w:lang w:eastAsia="en-CA"/>
              </w:rPr>
              <w:t>2.3</w:t>
            </w:r>
          </w:p>
        </w:tc>
        <w:tc>
          <w:tcPr>
            <w:tcW w:w="2810" w:type="dxa"/>
            <w:tcBorders>
              <w:top w:val="nil"/>
              <w:left w:val="nil"/>
              <w:bottom w:val="single" w:sz="4" w:space="0" w:color="auto"/>
              <w:right w:val="single" w:sz="4" w:space="0" w:color="auto"/>
            </w:tcBorders>
            <w:hideMark/>
          </w:tcPr>
          <w:p w14:paraId="2F5E9875" w14:textId="77777777" w:rsidR="00A630AC" w:rsidRPr="001B4169" w:rsidRDefault="00A630AC" w:rsidP="00591B00">
            <w:pPr>
              <w:jc w:val="left"/>
              <w:rPr>
                <w:color w:val="000000"/>
                <w:sz w:val="20"/>
                <w:szCs w:val="20"/>
                <w:lang w:eastAsia="en-CA"/>
              </w:rPr>
            </w:pPr>
            <w:r w:rsidRPr="001B4169">
              <w:rPr>
                <w:color w:val="000000"/>
                <w:sz w:val="20"/>
                <w:szCs w:val="20"/>
                <w:lang w:eastAsia="en-CA"/>
              </w:rPr>
              <w:t>Cooperating IA (UNIDO) agreed funding (US $)</w:t>
            </w:r>
          </w:p>
        </w:tc>
        <w:tc>
          <w:tcPr>
            <w:tcW w:w="924" w:type="dxa"/>
            <w:tcBorders>
              <w:top w:val="single" w:sz="4" w:space="0" w:color="auto"/>
              <w:left w:val="nil"/>
              <w:bottom w:val="single" w:sz="4" w:space="0" w:color="auto"/>
              <w:right w:val="single" w:sz="4" w:space="0" w:color="auto"/>
            </w:tcBorders>
          </w:tcPr>
          <w:p w14:paraId="5B0B93D3" w14:textId="77777777" w:rsidR="00A630AC" w:rsidRPr="001B4169" w:rsidRDefault="00A630AC" w:rsidP="00591B00">
            <w:pPr>
              <w:jc w:val="right"/>
              <w:rPr>
                <w:color w:val="000000"/>
                <w:sz w:val="20"/>
                <w:szCs w:val="20"/>
                <w:lang w:eastAsia="en-CA"/>
              </w:rPr>
            </w:pPr>
            <w:r w:rsidRPr="001B4169">
              <w:rPr>
                <w:sz w:val="20"/>
                <w:szCs w:val="20"/>
              </w:rPr>
              <w:t>150,000</w:t>
            </w:r>
          </w:p>
        </w:tc>
        <w:tc>
          <w:tcPr>
            <w:tcW w:w="877" w:type="dxa"/>
            <w:tcBorders>
              <w:top w:val="single" w:sz="4" w:space="0" w:color="auto"/>
              <w:left w:val="single" w:sz="4" w:space="0" w:color="auto"/>
              <w:bottom w:val="single" w:sz="4" w:space="0" w:color="auto"/>
              <w:right w:val="single" w:sz="4" w:space="0" w:color="auto"/>
            </w:tcBorders>
          </w:tcPr>
          <w:p w14:paraId="6632DEE4" w14:textId="77777777" w:rsidR="00A630AC" w:rsidRPr="001B4169" w:rsidRDefault="00A630AC" w:rsidP="00591B00">
            <w:pPr>
              <w:jc w:val="right"/>
              <w:rPr>
                <w:b/>
                <w:bCs/>
                <w:sz w:val="20"/>
                <w:szCs w:val="20"/>
              </w:rPr>
            </w:pPr>
            <w:r w:rsidRPr="001B4169">
              <w:rPr>
                <w:b/>
                <w:bCs/>
                <w:sz w:val="20"/>
                <w:szCs w:val="20"/>
              </w:rPr>
              <w:t>0</w:t>
            </w:r>
          </w:p>
        </w:tc>
        <w:tc>
          <w:tcPr>
            <w:tcW w:w="658" w:type="dxa"/>
            <w:tcBorders>
              <w:top w:val="single" w:sz="4" w:space="0" w:color="auto"/>
              <w:left w:val="single" w:sz="4" w:space="0" w:color="auto"/>
              <w:bottom w:val="single" w:sz="4" w:space="0" w:color="auto"/>
              <w:right w:val="single" w:sz="4" w:space="0" w:color="auto"/>
            </w:tcBorders>
          </w:tcPr>
          <w:p w14:paraId="489DB77B" w14:textId="77777777" w:rsidR="00A630AC" w:rsidRPr="001B4169" w:rsidRDefault="00A630AC" w:rsidP="00591B00">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6594BDAD" w14:textId="77777777" w:rsidR="00A630AC" w:rsidRPr="001B4169" w:rsidRDefault="00A630AC" w:rsidP="00591B00">
            <w:pPr>
              <w:jc w:val="right"/>
              <w:rPr>
                <w:color w:val="000000"/>
                <w:sz w:val="20"/>
                <w:szCs w:val="20"/>
                <w:lang w:eastAsia="en-CA"/>
              </w:rPr>
            </w:pPr>
            <w:r w:rsidRPr="001B4169">
              <w:rPr>
                <w:sz w:val="20"/>
                <w:szCs w:val="20"/>
              </w:rPr>
              <w:t>70,000</w:t>
            </w:r>
          </w:p>
        </w:tc>
        <w:tc>
          <w:tcPr>
            <w:tcW w:w="658" w:type="dxa"/>
            <w:tcBorders>
              <w:top w:val="single" w:sz="4" w:space="0" w:color="auto"/>
              <w:left w:val="single" w:sz="4" w:space="0" w:color="auto"/>
              <w:bottom w:val="single" w:sz="4" w:space="0" w:color="auto"/>
              <w:right w:val="single" w:sz="4" w:space="0" w:color="auto"/>
            </w:tcBorders>
          </w:tcPr>
          <w:p w14:paraId="163D8771" w14:textId="77777777" w:rsidR="00A630AC" w:rsidRPr="001B4169" w:rsidRDefault="00A630AC" w:rsidP="00591B00">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5181BB9D" w14:textId="77777777" w:rsidR="00A630AC" w:rsidRPr="001B4169" w:rsidRDefault="00A630AC" w:rsidP="00591B00">
            <w:pPr>
              <w:jc w:val="right"/>
              <w:rPr>
                <w:color w:val="000000"/>
                <w:sz w:val="20"/>
                <w:szCs w:val="20"/>
                <w:lang w:eastAsia="en-CA"/>
              </w:rPr>
            </w:pPr>
            <w:r w:rsidRPr="001B4169">
              <w:rPr>
                <w:sz w:val="20"/>
                <w:szCs w:val="20"/>
              </w:rPr>
              <w:t>0</w:t>
            </w:r>
          </w:p>
        </w:tc>
        <w:tc>
          <w:tcPr>
            <w:tcW w:w="786" w:type="dxa"/>
            <w:tcBorders>
              <w:top w:val="single" w:sz="4" w:space="0" w:color="auto"/>
              <w:left w:val="single" w:sz="4" w:space="0" w:color="auto"/>
              <w:bottom w:val="single" w:sz="4" w:space="0" w:color="auto"/>
              <w:right w:val="single" w:sz="4" w:space="0" w:color="auto"/>
            </w:tcBorders>
          </w:tcPr>
          <w:p w14:paraId="79074D66" w14:textId="77777777" w:rsidR="00A630AC" w:rsidRPr="001B4169" w:rsidRDefault="00A630AC" w:rsidP="00591B00">
            <w:pPr>
              <w:jc w:val="right"/>
              <w:rPr>
                <w:color w:val="000000"/>
                <w:sz w:val="20"/>
                <w:szCs w:val="20"/>
                <w:lang w:eastAsia="en-CA"/>
              </w:rPr>
            </w:pPr>
            <w:r w:rsidRPr="001B4169">
              <w:rPr>
                <w:sz w:val="20"/>
                <w:szCs w:val="20"/>
              </w:rPr>
              <w:t>0</w:t>
            </w:r>
          </w:p>
        </w:tc>
        <w:tc>
          <w:tcPr>
            <w:tcW w:w="910" w:type="dxa"/>
            <w:gridSpan w:val="2"/>
            <w:tcBorders>
              <w:top w:val="single" w:sz="4" w:space="0" w:color="auto"/>
              <w:left w:val="single" w:sz="4" w:space="0" w:color="auto"/>
              <w:bottom w:val="single" w:sz="4" w:space="0" w:color="auto"/>
              <w:right w:val="single" w:sz="4" w:space="0" w:color="auto"/>
            </w:tcBorders>
          </w:tcPr>
          <w:p w14:paraId="28313A51" w14:textId="77777777" w:rsidR="00A630AC" w:rsidRPr="001B4169" w:rsidRDefault="00A630AC" w:rsidP="00591B00">
            <w:pPr>
              <w:jc w:val="right"/>
              <w:rPr>
                <w:color w:val="000000"/>
                <w:sz w:val="20"/>
                <w:szCs w:val="20"/>
                <w:lang w:eastAsia="en-CA"/>
              </w:rPr>
            </w:pPr>
            <w:r w:rsidRPr="001B4169">
              <w:rPr>
                <w:sz w:val="20"/>
                <w:szCs w:val="20"/>
              </w:rPr>
              <w:t>220,000</w:t>
            </w:r>
          </w:p>
        </w:tc>
      </w:tr>
      <w:tr w:rsidR="00A630AC" w:rsidRPr="001B4169" w14:paraId="346F1E81" w14:textId="77777777" w:rsidTr="00591B00">
        <w:trPr>
          <w:gridAfter w:val="1"/>
          <w:wAfter w:w="19" w:type="dxa"/>
          <w:trHeight w:val="60"/>
          <w:jc w:val="center"/>
        </w:trPr>
        <w:tc>
          <w:tcPr>
            <w:tcW w:w="656" w:type="dxa"/>
            <w:tcBorders>
              <w:top w:val="nil"/>
              <w:left w:val="single" w:sz="4" w:space="0" w:color="auto"/>
              <w:bottom w:val="single" w:sz="4" w:space="0" w:color="auto"/>
              <w:right w:val="single" w:sz="4" w:space="0" w:color="auto"/>
            </w:tcBorders>
            <w:hideMark/>
          </w:tcPr>
          <w:p w14:paraId="52855427" w14:textId="77777777" w:rsidR="00A630AC" w:rsidRPr="001B4169" w:rsidRDefault="00A630AC" w:rsidP="00591B00">
            <w:pPr>
              <w:jc w:val="left"/>
              <w:rPr>
                <w:color w:val="000000"/>
                <w:sz w:val="20"/>
                <w:szCs w:val="20"/>
                <w:lang w:eastAsia="en-CA"/>
              </w:rPr>
            </w:pPr>
            <w:r w:rsidRPr="001B4169">
              <w:rPr>
                <w:color w:val="000000"/>
                <w:sz w:val="20"/>
                <w:szCs w:val="20"/>
                <w:lang w:eastAsia="en-CA"/>
              </w:rPr>
              <w:t>2.4</w:t>
            </w:r>
          </w:p>
        </w:tc>
        <w:tc>
          <w:tcPr>
            <w:tcW w:w="2810" w:type="dxa"/>
            <w:tcBorders>
              <w:top w:val="nil"/>
              <w:left w:val="nil"/>
              <w:bottom w:val="single" w:sz="4" w:space="0" w:color="auto"/>
              <w:right w:val="single" w:sz="4" w:space="0" w:color="auto"/>
            </w:tcBorders>
            <w:hideMark/>
          </w:tcPr>
          <w:p w14:paraId="5FFA4B49" w14:textId="77777777" w:rsidR="00A630AC" w:rsidRPr="001B4169" w:rsidRDefault="00A630AC" w:rsidP="00591B00">
            <w:pPr>
              <w:jc w:val="left"/>
              <w:rPr>
                <w:color w:val="000000"/>
                <w:sz w:val="20"/>
                <w:szCs w:val="20"/>
                <w:lang w:eastAsia="en-CA"/>
              </w:rPr>
            </w:pPr>
            <w:r w:rsidRPr="001B4169">
              <w:rPr>
                <w:color w:val="000000"/>
                <w:sz w:val="20"/>
                <w:szCs w:val="20"/>
                <w:lang w:eastAsia="en-CA"/>
              </w:rPr>
              <w:t>Support costs for Cooperating IA (US $)</w:t>
            </w:r>
          </w:p>
        </w:tc>
        <w:tc>
          <w:tcPr>
            <w:tcW w:w="924" w:type="dxa"/>
            <w:tcBorders>
              <w:top w:val="single" w:sz="4" w:space="0" w:color="auto"/>
              <w:left w:val="nil"/>
              <w:bottom w:val="single" w:sz="4" w:space="0" w:color="auto"/>
              <w:right w:val="single" w:sz="4" w:space="0" w:color="auto"/>
            </w:tcBorders>
          </w:tcPr>
          <w:p w14:paraId="202717AC" w14:textId="77777777" w:rsidR="00A630AC" w:rsidRPr="001B4169" w:rsidRDefault="00A630AC" w:rsidP="00591B00">
            <w:pPr>
              <w:jc w:val="right"/>
              <w:rPr>
                <w:color w:val="000000"/>
                <w:sz w:val="20"/>
                <w:szCs w:val="20"/>
                <w:lang w:eastAsia="en-CA"/>
              </w:rPr>
            </w:pPr>
            <w:r w:rsidRPr="001B4169">
              <w:rPr>
                <w:sz w:val="20"/>
                <w:szCs w:val="20"/>
              </w:rPr>
              <w:t>13,500</w:t>
            </w:r>
          </w:p>
        </w:tc>
        <w:tc>
          <w:tcPr>
            <w:tcW w:w="877" w:type="dxa"/>
            <w:tcBorders>
              <w:top w:val="single" w:sz="4" w:space="0" w:color="auto"/>
              <w:left w:val="single" w:sz="4" w:space="0" w:color="auto"/>
              <w:bottom w:val="single" w:sz="4" w:space="0" w:color="auto"/>
              <w:right w:val="single" w:sz="4" w:space="0" w:color="auto"/>
            </w:tcBorders>
          </w:tcPr>
          <w:p w14:paraId="16C3E765" w14:textId="77777777" w:rsidR="00A630AC" w:rsidRPr="001B4169" w:rsidRDefault="00A630AC" w:rsidP="00591B00">
            <w:pPr>
              <w:jc w:val="right"/>
              <w:rPr>
                <w:b/>
                <w:bCs/>
                <w:sz w:val="20"/>
                <w:szCs w:val="20"/>
              </w:rPr>
            </w:pPr>
            <w:r w:rsidRPr="001B4169">
              <w:rPr>
                <w:b/>
                <w:bCs/>
                <w:sz w:val="20"/>
                <w:szCs w:val="20"/>
              </w:rPr>
              <w:t>0</w:t>
            </w:r>
          </w:p>
        </w:tc>
        <w:tc>
          <w:tcPr>
            <w:tcW w:w="658" w:type="dxa"/>
            <w:tcBorders>
              <w:top w:val="single" w:sz="4" w:space="0" w:color="auto"/>
              <w:left w:val="single" w:sz="4" w:space="0" w:color="auto"/>
              <w:bottom w:val="single" w:sz="4" w:space="0" w:color="auto"/>
              <w:right w:val="single" w:sz="4" w:space="0" w:color="auto"/>
            </w:tcBorders>
          </w:tcPr>
          <w:p w14:paraId="7490D339" w14:textId="77777777" w:rsidR="00A630AC" w:rsidRPr="001B4169" w:rsidRDefault="00A630AC" w:rsidP="00591B00">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7304211F" w14:textId="77777777" w:rsidR="00A630AC" w:rsidRPr="001B4169" w:rsidRDefault="00A630AC" w:rsidP="00591B00">
            <w:pPr>
              <w:jc w:val="right"/>
              <w:rPr>
                <w:color w:val="000000"/>
                <w:sz w:val="20"/>
                <w:szCs w:val="20"/>
                <w:lang w:eastAsia="en-CA"/>
              </w:rPr>
            </w:pPr>
            <w:r w:rsidRPr="001B4169">
              <w:rPr>
                <w:sz w:val="20"/>
                <w:szCs w:val="20"/>
              </w:rPr>
              <w:t>6,300</w:t>
            </w:r>
          </w:p>
        </w:tc>
        <w:tc>
          <w:tcPr>
            <w:tcW w:w="658" w:type="dxa"/>
            <w:tcBorders>
              <w:top w:val="single" w:sz="4" w:space="0" w:color="auto"/>
              <w:left w:val="single" w:sz="4" w:space="0" w:color="auto"/>
              <w:bottom w:val="single" w:sz="4" w:space="0" w:color="auto"/>
              <w:right w:val="single" w:sz="4" w:space="0" w:color="auto"/>
            </w:tcBorders>
          </w:tcPr>
          <w:p w14:paraId="0077A65D" w14:textId="77777777" w:rsidR="00A630AC" w:rsidRPr="001B4169" w:rsidRDefault="00A630AC" w:rsidP="00591B00">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0935FA42" w14:textId="77777777" w:rsidR="00A630AC" w:rsidRPr="001B4169" w:rsidRDefault="00A630AC" w:rsidP="00591B00">
            <w:pPr>
              <w:jc w:val="right"/>
              <w:rPr>
                <w:color w:val="000000"/>
                <w:sz w:val="20"/>
                <w:szCs w:val="20"/>
                <w:lang w:eastAsia="en-CA"/>
              </w:rPr>
            </w:pPr>
            <w:r w:rsidRPr="001B4169">
              <w:rPr>
                <w:sz w:val="20"/>
                <w:szCs w:val="20"/>
              </w:rPr>
              <w:t>0</w:t>
            </w:r>
          </w:p>
        </w:tc>
        <w:tc>
          <w:tcPr>
            <w:tcW w:w="786" w:type="dxa"/>
            <w:tcBorders>
              <w:top w:val="single" w:sz="4" w:space="0" w:color="auto"/>
              <w:left w:val="single" w:sz="4" w:space="0" w:color="auto"/>
              <w:bottom w:val="single" w:sz="4" w:space="0" w:color="auto"/>
              <w:right w:val="single" w:sz="4" w:space="0" w:color="auto"/>
            </w:tcBorders>
          </w:tcPr>
          <w:p w14:paraId="76CE597E" w14:textId="77777777" w:rsidR="00A630AC" w:rsidRPr="001B4169" w:rsidRDefault="00A630AC" w:rsidP="00591B00">
            <w:pPr>
              <w:jc w:val="right"/>
              <w:rPr>
                <w:color w:val="000000"/>
                <w:sz w:val="20"/>
                <w:szCs w:val="20"/>
                <w:lang w:eastAsia="en-CA"/>
              </w:rPr>
            </w:pPr>
            <w:r w:rsidRPr="001B4169">
              <w:rPr>
                <w:sz w:val="20"/>
                <w:szCs w:val="20"/>
              </w:rPr>
              <w:t>0</w:t>
            </w:r>
          </w:p>
        </w:tc>
        <w:tc>
          <w:tcPr>
            <w:tcW w:w="910" w:type="dxa"/>
            <w:gridSpan w:val="2"/>
            <w:tcBorders>
              <w:top w:val="single" w:sz="4" w:space="0" w:color="auto"/>
              <w:left w:val="single" w:sz="4" w:space="0" w:color="auto"/>
              <w:bottom w:val="single" w:sz="4" w:space="0" w:color="auto"/>
              <w:right w:val="single" w:sz="4" w:space="0" w:color="auto"/>
            </w:tcBorders>
          </w:tcPr>
          <w:p w14:paraId="654C1FDC" w14:textId="77777777" w:rsidR="00A630AC" w:rsidRPr="001B4169" w:rsidRDefault="00A630AC" w:rsidP="00591B00">
            <w:pPr>
              <w:jc w:val="right"/>
              <w:rPr>
                <w:color w:val="000000"/>
                <w:sz w:val="20"/>
                <w:szCs w:val="20"/>
                <w:lang w:eastAsia="en-CA"/>
              </w:rPr>
            </w:pPr>
            <w:r w:rsidRPr="001B4169">
              <w:rPr>
                <w:sz w:val="20"/>
                <w:szCs w:val="20"/>
              </w:rPr>
              <w:t>19,800</w:t>
            </w:r>
          </w:p>
        </w:tc>
      </w:tr>
      <w:tr w:rsidR="00A630AC" w:rsidRPr="001B4169" w14:paraId="2AE0E7C8" w14:textId="77777777" w:rsidTr="00591B00">
        <w:trPr>
          <w:gridAfter w:val="1"/>
          <w:wAfter w:w="19" w:type="dxa"/>
          <w:trHeight w:val="62"/>
          <w:jc w:val="center"/>
        </w:trPr>
        <w:tc>
          <w:tcPr>
            <w:tcW w:w="656" w:type="dxa"/>
            <w:tcBorders>
              <w:top w:val="nil"/>
              <w:left w:val="single" w:sz="4" w:space="0" w:color="auto"/>
              <w:bottom w:val="single" w:sz="4" w:space="0" w:color="auto"/>
              <w:right w:val="single" w:sz="4" w:space="0" w:color="auto"/>
            </w:tcBorders>
            <w:hideMark/>
          </w:tcPr>
          <w:p w14:paraId="25F1FDB4" w14:textId="77777777" w:rsidR="00A630AC" w:rsidRPr="001B4169" w:rsidRDefault="00A630AC" w:rsidP="00591B00">
            <w:pPr>
              <w:jc w:val="left"/>
              <w:rPr>
                <w:color w:val="000000"/>
                <w:sz w:val="20"/>
                <w:szCs w:val="20"/>
                <w:lang w:eastAsia="en-CA"/>
              </w:rPr>
            </w:pPr>
            <w:r w:rsidRPr="001B4169">
              <w:rPr>
                <w:color w:val="000000"/>
                <w:sz w:val="20"/>
                <w:szCs w:val="20"/>
                <w:lang w:eastAsia="en-CA"/>
              </w:rPr>
              <w:t>3.1</w:t>
            </w:r>
          </w:p>
        </w:tc>
        <w:tc>
          <w:tcPr>
            <w:tcW w:w="2810" w:type="dxa"/>
            <w:tcBorders>
              <w:top w:val="nil"/>
              <w:left w:val="nil"/>
              <w:bottom w:val="single" w:sz="4" w:space="0" w:color="auto"/>
              <w:right w:val="single" w:sz="4" w:space="0" w:color="auto"/>
            </w:tcBorders>
            <w:hideMark/>
          </w:tcPr>
          <w:p w14:paraId="4F9E96C4" w14:textId="77777777" w:rsidR="00A630AC" w:rsidRPr="001B4169" w:rsidRDefault="00A630AC" w:rsidP="00591B00">
            <w:pPr>
              <w:jc w:val="left"/>
              <w:rPr>
                <w:color w:val="000000"/>
                <w:sz w:val="20"/>
                <w:szCs w:val="20"/>
                <w:lang w:eastAsia="en-CA"/>
              </w:rPr>
            </w:pPr>
            <w:r w:rsidRPr="001B4169">
              <w:rPr>
                <w:color w:val="000000"/>
                <w:sz w:val="20"/>
                <w:szCs w:val="20"/>
                <w:lang w:eastAsia="en-CA"/>
              </w:rPr>
              <w:t>Total agreed funding (US $)</w:t>
            </w:r>
          </w:p>
        </w:tc>
        <w:tc>
          <w:tcPr>
            <w:tcW w:w="924" w:type="dxa"/>
            <w:tcBorders>
              <w:top w:val="single" w:sz="4" w:space="0" w:color="auto"/>
              <w:left w:val="nil"/>
              <w:bottom w:val="single" w:sz="4" w:space="0" w:color="auto"/>
              <w:right w:val="single" w:sz="4" w:space="0" w:color="auto"/>
            </w:tcBorders>
          </w:tcPr>
          <w:p w14:paraId="120AB5C6" w14:textId="77777777" w:rsidR="00A630AC" w:rsidRPr="001B4169" w:rsidRDefault="00A630AC" w:rsidP="00591B00">
            <w:pPr>
              <w:jc w:val="right"/>
              <w:rPr>
                <w:color w:val="000000"/>
                <w:sz w:val="20"/>
                <w:szCs w:val="20"/>
                <w:lang w:eastAsia="en-CA"/>
              </w:rPr>
            </w:pPr>
            <w:r w:rsidRPr="001B4169">
              <w:rPr>
                <w:sz w:val="20"/>
                <w:szCs w:val="20"/>
              </w:rPr>
              <w:t>276,500</w:t>
            </w:r>
          </w:p>
        </w:tc>
        <w:tc>
          <w:tcPr>
            <w:tcW w:w="877" w:type="dxa"/>
            <w:tcBorders>
              <w:top w:val="single" w:sz="4" w:space="0" w:color="auto"/>
              <w:left w:val="single" w:sz="4" w:space="0" w:color="auto"/>
              <w:bottom w:val="single" w:sz="4" w:space="0" w:color="auto"/>
              <w:right w:val="single" w:sz="4" w:space="0" w:color="auto"/>
            </w:tcBorders>
          </w:tcPr>
          <w:p w14:paraId="3FEC14DE" w14:textId="77777777" w:rsidR="00A630AC" w:rsidRPr="001B4169" w:rsidRDefault="00A630AC" w:rsidP="00591B00">
            <w:pPr>
              <w:jc w:val="right"/>
              <w:rPr>
                <w:b/>
                <w:bCs/>
                <w:sz w:val="20"/>
                <w:szCs w:val="20"/>
              </w:rPr>
            </w:pPr>
            <w:r w:rsidRPr="001B4169">
              <w:rPr>
                <w:b/>
                <w:bCs/>
                <w:sz w:val="20"/>
                <w:szCs w:val="20"/>
              </w:rPr>
              <w:t>100,000</w:t>
            </w:r>
          </w:p>
        </w:tc>
        <w:tc>
          <w:tcPr>
            <w:tcW w:w="658" w:type="dxa"/>
            <w:tcBorders>
              <w:top w:val="single" w:sz="4" w:space="0" w:color="auto"/>
              <w:left w:val="single" w:sz="4" w:space="0" w:color="auto"/>
              <w:bottom w:val="single" w:sz="4" w:space="0" w:color="auto"/>
              <w:right w:val="single" w:sz="4" w:space="0" w:color="auto"/>
            </w:tcBorders>
          </w:tcPr>
          <w:p w14:paraId="5EE95B5E" w14:textId="77777777" w:rsidR="00A630AC" w:rsidRPr="001B4169" w:rsidRDefault="00A630AC" w:rsidP="00591B00">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3963135E" w14:textId="77777777" w:rsidR="00A630AC" w:rsidRPr="001B4169" w:rsidRDefault="00A630AC" w:rsidP="00591B00">
            <w:pPr>
              <w:jc w:val="right"/>
              <w:rPr>
                <w:color w:val="000000"/>
                <w:sz w:val="20"/>
                <w:szCs w:val="20"/>
                <w:lang w:eastAsia="en-CA"/>
              </w:rPr>
            </w:pPr>
            <w:r w:rsidRPr="001B4169">
              <w:rPr>
                <w:sz w:val="20"/>
                <w:szCs w:val="20"/>
              </w:rPr>
              <w:t>191,500</w:t>
            </w:r>
          </w:p>
        </w:tc>
        <w:tc>
          <w:tcPr>
            <w:tcW w:w="658" w:type="dxa"/>
            <w:tcBorders>
              <w:top w:val="single" w:sz="4" w:space="0" w:color="auto"/>
              <w:left w:val="single" w:sz="4" w:space="0" w:color="auto"/>
              <w:bottom w:val="single" w:sz="4" w:space="0" w:color="auto"/>
              <w:right w:val="single" w:sz="4" w:space="0" w:color="auto"/>
            </w:tcBorders>
          </w:tcPr>
          <w:p w14:paraId="28EADE68" w14:textId="77777777" w:rsidR="00A630AC" w:rsidRPr="001B4169" w:rsidRDefault="00A630AC" w:rsidP="00591B00">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55630CC7" w14:textId="77777777" w:rsidR="00A630AC" w:rsidRPr="001B4169" w:rsidRDefault="00A630AC" w:rsidP="00591B00">
            <w:pPr>
              <w:jc w:val="right"/>
              <w:rPr>
                <w:color w:val="000000"/>
                <w:sz w:val="20"/>
                <w:szCs w:val="20"/>
                <w:lang w:eastAsia="en-CA"/>
              </w:rPr>
            </w:pPr>
            <w:r w:rsidRPr="001B4169">
              <w:rPr>
                <w:sz w:val="20"/>
                <w:szCs w:val="20"/>
              </w:rPr>
              <w:t>0</w:t>
            </w:r>
          </w:p>
        </w:tc>
        <w:tc>
          <w:tcPr>
            <w:tcW w:w="786" w:type="dxa"/>
            <w:tcBorders>
              <w:top w:val="single" w:sz="4" w:space="0" w:color="auto"/>
              <w:left w:val="single" w:sz="4" w:space="0" w:color="auto"/>
              <w:bottom w:val="single" w:sz="4" w:space="0" w:color="auto"/>
              <w:right w:val="single" w:sz="4" w:space="0" w:color="auto"/>
            </w:tcBorders>
          </w:tcPr>
          <w:p w14:paraId="53EE15B1" w14:textId="77777777" w:rsidR="00A630AC" w:rsidRPr="001B4169" w:rsidRDefault="00A630AC" w:rsidP="00591B00">
            <w:pPr>
              <w:jc w:val="right"/>
              <w:rPr>
                <w:color w:val="000000"/>
                <w:sz w:val="20"/>
                <w:szCs w:val="20"/>
                <w:lang w:eastAsia="en-CA"/>
              </w:rPr>
            </w:pPr>
            <w:r w:rsidRPr="001B4169">
              <w:rPr>
                <w:sz w:val="20"/>
                <w:szCs w:val="20"/>
              </w:rPr>
              <w:t>52,000</w:t>
            </w:r>
          </w:p>
        </w:tc>
        <w:tc>
          <w:tcPr>
            <w:tcW w:w="910" w:type="dxa"/>
            <w:gridSpan w:val="2"/>
            <w:tcBorders>
              <w:top w:val="single" w:sz="4" w:space="0" w:color="auto"/>
              <w:left w:val="single" w:sz="4" w:space="0" w:color="auto"/>
              <w:bottom w:val="single" w:sz="4" w:space="0" w:color="auto"/>
              <w:right w:val="single" w:sz="4" w:space="0" w:color="auto"/>
            </w:tcBorders>
          </w:tcPr>
          <w:p w14:paraId="6FC31A9D" w14:textId="77777777" w:rsidR="00A630AC" w:rsidRPr="001B4169" w:rsidRDefault="00A630AC" w:rsidP="00591B00">
            <w:pPr>
              <w:jc w:val="right"/>
              <w:rPr>
                <w:b/>
                <w:bCs/>
                <w:color w:val="000000"/>
                <w:sz w:val="20"/>
                <w:szCs w:val="20"/>
                <w:lang w:eastAsia="en-CA"/>
              </w:rPr>
            </w:pPr>
            <w:r w:rsidRPr="001B4169">
              <w:rPr>
                <w:b/>
                <w:bCs/>
                <w:sz w:val="20"/>
                <w:szCs w:val="20"/>
              </w:rPr>
              <w:t>620,000</w:t>
            </w:r>
          </w:p>
        </w:tc>
      </w:tr>
      <w:tr w:rsidR="00A630AC" w:rsidRPr="001B4169" w14:paraId="3811FF68" w14:textId="77777777" w:rsidTr="00591B00">
        <w:trPr>
          <w:gridAfter w:val="1"/>
          <w:wAfter w:w="19" w:type="dxa"/>
          <w:trHeight w:val="62"/>
          <w:jc w:val="center"/>
        </w:trPr>
        <w:tc>
          <w:tcPr>
            <w:tcW w:w="656" w:type="dxa"/>
            <w:tcBorders>
              <w:top w:val="nil"/>
              <w:left w:val="single" w:sz="4" w:space="0" w:color="auto"/>
              <w:bottom w:val="single" w:sz="4" w:space="0" w:color="auto"/>
              <w:right w:val="single" w:sz="4" w:space="0" w:color="auto"/>
            </w:tcBorders>
            <w:hideMark/>
          </w:tcPr>
          <w:p w14:paraId="1128A91E" w14:textId="77777777" w:rsidR="00A630AC" w:rsidRPr="001B4169" w:rsidRDefault="00A630AC" w:rsidP="00591B00">
            <w:pPr>
              <w:jc w:val="left"/>
              <w:rPr>
                <w:color w:val="000000"/>
                <w:sz w:val="20"/>
                <w:szCs w:val="20"/>
                <w:lang w:eastAsia="en-CA"/>
              </w:rPr>
            </w:pPr>
            <w:r w:rsidRPr="001B4169">
              <w:rPr>
                <w:color w:val="000000"/>
                <w:sz w:val="20"/>
                <w:szCs w:val="20"/>
                <w:lang w:eastAsia="en-CA"/>
              </w:rPr>
              <w:t>3.2</w:t>
            </w:r>
          </w:p>
        </w:tc>
        <w:tc>
          <w:tcPr>
            <w:tcW w:w="2810" w:type="dxa"/>
            <w:tcBorders>
              <w:top w:val="nil"/>
              <w:left w:val="nil"/>
              <w:bottom w:val="single" w:sz="4" w:space="0" w:color="auto"/>
              <w:right w:val="single" w:sz="4" w:space="0" w:color="auto"/>
            </w:tcBorders>
            <w:hideMark/>
          </w:tcPr>
          <w:p w14:paraId="5FECA5FC" w14:textId="77777777" w:rsidR="00A630AC" w:rsidRPr="001B4169" w:rsidRDefault="00A630AC" w:rsidP="00591B00">
            <w:pPr>
              <w:jc w:val="left"/>
              <w:rPr>
                <w:color w:val="000000"/>
                <w:sz w:val="20"/>
                <w:szCs w:val="20"/>
                <w:lang w:eastAsia="en-CA"/>
              </w:rPr>
            </w:pPr>
            <w:r w:rsidRPr="001B4169">
              <w:rPr>
                <w:color w:val="000000"/>
                <w:sz w:val="20"/>
                <w:szCs w:val="20"/>
                <w:lang w:eastAsia="en-CA"/>
              </w:rPr>
              <w:t>Total support costs (US $)</w:t>
            </w:r>
          </w:p>
        </w:tc>
        <w:tc>
          <w:tcPr>
            <w:tcW w:w="924" w:type="dxa"/>
            <w:tcBorders>
              <w:top w:val="single" w:sz="4" w:space="0" w:color="auto"/>
              <w:left w:val="nil"/>
              <w:bottom w:val="single" w:sz="4" w:space="0" w:color="auto"/>
              <w:right w:val="single" w:sz="4" w:space="0" w:color="auto"/>
            </w:tcBorders>
          </w:tcPr>
          <w:p w14:paraId="14A89655" w14:textId="77777777" w:rsidR="00A630AC" w:rsidRPr="001B4169" w:rsidRDefault="00A630AC" w:rsidP="00591B00">
            <w:pPr>
              <w:jc w:val="right"/>
              <w:rPr>
                <w:color w:val="000000"/>
                <w:sz w:val="20"/>
                <w:szCs w:val="20"/>
                <w:lang w:eastAsia="en-CA"/>
              </w:rPr>
            </w:pPr>
            <w:r w:rsidRPr="001B4169">
              <w:rPr>
                <w:sz w:val="20"/>
                <w:szCs w:val="20"/>
              </w:rPr>
              <w:t>29,945</w:t>
            </w:r>
          </w:p>
        </w:tc>
        <w:tc>
          <w:tcPr>
            <w:tcW w:w="877" w:type="dxa"/>
            <w:tcBorders>
              <w:top w:val="single" w:sz="4" w:space="0" w:color="auto"/>
              <w:left w:val="single" w:sz="4" w:space="0" w:color="auto"/>
              <w:bottom w:val="single" w:sz="4" w:space="0" w:color="auto"/>
              <w:right w:val="single" w:sz="4" w:space="0" w:color="auto"/>
            </w:tcBorders>
          </w:tcPr>
          <w:p w14:paraId="229BEFEE" w14:textId="77777777" w:rsidR="00A630AC" w:rsidRPr="001B4169" w:rsidRDefault="00A630AC" w:rsidP="00591B00">
            <w:pPr>
              <w:jc w:val="right"/>
              <w:rPr>
                <w:b/>
                <w:bCs/>
                <w:sz w:val="20"/>
                <w:szCs w:val="20"/>
              </w:rPr>
            </w:pPr>
            <w:r w:rsidRPr="001B4169">
              <w:rPr>
                <w:b/>
                <w:bCs/>
                <w:sz w:val="20"/>
                <w:szCs w:val="20"/>
              </w:rPr>
              <w:t>13,000</w:t>
            </w:r>
          </w:p>
        </w:tc>
        <w:tc>
          <w:tcPr>
            <w:tcW w:w="658" w:type="dxa"/>
            <w:tcBorders>
              <w:top w:val="single" w:sz="4" w:space="0" w:color="auto"/>
              <w:left w:val="single" w:sz="4" w:space="0" w:color="auto"/>
              <w:bottom w:val="single" w:sz="4" w:space="0" w:color="auto"/>
              <w:right w:val="single" w:sz="4" w:space="0" w:color="auto"/>
            </w:tcBorders>
          </w:tcPr>
          <w:p w14:paraId="53504804" w14:textId="77777777" w:rsidR="00A630AC" w:rsidRPr="001B4169" w:rsidRDefault="00A630AC" w:rsidP="00591B00">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49E79107" w14:textId="77777777" w:rsidR="00A630AC" w:rsidRPr="001B4169" w:rsidRDefault="00A630AC" w:rsidP="00591B00">
            <w:pPr>
              <w:jc w:val="right"/>
              <w:rPr>
                <w:color w:val="000000"/>
                <w:sz w:val="20"/>
                <w:szCs w:val="20"/>
                <w:lang w:eastAsia="en-CA"/>
              </w:rPr>
            </w:pPr>
            <w:r w:rsidRPr="001B4169">
              <w:rPr>
                <w:sz w:val="20"/>
                <w:szCs w:val="20"/>
              </w:rPr>
              <w:t>22,095</w:t>
            </w:r>
          </w:p>
        </w:tc>
        <w:tc>
          <w:tcPr>
            <w:tcW w:w="658" w:type="dxa"/>
            <w:tcBorders>
              <w:top w:val="single" w:sz="4" w:space="0" w:color="auto"/>
              <w:left w:val="single" w:sz="4" w:space="0" w:color="auto"/>
              <w:bottom w:val="single" w:sz="4" w:space="0" w:color="auto"/>
              <w:right w:val="single" w:sz="4" w:space="0" w:color="auto"/>
            </w:tcBorders>
          </w:tcPr>
          <w:p w14:paraId="53B38FA2" w14:textId="77777777" w:rsidR="00A630AC" w:rsidRPr="001B4169" w:rsidRDefault="00A630AC" w:rsidP="00591B00">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2A9A2EBE" w14:textId="77777777" w:rsidR="00A630AC" w:rsidRPr="001B4169" w:rsidRDefault="00A630AC" w:rsidP="00591B00">
            <w:pPr>
              <w:jc w:val="right"/>
              <w:rPr>
                <w:color w:val="000000"/>
                <w:sz w:val="20"/>
                <w:szCs w:val="20"/>
                <w:lang w:eastAsia="en-CA"/>
              </w:rPr>
            </w:pPr>
            <w:r w:rsidRPr="001B4169">
              <w:rPr>
                <w:sz w:val="20"/>
                <w:szCs w:val="20"/>
              </w:rPr>
              <w:t>0</w:t>
            </w:r>
          </w:p>
        </w:tc>
        <w:tc>
          <w:tcPr>
            <w:tcW w:w="786" w:type="dxa"/>
            <w:tcBorders>
              <w:top w:val="single" w:sz="4" w:space="0" w:color="auto"/>
              <w:left w:val="single" w:sz="4" w:space="0" w:color="auto"/>
              <w:bottom w:val="single" w:sz="4" w:space="0" w:color="auto"/>
              <w:right w:val="single" w:sz="4" w:space="0" w:color="auto"/>
            </w:tcBorders>
          </w:tcPr>
          <w:p w14:paraId="77FFF048" w14:textId="77777777" w:rsidR="00A630AC" w:rsidRPr="001B4169" w:rsidRDefault="00A630AC" w:rsidP="00591B00">
            <w:pPr>
              <w:jc w:val="right"/>
              <w:rPr>
                <w:color w:val="000000"/>
                <w:sz w:val="20"/>
                <w:szCs w:val="20"/>
                <w:lang w:eastAsia="en-CA"/>
              </w:rPr>
            </w:pPr>
            <w:r w:rsidRPr="001B4169">
              <w:rPr>
                <w:sz w:val="20"/>
                <w:szCs w:val="20"/>
              </w:rPr>
              <w:t>6,760</w:t>
            </w:r>
          </w:p>
        </w:tc>
        <w:tc>
          <w:tcPr>
            <w:tcW w:w="910" w:type="dxa"/>
            <w:gridSpan w:val="2"/>
            <w:tcBorders>
              <w:top w:val="single" w:sz="4" w:space="0" w:color="auto"/>
              <w:left w:val="single" w:sz="4" w:space="0" w:color="auto"/>
              <w:bottom w:val="single" w:sz="4" w:space="0" w:color="auto"/>
              <w:right w:val="single" w:sz="4" w:space="0" w:color="auto"/>
            </w:tcBorders>
          </w:tcPr>
          <w:p w14:paraId="30B20261" w14:textId="77777777" w:rsidR="00A630AC" w:rsidRPr="001B4169" w:rsidRDefault="00A630AC" w:rsidP="00591B00">
            <w:pPr>
              <w:jc w:val="right"/>
              <w:rPr>
                <w:b/>
                <w:bCs/>
                <w:color w:val="000000"/>
                <w:sz w:val="20"/>
                <w:szCs w:val="20"/>
                <w:lang w:eastAsia="en-CA"/>
              </w:rPr>
            </w:pPr>
            <w:r w:rsidRPr="001B4169">
              <w:rPr>
                <w:b/>
                <w:bCs/>
                <w:sz w:val="20"/>
                <w:szCs w:val="20"/>
              </w:rPr>
              <w:t>71,800</w:t>
            </w:r>
          </w:p>
        </w:tc>
      </w:tr>
      <w:tr w:rsidR="00A630AC" w:rsidRPr="001B4169" w14:paraId="7108D6C8" w14:textId="77777777" w:rsidTr="00591B00">
        <w:trPr>
          <w:gridAfter w:val="1"/>
          <w:wAfter w:w="19" w:type="dxa"/>
          <w:trHeight w:val="53"/>
          <w:jc w:val="center"/>
        </w:trPr>
        <w:tc>
          <w:tcPr>
            <w:tcW w:w="656" w:type="dxa"/>
            <w:tcBorders>
              <w:top w:val="nil"/>
              <w:left w:val="single" w:sz="4" w:space="0" w:color="auto"/>
              <w:bottom w:val="single" w:sz="4" w:space="0" w:color="auto"/>
              <w:right w:val="single" w:sz="4" w:space="0" w:color="auto"/>
            </w:tcBorders>
            <w:hideMark/>
          </w:tcPr>
          <w:p w14:paraId="25800D27" w14:textId="77777777" w:rsidR="00A630AC" w:rsidRPr="001B4169" w:rsidRDefault="00A630AC" w:rsidP="00591B00">
            <w:pPr>
              <w:jc w:val="left"/>
              <w:rPr>
                <w:color w:val="000000"/>
                <w:sz w:val="20"/>
                <w:szCs w:val="20"/>
                <w:lang w:eastAsia="en-CA"/>
              </w:rPr>
            </w:pPr>
            <w:r w:rsidRPr="001B4169">
              <w:rPr>
                <w:color w:val="000000"/>
                <w:sz w:val="20"/>
                <w:szCs w:val="20"/>
                <w:lang w:eastAsia="en-CA"/>
              </w:rPr>
              <w:t>3.3</w:t>
            </w:r>
          </w:p>
        </w:tc>
        <w:tc>
          <w:tcPr>
            <w:tcW w:w="2810" w:type="dxa"/>
            <w:tcBorders>
              <w:top w:val="nil"/>
              <w:left w:val="nil"/>
              <w:bottom w:val="single" w:sz="4" w:space="0" w:color="auto"/>
              <w:right w:val="single" w:sz="4" w:space="0" w:color="auto"/>
            </w:tcBorders>
            <w:hideMark/>
          </w:tcPr>
          <w:p w14:paraId="3C8558E0" w14:textId="77777777" w:rsidR="00A630AC" w:rsidRPr="001B4169" w:rsidRDefault="00A630AC" w:rsidP="00591B00">
            <w:pPr>
              <w:jc w:val="left"/>
              <w:rPr>
                <w:color w:val="000000"/>
                <w:sz w:val="20"/>
                <w:szCs w:val="20"/>
                <w:lang w:eastAsia="en-CA"/>
              </w:rPr>
            </w:pPr>
            <w:r w:rsidRPr="001B4169">
              <w:rPr>
                <w:color w:val="000000"/>
                <w:sz w:val="20"/>
                <w:szCs w:val="20"/>
                <w:lang w:eastAsia="en-CA"/>
              </w:rPr>
              <w:t>Total agreed costs (US $)</w:t>
            </w:r>
          </w:p>
        </w:tc>
        <w:tc>
          <w:tcPr>
            <w:tcW w:w="924" w:type="dxa"/>
            <w:tcBorders>
              <w:top w:val="single" w:sz="4" w:space="0" w:color="auto"/>
              <w:left w:val="nil"/>
              <w:bottom w:val="single" w:sz="4" w:space="0" w:color="auto"/>
              <w:right w:val="single" w:sz="4" w:space="0" w:color="auto"/>
            </w:tcBorders>
          </w:tcPr>
          <w:p w14:paraId="62AF5CB2" w14:textId="77777777" w:rsidR="00A630AC" w:rsidRPr="001B4169" w:rsidRDefault="00A630AC" w:rsidP="00591B00">
            <w:pPr>
              <w:jc w:val="right"/>
              <w:rPr>
                <w:color w:val="000000"/>
                <w:sz w:val="20"/>
                <w:szCs w:val="20"/>
                <w:lang w:eastAsia="en-CA"/>
              </w:rPr>
            </w:pPr>
            <w:r w:rsidRPr="001B4169">
              <w:rPr>
                <w:sz w:val="20"/>
                <w:szCs w:val="20"/>
              </w:rPr>
              <w:t>306,445</w:t>
            </w:r>
          </w:p>
        </w:tc>
        <w:tc>
          <w:tcPr>
            <w:tcW w:w="877" w:type="dxa"/>
            <w:tcBorders>
              <w:top w:val="single" w:sz="4" w:space="0" w:color="auto"/>
              <w:left w:val="single" w:sz="4" w:space="0" w:color="auto"/>
              <w:bottom w:val="single" w:sz="4" w:space="0" w:color="auto"/>
              <w:right w:val="single" w:sz="4" w:space="0" w:color="auto"/>
            </w:tcBorders>
          </w:tcPr>
          <w:p w14:paraId="7C83F1E6" w14:textId="77777777" w:rsidR="00A630AC" w:rsidRPr="001B4169" w:rsidRDefault="00A630AC" w:rsidP="00591B00">
            <w:pPr>
              <w:jc w:val="right"/>
              <w:rPr>
                <w:b/>
                <w:bCs/>
                <w:sz w:val="20"/>
                <w:szCs w:val="20"/>
              </w:rPr>
            </w:pPr>
            <w:r w:rsidRPr="001B4169">
              <w:rPr>
                <w:b/>
                <w:bCs/>
                <w:sz w:val="20"/>
                <w:szCs w:val="20"/>
              </w:rPr>
              <w:t>113,000</w:t>
            </w:r>
          </w:p>
        </w:tc>
        <w:tc>
          <w:tcPr>
            <w:tcW w:w="658" w:type="dxa"/>
            <w:tcBorders>
              <w:top w:val="single" w:sz="4" w:space="0" w:color="auto"/>
              <w:left w:val="single" w:sz="4" w:space="0" w:color="auto"/>
              <w:bottom w:val="single" w:sz="4" w:space="0" w:color="auto"/>
              <w:right w:val="single" w:sz="4" w:space="0" w:color="auto"/>
            </w:tcBorders>
          </w:tcPr>
          <w:p w14:paraId="6CE41191" w14:textId="77777777" w:rsidR="00A630AC" w:rsidRPr="001B4169" w:rsidRDefault="00A630AC" w:rsidP="00591B00">
            <w:pPr>
              <w:jc w:val="right"/>
              <w:rPr>
                <w:color w:val="000000"/>
                <w:sz w:val="20"/>
                <w:szCs w:val="20"/>
                <w:lang w:eastAsia="en-CA"/>
              </w:rPr>
            </w:pPr>
            <w:r w:rsidRPr="001B4169">
              <w:rPr>
                <w:sz w:val="20"/>
                <w:szCs w:val="20"/>
              </w:rPr>
              <w:t>0</w:t>
            </w:r>
          </w:p>
        </w:tc>
        <w:tc>
          <w:tcPr>
            <w:tcW w:w="897" w:type="dxa"/>
            <w:tcBorders>
              <w:top w:val="single" w:sz="4" w:space="0" w:color="auto"/>
              <w:left w:val="single" w:sz="4" w:space="0" w:color="auto"/>
              <w:bottom w:val="single" w:sz="4" w:space="0" w:color="auto"/>
              <w:right w:val="single" w:sz="4" w:space="0" w:color="auto"/>
            </w:tcBorders>
          </w:tcPr>
          <w:p w14:paraId="0482E230" w14:textId="77777777" w:rsidR="00A630AC" w:rsidRPr="001B4169" w:rsidRDefault="00A630AC" w:rsidP="00591B00">
            <w:pPr>
              <w:jc w:val="right"/>
              <w:rPr>
                <w:color w:val="000000"/>
                <w:sz w:val="20"/>
                <w:szCs w:val="20"/>
                <w:lang w:eastAsia="en-CA"/>
              </w:rPr>
            </w:pPr>
            <w:r w:rsidRPr="001B4169">
              <w:rPr>
                <w:sz w:val="20"/>
                <w:szCs w:val="20"/>
              </w:rPr>
              <w:t>213,595</w:t>
            </w:r>
          </w:p>
        </w:tc>
        <w:tc>
          <w:tcPr>
            <w:tcW w:w="658" w:type="dxa"/>
            <w:tcBorders>
              <w:top w:val="single" w:sz="4" w:space="0" w:color="auto"/>
              <w:left w:val="single" w:sz="4" w:space="0" w:color="auto"/>
              <w:bottom w:val="single" w:sz="4" w:space="0" w:color="auto"/>
              <w:right w:val="single" w:sz="4" w:space="0" w:color="auto"/>
            </w:tcBorders>
          </w:tcPr>
          <w:p w14:paraId="2C2BFE51" w14:textId="77777777" w:rsidR="00A630AC" w:rsidRPr="001B4169" w:rsidRDefault="00A630AC" w:rsidP="00591B00">
            <w:pPr>
              <w:jc w:val="right"/>
              <w:rPr>
                <w:color w:val="000000"/>
                <w:sz w:val="20"/>
                <w:szCs w:val="20"/>
                <w:lang w:eastAsia="en-CA"/>
              </w:rPr>
            </w:pPr>
            <w:r w:rsidRPr="001B4169">
              <w:rPr>
                <w:sz w:val="20"/>
                <w:szCs w:val="20"/>
              </w:rPr>
              <w:t>0</w:t>
            </w:r>
          </w:p>
        </w:tc>
        <w:tc>
          <w:tcPr>
            <w:tcW w:w="783" w:type="dxa"/>
            <w:tcBorders>
              <w:top w:val="single" w:sz="4" w:space="0" w:color="auto"/>
              <w:left w:val="single" w:sz="4" w:space="0" w:color="auto"/>
              <w:bottom w:val="single" w:sz="4" w:space="0" w:color="auto"/>
              <w:right w:val="single" w:sz="4" w:space="0" w:color="auto"/>
            </w:tcBorders>
          </w:tcPr>
          <w:p w14:paraId="2EC829B7" w14:textId="77777777" w:rsidR="00A630AC" w:rsidRPr="001B4169" w:rsidRDefault="00A630AC" w:rsidP="00591B00">
            <w:pPr>
              <w:jc w:val="right"/>
              <w:rPr>
                <w:color w:val="000000"/>
                <w:sz w:val="20"/>
                <w:szCs w:val="20"/>
                <w:lang w:eastAsia="en-CA"/>
              </w:rPr>
            </w:pPr>
            <w:r w:rsidRPr="001B4169">
              <w:rPr>
                <w:sz w:val="20"/>
                <w:szCs w:val="20"/>
              </w:rPr>
              <w:t>0</w:t>
            </w:r>
          </w:p>
        </w:tc>
        <w:tc>
          <w:tcPr>
            <w:tcW w:w="786" w:type="dxa"/>
            <w:tcBorders>
              <w:top w:val="single" w:sz="4" w:space="0" w:color="auto"/>
              <w:left w:val="single" w:sz="4" w:space="0" w:color="auto"/>
              <w:bottom w:val="single" w:sz="4" w:space="0" w:color="auto"/>
              <w:right w:val="single" w:sz="4" w:space="0" w:color="auto"/>
            </w:tcBorders>
          </w:tcPr>
          <w:p w14:paraId="4FF52579" w14:textId="77777777" w:rsidR="00A630AC" w:rsidRPr="001B4169" w:rsidRDefault="00A630AC" w:rsidP="00591B00">
            <w:pPr>
              <w:jc w:val="right"/>
              <w:rPr>
                <w:color w:val="000000"/>
                <w:sz w:val="20"/>
                <w:szCs w:val="20"/>
                <w:lang w:eastAsia="en-CA"/>
              </w:rPr>
            </w:pPr>
            <w:r w:rsidRPr="001B4169">
              <w:rPr>
                <w:sz w:val="20"/>
                <w:szCs w:val="20"/>
              </w:rPr>
              <w:t>58,760</w:t>
            </w:r>
          </w:p>
        </w:tc>
        <w:tc>
          <w:tcPr>
            <w:tcW w:w="910" w:type="dxa"/>
            <w:gridSpan w:val="2"/>
            <w:tcBorders>
              <w:top w:val="single" w:sz="4" w:space="0" w:color="auto"/>
              <w:left w:val="single" w:sz="4" w:space="0" w:color="auto"/>
              <w:bottom w:val="single" w:sz="4" w:space="0" w:color="auto"/>
              <w:right w:val="single" w:sz="4" w:space="0" w:color="auto"/>
            </w:tcBorders>
          </w:tcPr>
          <w:p w14:paraId="0AAB848D" w14:textId="77777777" w:rsidR="00A630AC" w:rsidRPr="001B4169" w:rsidRDefault="00A630AC" w:rsidP="00591B00">
            <w:pPr>
              <w:jc w:val="right"/>
              <w:rPr>
                <w:b/>
                <w:bCs/>
                <w:color w:val="000000"/>
                <w:sz w:val="20"/>
                <w:szCs w:val="20"/>
                <w:lang w:eastAsia="en-CA"/>
              </w:rPr>
            </w:pPr>
            <w:r w:rsidRPr="001B4169">
              <w:rPr>
                <w:b/>
                <w:bCs/>
                <w:sz w:val="20"/>
                <w:szCs w:val="20"/>
              </w:rPr>
              <w:t>691,800</w:t>
            </w:r>
          </w:p>
        </w:tc>
      </w:tr>
      <w:tr w:rsidR="00A630AC" w:rsidRPr="001B4169" w14:paraId="63CE0ADB" w14:textId="77777777" w:rsidTr="00591B00">
        <w:trPr>
          <w:trHeight w:val="53"/>
          <w:jc w:val="center"/>
        </w:trPr>
        <w:tc>
          <w:tcPr>
            <w:tcW w:w="656" w:type="dxa"/>
            <w:tcBorders>
              <w:top w:val="single" w:sz="4" w:space="0" w:color="auto"/>
              <w:left w:val="single" w:sz="4" w:space="0" w:color="auto"/>
              <w:bottom w:val="single" w:sz="4" w:space="0" w:color="auto"/>
              <w:right w:val="single" w:sz="4" w:space="0" w:color="auto"/>
            </w:tcBorders>
            <w:hideMark/>
          </w:tcPr>
          <w:p w14:paraId="7B24B462" w14:textId="77777777" w:rsidR="00A630AC" w:rsidRPr="001B4169" w:rsidRDefault="00A630AC" w:rsidP="00591B00">
            <w:pPr>
              <w:jc w:val="left"/>
              <w:rPr>
                <w:color w:val="000000"/>
                <w:sz w:val="20"/>
                <w:szCs w:val="20"/>
                <w:lang w:eastAsia="en-CA"/>
              </w:rPr>
            </w:pPr>
            <w:r w:rsidRPr="001B4169">
              <w:rPr>
                <w:color w:val="000000"/>
                <w:sz w:val="20"/>
                <w:szCs w:val="20"/>
                <w:lang w:eastAsia="en-CA"/>
              </w:rPr>
              <w:t>4.1.1</w:t>
            </w:r>
          </w:p>
        </w:tc>
        <w:tc>
          <w:tcPr>
            <w:tcW w:w="8412" w:type="dxa"/>
            <w:gridSpan w:val="9"/>
            <w:tcBorders>
              <w:top w:val="single" w:sz="4" w:space="0" w:color="auto"/>
              <w:left w:val="nil"/>
              <w:bottom w:val="single" w:sz="4" w:space="0" w:color="auto"/>
              <w:right w:val="single" w:sz="4" w:space="0" w:color="auto"/>
            </w:tcBorders>
          </w:tcPr>
          <w:p w14:paraId="4A290C03" w14:textId="77777777" w:rsidR="00A630AC" w:rsidRPr="001B4169" w:rsidRDefault="00A630AC" w:rsidP="00591B00">
            <w:pPr>
              <w:jc w:val="left"/>
              <w:rPr>
                <w:color w:val="000000"/>
                <w:sz w:val="20"/>
                <w:szCs w:val="20"/>
                <w:lang w:eastAsia="en-CA"/>
              </w:rPr>
            </w:pPr>
            <w:r w:rsidRPr="001B4169">
              <w:rPr>
                <w:color w:val="000000"/>
                <w:sz w:val="20"/>
                <w:szCs w:val="20"/>
                <w:lang w:eastAsia="en-CA"/>
              </w:rPr>
              <w:t xml:space="preserve">Total phase-out of HCFC-22 agreed to be achieved under this </w:t>
            </w:r>
            <w:r w:rsidRPr="005F1982">
              <w:rPr>
                <w:sz w:val="20"/>
                <w:szCs w:val="20"/>
              </w:rPr>
              <w:t>Agreement (ODP tonnes)</w:t>
            </w:r>
          </w:p>
        </w:tc>
        <w:tc>
          <w:tcPr>
            <w:tcW w:w="910" w:type="dxa"/>
            <w:gridSpan w:val="2"/>
            <w:tcBorders>
              <w:top w:val="single" w:sz="4" w:space="0" w:color="auto"/>
              <w:left w:val="single" w:sz="4" w:space="0" w:color="auto"/>
              <w:bottom w:val="single" w:sz="4" w:space="0" w:color="auto"/>
              <w:right w:val="single" w:sz="4" w:space="0" w:color="auto"/>
            </w:tcBorders>
          </w:tcPr>
          <w:p w14:paraId="23BEA509" w14:textId="77777777" w:rsidR="00A630AC" w:rsidRPr="001B4169" w:rsidRDefault="00A630AC" w:rsidP="00591B00">
            <w:pPr>
              <w:jc w:val="right"/>
              <w:rPr>
                <w:color w:val="000000"/>
                <w:sz w:val="20"/>
                <w:szCs w:val="20"/>
                <w:lang w:eastAsia="en-CA"/>
              </w:rPr>
            </w:pPr>
            <w:bookmarkStart w:id="17" w:name="_Hlk175565290"/>
            <w:r w:rsidRPr="001B4169">
              <w:rPr>
                <w:color w:val="000000"/>
                <w:sz w:val="20"/>
                <w:szCs w:val="20"/>
                <w:lang w:eastAsia="en-CA"/>
              </w:rPr>
              <w:t>1.84</w:t>
            </w:r>
            <w:bookmarkEnd w:id="17"/>
          </w:p>
        </w:tc>
      </w:tr>
      <w:tr w:rsidR="00A630AC" w:rsidRPr="001B4169" w14:paraId="03EB8A36" w14:textId="77777777" w:rsidTr="00591B00">
        <w:trPr>
          <w:trHeight w:val="116"/>
          <w:jc w:val="center"/>
        </w:trPr>
        <w:tc>
          <w:tcPr>
            <w:tcW w:w="656" w:type="dxa"/>
            <w:tcBorders>
              <w:top w:val="nil"/>
              <w:left w:val="single" w:sz="4" w:space="0" w:color="auto"/>
              <w:bottom w:val="single" w:sz="4" w:space="0" w:color="auto"/>
              <w:right w:val="single" w:sz="4" w:space="0" w:color="auto"/>
            </w:tcBorders>
            <w:hideMark/>
          </w:tcPr>
          <w:p w14:paraId="7283636C" w14:textId="77777777" w:rsidR="00A630AC" w:rsidRPr="001B4169" w:rsidRDefault="00A630AC" w:rsidP="00591B00">
            <w:pPr>
              <w:jc w:val="left"/>
              <w:rPr>
                <w:color w:val="000000"/>
                <w:sz w:val="20"/>
                <w:szCs w:val="20"/>
                <w:lang w:eastAsia="en-CA"/>
              </w:rPr>
            </w:pPr>
            <w:r w:rsidRPr="001B4169">
              <w:rPr>
                <w:color w:val="000000"/>
                <w:sz w:val="20"/>
                <w:szCs w:val="20"/>
                <w:lang w:eastAsia="en-CA"/>
              </w:rPr>
              <w:t>4.1.2</w:t>
            </w:r>
          </w:p>
        </w:tc>
        <w:tc>
          <w:tcPr>
            <w:tcW w:w="8412" w:type="dxa"/>
            <w:gridSpan w:val="9"/>
            <w:tcBorders>
              <w:top w:val="single" w:sz="4" w:space="0" w:color="auto"/>
              <w:left w:val="nil"/>
              <w:bottom w:val="single" w:sz="4" w:space="0" w:color="auto"/>
              <w:right w:val="single" w:sz="4" w:space="0" w:color="auto"/>
            </w:tcBorders>
          </w:tcPr>
          <w:p w14:paraId="358A2DB5" w14:textId="77777777" w:rsidR="00A630AC" w:rsidRPr="001B4169" w:rsidRDefault="00A630AC" w:rsidP="00591B00">
            <w:pPr>
              <w:jc w:val="left"/>
              <w:rPr>
                <w:color w:val="000000"/>
                <w:sz w:val="20"/>
                <w:szCs w:val="20"/>
                <w:lang w:eastAsia="en-CA"/>
              </w:rPr>
            </w:pPr>
            <w:r w:rsidRPr="001B4169">
              <w:rPr>
                <w:color w:val="000000"/>
                <w:sz w:val="20"/>
                <w:szCs w:val="20"/>
                <w:lang w:eastAsia="en-CA"/>
              </w:rPr>
              <w:t>Phase-out of HCFC-22 to be achieved in the previous stage (ODP tonnes)</w:t>
            </w:r>
          </w:p>
        </w:tc>
        <w:tc>
          <w:tcPr>
            <w:tcW w:w="910" w:type="dxa"/>
            <w:gridSpan w:val="2"/>
            <w:tcBorders>
              <w:top w:val="single" w:sz="4" w:space="0" w:color="auto"/>
              <w:left w:val="single" w:sz="4" w:space="0" w:color="auto"/>
              <w:bottom w:val="single" w:sz="4" w:space="0" w:color="auto"/>
              <w:right w:val="single" w:sz="4" w:space="0" w:color="auto"/>
            </w:tcBorders>
          </w:tcPr>
          <w:p w14:paraId="11083BD1" w14:textId="77777777" w:rsidR="00A630AC" w:rsidRPr="001B4169" w:rsidRDefault="00A630AC" w:rsidP="00591B00">
            <w:pPr>
              <w:jc w:val="right"/>
              <w:rPr>
                <w:color w:val="000000"/>
                <w:sz w:val="20"/>
                <w:szCs w:val="20"/>
                <w:lang w:eastAsia="en-CA"/>
              </w:rPr>
            </w:pPr>
            <w:r w:rsidRPr="001B4169">
              <w:rPr>
                <w:color w:val="000000"/>
                <w:sz w:val="20"/>
                <w:szCs w:val="20"/>
                <w:lang w:eastAsia="en-CA"/>
              </w:rPr>
              <w:t>0.99</w:t>
            </w:r>
          </w:p>
        </w:tc>
      </w:tr>
      <w:tr w:rsidR="00A630AC" w:rsidRPr="008E1A01" w14:paraId="0098983F" w14:textId="77777777" w:rsidTr="00591B00">
        <w:trPr>
          <w:trHeight w:val="98"/>
          <w:jc w:val="center"/>
        </w:trPr>
        <w:tc>
          <w:tcPr>
            <w:tcW w:w="656" w:type="dxa"/>
            <w:tcBorders>
              <w:top w:val="nil"/>
              <w:left w:val="single" w:sz="4" w:space="0" w:color="auto"/>
              <w:bottom w:val="single" w:sz="4" w:space="0" w:color="auto"/>
              <w:right w:val="single" w:sz="4" w:space="0" w:color="auto"/>
            </w:tcBorders>
            <w:hideMark/>
          </w:tcPr>
          <w:p w14:paraId="7E21DF74" w14:textId="77777777" w:rsidR="00A630AC" w:rsidRPr="001B4169" w:rsidRDefault="00A630AC" w:rsidP="00591B00">
            <w:pPr>
              <w:jc w:val="left"/>
              <w:rPr>
                <w:color w:val="000000"/>
                <w:sz w:val="20"/>
                <w:szCs w:val="20"/>
                <w:lang w:eastAsia="en-CA"/>
              </w:rPr>
            </w:pPr>
            <w:r w:rsidRPr="001B4169">
              <w:rPr>
                <w:color w:val="000000"/>
                <w:sz w:val="20"/>
                <w:szCs w:val="20"/>
                <w:lang w:eastAsia="en-CA"/>
              </w:rPr>
              <w:t>4.1.3</w:t>
            </w:r>
          </w:p>
        </w:tc>
        <w:tc>
          <w:tcPr>
            <w:tcW w:w="8412" w:type="dxa"/>
            <w:gridSpan w:val="9"/>
            <w:tcBorders>
              <w:top w:val="single" w:sz="4" w:space="0" w:color="auto"/>
              <w:left w:val="nil"/>
              <w:bottom w:val="single" w:sz="4" w:space="0" w:color="auto"/>
              <w:right w:val="single" w:sz="4" w:space="0" w:color="auto"/>
            </w:tcBorders>
          </w:tcPr>
          <w:p w14:paraId="74865AED" w14:textId="77777777" w:rsidR="00A630AC" w:rsidRPr="001B4169" w:rsidRDefault="00A630AC" w:rsidP="00591B00">
            <w:pPr>
              <w:jc w:val="left"/>
              <w:rPr>
                <w:color w:val="000000"/>
                <w:sz w:val="20"/>
                <w:szCs w:val="20"/>
                <w:lang w:eastAsia="en-CA"/>
              </w:rPr>
            </w:pPr>
            <w:r w:rsidRPr="001B4169">
              <w:rPr>
                <w:color w:val="000000"/>
                <w:sz w:val="20"/>
                <w:szCs w:val="20"/>
                <w:lang w:eastAsia="en-CA"/>
              </w:rPr>
              <w:t>Remaining eligible consumption for HCFC-22 (ODP tonnes)</w:t>
            </w:r>
          </w:p>
        </w:tc>
        <w:tc>
          <w:tcPr>
            <w:tcW w:w="910" w:type="dxa"/>
            <w:gridSpan w:val="2"/>
            <w:tcBorders>
              <w:top w:val="single" w:sz="4" w:space="0" w:color="auto"/>
              <w:left w:val="single" w:sz="4" w:space="0" w:color="auto"/>
              <w:bottom w:val="single" w:sz="4" w:space="0" w:color="auto"/>
              <w:right w:val="single" w:sz="4" w:space="0" w:color="auto"/>
            </w:tcBorders>
          </w:tcPr>
          <w:p w14:paraId="615B249D" w14:textId="77777777" w:rsidR="00A630AC" w:rsidRPr="003F07C9" w:rsidRDefault="00A630AC" w:rsidP="00591B00">
            <w:pPr>
              <w:jc w:val="right"/>
              <w:rPr>
                <w:color w:val="000000"/>
                <w:sz w:val="20"/>
                <w:szCs w:val="20"/>
                <w:lang w:eastAsia="en-CA"/>
              </w:rPr>
            </w:pPr>
            <w:r w:rsidRPr="001B4169">
              <w:rPr>
                <w:color w:val="000000"/>
                <w:sz w:val="20"/>
                <w:szCs w:val="20"/>
                <w:lang w:eastAsia="en-CA"/>
              </w:rPr>
              <w:t>0.0</w:t>
            </w:r>
          </w:p>
        </w:tc>
      </w:tr>
    </w:tbl>
    <w:p w14:paraId="79154A00" w14:textId="77777777" w:rsidR="00A630AC" w:rsidRDefault="00A630AC" w:rsidP="00A630AC">
      <w:pPr>
        <w:jc w:val="center"/>
      </w:pPr>
    </w:p>
    <w:p w14:paraId="634C1C3F" w14:textId="77777777" w:rsidR="000A0419" w:rsidRDefault="005A0326">
      <w:pPr>
        <w:jc w:val="left"/>
        <w:rPr>
          <w:b/>
        </w:rPr>
        <w:sectPr w:rsidR="000A0419" w:rsidSect="00711BE6">
          <w:headerReference w:type="even" r:id="rId30"/>
          <w:headerReference w:type="default" r:id="rId31"/>
          <w:footerReference w:type="even" r:id="rId32"/>
          <w:footerReference w:type="default" r:id="rId33"/>
          <w:headerReference w:type="first" r:id="rId34"/>
          <w:footnotePr>
            <w:numRestart w:val="eachSect"/>
          </w:footnotePr>
          <w:pgSz w:w="12240" w:h="15840" w:code="1"/>
          <w:pgMar w:top="864" w:right="1440" w:bottom="720" w:left="1440" w:header="720" w:footer="475" w:gutter="0"/>
          <w:pgNumType w:start="1"/>
          <w:cols w:space="720"/>
          <w:docGrid w:linePitch="299"/>
        </w:sectPr>
      </w:pPr>
      <w:r>
        <w:rPr>
          <w:b/>
        </w:rPr>
        <w:br w:type="page"/>
      </w:r>
    </w:p>
    <w:p w14:paraId="677AADEC" w14:textId="250DBE5B" w:rsidR="00711BE6" w:rsidRPr="003C7AED" w:rsidRDefault="000A0419" w:rsidP="004E6398">
      <w:pPr>
        <w:spacing w:after="240"/>
        <w:jc w:val="center"/>
        <w:rPr>
          <w:b/>
          <w:bCs/>
        </w:rPr>
      </w:pPr>
      <w:r>
        <w:rPr>
          <w:b/>
          <w:bCs/>
        </w:rPr>
        <w:lastRenderedPageBreak/>
        <w:t>Annex II</w:t>
      </w:r>
    </w:p>
    <w:p w14:paraId="31722A10" w14:textId="4C49D214" w:rsidR="00711BE6" w:rsidRPr="003C7AED" w:rsidRDefault="00711BE6" w:rsidP="00FF45AD">
      <w:pPr>
        <w:shd w:val="clear" w:color="auto" w:fill="FFFFFF" w:themeFill="background1"/>
        <w:jc w:val="center"/>
        <w:rPr>
          <w:b/>
          <w:bCs/>
        </w:rPr>
      </w:pPr>
      <w:r w:rsidRPr="00F86018">
        <w:rPr>
          <w:b/>
          <w:bCs/>
          <w:shd w:val="clear" w:color="auto" w:fill="FFFFFF" w:themeFill="background1"/>
        </w:rPr>
        <w:t xml:space="preserve">DRAFT </w:t>
      </w:r>
      <w:r w:rsidRPr="003C7AED">
        <w:rPr>
          <w:b/>
          <w:bCs/>
        </w:rPr>
        <w:t xml:space="preserve">AGREEMENT BETWEEN THE GOVERNMENT </w:t>
      </w:r>
      <w:r w:rsidRPr="00FF45AD">
        <w:rPr>
          <w:b/>
          <w:bCs/>
          <w:shd w:val="clear" w:color="auto" w:fill="FFFFFF" w:themeFill="background1"/>
        </w:rPr>
        <w:t xml:space="preserve">OF </w:t>
      </w:r>
      <w:r w:rsidR="008A258F" w:rsidRPr="00FF45AD">
        <w:rPr>
          <w:b/>
          <w:bCs/>
          <w:shd w:val="clear" w:color="auto" w:fill="FFFFFF" w:themeFill="background1"/>
        </w:rPr>
        <w:t>GUINEA-BISSAU</w:t>
      </w:r>
    </w:p>
    <w:p w14:paraId="03C477B1" w14:textId="77777777" w:rsidR="00711BE6" w:rsidRPr="003C7AED" w:rsidRDefault="00711BE6" w:rsidP="00FF45AD">
      <w:pPr>
        <w:shd w:val="clear" w:color="auto" w:fill="FFFFFF" w:themeFill="background1"/>
        <w:jc w:val="center"/>
        <w:rPr>
          <w:b/>
          <w:bCs/>
        </w:rPr>
      </w:pPr>
      <w:r w:rsidRPr="003C7AED">
        <w:rPr>
          <w:b/>
          <w:bCs/>
        </w:rPr>
        <w:t>AND THE EXECUTIVE COMMITTEE OF THE MULTILATERAL FUND</w:t>
      </w:r>
    </w:p>
    <w:p w14:paraId="2330668B" w14:textId="77777777" w:rsidR="00711BE6" w:rsidRPr="003C7AED" w:rsidRDefault="00711BE6" w:rsidP="00FF45AD">
      <w:pPr>
        <w:shd w:val="clear" w:color="auto" w:fill="FFFFFF" w:themeFill="background1"/>
        <w:jc w:val="center"/>
        <w:rPr>
          <w:b/>
          <w:bCs/>
        </w:rPr>
      </w:pPr>
      <w:r w:rsidRPr="003C7AED">
        <w:rPr>
          <w:b/>
          <w:bCs/>
        </w:rPr>
        <w:t>FOR THE REDUCTION IN CONSUMPTION OF HYDROFLUOROCARBONS</w:t>
      </w:r>
    </w:p>
    <w:p w14:paraId="12DAA08A" w14:textId="77777777" w:rsidR="00711BE6" w:rsidRPr="003C7AED" w:rsidRDefault="00711BE6" w:rsidP="00FF45AD">
      <w:pPr>
        <w:shd w:val="clear" w:color="auto" w:fill="FFFFFF" w:themeFill="background1"/>
        <w:spacing w:after="120"/>
        <w:jc w:val="center"/>
        <w:rPr>
          <w:b/>
          <w:bCs/>
        </w:rPr>
      </w:pPr>
      <w:r w:rsidRPr="003C7AED">
        <w:rPr>
          <w:b/>
          <w:bCs/>
        </w:rPr>
        <w:t>IN ACCORDANCE WITH STAGE I OF THE KIGALI HFC IMPLEMENTATION PLAN</w:t>
      </w:r>
    </w:p>
    <w:p w14:paraId="684D90E4" w14:textId="6B29DE81" w:rsidR="00711BE6" w:rsidRPr="003C7AED" w:rsidRDefault="00711BE6" w:rsidP="00FF45AD">
      <w:pPr>
        <w:shd w:val="clear" w:color="auto" w:fill="FFFFFF" w:themeFill="background1"/>
        <w:spacing w:after="240"/>
        <w:jc w:val="center"/>
        <w:rPr>
          <w:b/>
          <w:bCs/>
        </w:rPr>
      </w:pPr>
      <w:r w:rsidRPr="003C7AED">
        <w:rPr>
          <w:b/>
          <w:bCs/>
        </w:rPr>
        <w:t>(Period</w:t>
      </w:r>
      <w:r w:rsidRPr="00FF45AD">
        <w:rPr>
          <w:b/>
          <w:bCs/>
          <w:shd w:val="clear" w:color="auto" w:fill="FFFFFF" w:themeFill="background1"/>
        </w:rPr>
        <w:t>: 202</w:t>
      </w:r>
      <w:r w:rsidR="006F0D55" w:rsidRPr="00FF45AD">
        <w:rPr>
          <w:b/>
          <w:bCs/>
          <w:shd w:val="clear" w:color="auto" w:fill="FFFFFF" w:themeFill="background1"/>
        </w:rPr>
        <w:t>5</w:t>
      </w:r>
      <w:r w:rsidRPr="00FF45AD">
        <w:rPr>
          <w:b/>
          <w:bCs/>
          <w:shd w:val="clear" w:color="auto" w:fill="FFFFFF" w:themeFill="background1"/>
        </w:rPr>
        <w:t>–2029</w:t>
      </w:r>
      <w:r w:rsidRPr="003C7AED">
        <w:rPr>
          <w:b/>
          <w:bCs/>
        </w:rPr>
        <w:t>)</w:t>
      </w:r>
    </w:p>
    <w:p w14:paraId="02BC74F7" w14:textId="77777777" w:rsidR="00711BE6" w:rsidRPr="003C7AED" w:rsidRDefault="00711BE6" w:rsidP="00711BE6">
      <w:pPr>
        <w:shd w:val="clear" w:color="auto" w:fill="FFFFFF" w:themeFill="background1"/>
        <w:spacing w:after="240"/>
        <w:rPr>
          <w:b/>
          <w:bCs/>
        </w:rPr>
      </w:pPr>
      <w:r w:rsidRPr="003C7AED">
        <w:rPr>
          <w:b/>
          <w:bCs/>
        </w:rPr>
        <w:t>Purpose</w:t>
      </w:r>
    </w:p>
    <w:p w14:paraId="12DFDE0E" w14:textId="0F42361C" w:rsidR="00711BE6" w:rsidRDefault="00711BE6" w:rsidP="00CB72B7">
      <w:pPr>
        <w:pStyle w:val="Heading1"/>
        <w:numPr>
          <w:ilvl w:val="0"/>
          <w:numId w:val="10"/>
        </w:numPr>
      </w:pPr>
      <w:r>
        <w:t xml:space="preserve">This Agreement represents the understanding of the Government </w:t>
      </w:r>
      <w:r w:rsidRPr="00FF45AD">
        <w:rPr>
          <w:shd w:val="clear" w:color="auto" w:fill="FFFFFF" w:themeFill="background1"/>
        </w:rPr>
        <w:t xml:space="preserve">of </w:t>
      </w:r>
      <w:r w:rsidR="007D059B" w:rsidRPr="00FF45AD">
        <w:rPr>
          <w:shd w:val="clear" w:color="auto" w:fill="FFFFFF" w:themeFill="background1"/>
        </w:rPr>
        <w:t>Guinea-Bissau</w:t>
      </w:r>
      <w:r w:rsidRPr="00FF45AD">
        <w:rPr>
          <w:shd w:val="clear" w:color="auto" w:fill="FFFFFF" w:themeFill="background1"/>
        </w:rPr>
        <w:t xml:space="preserve"> (“the Country”) and the Executive Committee with respect to the reduction of controlled use of Annex F substances set out in Appendix 1-A (“The Substances”) to a sustained level of </w:t>
      </w:r>
      <w:r w:rsidR="00AD2A7F" w:rsidRPr="00925463">
        <w:rPr>
          <w:shd w:val="clear" w:color="auto" w:fill="FFFFFF" w:themeFill="background1"/>
        </w:rPr>
        <w:t>596,150</w:t>
      </w:r>
      <w:r w:rsidRPr="00925463">
        <w:rPr>
          <w:shd w:val="clear" w:color="auto" w:fill="FFFFFF" w:themeFill="background1"/>
        </w:rPr>
        <w:t> </w:t>
      </w:r>
      <w:r w:rsidRPr="00FF45AD">
        <w:rPr>
          <w:shd w:val="clear" w:color="auto" w:fill="FFFFFF" w:themeFill="background1"/>
        </w:rPr>
        <w:t>CO</w:t>
      </w:r>
      <w:r w:rsidRPr="00FF45AD">
        <w:rPr>
          <w:shd w:val="clear" w:color="auto" w:fill="FFFFFF" w:themeFill="background1"/>
          <w:vertAlign w:val="subscript"/>
        </w:rPr>
        <w:t>2</w:t>
      </w:r>
      <w:r w:rsidRPr="00FF45AD">
        <w:rPr>
          <w:shd w:val="clear" w:color="auto" w:fill="FFFFFF" w:themeFill="background1"/>
        </w:rPr>
        <w:t>-equivalent (CO</w:t>
      </w:r>
      <w:r w:rsidRPr="00FF45AD">
        <w:rPr>
          <w:shd w:val="clear" w:color="auto" w:fill="FFFFFF" w:themeFill="background1"/>
          <w:vertAlign w:val="subscript"/>
        </w:rPr>
        <w:t>2</w:t>
      </w:r>
      <w:r w:rsidRPr="00FF45AD">
        <w:rPr>
          <w:shd w:val="clear" w:color="auto" w:fill="FFFFFF" w:themeFill="background1"/>
        </w:rPr>
        <w:t>-eq) tonnes by 1 January 2029 in compliance with the Montreal Protocol schedule and the terms</w:t>
      </w:r>
      <w:r>
        <w:t xml:space="preserve"> of this Agreement.</w:t>
      </w:r>
    </w:p>
    <w:p w14:paraId="31568D04" w14:textId="4F970B55" w:rsidR="00711BE6" w:rsidRDefault="00711BE6" w:rsidP="00711BE6">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p>
    <w:p w14:paraId="606C9955" w14:textId="77777777" w:rsidR="00711BE6" w:rsidRDefault="00711BE6" w:rsidP="00711BE6">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1434BA3" w14:textId="77777777" w:rsidR="00711BE6" w:rsidRDefault="00711BE6" w:rsidP="00711BE6">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4DB98C6C" w14:textId="77777777" w:rsidR="00711BE6" w:rsidRPr="003C7AED" w:rsidRDefault="00711BE6" w:rsidP="00711BE6">
      <w:pPr>
        <w:spacing w:before="240" w:after="240"/>
        <w:rPr>
          <w:b/>
          <w:bCs/>
        </w:rPr>
      </w:pPr>
      <w:r w:rsidRPr="003C7AED">
        <w:rPr>
          <w:b/>
          <w:bCs/>
        </w:rPr>
        <w:t>Conditions for funding release</w:t>
      </w:r>
    </w:p>
    <w:p w14:paraId="624CEDC3" w14:textId="6CF46B3C" w:rsidR="00711BE6" w:rsidRDefault="00711BE6" w:rsidP="00711BE6">
      <w:pPr>
        <w:pStyle w:val="Heading1"/>
      </w:pPr>
      <w:r>
        <w:t xml:space="preserve">The Executive Committee will only provide the Funding, in accordance with the Funding Approval Schedule, when the Country satisfies the following conditions at least </w:t>
      </w:r>
      <w:r w:rsidRPr="00FF45AD">
        <w:rPr>
          <w:shd w:val="clear" w:color="auto" w:fill="FFFFFF" w:themeFill="background1"/>
        </w:rPr>
        <w:t xml:space="preserve">10 </w:t>
      </w:r>
      <w:r>
        <w:t>weeks in advance of the applicable Executive Committee meeting set out in the Funding Approval Schedule:</w:t>
      </w:r>
    </w:p>
    <w:p w14:paraId="3C4A4C93" w14:textId="77777777" w:rsidR="00711BE6" w:rsidRDefault="00711BE6" w:rsidP="00B42A72">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9686B1D" w14:textId="77777777" w:rsidR="00711BE6" w:rsidRDefault="00711BE6" w:rsidP="00B42A72">
      <w:pPr>
        <w:pStyle w:val="Heading2"/>
      </w:pPr>
      <w:r>
        <w:t>That the meeting of these Targets has been independently verified for all relevant years, unless the Executive Committee decided that such verification would not be required;</w:t>
      </w:r>
    </w:p>
    <w:p w14:paraId="05E1E47F" w14:textId="77777777" w:rsidR="00711BE6" w:rsidRDefault="00711BE6" w:rsidP="00B42A72">
      <w:pPr>
        <w:pStyle w:val="Heading2"/>
      </w:pPr>
      <w:r>
        <w:t xml:space="preserve">That the Country had submitted a Tranche Implementation Report in accordance with Appendix 4-A (“Format of Tranche Implementation Reports and Plans”) covering each previous calendar year; that it had achieved a significant level of implementation of </w:t>
      </w:r>
      <w:r>
        <w:lastRenderedPageBreak/>
        <w:t>activities initiated with previously approved tranches; and that the rate of disbursement of funding available from the previously approved tranche was more than 20 per cent; and</w:t>
      </w:r>
    </w:p>
    <w:p w14:paraId="46078F03" w14:textId="77777777" w:rsidR="00711BE6" w:rsidRDefault="00711BE6" w:rsidP="00B42A72">
      <w:pPr>
        <w:pStyle w:val="Heading2"/>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2B064CBE" w14:textId="77777777" w:rsidR="00711BE6" w:rsidRPr="003C7AED" w:rsidRDefault="00711BE6" w:rsidP="00711BE6">
      <w:pPr>
        <w:spacing w:before="240" w:after="240"/>
        <w:rPr>
          <w:b/>
          <w:bCs/>
        </w:rPr>
      </w:pPr>
      <w:r w:rsidRPr="003C7AED">
        <w:rPr>
          <w:b/>
          <w:bCs/>
        </w:rPr>
        <w:t>Monitoring</w:t>
      </w:r>
    </w:p>
    <w:p w14:paraId="2BBAE905" w14:textId="77777777" w:rsidR="00711BE6" w:rsidRDefault="00711BE6" w:rsidP="00711BE6">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C8A300C" w14:textId="77777777" w:rsidR="00711BE6" w:rsidRPr="003C7AED" w:rsidRDefault="00711BE6" w:rsidP="00711BE6">
      <w:pPr>
        <w:spacing w:before="240" w:after="240"/>
        <w:rPr>
          <w:b/>
          <w:bCs/>
        </w:rPr>
      </w:pPr>
      <w:r w:rsidRPr="003C7AED">
        <w:rPr>
          <w:b/>
          <w:bCs/>
        </w:rPr>
        <w:t>Flexibility in the reallocation of funds</w:t>
      </w:r>
    </w:p>
    <w:p w14:paraId="1C61FDED" w14:textId="77777777" w:rsidR="00711BE6" w:rsidRDefault="00711BE6" w:rsidP="00711BE6">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6571E19" w14:textId="335E1703" w:rsidR="00711BE6" w:rsidRDefault="00711BE6" w:rsidP="00B42A72">
      <w:pPr>
        <w:pStyle w:val="Heading2"/>
      </w:pPr>
      <w:r>
        <w:t xml:space="preserve">Reallocations categorized as major changes must be documented in advance, either in a Tranche Implementation Plan as foreseen in subparagraph 5(d) above, or as a revision to an existing Tranche Implementation Plan to be submitted </w:t>
      </w:r>
      <w:r w:rsidRPr="00FF45AD">
        <w:rPr>
          <w:shd w:val="clear" w:color="auto" w:fill="FFFFFF" w:themeFill="background1"/>
        </w:rPr>
        <w:t>10</w:t>
      </w:r>
      <w:r>
        <w:t xml:space="preserve"> weeks prior to any meeting of the Executive Committee, for its approval. Major changes would relate to:</w:t>
      </w:r>
    </w:p>
    <w:p w14:paraId="072A9D59" w14:textId="4DCD3BEA" w:rsidR="00711BE6" w:rsidRDefault="00711BE6" w:rsidP="00B42A72">
      <w:pPr>
        <w:pStyle w:val="Heading3"/>
      </w:pPr>
      <w:r>
        <w:t>Issues potentially concerning the rules and policies of the Multilateral Fund;</w:t>
      </w:r>
    </w:p>
    <w:p w14:paraId="08E300FB" w14:textId="77777777" w:rsidR="00711BE6" w:rsidRDefault="00711BE6" w:rsidP="00B42A72">
      <w:pPr>
        <w:pStyle w:val="Heading3"/>
      </w:pPr>
      <w:r>
        <w:t xml:space="preserve">Changes that would modify any clause of this Agreement; </w:t>
      </w:r>
    </w:p>
    <w:p w14:paraId="07A93FA8" w14:textId="77777777" w:rsidR="00711BE6" w:rsidRDefault="00711BE6" w:rsidP="00B42A72">
      <w:pPr>
        <w:pStyle w:val="Heading3"/>
      </w:pPr>
      <w:r>
        <w:t>Changes in the annual levels of funding allocated to the individual bilateral or implementing agencies for the different tranches;</w:t>
      </w:r>
    </w:p>
    <w:p w14:paraId="02FBB26D" w14:textId="77777777" w:rsidR="00711BE6" w:rsidRDefault="00711BE6" w:rsidP="00B42A72">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w:t>
      </w:r>
    </w:p>
    <w:p w14:paraId="0CF8C163" w14:textId="77777777" w:rsidR="00711BE6" w:rsidRDefault="00711BE6" w:rsidP="00B42A72">
      <w:pPr>
        <w:pStyle w:val="Heading3"/>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620445E6" w14:textId="12FD755C" w:rsidR="00711BE6" w:rsidRDefault="00711BE6" w:rsidP="00925463">
      <w:pPr>
        <w:pStyle w:val="Heading2"/>
        <w:widowControl/>
      </w:pPr>
      <w:r>
        <w:t>Reallocations not categorized as major changes may be incorporated into the approved Tranche Implementation Plan, under implementation at the time, and reported to the Executive Committee in the subsequent Tranche Implementation Report;</w:t>
      </w:r>
      <w:r w:rsidR="00925463">
        <w:t xml:space="preserve"> </w:t>
      </w:r>
      <w:r>
        <w:t>and</w:t>
      </w:r>
    </w:p>
    <w:p w14:paraId="58FA85FC" w14:textId="77777777" w:rsidR="00711BE6" w:rsidRDefault="00711BE6" w:rsidP="00C27B67">
      <w:pPr>
        <w:pStyle w:val="Heading2"/>
      </w:pPr>
      <w:r>
        <w:t>Any remaining funds held by the bilateral or implementing agencies or the Country under the Plan will be returned to the Multilateral Fund upon completion of the last tranche foreseen under this Agreement.</w:t>
      </w:r>
    </w:p>
    <w:p w14:paraId="1DF2F0F0" w14:textId="77777777" w:rsidR="00711BE6" w:rsidRDefault="00711BE6" w:rsidP="00711BE6">
      <w:pPr>
        <w:pStyle w:val="Heading1"/>
      </w:pPr>
      <w:r>
        <w:lastRenderedPageBreak/>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0C11D93E" w14:textId="77777777" w:rsidR="00711BE6" w:rsidRPr="00D42C3B" w:rsidRDefault="00711BE6" w:rsidP="00711BE6">
      <w:pPr>
        <w:spacing w:before="240" w:after="240"/>
        <w:rPr>
          <w:b/>
          <w:bCs/>
        </w:rPr>
      </w:pPr>
      <w:r w:rsidRPr="00D42C3B">
        <w:rPr>
          <w:b/>
          <w:bCs/>
        </w:rPr>
        <w:t>Bilateral and implementing agencies</w:t>
      </w:r>
    </w:p>
    <w:p w14:paraId="23C7DFE4" w14:textId="427DB2B8" w:rsidR="00711BE6" w:rsidRDefault="00711BE6" w:rsidP="00711BE6">
      <w:pPr>
        <w:pStyle w:val="Heading1"/>
      </w:pPr>
      <w:r>
        <w:t xml:space="preserve">The Country agrees to assume overall responsibility for the management and implementation of this Agreement and of all activities undertaken by it or on its behalf to fulfil the obligations under this Agreement. </w:t>
      </w:r>
      <w:r w:rsidR="003C4E7B" w:rsidRPr="00FF45AD">
        <w:rPr>
          <w:shd w:val="clear" w:color="auto" w:fill="FFFFFF" w:themeFill="background1"/>
        </w:rPr>
        <w:t>UNEP</w:t>
      </w:r>
      <w:r w:rsidRPr="00FF45AD">
        <w:rPr>
          <w:shd w:val="clear" w:color="auto" w:fill="FFFFFF" w:themeFill="background1"/>
        </w:rPr>
        <w:t xml:space="preserve"> has agreed to be the lead implementing agency (the “Lead IA”) and </w:t>
      </w:r>
      <w:r w:rsidR="003C4E7B" w:rsidRPr="00FF45AD">
        <w:rPr>
          <w:shd w:val="clear" w:color="auto" w:fill="FFFFFF" w:themeFill="background1"/>
        </w:rPr>
        <w:t>UNIDO</w:t>
      </w:r>
      <w:r w:rsidRPr="00FF45AD">
        <w:rPr>
          <w:shd w:val="clear" w:color="auto" w:fill="FFFFFF" w:themeFill="background1"/>
        </w:rPr>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w:t>
      </w:r>
      <w:r>
        <w:t xml:space="preserve"> taking part in this Agreement.</w:t>
      </w:r>
    </w:p>
    <w:p w14:paraId="45E4E26E" w14:textId="41828DA3" w:rsidR="00711BE6" w:rsidRDefault="00711BE6" w:rsidP="00711BE6">
      <w:pPr>
        <w:pStyle w:val="Heading1"/>
      </w:pPr>
      <w:r>
        <w:t xml:space="preserve">The Lead IA will be responsible for ensuring coordinated planning, implementation and reporting of all activities under this Agreement, including but not limited to the independent verification as per subparagraph 5(b). </w:t>
      </w:r>
      <w:r w:rsidRPr="0097419C">
        <w:rPr>
          <w:shd w:val="clear" w:color="auto" w:fill="FFFFFF" w:themeFill="background1"/>
        </w:rPr>
        <w:t>The Cooperating IA will support the Lead IA by implementing the Plan under the overall coordination of the Lead IA. The roles of the Lead IA and Cooperating IA</w:t>
      </w:r>
      <w:r w:rsidR="003C4E7B" w:rsidRPr="0097419C">
        <w:rPr>
          <w:shd w:val="clear" w:color="auto" w:fill="FFFFFF" w:themeFill="background1"/>
        </w:rPr>
        <w:t xml:space="preserve"> </w:t>
      </w:r>
      <w:r w:rsidRPr="0097419C">
        <w:rPr>
          <w:shd w:val="clear" w:color="auto" w:fill="FFFFFF" w:themeFill="background1"/>
        </w:rPr>
        <w:t>are contained in Appendix</w:t>
      </w:r>
      <w:r w:rsidR="003C4E7B" w:rsidRPr="0097419C">
        <w:rPr>
          <w:shd w:val="clear" w:color="auto" w:fill="FFFFFF" w:themeFill="background1"/>
        </w:rPr>
        <w:t> </w:t>
      </w:r>
      <w:r w:rsidRPr="0097419C">
        <w:rPr>
          <w:shd w:val="clear" w:color="auto" w:fill="FFFFFF" w:themeFill="background1"/>
        </w:rPr>
        <w:t>6</w:t>
      </w:r>
      <w:r w:rsidR="003C4E7B" w:rsidRPr="0097419C">
        <w:rPr>
          <w:shd w:val="clear" w:color="auto" w:fill="FFFFFF" w:themeFill="background1"/>
        </w:rPr>
        <w:noBreakHyphen/>
      </w:r>
      <w:r w:rsidRPr="0097419C">
        <w:rPr>
          <w:shd w:val="clear" w:color="auto" w:fill="FFFFFF" w:themeFill="background1"/>
        </w:rPr>
        <w:t>A and Appendix 6-B, respectively. The Executive Committee agrees, in principle, to provide the Lead IA and the Cooperating IA with the fees set out in rows 2.2 and 2.</w:t>
      </w:r>
      <w:r w:rsidR="003C4E7B" w:rsidRPr="0097419C">
        <w:rPr>
          <w:shd w:val="clear" w:color="auto" w:fill="FFFFFF" w:themeFill="background1"/>
        </w:rPr>
        <w:t>4</w:t>
      </w:r>
      <w:r w:rsidRPr="0097419C">
        <w:rPr>
          <w:shd w:val="clear" w:color="auto" w:fill="FFFFFF" w:themeFill="background1"/>
        </w:rPr>
        <w:t xml:space="preserve"> of Appendix</w:t>
      </w:r>
      <w:r>
        <w:t> 2-A.</w:t>
      </w:r>
    </w:p>
    <w:p w14:paraId="78CF5D11" w14:textId="77777777" w:rsidR="00711BE6" w:rsidRPr="00D42C3B" w:rsidRDefault="00711BE6" w:rsidP="00711BE6">
      <w:pPr>
        <w:spacing w:before="240" w:after="240"/>
        <w:rPr>
          <w:b/>
          <w:bCs/>
        </w:rPr>
      </w:pPr>
      <w:r w:rsidRPr="00D42C3B">
        <w:rPr>
          <w:b/>
          <w:bCs/>
        </w:rPr>
        <w:t>Non-compliance with the Targets in the Agreement</w:t>
      </w:r>
    </w:p>
    <w:p w14:paraId="46323D7A" w14:textId="77777777" w:rsidR="00711BE6" w:rsidRDefault="00711BE6" w:rsidP="00711BE6">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06D452B" w14:textId="77777777" w:rsidR="00711BE6" w:rsidRDefault="00711BE6" w:rsidP="008E1B08">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4B033FE9" w14:textId="0C47368C" w:rsidR="00711BE6" w:rsidRDefault="00711BE6" w:rsidP="004E6398">
      <w:pPr>
        <w:pStyle w:val="Heading1"/>
        <w:widowControl w:val="0"/>
      </w:pPr>
      <w:r>
        <w:t>The Country will comply with any reasonable request of the Executive Committee, the Lead</w:t>
      </w:r>
      <w:r w:rsidR="001E6763">
        <w:t> </w:t>
      </w:r>
      <w:r>
        <w:t xml:space="preserve">IA </w:t>
      </w:r>
      <w:r w:rsidRPr="0097419C">
        <w:rPr>
          <w:shd w:val="clear" w:color="auto" w:fill="FFFFFF" w:themeFill="background1"/>
        </w:rPr>
        <w:t xml:space="preserve">and the Cooperating IA to facilitate implementation of this Agreement. </w:t>
      </w:r>
      <w:proofErr w:type="gramStart"/>
      <w:r w:rsidRPr="0097419C">
        <w:rPr>
          <w:shd w:val="clear" w:color="auto" w:fill="FFFFFF" w:themeFill="background1"/>
        </w:rPr>
        <w:t>In particular, it</w:t>
      </w:r>
      <w:proofErr w:type="gramEnd"/>
      <w:r w:rsidRPr="0097419C">
        <w:rPr>
          <w:shd w:val="clear" w:color="auto" w:fill="FFFFFF" w:themeFill="background1"/>
        </w:rPr>
        <w:t xml:space="preserve"> will provide the Lead IA and the Cooperating IA with</w:t>
      </w:r>
      <w:r>
        <w:t xml:space="preserve"> access to the information necessary to verify compliance with this Agreement.</w:t>
      </w:r>
    </w:p>
    <w:p w14:paraId="56B7BDD0" w14:textId="77777777" w:rsidR="00711BE6" w:rsidRPr="00D42C3B" w:rsidRDefault="00711BE6" w:rsidP="00925463">
      <w:pPr>
        <w:keepNext/>
        <w:spacing w:before="240" w:after="240"/>
        <w:rPr>
          <w:b/>
          <w:bCs/>
        </w:rPr>
      </w:pPr>
      <w:r w:rsidRPr="00D42C3B">
        <w:rPr>
          <w:b/>
          <w:bCs/>
        </w:rPr>
        <w:t>Date of completion</w:t>
      </w:r>
    </w:p>
    <w:p w14:paraId="61F9AB2E" w14:textId="77777777" w:rsidR="00711BE6" w:rsidRDefault="00711BE6" w:rsidP="00925463">
      <w:pPr>
        <w:pStyle w:val="Heading1"/>
        <w:keepNext/>
      </w:pPr>
      <w:r>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w:t>
      </w:r>
      <w:r>
        <w:lastRenderedPageBreak/>
        <w:t>1(d) of Appendix 4-A will continue until the time of the completion of the Plan unless otherwise specified by the Executive Committee.</w:t>
      </w:r>
    </w:p>
    <w:p w14:paraId="4228DCA7" w14:textId="77777777" w:rsidR="00711BE6" w:rsidRPr="00D42C3B" w:rsidRDefault="00711BE6" w:rsidP="00711BE6">
      <w:pPr>
        <w:spacing w:before="240" w:after="240"/>
        <w:rPr>
          <w:b/>
          <w:bCs/>
        </w:rPr>
      </w:pPr>
      <w:r w:rsidRPr="00D42C3B">
        <w:rPr>
          <w:b/>
          <w:bCs/>
        </w:rPr>
        <w:t>Validity</w:t>
      </w:r>
    </w:p>
    <w:p w14:paraId="34A5BD73" w14:textId="77777777" w:rsidR="00711BE6" w:rsidRDefault="00711BE6" w:rsidP="00711BE6">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561A2E4" w14:textId="77777777" w:rsidR="00711BE6" w:rsidRDefault="00711BE6" w:rsidP="00711BE6">
      <w:pPr>
        <w:pStyle w:val="Heading1"/>
      </w:pPr>
      <w:r>
        <w:t>This Agreement may be modified or terminated only by mutual written agreement of the Country and the Executive Committee of the Multilateral Fund.</w:t>
      </w:r>
    </w:p>
    <w:p w14:paraId="1DB2F4EC" w14:textId="77777777" w:rsidR="00711BE6" w:rsidRPr="003C7AED" w:rsidRDefault="00711BE6" w:rsidP="00711BE6">
      <w:pPr>
        <w:keepNext/>
        <w:spacing w:before="360" w:after="240"/>
        <w:rPr>
          <w:b/>
          <w:bCs/>
        </w:rPr>
      </w:pPr>
      <w:r w:rsidRPr="003C7AED">
        <w:rPr>
          <w:b/>
          <w:bCs/>
        </w:rPr>
        <w:t>APPENDICES</w:t>
      </w:r>
    </w:p>
    <w:p w14:paraId="756AD161" w14:textId="77777777" w:rsidR="00711BE6" w:rsidRDefault="00711BE6" w:rsidP="00711BE6">
      <w:pPr>
        <w:keepNext/>
        <w:spacing w:before="360" w:after="24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711BE6" w:rsidRPr="00BE00FC" w14:paraId="3A7281A3" w14:textId="77777777" w:rsidTr="00C76F9C">
        <w:trPr>
          <w:trHeight w:val="413"/>
        </w:trPr>
        <w:tc>
          <w:tcPr>
            <w:tcW w:w="2356" w:type="pct"/>
            <w:vAlign w:val="center"/>
          </w:tcPr>
          <w:p w14:paraId="1DEF79AA" w14:textId="77777777" w:rsidR="00711BE6" w:rsidRPr="00C76F9C" w:rsidRDefault="00711BE6" w:rsidP="00C90306">
            <w:pPr>
              <w:widowControl w:val="0"/>
              <w:jc w:val="left"/>
              <w:rPr>
                <w:b/>
                <w:bCs/>
                <w:sz w:val="20"/>
                <w:szCs w:val="20"/>
              </w:rPr>
            </w:pPr>
            <w:bookmarkStart w:id="18" w:name="_Hlk131268561"/>
            <w:r w:rsidRPr="00C76F9C">
              <w:rPr>
                <w:b/>
                <w:bCs/>
                <w:sz w:val="20"/>
                <w:szCs w:val="20"/>
              </w:rPr>
              <w:t>Substances</w:t>
            </w:r>
          </w:p>
        </w:tc>
        <w:tc>
          <w:tcPr>
            <w:tcW w:w="2644" w:type="pct"/>
            <w:vAlign w:val="center"/>
          </w:tcPr>
          <w:p w14:paraId="25E73054" w14:textId="77777777" w:rsidR="00BE00FC" w:rsidRDefault="00711BE6" w:rsidP="00630862">
            <w:pPr>
              <w:widowControl w:val="0"/>
              <w:jc w:val="center"/>
              <w:rPr>
                <w:b/>
                <w:bCs/>
                <w:sz w:val="20"/>
                <w:szCs w:val="20"/>
              </w:rPr>
            </w:pPr>
            <w:r w:rsidRPr="00C76F9C">
              <w:rPr>
                <w:b/>
                <w:bCs/>
                <w:sz w:val="20"/>
                <w:szCs w:val="20"/>
              </w:rPr>
              <w:t>Starting point for aggregate reductions in consumption</w:t>
            </w:r>
          </w:p>
          <w:p w14:paraId="071B3951" w14:textId="61F005C9" w:rsidR="00711BE6" w:rsidRPr="00C76F9C" w:rsidRDefault="00BE00FC" w:rsidP="00630862">
            <w:pPr>
              <w:widowControl w:val="0"/>
              <w:jc w:val="center"/>
              <w:rPr>
                <w:b/>
                <w:bCs/>
                <w:sz w:val="20"/>
                <w:szCs w:val="20"/>
              </w:rPr>
            </w:pPr>
            <w:r>
              <w:rPr>
                <w:b/>
                <w:bCs/>
                <w:sz w:val="20"/>
                <w:szCs w:val="20"/>
              </w:rPr>
              <w:t>(CO</w:t>
            </w:r>
            <w:r w:rsidRPr="00C76F9C">
              <w:rPr>
                <w:b/>
                <w:bCs/>
                <w:sz w:val="20"/>
                <w:szCs w:val="20"/>
                <w:vertAlign w:val="subscript"/>
              </w:rPr>
              <w:t>2</w:t>
            </w:r>
            <w:r>
              <w:rPr>
                <w:b/>
                <w:bCs/>
                <w:sz w:val="20"/>
                <w:szCs w:val="20"/>
              </w:rPr>
              <w:t>-eq tonnes)</w:t>
            </w:r>
            <w:r w:rsidR="00711BE6" w:rsidRPr="00C76F9C">
              <w:rPr>
                <w:b/>
                <w:bCs/>
                <w:sz w:val="20"/>
                <w:szCs w:val="20"/>
              </w:rPr>
              <w:t xml:space="preserve"> </w:t>
            </w:r>
          </w:p>
        </w:tc>
      </w:tr>
      <w:bookmarkEnd w:id="18"/>
      <w:tr w:rsidR="003A0BA9" w:rsidRPr="00C11C7A" w14:paraId="2BB8453A" w14:textId="77777777" w:rsidTr="0097419C">
        <w:trPr>
          <w:trHeight w:val="206"/>
        </w:trPr>
        <w:tc>
          <w:tcPr>
            <w:tcW w:w="2356" w:type="pct"/>
            <w:shd w:val="clear" w:color="auto" w:fill="FFFFFF" w:themeFill="background1"/>
          </w:tcPr>
          <w:p w14:paraId="26AC8043" w14:textId="288AF55A" w:rsidR="003A0BA9" w:rsidRPr="00CC3A0D" w:rsidRDefault="00C90306" w:rsidP="0097419C">
            <w:pPr>
              <w:widowControl w:val="0"/>
              <w:jc w:val="center"/>
              <w:rPr>
                <w:sz w:val="20"/>
                <w:szCs w:val="20"/>
              </w:rPr>
            </w:pPr>
            <w:r>
              <w:rPr>
                <w:sz w:val="20"/>
                <w:szCs w:val="20"/>
              </w:rPr>
              <w:t>HFCs</w:t>
            </w:r>
          </w:p>
        </w:tc>
        <w:tc>
          <w:tcPr>
            <w:tcW w:w="2644" w:type="pct"/>
            <w:shd w:val="clear" w:color="auto" w:fill="FFFFFF" w:themeFill="background1"/>
          </w:tcPr>
          <w:p w14:paraId="55E4204E" w14:textId="3C752763" w:rsidR="003A0BA9" w:rsidRPr="00CC3A0D" w:rsidRDefault="00C90306" w:rsidP="00630862">
            <w:pPr>
              <w:widowControl w:val="0"/>
              <w:jc w:val="center"/>
              <w:rPr>
                <w:sz w:val="20"/>
                <w:szCs w:val="20"/>
              </w:rPr>
            </w:pPr>
            <w:r>
              <w:rPr>
                <w:sz w:val="20"/>
                <w:szCs w:val="20"/>
              </w:rPr>
              <w:t>n/a</w:t>
            </w:r>
          </w:p>
        </w:tc>
      </w:tr>
    </w:tbl>
    <w:p w14:paraId="7A6F35BB" w14:textId="71AF502B" w:rsidR="00711BE6" w:rsidRPr="003C4E7B" w:rsidRDefault="00711BE6" w:rsidP="00711BE6">
      <w:pPr>
        <w:spacing w:before="360" w:after="240"/>
        <w:rPr>
          <w:b/>
          <w:bCs/>
        </w:rPr>
      </w:pPr>
      <w:r w:rsidRPr="003C7AED">
        <w:rPr>
          <w:b/>
          <w:bCs/>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69"/>
        <w:gridCol w:w="2020"/>
        <w:gridCol w:w="1477"/>
        <w:gridCol w:w="881"/>
        <w:gridCol w:w="881"/>
        <w:gridCol w:w="881"/>
        <w:gridCol w:w="881"/>
        <w:gridCol w:w="881"/>
        <w:gridCol w:w="879"/>
      </w:tblGrid>
      <w:tr w:rsidR="00711BE6" w:rsidRPr="003C7AED" w14:paraId="68A97533" w14:textId="77777777" w:rsidTr="0097419C">
        <w:trPr>
          <w:cantSplit/>
          <w:trHeight w:val="50"/>
          <w:tblHeader/>
          <w:jc w:val="center"/>
        </w:trPr>
        <w:tc>
          <w:tcPr>
            <w:tcW w:w="304" w:type="pct"/>
            <w:vAlign w:val="center"/>
            <w:hideMark/>
          </w:tcPr>
          <w:p w14:paraId="176D4FAE" w14:textId="77777777" w:rsidR="00711BE6" w:rsidRPr="00CC3A0D" w:rsidRDefault="00711BE6" w:rsidP="00630862">
            <w:pPr>
              <w:keepNext/>
              <w:keepLines/>
              <w:ind w:left="-85" w:right="-86"/>
              <w:jc w:val="center"/>
              <w:rPr>
                <w:b/>
                <w:color w:val="000000"/>
                <w:sz w:val="20"/>
              </w:rPr>
            </w:pPr>
            <w:r w:rsidRPr="00CC3A0D">
              <w:rPr>
                <w:b/>
                <w:color w:val="000000"/>
                <w:sz w:val="20"/>
              </w:rPr>
              <w:t>Row</w:t>
            </w:r>
          </w:p>
        </w:tc>
        <w:tc>
          <w:tcPr>
            <w:tcW w:w="1870" w:type="pct"/>
            <w:gridSpan w:val="2"/>
            <w:vAlign w:val="center"/>
            <w:hideMark/>
          </w:tcPr>
          <w:p w14:paraId="57968CB8" w14:textId="77777777" w:rsidR="00711BE6" w:rsidRPr="00CC3A0D" w:rsidRDefault="00711BE6" w:rsidP="00630862">
            <w:pPr>
              <w:keepNext/>
              <w:keepLines/>
              <w:jc w:val="center"/>
              <w:rPr>
                <w:b/>
                <w:color w:val="000000"/>
                <w:sz w:val="20"/>
              </w:rPr>
            </w:pPr>
            <w:r w:rsidRPr="00CC3A0D">
              <w:rPr>
                <w:b/>
                <w:color w:val="000000"/>
                <w:sz w:val="20"/>
              </w:rPr>
              <w:t>Particulars</w:t>
            </w:r>
          </w:p>
        </w:tc>
        <w:tc>
          <w:tcPr>
            <w:tcW w:w="471" w:type="pct"/>
            <w:vAlign w:val="center"/>
          </w:tcPr>
          <w:p w14:paraId="45A145C3" w14:textId="77777777" w:rsidR="00711BE6" w:rsidRPr="00CC3A0D" w:rsidRDefault="00711BE6" w:rsidP="00630862">
            <w:pPr>
              <w:keepNext/>
              <w:keepLines/>
              <w:jc w:val="center"/>
              <w:rPr>
                <w:b/>
                <w:color w:val="000000"/>
                <w:sz w:val="20"/>
              </w:rPr>
            </w:pPr>
            <w:r w:rsidRPr="00CC3A0D">
              <w:rPr>
                <w:b/>
                <w:color w:val="000000"/>
                <w:sz w:val="20"/>
              </w:rPr>
              <w:t>2025</w:t>
            </w:r>
          </w:p>
        </w:tc>
        <w:tc>
          <w:tcPr>
            <w:tcW w:w="471" w:type="pct"/>
            <w:vAlign w:val="center"/>
          </w:tcPr>
          <w:p w14:paraId="56FE184A" w14:textId="77777777" w:rsidR="00711BE6" w:rsidRPr="00CC3A0D" w:rsidRDefault="00711BE6" w:rsidP="00630862">
            <w:pPr>
              <w:keepNext/>
              <w:keepLines/>
              <w:jc w:val="center"/>
              <w:rPr>
                <w:b/>
                <w:color w:val="000000"/>
                <w:sz w:val="20"/>
              </w:rPr>
            </w:pPr>
            <w:r w:rsidRPr="00CC3A0D">
              <w:rPr>
                <w:b/>
                <w:color w:val="000000"/>
                <w:sz w:val="20"/>
              </w:rPr>
              <w:t>2026</w:t>
            </w:r>
          </w:p>
        </w:tc>
        <w:tc>
          <w:tcPr>
            <w:tcW w:w="471" w:type="pct"/>
            <w:vAlign w:val="center"/>
          </w:tcPr>
          <w:p w14:paraId="6CF6AF8A" w14:textId="77777777" w:rsidR="00711BE6" w:rsidRPr="00CC3A0D" w:rsidRDefault="00711BE6" w:rsidP="00630862">
            <w:pPr>
              <w:keepNext/>
              <w:keepLines/>
              <w:jc w:val="center"/>
              <w:rPr>
                <w:b/>
                <w:color w:val="000000"/>
                <w:sz w:val="20"/>
              </w:rPr>
            </w:pPr>
            <w:r w:rsidRPr="00CC3A0D">
              <w:rPr>
                <w:b/>
                <w:color w:val="000000"/>
                <w:sz w:val="20"/>
              </w:rPr>
              <w:t>2027</w:t>
            </w:r>
          </w:p>
        </w:tc>
        <w:tc>
          <w:tcPr>
            <w:tcW w:w="471" w:type="pct"/>
            <w:vAlign w:val="center"/>
          </w:tcPr>
          <w:p w14:paraId="4EB9271C" w14:textId="77777777" w:rsidR="00711BE6" w:rsidRPr="00CC3A0D" w:rsidRDefault="00711BE6" w:rsidP="00630862">
            <w:pPr>
              <w:keepNext/>
              <w:keepLines/>
              <w:jc w:val="center"/>
              <w:rPr>
                <w:b/>
                <w:color w:val="000000"/>
                <w:sz w:val="20"/>
              </w:rPr>
            </w:pPr>
            <w:r w:rsidRPr="00CC3A0D">
              <w:rPr>
                <w:b/>
                <w:color w:val="000000"/>
                <w:sz w:val="20"/>
              </w:rPr>
              <w:t>2028</w:t>
            </w:r>
          </w:p>
        </w:tc>
        <w:tc>
          <w:tcPr>
            <w:tcW w:w="471" w:type="pct"/>
            <w:vAlign w:val="center"/>
          </w:tcPr>
          <w:p w14:paraId="301E3F41" w14:textId="77777777" w:rsidR="00711BE6" w:rsidRPr="00CC3A0D" w:rsidRDefault="00711BE6" w:rsidP="00630862">
            <w:pPr>
              <w:keepNext/>
              <w:keepLines/>
              <w:jc w:val="center"/>
              <w:rPr>
                <w:b/>
                <w:color w:val="000000"/>
                <w:sz w:val="20"/>
              </w:rPr>
            </w:pPr>
            <w:r w:rsidRPr="00CC3A0D">
              <w:rPr>
                <w:b/>
                <w:color w:val="000000"/>
                <w:sz w:val="20"/>
              </w:rPr>
              <w:t>2029</w:t>
            </w:r>
          </w:p>
        </w:tc>
        <w:tc>
          <w:tcPr>
            <w:tcW w:w="470" w:type="pct"/>
            <w:vAlign w:val="center"/>
          </w:tcPr>
          <w:p w14:paraId="136D718A" w14:textId="77777777" w:rsidR="00711BE6" w:rsidRPr="00CC3A0D" w:rsidRDefault="00711BE6" w:rsidP="00630862">
            <w:pPr>
              <w:keepNext/>
              <w:keepLines/>
              <w:jc w:val="center"/>
              <w:rPr>
                <w:b/>
                <w:color w:val="000000"/>
                <w:sz w:val="20"/>
              </w:rPr>
            </w:pPr>
            <w:r w:rsidRPr="00CC3A0D">
              <w:rPr>
                <w:b/>
                <w:color w:val="000000"/>
                <w:sz w:val="20"/>
              </w:rPr>
              <w:t>Total</w:t>
            </w:r>
          </w:p>
        </w:tc>
      </w:tr>
      <w:tr w:rsidR="00E45769" w:rsidRPr="003C7AED" w14:paraId="48665583" w14:textId="77777777" w:rsidTr="0097419C">
        <w:trPr>
          <w:trHeight w:val="331"/>
          <w:jc w:val="center"/>
        </w:trPr>
        <w:tc>
          <w:tcPr>
            <w:tcW w:w="304" w:type="pct"/>
            <w:vMerge w:val="restart"/>
            <w:hideMark/>
          </w:tcPr>
          <w:p w14:paraId="48021CF6" w14:textId="77777777" w:rsidR="00711BE6" w:rsidRPr="003C7AED" w:rsidRDefault="00711BE6" w:rsidP="00630862">
            <w:pPr>
              <w:keepNext/>
              <w:keepLines/>
              <w:jc w:val="left"/>
              <w:rPr>
                <w:color w:val="000000"/>
                <w:sz w:val="20"/>
                <w:szCs w:val="20"/>
                <w:lang w:eastAsia="en-CA"/>
              </w:rPr>
            </w:pPr>
            <w:r w:rsidRPr="003C7AED">
              <w:rPr>
                <w:color w:val="000000"/>
                <w:sz w:val="20"/>
                <w:szCs w:val="20"/>
                <w:lang w:eastAsia="en-CA"/>
              </w:rPr>
              <w:t>1.1</w:t>
            </w:r>
          </w:p>
        </w:tc>
        <w:tc>
          <w:tcPr>
            <w:tcW w:w="1080" w:type="pct"/>
            <w:vMerge w:val="restart"/>
            <w:shd w:val="clear" w:color="auto" w:fill="FFFFFF" w:themeFill="background1"/>
            <w:vAlign w:val="center"/>
            <w:hideMark/>
          </w:tcPr>
          <w:p w14:paraId="141DF7BD" w14:textId="77777777" w:rsidR="00711BE6" w:rsidRPr="003C7AED" w:rsidRDefault="00711BE6" w:rsidP="00630862">
            <w:pPr>
              <w:keepNext/>
              <w:keepLines/>
              <w:jc w:val="left"/>
              <w:rPr>
                <w:color w:val="000000"/>
                <w:sz w:val="20"/>
                <w:szCs w:val="20"/>
                <w:lang w:eastAsia="en-CA"/>
              </w:rPr>
            </w:pPr>
            <w:r w:rsidRPr="003C7AED">
              <w:rPr>
                <w:color w:val="000000"/>
                <w:sz w:val="20"/>
                <w:szCs w:val="20"/>
                <w:lang w:eastAsia="en-CA"/>
              </w:rPr>
              <w:t>Montreal Protocol reduction schedule of Annex F substances</w:t>
            </w:r>
          </w:p>
        </w:tc>
        <w:tc>
          <w:tcPr>
            <w:tcW w:w="790" w:type="pct"/>
            <w:shd w:val="clear" w:color="auto" w:fill="FFFFFF" w:themeFill="background1"/>
            <w:tcMar>
              <w:right w:w="57" w:type="dxa"/>
            </w:tcMar>
            <w:vAlign w:val="center"/>
          </w:tcPr>
          <w:p w14:paraId="5CB5D67D" w14:textId="77777777" w:rsidR="00711BE6" w:rsidRPr="003C7AED" w:rsidRDefault="00711BE6" w:rsidP="00630862">
            <w:pPr>
              <w:keepNext/>
              <w:keepLines/>
              <w:ind w:right="-203"/>
              <w:jc w:val="left"/>
              <w:rPr>
                <w:color w:val="000000"/>
                <w:sz w:val="20"/>
                <w:szCs w:val="20"/>
                <w:lang w:eastAsia="en-CA"/>
              </w:rPr>
            </w:pPr>
            <w:r w:rsidRPr="003C7AED">
              <w:rPr>
                <w:sz w:val="20"/>
                <w:szCs w:val="20"/>
              </w:rPr>
              <w:t>%</w:t>
            </w:r>
          </w:p>
        </w:tc>
        <w:tc>
          <w:tcPr>
            <w:tcW w:w="471" w:type="pct"/>
            <w:shd w:val="clear" w:color="auto" w:fill="FFFFFF" w:themeFill="background1"/>
            <w:vAlign w:val="center"/>
          </w:tcPr>
          <w:p w14:paraId="46F26887" w14:textId="77777777" w:rsidR="00711BE6" w:rsidRPr="003C7AED" w:rsidRDefault="00711BE6" w:rsidP="00630862">
            <w:pPr>
              <w:keepNext/>
              <w:keepLines/>
              <w:jc w:val="center"/>
              <w:rPr>
                <w:color w:val="000000"/>
                <w:sz w:val="20"/>
                <w:szCs w:val="20"/>
                <w:lang w:eastAsia="en-CA"/>
              </w:rPr>
            </w:pPr>
            <w:r>
              <w:rPr>
                <w:color w:val="000000"/>
                <w:sz w:val="20"/>
                <w:szCs w:val="20"/>
                <w:lang w:eastAsia="en-CA"/>
              </w:rPr>
              <w:t>freeze</w:t>
            </w:r>
          </w:p>
        </w:tc>
        <w:tc>
          <w:tcPr>
            <w:tcW w:w="471" w:type="pct"/>
            <w:shd w:val="clear" w:color="auto" w:fill="FFFFFF" w:themeFill="background1"/>
            <w:vAlign w:val="center"/>
          </w:tcPr>
          <w:p w14:paraId="5CA0EB31" w14:textId="77777777" w:rsidR="00711BE6" w:rsidRPr="003C7AED" w:rsidRDefault="00711BE6" w:rsidP="00630862">
            <w:pPr>
              <w:keepNext/>
              <w:keepLines/>
              <w:jc w:val="center"/>
              <w:rPr>
                <w:color w:val="000000"/>
                <w:sz w:val="20"/>
                <w:szCs w:val="20"/>
                <w:lang w:eastAsia="en-CA"/>
              </w:rPr>
            </w:pPr>
            <w:r w:rsidRPr="003C7AED">
              <w:rPr>
                <w:color w:val="000000"/>
                <w:sz w:val="20"/>
                <w:szCs w:val="20"/>
                <w:lang w:eastAsia="en-CA"/>
              </w:rPr>
              <w:t>freeze</w:t>
            </w:r>
          </w:p>
        </w:tc>
        <w:tc>
          <w:tcPr>
            <w:tcW w:w="471" w:type="pct"/>
            <w:shd w:val="clear" w:color="auto" w:fill="FFFFFF" w:themeFill="background1"/>
            <w:vAlign w:val="center"/>
          </w:tcPr>
          <w:p w14:paraId="246BA313" w14:textId="77777777" w:rsidR="00711BE6" w:rsidRPr="003C7AED" w:rsidRDefault="00711BE6" w:rsidP="00630862">
            <w:pPr>
              <w:keepNext/>
              <w:keepLines/>
              <w:jc w:val="center"/>
              <w:rPr>
                <w:color w:val="000000"/>
                <w:sz w:val="20"/>
                <w:szCs w:val="20"/>
                <w:lang w:eastAsia="en-CA"/>
              </w:rPr>
            </w:pPr>
            <w:r w:rsidRPr="003C7AED">
              <w:rPr>
                <w:color w:val="000000"/>
                <w:sz w:val="20"/>
                <w:szCs w:val="20"/>
                <w:lang w:eastAsia="en-CA"/>
              </w:rPr>
              <w:t>freeze</w:t>
            </w:r>
          </w:p>
        </w:tc>
        <w:tc>
          <w:tcPr>
            <w:tcW w:w="471" w:type="pct"/>
            <w:shd w:val="clear" w:color="auto" w:fill="FFFFFF" w:themeFill="background1"/>
            <w:vAlign w:val="center"/>
          </w:tcPr>
          <w:p w14:paraId="505BD56F" w14:textId="77777777" w:rsidR="00711BE6" w:rsidRPr="003C7AED" w:rsidRDefault="00711BE6" w:rsidP="00630862">
            <w:pPr>
              <w:keepNext/>
              <w:keepLines/>
              <w:jc w:val="center"/>
              <w:rPr>
                <w:color w:val="000000"/>
                <w:sz w:val="20"/>
                <w:szCs w:val="20"/>
                <w:lang w:eastAsia="en-CA"/>
              </w:rPr>
            </w:pPr>
            <w:r w:rsidRPr="003C7AED">
              <w:rPr>
                <w:color w:val="000000"/>
                <w:sz w:val="20"/>
                <w:szCs w:val="20"/>
                <w:lang w:eastAsia="en-CA"/>
              </w:rPr>
              <w:t>freeze</w:t>
            </w:r>
          </w:p>
        </w:tc>
        <w:tc>
          <w:tcPr>
            <w:tcW w:w="471" w:type="pct"/>
            <w:shd w:val="clear" w:color="auto" w:fill="FFFFFF" w:themeFill="background1"/>
            <w:vAlign w:val="center"/>
          </w:tcPr>
          <w:p w14:paraId="6E17F2BD" w14:textId="77777777" w:rsidR="00711BE6" w:rsidRPr="003C7AED" w:rsidRDefault="00711BE6" w:rsidP="00630862">
            <w:pPr>
              <w:keepNext/>
              <w:keepLines/>
              <w:jc w:val="center"/>
              <w:rPr>
                <w:color w:val="000000"/>
                <w:sz w:val="20"/>
                <w:szCs w:val="20"/>
                <w:lang w:eastAsia="en-CA"/>
              </w:rPr>
            </w:pPr>
            <w:r w:rsidRPr="003C7AED">
              <w:rPr>
                <w:color w:val="000000"/>
                <w:sz w:val="20"/>
                <w:szCs w:val="20"/>
                <w:lang w:eastAsia="en-CA"/>
              </w:rPr>
              <w:t>10</w:t>
            </w:r>
          </w:p>
        </w:tc>
        <w:tc>
          <w:tcPr>
            <w:tcW w:w="470" w:type="pct"/>
            <w:shd w:val="clear" w:color="auto" w:fill="FFFFFF" w:themeFill="background1"/>
            <w:vAlign w:val="center"/>
          </w:tcPr>
          <w:p w14:paraId="27C840B0" w14:textId="77777777" w:rsidR="00711BE6" w:rsidRPr="003C7AED" w:rsidRDefault="00711BE6" w:rsidP="00630862">
            <w:pPr>
              <w:keepNext/>
              <w:keepLines/>
              <w:jc w:val="center"/>
              <w:rPr>
                <w:color w:val="000000"/>
                <w:sz w:val="20"/>
                <w:szCs w:val="20"/>
                <w:lang w:eastAsia="en-CA"/>
              </w:rPr>
            </w:pPr>
            <w:r w:rsidRPr="003C7AED">
              <w:rPr>
                <w:color w:val="000000"/>
                <w:sz w:val="20"/>
                <w:szCs w:val="20"/>
                <w:lang w:eastAsia="en-CA"/>
              </w:rPr>
              <w:t>n/a</w:t>
            </w:r>
          </w:p>
        </w:tc>
      </w:tr>
      <w:tr w:rsidR="00407A8D" w:rsidRPr="003C7AED" w14:paraId="4656DB7C" w14:textId="77777777" w:rsidTr="0097419C">
        <w:trPr>
          <w:trHeight w:val="59"/>
          <w:jc w:val="center"/>
        </w:trPr>
        <w:tc>
          <w:tcPr>
            <w:tcW w:w="304" w:type="pct"/>
            <w:vMerge/>
          </w:tcPr>
          <w:p w14:paraId="18EB5790" w14:textId="77777777" w:rsidR="00E96906" w:rsidRPr="00CC3A0D" w:rsidRDefault="00E96906" w:rsidP="00E96906">
            <w:pPr>
              <w:keepNext/>
              <w:keepLines/>
              <w:jc w:val="left"/>
              <w:rPr>
                <w:color w:val="000000"/>
                <w:sz w:val="20"/>
              </w:rPr>
            </w:pPr>
          </w:p>
        </w:tc>
        <w:tc>
          <w:tcPr>
            <w:tcW w:w="1080" w:type="pct"/>
            <w:vMerge/>
            <w:shd w:val="clear" w:color="auto" w:fill="FFFFFF" w:themeFill="background1"/>
            <w:vAlign w:val="center"/>
          </w:tcPr>
          <w:p w14:paraId="178AE20B" w14:textId="77777777" w:rsidR="00E96906" w:rsidRPr="003C7AED" w:rsidRDefault="00E96906" w:rsidP="00E96906">
            <w:pPr>
              <w:keepNext/>
              <w:keepLines/>
              <w:jc w:val="left"/>
              <w:rPr>
                <w:color w:val="000000"/>
                <w:sz w:val="20"/>
                <w:szCs w:val="20"/>
                <w:lang w:eastAsia="en-CA"/>
              </w:rPr>
            </w:pPr>
          </w:p>
        </w:tc>
        <w:tc>
          <w:tcPr>
            <w:tcW w:w="790" w:type="pct"/>
            <w:shd w:val="clear" w:color="auto" w:fill="FFFFFF" w:themeFill="background1"/>
            <w:tcMar>
              <w:right w:w="57" w:type="dxa"/>
            </w:tcMar>
            <w:vAlign w:val="center"/>
          </w:tcPr>
          <w:p w14:paraId="460E7259" w14:textId="77777777" w:rsidR="00E96906" w:rsidRPr="00CC3A0D" w:rsidRDefault="00E96906" w:rsidP="00E96906">
            <w:pPr>
              <w:keepNext/>
              <w:keepLines/>
              <w:jc w:val="left"/>
              <w:rPr>
                <w:color w:val="000000"/>
                <w:sz w:val="20"/>
              </w:rPr>
            </w:pPr>
            <w:r w:rsidRPr="003C7AED">
              <w:rPr>
                <w:sz w:val="20"/>
                <w:szCs w:val="20"/>
              </w:rPr>
              <w:t>CO</w:t>
            </w:r>
            <w:r w:rsidRPr="003C7AED">
              <w:rPr>
                <w:sz w:val="20"/>
                <w:szCs w:val="20"/>
                <w:vertAlign w:val="subscript"/>
              </w:rPr>
              <w:t>2</w:t>
            </w:r>
            <w:r w:rsidRPr="003C7AED">
              <w:rPr>
                <w:sz w:val="20"/>
                <w:szCs w:val="20"/>
              </w:rPr>
              <w:noBreakHyphen/>
              <w:t>eq</w:t>
            </w:r>
            <w:r>
              <w:rPr>
                <w:sz w:val="20"/>
                <w:szCs w:val="20"/>
              </w:rPr>
              <w:t xml:space="preserve"> </w:t>
            </w:r>
            <w:r w:rsidRPr="003C7AED">
              <w:rPr>
                <w:color w:val="000000"/>
                <w:sz w:val="20"/>
                <w:szCs w:val="20"/>
                <w:lang w:eastAsia="en-CA"/>
              </w:rPr>
              <w:t>tonnes</w:t>
            </w:r>
          </w:p>
        </w:tc>
        <w:tc>
          <w:tcPr>
            <w:tcW w:w="471" w:type="pct"/>
            <w:shd w:val="clear" w:color="auto" w:fill="FFFFFF" w:themeFill="background1"/>
            <w:vAlign w:val="center"/>
          </w:tcPr>
          <w:p w14:paraId="33459C92" w14:textId="078C0512" w:rsidR="00E96906" w:rsidRPr="00E96906" w:rsidRDefault="00E96906" w:rsidP="0097419C">
            <w:pPr>
              <w:keepNext/>
              <w:keepLines/>
              <w:jc w:val="right"/>
              <w:rPr>
                <w:rFonts w:asciiTheme="majorBidi" w:hAnsiTheme="majorBidi" w:cstheme="majorBidi"/>
                <w:color w:val="000000"/>
                <w:sz w:val="20"/>
                <w:szCs w:val="20"/>
              </w:rPr>
            </w:pPr>
            <w:r w:rsidRPr="00E96906">
              <w:rPr>
                <w:rFonts w:asciiTheme="majorBidi" w:hAnsiTheme="majorBidi" w:cstheme="majorBidi"/>
                <w:color w:val="000000"/>
                <w:sz w:val="20"/>
                <w:szCs w:val="20"/>
              </w:rPr>
              <w:t>722,391</w:t>
            </w:r>
          </w:p>
        </w:tc>
        <w:tc>
          <w:tcPr>
            <w:tcW w:w="471" w:type="pct"/>
            <w:shd w:val="clear" w:color="auto" w:fill="FFFFFF" w:themeFill="background1"/>
            <w:vAlign w:val="center"/>
          </w:tcPr>
          <w:p w14:paraId="10945785" w14:textId="3E4DFE70" w:rsidR="00E96906" w:rsidRPr="00E96906" w:rsidRDefault="00E96906" w:rsidP="0097419C">
            <w:pPr>
              <w:keepNext/>
              <w:keepLines/>
              <w:jc w:val="right"/>
              <w:rPr>
                <w:rFonts w:asciiTheme="majorBidi" w:hAnsiTheme="majorBidi" w:cstheme="majorBidi"/>
                <w:color w:val="000000"/>
                <w:sz w:val="20"/>
                <w:szCs w:val="20"/>
              </w:rPr>
            </w:pPr>
            <w:r w:rsidRPr="00E96906">
              <w:rPr>
                <w:rFonts w:asciiTheme="majorBidi" w:hAnsiTheme="majorBidi" w:cstheme="majorBidi"/>
                <w:color w:val="000000"/>
                <w:sz w:val="20"/>
                <w:szCs w:val="20"/>
              </w:rPr>
              <w:t>722,391</w:t>
            </w:r>
          </w:p>
        </w:tc>
        <w:tc>
          <w:tcPr>
            <w:tcW w:w="471" w:type="pct"/>
            <w:shd w:val="clear" w:color="auto" w:fill="FFFFFF" w:themeFill="background1"/>
            <w:vAlign w:val="center"/>
          </w:tcPr>
          <w:p w14:paraId="25EE51ED" w14:textId="5DC1888F" w:rsidR="00E96906" w:rsidRPr="00E96906" w:rsidRDefault="00E96906" w:rsidP="0097419C">
            <w:pPr>
              <w:keepNext/>
              <w:keepLines/>
              <w:jc w:val="right"/>
              <w:rPr>
                <w:rFonts w:asciiTheme="majorBidi" w:hAnsiTheme="majorBidi" w:cstheme="majorBidi"/>
                <w:color w:val="000000"/>
                <w:sz w:val="20"/>
                <w:szCs w:val="20"/>
              </w:rPr>
            </w:pPr>
            <w:r w:rsidRPr="00E96906">
              <w:rPr>
                <w:rFonts w:asciiTheme="majorBidi" w:hAnsiTheme="majorBidi" w:cstheme="majorBidi"/>
                <w:color w:val="000000"/>
                <w:sz w:val="20"/>
                <w:szCs w:val="20"/>
              </w:rPr>
              <w:t>722,391</w:t>
            </w:r>
          </w:p>
        </w:tc>
        <w:tc>
          <w:tcPr>
            <w:tcW w:w="471" w:type="pct"/>
            <w:shd w:val="clear" w:color="auto" w:fill="FFFFFF" w:themeFill="background1"/>
            <w:vAlign w:val="center"/>
          </w:tcPr>
          <w:p w14:paraId="42C9A4F3" w14:textId="02E3B14D" w:rsidR="00E96906" w:rsidRPr="00E96906" w:rsidRDefault="00E96906" w:rsidP="0097419C">
            <w:pPr>
              <w:keepNext/>
              <w:keepLines/>
              <w:jc w:val="right"/>
              <w:rPr>
                <w:rFonts w:asciiTheme="majorBidi" w:hAnsiTheme="majorBidi" w:cstheme="majorBidi"/>
                <w:color w:val="000000"/>
                <w:sz w:val="20"/>
                <w:szCs w:val="20"/>
              </w:rPr>
            </w:pPr>
            <w:r w:rsidRPr="00E96906">
              <w:rPr>
                <w:rFonts w:asciiTheme="majorBidi" w:hAnsiTheme="majorBidi" w:cstheme="majorBidi"/>
                <w:color w:val="000000"/>
                <w:sz w:val="20"/>
                <w:szCs w:val="20"/>
              </w:rPr>
              <w:t>722,391</w:t>
            </w:r>
          </w:p>
        </w:tc>
        <w:tc>
          <w:tcPr>
            <w:tcW w:w="471" w:type="pct"/>
            <w:shd w:val="clear" w:color="auto" w:fill="FFFFFF" w:themeFill="background1"/>
            <w:vAlign w:val="center"/>
          </w:tcPr>
          <w:p w14:paraId="4CC9CC6D" w14:textId="7972EF31" w:rsidR="00E96906" w:rsidRPr="00E96906" w:rsidRDefault="00E96906" w:rsidP="0097419C">
            <w:pPr>
              <w:keepNext/>
              <w:keepLines/>
              <w:jc w:val="right"/>
              <w:rPr>
                <w:rFonts w:asciiTheme="majorBidi" w:hAnsiTheme="majorBidi" w:cstheme="majorBidi"/>
                <w:color w:val="000000"/>
                <w:sz w:val="20"/>
                <w:szCs w:val="20"/>
              </w:rPr>
            </w:pPr>
            <w:r w:rsidRPr="00E96906">
              <w:rPr>
                <w:rFonts w:asciiTheme="majorBidi" w:hAnsiTheme="majorBidi" w:cstheme="majorBidi"/>
                <w:color w:val="000000"/>
                <w:sz w:val="20"/>
                <w:szCs w:val="20"/>
              </w:rPr>
              <w:t>650,152</w:t>
            </w:r>
          </w:p>
        </w:tc>
        <w:tc>
          <w:tcPr>
            <w:tcW w:w="470" w:type="pct"/>
            <w:shd w:val="clear" w:color="auto" w:fill="FFFFFF" w:themeFill="background1"/>
            <w:vAlign w:val="center"/>
          </w:tcPr>
          <w:p w14:paraId="74B45CBE" w14:textId="77777777" w:rsidR="00E96906" w:rsidRPr="00CC3A0D" w:rsidRDefault="00E96906" w:rsidP="00E96906">
            <w:pPr>
              <w:keepNext/>
              <w:keepLines/>
              <w:jc w:val="center"/>
              <w:rPr>
                <w:color w:val="000000"/>
                <w:sz w:val="20"/>
              </w:rPr>
            </w:pPr>
            <w:r w:rsidRPr="00CC3A0D">
              <w:rPr>
                <w:color w:val="000000"/>
                <w:sz w:val="20"/>
              </w:rPr>
              <w:t>n/a</w:t>
            </w:r>
          </w:p>
        </w:tc>
      </w:tr>
      <w:tr w:rsidR="00E45769" w:rsidRPr="003C7AED" w14:paraId="7436AEC2" w14:textId="77777777" w:rsidTr="0097419C">
        <w:trPr>
          <w:trHeight w:val="342"/>
          <w:jc w:val="center"/>
        </w:trPr>
        <w:tc>
          <w:tcPr>
            <w:tcW w:w="304" w:type="pct"/>
            <w:vMerge w:val="restart"/>
            <w:hideMark/>
          </w:tcPr>
          <w:p w14:paraId="0D2F04A2" w14:textId="77777777" w:rsidR="004E6398" w:rsidRPr="003C7AED" w:rsidRDefault="004E6398" w:rsidP="004E6398">
            <w:pPr>
              <w:jc w:val="left"/>
              <w:rPr>
                <w:color w:val="000000"/>
                <w:sz w:val="20"/>
                <w:szCs w:val="20"/>
                <w:lang w:eastAsia="en-CA"/>
              </w:rPr>
            </w:pPr>
            <w:r w:rsidRPr="003C7AED">
              <w:rPr>
                <w:color w:val="000000"/>
                <w:sz w:val="20"/>
                <w:szCs w:val="20"/>
                <w:lang w:eastAsia="en-CA"/>
              </w:rPr>
              <w:t>1.2</w:t>
            </w:r>
          </w:p>
        </w:tc>
        <w:tc>
          <w:tcPr>
            <w:tcW w:w="1080" w:type="pct"/>
            <w:vMerge w:val="restart"/>
            <w:shd w:val="clear" w:color="auto" w:fill="FFFFFF" w:themeFill="background1"/>
            <w:vAlign w:val="center"/>
            <w:hideMark/>
          </w:tcPr>
          <w:p w14:paraId="5FD1737F" w14:textId="77777777" w:rsidR="004E6398" w:rsidRPr="003C7AED" w:rsidRDefault="004E6398" w:rsidP="004E6398">
            <w:pPr>
              <w:jc w:val="left"/>
              <w:rPr>
                <w:color w:val="000000"/>
                <w:sz w:val="20"/>
                <w:szCs w:val="20"/>
                <w:lang w:eastAsia="en-CA"/>
              </w:rPr>
            </w:pPr>
            <w:r w:rsidRPr="003C7AED">
              <w:rPr>
                <w:color w:val="000000"/>
                <w:sz w:val="20"/>
                <w:szCs w:val="20"/>
                <w:lang w:eastAsia="en-CA"/>
              </w:rPr>
              <w:t>Maximum allowable total consumption of Annex F substances</w:t>
            </w:r>
          </w:p>
        </w:tc>
        <w:tc>
          <w:tcPr>
            <w:tcW w:w="790" w:type="pct"/>
            <w:shd w:val="clear" w:color="auto" w:fill="FFFFFF" w:themeFill="background1"/>
            <w:tcMar>
              <w:right w:w="57" w:type="dxa"/>
            </w:tcMar>
            <w:vAlign w:val="center"/>
          </w:tcPr>
          <w:p w14:paraId="0148B545" w14:textId="306B15A4" w:rsidR="004E6398" w:rsidRPr="003C7AED" w:rsidRDefault="004E6398" w:rsidP="004E6398">
            <w:pPr>
              <w:ind w:left="-82" w:firstLine="82"/>
              <w:jc w:val="left"/>
              <w:rPr>
                <w:color w:val="000000"/>
                <w:sz w:val="20"/>
                <w:szCs w:val="20"/>
                <w:lang w:eastAsia="en-CA"/>
              </w:rPr>
            </w:pPr>
            <w:r>
              <w:rPr>
                <w:sz w:val="20"/>
                <w:szCs w:val="20"/>
              </w:rPr>
              <w:t xml:space="preserve">Reduction in </w:t>
            </w:r>
            <w:r w:rsidRPr="003C7AED">
              <w:rPr>
                <w:sz w:val="20"/>
                <w:szCs w:val="20"/>
              </w:rPr>
              <w:t>%</w:t>
            </w:r>
          </w:p>
        </w:tc>
        <w:tc>
          <w:tcPr>
            <w:tcW w:w="471" w:type="pct"/>
            <w:shd w:val="clear" w:color="auto" w:fill="FFFFFF" w:themeFill="background1"/>
            <w:vAlign w:val="center"/>
          </w:tcPr>
          <w:p w14:paraId="5D5EBB48" w14:textId="490F4276" w:rsidR="004E6398" w:rsidRPr="003C7AED" w:rsidRDefault="00EC4E12" w:rsidP="004E6398">
            <w:pPr>
              <w:jc w:val="center"/>
              <w:rPr>
                <w:color w:val="000000"/>
                <w:sz w:val="20"/>
                <w:szCs w:val="20"/>
                <w:lang w:eastAsia="en-CA"/>
              </w:rPr>
            </w:pPr>
            <w:r>
              <w:rPr>
                <w:color w:val="000000"/>
                <w:sz w:val="20"/>
                <w:szCs w:val="20"/>
                <w:lang w:eastAsia="en-CA"/>
              </w:rPr>
              <w:t>0.0</w:t>
            </w:r>
          </w:p>
        </w:tc>
        <w:tc>
          <w:tcPr>
            <w:tcW w:w="471" w:type="pct"/>
            <w:shd w:val="clear" w:color="auto" w:fill="FFFFFF" w:themeFill="background1"/>
            <w:vAlign w:val="center"/>
          </w:tcPr>
          <w:p w14:paraId="1643A13C" w14:textId="7DEF10C0" w:rsidR="004E6398" w:rsidRPr="003C7AED" w:rsidRDefault="00EC4E12" w:rsidP="004E6398">
            <w:pPr>
              <w:jc w:val="center"/>
              <w:rPr>
                <w:color w:val="000000"/>
                <w:sz w:val="20"/>
                <w:szCs w:val="20"/>
                <w:lang w:eastAsia="en-CA"/>
              </w:rPr>
            </w:pPr>
            <w:r>
              <w:rPr>
                <w:color w:val="000000"/>
                <w:sz w:val="20"/>
                <w:szCs w:val="20"/>
                <w:lang w:eastAsia="en-CA"/>
              </w:rPr>
              <w:t>0.0</w:t>
            </w:r>
          </w:p>
        </w:tc>
        <w:tc>
          <w:tcPr>
            <w:tcW w:w="471" w:type="pct"/>
            <w:shd w:val="clear" w:color="auto" w:fill="FFFFFF" w:themeFill="background1"/>
            <w:vAlign w:val="center"/>
          </w:tcPr>
          <w:p w14:paraId="3B8D4534" w14:textId="7FA5B169" w:rsidR="004E6398" w:rsidRPr="003C7AED" w:rsidRDefault="00EC4E12" w:rsidP="004E6398">
            <w:pPr>
              <w:jc w:val="center"/>
              <w:rPr>
                <w:color w:val="000000"/>
                <w:sz w:val="20"/>
                <w:szCs w:val="20"/>
                <w:lang w:eastAsia="en-CA"/>
              </w:rPr>
            </w:pPr>
            <w:r>
              <w:rPr>
                <w:color w:val="000000"/>
                <w:sz w:val="20"/>
                <w:szCs w:val="20"/>
                <w:lang w:eastAsia="en-CA"/>
              </w:rPr>
              <w:t>0.0</w:t>
            </w:r>
          </w:p>
        </w:tc>
        <w:tc>
          <w:tcPr>
            <w:tcW w:w="471" w:type="pct"/>
            <w:shd w:val="clear" w:color="auto" w:fill="FFFFFF" w:themeFill="background1"/>
            <w:vAlign w:val="center"/>
          </w:tcPr>
          <w:p w14:paraId="35A49D87" w14:textId="4B25DA78" w:rsidR="004E6398" w:rsidRPr="003C7AED" w:rsidRDefault="00EC4E12" w:rsidP="004E6398">
            <w:pPr>
              <w:jc w:val="center"/>
              <w:rPr>
                <w:color w:val="000000"/>
                <w:sz w:val="20"/>
                <w:szCs w:val="20"/>
                <w:lang w:eastAsia="en-CA"/>
              </w:rPr>
            </w:pPr>
            <w:r>
              <w:rPr>
                <w:color w:val="000000"/>
                <w:sz w:val="20"/>
                <w:szCs w:val="20"/>
                <w:lang w:eastAsia="en-CA"/>
              </w:rPr>
              <w:t>0.0</w:t>
            </w:r>
          </w:p>
        </w:tc>
        <w:tc>
          <w:tcPr>
            <w:tcW w:w="471" w:type="pct"/>
            <w:shd w:val="clear" w:color="auto" w:fill="FFFFFF" w:themeFill="background1"/>
            <w:vAlign w:val="center"/>
          </w:tcPr>
          <w:p w14:paraId="073C2262" w14:textId="717F9560" w:rsidR="004E6398" w:rsidRPr="003C7AED" w:rsidRDefault="004E6398" w:rsidP="004E6398">
            <w:pPr>
              <w:jc w:val="center"/>
              <w:rPr>
                <w:color w:val="000000"/>
                <w:sz w:val="20"/>
                <w:szCs w:val="20"/>
                <w:lang w:eastAsia="en-CA"/>
              </w:rPr>
            </w:pPr>
            <w:r>
              <w:rPr>
                <w:color w:val="000000"/>
                <w:sz w:val="20"/>
                <w:szCs w:val="20"/>
                <w:lang w:eastAsia="en-CA"/>
              </w:rPr>
              <w:t>1</w:t>
            </w:r>
            <w:r w:rsidR="00EC4E12">
              <w:rPr>
                <w:color w:val="000000"/>
                <w:sz w:val="20"/>
                <w:szCs w:val="20"/>
                <w:lang w:eastAsia="en-CA"/>
              </w:rPr>
              <w:t>7.</w:t>
            </w:r>
            <w:r w:rsidR="00473A44">
              <w:rPr>
                <w:color w:val="000000"/>
                <w:sz w:val="20"/>
                <w:szCs w:val="20"/>
                <w:lang w:eastAsia="en-CA"/>
              </w:rPr>
              <w:t>48</w:t>
            </w:r>
          </w:p>
        </w:tc>
        <w:tc>
          <w:tcPr>
            <w:tcW w:w="470" w:type="pct"/>
            <w:shd w:val="clear" w:color="auto" w:fill="FFFFFF" w:themeFill="background1"/>
            <w:vAlign w:val="center"/>
          </w:tcPr>
          <w:p w14:paraId="28FFB104" w14:textId="77777777" w:rsidR="004E6398" w:rsidRPr="003C7AED" w:rsidRDefault="004E6398" w:rsidP="004E6398">
            <w:pPr>
              <w:jc w:val="center"/>
              <w:rPr>
                <w:color w:val="000000"/>
                <w:sz w:val="20"/>
                <w:szCs w:val="20"/>
                <w:lang w:eastAsia="en-CA"/>
              </w:rPr>
            </w:pPr>
            <w:r>
              <w:rPr>
                <w:color w:val="000000"/>
                <w:sz w:val="20"/>
                <w:szCs w:val="20"/>
                <w:lang w:eastAsia="en-CA"/>
              </w:rPr>
              <w:t>n/a</w:t>
            </w:r>
          </w:p>
        </w:tc>
      </w:tr>
      <w:tr w:rsidR="006B799B" w:rsidRPr="003C7AED" w14:paraId="3F47AC16" w14:textId="77777777" w:rsidTr="0097419C">
        <w:trPr>
          <w:trHeight w:val="59"/>
          <w:jc w:val="center"/>
        </w:trPr>
        <w:tc>
          <w:tcPr>
            <w:tcW w:w="304" w:type="pct"/>
            <w:vMerge/>
          </w:tcPr>
          <w:p w14:paraId="70DB2D2D" w14:textId="77777777" w:rsidR="00407A8D" w:rsidRPr="00CC3A0D" w:rsidRDefault="00407A8D" w:rsidP="00407A8D">
            <w:pPr>
              <w:jc w:val="left"/>
              <w:rPr>
                <w:color w:val="000000"/>
                <w:sz w:val="20"/>
              </w:rPr>
            </w:pPr>
          </w:p>
        </w:tc>
        <w:tc>
          <w:tcPr>
            <w:tcW w:w="1080" w:type="pct"/>
            <w:vMerge/>
            <w:shd w:val="clear" w:color="auto" w:fill="FFFFFF" w:themeFill="background1"/>
            <w:vAlign w:val="center"/>
          </w:tcPr>
          <w:p w14:paraId="23611C59" w14:textId="77777777" w:rsidR="00407A8D" w:rsidRPr="003C7AED" w:rsidRDefault="00407A8D" w:rsidP="00407A8D">
            <w:pPr>
              <w:jc w:val="left"/>
              <w:rPr>
                <w:color w:val="000000"/>
                <w:sz w:val="20"/>
                <w:szCs w:val="20"/>
                <w:lang w:eastAsia="en-CA"/>
              </w:rPr>
            </w:pPr>
          </w:p>
        </w:tc>
        <w:tc>
          <w:tcPr>
            <w:tcW w:w="790" w:type="pct"/>
            <w:shd w:val="clear" w:color="auto" w:fill="FFFFFF" w:themeFill="background1"/>
            <w:tcMar>
              <w:right w:w="57" w:type="dxa"/>
            </w:tcMar>
            <w:vAlign w:val="center"/>
          </w:tcPr>
          <w:p w14:paraId="5F8945B1" w14:textId="77777777" w:rsidR="00407A8D" w:rsidRPr="00CC3A0D" w:rsidRDefault="00407A8D" w:rsidP="00407A8D">
            <w:pPr>
              <w:jc w:val="left"/>
              <w:rPr>
                <w:color w:val="000000"/>
                <w:sz w:val="20"/>
              </w:rPr>
            </w:pPr>
            <w:r w:rsidRPr="003C7AED">
              <w:rPr>
                <w:sz w:val="20"/>
                <w:szCs w:val="20"/>
              </w:rPr>
              <w:t>CO</w:t>
            </w:r>
            <w:r w:rsidRPr="003C7AED">
              <w:rPr>
                <w:sz w:val="20"/>
                <w:szCs w:val="20"/>
                <w:vertAlign w:val="subscript"/>
              </w:rPr>
              <w:t>2</w:t>
            </w:r>
            <w:r w:rsidRPr="003C7AED">
              <w:rPr>
                <w:sz w:val="20"/>
                <w:szCs w:val="20"/>
              </w:rPr>
              <w:noBreakHyphen/>
              <w:t>eq</w:t>
            </w:r>
            <w:r>
              <w:rPr>
                <w:sz w:val="20"/>
                <w:szCs w:val="20"/>
              </w:rPr>
              <w:t xml:space="preserve"> </w:t>
            </w:r>
            <w:r w:rsidRPr="003C7AED">
              <w:rPr>
                <w:color w:val="000000"/>
                <w:sz w:val="20"/>
                <w:szCs w:val="20"/>
                <w:lang w:eastAsia="en-CA"/>
              </w:rPr>
              <w:t>tonnes</w:t>
            </w:r>
          </w:p>
        </w:tc>
        <w:tc>
          <w:tcPr>
            <w:tcW w:w="471" w:type="pct"/>
            <w:shd w:val="clear" w:color="auto" w:fill="FFFFFF" w:themeFill="background1"/>
            <w:vAlign w:val="center"/>
          </w:tcPr>
          <w:p w14:paraId="30437C75" w14:textId="0C1A06BB" w:rsidR="00407A8D" w:rsidRPr="00407A8D" w:rsidRDefault="00407A8D" w:rsidP="0097419C">
            <w:pPr>
              <w:jc w:val="right"/>
              <w:rPr>
                <w:color w:val="000000"/>
                <w:sz w:val="20"/>
                <w:szCs w:val="20"/>
              </w:rPr>
            </w:pPr>
            <w:r w:rsidRPr="00407A8D">
              <w:rPr>
                <w:sz w:val="20"/>
                <w:szCs w:val="20"/>
              </w:rPr>
              <w:t>722,391</w:t>
            </w:r>
          </w:p>
        </w:tc>
        <w:tc>
          <w:tcPr>
            <w:tcW w:w="471" w:type="pct"/>
            <w:shd w:val="clear" w:color="auto" w:fill="FFFFFF" w:themeFill="background1"/>
            <w:vAlign w:val="center"/>
          </w:tcPr>
          <w:p w14:paraId="280A5039" w14:textId="3368CDC5" w:rsidR="00407A8D" w:rsidRPr="00407A8D" w:rsidRDefault="00407A8D" w:rsidP="0097419C">
            <w:pPr>
              <w:jc w:val="right"/>
              <w:rPr>
                <w:color w:val="000000"/>
                <w:sz w:val="20"/>
                <w:szCs w:val="20"/>
              </w:rPr>
            </w:pPr>
            <w:r w:rsidRPr="00407A8D">
              <w:rPr>
                <w:sz w:val="20"/>
                <w:szCs w:val="20"/>
              </w:rPr>
              <w:t>722,391</w:t>
            </w:r>
          </w:p>
        </w:tc>
        <w:tc>
          <w:tcPr>
            <w:tcW w:w="471" w:type="pct"/>
            <w:shd w:val="clear" w:color="auto" w:fill="FFFFFF" w:themeFill="background1"/>
            <w:vAlign w:val="center"/>
          </w:tcPr>
          <w:p w14:paraId="2EB46BA2" w14:textId="6FBC07CD" w:rsidR="00407A8D" w:rsidRPr="00407A8D" w:rsidRDefault="00407A8D" w:rsidP="0097419C">
            <w:pPr>
              <w:jc w:val="right"/>
              <w:rPr>
                <w:color w:val="000000"/>
                <w:sz w:val="20"/>
                <w:szCs w:val="20"/>
              </w:rPr>
            </w:pPr>
            <w:r w:rsidRPr="00407A8D">
              <w:rPr>
                <w:sz w:val="20"/>
                <w:szCs w:val="20"/>
              </w:rPr>
              <w:t>722,391</w:t>
            </w:r>
          </w:p>
        </w:tc>
        <w:tc>
          <w:tcPr>
            <w:tcW w:w="471" w:type="pct"/>
            <w:shd w:val="clear" w:color="auto" w:fill="FFFFFF" w:themeFill="background1"/>
            <w:vAlign w:val="center"/>
          </w:tcPr>
          <w:p w14:paraId="5A91DFEB" w14:textId="394AF672" w:rsidR="00407A8D" w:rsidRPr="00407A8D" w:rsidRDefault="00407A8D" w:rsidP="0097419C">
            <w:pPr>
              <w:jc w:val="right"/>
              <w:rPr>
                <w:color w:val="000000"/>
                <w:sz w:val="20"/>
                <w:szCs w:val="20"/>
              </w:rPr>
            </w:pPr>
            <w:r w:rsidRPr="00407A8D">
              <w:rPr>
                <w:sz w:val="20"/>
                <w:szCs w:val="20"/>
              </w:rPr>
              <w:t>722,391</w:t>
            </w:r>
          </w:p>
        </w:tc>
        <w:tc>
          <w:tcPr>
            <w:tcW w:w="471" w:type="pct"/>
            <w:shd w:val="clear" w:color="auto" w:fill="FFFFFF" w:themeFill="background1"/>
            <w:vAlign w:val="center"/>
          </w:tcPr>
          <w:p w14:paraId="294831CF" w14:textId="40C78C5E" w:rsidR="00407A8D" w:rsidRPr="00407A8D" w:rsidRDefault="00407A8D" w:rsidP="0097419C">
            <w:pPr>
              <w:jc w:val="right"/>
              <w:rPr>
                <w:color w:val="000000"/>
                <w:sz w:val="20"/>
                <w:szCs w:val="20"/>
              </w:rPr>
            </w:pPr>
            <w:r w:rsidRPr="00407A8D">
              <w:rPr>
                <w:sz w:val="20"/>
                <w:szCs w:val="20"/>
              </w:rPr>
              <w:t>596,150</w:t>
            </w:r>
          </w:p>
        </w:tc>
        <w:tc>
          <w:tcPr>
            <w:tcW w:w="470" w:type="pct"/>
            <w:shd w:val="clear" w:color="auto" w:fill="FFFFFF" w:themeFill="background1"/>
            <w:vAlign w:val="center"/>
          </w:tcPr>
          <w:p w14:paraId="51AB9A34" w14:textId="77777777" w:rsidR="00407A8D" w:rsidRPr="00CC3A0D" w:rsidRDefault="00407A8D" w:rsidP="00407A8D">
            <w:pPr>
              <w:jc w:val="center"/>
              <w:rPr>
                <w:color w:val="000000"/>
                <w:sz w:val="20"/>
              </w:rPr>
            </w:pPr>
            <w:r w:rsidRPr="00CC3A0D">
              <w:rPr>
                <w:color w:val="000000"/>
                <w:sz w:val="20"/>
              </w:rPr>
              <w:t>n/a</w:t>
            </w:r>
          </w:p>
        </w:tc>
      </w:tr>
      <w:tr w:rsidR="006B799B" w:rsidRPr="003C7AED" w14:paraId="2A8D997B" w14:textId="77777777" w:rsidTr="0097419C">
        <w:trPr>
          <w:trHeight w:val="116"/>
          <w:jc w:val="center"/>
        </w:trPr>
        <w:tc>
          <w:tcPr>
            <w:tcW w:w="304" w:type="pct"/>
            <w:hideMark/>
          </w:tcPr>
          <w:p w14:paraId="3BA190C0" w14:textId="77777777" w:rsidR="006B799B" w:rsidRPr="00CC3A0D" w:rsidRDefault="006B799B" w:rsidP="006B799B">
            <w:pPr>
              <w:jc w:val="left"/>
              <w:rPr>
                <w:color w:val="000000"/>
                <w:sz w:val="20"/>
              </w:rPr>
            </w:pPr>
            <w:r w:rsidRPr="00CC3A0D">
              <w:rPr>
                <w:color w:val="000000"/>
                <w:sz w:val="20"/>
              </w:rPr>
              <w:t>2.1</w:t>
            </w:r>
          </w:p>
        </w:tc>
        <w:tc>
          <w:tcPr>
            <w:tcW w:w="1870" w:type="pct"/>
            <w:gridSpan w:val="2"/>
            <w:shd w:val="clear" w:color="auto" w:fill="FFFFFF" w:themeFill="background1"/>
            <w:hideMark/>
          </w:tcPr>
          <w:p w14:paraId="403AD78A" w14:textId="251DC220" w:rsidR="006B799B" w:rsidRPr="00CC3A0D" w:rsidRDefault="006B799B" w:rsidP="006B799B">
            <w:pPr>
              <w:ind w:right="-229"/>
              <w:jc w:val="left"/>
              <w:rPr>
                <w:color w:val="000000"/>
                <w:sz w:val="20"/>
              </w:rPr>
            </w:pPr>
            <w:r w:rsidRPr="00CC3A0D">
              <w:rPr>
                <w:color w:val="000000"/>
                <w:sz w:val="20"/>
              </w:rPr>
              <w:t xml:space="preserve">Lead IA </w:t>
            </w:r>
            <w:r w:rsidRPr="003C7AED">
              <w:rPr>
                <w:color w:val="000000"/>
                <w:sz w:val="20"/>
                <w:szCs w:val="20"/>
                <w:lang w:eastAsia="en-CA"/>
              </w:rPr>
              <w:t>(</w:t>
            </w:r>
            <w:r w:rsidRPr="0097419C">
              <w:rPr>
                <w:color w:val="000000"/>
                <w:sz w:val="20"/>
                <w:shd w:val="clear" w:color="auto" w:fill="FFFFFF" w:themeFill="background1"/>
              </w:rPr>
              <w:t>UNEP</w:t>
            </w:r>
            <w:r w:rsidRPr="003C7AED">
              <w:rPr>
                <w:color w:val="000000"/>
                <w:sz w:val="20"/>
                <w:szCs w:val="20"/>
                <w:lang w:eastAsia="en-CA"/>
              </w:rPr>
              <w:t>)</w:t>
            </w:r>
            <w:r w:rsidRPr="00CC3A0D">
              <w:rPr>
                <w:color w:val="000000"/>
                <w:sz w:val="20"/>
              </w:rPr>
              <w:t xml:space="preserve"> agreed funding (US $)</w:t>
            </w:r>
          </w:p>
        </w:tc>
        <w:tc>
          <w:tcPr>
            <w:tcW w:w="471" w:type="pct"/>
            <w:shd w:val="clear" w:color="auto" w:fill="FFFFFF" w:themeFill="background1"/>
            <w:vAlign w:val="center"/>
          </w:tcPr>
          <w:p w14:paraId="2C6B8F0B" w14:textId="4E3D77E1" w:rsidR="006B799B" w:rsidRPr="006B799B" w:rsidRDefault="006B799B" w:rsidP="0097419C">
            <w:pPr>
              <w:jc w:val="right"/>
              <w:rPr>
                <w:color w:val="000000"/>
                <w:sz w:val="20"/>
                <w:szCs w:val="20"/>
              </w:rPr>
            </w:pPr>
            <w:r w:rsidRPr="006B799B">
              <w:rPr>
                <w:sz w:val="20"/>
                <w:szCs w:val="20"/>
              </w:rPr>
              <w:t>129,500</w:t>
            </w:r>
          </w:p>
        </w:tc>
        <w:tc>
          <w:tcPr>
            <w:tcW w:w="471" w:type="pct"/>
            <w:shd w:val="clear" w:color="auto" w:fill="FFFFFF" w:themeFill="background1"/>
            <w:vAlign w:val="center"/>
          </w:tcPr>
          <w:p w14:paraId="355B5E88" w14:textId="616A5D5E" w:rsidR="006B799B" w:rsidRPr="006B799B" w:rsidRDefault="00E45769" w:rsidP="0097419C">
            <w:pPr>
              <w:jc w:val="right"/>
              <w:rPr>
                <w:color w:val="000000"/>
                <w:sz w:val="20"/>
                <w:szCs w:val="20"/>
              </w:rPr>
            </w:pPr>
            <w:r>
              <w:rPr>
                <w:sz w:val="20"/>
                <w:szCs w:val="20"/>
              </w:rPr>
              <w:t>0</w:t>
            </w:r>
          </w:p>
        </w:tc>
        <w:tc>
          <w:tcPr>
            <w:tcW w:w="471" w:type="pct"/>
            <w:shd w:val="clear" w:color="auto" w:fill="FFFFFF" w:themeFill="background1"/>
            <w:vAlign w:val="center"/>
          </w:tcPr>
          <w:p w14:paraId="0D465077" w14:textId="73C931BE" w:rsidR="006B799B" w:rsidRPr="006B799B" w:rsidRDefault="006B799B" w:rsidP="0097419C">
            <w:pPr>
              <w:jc w:val="right"/>
              <w:rPr>
                <w:color w:val="000000"/>
                <w:sz w:val="20"/>
                <w:szCs w:val="20"/>
              </w:rPr>
            </w:pPr>
            <w:r w:rsidRPr="006B799B">
              <w:rPr>
                <w:sz w:val="20"/>
                <w:szCs w:val="20"/>
              </w:rPr>
              <w:t>120,500</w:t>
            </w:r>
          </w:p>
        </w:tc>
        <w:tc>
          <w:tcPr>
            <w:tcW w:w="471" w:type="pct"/>
            <w:shd w:val="clear" w:color="auto" w:fill="FFFFFF" w:themeFill="background1"/>
            <w:vAlign w:val="center"/>
          </w:tcPr>
          <w:p w14:paraId="5D899C87" w14:textId="7D9E4B5F"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0346C2D6" w14:textId="2D347C90" w:rsidR="006B799B" w:rsidRPr="006B799B" w:rsidRDefault="00E45769" w:rsidP="0097419C">
            <w:pPr>
              <w:jc w:val="right"/>
              <w:rPr>
                <w:color w:val="000000"/>
                <w:sz w:val="20"/>
                <w:szCs w:val="20"/>
              </w:rPr>
            </w:pPr>
            <w:r>
              <w:rPr>
                <w:color w:val="000000"/>
                <w:sz w:val="20"/>
                <w:szCs w:val="20"/>
              </w:rPr>
              <w:t>0</w:t>
            </w:r>
          </w:p>
        </w:tc>
        <w:tc>
          <w:tcPr>
            <w:tcW w:w="470" w:type="pct"/>
            <w:shd w:val="clear" w:color="auto" w:fill="FFFFFF" w:themeFill="background1"/>
            <w:vAlign w:val="center"/>
          </w:tcPr>
          <w:p w14:paraId="4CAD2C69" w14:textId="1F3909DE" w:rsidR="006B799B" w:rsidRPr="006B799B" w:rsidRDefault="006B799B" w:rsidP="0097419C">
            <w:pPr>
              <w:jc w:val="right"/>
              <w:rPr>
                <w:color w:val="000000"/>
                <w:sz w:val="20"/>
                <w:szCs w:val="20"/>
              </w:rPr>
            </w:pPr>
            <w:r w:rsidRPr="006B799B">
              <w:rPr>
                <w:sz w:val="20"/>
                <w:szCs w:val="20"/>
              </w:rPr>
              <w:t>250,000</w:t>
            </w:r>
          </w:p>
        </w:tc>
      </w:tr>
      <w:tr w:rsidR="006B799B" w:rsidRPr="003C7AED" w14:paraId="29455EF0" w14:textId="77777777" w:rsidTr="0097419C">
        <w:trPr>
          <w:trHeight w:val="56"/>
          <w:jc w:val="center"/>
        </w:trPr>
        <w:tc>
          <w:tcPr>
            <w:tcW w:w="304" w:type="pct"/>
            <w:hideMark/>
          </w:tcPr>
          <w:p w14:paraId="1545CC4B" w14:textId="77777777" w:rsidR="006B799B" w:rsidRPr="00CC3A0D" w:rsidRDefault="006B799B" w:rsidP="006B799B">
            <w:pPr>
              <w:jc w:val="left"/>
              <w:rPr>
                <w:color w:val="000000"/>
                <w:sz w:val="20"/>
              </w:rPr>
            </w:pPr>
            <w:r w:rsidRPr="00CC3A0D">
              <w:rPr>
                <w:color w:val="000000"/>
                <w:sz w:val="20"/>
              </w:rPr>
              <w:t>2.2</w:t>
            </w:r>
          </w:p>
        </w:tc>
        <w:tc>
          <w:tcPr>
            <w:tcW w:w="1870" w:type="pct"/>
            <w:gridSpan w:val="2"/>
            <w:shd w:val="clear" w:color="auto" w:fill="FFFFFF" w:themeFill="background1"/>
            <w:hideMark/>
          </w:tcPr>
          <w:p w14:paraId="31BB0D19" w14:textId="77777777" w:rsidR="006B799B" w:rsidRPr="00CC3A0D" w:rsidRDefault="006B799B" w:rsidP="006B799B">
            <w:pPr>
              <w:ind w:right="-88"/>
              <w:jc w:val="left"/>
              <w:rPr>
                <w:color w:val="000000"/>
                <w:sz w:val="20"/>
              </w:rPr>
            </w:pPr>
            <w:r w:rsidRPr="00CC3A0D">
              <w:rPr>
                <w:color w:val="000000"/>
                <w:sz w:val="20"/>
              </w:rPr>
              <w:t>Support costs for Lead IA (US $)</w:t>
            </w:r>
          </w:p>
        </w:tc>
        <w:tc>
          <w:tcPr>
            <w:tcW w:w="471" w:type="pct"/>
            <w:shd w:val="clear" w:color="auto" w:fill="FFFFFF" w:themeFill="background1"/>
            <w:vAlign w:val="center"/>
          </w:tcPr>
          <w:p w14:paraId="6FF2463B" w14:textId="7B7AA967" w:rsidR="006B799B" w:rsidRPr="006B799B" w:rsidRDefault="006B799B" w:rsidP="0097419C">
            <w:pPr>
              <w:jc w:val="right"/>
              <w:rPr>
                <w:color w:val="000000"/>
                <w:sz w:val="20"/>
                <w:szCs w:val="20"/>
              </w:rPr>
            </w:pPr>
            <w:r w:rsidRPr="006B799B">
              <w:rPr>
                <w:sz w:val="20"/>
                <w:szCs w:val="20"/>
              </w:rPr>
              <w:t>16,835</w:t>
            </w:r>
          </w:p>
        </w:tc>
        <w:tc>
          <w:tcPr>
            <w:tcW w:w="471" w:type="pct"/>
            <w:shd w:val="clear" w:color="auto" w:fill="FFFFFF" w:themeFill="background1"/>
            <w:vAlign w:val="center"/>
          </w:tcPr>
          <w:p w14:paraId="3C7D3095" w14:textId="52826890"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29BD9461" w14:textId="21D9757A" w:rsidR="006B799B" w:rsidRPr="006B799B" w:rsidRDefault="006B799B" w:rsidP="0097419C">
            <w:pPr>
              <w:jc w:val="right"/>
              <w:rPr>
                <w:color w:val="000000"/>
                <w:sz w:val="20"/>
                <w:szCs w:val="20"/>
              </w:rPr>
            </w:pPr>
            <w:r w:rsidRPr="006B799B">
              <w:rPr>
                <w:sz w:val="20"/>
                <w:szCs w:val="20"/>
              </w:rPr>
              <w:t>15,665</w:t>
            </w:r>
          </w:p>
        </w:tc>
        <w:tc>
          <w:tcPr>
            <w:tcW w:w="471" w:type="pct"/>
            <w:shd w:val="clear" w:color="auto" w:fill="FFFFFF" w:themeFill="background1"/>
            <w:vAlign w:val="center"/>
          </w:tcPr>
          <w:p w14:paraId="68F21551" w14:textId="3CBE7246"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2A28BA97" w14:textId="519B7043" w:rsidR="006B799B" w:rsidRPr="006B799B" w:rsidRDefault="00E45769" w:rsidP="0097419C">
            <w:pPr>
              <w:jc w:val="right"/>
              <w:rPr>
                <w:color w:val="000000"/>
                <w:sz w:val="20"/>
                <w:szCs w:val="20"/>
              </w:rPr>
            </w:pPr>
            <w:r>
              <w:rPr>
                <w:color w:val="000000"/>
                <w:sz w:val="20"/>
                <w:szCs w:val="20"/>
              </w:rPr>
              <w:t>0</w:t>
            </w:r>
          </w:p>
        </w:tc>
        <w:tc>
          <w:tcPr>
            <w:tcW w:w="470" w:type="pct"/>
            <w:shd w:val="clear" w:color="auto" w:fill="FFFFFF" w:themeFill="background1"/>
            <w:vAlign w:val="center"/>
          </w:tcPr>
          <w:p w14:paraId="778AF77D" w14:textId="2BD1D8C9" w:rsidR="006B799B" w:rsidRPr="006B799B" w:rsidRDefault="006B799B" w:rsidP="0097419C">
            <w:pPr>
              <w:jc w:val="right"/>
              <w:rPr>
                <w:color w:val="000000"/>
                <w:sz w:val="20"/>
                <w:szCs w:val="20"/>
              </w:rPr>
            </w:pPr>
            <w:r w:rsidRPr="006B799B">
              <w:rPr>
                <w:sz w:val="20"/>
                <w:szCs w:val="20"/>
              </w:rPr>
              <w:t>32,500</w:t>
            </w:r>
          </w:p>
        </w:tc>
      </w:tr>
      <w:tr w:rsidR="006B799B" w:rsidRPr="003C7AED" w14:paraId="346839E3" w14:textId="77777777" w:rsidTr="0097419C">
        <w:trPr>
          <w:trHeight w:val="161"/>
          <w:jc w:val="center"/>
        </w:trPr>
        <w:tc>
          <w:tcPr>
            <w:tcW w:w="304" w:type="pct"/>
            <w:shd w:val="clear" w:color="auto" w:fill="FFFFFF" w:themeFill="background1"/>
            <w:hideMark/>
          </w:tcPr>
          <w:p w14:paraId="6557DFA6" w14:textId="77777777" w:rsidR="006B799B" w:rsidRPr="00CC3A0D" w:rsidRDefault="006B799B" w:rsidP="006B799B">
            <w:pPr>
              <w:jc w:val="left"/>
              <w:rPr>
                <w:color w:val="000000"/>
                <w:sz w:val="20"/>
              </w:rPr>
            </w:pPr>
            <w:r w:rsidRPr="00CC3A0D">
              <w:rPr>
                <w:color w:val="000000"/>
                <w:sz w:val="20"/>
              </w:rPr>
              <w:t>2.3</w:t>
            </w:r>
          </w:p>
        </w:tc>
        <w:tc>
          <w:tcPr>
            <w:tcW w:w="1870" w:type="pct"/>
            <w:gridSpan w:val="2"/>
            <w:shd w:val="clear" w:color="auto" w:fill="FFFFFF" w:themeFill="background1"/>
            <w:hideMark/>
          </w:tcPr>
          <w:p w14:paraId="772BC190" w14:textId="6A149F69" w:rsidR="006B799B" w:rsidRPr="00CC3A0D" w:rsidRDefault="006B799B" w:rsidP="006B799B">
            <w:pPr>
              <w:jc w:val="left"/>
              <w:rPr>
                <w:color w:val="000000"/>
                <w:sz w:val="20"/>
              </w:rPr>
            </w:pPr>
            <w:r w:rsidRPr="00CC3A0D">
              <w:rPr>
                <w:color w:val="000000"/>
                <w:sz w:val="20"/>
              </w:rPr>
              <w:t xml:space="preserve">Cooperating IA </w:t>
            </w:r>
            <w:r w:rsidRPr="003C7AED">
              <w:rPr>
                <w:color w:val="000000"/>
                <w:sz w:val="20"/>
                <w:szCs w:val="20"/>
                <w:lang w:eastAsia="en-CA"/>
              </w:rPr>
              <w:t>(</w:t>
            </w:r>
            <w:r w:rsidRPr="0097419C">
              <w:rPr>
                <w:color w:val="000000"/>
                <w:sz w:val="20"/>
                <w:shd w:val="clear" w:color="auto" w:fill="FFFFFF" w:themeFill="background1"/>
              </w:rPr>
              <w:t>UNIDO</w:t>
            </w:r>
            <w:r w:rsidRPr="003C7AED">
              <w:rPr>
                <w:color w:val="000000"/>
                <w:sz w:val="20"/>
                <w:szCs w:val="20"/>
                <w:lang w:eastAsia="en-CA"/>
              </w:rPr>
              <w:t>)</w:t>
            </w:r>
            <w:r w:rsidRPr="00CC3A0D">
              <w:rPr>
                <w:color w:val="000000"/>
                <w:sz w:val="20"/>
              </w:rPr>
              <w:t xml:space="preserve"> agreed funding (US $)</w:t>
            </w:r>
          </w:p>
        </w:tc>
        <w:tc>
          <w:tcPr>
            <w:tcW w:w="471" w:type="pct"/>
            <w:shd w:val="clear" w:color="auto" w:fill="FFFFFF" w:themeFill="background1"/>
            <w:vAlign w:val="center"/>
          </w:tcPr>
          <w:p w14:paraId="64AD9E7B" w14:textId="43AB04AB" w:rsidR="006B799B" w:rsidRPr="006B799B" w:rsidRDefault="006B799B" w:rsidP="0097419C">
            <w:pPr>
              <w:jc w:val="right"/>
              <w:rPr>
                <w:color w:val="000000"/>
                <w:sz w:val="20"/>
                <w:szCs w:val="20"/>
              </w:rPr>
            </w:pPr>
            <w:r w:rsidRPr="006B799B">
              <w:rPr>
                <w:sz w:val="20"/>
                <w:szCs w:val="20"/>
              </w:rPr>
              <w:t>38,000</w:t>
            </w:r>
          </w:p>
        </w:tc>
        <w:tc>
          <w:tcPr>
            <w:tcW w:w="471" w:type="pct"/>
            <w:shd w:val="clear" w:color="auto" w:fill="FFFFFF" w:themeFill="background1"/>
            <w:vAlign w:val="center"/>
          </w:tcPr>
          <w:p w14:paraId="73A5C78C" w14:textId="6FF24FB3"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39E53128" w14:textId="79030D52" w:rsidR="006B799B" w:rsidRPr="006B799B" w:rsidRDefault="006B799B" w:rsidP="0097419C">
            <w:pPr>
              <w:jc w:val="right"/>
              <w:rPr>
                <w:color w:val="000000"/>
                <w:sz w:val="20"/>
                <w:szCs w:val="20"/>
              </w:rPr>
            </w:pPr>
            <w:r w:rsidRPr="006B799B">
              <w:rPr>
                <w:sz w:val="20"/>
                <w:szCs w:val="20"/>
              </w:rPr>
              <w:t>102,000</w:t>
            </w:r>
          </w:p>
        </w:tc>
        <w:tc>
          <w:tcPr>
            <w:tcW w:w="471" w:type="pct"/>
            <w:shd w:val="clear" w:color="auto" w:fill="FFFFFF" w:themeFill="background1"/>
            <w:vAlign w:val="center"/>
          </w:tcPr>
          <w:p w14:paraId="289BA991" w14:textId="7132BD85"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76C4F7F0" w14:textId="532E8CE9" w:rsidR="006B799B" w:rsidRPr="006B799B" w:rsidRDefault="00E45769" w:rsidP="0097419C">
            <w:pPr>
              <w:jc w:val="right"/>
              <w:rPr>
                <w:color w:val="000000"/>
                <w:sz w:val="20"/>
                <w:szCs w:val="20"/>
              </w:rPr>
            </w:pPr>
            <w:r>
              <w:rPr>
                <w:color w:val="000000"/>
                <w:sz w:val="20"/>
                <w:szCs w:val="20"/>
              </w:rPr>
              <w:t>0</w:t>
            </w:r>
          </w:p>
        </w:tc>
        <w:tc>
          <w:tcPr>
            <w:tcW w:w="470" w:type="pct"/>
            <w:shd w:val="clear" w:color="auto" w:fill="FFFFFF" w:themeFill="background1"/>
            <w:vAlign w:val="center"/>
          </w:tcPr>
          <w:p w14:paraId="7D68B156" w14:textId="7DB2D113" w:rsidR="006B799B" w:rsidRPr="006B799B" w:rsidRDefault="006B799B" w:rsidP="0097419C">
            <w:pPr>
              <w:jc w:val="right"/>
              <w:rPr>
                <w:color w:val="000000"/>
                <w:sz w:val="20"/>
                <w:szCs w:val="20"/>
              </w:rPr>
            </w:pPr>
            <w:r w:rsidRPr="006B799B">
              <w:rPr>
                <w:sz w:val="20"/>
                <w:szCs w:val="20"/>
              </w:rPr>
              <w:t>140,000</w:t>
            </w:r>
          </w:p>
        </w:tc>
      </w:tr>
      <w:tr w:rsidR="006B799B" w:rsidRPr="003C7AED" w14:paraId="2CB3360A" w14:textId="77777777" w:rsidTr="0097419C">
        <w:trPr>
          <w:trHeight w:val="60"/>
          <w:jc w:val="center"/>
        </w:trPr>
        <w:tc>
          <w:tcPr>
            <w:tcW w:w="304" w:type="pct"/>
            <w:shd w:val="clear" w:color="auto" w:fill="FFFFFF" w:themeFill="background1"/>
            <w:hideMark/>
          </w:tcPr>
          <w:p w14:paraId="1D8186DE" w14:textId="77777777" w:rsidR="006B799B" w:rsidRPr="00CC3A0D" w:rsidRDefault="006B799B" w:rsidP="006B799B">
            <w:pPr>
              <w:jc w:val="left"/>
              <w:rPr>
                <w:color w:val="000000"/>
                <w:sz w:val="20"/>
              </w:rPr>
            </w:pPr>
            <w:r w:rsidRPr="00CC3A0D">
              <w:rPr>
                <w:color w:val="000000"/>
                <w:sz w:val="20"/>
              </w:rPr>
              <w:t>2.4</w:t>
            </w:r>
          </w:p>
        </w:tc>
        <w:tc>
          <w:tcPr>
            <w:tcW w:w="1870" w:type="pct"/>
            <w:gridSpan w:val="2"/>
            <w:shd w:val="clear" w:color="auto" w:fill="FFFFFF" w:themeFill="background1"/>
            <w:hideMark/>
          </w:tcPr>
          <w:p w14:paraId="0D1FBE7B" w14:textId="77777777" w:rsidR="006B799B" w:rsidRPr="00CC3A0D" w:rsidRDefault="006B799B" w:rsidP="006B799B">
            <w:pPr>
              <w:ind w:right="-88"/>
              <w:jc w:val="left"/>
              <w:rPr>
                <w:color w:val="000000"/>
                <w:sz w:val="20"/>
              </w:rPr>
            </w:pPr>
            <w:r w:rsidRPr="00CC3A0D">
              <w:rPr>
                <w:color w:val="000000"/>
                <w:sz w:val="20"/>
              </w:rPr>
              <w:t>Support costs for Cooperating IA (US $)</w:t>
            </w:r>
          </w:p>
        </w:tc>
        <w:tc>
          <w:tcPr>
            <w:tcW w:w="471" w:type="pct"/>
            <w:shd w:val="clear" w:color="auto" w:fill="FFFFFF" w:themeFill="background1"/>
            <w:vAlign w:val="center"/>
          </w:tcPr>
          <w:p w14:paraId="15DB2145" w14:textId="0BCC3A05" w:rsidR="006B799B" w:rsidRPr="006B799B" w:rsidRDefault="006B799B" w:rsidP="0097419C">
            <w:pPr>
              <w:jc w:val="right"/>
              <w:rPr>
                <w:color w:val="000000"/>
                <w:sz w:val="20"/>
                <w:szCs w:val="20"/>
              </w:rPr>
            </w:pPr>
            <w:r w:rsidRPr="006B799B">
              <w:rPr>
                <w:sz w:val="20"/>
                <w:szCs w:val="20"/>
              </w:rPr>
              <w:t>4,940</w:t>
            </w:r>
          </w:p>
        </w:tc>
        <w:tc>
          <w:tcPr>
            <w:tcW w:w="471" w:type="pct"/>
            <w:shd w:val="clear" w:color="auto" w:fill="FFFFFF" w:themeFill="background1"/>
            <w:vAlign w:val="center"/>
          </w:tcPr>
          <w:p w14:paraId="12980A78" w14:textId="3DE87BBD"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6DD64C1F" w14:textId="2AE8FF70" w:rsidR="006B799B" w:rsidRPr="006B799B" w:rsidRDefault="006B799B" w:rsidP="0097419C">
            <w:pPr>
              <w:jc w:val="right"/>
              <w:rPr>
                <w:color w:val="000000"/>
                <w:sz w:val="20"/>
                <w:szCs w:val="20"/>
              </w:rPr>
            </w:pPr>
            <w:r w:rsidRPr="006B799B">
              <w:rPr>
                <w:sz w:val="20"/>
                <w:szCs w:val="20"/>
              </w:rPr>
              <w:t>13,260</w:t>
            </w:r>
          </w:p>
        </w:tc>
        <w:tc>
          <w:tcPr>
            <w:tcW w:w="471" w:type="pct"/>
            <w:shd w:val="clear" w:color="auto" w:fill="FFFFFF" w:themeFill="background1"/>
            <w:vAlign w:val="center"/>
          </w:tcPr>
          <w:p w14:paraId="513339BF" w14:textId="429D8C34"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353B3139" w14:textId="3BE0A6EE" w:rsidR="006B799B" w:rsidRPr="006B799B" w:rsidRDefault="00E45769" w:rsidP="0097419C">
            <w:pPr>
              <w:jc w:val="right"/>
              <w:rPr>
                <w:color w:val="000000"/>
                <w:sz w:val="20"/>
                <w:szCs w:val="20"/>
              </w:rPr>
            </w:pPr>
            <w:r>
              <w:rPr>
                <w:color w:val="000000"/>
                <w:sz w:val="20"/>
                <w:szCs w:val="20"/>
              </w:rPr>
              <w:t>0</w:t>
            </w:r>
          </w:p>
        </w:tc>
        <w:tc>
          <w:tcPr>
            <w:tcW w:w="470" w:type="pct"/>
            <w:shd w:val="clear" w:color="auto" w:fill="FFFFFF" w:themeFill="background1"/>
            <w:vAlign w:val="center"/>
          </w:tcPr>
          <w:p w14:paraId="3ADC3392" w14:textId="6CD3218A" w:rsidR="006B799B" w:rsidRPr="006B799B" w:rsidRDefault="006B799B" w:rsidP="0097419C">
            <w:pPr>
              <w:jc w:val="right"/>
              <w:rPr>
                <w:color w:val="000000"/>
                <w:sz w:val="20"/>
                <w:szCs w:val="20"/>
              </w:rPr>
            </w:pPr>
            <w:r w:rsidRPr="006B799B">
              <w:rPr>
                <w:sz w:val="20"/>
                <w:szCs w:val="20"/>
              </w:rPr>
              <w:t>18,200</w:t>
            </w:r>
          </w:p>
        </w:tc>
      </w:tr>
      <w:tr w:rsidR="006B799B" w:rsidRPr="003C7AED" w14:paraId="23E6F4C9" w14:textId="77777777" w:rsidTr="0097419C">
        <w:trPr>
          <w:trHeight w:val="62"/>
          <w:jc w:val="center"/>
        </w:trPr>
        <w:tc>
          <w:tcPr>
            <w:tcW w:w="304" w:type="pct"/>
            <w:shd w:val="clear" w:color="auto" w:fill="FFFFFF" w:themeFill="background1"/>
            <w:hideMark/>
          </w:tcPr>
          <w:p w14:paraId="722CFAD7" w14:textId="77777777" w:rsidR="006B799B" w:rsidRPr="00CC3A0D" w:rsidRDefault="006B799B" w:rsidP="006B799B">
            <w:pPr>
              <w:jc w:val="left"/>
              <w:rPr>
                <w:color w:val="000000"/>
                <w:sz w:val="20"/>
              </w:rPr>
            </w:pPr>
            <w:r w:rsidRPr="00CC3A0D">
              <w:rPr>
                <w:color w:val="000000"/>
                <w:sz w:val="20"/>
              </w:rPr>
              <w:t>3.1</w:t>
            </w:r>
          </w:p>
        </w:tc>
        <w:tc>
          <w:tcPr>
            <w:tcW w:w="1870" w:type="pct"/>
            <w:gridSpan w:val="2"/>
            <w:shd w:val="clear" w:color="auto" w:fill="FFFFFF" w:themeFill="background1"/>
            <w:hideMark/>
          </w:tcPr>
          <w:p w14:paraId="42A008CF" w14:textId="77777777" w:rsidR="006B799B" w:rsidRPr="00CC3A0D" w:rsidRDefault="006B799B" w:rsidP="006B799B">
            <w:pPr>
              <w:jc w:val="left"/>
              <w:rPr>
                <w:color w:val="000000"/>
                <w:sz w:val="20"/>
              </w:rPr>
            </w:pPr>
            <w:r w:rsidRPr="00CC3A0D">
              <w:rPr>
                <w:color w:val="000000"/>
                <w:sz w:val="20"/>
              </w:rPr>
              <w:t>Total agreed funding (US $)</w:t>
            </w:r>
          </w:p>
        </w:tc>
        <w:tc>
          <w:tcPr>
            <w:tcW w:w="471" w:type="pct"/>
            <w:shd w:val="clear" w:color="auto" w:fill="FFFFFF" w:themeFill="background1"/>
            <w:vAlign w:val="center"/>
          </w:tcPr>
          <w:p w14:paraId="107ECD09" w14:textId="702C95C0" w:rsidR="006B799B" w:rsidRPr="006B799B" w:rsidRDefault="0097419C" w:rsidP="0097419C">
            <w:pPr>
              <w:jc w:val="right"/>
              <w:rPr>
                <w:color w:val="000000"/>
                <w:sz w:val="20"/>
                <w:szCs w:val="20"/>
              </w:rPr>
            </w:pPr>
            <w:r>
              <w:rPr>
                <w:sz w:val="20"/>
                <w:szCs w:val="20"/>
              </w:rPr>
              <w:t>1</w:t>
            </w:r>
            <w:r w:rsidR="006B799B" w:rsidRPr="006B799B">
              <w:rPr>
                <w:sz w:val="20"/>
                <w:szCs w:val="20"/>
              </w:rPr>
              <w:t>67,500</w:t>
            </w:r>
          </w:p>
        </w:tc>
        <w:tc>
          <w:tcPr>
            <w:tcW w:w="471" w:type="pct"/>
            <w:shd w:val="clear" w:color="auto" w:fill="FFFFFF" w:themeFill="background1"/>
            <w:vAlign w:val="center"/>
          </w:tcPr>
          <w:p w14:paraId="6B8C91F5" w14:textId="1ADFE94A"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0AC84CFB" w14:textId="50804516" w:rsidR="006B799B" w:rsidRPr="006B799B" w:rsidRDefault="006B799B" w:rsidP="0097419C">
            <w:pPr>
              <w:jc w:val="right"/>
              <w:rPr>
                <w:color w:val="000000"/>
                <w:sz w:val="20"/>
                <w:szCs w:val="20"/>
              </w:rPr>
            </w:pPr>
            <w:r w:rsidRPr="006B799B">
              <w:rPr>
                <w:sz w:val="20"/>
                <w:szCs w:val="20"/>
              </w:rPr>
              <w:t>222,500</w:t>
            </w:r>
          </w:p>
        </w:tc>
        <w:tc>
          <w:tcPr>
            <w:tcW w:w="471" w:type="pct"/>
            <w:shd w:val="clear" w:color="auto" w:fill="FFFFFF" w:themeFill="background1"/>
            <w:vAlign w:val="center"/>
          </w:tcPr>
          <w:p w14:paraId="413DFF18" w14:textId="31188E85"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02700142" w14:textId="3470BB99" w:rsidR="006B799B" w:rsidRPr="006B799B" w:rsidRDefault="00E45769" w:rsidP="0097419C">
            <w:pPr>
              <w:jc w:val="right"/>
              <w:rPr>
                <w:color w:val="000000"/>
                <w:sz w:val="20"/>
                <w:szCs w:val="20"/>
              </w:rPr>
            </w:pPr>
            <w:r>
              <w:rPr>
                <w:color w:val="000000"/>
                <w:sz w:val="20"/>
                <w:szCs w:val="20"/>
              </w:rPr>
              <w:t>0</w:t>
            </w:r>
          </w:p>
        </w:tc>
        <w:tc>
          <w:tcPr>
            <w:tcW w:w="470" w:type="pct"/>
            <w:shd w:val="clear" w:color="auto" w:fill="FFFFFF" w:themeFill="background1"/>
            <w:vAlign w:val="center"/>
          </w:tcPr>
          <w:p w14:paraId="1DECE3AC" w14:textId="6307598C" w:rsidR="006B799B" w:rsidRPr="006B799B" w:rsidRDefault="006B799B" w:rsidP="0097419C">
            <w:pPr>
              <w:jc w:val="right"/>
              <w:rPr>
                <w:color w:val="000000"/>
                <w:sz w:val="20"/>
                <w:szCs w:val="20"/>
              </w:rPr>
            </w:pPr>
            <w:r w:rsidRPr="006B799B">
              <w:rPr>
                <w:sz w:val="20"/>
                <w:szCs w:val="20"/>
              </w:rPr>
              <w:t>390,000</w:t>
            </w:r>
          </w:p>
        </w:tc>
      </w:tr>
      <w:tr w:rsidR="006B799B" w:rsidRPr="003C7AED" w14:paraId="128DCBDE" w14:textId="77777777" w:rsidTr="0097419C">
        <w:trPr>
          <w:trHeight w:val="62"/>
          <w:jc w:val="center"/>
        </w:trPr>
        <w:tc>
          <w:tcPr>
            <w:tcW w:w="304" w:type="pct"/>
            <w:shd w:val="clear" w:color="auto" w:fill="FFFFFF" w:themeFill="background1"/>
            <w:hideMark/>
          </w:tcPr>
          <w:p w14:paraId="6E498F72" w14:textId="77777777" w:rsidR="006B799B" w:rsidRPr="00CC3A0D" w:rsidRDefault="006B799B" w:rsidP="006B799B">
            <w:pPr>
              <w:jc w:val="left"/>
              <w:rPr>
                <w:color w:val="000000"/>
                <w:sz w:val="20"/>
              </w:rPr>
            </w:pPr>
            <w:r w:rsidRPr="00CC3A0D">
              <w:rPr>
                <w:color w:val="000000"/>
                <w:sz w:val="20"/>
              </w:rPr>
              <w:t>3.2</w:t>
            </w:r>
          </w:p>
        </w:tc>
        <w:tc>
          <w:tcPr>
            <w:tcW w:w="1870" w:type="pct"/>
            <w:gridSpan w:val="2"/>
            <w:shd w:val="clear" w:color="auto" w:fill="FFFFFF" w:themeFill="background1"/>
            <w:hideMark/>
          </w:tcPr>
          <w:p w14:paraId="1710ECBF" w14:textId="77777777" w:rsidR="006B799B" w:rsidRPr="00CC3A0D" w:rsidRDefault="006B799B" w:rsidP="006B799B">
            <w:pPr>
              <w:jc w:val="left"/>
              <w:rPr>
                <w:color w:val="000000"/>
                <w:sz w:val="20"/>
              </w:rPr>
            </w:pPr>
            <w:r w:rsidRPr="00CC3A0D">
              <w:rPr>
                <w:color w:val="000000"/>
                <w:sz w:val="20"/>
              </w:rPr>
              <w:t>Total support costs (US $)</w:t>
            </w:r>
          </w:p>
        </w:tc>
        <w:tc>
          <w:tcPr>
            <w:tcW w:w="471" w:type="pct"/>
            <w:shd w:val="clear" w:color="auto" w:fill="FFFFFF" w:themeFill="background1"/>
            <w:vAlign w:val="center"/>
          </w:tcPr>
          <w:p w14:paraId="7F571740" w14:textId="5125B86C" w:rsidR="006B799B" w:rsidRPr="006B799B" w:rsidRDefault="006B799B" w:rsidP="0097419C">
            <w:pPr>
              <w:jc w:val="right"/>
              <w:rPr>
                <w:color w:val="000000"/>
                <w:sz w:val="20"/>
                <w:szCs w:val="20"/>
              </w:rPr>
            </w:pPr>
            <w:r w:rsidRPr="006B799B">
              <w:rPr>
                <w:sz w:val="20"/>
                <w:szCs w:val="20"/>
              </w:rPr>
              <w:t>21,775</w:t>
            </w:r>
          </w:p>
        </w:tc>
        <w:tc>
          <w:tcPr>
            <w:tcW w:w="471" w:type="pct"/>
            <w:shd w:val="clear" w:color="auto" w:fill="FFFFFF" w:themeFill="background1"/>
            <w:vAlign w:val="center"/>
          </w:tcPr>
          <w:p w14:paraId="4B23F779" w14:textId="1B057761"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3DD9B54C" w14:textId="38D333AE" w:rsidR="006B799B" w:rsidRPr="006B799B" w:rsidRDefault="006B799B" w:rsidP="0097419C">
            <w:pPr>
              <w:jc w:val="right"/>
              <w:rPr>
                <w:color w:val="000000"/>
                <w:sz w:val="20"/>
                <w:szCs w:val="20"/>
              </w:rPr>
            </w:pPr>
            <w:r w:rsidRPr="006B799B">
              <w:rPr>
                <w:sz w:val="20"/>
                <w:szCs w:val="20"/>
              </w:rPr>
              <w:t>28,925</w:t>
            </w:r>
          </w:p>
        </w:tc>
        <w:tc>
          <w:tcPr>
            <w:tcW w:w="471" w:type="pct"/>
            <w:shd w:val="clear" w:color="auto" w:fill="FFFFFF" w:themeFill="background1"/>
            <w:vAlign w:val="center"/>
          </w:tcPr>
          <w:p w14:paraId="640D045E" w14:textId="16203FD0"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626D693B" w14:textId="63D9ACD4" w:rsidR="006B799B" w:rsidRPr="006B799B" w:rsidRDefault="00E45769" w:rsidP="0097419C">
            <w:pPr>
              <w:jc w:val="right"/>
              <w:rPr>
                <w:color w:val="000000"/>
                <w:sz w:val="20"/>
                <w:szCs w:val="20"/>
              </w:rPr>
            </w:pPr>
            <w:r>
              <w:rPr>
                <w:color w:val="000000"/>
                <w:sz w:val="20"/>
                <w:szCs w:val="20"/>
              </w:rPr>
              <w:t>0</w:t>
            </w:r>
          </w:p>
        </w:tc>
        <w:tc>
          <w:tcPr>
            <w:tcW w:w="470" w:type="pct"/>
            <w:shd w:val="clear" w:color="auto" w:fill="FFFFFF" w:themeFill="background1"/>
            <w:vAlign w:val="center"/>
          </w:tcPr>
          <w:p w14:paraId="1A6AE988" w14:textId="11D37926" w:rsidR="006B799B" w:rsidRPr="006B799B" w:rsidRDefault="006B799B" w:rsidP="0097419C">
            <w:pPr>
              <w:jc w:val="right"/>
              <w:rPr>
                <w:color w:val="000000"/>
                <w:sz w:val="20"/>
                <w:szCs w:val="20"/>
              </w:rPr>
            </w:pPr>
            <w:r w:rsidRPr="006B799B">
              <w:rPr>
                <w:sz w:val="20"/>
                <w:szCs w:val="20"/>
              </w:rPr>
              <w:t>50,700</w:t>
            </w:r>
          </w:p>
        </w:tc>
      </w:tr>
      <w:tr w:rsidR="006B799B" w:rsidRPr="003C7AED" w14:paraId="39F5FA20" w14:textId="77777777" w:rsidTr="0097419C">
        <w:trPr>
          <w:trHeight w:val="53"/>
          <w:jc w:val="center"/>
        </w:trPr>
        <w:tc>
          <w:tcPr>
            <w:tcW w:w="304" w:type="pct"/>
            <w:shd w:val="clear" w:color="auto" w:fill="FFFFFF" w:themeFill="background1"/>
            <w:hideMark/>
          </w:tcPr>
          <w:p w14:paraId="64D2C5BC" w14:textId="77777777" w:rsidR="006B799B" w:rsidRPr="00CC3A0D" w:rsidRDefault="006B799B" w:rsidP="006B799B">
            <w:pPr>
              <w:jc w:val="left"/>
              <w:rPr>
                <w:color w:val="000000"/>
                <w:sz w:val="20"/>
              </w:rPr>
            </w:pPr>
            <w:r w:rsidRPr="00CC3A0D">
              <w:rPr>
                <w:color w:val="000000"/>
                <w:sz w:val="20"/>
              </w:rPr>
              <w:t>3.3</w:t>
            </w:r>
          </w:p>
        </w:tc>
        <w:tc>
          <w:tcPr>
            <w:tcW w:w="1870" w:type="pct"/>
            <w:gridSpan w:val="2"/>
            <w:shd w:val="clear" w:color="auto" w:fill="FFFFFF" w:themeFill="background1"/>
            <w:hideMark/>
          </w:tcPr>
          <w:p w14:paraId="04F89F15" w14:textId="77777777" w:rsidR="006B799B" w:rsidRPr="00CC3A0D" w:rsidRDefault="006B799B" w:rsidP="006B799B">
            <w:pPr>
              <w:jc w:val="left"/>
              <w:rPr>
                <w:color w:val="000000"/>
                <w:sz w:val="20"/>
              </w:rPr>
            </w:pPr>
            <w:r w:rsidRPr="00CC3A0D">
              <w:rPr>
                <w:color w:val="000000"/>
                <w:sz w:val="20"/>
              </w:rPr>
              <w:t>Total agreed costs (US $)</w:t>
            </w:r>
          </w:p>
        </w:tc>
        <w:tc>
          <w:tcPr>
            <w:tcW w:w="471" w:type="pct"/>
            <w:shd w:val="clear" w:color="auto" w:fill="FFFFFF" w:themeFill="background1"/>
            <w:vAlign w:val="center"/>
          </w:tcPr>
          <w:p w14:paraId="50FB9DAD" w14:textId="1E8C435E" w:rsidR="006B799B" w:rsidRPr="006B799B" w:rsidRDefault="006B799B" w:rsidP="0097419C">
            <w:pPr>
              <w:jc w:val="right"/>
              <w:rPr>
                <w:color w:val="000000"/>
                <w:sz w:val="20"/>
                <w:szCs w:val="20"/>
              </w:rPr>
            </w:pPr>
            <w:r w:rsidRPr="006B799B">
              <w:rPr>
                <w:sz w:val="20"/>
                <w:szCs w:val="20"/>
              </w:rPr>
              <w:t>189,275</w:t>
            </w:r>
          </w:p>
        </w:tc>
        <w:tc>
          <w:tcPr>
            <w:tcW w:w="471" w:type="pct"/>
            <w:shd w:val="clear" w:color="auto" w:fill="FFFFFF" w:themeFill="background1"/>
            <w:vAlign w:val="center"/>
          </w:tcPr>
          <w:p w14:paraId="5FDCE6C3" w14:textId="3BC18042"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388DBCC7" w14:textId="56149151" w:rsidR="006B799B" w:rsidRPr="006B799B" w:rsidRDefault="006B799B" w:rsidP="0097419C">
            <w:pPr>
              <w:jc w:val="right"/>
              <w:rPr>
                <w:color w:val="000000"/>
                <w:sz w:val="20"/>
                <w:szCs w:val="20"/>
              </w:rPr>
            </w:pPr>
            <w:r w:rsidRPr="006B799B">
              <w:rPr>
                <w:sz w:val="20"/>
                <w:szCs w:val="20"/>
              </w:rPr>
              <w:t>251,425</w:t>
            </w:r>
          </w:p>
        </w:tc>
        <w:tc>
          <w:tcPr>
            <w:tcW w:w="471" w:type="pct"/>
            <w:shd w:val="clear" w:color="auto" w:fill="FFFFFF" w:themeFill="background1"/>
            <w:vAlign w:val="center"/>
          </w:tcPr>
          <w:p w14:paraId="308FF463" w14:textId="6E3CCA94" w:rsidR="006B799B" w:rsidRPr="006B799B" w:rsidRDefault="00E45769" w:rsidP="0097419C">
            <w:pPr>
              <w:jc w:val="right"/>
              <w:rPr>
                <w:color w:val="000000"/>
                <w:sz w:val="20"/>
                <w:szCs w:val="20"/>
              </w:rPr>
            </w:pPr>
            <w:r>
              <w:rPr>
                <w:color w:val="000000"/>
                <w:sz w:val="20"/>
                <w:szCs w:val="20"/>
              </w:rPr>
              <w:t>0</w:t>
            </w:r>
          </w:p>
        </w:tc>
        <w:tc>
          <w:tcPr>
            <w:tcW w:w="471" w:type="pct"/>
            <w:shd w:val="clear" w:color="auto" w:fill="FFFFFF" w:themeFill="background1"/>
            <w:vAlign w:val="center"/>
          </w:tcPr>
          <w:p w14:paraId="1D9F487E" w14:textId="30C82F76" w:rsidR="006B799B" w:rsidRPr="006B799B" w:rsidRDefault="00E45769" w:rsidP="0097419C">
            <w:pPr>
              <w:jc w:val="right"/>
              <w:rPr>
                <w:color w:val="000000"/>
                <w:sz w:val="20"/>
                <w:szCs w:val="20"/>
              </w:rPr>
            </w:pPr>
            <w:r>
              <w:rPr>
                <w:color w:val="000000"/>
                <w:sz w:val="20"/>
                <w:szCs w:val="20"/>
              </w:rPr>
              <w:t>0</w:t>
            </w:r>
          </w:p>
        </w:tc>
        <w:tc>
          <w:tcPr>
            <w:tcW w:w="470" w:type="pct"/>
            <w:shd w:val="clear" w:color="auto" w:fill="FFFFFF" w:themeFill="background1"/>
            <w:vAlign w:val="center"/>
          </w:tcPr>
          <w:p w14:paraId="02ACCB0A" w14:textId="1381FE0E" w:rsidR="006B799B" w:rsidRPr="006B799B" w:rsidRDefault="006B799B" w:rsidP="0097419C">
            <w:pPr>
              <w:jc w:val="right"/>
              <w:rPr>
                <w:color w:val="000000"/>
                <w:sz w:val="20"/>
                <w:szCs w:val="20"/>
              </w:rPr>
            </w:pPr>
            <w:r w:rsidRPr="006B799B">
              <w:rPr>
                <w:sz w:val="20"/>
                <w:szCs w:val="20"/>
              </w:rPr>
              <w:t>440,700</w:t>
            </w:r>
          </w:p>
        </w:tc>
      </w:tr>
    </w:tbl>
    <w:p w14:paraId="5BB33C79" w14:textId="77777777" w:rsidR="00711BE6" w:rsidRPr="003C7AED" w:rsidRDefault="00711BE6" w:rsidP="00711BE6">
      <w:pPr>
        <w:keepNext/>
        <w:spacing w:before="360" w:after="240"/>
        <w:rPr>
          <w:b/>
          <w:bCs/>
        </w:rPr>
      </w:pPr>
      <w:r w:rsidRPr="003C7AED">
        <w:rPr>
          <w:b/>
          <w:bCs/>
        </w:rPr>
        <w:t>APPENDIX 3-A: FUNDING APPROVAL SCHEDULE</w:t>
      </w:r>
    </w:p>
    <w:p w14:paraId="0623CE2B" w14:textId="023AD547" w:rsidR="00711BE6" w:rsidRDefault="00711BE6" w:rsidP="00CB72B7">
      <w:pPr>
        <w:pStyle w:val="Heading1"/>
        <w:numPr>
          <w:ilvl w:val="0"/>
          <w:numId w:val="11"/>
        </w:numPr>
      </w:pPr>
      <w:r>
        <w:t xml:space="preserve">Funding for the future tranches will be considered for approval at the </w:t>
      </w:r>
      <w:r w:rsidRPr="0097419C">
        <w:rPr>
          <w:shd w:val="clear" w:color="auto" w:fill="FFFFFF" w:themeFill="background1"/>
        </w:rPr>
        <w:t xml:space="preserve">second </w:t>
      </w:r>
      <w:r>
        <w:t>meeting of the year specified in Appendix 2-A.</w:t>
      </w:r>
    </w:p>
    <w:p w14:paraId="26A903CA" w14:textId="77777777" w:rsidR="00711BE6" w:rsidRPr="00534159" w:rsidRDefault="00711BE6" w:rsidP="00711BE6">
      <w:pPr>
        <w:keepNext/>
        <w:spacing w:before="360" w:after="240"/>
        <w:rPr>
          <w:b/>
          <w:bCs/>
        </w:rPr>
      </w:pPr>
      <w:r w:rsidRPr="00534159">
        <w:rPr>
          <w:b/>
          <w:bCs/>
        </w:rPr>
        <w:t>APPENDIX 4-A: FORMAT OF THE TRANCHE IMPLEMENTATION REPORTS AND PLANS</w:t>
      </w:r>
    </w:p>
    <w:p w14:paraId="3D0330C1" w14:textId="77777777" w:rsidR="00711BE6" w:rsidRDefault="00711BE6" w:rsidP="00CB72B7">
      <w:pPr>
        <w:pStyle w:val="Heading1"/>
        <w:numPr>
          <w:ilvl w:val="0"/>
          <w:numId w:val="12"/>
        </w:numPr>
      </w:pPr>
      <w:r>
        <w:t xml:space="preserve">The </w:t>
      </w:r>
      <w:r w:rsidRPr="00D42C3B">
        <w:t>submission</w:t>
      </w:r>
      <w:r>
        <w:t xml:space="preserve"> of the Tranche Implementation Report and Plans for each tranche request will consist of four parts:</w:t>
      </w:r>
    </w:p>
    <w:p w14:paraId="3E7223D2" w14:textId="77777777" w:rsidR="00711BE6" w:rsidRDefault="00711BE6" w:rsidP="007405FB">
      <w:pPr>
        <w:pStyle w:val="Heading2"/>
      </w:pPr>
      <w: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w:t>
      </w:r>
      <w:r>
        <w:lastRenderedPageBreak/>
        <w:t>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BD5029C" w14:textId="77777777" w:rsidR="00711BE6" w:rsidRDefault="00711BE6" w:rsidP="00B42A72">
      <w:pPr>
        <w:pStyle w:val="Heading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5D1F3E9" w14:textId="77777777" w:rsidR="00711BE6" w:rsidRDefault="00711BE6" w:rsidP="00B42A72">
      <w:pPr>
        <w:pStyle w:val="Heading2"/>
      </w:pPr>
      <w: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t>taking into account</w:t>
      </w:r>
      <w:proofErr w:type="gramEnd"/>
      <w:r>
        <w:t xml:space="preserve">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1287184D" w14:textId="77777777" w:rsidR="00711BE6" w:rsidRDefault="00711BE6" w:rsidP="00B42A72">
      <w:pPr>
        <w:pStyle w:val="Heading2"/>
      </w:pPr>
      <w:r>
        <w:t>An Executive Summary of about five paragraphs, summarizing the information contained in subparagraphs 1(a) to 1(c) above.</w:t>
      </w:r>
    </w:p>
    <w:p w14:paraId="63BBEFC1" w14:textId="77777777" w:rsidR="00711BE6" w:rsidRPr="00534159" w:rsidRDefault="00711BE6" w:rsidP="00564D59">
      <w:pPr>
        <w:keepNext/>
        <w:spacing w:before="360" w:after="240"/>
        <w:rPr>
          <w:b/>
          <w:bCs/>
        </w:rPr>
      </w:pPr>
      <w:r w:rsidRPr="00534159">
        <w:rPr>
          <w:b/>
          <w:bCs/>
        </w:rPr>
        <w:t>APPENDIX 5-A: MONITORING INSTITUTIONS AND ROLES</w:t>
      </w:r>
    </w:p>
    <w:p w14:paraId="3B005181" w14:textId="114D8701" w:rsidR="00564D59" w:rsidRDefault="00564D59" w:rsidP="00564D59">
      <w:pPr>
        <w:pStyle w:val="Heading1"/>
        <w:numPr>
          <w:ilvl w:val="0"/>
          <w:numId w:val="13"/>
        </w:numPr>
      </w:pPr>
      <w:r>
        <w:t xml:space="preserve">The national ozone unit, under the Ministry of </w:t>
      </w:r>
      <w:r w:rsidR="0097419C">
        <w:t xml:space="preserve">the </w:t>
      </w:r>
      <w:r>
        <w:t>Environment, Biodiversity and Climate Action</w:t>
      </w:r>
      <w:r w:rsidR="00806DFE">
        <w:t xml:space="preserve"> (MAB)</w:t>
      </w:r>
      <w:r w:rsidR="0097419C">
        <w:t>,</w:t>
      </w:r>
      <w:r>
        <w:t xml:space="preserve"> is responsible for monitoring the progress of implementation of activities in the Plan.</w:t>
      </w:r>
    </w:p>
    <w:p w14:paraId="3BECAC3A" w14:textId="396BC3A2" w:rsidR="00564D59" w:rsidRDefault="00564D59" w:rsidP="00564D59">
      <w:pPr>
        <w:pStyle w:val="Heading1"/>
        <w:numPr>
          <w:ilvl w:val="0"/>
          <w:numId w:val="13"/>
        </w:numPr>
      </w:pPr>
      <w:r>
        <w:t xml:space="preserve">The monitoring will be conducted during the implementation of the Plan to ensure </w:t>
      </w:r>
      <w:r w:rsidR="00806DFE">
        <w:t xml:space="preserve">its </w:t>
      </w:r>
      <w:r>
        <w:t>efficient and effective implementation; overall project coordination; stakeholder engagement and coordination; smooth implementation of activities planned under various tranches; delivery of training and other expected outcomes; and facilitation of the HFC consumption verification undertaken by the Lead IA.</w:t>
      </w:r>
    </w:p>
    <w:p w14:paraId="3BE99847" w14:textId="45B55454" w:rsidR="00711BE6" w:rsidRDefault="00564D59" w:rsidP="00564D59">
      <w:pPr>
        <w:pStyle w:val="Heading1"/>
        <w:numPr>
          <w:ilvl w:val="0"/>
          <w:numId w:val="13"/>
        </w:numPr>
      </w:pPr>
      <w:r>
        <w:t xml:space="preserve">The </w:t>
      </w:r>
      <w:r w:rsidR="00806DFE">
        <w:t xml:space="preserve">MAB </w:t>
      </w:r>
      <w:r>
        <w:t xml:space="preserve">will be responsible for the sustainability of consumption reduction targets achieved through the </w:t>
      </w:r>
      <w:r w:rsidR="0097419C">
        <w:t>A</w:t>
      </w:r>
      <w:r>
        <w:t>greement.</w:t>
      </w:r>
    </w:p>
    <w:p w14:paraId="0B83BB7B" w14:textId="77777777" w:rsidR="00711BE6" w:rsidRPr="00534159" w:rsidRDefault="00711BE6" w:rsidP="00711BE6">
      <w:pPr>
        <w:keepNext/>
        <w:spacing w:before="360" w:after="240"/>
        <w:rPr>
          <w:b/>
          <w:bCs/>
        </w:rPr>
      </w:pPr>
      <w:r w:rsidRPr="00534159">
        <w:rPr>
          <w:b/>
          <w:bCs/>
        </w:rPr>
        <w:t>APPENDIX 6-A: ROLE OF THE LEAD IMPLEMENTING AGENCY</w:t>
      </w:r>
    </w:p>
    <w:p w14:paraId="57BC0F6F" w14:textId="77777777" w:rsidR="00711BE6" w:rsidRDefault="00711BE6" w:rsidP="00CB72B7">
      <w:pPr>
        <w:pStyle w:val="Heading1"/>
        <w:numPr>
          <w:ilvl w:val="0"/>
          <w:numId w:val="14"/>
        </w:numPr>
      </w:pPr>
      <w:r>
        <w:t>The Lead IA will be responsible for a range of activities, including at least the following:</w:t>
      </w:r>
    </w:p>
    <w:p w14:paraId="64A9068A" w14:textId="77777777" w:rsidR="00711BE6" w:rsidRDefault="00711BE6" w:rsidP="007405FB">
      <w:pPr>
        <w:pStyle w:val="Heading2"/>
      </w:pPr>
      <w:r>
        <w:t>Ensuring performance and financial verification in accordance with this Agreement and with its specific internal procedures and requirements as set out in the Country’s Plan;</w:t>
      </w:r>
    </w:p>
    <w:p w14:paraId="436CC795" w14:textId="77777777" w:rsidR="00711BE6" w:rsidRDefault="00711BE6" w:rsidP="00B42A72">
      <w:pPr>
        <w:pStyle w:val="Heading2"/>
      </w:pPr>
      <w:r>
        <w:lastRenderedPageBreak/>
        <w:t>Assisting the Country in the preparation of the Tranche Implementation Reports and Plans as per Appendix 4</w:t>
      </w:r>
      <w:r>
        <w:noBreakHyphen/>
        <w:t>A;</w:t>
      </w:r>
    </w:p>
    <w:p w14:paraId="3F3164BD" w14:textId="77777777" w:rsidR="00711BE6" w:rsidRDefault="00711BE6" w:rsidP="00B42A72">
      <w:pPr>
        <w:pStyle w:val="Heading2"/>
      </w:pPr>
      <w:r>
        <w:t xml:space="preserve">Providing independent verification to the Executive Committee that the Targets have been </w:t>
      </w:r>
      <w:proofErr w:type="gramStart"/>
      <w:r>
        <w:t>met</w:t>
      </w:r>
      <w:proofErr w:type="gramEnd"/>
      <w:r>
        <w:t xml:space="preserve"> and associated tranche activities have been completed as indicated in the Tranche Implementation Plan, consistent with Appendix 4-</w:t>
      </w:r>
      <w:proofErr w:type="gramStart"/>
      <w:r>
        <w:t>A;</w:t>
      </w:r>
      <w:proofErr w:type="gramEnd"/>
    </w:p>
    <w:p w14:paraId="64F276AF" w14:textId="77777777" w:rsidR="00711BE6" w:rsidRDefault="00711BE6" w:rsidP="00B42A72">
      <w:pPr>
        <w:pStyle w:val="Heading2"/>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w:t>
      </w:r>
      <w:proofErr w:type="gramStart"/>
      <w:r>
        <w:t>A;</w:t>
      </w:r>
      <w:proofErr w:type="gramEnd"/>
    </w:p>
    <w:p w14:paraId="44BFF11D" w14:textId="70A84B61" w:rsidR="00711BE6" w:rsidRDefault="00711BE6" w:rsidP="00B42A72">
      <w:pPr>
        <w:pStyle w:val="Heading2"/>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 </w:t>
      </w:r>
      <w:r w:rsidRPr="0097419C">
        <w:rPr>
          <w:shd w:val="clear" w:color="auto" w:fill="FFFFFF" w:themeFill="background1"/>
        </w:rPr>
        <w:t xml:space="preserve">including the activities implemented by the Cooperating </w:t>
      </w:r>
      <w:proofErr w:type="gramStart"/>
      <w:r w:rsidRPr="0097419C">
        <w:rPr>
          <w:shd w:val="clear" w:color="auto" w:fill="FFFFFF" w:themeFill="background1"/>
        </w:rPr>
        <w:t>IA</w:t>
      </w:r>
      <w:r>
        <w:t>;</w:t>
      </w:r>
      <w:proofErr w:type="gramEnd"/>
    </w:p>
    <w:p w14:paraId="1291C1B3" w14:textId="77777777" w:rsidR="00711BE6" w:rsidRDefault="00711BE6" w:rsidP="00B42A72">
      <w:pPr>
        <w:pStyle w:val="Heading2"/>
      </w:pPr>
      <w:proofErr w:type="gramStart"/>
      <w:r>
        <w:t>In the event that</w:t>
      </w:r>
      <w:proofErr w:type="gramEnd"/>
      <w: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t>met;</w:t>
      </w:r>
      <w:proofErr w:type="gramEnd"/>
    </w:p>
    <w:p w14:paraId="7CC0B389" w14:textId="77777777" w:rsidR="00711BE6" w:rsidRDefault="00711BE6" w:rsidP="00B42A72">
      <w:pPr>
        <w:pStyle w:val="Heading2"/>
      </w:pPr>
      <w:r>
        <w:t>Ensuring that appropriate independent technical experts carry out the technical reviews;</w:t>
      </w:r>
    </w:p>
    <w:p w14:paraId="07B481DD" w14:textId="77777777" w:rsidR="00711BE6" w:rsidRDefault="00711BE6" w:rsidP="00B42A72">
      <w:pPr>
        <w:pStyle w:val="Heading2"/>
      </w:pPr>
      <w:r>
        <w:t>Carrying out the required supervision missions;</w:t>
      </w:r>
    </w:p>
    <w:p w14:paraId="32E6AEC3" w14:textId="77777777" w:rsidR="00711BE6" w:rsidRDefault="00711BE6" w:rsidP="00B42A72">
      <w:pPr>
        <w:pStyle w:val="Heading2"/>
      </w:pPr>
      <w:r>
        <w:t>Ensuring the presence of an operating mechanism to allow for an effective and transparent implementation of the Tranche Implementation Plan and accurate data reporting;</w:t>
      </w:r>
    </w:p>
    <w:p w14:paraId="56CB4083" w14:textId="19E67723" w:rsidR="00711BE6" w:rsidRDefault="00711BE6" w:rsidP="0097419C">
      <w:pPr>
        <w:pStyle w:val="Heading2"/>
        <w:shd w:val="clear" w:color="auto" w:fill="FFFFFF" w:themeFill="background1"/>
      </w:pPr>
      <w:r w:rsidRPr="0097419C">
        <w:rPr>
          <w:shd w:val="clear" w:color="auto" w:fill="FFFFFF" w:themeFill="background1"/>
        </w:rPr>
        <w:t>Coordinating the activities of the Cooperating IA and ensuring the appropriate sequence of activities;</w:t>
      </w:r>
    </w:p>
    <w:p w14:paraId="4E76BAFB" w14:textId="409DC0A4" w:rsidR="00711BE6" w:rsidRDefault="00711BE6" w:rsidP="00B42A72">
      <w:pPr>
        <w:pStyle w:val="Heading2"/>
      </w:pPr>
      <w:r>
        <w:t xml:space="preserve">In case of reductions in funding for failure to comply in accordance with paragraph 11 of the Agreement, to determine, in consultation with the Country </w:t>
      </w:r>
      <w:r w:rsidRPr="0097419C">
        <w:rPr>
          <w:shd w:val="clear" w:color="auto" w:fill="FFFFFF" w:themeFill="background1"/>
        </w:rPr>
        <w:t>and the Cooperating IA</w:t>
      </w:r>
      <w:r>
        <w:t xml:space="preserve">, the allocation of the reductions to the different budget items and to the funding of the Lead IA </w:t>
      </w:r>
      <w:r w:rsidRPr="0097419C">
        <w:rPr>
          <w:shd w:val="clear" w:color="auto" w:fill="FFFFFF" w:themeFill="background1"/>
        </w:rPr>
        <w:t>and each Cooperating IA;</w:t>
      </w:r>
    </w:p>
    <w:p w14:paraId="3BEFFD69" w14:textId="77777777" w:rsidR="00711BE6" w:rsidRDefault="00711BE6" w:rsidP="00B42A72">
      <w:pPr>
        <w:pStyle w:val="Heading2"/>
      </w:pPr>
      <w:r>
        <w:t>Ensuring that disbursements made to the Country are based on the use of the indicators;</w:t>
      </w:r>
    </w:p>
    <w:p w14:paraId="00D970E7" w14:textId="77777777" w:rsidR="00711BE6" w:rsidRDefault="00711BE6" w:rsidP="00B42A72">
      <w:pPr>
        <w:pStyle w:val="Heading2"/>
      </w:pPr>
      <w:proofErr w:type="gramStart"/>
      <w:r>
        <w:t>Providing assistance</w:t>
      </w:r>
      <w:proofErr w:type="gramEnd"/>
      <w:r>
        <w:t xml:space="preserve"> with the policy, management and technical support when </w:t>
      </w:r>
      <w:proofErr w:type="gramStart"/>
      <w:r>
        <w:t>required;</w:t>
      </w:r>
      <w:proofErr w:type="gramEnd"/>
    </w:p>
    <w:p w14:paraId="30CCF389" w14:textId="3429406B" w:rsidR="00711BE6" w:rsidRDefault="00711BE6" w:rsidP="00B42A72">
      <w:pPr>
        <w:pStyle w:val="Heading2"/>
        <w:widowControl/>
      </w:pPr>
      <w:r w:rsidRPr="0097419C">
        <w:rPr>
          <w:shd w:val="clear" w:color="auto" w:fill="FFFFFF" w:themeFill="background1"/>
        </w:rPr>
        <w:t>Reaching consensus with the Cooperating IA on any planning, coordination and reporting arrangements required to facilitate the implementation of the Plan</w:t>
      </w:r>
      <w:r>
        <w:t>; and</w:t>
      </w:r>
    </w:p>
    <w:p w14:paraId="41A7894A" w14:textId="77777777" w:rsidR="00711BE6" w:rsidRDefault="00711BE6" w:rsidP="00B42A72">
      <w:pPr>
        <w:pStyle w:val="Heading2"/>
      </w:pPr>
      <w:r>
        <w:t>Timely releasing funds to the Country/participating enterprises for completing the activities related to the project.</w:t>
      </w:r>
    </w:p>
    <w:p w14:paraId="534ABBE7" w14:textId="77777777" w:rsidR="00711BE6" w:rsidRDefault="00711BE6" w:rsidP="00711BE6">
      <w:pPr>
        <w:pStyle w:val="Heading1"/>
      </w:pPr>
      <w:r>
        <w:t xml:space="preserve">After consultation with the Country and </w:t>
      </w:r>
      <w:proofErr w:type="gramStart"/>
      <w:r>
        <w:t>taking into account</w:t>
      </w:r>
      <w:proofErr w:type="gramEnd"/>
      <w: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517712B" w14:textId="17D32B79" w:rsidR="00711BE6" w:rsidRDefault="00711BE6" w:rsidP="00C27B67">
      <w:pPr>
        <w:keepNext/>
        <w:shd w:val="clear" w:color="auto" w:fill="FFFFFF" w:themeFill="background1"/>
        <w:spacing w:before="360" w:after="240"/>
      </w:pPr>
      <w:r w:rsidRPr="00534159">
        <w:rPr>
          <w:b/>
          <w:bCs/>
        </w:rPr>
        <w:lastRenderedPageBreak/>
        <w:t>APPENDIX 6-B: ROLE OF THE COOPERATING IMPLEMENTING AGENCIES</w:t>
      </w:r>
      <w:r>
        <w:t xml:space="preserve"> </w:t>
      </w:r>
    </w:p>
    <w:p w14:paraId="1F5D802D" w14:textId="1869298B" w:rsidR="00711BE6" w:rsidRDefault="00711BE6" w:rsidP="0097419C">
      <w:pPr>
        <w:pStyle w:val="Heading1"/>
        <w:numPr>
          <w:ilvl w:val="0"/>
          <w:numId w:val="15"/>
        </w:numPr>
        <w:shd w:val="clear" w:color="auto" w:fill="FFFFFF" w:themeFill="background1"/>
      </w:pPr>
      <w:r>
        <w:t>The Cooperating IA will be responsible for a range of activities. These activities are specified in the Plan, including at least the following:</w:t>
      </w:r>
    </w:p>
    <w:p w14:paraId="610AF412" w14:textId="77777777" w:rsidR="00711BE6" w:rsidRDefault="00711BE6" w:rsidP="0097419C">
      <w:pPr>
        <w:pStyle w:val="Heading2"/>
        <w:shd w:val="clear" w:color="auto" w:fill="FFFFFF" w:themeFill="background1"/>
      </w:pPr>
      <w:proofErr w:type="gramStart"/>
      <w:r>
        <w:t>Providing assistance</w:t>
      </w:r>
      <w:proofErr w:type="gramEnd"/>
      <w:r>
        <w:t xml:space="preserve"> for policy development when </w:t>
      </w:r>
      <w:proofErr w:type="gramStart"/>
      <w:r>
        <w:t>required;</w:t>
      </w:r>
      <w:proofErr w:type="gramEnd"/>
    </w:p>
    <w:p w14:paraId="7C423971" w14:textId="4EBAE93C" w:rsidR="00711BE6" w:rsidRDefault="00711BE6" w:rsidP="0097419C">
      <w:pPr>
        <w:pStyle w:val="Heading2"/>
        <w:shd w:val="clear" w:color="auto" w:fill="FFFFFF" w:themeFill="background1"/>
      </w:pPr>
      <w:r>
        <w:t>Assisting the Country in the implementation and assessment of the activities funded by the Cooperating IA, and referring to the Lead IA to ensure a coordinated sequence of activities;</w:t>
      </w:r>
    </w:p>
    <w:p w14:paraId="13A29B44" w14:textId="77777777" w:rsidR="00711BE6" w:rsidRDefault="00711BE6" w:rsidP="0097419C">
      <w:pPr>
        <w:pStyle w:val="Heading2"/>
        <w:shd w:val="clear" w:color="auto" w:fill="FFFFFF" w:themeFill="background1"/>
      </w:pPr>
      <w:r>
        <w:t>Providing reports to the Lead IA on these activities, for inclusion in the consolidated reports as per Appendix 4-A; and</w:t>
      </w:r>
    </w:p>
    <w:p w14:paraId="602B32E1" w14:textId="77777777" w:rsidR="00711BE6" w:rsidRDefault="00711BE6" w:rsidP="0097419C">
      <w:pPr>
        <w:pStyle w:val="Heading2"/>
        <w:shd w:val="clear" w:color="auto" w:fill="FFFFFF" w:themeFill="background1"/>
      </w:pPr>
      <w:r>
        <w:t>Reaching consensus with the Lead IA on any planning, coordination and reporting arrangements required to facilitate the implementation of the Plan.</w:t>
      </w:r>
    </w:p>
    <w:p w14:paraId="744BBDE6" w14:textId="77777777" w:rsidR="00711BE6" w:rsidRPr="00534159" w:rsidRDefault="00711BE6" w:rsidP="00711BE6">
      <w:pPr>
        <w:spacing w:before="360" w:after="240"/>
        <w:rPr>
          <w:b/>
          <w:bCs/>
        </w:rPr>
      </w:pPr>
      <w:r w:rsidRPr="00534159">
        <w:rPr>
          <w:b/>
          <w:bCs/>
        </w:rPr>
        <w:t>APPENDIX 7-A: REDUCTIONS IN FUNDING FOR FAILURE TO COMPLY WITH THE TARGETS IN THE AGREEMENT</w:t>
      </w:r>
    </w:p>
    <w:p w14:paraId="18C10A6E" w14:textId="1AABC6B1" w:rsidR="00711BE6" w:rsidRDefault="00711BE6" w:rsidP="00CB72B7">
      <w:pPr>
        <w:pStyle w:val="Heading1"/>
        <w:numPr>
          <w:ilvl w:val="0"/>
          <w:numId w:val="16"/>
        </w:numPr>
      </w:pPr>
      <w:r>
        <w:t>In accordance with paragraph 11 of the Agreement, the amount of funding provided may be reduced by US $</w:t>
      </w:r>
      <w:r w:rsidR="004E6398" w:rsidRPr="0097419C">
        <w:rPr>
          <w:shd w:val="clear" w:color="auto" w:fill="FFFFFF" w:themeFill="background1"/>
        </w:rPr>
        <w:t>7.00</w:t>
      </w:r>
      <w:r w:rsidRPr="00326657">
        <w:rPr>
          <w:shd w:val="clear" w:color="auto" w:fill="FFFFFF" w:themeFill="background1"/>
        </w:rPr>
        <w:t xml:space="preserve"> </w:t>
      </w:r>
      <w:r>
        <w:t>per CO</w:t>
      </w:r>
      <w:r w:rsidRPr="00326657">
        <w:rPr>
          <w:vertAlign w:val="subscript"/>
        </w:rPr>
        <w:t>2</w:t>
      </w:r>
      <w:r>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473A44">
        <w:t>C</w:t>
      </w:r>
      <w:r>
        <w:t>ountry has failed to comply with the Agreement due to illegal trade, the reduction in funding would not be applied if the illegally traded controlled substances are seized and subsequently confiscated, destroyed, exported, or returned to the country of origin.</w:t>
      </w:r>
    </w:p>
    <w:p w14:paraId="7F7FB752" w14:textId="77777777" w:rsidR="00711BE6" w:rsidRPr="000A4838" w:rsidRDefault="00711BE6" w:rsidP="00711BE6">
      <w:pPr>
        <w:suppressAutoHyphens/>
        <w:rPr>
          <w:b/>
          <w:bCs/>
        </w:rPr>
        <w:sectPr w:rsidR="00711BE6" w:rsidRPr="000A4838" w:rsidSect="00711BE6">
          <w:headerReference w:type="even" r:id="rId35"/>
          <w:headerReference w:type="default" r:id="rId36"/>
          <w:footerReference w:type="even" r:id="rId37"/>
          <w:footerReference w:type="default" r:id="rId38"/>
          <w:footnotePr>
            <w:numRestart w:val="eachSect"/>
          </w:footnotePr>
          <w:pgSz w:w="12240" w:h="15840" w:code="1"/>
          <w:pgMar w:top="864" w:right="1440" w:bottom="720" w:left="1440" w:header="720" w:footer="475" w:gutter="0"/>
          <w:pgNumType w:start="1"/>
          <w:cols w:space="720"/>
          <w:docGrid w:linePitch="299"/>
        </w:sectPr>
      </w:pPr>
    </w:p>
    <w:p w14:paraId="61A8B5DB" w14:textId="2D0F6F8B" w:rsidR="00711BE6" w:rsidRPr="000A4838" w:rsidRDefault="00711BE6" w:rsidP="002B710A">
      <w:pPr>
        <w:shd w:val="clear" w:color="auto" w:fill="FFFFFF" w:themeFill="background1"/>
        <w:suppressAutoHyphens/>
        <w:spacing w:after="240"/>
        <w:jc w:val="center"/>
        <w:rPr>
          <w:b/>
          <w:bCs/>
        </w:rPr>
      </w:pPr>
      <w:r w:rsidRPr="007D124F">
        <w:rPr>
          <w:b/>
          <w:bCs/>
        </w:rPr>
        <w:lastRenderedPageBreak/>
        <w:t xml:space="preserve">Annex </w:t>
      </w:r>
      <w:r w:rsidRPr="0097419C">
        <w:rPr>
          <w:b/>
        </w:rPr>
        <w:t>II</w:t>
      </w:r>
      <w:r w:rsidR="00A630AC">
        <w:rPr>
          <w:b/>
        </w:rPr>
        <w:t>I</w:t>
      </w:r>
    </w:p>
    <w:p w14:paraId="20557025" w14:textId="77777777" w:rsidR="00711BE6" w:rsidRPr="00CA6E88" w:rsidRDefault="00711BE6" w:rsidP="002B710A">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08BC1044" w14:textId="131AACCD" w:rsidR="00711BE6" w:rsidRDefault="00711BE6" w:rsidP="002B710A">
      <w:pPr>
        <w:shd w:val="clear" w:color="auto" w:fill="FFFFFF" w:themeFill="background1"/>
        <w:suppressAutoHyphens/>
        <w:spacing w:after="240"/>
        <w:jc w:val="center"/>
        <w:rPr>
          <w:b/>
          <w:bCs/>
        </w:rPr>
      </w:pPr>
      <w:r w:rsidRPr="00CA6E88">
        <w:rPr>
          <w:b/>
          <w:bCs/>
        </w:rPr>
        <w:t xml:space="preserve">AND THE KIGALI HFC IMPLEMENTATION PLAN </w:t>
      </w:r>
      <w:r w:rsidRPr="000A4838">
        <w:rPr>
          <w:b/>
          <w:bCs/>
        </w:rPr>
        <w:t xml:space="preserve">IN </w:t>
      </w:r>
      <w:r w:rsidR="004E6398" w:rsidRPr="004E6398">
        <w:rPr>
          <w:b/>
          <w:bCs/>
        </w:rPr>
        <w:t>GUINEA-BISSAU</w:t>
      </w:r>
    </w:p>
    <w:tbl>
      <w:tblPr>
        <w:tblW w:w="0" w:type="auto"/>
        <w:tblCellMar>
          <w:left w:w="85" w:type="dxa"/>
          <w:right w:w="85" w:type="dxa"/>
        </w:tblCellMar>
        <w:tblLook w:val="04A0" w:firstRow="1" w:lastRow="0" w:firstColumn="1" w:lastColumn="0" w:noHBand="0" w:noVBand="1"/>
      </w:tblPr>
      <w:tblGrid>
        <w:gridCol w:w="5674"/>
        <w:gridCol w:w="866"/>
        <w:gridCol w:w="5645"/>
        <w:gridCol w:w="866"/>
        <w:gridCol w:w="1195"/>
      </w:tblGrid>
      <w:tr w:rsidR="00073958" w:rsidRPr="002B710A" w14:paraId="5F4BE5E0" w14:textId="77777777" w:rsidTr="00073958">
        <w:trPr>
          <w:trHeight w:val="20"/>
          <w:tblHeader/>
        </w:trPr>
        <w:tc>
          <w:tcPr>
            <w:tcW w:w="0" w:type="auto"/>
            <w:tcBorders>
              <w:top w:val="single" w:sz="4" w:space="0" w:color="auto"/>
              <w:left w:val="single" w:sz="4" w:space="0" w:color="auto"/>
              <w:right w:val="single" w:sz="4" w:space="0" w:color="auto"/>
            </w:tcBorders>
            <w:vAlign w:val="center"/>
            <w:hideMark/>
          </w:tcPr>
          <w:p w14:paraId="0BC4CE6D" w14:textId="293FAF30" w:rsidR="00C94002" w:rsidRPr="002B710A" w:rsidRDefault="00C94002" w:rsidP="00DA7F6C">
            <w:pPr>
              <w:suppressAutoHyphens/>
              <w:spacing w:before="60" w:after="60"/>
              <w:jc w:val="center"/>
              <w:rPr>
                <w:b/>
                <w:bCs/>
                <w:sz w:val="20"/>
                <w:szCs w:val="20"/>
                <w:lang w:eastAsia="en-CA"/>
              </w:rPr>
            </w:pPr>
            <w:r w:rsidRPr="002B710A">
              <w:rPr>
                <w:b/>
                <w:bCs/>
                <w:sz w:val="20"/>
                <w:szCs w:val="20"/>
                <w:lang w:eastAsia="en-CA"/>
              </w:rPr>
              <w:t xml:space="preserve">Activities under the HPMP (stage </w:t>
            </w:r>
            <w:r w:rsidRPr="002B710A">
              <w:rPr>
                <w:b/>
                <w:bCs/>
                <w:sz w:val="20"/>
                <w:szCs w:val="20"/>
                <w:shd w:val="clear" w:color="auto" w:fill="FFFFFF" w:themeFill="background1"/>
                <w:lang w:eastAsia="en-CA"/>
              </w:rPr>
              <w:t>II)</w:t>
            </w:r>
          </w:p>
        </w:tc>
        <w:tc>
          <w:tcPr>
            <w:tcW w:w="0" w:type="auto"/>
            <w:tcBorders>
              <w:top w:val="single" w:sz="4" w:space="0" w:color="auto"/>
              <w:left w:val="single" w:sz="4" w:space="0" w:color="auto"/>
              <w:right w:val="single" w:sz="4" w:space="0" w:color="auto"/>
            </w:tcBorders>
            <w:vAlign w:val="center"/>
          </w:tcPr>
          <w:p w14:paraId="7981B3BA" w14:textId="7734859E" w:rsidR="00C94002" w:rsidRPr="002B710A" w:rsidRDefault="00C94002" w:rsidP="00DA7F6C">
            <w:pPr>
              <w:suppressAutoHyphens/>
              <w:spacing w:before="60" w:after="60"/>
              <w:jc w:val="center"/>
              <w:rPr>
                <w:b/>
                <w:bCs/>
                <w:sz w:val="20"/>
                <w:szCs w:val="20"/>
                <w:lang w:eastAsia="en-CA"/>
              </w:rPr>
            </w:pPr>
            <w:r w:rsidRPr="002B710A">
              <w:rPr>
                <w:b/>
                <w:bCs/>
                <w:sz w:val="20"/>
                <w:szCs w:val="20"/>
                <w:lang w:eastAsia="en-CA"/>
              </w:rPr>
              <w:t xml:space="preserve">Cost </w:t>
            </w:r>
            <w:r w:rsidRPr="002B710A">
              <w:rPr>
                <w:b/>
                <w:bCs/>
                <w:sz w:val="20"/>
                <w:szCs w:val="20"/>
              </w:rPr>
              <w:t>(US $)</w:t>
            </w:r>
          </w:p>
        </w:tc>
        <w:tc>
          <w:tcPr>
            <w:tcW w:w="0" w:type="auto"/>
            <w:tcBorders>
              <w:top w:val="single" w:sz="4" w:space="0" w:color="auto"/>
              <w:left w:val="single" w:sz="4" w:space="0" w:color="auto"/>
              <w:right w:val="single" w:sz="4" w:space="0" w:color="auto"/>
            </w:tcBorders>
            <w:vAlign w:val="center"/>
            <w:hideMark/>
          </w:tcPr>
          <w:p w14:paraId="0159EEA5" w14:textId="5FACF6AD" w:rsidR="00C94002" w:rsidRPr="002B710A" w:rsidRDefault="00C94002" w:rsidP="00DA7F6C">
            <w:pPr>
              <w:suppressAutoHyphens/>
              <w:spacing w:before="60" w:after="60"/>
              <w:jc w:val="center"/>
              <w:rPr>
                <w:b/>
                <w:bCs/>
                <w:sz w:val="20"/>
                <w:szCs w:val="20"/>
                <w:lang w:eastAsia="en-CA"/>
              </w:rPr>
            </w:pPr>
            <w:r w:rsidRPr="002B710A">
              <w:rPr>
                <w:b/>
                <w:bCs/>
                <w:sz w:val="20"/>
                <w:szCs w:val="20"/>
                <w:lang w:eastAsia="en-CA"/>
              </w:rPr>
              <w:t>Activities under the KIP (stage I)</w:t>
            </w:r>
          </w:p>
        </w:tc>
        <w:tc>
          <w:tcPr>
            <w:tcW w:w="0" w:type="auto"/>
            <w:tcBorders>
              <w:top w:val="single" w:sz="4" w:space="0" w:color="auto"/>
              <w:left w:val="single" w:sz="4" w:space="0" w:color="auto"/>
              <w:right w:val="single" w:sz="4" w:space="0" w:color="auto"/>
            </w:tcBorders>
            <w:vAlign w:val="center"/>
          </w:tcPr>
          <w:p w14:paraId="7FD8E86B" w14:textId="5B8F7B63" w:rsidR="00C94002" w:rsidRPr="002B710A" w:rsidRDefault="00C94002" w:rsidP="00DA7F6C">
            <w:pPr>
              <w:suppressAutoHyphens/>
              <w:spacing w:before="60" w:after="60"/>
              <w:jc w:val="center"/>
              <w:rPr>
                <w:b/>
                <w:bCs/>
                <w:sz w:val="20"/>
                <w:szCs w:val="20"/>
                <w:lang w:eastAsia="en-CA"/>
              </w:rPr>
            </w:pPr>
            <w:r w:rsidRPr="002B710A">
              <w:rPr>
                <w:b/>
                <w:bCs/>
                <w:sz w:val="20"/>
                <w:szCs w:val="20"/>
              </w:rPr>
              <w:t>Cost (US $)</w:t>
            </w:r>
          </w:p>
        </w:tc>
        <w:tc>
          <w:tcPr>
            <w:tcW w:w="0" w:type="auto"/>
            <w:tcBorders>
              <w:top w:val="single" w:sz="4" w:space="0" w:color="auto"/>
              <w:left w:val="single" w:sz="4" w:space="0" w:color="auto"/>
              <w:right w:val="single" w:sz="4" w:space="0" w:color="auto"/>
            </w:tcBorders>
            <w:vAlign w:val="center"/>
            <w:hideMark/>
          </w:tcPr>
          <w:p w14:paraId="3F5948D5" w14:textId="49F99D27" w:rsidR="00C94002" w:rsidRPr="002B710A" w:rsidRDefault="00C94002" w:rsidP="00DA7F6C">
            <w:pPr>
              <w:suppressAutoHyphens/>
              <w:spacing w:before="60" w:after="60"/>
              <w:jc w:val="center"/>
              <w:rPr>
                <w:b/>
                <w:bCs/>
                <w:sz w:val="20"/>
                <w:szCs w:val="20"/>
                <w:lang w:eastAsia="en-CA"/>
              </w:rPr>
            </w:pPr>
            <w:r w:rsidRPr="002B710A">
              <w:rPr>
                <w:b/>
                <w:bCs/>
                <w:sz w:val="20"/>
                <w:szCs w:val="20"/>
                <w:lang w:eastAsia="en-CA"/>
              </w:rPr>
              <w:t xml:space="preserve">Combined cost </w:t>
            </w:r>
            <w:r w:rsidRPr="002B710A">
              <w:rPr>
                <w:b/>
                <w:bCs/>
                <w:sz w:val="20"/>
                <w:szCs w:val="20"/>
              </w:rPr>
              <w:t>(US $)</w:t>
            </w:r>
          </w:p>
        </w:tc>
      </w:tr>
      <w:tr w:rsidR="00D9486F" w:rsidRPr="002B710A" w14:paraId="576F4EBA"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39C1B5FC" w14:textId="56998ABD" w:rsidR="00D9486F" w:rsidRPr="002B710A" w:rsidRDefault="00D9486F" w:rsidP="002B710A">
            <w:pPr>
              <w:pStyle w:val="ListParagraph"/>
              <w:numPr>
                <w:ilvl w:val="0"/>
                <w:numId w:val="20"/>
              </w:numPr>
              <w:suppressAutoHyphens/>
              <w:spacing w:before="60" w:after="60"/>
              <w:contextualSpacing w:val="0"/>
              <w:jc w:val="left"/>
              <w:rPr>
                <w:b/>
                <w:bCs/>
                <w:sz w:val="20"/>
                <w:szCs w:val="20"/>
                <w:lang w:eastAsia="en-CA"/>
              </w:rPr>
            </w:pPr>
            <w:r w:rsidRPr="002B710A">
              <w:rPr>
                <w:b/>
                <w:bCs/>
                <w:i/>
                <w:iCs/>
                <w:sz w:val="20"/>
                <w:szCs w:val="20"/>
                <w:lang w:eastAsia="en-CA"/>
              </w:rPr>
              <w:t>Legal and regulatory framework</w:t>
            </w:r>
          </w:p>
        </w:tc>
      </w:tr>
      <w:tr w:rsidR="00073958" w:rsidRPr="002B710A" w14:paraId="78906868"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9D06381" w14:textId="6035A82B" w:rsidR="00D9486F" w:rsidRPr="002B710A" w:rsidRDefault="00D9486F" w:rsidP="00DA7F6C">
            <w:pPr>
              <w:suppressAutoHyphens/>
              <w:spacing w:before="60" w:after="60"/>
              <w:jc w:val="left"/>
              <w:rPr>
                <w:sz w:val="20"/>
                <w:szCs w:val="20"/>
                <w:lang w:eastAsia="en-CA"/>
              </w:rPr>
            </w:pPr>
            <w:r w:rsidRPr="002B710A">
              <w:rPr>
                <w:sz w:val="20"/>
                <w:szCs w:val="20"/>
                <w:lang w:eastAsia="en-CA"/>
              </w:rPr>
              <w:t>Introduction of a ban on the import and installation of HCFC</w:t>
            </w:r>
            <w:r w:rsidRPr="002B710A">
              <w:rPr>
                <w:sz w:val="20"/>
                <w:szCs w:val="20"/>
                <w:lang w:eastAsia="en-CA"/>
              </w:rPr>
              <w:noBreakHyphen/>
              <w:t>22</w:t>
            </w:r>
            <w:r w:rsidRPr="002B710A">
              <w:rPr>
                <w:sz w:val="20"/>
                <w:szCs w:val="20"/>
                <w:lang w:eastAsia="en-CA"/>
              </w:rPr>
              <w:noBreakHyphen/>
              <w:t>based equipment by 1 January 2029</w:t>
            </w:r>
          </w:p>
        </w:tc>
        <w:tc>
          <w:tcPr>
            <w:tcW w:w="0" w:type="auto"/>
            <w:tcBorders>
              <w:top w:val="single" w:sz="4" w:space="0" w:color="auto"/>
              <w:left w:val="nil"/>
              <w:bottom w:val="single" w:sz="4" w:space="0" w:color="auto"/>
              <w:right w:val="single" w:sz="4" w:space="0" w:color="auto"/>
            </w:tcBorders>
            <w:vAlign w:val="center"/>
          </w:tcPr>
          <w:p w14:paraId="7A864B3D" w14:textId="62F843FE" w:rsidR="00D9486F" w:rsidRPr="002B710A" w:rsidRDefault="00D9486F" w:rsidP="00DA7F6C">
            <w:pPr>
              <w:suppressAutoHyphens/>
              <w:spacing w:before="60" w:after="60"/>
              <w:jc w:val="right"/>
              <w:rPr>
                <w:sz w:val="20"/>
                <w:szCs w:val="20"/>
                <w:lang w:eastAsia="en-CA"/>
              </w:rPr>
            </w:pPr>
            <w:r w:rsidRPr="002B710A">
              <w:rPr>
                <w:sz w:val="20"/>
                <w:szCs w:val="20"/>
                <w:lang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0D015B46" w14:textId="0F7D32CF" w:rsidR="00D9486F" w:rsidRPr="002B710A" w:rsidRDefault="00D9486F" w:rsidP="002B710A">
            <w:pPr>
              <w:suppressAutoHyphens/>
              <w:spacing w:before="20" w:after="20"/>
              <w:jc w:val="left"/>
              <w:rPr>
                <w:sz w:val="20"/>
                <w:szCs w:val="20"/>
              </w:rPr>
            </w:pPr>
            <w:r w:rsidRPr="002B710A">
              <w:rPr>
                <w:sz w:val="20"/>
                <w:szCs w:val="20"/>
              </w:rPr>
              <w:t>Introduction and implementation of (1) a ban on the import of equipment based on high</w:t>
            </w:r>
            <w:r w:rsidRPr="002B710A">
              <w:rPr>
                <w:sz w:val="20"/>
                <w:szCs w:val="20"/>
              </w:rPr>
              <w:noBreakHyphen/>
              <w:t>GWP HFCs, (2) restrictions on the installation of said equipment, and (3) a ban on the import of controlled substances in non</w:t>
            </w:r>
            <w:r w:rsidRPr="002B710A">
              <w:rPr>
                <w:sz w:val="20"/>
                <w:szCs w:val="20"/>
              </w:rPr>
              <w:noBreakHyphen/>
              <w:t>refillable cylinder</w:t>
            </w:r>
          </w:p>
        </w:tc>
        <w:tc>
          <w:tcPr>
            <w:tcW w:w="0" w:type="auto"/>
            <w:tcBorders>
              <w:top w:val="single" w:sz="4" w:space="0" w:color="auto"/>
              <w:left w:val="single" w:sz="4" w:space="0" w:color="auto"/>
              <w:bottom w:val="single" w:sz="4" w:space="0" w:color="auto"/>
              <w:right w:val="single" w:sz="4" w:space="0" w:color="auto"/>
            </w:tcBorders>
            <w:vAlign w:val="center"/>
          </w:tcPr>
          <w:p w14:paraId="08174681" w14:textId="30811B26" w:rsidR="00D9486F" w:rsidRPr="002B710A" w:rsidRDefault="00D9486F" w:rsidP="00DA7F6C">
            <w:pPr>
              <w:suppressAutoHyphens/>
              <w:spacing w:before="60" w:after="60"/>
              <w:jc w:val="right"/>
              <w:rPr>
                <w:sz w:val="20"/>
                <w:szCs w:val="20"/>
                <w:lang w:eastAsia="en-CA"/>
              </w:rPr>
            </w:pPr>
            <w:r w:rsidRPr="002B710A">
              <w:rPr>
                <w:sz w:val="20"/>
                <w:szCs w:val="20"/>
                <w:lang w:eastAsia="en-CA"/>
              </w:rPr>
              <w:t>18,000</w:t>
            </w:r>
          </w:p>
        </w:tc>
        <w:tc>
          <w:tcPr>
            <w:tcW w:w="0" w:type="auto"/>
            <w:tcBorders>
              <w:top w:val="single" w:sz="4" w:space="0" w:color="auto"/>
              <w:left w:val="single" w:sz="4" w:space="0" w:color="auto"/>
              <w:bottom w:val="single" w:sz="4" w:space="0" w:color="auto"/>
              <w:right w:val="single" w:sz="4" w:space="0" w:color="auto"/>
            </w:tcBorders>
            <w:vAlign w:val="center"/>
          </w:tcPr>
          <w:p w14:paraId="7FF86D92" w14:textId="6AE6A282" w:rsidR="00D9486F" w:rsidRPr="002B710A" w:rsidRDefault="00D9486F" w:rsidP="00DA7F6C">
            <w:pPr>
              <w:suppressAutoHyphens/>
              <w:spacing w:before="60" w:after="60"/>
              <w:jc w:val="right"/>
              <w:rPr>
                <w:sz w:val="20"/>
                <w:szCs w:val="20"/>
                <w:lang w:eastAsia="en-CA"/>
              </w:rPr>
            </w:pPr>
            <w:r w:rsidRPr="002B710A">
              <w:rPr>
                <w:sz w:val="20"/>
                <w:szCs w:val="20"/>
                <w:lang w:eastAsia="en-CA"/>
              </w:rPr>
              <w:t>18,000</w:t>
            </w:r>
          </w:p>
        </w:tc>
      </w:tr>
      <w:tr w:rsidR="00073958" w:rsidRPr="002B710A" w14:paraId="1EFA54AF" w14:textId="77777777" w:rsidTr="00073958">
        <w:trPr>
          <w:cantSplit/>
          <w:trHeight w:val="20"/>
        </w:trPr>
        <w:tc>
          <w:tcPr>
            <w:tcW w:w="0" w:type="auto"/>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191DF696" w14:textId="77777777" w:rsidR="008342D3" w:rsidRPr="002B710A" w:rsidRDefault="008342D3" w:rsidP="00DA7F6C">
            <w:pPr>
              <w:suppressAutoHyphens/>
              <w:spacing w:before="60" w:after="60"/>
              <w:jc w:val="left"/>
              <w:rPr>
                <w:i/>
                <w:iCs/>
                <w:sz w:val="20"/>
                <w:szCs w:val="20"/>
                <w:lang w:eastAsia="en-CA"/>
              </w:rPr>
            </w:pPr>
          </w:p>
        </w:tc>
        <w:tc>
          <w:tcPr>
            <w:tcW w:w="0" w:type="auto"/>
            <w:vMerge w:val="restart"/>
            <w:tcBorders>
              <w:top w:val="single" w:sz="4" w:space="0" w:color="auto"/>
              <w:left w:val="nil"/>
              <w:right w:val="single" w:sz="4" w:space="0" w:color="auto"/>
            </w:tcBorders>
            <w:shd w:val="clear" w:color="auto" w:fill="F2F2F2" w:themeFill="background1" w:themeFillShade="F2"/>
            <w:vAlign w:val="center"/>
          </w:tcPr>
          <w:p w14:paraId="2D899842" w14:textId="77777777" w:rsidR="008342D3" w:rsidRPr="002B710A" w:rsidRDefault="008342D3" w:rsidP="00DA7F6C">
            <w:pPr>
              <w:suppressAutoHyphens/>
              <w:spacing w:before="60" w:after="60"/>
              <w:jc w:val="right"/>
              <w:rPr>
                <w:sz w:val="20"/>
                <w:szCs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12A2E58F" w14:textId="353D35FF" w:rsidR="008342D3" w:rsidRPr="002B710A" w:rsidRDefault="008342D3" w:rsidP="002B710A">
            <w:pPr>
              <w:suppressAutoHyphens/>
              <w:spacing w:before="20" w:after="20"/>
              <w:jc w:val="left"/>
              <w:rPr>
                <w:sz w:val="20"/>
                <w:szCs w:val="20"/>
                <w:lang w:eastAsia="en-CA"/>
              </w:rPr>
            </w:pPr>
            <w:r w:rsidRPr="002B710A">
              <w:rPr>
                <w:sz w:val="20"/>
                <w:szCs w:val="20"/>
                <w:lang w:eastAsia="en-CA"/>
              </w:rPr>
              <w:t>Preparatory measures to prevent venting, improve record</w:t>
            </w:r>
            <w:r w:rsidR="004A19A6" w:rsidRPr="002B710A">
              <w:rPr>
                <w:sz w:val="20"/>
                <w:szCs w:val="20"/>
                <w:lang w:eastAsia="en-CA"/>
              </w:rPr>
              <w:noBreakHyphen/>
            </w:r>
            <w:r w:rsidRPr="002B710A">
              <w:rPr>
                <w:sz w:val="20"/>
                <w:szCs w:val="20"/>
                <w:lang w:eastAsia="en-CA"/>
              </w:rPr>
              <w:t>keeping, and mandate HFC recovery and leakage checks for larger equipment</w:t>
            </w:r>
          </w:p>
        </w:tc>
        <w:tc>
          <w:tcPr>
            <w:tcW w:w="0" w:type="auto"/>
            <w:tcBorders>
              <w:top w:val="single" w:sz="4" w:space="0" w:color="auto"/>
              <w:left w:val="single" w:sz="4" w:space="0" w:color="auto"/>
              <w:bottom w:val="single" w:sz="4" w:space="0" w:color="auto"/>
              <w:right w:val="single" w:sz="4" w:space="0" w:color="auto"/>
            </w:tcBorders>
            <w:vAlign w:val="center"/>
          </w:tcPr>
          <w:p w14:paraId="0E4D60AA" w14:textId="2B2DB8B1" w:rsidR="008342D3" w:rsidRPr="002B710A" w:rsidRDefault="008342D3" w:rsidP="00DA7F6C">
            <w:pPr>
              <w:suppressAutoHyphens/>
              <w:spacing w:before="60" w:after="60"/>
              <w:jc w:val="right"/>
              <w:rPr>
                <w:sz w:val="20"/>
                <w:szCs w:val="20"/>
                <w:lang w:eastAsia="en-CA"/>
              </w:rPr>
            </w:pPr>
            <w:r w:rsidRPr="002B710A">
              <w:rPr>
                <w:sz w:val="20"/>
                <w:szCs w:val="20"/>
                <w:lang w:eastAsia="en-CA"/>
              </w:rPr>
              <w:t>13,000</w:t>
            </w:r>
          </w:p>
        </w:tc>
        <w:tc>
          <w:tcPr>
            <w:tcW w:w="0" w:type="auto"/>
            <w:tcBorders>
              <w:top w:val="single" w:sz="4" w:space="0" w:color="auto"/>
              <w:left w:val="single" w:sz="4" w:space="0" w:color="auto"/>
              <w:bottom w:val="single" w:sz="4" w:space="0" w:color="auto"/>
              <w:right w:val="single" w:sz="4" w:space="0" w:color="auto"/>
            </w:tcBorders>
            <w:vAlign w:val="center"/>
          </w:tcPr>
          <w:p w14:paraId="498218B3" w14:textId="459EE094" w:rsidR="008342D3" w:rsidRPr="002B710A" w:rsidRDefault="008342D3" w:rsidP="00DA7F6C">
            <w:pPr>
              <w:suppressAutoHyphens/>
              <w:spacing w:before="60" w:after="60"/>
              <w:jc w:val="right"/>
              <w:rPr>
                <w:sz w:val="20"/>
                <w:szCs w:val="20"/>
                <w:lang w:eastAsia="en-CA"/>
              </w:rPr>
            </w:pPr>
            <w:r w:rsidRPr="002B710A">
              <w:rPr>
                <w:sz w:val="20"/>
                <w:szCs w:val="20"/>
                <w:lang w:eastAsia="en-CA"/>
              </w:rPr>
              <w:t>13,000</w:t>
            </w:r>
          </w:p>
        </w:tc>
      </w:tr>
      <w:tr w:rsidR="00073958" w:rsidRPr="002B710A" w14:paraId="69510D40" w14:textId="77777777" w:rsidTr="00073958">
        <w:trPr>
          <w:cantSplit/>
          <w:trHeight w:val="20"/>
        </w:trPr>
        <w:tc>
          <w:tcPr>
            <w:tcW w:w="0" w:type="auto"/>
            <w:vMerge/>
            <w:tcBorders>
              <w:left w:val="single" w:sz="4" w:space="0" w:color="auto"/>
              <w:bottom w:val="single" w:sz="4" w:space="0" w:color="auto"/>
              <w:right w:val="single" w:sz="4" w:space="0" w:color="auto"/>
            </w:tcBorders>
            <w:shd w:val="clear" w:color="auto" w:fill="F2F2F2" w:themeFill="background1" w:themeFillShade="F2"/>
            <w:vAlign w:val="center"/>
          </w:tcPr>
          <w:p w14:paraId="7D8A03D3" w14:textId="77777777" w:rsidR="008342D3" w:rsidRPr="002B710A" w:rsidRDefault="008342D3" w:rsidP="00DA7F6C">
            <w:pPr>
              <w:suppressAutoHyphens/>
              <w:spacing w:before="60" w:after="60"/>
              <w:jc w:val="left"/>
              <w:rPr>
                <w:i/>
                <w:iCs/>
                <w:sz w:val="20"/>
                <w:szCs w:val="20"/>
                <w:lang w:eastAsia="en-CA"/>
              </w:rPr>
            </w:pPr>
          </w:p>
        </w:tc>
        <w:tc>
          <w:tcPr>
            <w:tcW w:w="0" w:type="auto"/>
            <w:vMerge/>
            <w:tcBorders>
              <w:left w:val="nil"/>
              <w:bottom w:val="single" w:sz="4" w:space="0" w:color="auto"/>
              <w:right w:val="single" w:sz="4" w:space="0" w:color="auto"/>
            </w:tcBorders>
            <w:shd w:val="clear" w:color="auto" w:fill="F2F2F2" w:themeFill="background1" w:themeFillShade="F2"/>
            <w:vAlign w:val="center"/>
          </w:tcPr>
          <w:p w14:paraId="32C1A67F" w14:textId="77777777" w:rsidR="008342D3" w:rsidRPr="002B710A" w:rsidRDefault="008342D3" w:rsidP="00DA7F6C">
            <w:pPr>
              <w:suppressAutoHyphens/>
              <w:spacing w:before="60" w:after="60"/>
              <w:jc w:val="right"/>
              <w:rPr>
                <w:sz w:val="20"/>
                <w:szCs w:val="20"/>
                <w:lang w:eastAsia="en-CA"/>
              </w:rPr>
            </w:pPr>
          </w:p>
        </w:tc>
        <w:tc>
          <w:tcPr>
            <w:tcW w:w="0" w:type="auto"/>
            <w:tcBorders>
              <w:top w:val="single" w:sz="4" w:space="0" w:color="auto"/>
              <w:left w:val="single" w:sz="4" w:space="0" w:color="auto"/>
              <w:bottom w:val="single" w:sz="4" w:space="0" w:color="auto"/>
              <w:right w:val="single" w:sz="4" w:space="0" w:color="auto"/>
            </w:tcBorders>
            <w:vAlign w:val="center"/>
          </w:tcPr>
          <w:p w14:paraId="4A1D1EE4" w14:textId="5F6D4E79" w:rsidR="008342D3" w:rsidRPr="002B710A" w:rsidRDefault="008342D3" w:rsidP="002B710A">
            <w:pPr>
              <w:suppressAutoHyphens/>
              <w:spacing w:before="20" w:after="20"/>
              <w:jc w:val="left"/>
              <w:rPr>
                <w:sz w:val="20"/>
                <w:szCs w:val="20"/>
                <w:lang w:eastAsia="en-CA"/>
              </w:rPr>
            </w:pPr>
            <w:r w:rsidRPr="002B710A">
              <w:rPr>
                <w:sz w:val="20"/>
                <w:szCs w:val="20"/>
                <w:lang w:eastAsia="en-CA"/>
              </w:rPr>
              <w:t>Development of technical standards and protocols on the use of flammable and/or toxic substances in RAC equipment</w:t>
            </w:r>
          </w:p>
        </w:tc>
        <w:tc>
          <w:tcPr>
            <w:tcW w:w="0" w:type="auto"/>
            <w:tcBorders>
              <w:top w:val="single" w:sz="4" w:space="0" w:color="auto"/>
              <w:left w:val="single" w:sz="4" w:space="0" w:color="auto"/>
              <w:bottom w:val="single" w:sz="4" w:space="0" w:color="auto"/>
              <w:right w:val="single" w:sz="4" w:space="0" w:color="auto"/>
            </w:tcBorders>
            <w:vAlign w:val="center"/>
          </w:tcPr>
          <w:p w14:paraId="5A36F8FA" w14:textId="770CA130" w:rsidR="008342D3" w:rsidRPr="002B710A" w:rsidRDefault="008342D3" w:rsidP="008E0F6E">
            <w:pPr>
              <w:suppressAutoHyphens/>
              <w:spacing w:before="60" w:after="60"/>
              <w:jc w:val="right"/>
              <w:rPr>
                <w:sz w:val="20"/>
                <w:szCs w:val="20"/>
                <w:lang w:eastAsia="en-CA"/>
              </w:rPr>
            </w:pPr>
            <w:r w:rsidRPr="002B710A">
              <w:rPr>
                <w:sz w:val="20"/>
                <w:szCs w:val="20"/>
                <w:lang w:eastAsia="en-CA"/>
              </w:rPr>
              <w:t>48,000</w:t>
            </w:r>
          </w:p>
        </w:tc>
        <w:tc>
          <w:tcPr>
            <w:tcW w:w="0" w:type="auto"/>
            <w:tcBorders>
              <w:top w:val="single" w:sz="4" w:space="0" w:color="auto"/>
              <w:left w:val="single" w:sz="4" w:space="0" w:color="auto"/>
              <w:bottom w:val="single" w:sz="4" w:space="0" w:color="auto"/>
              <w:right w:val="single" w:sz="4" w:space="0" w:color="auto"/>
            </w:tcBorders>
            <w:vAlign w:val="center"/>
          </w:tcPr>
          <w:p w14:paraId="09FA7B18" w14:textId="0EFC7FEA" w:rsidR="008342D3" w:rsidRPr="002B710A" w:rsidRDefault="008342D3" w:rsidP="008E0F6E">
            <w:pPr>
              <w:suppressAutoHyphens/>
              <w:spacing w:before="60" w:after="60"/>
              <w:jc w:val="right"/>
              <w:rPr>
                <w:sz w:val="20"/>
                <w:szCs w:val="20"/>
                <w:lang w:eastAsia="en-CA"/>
              </w:rPr>
            </w:pPr>
            <w:r w:rsidRPr="002B710A">
              <w:rPr>
                <w:sz w:val="20"/>
                <w:szCs w:val="20"/>
                <w:lang w:eastAsia="en-CA"/>
              </w:rPr>
              <w:t>48,000</w:t>
            </w:r>
          </w:p>
        </w:tc>
      </w:tr>
      <w:tr w:rsidR="00D9486F" w:rsidRPr="002B710A" w14:paraId="2F46EFEB"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46845B5" w14:textId="720F1973" w:rsidR="00D9486F" w:rsidRPr="00EC6A90" w:rsidRDefault="00D9486F" w:rsidP="00CB72B7">
            <w:pPr>
              <w:pStyle w:val="ListParagraph"/>
              <w:widowControl w:val="0"/>
              <w:numPr>
                <w:ilvl w:val="0"/>
                <w:numId w:val="20"/>
              </w:numPr>
              <w:suppressAutoHyphens/>
              <w:spacing w:before="60" w:after="60"/>
              <w:contextualSpacing w:val="0"/>
              <w:jc w:val="left"/>
              <w:rPr>
                <w:b/>
                <w:bCs/>
                <w:i/>
                <w:iCs/>
                <w:sz w:val="20"/>
                <w:szCs w:val="20"/>
                <w:lang w:eastAsia="en-CA"/>
              </w:rPr>
            </w:pPr>
            <w:r w:rsidRPr="00EC6A90">
              <w:rPr>
                <w:b/>
                <w:bCs/>
                <w:i/>
                <w:iCs/>
                <w:sz w:val="20"/>
                <w:szCs w:val="20"/>
              </w:rPr>
              <w:t>Capacity</w:t>
            </w:r>
            <w:r w:rsidR="0017775A">
              <w:rPr>
                <w:b/>
                <w:bCs/>
                <w:i/>
                <w:iCs/>
                <w:sz w:val="20"/>
                <w:szCs w:val="20"/>
              </w:rPr>
              <w:noBreakHyphen/>
            </w:r>
            <w:r w:rsidRPr="00EC6A90">
              <w:rPr>
                <w:b/>
                <w:bCs/>
                <w:i/>
                <w:iCs/>
                <w:sz w:val="20"/>
                <w:szCs w:val="20"/>
              </w:rPr>
              <w:t>building for customs and updates to the licensing and quota system</w:t>
            </w:r>
          </w:p>
        </w:tc>
      </w:tr>
      <w:tr w:rsidR="00073958" w:rsidRPr="002B710A" w14:paraId="5375698E"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59B8BA" w14:textId="77777777" w:rsidR="00EC6A90" w:rsidRPr="002B710A" w:rsidRDefault="00EC6A90" w:rsidP="00DA7F6C">
            <w:pPr>
              <w:widowControl w:val="0"/>
              <w:suppressAutoHyphens/>
              <w:spacing w:before="60" w:after="60"/>
              <w:jc w:val="left"/>
              <w:rPr>
                <w:sz w:val="20"/>
                <w:szCs w:val="20"/>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7109C33" w14:textId="77777777" w:rsidR="00EC6A90" w:rsidRPr="002B710A" w:rsidRDefault="00EC6A90" w:rsidP="00DA7F6C">
            <w:pPr>
              <w:keepNext/>
              <w:keepLines/>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52832" w14:textId="44CD95C4" w:rsidR="00EC6A90" w:rsidRPr="002B710A" w:rsidRDefault="00EC6A90" w:rsidP="002B710A">
            <w:pPr>
              <w:keepNext/>
              <w:keepLines/>
              <w:suppressAutoHyphens/>
              <w:spacing w:before="20" w:after="20"/>
              <w:jc w:val="left"/>
              <w:rPr>
                <w:sz w:val="20"/>
                <w:szCs w:val="20"/>
                <w:lang w:eastAsia="en-CA"/>
              </w:rPr>
            </w:pPr>
            <w:r w:rsidRPr="002B710A">
              <w:rPr>
                <w:sz w:val="20"/>
                <w:szCs w:val="20"/>
                <w:shd w:val="clear" w:color="auto" w:fill="FFFFFF" w:themeFill="background1"/>
              </w:rPr>
              <w:t>Update of the system of issuance of import licenses and quotas in CO</w:t>
            </w:r>
            <w:r w:rsidRPr="002B710A">
              <w:rPr>
                <w:sz w:val="20"/>
                <w:szCs w:val="20"/>
                <w:shd w:val="clear" w:color="auto" w:fill="FFFFFF" w:themeFill="background1"/>
                <w:vertAlign w:val="subscript"/>
              </w:rPr>
              <w:t>2</w:t>
            </w:r>
            <w:r w:rsidRPr="002B710A">
              <w:rPr>
                <w:sz w:val="20"/>
                <w:szCs w:val="20"/>
                <w:shd w:val="clear" w:color="auto" w:fill="FFFFFF" w:themeFill="background1"/>
              </w:rPr>
              <w:t>-eq tonnes</w:t>
            </w:r>
          </w:p>
        </w:tc>
        <w:tc>
          <w:tcPr>
            <w:tcW w:w="0" w:type="auto"/>
            <w:tcBorders>
              <w:top w:val="single" w:sz="4" w:space="0" w:color="auto"/>
              <w:left w:val="single" w:sz="4" w:space="0" w:color="auto"/>
              <w:bottom w:val="single" w:sz="4" w:space="0" w:color="auto"/>
              <w:right w:val="single" w:sz="4" w:space="0" w:color="auto"/>
            </w:tcBorders>
            <w:vAlign w:val="center"/>
          </w:tcPr>
          <w:p w14:paraId="7F23CD91" w14:textId="18062B72" w:rsidR="00EC6A90" w:rsidRPr="002B710A" w:rsidRDefault="00EC6A90" w:rsidP="00DA7F6C">
            <w:pPr>
              <w:keepNext/>
              <w:keepLines/>
              <w:suppressAutoHyphens/>
              <w:spacing w:before="60" w:after="60"/>
              <w:jc w:val="right"/>
              <w:rPr>
                <w:sz w:val="20"/>
                <w:szCs w:val="20"/>
                <w:lang w:eastAsia="en-CA"/>
              </w:rPr>
            </w:pPr>
            <w:r w:rsidRPr="002B710A">
              <w:rPr>
                <w:sz w:val="20"/>
                <w:szCs w:val="20"/>
                <w:lang w:eastAsia="en-CA"/>
              </w:rPr>
              <w:t>7,000</w:t>
            </w:r>
          </w:p>
        </w:tc>
        <w:tc>
          <w:tcPr>
            <w:tcW w:w="0" w:type="auto"/>
            <w:vMerge w:val="restart"/>
            <w:tcBorders>
              <w:top w:val="single" w:sz="4" w:space="0" w:color="auto"/>
              <w:left w:val="single" w:sz="4" w:space="0" w:color="auto"/>
              <w:right w:val="single" w:sz="4" w:space="0" w:color="auto"/>
            </w:tcBorders>
            <w:vAlign w:val="center"/>
          </w:tcPr>
          <w:p w14:paraId="1B9237DA" w14:textId="4E70BFD3" w:rsidR="00EC6A90" w:rsidRPr="002B710A" w:rsidRDefault="00EC6A90" w:rsidP="00DA7F6C">
            <w:pPr>
              <w:suppressAutoHyphens/>
              <w:spacing w:before="60" w:after="60"/>
              <w:jc w:val="right"/>
              <w:rPr>
                <w:sz w:val="20"/>
                <w:szCs w:val="20"/>
                <w:lang w:eastAsia="en-CA"/>
              </w:rPr>
            </w:pPr>
            <w:r w:rsidRPr="002B710A">
              <w:rPr>
                <w:sz w:val="20"/>
                <w:szCs w:val="20"/>
                <w:lang w:eastAsia="en-CA"/>
              </w:rPr>
              <w:t>180,000</w:t>
            </w:r>
          </w:p>
        </w:tc>
      </w:tr>
      <w:tr w:rsidR="00073958" w:rsidRPr="002B710A" w14:paraId="34E7E945"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0851231A" w14:textId="5F8D9129" w:rsidR="00EC6A90" w:rsidRPr="002B710A" w:rsidRDefault="00EC6A90" w:rsidP="002B710A">
            <w:pPr>
              <w:widowControl w:val="0"/>
              <w:suppressAutoHyphens/>
              <w:spacing w:before="20" w:after="20"/>
              <w:jc w:val="left"/>
              <w:rPr>
                <w:sz w:val="20"/>
                <w:szCs w:val="20"/>
              </w:rPr>
            </w:pPr>
            <w:r w:rsidRPr="002B710A">
              <w:rPr>
                <w:sz w:val="20"/>
                <w:szCs w:val="20"/>
              </w:rPr>
              <w:t>Updates to the customs training manual</w:t>
            </w:r>
          </w:p>
        </w:tc>
        <w:tc>
          <w:tcPr>
            <w:tcW w:w="0" w:type="auto"/>
            <w:vMerge w:val="restart"/>
            <w:tcBorders>
              <w:top w:val="single" w:sz="4" w:space="0" w:color="auto"/>
              <w:left w:val="nil"/>
              <w:right w:val="single" w:sz="4" w:space="0" w:color="auto"/>
            </w:tcBorders>
            <w:vAlign w:val="center"/>
          </w:tcPr>
          <w:p w14:paraId="2BBC5698" w14:textId="3BE0BDD4" w:rsidR="00EC6A90" w:rsidRPr="002B710A" w:rsidRDefault="00EC6A90" w:rsidP="00DA7F6C">
            <w:pPr>
              <w:suppressAutoHyphens/>
              <w:spacing w:before="60" w:after="60"/>
              <w:jc w:val="right"/>
              <w:rPr>
                <w:b/>
                <w:bCs/>
                <w:sz w:val="20"/>
                <w:szCs w:val="20"/>
                <w:lang w:eastAsia="en-CA"/>
              </w:rPr>
            </w:pPr>
            <w:r w:rsidRPr="002B710A">
              <w:rPr>
                <w:sz w:val="20"/>
                <w:szCs w:val="20"/>
              </w:rPr>
              <w:t>100,000</w:t>
            </w:r>
          </w:p>
        </w:tc>
        <w:tc>
          <w:tcPr>
            <w:tcW w:w="0" w:type="auto"/>
            <w:tcBorders>
              <w:top w:val="single" w:sz="4" w:space="0" w:color="auto"/>
              <w:left w:val="single" w:sz="4" w:space="0" w:color="auto"/>
              <w:bottom w:val="single" w:sz="4" w:space="0" w:color="auto"/>
              <w:right w:val="single" w:sz="4" w:space="0" w:color="auto"/>
            </w:tcBorders>
            <w:vAlign w:val="center"/>
          </w:tcPr>
          <w:p w14:paraId="7352C265" w14:textId="212651D4" w:rsidR="00EC6A90" w:rsidRPr="002B710A" w:rsidRDefault="00EC6A90" w:rsidP="002B710A">
            <w:pPr>
              <w:keepNext/>
              <w:keepLines/>
              <w:suppressAutoHyphens/>
              <w:spacing w:before="20" w:after="20"/>
              <w:jc w:val="left"/>
              <w:rPr>
                <w:sz w:val="20"/>
                <w:szCs w:val="20"/>
                <w:lang w:eastAsia="en-CA"/>
              </w:rPr>
            </w:pPr>
            <w:r w:rsidRPr="002B710A">
              <w:rPr>
                <w:sz w:val="20"/>
                <w:szCs w:val="20"/>
                <w:lang w:eastAsia="en-CA"/>
              </w:rPr>
              <w:t xml:space="preserve">Preparation and dissemination of posters and other material listing rules and regulations </w:t>
            </w:r>
            <w:r>
              <w:rPr>
                <w:sz w:val="20"/>
                <w:szCs w:val="20"/>
                <w:lang w:eastAsia="en-CA"/>
              </w:rPr>
              <w:t>on</w:t>
            </w:r>
            <w:r w:rsidRPr="002B710A">
              <w:rPr>
                <w:sz w:val="20"/>
                <w:szCs w:val="20"/>
                <w:lang w:eastAsia="en-CA"/>
              </w:rPr>
              <w:t xml:space="preserve"> ODS and HFC imports, related equipment, and customs codes</w:t>
            </w:r>
          </w:p>
        </w:tc>
        <w:tc>
          <w:tcPr>
            <w:tcW w:w="0" w:type="auto"/>
            <w:tcBorders>
              <w:top w:val="single" w:sz="4" w:space="0" w:color="auto"/>
              <w:left w:val="single" w:sz="4" w:space="0" w:color="auto"/>
              <w:bottom w:val="single" w:sz="4" w:space="0" w:color="auto"/>
              <w:right w:val="single" w:sz="4" w:space="0" w:color="auto"/>
            </w:tcBorders>
            <w:vAlign w:val="center"/>
          </w:tcPr>
          <w:p w14:paraId="48F89597" w14:textId="02EA5113" w:rsidR="00EC6A90" w:rsidRPr="002B710A" w:rsidRDefault="00EC6A90" w:rsidP="00DA7F6C">
            <w:pPr>
              <w:keepNext/>
              <w:keepLines/>
              <w:suppressAutoHyphens/>
              <w:spacing w:before="60" w:after="60"/>
              <w:jc w:val="right"/>
              <w:rPr>
                <w:sz w:val="20"/>
                <w:szCs w:val="20"/>
                <w:lang w:eastAsia="en-CA"/>
              </w:rPr>
            </w:pPr>
            <w:r w:rsidRPr="002B710A">
              <w:rPr>
                <w:sz w:val="20"/>
                <w:szCs w:val="20"/>
                <w:lang w:eastAsia="en-CA"/>
              </w:rPr>
              <w:t>2,000</w:t>
            </w:r>
          </w:p>
        </w:tc>
        <w:tc>
          <w:tcPr>
            <w:tcW w:w="0" w:type="auto"/>
            <w:vMerge/>
            <w:tcBorders>
              <w:left w:val="single" w:sz="4" w:space="0" w:color="auto"/>
              <w:right w:val="single" w:sz="4" w:space="0" w:color="auto"/>
            </w:tcBorders>
            <w:vAlign w:val="center"/>
          </w:tcPr>
          <w:p w14:paraId="038F8B84" w14:textId="7AC40E97" w:rsidR="00EC6A90" w:rsidRPr="002B710A" w:rsidRDefault="00EC6A90" w:rsidP="00DA7F6C">
            <w:pPr>
              <w:suppressAutoHyphens/>
              <w:spacing w:before="60" w:after="60"/>
              <w:jc w:val="right"/>
              <w:rPr>
                <w:sz w:val="20"/>
                <w:szCs w:val="20"/>
                <w:lang w:eastAsia="en-CA"/>
              </w:rPr>
            </w:pPr>
          </w:p>
        </w:tc>
      </w:tr>
      <w:tr w:rsidR="00073958" w:rsidRPr="002B710A" w14:paraId="7E32559D"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591C9474" w14:textId="770DC966" w:rsidR="00EC6A90" w:rsidRPr="002B710A" w:rsidRDefault="00EC6A90" w:rsidP="002B710A">
            <w:pPr>
              <w:widowControl w:val="0"/>
              <w:suppressAutoHyphens/>
              <w:spacing w:before="20" w:after="20"/>
              <w:jc w:val="left"/>
              <w:rPr>
                <w:sz w:val="20"/>
                <w:szCs w:val="20"/>
              </w:rPr>
            </w:pPr>
            <w:r w:rsidRPr="002B710A">
              <w:rPr>
                <w:sz w:val="20"/>
                <w:szCs w:val="20"/>
              </w:rPr>
              <w:t>Training of 500 customs and enforcement officers in the control and identification of HCFCs and HCFC</w:t>
            </w:r>
            <w:r w:rsidRPr="002B710A">
              <w:rPr>
                <w:sz w:val="20"/>
                <w:szCs w:val="20"/>
              </w:rPr>
              <w:noBreakHyphen/>
              <w:t>based equipment, related laws and regulations, and use of refrigerant identifiers; and procurement of 2 refrigerant identifiers</w:t>
            </w:r>
          </w:p>
        </w:tc>
        <w:tc>
          <w:tcPr>
            <w:tcW w:w="0" w:type="auto"/>
            <w:vMerge/>
            <w:tcBorders>
              <w:left w:val="single" w:sz="4" w:space="0" w:color="auto"/>
              <w:right w:val="single" w:sz="4" w:space="0" w:color="auto"/>
            </w:tcBorders>
            <w:vAlign w:val="center"/>
          </w:tcPr>
          <w:p w14:paraId="38781423" w14:textId="4D406EA0" w:rsidR="00EC6A90" w:rsidRPr="002B710A" w:rsidRDefault="00EC6A90" w:rsidP="00DA7F6C">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94F10" w14:textId="44B7029F" w:rsidR="00EC6A90" w:rsidRPr="002B710A" w:rsidRDefault="00EC6A90" w:rsidP="002B710A">
            <w:pPr>
              <w:spacing w:before="20" w:after="20"/>
              <w:jc w:val="left"/>
              <w:rPr>
                <w:sz w:val="20"/>
                <w:szCs w:val="20"/>
              </w:rPr>
            </w:pPr>
            <w:r w:rsidRPr="002B710A">
              <w:rPr>
                <w:sz w:val="20"/>
                <w:szCs w:val="20"/>
              </w:rPr>
              <w:t>Training of 200 customs officers, clearing agents and trade officials on HFC control, laws and regulations, licensing and quota system, prevention of illegal trade, risk profiling, cylinder labeling, customs codes, and data monitoring and reporting</w:t>
            </w:r>
          </w:p>
        </w:tc>
        <w:tc>
          <w:tcPr>
            <w:tcW w:w="0" w:type="auto"/>
            <w:tcBorders>
              <w:top w:val="single" w:sz="4" w:space="0" w:color="auto"/>
              <w:left w:val="single" w:sz="4" w:space="0" w:color="auto"/>
              <w:bottom w:val="single" w:sz="4" w:space="0" w:color="auto"/>
              <w:right w:val="single" w:sz="4" w:space="0" w:color="auto"/>
            </w:tcBorders>
            <w:vAlign w:val="center"/>
          </w:tcPr>
          <w:p w14:paraId="074B1C8A" w14:textId="3CB11382" w:rsidR="00EC6A90" w:rsidRPr="002B710A" w:rsidRDefault="00EC6A90" w:rsidP="00DA7F6C">
            <w:pPr>
              <w:keepNext/>
              <w:keepLines/>
              <w:suppressAutoHyphens/>
              <w:spacing w:before="60" w:after="60"/>
              <w:jc w:val="right"/>
              <w:rPr>
                <w:sz w:val="20"/>
                <w:szCs w:val="20"/>
                <w:lang w:eastAsia="en-CA"/>
              </w:rPr>
            </w:pPr>
            <w:r w:rsidRPr="002B710A">
              <w:rPr>
                <w:sz w:val="20"/>
                <w:szCs w:val="20"/>
                <w:lang w:eastAsia="en-CA"/>
              </w:rPr>
              <w:t>30,000</w:t>
            </w:r>
          </w:p>
        </w:tc>
        <w:tc>
          <w:tcPr>
            <w:tcW w:w="0" w:type="auto"/>
            <w:vMerge/>
            <w:tcBorders>
              <w:left w:val="single" w:sz="4" w:space="0" w:color="auto"/>
              <w:right w:val="single" w:sz="4" w:space="0" w:color="auto"/>
            </w:tcBorders>
            <w:vAlign w:val="center"/>
          </w:tcPr>
          <w:p w14:paraId="67929A32" w14:textId="4F6324B9" w:rsidR="00EC6A90" w:rsidRPr="002B710A" w:rsidRDefault="00EC6A90" w:rsidP="00DA7F6C">
            <w:pPr>
              <w:suppressAutoHyphens/>
              <w:spacing w:before="60" w:after="60"/>
              <w:jc w:val="right"/>
              <w:rPr>
                <w:sz w:val="20"/>
                <w:szCs w:val="20"/>
                <w:lang w:eastAsia="en-CA"/>
              </w:rPr>
            </w:pPr>
          </w:p>
        </w:tc>
      </w:tr>
      <w:tr w:rsidR="00073958" w:rsidRPr="002B710A" w14:paraId="4EB52F85"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E77B3" w14:textId="61606C41" w:rsidR="00EC6A90" w:rsidRPr="002B710A" w:rsidRDefault="00EC6A90" w:rsidP="002B710A">
            <w:pPr>
              <w:spacing w:before="20" w:after="20"/>
              <w:jc w:val="left"/>
              <w:rPr>
                <w:sz w:val="20"/>
                <w:szCs w:val="20"/>
              </w:rPr>
            </w:pPr>
            <w:r w:rsidRPr="002B710A">
              <w:rPr>
                <w:sz w:val="20"/>
                <w:szCs w:val="20"/>
              </w:rPr>
              <w:t>Organization of 2 workshops for registered importers, main end users, and other stakeholders on refrigerant safety and procedures for issuing import licenses and annual quotas</w:t>
            </w:r>
          </w:p>
        </w:tc>
        <w:tc>
          <w:tcPr>
            <w:tcW w:w="0" w:type="auto"/>
            <w:vMerge/>
            <w:tcBorders>
              <w:left w:val="single" w:sz="4" w:space="0" w:color="auto"/>
              <w:right w:val="single" w:sz="4" w:space="0" w:color="auto"/>
            </w:tcBorders>
            <w:vAlign w:val="center"/>
          </w:tcPr>
          <w:p w14:paraId="21D2B810" w14:textId="5B9EBF82" w:rsidR="00EC6A90" w:rsidRPr="002B710A" w:rsidRDefault="00EC6A90" w:rsidP="00DA7F6C">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C13D5" w14:textId="61353996" w:rsidR="00EC6A90" w:rsidRPr="002B710A" w:rsidRDefault="00EC6A90" w:rsidP="002B710A">
            <w:pPr>
              <w:spacing w:before="20" w:after="20"/>
              <w:jc w:val="left"/>
              <w:rPr>
                <w:sz w:val="20"/>
                <w:szCs w:val="20"/>
                <w:shd w:val="clear" w:color="auto" w:fill="F2F2F2" w:themeFill="background1" w:themeFillShade="F2"/>
              </w:rPr>
            </w:pPr>
            <w:r w:rsidRPr="002B710A">
              <w:rPr>
                <w:sz w:val="20"/>
                <w:szCs w:val="20"/>
              </w:rPr>
              <w:t>Organization of 2 workshops for importers, customs and Government stakeholders on HFC reporting obligations and procedures; and ongoing monitoring to ensure compliance</w:t>
            </w:r>
          </w:p>
        </w:tc>
        <w:tc>
          <w:tcPr>
            <w:tcW w:w="0" w:type="auto"/>
            <w:tcBorders>
              <w:top w:val="single" w:sz="4" w:space="0" w:color="auto"/>
              <w:left w:val="single" w:sz="4" w:space="0" w:color="auto"/>
              <w:bottom w:val="single" w:sz="4" w:space="0" w:color="auto"/>
              <w:right w:val="single" w:sz="4" w:space="0" w:color="auto"/>
            </w:tcBorders>
            <w:vAlign w:val="center"/>
          </w:tcPr>
          <w:p w14:paraId="1AC199F0" w14:textId="468C5ACA" w:rsidR="00EC6A90" w:rsidRPr="002B710A" w:rsidRDefault="00EC6A90" w:rsidP="00DA7F6C">
            <w:pPr>
              <w:suppressAutoHyphens/>
              <w:spacing w:before="60" w:after="60"/>
              <w:jc w:val="right"/>
              <w:rPr>
                <w:sz w:val="20"/>
                <w:szCs w:val="20"/>
                <w:lang w:eastAsia="en-CA"/>
              </w:rPr>
            </w:pPr>
            <w:r w:rsidRPr="002B710A">
              <w:rPr>
                <w:sz w:val="20"/>
                <w:szCs w:val="20"/>
                <w:lang w:eastAsia="en-CA"/>
              </w:rPr>
              <w:t>21,000</w:t>
            </w:r>
          </w:p>
        </w:tc>
        <w:tc>
          <w:tcPr>
            <w:tcW w:w="0" w:type="auto"/>
            <w:vMerge/>
            <w:tcBorders>
              <w:left w:val="single" w:sz="4" w:space="0" w:color="auto"/>
              <w:right w:val="single" w:sz="4" w:space="0" w:color="auto"/>
            </w:tcBorders>
            <w:vAlign w:val="center"/>
          </w:tcPr>
          <w:p w14:paraId="103B5193" w14:textId="42BFE763" w:rsidR="00EC6A90" w:rsidRPr="002B710A" w:rsidRDefault="00EC6A90" w:rsidP="00DA7F6C">
            <w:pPr>
              <w:suppressAutoHyphens/>
              <w:spacing w:before="60" w:after="60"/>
              <w:jc w:val="right"/>
              <w:rPr>
                <w:sz w:val="20"/>
                <w:szCs w:val="20"/>
                <w:lang w:eastAsia="en-CA"/>
              </w:rPr>
            </w:pPr>
          </w:p>
        </w:tc>
      </w:tr>
      <w:tr w:rsidR="00073958" w:rsidRPr="002B710A" w14:paraId="6DAB1EB1"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4D4D2" w14:textId="2D83283C" w:rsidR="00EC6A90" w:rsidRPr="002B710A" w:rsidRDefault="00EC6A90" w:rsidP="002B710A">
            <w:pPr>
              <w:widowControl w:val="0"/>
              <w:suppressAutoHyphens/>
              <w:spacing w:before="20" w:after="20"/>
              <w:jc w:val="left"/>
              <w:rPr>
                <w:sz w:val="20"/>
                <w:szCs w:val="20"/>
              </w:rPr>
            </w:pPr>
            <w:r w:rsidRPr="002B710A">
              <w:rPr>
                <w:sz w:val="20"/>
                <w:szCs w:val="20"/>
              </w:rPr>
              <w:t>Organization of collaboration meeting with customs officers from other countries in the region to discuss potential revisions to low</w:t>
            </w:r>
            <w:r w:rsidR="005934A7">
              <w:rPr>
                <w:sz w:val="20"/>
                <w:szCs w:val="20"/>
              </w:rPr>
              <w:noBreakHyphen/>
            </w:r>
            <w:r w:rsidRPr="002B710A">
              <w:rPr>
                <w:sz w:val="20"/>
                <w:szCs w:val="20"/>
              </w:rPr>
              <w:t>GWP refrigerant tariffs, illegal trade, mislabelling, misdeclaration, and harmonization of national regulations, including bans on both new and used HCFC</w:t>
            </w:r>
            <w:r w:rsidRPr="002B710A">
              <w:rPr>
                <w:sz w:val="20"/>
                <w:szCs w:val="20"/>
              </w:rPr>
              <w:noBreakHyphen/>
              <w:t>based equipment</w:t>
            </w:r>
          </w:p>
        </w:tc>
        <w:tc>
          <w:tcPr>
            <w:tcW w:w="0" w:type="auto"/>
            <w:vMerge/>
            <w:tcBorders>
              <w:left w:val="single" w:sz="4" w:space="0" w:color="auto"/>
              <w:bottom w:val="single" w:sz="4" w:space="0" w:color="auto"/>
              <w:right w:val="single" w:sz="4" w:space="0" w:color="auto"/>
            </w:tcBorders>
            <w:vAlign w:val="center"/>
          </w:tcPr>
          <w:p w14:paraId="3FD53562" w14:textId="77777777" w:rsidR="00EC6A90" w:rsidRPr="002B710A" w:rsidRDefault="00EC6A90" w:rsidP="002B710A">
            <w:pPr>
              <w:widowControl w:val="0"/>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DDA2D" w14:textId="1D08D9E3" w:rsidR="00EC6A90" w:rsidRPr="002B710A" w:rsidRDefault="00EC6A90" w:rsidP="002B710A">
            <w:pPr>
              <w:keepNext/>
              <w:spacing w:before="20" w:after="20"/>
              <w:jc w:val="left"/>
              <w:rPr>
                <w:sz w:val="20"/>
                <w:szCs w:val="20"/>
              </w:rPr>
            </w:pPr>
            <w:r w:rsidRPr="002B710A">
              <w:rPr>
                <w:sz w:val="20"/>
                <w:szCs w:val="20"/>
              </w:rPr>
              <w:t>Development and dissemination of a detailed legislation guide for ODSs and HFCs and organization of</w:t>
            </w:r>
            <w:r>
              <w:rPr>
                <w:sz w:val="20"/>
                <w:szCs w:val="20"/>
              </w:rPr>
              <w:t xml:space="preserve"> </w:t>
            </w:r>
            <w:r w:rsidRPr="002B710A">
              <w:rPr>
                <w:sz w:val="20"/>
                <w:szCs w:val="20"/>
              </w:rPr>
              <w:t>2 seminars for stakeholders</w:t>
            </w:r>
            <w:r>
              <w:rPr>
                <w:sz w:val="20"/>
                <w:szCs w:val="20"/>
              </w:rPr>
              <w:t xml:space="preserve">; </w:t>
            </w:r>
            <w:r w:rsidRPr="002B710A">
              <w:rPr>
                <w:sz w:val="20"/>
                <w:szCs w:val="20"/>
              </w:rPr>
              <w:t>creation and maintenance of a website presenting and clarifying HFC</w:t>
            </w:r>
            <w:r w:rsidRPr="002B710A">
              <w:rPr>
                <w:sz w:val="20"/>
                <w:szCs w:val="20"/>
              </w:rPr>
              <w:noBreakHyphen/>
              <w:t>related legislation and containing reporting forms for involved stakeholders</w:t>
            </w:r>
          </w:p>
        </w:tc>
        <w:tc>
          <w:tcPr>
            <w:tcW w:w="0" w:type="auto"/>
            <w:tcBorders>
              <w:top w:val="single" w:sz="4" w:space="0" w:color="auto"/>
              <w:left w:val="single" w:sz="4" w:space="0" w:color="auto"/>
              <w:bottom w:val="single" w:sz="4" w:space="0" w:color="auto"/>
              <w:right w:val="single" w:sz="4" w:space="0" w:color="auto"/>
            </w:tcBorders>
            <w:vAlign w:val="center"/>
          </w:tcPr>
          <w:p w14:paraId="1E57DE92" w14:textId="26A21024" w:rsidR="00EC6A90" w:rsidRPr="002B710A" w:rsidRDefault="00EC6A90" w:rsidP="00DA7F6C">
            <w:pPr>
              <w:suppressAutoHyphens/>
              <w:spacing w:before="60" w:after="60"/>
              <w:jc w:val="right"/>
              <w:rPr>
                <w:sz w:val="20"/>
                <w:szCs w:val="20"/>
                <w:lang w:eastAsia="en-CA"/>
              </w:rPr>
            </w:pPr>
            <w:r w:rsidRPr="002B710A">
              <w:rPr>
                <w:sz w:val="20"/>
                <w:szCs w:val="20"/>
                <w:lang w:eastAsia="en-CA"/>
              </w:rPr>
              <w:t>20,000</w:t>
            </w:r>
          </w:p>
        </w:tc>
        <w:tc>
          <w:tcPr>
            <w:tcW w:w="0" w:type="auto"/>
            <w:vMerge/>
            <w:tcBorders>
              <w:left w:val="single" w:sz="4" w:space="0" w:color="auto"/>
              <w:bottom w:val="single" w:sz="4" w:space="0" w:color="auto"/>
              <w:right w:val="single" w:sz="4" w:space="0" w:color="auto"/>
            </w:tcBorders>
            <w:vAlign w:val="center"/>
          </w:tcPr>
          <w:p w14:paraId="2C024202" w14:textId="77777777" w:rsidR="00EC6A90" w:rsidRPr="002B710A" w:rsidRDefault="00EC6A90" w:rsidP="00DA7F6C">
            <w:pPr>
              <w:suppressAutoHyphens/>
              <w:spacing w:before="60" w:after="60"/>
              <w:jc w:val="right"/>
              <w:rPr>
                <w:sz w:val="20"/>
                <w:szCs w:val="20"/>
                <w:lang w:eastAsia="en-CA"/>
              </w:rPr>
            </w:pPr>
          </w:p>
        </w:tc>
      </w:tr>
      <w:tr w:rsidR="00D9486F" w:rsidRPr="002B710A" w14:paraId="7F2A9835"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073E6162" w14:textId="3505A8EB" w:rsidR="00D9486F" w:rsidRPr="00073958" w:rsidRDefault="00D9486F" w:rsidP="002E4899">
            <w:pPr>
              <w:pStyle w:val="ListParagraph"/>
              <w:keepNext/>
              <w:numPr>
                <w:ilvl w:val="0"/>
                <w:numId w:val="20"/>
              </w:numPr>
              <w:suppressAutoHyphens/>
              <w:spacing w:before="60" w:after="60"/>
              <w:contextualSpacing w:val="0"/>
              <w:jc w:val="left"/>
              <w:rPr>
                <w:b/>
                <w:bCs/>
                <w:i/>
                <w:iCs/>
                <w:sz w:val="20"/>
                <w:szCs w:val="20"/>
                <w:lang w:eastAsia="en-CA"/>
              </w:rPr>
            </w:pPr>
            <w:r w:rsidRPr="00073958">
              <w:rPr>
                <w:b/>
                <w:bCs/>
                <w:i/>
                <w:iCs/>
                <w:sz w:val="20"/>
                <w:szCs w:val="20"/>
              </w:rPr>
              <w:lastRenderedPageBreak/>
              <w:t>Capacity</w:t>
            </w:r>
            <w:r w:rsidR="0017775A">
              <w:rPr>
                <w:b/>
                <w:bCs/>
                <w:i/>
                <w:iCs/>
                <w:sz w:val="20"/>
                <w:szCs w:val="20"/>
              </w:rPr>
              <w:noBreakHyphen/>
            </w:r>
            <w:r w:rsidRPr="00073958">
              <w:rPr>
                <w:b/>
                <w:bCs/>
                <w:i/>
                <w:iCs/>
                <w:sz w:val="20"/>
                <w:szCs w:val="20"/>
              </w:rPr>
              <w:t>building for the RAC servicing sector</w:t>
            </w:r>
          </w:p>
        </w:tc>
      </w:tr>
      <w:tr w:rsidR="00073958" w:rsidRPr="002B710A" w14:paraId="15B81ACE"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2C0CD4A6" w14:textId="4070FF34" w:rsidR="008E0F6E" w:rsidRPr="002B710A" w:rsidRDefault="008E0F6E" w:rsidP="002B710A">
            <w:pPr>
              <w:suppressAutoHyphens/>
              <w:spacing w:before="20" w:after="20"/>
              <w:jc w:val="left"/>
              <w:rPr>
                <w:b/>
                <w:bCs/>
                <w:i/>
                <w:iCs/>
                <w:sz w:val="20"/>
                <w:szCs w:val="20"/>
                <w:lang w:eastAsia="en-CA"/>
              </w:rPr>
            </w:pPr>
            <w:r w:rsidRPr="002B710A">
              <w:rPr>
                <w:i/>
                <w:iCs/>
                <w:sz w:val="20"/>
                <w:szCs w:val="20"/>
              </w:rPr>
              <w:t>Training materials:</w:t>
            </w:r>
            <w:r w:rsidRPr="002B710A">
              <w:rPr>
                <w:sz w:val="20"/>
                <w:szCs w:val="20"/>
              </w:rPr>
              <w:t xml:space="preserve"> Updates to the technician training manual, </w:t>
            </w:r>
            <w:r w:rsidRPr="002B710A">
              <w:rPr>
                <w:i/>
                <w:iCs/>
                <w:sz w:val="20"/>
                <w:szCs w:val="20"/>
                <w:shd w:val="clear" w:color="auto" w:fill="FFFFFF" w:themeFill="background1"/>
              </w:rPr>
              <w:t>inter alia</w:t>
            </w:r>
            <w:r w:rsidRPr="002B710A">
              <w:rPr>
                <w:sz w:val="20"/>
                <w:szCs w:val="20"/>
                <w:shd w:val="clear" w:color="auto" w:fill="FFFFFF" w:themeFill="background1"/>
              </w:rPr>
              <w:t xml:space="preserve"> to include the principles of working with HFC</w:t>
            </w:r>
            <w:r w:rsidRPr="002B710A">
              <w:rPr>
                <w:sz w:val="20"/>
                <w:szCs w:val="20"/>
                <w:shd w:val="clear" w:color="auto" w:fill="FFFFFF" w:themeFill="background1"/>
              </w:rPr>
              <w:noBreakHyphen/>
              <w:t xml:space="preserve"> and HC</w:t>
            </w:r>
            <w:r w:rsidRPr="002B710A">
              <w:rPr>
                <w:sz w:val="20"/>
                <w:szCs w:val="20"/>
                <w:shd w:val="clear" w:color="auto" w:fill="FFFFFF" w:themeFill="background1"/>
              </w:rPr>
              <w:noBreakHyphen/>
              <w:t>based equipment</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0346B9CD" w14:textId="4CF77331" w:rsidR="008E0F6E" w:rsidRPr="002B710A" w:rsidRDefault="008E0F6E" w:rsidP="00DA7F6C">
            <w:pPr>
              <w:suppressAutoHyphens/>
              <w:spacing w:before="60" w:after="60"/>
              <w:jc w:val="center"/>
              <w:rPr>
                <w:b/>
                <w:bCs/>
                <w:sz w:val="20"/>
                <w:szCs w:val="20"/>
                <w:lang w:eastAsia="en-CA"/>
              </w:rPr>
            </w:pPr>
            <w:r w:rsidRPr="002B710A">
              <w:rPr>
                <w:sz w:val="20"/>
                <w:szCs w:val="20"/>
              </w:rPr>
              <w:t>185,000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2AA9D" w14:textId="3E309D7E" w:rsidR="008E0F6E" w:rsidRPr="002B710A" w:rsidRDefault="008E0F6E" w:rsidP="002B710A">
            <w:pPr>
              <w:suppressAutoHyphens/>
              <w:spacing w:before="20" w:after="20"/>
              <w:jc w:val="left"/>
              <w:rPr>
                <w:i/>
                <w:iCs/>
                <w:sz w:val="20"/>
                <w:szCs w:val="20"/>
                <w:lang w:eastAsia="en-CA"/>
              </w:rPr>
            </w:pPr>
            <w:r w:rsidRPr="002B710A">
              <w:rPr>
                <w:i/>
                <w:iCs/>
                <w:sz w:val="20"/>
                <w:szCs w:val="20"/>
                <w:lang w:eastAsia="en-CA"/>
              </w:rPr>
              <w:t xml:space="preserve">Training materials: </w:t>
            </w:r>
            <w:r w:rsidRPr="002B710A">
              <w:rPr>
                <w:sz w:val="20"/>
                <w:szCs w:val="20"/>
                <w:lang w:eastAsia="en-CA"/>
              </w:rPr>
              <w:t>Updates to the curricula of vocational schools to include refrigerant recycling and recovery, the safe handling of flammable refrigerants, and maintaining the performance of equipment using low</w:t>
            </w:r>
            <w:r w:rsidRPr="002B710A">
              <w:rPr>
                <w:sz w:val="20"/>
                <w:szCs w:val="20"/>
                <w:lang w:eastAsia="en-CA"/>
              </w:rPr>
              <w:noBreakHyphen/>
              <w:t>GWP technologies</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D682B45" w14:textId="188BD52C" w:rsidR="008E0F6E" w:rsidRPr="002B710A" w:rsidRDefault="008E0F6E" w:rsidP="00DA7F6C">
            <w:pPr>
              <w:suppressAutoHyphens/>
              <w:spacing w:before="60" w:after="60"/>
              <w:jc w:val="center"/>
              <w:rPr>
                <w:sz w:val="20"/>
                <w:szCs w:val="20"/>
                <w:lang w:eastAsia="en-CA"/>
              </w:rPr>
            </w:pPr>
            <w:r w:rsidRPr="002B710A">
              <w:rPr>
                <w:sz w:val="20"/>
                <w:szCs w:val="20"/>
                <w:lang w:eastAsia="en-CA"/>
              </w:rPr>
              <w:t>6,000</w:t>
            </w:r>
          </w:p>
        </w:tc>
        <w:tc>
          <w:tcPr>
            <w:tcW w:w="0" w:type="auto"/>
            <w:vMerge w:val="restart"/>
            <w:tcBorders>
              <w:top w:val="single" w:sz="4" w:space="0" w:color="auto"/>
              <w:left w:val="single" w:sz="4" w:space="0" w:color="auto"/>
              <w:right w:val="single" w:sz="4" w:space="0" w:color="auto"/>
            </w:tcBorders>
            <w:vAlign w:val="center"/>
          </w:tcPr>
          <w:p w14:paraId="6050C590" w14:textId="49F5733A" w:rsidR="008E0F6E" w:rsidRPr="002B710A" w:rsidRDefault="008E0F6E" w:rsidP="00DA7F6C">
            <w:pPr>
              <w:suppressAutoHyphens/>
              <w:spacing w:before="60" w:after="60"/>
              <w:jc w:val="right"/>
              <w:rPr>
                <w:sz w:val="20"/>
                <w:szCs w:val="20"/>
                <w:lang w:eastAsia="en-CA"/>
              </w:rPr>
            </w:pPr>
            <w:r w:rsidRPr="002B710A">
              <w:rPr>
                <w:sz w:val="20"/>
                <w:szCs w:val="20"/>
                <w:lang w:eastAsia="en-CA"/>
              </w:rPr>
              <w:t>283,000</w:t>
            </w:r>
          </w:p>
        </w:tc>
      </w:tr>
      <w:tr w:rsidR="00073958" w:rsidRPr="002B710A" w14:paraId="25F3B846"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1A8342" w14:textId="7F3C6F0A" w:rsidR="008E0F6E" w:rsidRPr="002B710A" w:rsidRDefault="008E0F6E" w:rsidP="002B710A">
            <w:pPr>
              <w:suppressAutoHyphens/>
              <w:spacing w:before="20" w:after="20"/>
              <w:jc w:val="left"/>
              <w:rPr>
                <w:i/>
                <w:iCs/>
                <w:sz w:val="20"/>
                <w:szCs w:val="20"/>
              </w:rPr>
            </w:pPr>
            <w:r w:rsidRPr="002B710A">
              <w:rPr>
                <w:i/>
                <w:iCs/>
                <w:sz w:val="20"/>
                <w:szCs w:val="20"/>
              </w:rPr>
              <w:t>D</w:t>
            </w:r>
            <w:r w:rsidRPr="002B710A">
              <w:rPr>
                <w:i/>
                <w:iCs/>
                <w:sz w:val="20"/>
                <w:szCs w:val="20"/>
                <w:shd w:val="clear" w:color="auto" w:fill="FFFFFF" w:themeFill="background1"/>
              </w:rPr>
              <w:t xml:space="preserve">evelopment of a certification scheme </w:t>
            </w:r>
            <w:r w:rsidRPr="002B710A">
              <w:rPr>
                <w:sz w:val="20"/>
                <w:szCs w:val="20"/>
                <w:shd w:val="clear" w:color="auto" w:fill="FFFFFF" w:themeFill="background1"/>
              </w:rPr>
              <w:t>for technicians</w:t>
            </w:r>
          </w:p>
        </w:tc>
        <w:tc>
          <w:tcPr>
            <w:tcW w:w="0" w:type="auto"/>
            <w:vMerge/>
            <w:tcBorders>
              <w:top w:val="single" w:sz="4" w:space="0" w:color="auto"/>
              <w:left w:val="single" w:sz="4" w:space="0" w:color="auto"/>
              <w:bottom w:val="single" w:sz="4" w:space="0" w:color="auto"/>
              <w:right w:val="single" w:sz="4" w:space="0" w:color="auto"/>
            </w:tcBorders>
            <w:vAlign w:val="center"/>
          </w:tcPr>
          <w:p w14:paraId="562A4DB2" w14:textId="77777777" w:rsidR="008E0F6E" w:rsidRPr="002B710A" w:rsidRDefault="008E0F6E" w:rsidP="00382ED3">
            <w:pPr>
              <w:suppressAutoHyphens/>
              <w:spacing w:before="60" w:after="60"/>
              <w:jc w:val="center"/>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F393E3" w14:textId="77777777" w:rsidR="008E0F6E" w:rsidRPr="002B710A" w:rsidRDefault="008E0F6E" w:rsidP="002B710A">
            <w:pPr>
              <w:suppressAutoHyphens/>
              <w:spacing w:before="20" w:after="20"/>
              <w:jc w:val="left"/>
              <w:rPr>
                <w:i/>
                <w:iCs/>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7D265C" w14:textId="77777777" w:rsidR="008E0F6E" w:rsidRPr="002B710A" w:rsidRDefault="008E0F6E" w:rsidP="00382ED3">
            <w:pPr>
              <w:suppressAutoHyphens/>
              <w:spacing w:before="60" w:after="60"/>
              <w:jc w:val="center"/>
              <w:rPr>
                <w:sz w:val="20"/>
                <w:szCs w:val="20"/>
                <w:lang w:eastAsia="en-CA"/>
              </w:rPr>
            </w:pPr>
          </w:p>
        </w:tc>
        <w:tc>
          <w:tcPr>
            <w:tcW w:w="0" w:type="auto"/>
            <w:vMerge/>
            <w:tcBorders>
              <w:left w:val="single" w:sz="4" w:space="0" w:color="auto"/>
              <w:right w:val="single" w:sz="4" w:space="0" w:color="auto"/>
            </w:tcBorders>
            <w:vAlign w:val="center"/>
          </w:tcPr>
          <w:p w14:paraId="1235686C" w14:textId="77777777" w:rsidR="008E0F6E" w:rsidRPr="002B710A" w:rsidRDefault="008E0F6E" w:rsidP="00382ED3">
            <w:pPr>
              <w:suppressAutoHyphens/>
              <w:spacing w:before="60" w:after="60"/>
              <w:jc w:val="right"/>
              <w:rPr>
                <w:b/>
                <w:bCs/>
                <w:sz w:val="20"/>
                <w:szCs w:val="20"/>
                <w:lang w:eastAsia="en-CA"/>
              </w:rPr>
            </w:pPr>
          </w:p>
        </w:tc>
      </w:tr>
      <w:tr w:rsidR="00073958" w:rsidRPr="002B710A" w14:paraId="62F95356"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515F0" w14:textId="64F3FCF7" w:rsidR="008E0F6E" w:rsidRPr="002B710A" w:rsidRDefault="008E0F6E" w:rsidP="002B710A">
            <w:pPr>
              <w:suppressAutoHyphens/>
              <w:spacing w:before="20" w:after="20"/>
              <w:jc w:val="left"/>
              <w:rPr>
                <w:sz w:val="20"/>
                <w:szCs w:val="20"/>
              </w:rPr>
            </w:pPr>
            <w:r w:rsidRPr="002B710A">
              <w:rPr>
                <w:i/>
                <w:iCs/>
                <w:sz w:val="20"/>
                <w:szCs w:val="20"/>
                <w:shd w:val="clear" w:color="auto" w:fill="FFFFFF" w:themeFill="background1"/>
              </w:rPr>
              <w:t>Training</w:t>
            </w:r>
            <w:r w:rsidRPr="002B710A">
              <w:rPr>
                <w:sz w:val="20"/>
                <w:szCs w:val="20"/>
                <w:shd w:val="clear" w:color="auto" w:fill="FFFFFF" w:themeFill="background1"/>
              </w:rPr>
              <w:t xml:space="preserve"> of 500 technicians on good servicing practices</w:t>
            </w:r>
            <w:r w:rsidRPr="002B710A">
              <w:rPr>
                <w:i/>
                <w:iCs/>
                <w:sz w:val="20"/>
                <w:szCs w:val="20"/>
                <w:shd w:val="clear" w:color="auto" w:fill="F2F2F2" w:themeFill="background1" w:themeFillShade="F2"/>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tcPr>
          <w:p w14:paraId="2CE76810" w14:textId="77777777" w:rsidR="008E0F6E" w:rsidRPr="002B710A" w:rsidRDefault="008E0F6E" w:rsidP="00382ED3">
            <w:pPr>
              <w:suppressAutoHyphens/>
              <w:spacing w:before="60" w:after="60"/>
              <w:jc w:val="center"/>
              <w:rPr>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8FF96A" w14:textId="43935D87" w:rsidR="008E0F6E" w:rsidRPr="002B710A" w:rsidRDefault="008E0F6E" w:rsidP="002B710A">
            <w:pPr>
              <w:suppressAutoHyphens/>
              <w:spacing w:before="20" w:after="20"/>
              <w:jc w:val="left"/>
              <w:rPr>
                <w:sz w:val="20"/>
                <w:szCs w:val="20"/>
                <w:lang w:eastAsia="en-CA"/>
              </w:rPr>
            </w:pPr>
            <w:r w:rsidRPr="002B710A">
              <w:rPr>
                <w:i/>
                <w:iCs/>
                <w:sz w:val="20"/>
                <w:szCs w:val="20"/>
                <w:lang w:eastAsia="en-CA"/>
              </w:rPr>
              <w:t>Training</w:t>
            </w:r>
            <w:r w:rsidRPr="002B710A">
              <w:rPr>
                <w:sz w:val="20"/>
                <w:szCs w:val="20"/>
                <w:lang w:eastAsia="en-CA"/>
              </w:rPr>
              <w:t xml:space="preserve"> of 320 RAC technicians</w:t>
            </w:r>
            <w:r w:rsidR="00525EB1" w:rsidRPr="002B710A">
              <w:rPr>
                <w:sz w:val="20"/>
                <w:szCs w:val="20"/>
                <w:lang w:eastAsia="en-CA"/>
              </w:rPr>
              <w:t xml:space="preserve"> </w:t>
            </w:r>
            <w:r w:rsidRPr="002B710A">
              <w:rPr>
                <w:sz w:val="20"/>
                <w:szCs w:val="20"/>
                <w:lang w:eastAsia="en-CA"/>
              </w:rPr>
              <w:t>on new low</w:t>
            </w:r>
            <w:r w:rsidRPr="002B710A">
              <w:rPr>
                <w:sz w:val="20"/>
                <w:szCs w:val="20"/>
                <w:lang w:eastAsia="en-CA"/>
              </w:rPr>
              <w:noBreakHyphen/>
              <w:t>GWP technologies, safety standards, leakage control and energy efficiency</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2603BE9" w14:textId="1C94DBD5" w:rsidR="008E0F6E" w:rsidRPr="002B710A" w:rsidRDefault="008E0F6E" w:rsidP="00382ED3">
            <w:pPr>
              <w:suppressAutoHyphens/>
              <w:spacing w:before="60" w:after="60"/>
              <w:jc w:val="center"/>
              <w:rPr>
                <w:sz w:val="20"/>
                <w:szCs w:val="20"/>
                <w:lang w:eastAsia="en-CA"/>
              </w:rPr>
            </w:pPr>
            <w:r w:rsidRPr="002B710A">
              <w:rPr>
                <w:sz w:val="20"/>
                <w:szCs w:val="20"/>
                <w:lang w:eastAsia="en-CA"/>
              </w:rPr>
              <w:t>42,000</w:t>
            </w:r>
          </w:p>
        </w:tc>
        <w:tc>
          <w:tcPr>
            <w:tcW w:w="0" w:type="auto"/>
            <w:vMerge/>
            <w:tcBorders>
              <w:left w:val="single" w:sz="4" w:space="0" w:color="auto"/>
              <w:right w:val="single" w:sz="4" w:space="0" w:color="auto"/>
            </w:tcBorders>
            <w:vAlign w:val="center"/>
          </w:tcPr>
          <w:p w14:paraId="20E742C5" w14:textId="77777777" w:rsidR="008E0F6E" w:rsidRPr="002B710A" w:rsidRDefault="008E0F6E" w:rsidP="00382ED3">
            <w:pPr>
              <w:suppressAutoHyphens/>
              <w:spacing w:before="60" w:after="60"/>
              <w:jc w:val="right"/>
              <w:rPr>
                <w:b/>
                <w:bCs/>
                <w:sz w:val="20"/>
                <w:szCs w:val="20"/>
                <w:lang w:eastAsia="en-CA"/>
              </w:rPr>
            </w:pPr>
          </w:p>
        </w:tc>
      </w:tr>
      <w:tr w:rsidR="00073958" w:rsidRPr="002B710A" w14:paraId="17BBF571"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137FC51D" w14:textId="44F51FCA" w:rsidR="008E0F6E" w:rsidRPr="002B710A" w:rsidRDefault="008E0F6E" w:rsidP="002B710A">
            <w:pPr>
              <w:suppressAutoHyphens/>
              <w:spacing w:before="20" w:after="20"/>
              <w:jc w:val="left"/>
              <w:rPr>
                <w:i/>
                <w:iCs/>
                <w:sz w:val="20"/>
                <w:szCs w:val="20"/>
                <w:lang w:eastAsia="en-CA"/>
              </w:rPr>
            </w:pPr>
            <w:r w:rsidRPr="002B710A">
              <w:rPr>
                <w:i/>
                <w:iCs/>
                <w:sz w:val="20"/>
                <w:szCs w:val="20"/>
              </w:rPr>
              <w:t>Certification</w:t>
            </w:r>
            <w:r w:rsidRPr="002B710A">
              <w:rPr>
                <w:sz w:val="20"/>
                <w:szCs w:val="20"/>
              </w:rPr>
              <w:t xml:space="preserve"> of 350 RAC technicians</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9B570" w14:textId="77777777" w:rsidR="008E0F6E" w:rsidRPr="002B710A" w:rsidRDefault="008E0F6E" w:rsidP="00382ED3">
            <w:pPr>
              <w:suppressAutoHyphens/>
              <w:spacing w:before="60" w:after="60"/>
              <w:jc w:val="righ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72639B" w14:textId="77777777" w:rsidR="008E0F6E" w:rsidRPr="002B710A" w:rsidRDefault="008E0F6E" w:rsidP="002B710A">
            <w:pPr>
              <w:suppressAutoHyphens/>
              <w:spacing w:before="20" w:after="20"/>
              <w:jc w:val="left"/>
              <w:rPr>
                <w:i/>
                <w:iCs/>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63E396" w14:textId="77777777" w:rsidR="008E0F6E" w:rsidRPr="002B710A" w:rsidRDefault="008E0F6E" w:rsidP="00382ED3">
            <w:pPr>
              <w:suppressAutoHyphens/>
              <w:spacing w:before="60" w:after="60"/>
              <w:jc w:val="right"/>
              <w:rPr>
                <w:sz w:val="20"/>
                <w:szCs w:val="20"/>
                <w:lang w:eastAsia="en-CA"/>
              </w:rPr>
            </w:pPr>
          </w:p>
        </w:tc>
        <w:tc>
          <w:tcPr>
            <w:tcW w:w="0" w:type="auto"/>
            <w:vMerge/>
            <w:tcBorders>
              <w:left w:val="single" w:sz="4" w:space="0" w:color="auto"/>
              <w:right w:val="single" w:sz="4" w:space="0" w:color="auto"/>
            </w:tcBorders>
            <w:vAlign w:val="center"/>
          </w:tcPr>
          <w:p w14:paraId="601EC6C2" w14:textId="77777777" w:rsidR="008E0F6E" w:rsidRPr="002B710A" w:rsidRDefault="008E0F6E" w:rsidP="00382ED3">
            <w:pPr>
              <w:suppressAutoHyphens/>
              <w:spacing w:before="60" w:after="60"/>
              <w:jc w:val="right"/>
              <w:rPr>
                <w:sz w:val="20"/>
                <w:szCs w:val="20"/>
                <w:lang w:eastAsia="en-CA"/>
              </w:rPr>
            </w:pPr>
          </w:p>
        </w:tc>
      </w:tr>
      <w:tr w:rsidR="00073958" w:rsidRPr="002B710A" w14:paraId="45C4F135"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6FD8AAE" w14:textId="4AE23855" w:rsidR="008E0F6E" w:rsidRPr="002B710A" w:rsidRDefault="008E0F6E" w:rsidP="002B710A">
            <w:pPr>
              <w:suppressAutoHyphens/>
              <w:spacing w:before="20" w:after="20"/>
              <w:jc w:val="left"/>
              <w:rPr>
                <w:sz w:val="20"/>
                <w:szCs w:val="20"/>
              </w:rPr>
            </w:pPr>
            <w:r w:rsidRPr="002B710A">
              <w:rPr>
                <w:i/>
                <w:iCs/>
                <w:sz w:val="20"/>
                <w:szCs w:val="20"/>
                <w:lang w:eastAsia="en-CA"/>
              </w:rPr>
              <w:t>Awareness building</w:t>
            </w:r>
            <w:r w:rsidRPr="002B710A">
              <w:rPr>
                <w:sz w:val="20"/>
                <w:szCs w:val="20"/>
                <w:lang w:eastAsia="en-CA"/>
              </w:rPr>
              <w:t>: C</w:t>
            </w:r>
            <w:r w:rsidRPr="002B710A">
              <w:rPr>
                <w:sz w:val="20"/>
                <w:szCs w:val="20"/>
              </w:rPr>
              <w:t>ampaign to encourage female students to choose careers in RAC</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E2ADA" w14:textId="77777777" w:rsidR="008E0F6E" w:rsidRPr="002B710A" w:rsidRDefault="008E0F6E"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457EA76A" w14:textId="0F2C9368" w:rsidR="008E0F6E" w:rsidRPr="002B710A" w:rsidRDefault="008E0F6E" w:rsidP="002B710A">
            <w:pPr>
              <w:suppressAutoHyphens/>
              <w:spacing w:before="20" w:after="20"/>
              <w:jc w:val="left"/>
              <w:rPr>
                <w:sz w:val="20"/>
                <w:szCs w:val="20"/>
                <w:lang w:eastAsia="en-CA"/>
              </w:rPr>
            </w:pPr>
            <w:r w:rsidRPr="002B710A">
              <w:rPr>
                <w:i/>
                <w:iCs/>
                <w:sz w:val="20"/>
                <w:szCs w:val="20"/>
                <w:lang w:eastAsia="en-CA"/>
              </w:rPr>
              <w:t xml:space="preserve">Awareness building: </w:t>
            </w:r>
            <w:r w:rsidRPr="002B710A">
              <w:rPr>
                <w:sz w:val="20"/>
                <w:szCs w:val="20"/>
                <w:lang w:eastAsia="en-CA"/>
              </w:rPr>
              <w:t>Campaigns for end users, SMEs and RAC sector industries on the economic and environmental benefits of energy</w:t>
            </w:r>
            <w:r w:rsidRPr="002B710A">
              <w:rPr>
                <w:sz w:val="20"/>
                <w:szCs w:val="20"/>
                <w:lang w:eastAsia="en-CA"/>
              </w:rPr>
              <w:noBreakHyphen/>
              <w:t>efficient alternatives with low GWP; for female servicing technicians, importers, and end users on energy efficiency, codes of practice, and standards for flammable and/or toxic refrigerants; and for informal RAC technicians to raise awareness and address safety concerns regarding flammable and/or toxic refrigerants</w:t>
            </w:r>
          </w:p>
        </w:tc>
        <w:tc>
          <w:tcPr>
            <w:tcW w:w="0" w:type="auto"/>
            <w:tcBorders>
              <w:top w:val="single" w:sz="4" w:space="0" w:color="auto"/>
              <w:left w:val="single" w:sz="4" w:space="0" w:color="auto"/>
              <w:bottom w:val="single" w:sz="4" w:space="0" w:color="auto"/>
              <w:right w:val="single" w:sz="4" w:space="0" w:color="auto"/>
            </w:tcBorders>
            <w:vAlign w:val="center"/>
          </w:tcPr>
          <w:p w14:paraId="26E96C85" w14:textId="72B7A39E" w:rsidR="008E0F6E" w:rsidRPr="002B710A" w:rsidRDefault="008E0F6E" w:rsidP="00382ED3">
            <w:pPr>
              <w:suppressAutoHyphens/>
              <w:spacing w:before="60" w:after="60"/>
              <w:jc w:val="right"/>
              <w:rPr>
                <w:sz w:val="20"/>
                <w:szCs w:val="20"/>
                <w:lang w:eastAsia="en-CA"/>
              </w:rPr>
            </w:pPr>
            <w:r w:rsidRPr="002B710A">
              <w:rPr>
                <w:sz w:val="20"/>
                <w:szCs w:val="20"/>
                <w:lang w:eastAsia="en-CA"/>
              </w:rPr>
              <w:t>18,000</w:t>
            </w:r>
          </w:p>
        </w:tc>
        <w:tc>
          <w:tcPr>
            <w:tcW w:w="0" w:type="auto"/>
            <w:vMerge/>
            <w:tcBorders>
              <w:left w:val="single" w:sz="4" w:space="0" w:color="auto"/>
              <w:bottom w:val="single" w:sz="4" w:space="0" w:color="auto"/>
              <w:right w:val="single" w:sz="4" w:space="0" w:color="auto"/>
            </w:tcBorders>
            <w:vAlign w:val="center"/>
          </w:tcPr>
          <w:p w14:paraId="63F4EA14" w14:textId="77777777" w:rsidR="008E0F6E" w:rsidRPr="002B710A" w:rsidRDefault="008E0F6E" w:rsidP="00382ED3">
            <w:pPr>
              <w:suppressAutoHyphens/>
              <w:spacing w:before="60" w:after="60"/>
              <w:jc w:val="right"/>
              <w:rPr>
                <w:sz w:val="20"/>
                <w:szCs w:val="20"/>
                <w:lang w:eastAsia="en-CA"/>
              </w:rPr>
            </w:pPr>
          </w:p>
        </w:tc>
      </w:tr>
      <w:tr w:rsidR="00073958" w:rsidRPr="002B710A" w14:paraId="06A0024C"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1E6D498" w14:textId="01C0EAEA" w:rsidR="008E0F6E" w:rsidRPr="002B710A" w:rsidRDefault="008E0F6E" w:rsidP="002B710A">
            <w:pPr>
              <w:suppressAutoHyphens/>
              <w:spacing w:before="20" w:after="20"/>
              <w:jc w:val="left"/>
              <w:rPr>
                <w:sz w:val="20"/>
                <w:szCs w:val="20"/>
              </w:rPr>
            </w:pPr>
            <w:r w:rsidRPr="002B710A">
              <w:rPr>
                <w:sz w:val="20"/>
                <w:szCs w:val="20"/>
              </w:rPr>
              <w:t xml:space="preserve">Creation of 2 specialized centres at vocational training institutes dedicated to the safe handling of </w:t>
            </w:r>
            <w:r w:rsidRPr="002B710A">
              <w:rPr>
                <w:sz w:val="20"/>
                <w:szCs w:val="20"/>
                <w:lang w:eastAsia="en-CA"/>
              </w:rPr>
              <w:t>HCs</w:t>
            </w:r>
            <w:r w:rsidR="00073958">
              <w:rPr>
                <w:sz w:val="20"/>
                <w:szCs w:val="20"/>
                <w:lang w:eastAsia="en-CA"/>
              </w:rPr>
              <w:t xml:space="preserve">, complete with </w:t>
            </w:r>
            <w:r w:rsidRPr="002B710A">
              <w:rPr>
                <w:sz w:val="20"/>
                <w:szCs w:val="20"/>
              </w:rPr>
              <w:t>training equipment and tools;</w:t>
            </w:r>
            <w:r w:rsidR="00073958">
              <w:rPr>
                <w:sz w:val="20"/>
                <w:szCs w:val="20"/>
              </w:rPr>
              <w:t xml:space="preserve"> </w:t>
            </w:r>
            <w:r w:rsidRPr="002B710A">
              <w:rPr>
                <w:sz w:val="20"/>
                <w:szCs w:val="20"/>
              </w:rPr>
              <w:t>development of a standard training programme</w:t>
            </w:r>
            <w:r w:rsidR="00073958">
              <w:rPr>
                <w:sz w:val="20"/>
                <w:szCs w:val="20"/>
              </w:rPr>
              <w:t>;</w:t>
            </w:r>
            <w:r w:rsidRPr="002B710A">
              <w:rPr>
                <w:sz w:val="20"/>
                <w:szCs w:val="20"/>
              </w:rPr>
              <w:t xml:space="preserve"> and training provided to 200 technicians on the safe handling of HCs, good practices and maintenance of HC</w:t>
            </w:r>
            <w:r w:rsidRPr="002B710A">
              <w:rPr>
                <w:sz w:val="20"/>
                <w:szCs w:val="20"/>
              </w:rPr>
              <w:noBreakHyphen/>
              <w:t>based equipment</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68E33" w14:textId="77777777" w:rsidR="008E0F6E" w:rsidRPr="002B710A" w:rsidRDefault="008E0F6E" w:rsidP="002B710A">
            <w:pPr>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23A4992" w14:textId="4B5781B7" w:rsidR="008E0F6E" w:rsidRPr="002B710A" w:rsidRDefault="004E68CB" w:rsidP="002B710A">
            <w:pPr>
              <w:spacing w:before="20" w:after="20"/>
              <w:jc w:val="left"/>
              <w:rPr>
                <w:sz w:val="20"/>
                <w:szCs w:val="20"/>
              </w:rPr>
            </w:pPr>
            <w:r w:rsidRPr="002B710A">
              <w:rPr>
                <w:sz w:val="20"/>
                <w:szCs w:val="20"/>
              </w:rPr>
              <w:t xml:space="preserve">Upgrading </w:t>
            </w:r>
            <w:r w:rsidR="008E0F6E" w:rsidRPr="002B710A">
              <w:rPr>
                <w:sz w:val="20"/>
                <w:szCs w:val="20"/>
              </w:rPr>
              <w:t xml:space="preserve">two </w:t>
            </w:r>
            <w:r w:rsidR="00763F99" w:rsidRPr="002B710A">
              <w:rPr>
                <w:sz w:val="20"/>
                <w:szCs w:val="20"/>
              </w:rPr>
              <w:t xml:space="preserve">existing </w:t>
            </w:r>
            <w:r w:rsidR="008E0F6E" w:rsidRPr="002B710A">
              <w:rPr>
                <w:sz w:val="20"/>
                <w:szCs w:val="20"/>
              </w:rPr>
              <w:t>training facilities</w:t>
            </w:r>
            <w:r w:rsidR="006006D1" w:rsidRPr="002B710A">
              <w:rPr>
                <w:sz w:val="20"/>
                <w:szCs w:val="20"/>
              </w:rPr>
              <w:t xml:space="preserve"> including facility assessment</w:t>
            </w:r>
            <w:r w:rsidR="00D96283" w:rsidRPr="002B710A">
              <w:rPr>
                <w:sz w:val="20"/>
                <w:szCs w:val="20"/>
              </w:rPr>
              <w:t>,</w:t>
            </w:r>
            <w:r w:rsidR="008E0F6E" w:rsidRPr="002B710A">
              <w:rPr>
                <w:sz w:val="20"/>
                <w:szCs w:val="20"/>
              </w:rPr>
              <w:t xml:space="preserve"> safety inspections and modification of training rooms to bring them up to international standards </w:t>
            </w:r>
            <w:r w:rsidR="008E0F6E" w:rsidRPr="002B710A">
              <w:rPr>
                <w:i/>
                <w:iCs/>
                <w:sz w:val="20"/>
                <w:szCs w:val="20"/>
              </w:rPr>
              <w:t>inter alia</w:t>
            </w:r>
            <w:r w:rsidR="008E0F6E" w:rsidRPr="002B710A">
              <w:rPr>
                <w:sz w:val="20"/>
                <w:szCs w:val="20"/>
              </w:rPr>
              <w:t xml:space="preserve"> by installing smoke detectors, alarms, flame control systems, hoses, extinguishers, ventilation ducts, fire-resistant glass, and emergency doors</w:t>
            </w:r>
          </w:p>
        </w:tc>
        <w:tc>
          <w:tcPr>
            <w:tcW w:w="0" w:type="auto"/>
            <w:tcBorders>
              <w:top w:val="single" w:sz="4" w:space="0" w:color="auto"/>
              <w:left w:val="single" w:sz="4" w:space="0" w:color="auto"/>
              <w:bottom w:val="single" w:sz="4" w:space="0" w:color="auto"/>
              <w:right w:val="single" w:sz="4" w:space="0" w:color="auto"/>
            </w:tcBorders>
            <w:vAlign w:val="center"/>
          </w:tcPr>
          <w:p w14:paraId="11251014" w14:textId="3475B255" w:rsidR="008E0F6E" w:rsidRPr="002B710A" w:rsidRDefault="008E0F6E" w:rsidP="00382ED3">
            <w:pPr>
              <w:suppressAutoHyphens/>
              <w:spacing w:before="60" w:after="60"/>
              <w:jc w:val="right"/>
              <w:rPr>
                <w:sz w:val="20"/>
                <w:szCs w:val="20"/>
                <w:lang w:eastAsia="en-CA"/>
              </w:rPr>
            </w:pPr>
            <w:r w:rsidRPr="002B710A">
              <w:rPr>
                <w:sz w:val="20"/>
                <w:szCs w:val="20"/>
                <w:lang w:eastAsia="en-CA"/>
              </w:rPr>
              <w:t>32,000</w:t>
            </w:r>
          </w:p>
        </w:tc>
        <w:tc>
          <w:tcPr>
            <w:tcW w:w="0" w:type="auto"/>
            <w:vMerge/>
            <w:tcBorders>
              <w:top w:val="single" w:sz="4" w:space="0" w:color="auto"/>
              <w:left w:val="single" w:sz="4" w:space="0" w:color="auto"/>
              <w:bottom w:val="single" w:sz="4" w:space="0" w:color="auto"/>
              <w:right w:val="single" w:sz="4" w:space="0" w:color="auto"/>
            </w:tcBorders>
            <w:vAlign w:val="center"/>
          </w:tcPr>
          <w:p w14:paraId="55E67EEC" w14:textId="77777777" w:rsidR="008E0F6E" w:rsidRPr="002B710A" w:rsidRDefault="008E0F6E" w:rsidP="00382ED3">
            <w:pPr>
              <w:suppressAutoHyphens/>
              <w:spacing w:before="60" w:after="60"/>
              <w:jc w:val="right"/>
              <w:rPr>
                <w:sz w:val="20"/>
                <w:szCs w:val="20"/>
                <w:lang w:eastAsia="en-CA"/>
              </w:rPr>
            </w:pPr>
          </w:p>
        </w:tc>
      </w:tr>
      <w:tr w:rsidR="00073958" w:rsidRPr="002B710A" w14:paraId="7360B6A1" w14:textId="77777777" w:rsidTr="00073958">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6B5BF6A" w14:textId="5E21005F" w:rsidR="00382ED3" w:rsidRPr="002B710A" w:rsidRDefault="00382ED3" w:rsidP="002B710A">
            <w:pPr>
              <w:suppressAutoHyphens/>
              <w:spacing w:before="20" w:after="20"/>
              <w:jc w:val="left"/>
              <w:rPr>
                <w:sz w:val="20"/>
                <w:szCs w:val="20"/>
              </w:rPr>
            </w:pPr>
            <w:r w:rsidRPr="002B710A">
              <w:rPr>
                <w:sz w:val="20"/>
                <w:szCs w:val="20"/>
              </w:rPr>
              <w:t>Establishment of a refrigerant reclamation facility, including equipment provision and installation; and training of 100 RAC technicians on refrigerant recovery and reclamation</w:t>
            </w:r>
          </w:p>
        </w:tc>
        <w:tc>
          <w:tcPr>
            <w:tcW w:w="0" w:type="auto"/>
            <w:vMerge/>
            <w:tcBorders>
              <w:left w:val="single" w:sz="4" w:space="0" w:color="auto"/>
              <w:bottom w:val="single" w:sz="4" w:space="0" w:color="auto"/>
              <w:right w:val="single" w:sz="4" w:space="0" w:color="auto"/>
            </w:tcBorders>
            <w:shd w:val="clear" w:color="auto" w:fill="FFFFFF" w:themeFill="background1"/>
            <w:vAlign w:val="center"/>
          </w:tcPr>
          <w:p w14:paraId="057CEA00" w14:textId="77777777" w:rsidR="00382ED3" w:rsidRPr="002B710A" w:rsidRDefault="00382ED3" w:rsidP="002B710A">
            <w:pPr>
              <w:suppressAutoHyphens/>
              <w:spacing w:before="20" w:after="2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29C716" w14:textId="77777777" w:rsidR="00382ED3" w:rsidRPr="002B710A" w:rsidRDefault="00382ED3" w:rsidP="002B710A">
            <w:pPr>
              <w:suppressAutoHyphens/>
              <w:spacing w:before="20" w:after="20"/>
              <w:jc w:val="lef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C75C99" w14:textId="77777777" w:rsidR="00382ED3" w:rsidRPr="002B710A" w:rsidRDefault="00382ED3"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384FF9" w14:textId="77777777" w:rsidR="00382ED3" w:rsidRPr="002B710A" w:rsidRDefault="00382ED3" w:rsidP="00382ED3">
            <w:pPr>
              <w:suppressAutoHyphens/>
              <w:spacing w:before="60" w:after="60"/>
              <w:jc w:val="right"/>
              <w:rPr>
                <w:sz w:val="20"/>
                <w:szCs w:val="20"/>
                <w:lang w:eastAsia="en-CA"/>
              </w:rPr>
            </w:pPr>
          </w:p>
        </w:tc>
      </w:tr>
      <w:tr w:rsidR="00382ED3" w:rsidRPr="002B710A" w14:paraId="74B7CC1B"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82CAB63" w14:textId="4A022788" w:rsidR="00382ED3" w:rsidRPr="002B710A" w:rsidRDefault="00382ED3" w:rsidP="002B710A">
            <w:pPr>
              <w:pStyle w:val="ListParagraph"/>
              <w:keepNext/>
              <w:numPr>
                <w:ilvl w:val="0"/>
                <w:numId w:val="20"/>
              </w:numPr>
              <w:suppressAutoHyphens/>
              <w:spacing w:before="60" w:after="60"/>
              <w:ind w:left="1077"/>
              <w:contextualSpacing w:val="0"/>
              <w:jc w:val="left"/>
              <w:rPr>
                <w:b/>
                <w:bCs/>
                <w:i/>
                <w:iCs/>
                <w:sz w:val="20"/>
                <w:szCs w:val="20"/>
                <w:lang w:eastAsia="en-CA"/>
              </w:rPr>
            </w:pPr>
            <w:r w:rsidRPr="002B710A">
              <w:rPr>
                <w:b/>
                <w:bCs/>
                <w:i/>
                <w:iCs/>
                <w:sz w:val="20"/>
                <w:szCs w:val="20"/>
                <w:lang w:eastAsia="en-CA"/>
              </w:rPr>
              <w:t>Capacity</w:t>
            </w:r>
            <w:r w:rsidR="0017775A">
              <w:rPr>
                <w:b/>
                <w:bCs/>
                <w:i/>
                <w:iCs/>
                <w:sz w:val="20"/>
                <w:szCs w:val="20"/>
                <w:lang w:eastAsia="en-CA"/>
              </w:rPr>
              <w:noBreakHyphen/>
            </w:r>
            <w:r w:rsidRPr="002B710A">
              <w:rPr>
                <w:b/>
                <w:bCs/>
                <w:i/>
                <w:iCs/>
                <w:sz w:val="20"/>
                <w:szCs w:val="20"/>
                <w:lang w:eastAsia="en-CA"/>
              </w:rPr>
              <w:t>building for the MAC servicing sectors</w:t>
            </w:r>
          </w:p>
        </w:tc>
      </w:tr>
      <w:tr w:rsidR="00073958" w:rsidRPr="002B710A" w14:paraId="3362A480" w14:textId="77777777" w:rsidTr="00073958">
        <w:trPr>
          <w:cantSplit/>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B71753" w14:textId="208EF530" w:rsidR="00EC6A90" w:rsidRPr="002B710A" w:rsidRDefault="00EC6A90" w:rsidP="00382ED3">
            <w:pPr>
              <w:suppressAutoHyphens/>
              <w:spacing w:before="60" w:after="60"/>
              <w:jc w:val="left"/>
              <w:rPr>
                <w:i/>
                <w:iCs/>
                <w:sz w:val="20"/>
                <w:szCs w:val="20"/>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068B4B"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A1A824E" w14:textId="3FA10625" w:rsidR="00EC6A90" w:rsidRPr="002B710A" w:rsidRDefault="00EC6A90" w:rsidP="002B710A">
            <w:pPr>
              <w:suppressAutoHyphens/>
              <w:spacing w:before="20" w:after="20"/>
              <w:jc w:val="left"/>
              <w:rPr>
                <w:sz w:val="20"/>
                <w:szCs w:val="20"/>
              </w:rPr>
            </w:pPr>
            <w:r w:rsidRPr="002B710A">
              <w:rPr>
                <w:sz w:val="20"/>
                <w:szCs w:val="20"/>
              </w:rPr>
              <w:t xml:space="preserve">Development and dissemination of a curriculum and training manual for MAC </w:t>
            </w:r>
            <w:r w:rsidR="00073958">
              <w:rPr>
                <w:sz w:val="20"/>
                <w:szCs w:val="20"/>
              </w:rPr>
              <w:t xml:space="preserve">servicing </w:t>
            </w:r>
            <w:r w:rsidRPr="002B710A">
              <w:rPr>
                <w:sz w:val="20"/>
                <w:szCs w:val="20"/>
              </w:rPr>
              <w:t>technicians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5BDCE" w14:textId="2AA61876" w:rsidR="00EC6A90" w:rsidRPr="002B710A" w:rsidRDefault="00EC6A90" w:rsidP="00382ED3">
            <w:pPr>
              <w:suppressAutoHyphens/>
              <w:spacing w:before="60" w:after="60"/>
              <w:jc w:val="right"/>
              <w:rPr>
                <w:sz w:val="20"/>
                <w:szCs w:val="20"/>
              </w:rPr>
            </w:pPr>
            <w:r w:rsidRPr="002B710A">
              <w:rPr>
                <w:sz w:val="20"/>
                <w:szCs w:val="20"/>
              </w:rPr>
              <w:t>6,000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F6F03" w14:textId="7BEE08F0" w:rsidR="00EC6A90" w:rsidRPr="002B710A" w:rsidRDefault="00F0248C" w:rsidP="00382ED3">
            <w:pPr>
              <w:suppressAutoHyphens/>
              <w:spacing w:before="60" w:after="60"/>
              <w:jc w:val="right"/>
              <w:rPr>
                <w:sz w:val="20"/>
                <w:szCs w:val="20"/>
                <w:lang w:eastAsia="en-CA"/>
              </w:rPr>
            </w:pPr>
            <w:r>
              <w:rPr>
                <w:sz w:val="20"/>
                <w:szCs w:val="20"/>
                <w:lang w:eastAsia="en-CA"/>
              </w:rPr>
              <w:t>68</w:t>
            </w:r>
            <w:r w:rsidR="00EC6A90" w:rsidRPr="002B710A">
              <w:rPr>
                <w:sz w:val="20"/>
                <w:szCs w:val="20"/>
                <w:lang w:eastAsia="en-CA"/>
              </w:rPr>
              <w:t>,000</w:t>
            </w:r>
          </w:p>
        </w:tc>
      </w:tr>
      <w:tr w:rsidR="00073958" w:rsidRPr="002B710A" w14:paraId="1823BBC8" w14:textId="77777777" w:rsidTr="00073958">
        <w:trPr>
          <w:cantSplit/>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53CDF4" w14:textId="2760FC18" w:rsidR="00EC6A90" w:rsidRPr="002B710A" w:rsidRDefault="00EC6A90" w:rsidP="00382ED3">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10DDB5"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A166150" w14:textId="6CEE9300" w:rsidR="00EC6A90" w:rsidRPr="002B710A" w:rsidRDefault="00EC6A90" w:rsidP="002B710A">
            <w:pPr>
              <w:suppressAutoHyphens/>
              <w:spacing w:before="20" w:after="20"/>
              <w:jc w:val="left"/>
              <w:rPr>
                <w:sz w:val="20"/>
                <w:szCs w:val="20"/>
              </w:rPr>
            </w:pPr>
            <w:r w:rsidRPr="002B710A">
              <w:rPr>
                <w:sz w:val="20"/>
                <w:szCs w:val="20"/>
              </w:rPr>
              <w:t xml:space="preserve">Freight clearance and procurement of basic MAC training simulators configured </w:t>
            </w:r>
            <w:r>
              <w:rPr>
                <w:sz w:val="20"/>
                <w:szCs w:val="20"/>
              </w:rPr>
              <w:t>for</w:t>
            </w:r>
            <w:r w:rsidRPr="002B710A">
              <w:rPr>
                <w:sz w:val="20"/>
                <w:szCs w:val="20"/>
              </w:rPr>
              <w:t xml:space="preserve"> both HFC-134a and HFO</w:t>
            </w:r>
            <w:r w:rsidRPr="002B710A">
              <w:rPr>
                <w:sz w:val="20"/>
                <w:szCs w:val="20"/>
              </w:rPr>
              <w:noBreakHyphen/>
              <w:t>1234yf</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A01DDD" w14:textId="64EE3F0F" w:rsidR="00EC6A90" w:rsidRPr="002B710A" w:rsidRDefault="00EC6A90" w:rsidP="00382ED3">
            <w:pPr>
              <w:suppressAutoHyphens/>
              <w:spacing w:before="60" w:after="60"/>
              <w:jc w:val="right"/>
              <w:rPr>
                <w:sz w:val="20"/>
                <w:szCs w:val="20"/>
              </w:rPr>
            </w:pPr>
            <w:r w:rsidRPr="002B710A">
              <w:rPr>
                <w:sz w:val="20"/>
                <w:szCs w:val="20"/>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6A563" w14:textId="5CDDF3A7" w:rsidR="00EC6A90" w:rsidRPr="002B710A" w:rsidRDefault="00EC6A90" w:rsidP="00382ED3">
            <w:pPr>
              <w:suppressAutoHyphens/>
              <w:spacing w:before="60" w:after="60"/>
              <w:jc w:val="right"/>
              <w:rPr>
                <w:sz w:val="20"/>
                <w:szCs w:val="20"/>
                <w:lang w:eastAsia="en-CA"/>
              </w:rPr>
            </w:pPr>
          </w:p>
        </w:tc>
      </w:tr>
      <w:tr w:rsidR="00073958" w:rsidRPr="002B710A" w14:paraId="0D9548A5" w14:textId="77777777" w:rsidTr="0007395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EA0B18" w14:textId="4EB3ED66" w:rsidR="00EC6A90" w:rsidRPr="002B710A" w:rsidRDefault="00EC6A90" w:rsidP="00382ED3">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B876E1"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4B56370" w14:textId="614A712E" w:rsidR="00EC6A90" w:rsidRPr="002B710A" w:rsidRDefault="00EC6A90" w:rsidP="002B710A">
            <w:pPr>
              <w:suppressAutoHyphens/>
              <w:spacing w:before="20" w:after="20"/>
              <w:jc w:val="left"/>
              <w:rPr>
                <w:sz w:val="20"/>
                <w:szCs w:val="20"/>
              </w:rPr>
            </w:pPr>
            <w:r w:rsidRPr="002B710A">
              <w:rPr>
                <w:sz w:val="20"/>
                <w:szCs w:val="20"/>
              </w:rPr>
              <w:t>Procurement of MAC tools and equipment, inc</w:t>
            </w:r>
            <w:r w:rsidR="00073958">
              <w:rPr>
                <w:sz w:val="20"/>
                <w:szCs w:val="20"/>
              </w:rPr>
              <w:t xml:space="preserve">luding </w:t>
            </w:r>
            <w:r w:rsidRPr="002B710A">
              <w:rPr>
                <w:sz w:val="20"/>
                <w:szCs w:val="20"/>
              </w:rPr>
              <w:t>recovery machines</w:t>
            </w:r>
            <w:r>
              <w:rPr>
                <w:sz w:val="20"/>
                <w:szCs w:val="20"/>
              </w:rPr>
              <w:t xml:space="preserve"> a</w:t>
            </w:r>
            <w:r w:rsidRPr="002B710A">
              <w:rPr>
                <w:sz w:val="20"/>
                <w:szCs w:val="20"/>
              </w:rPr>
              <w:t xml:space="preserve">nd </w:t>
            </w:r>
            <w:r w:rsidR="00073958">
              <w:rPr>
                <w:sz w:val="20"/>
                <w:szCs w:val="20"/>
              </w:rPr>
              <w:t>a</w:t>
            </w:r>
            <w:r w:rsidRPr="002B710A">
              <w:rPr>
                <w:sz w:val="20"/>
                <w:szCs w:val="20"/>
              </w:rPr>
              <w:t xml:space="preserve"> recovery, recycling, and recharging training unit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4A763" w14:textId="0E2BFE9E" w:rsidR="00EC6A90" w:rsidRPr="002B710A" w:rsidRDefault="00EC6A90" w:rsidP="00382ED3">
            <w:pPr>
              <w:suppressAutoHyphens/>
              <w:spacing w:before="60" w:after="60"/>
              <w:jc w:val="right"/>
              <w:rPr>
                <w:sz w:val="20"/>
                <w:szCs w:val="20"/>
              </w:rPr>
            </w:pPr>
            <w:r w:rsidRPr="002B710A">
              <w:rPr>
                <w:sz w:val="20"/>
                <w:szCs w:val="20"/>
              </w:rPr>
              <w:t>36,000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669CB" w14:textId="77777777" w:rsidR="00EC6A90" w:rsidRPr="002B710A" w:rsidRDefault="00EC6A90" w:rsidP="00382ED3">
            <w:pPr>
              <w:suppressAutoHyphens/>
              <w:spacing w:before="60" w:after="60"/>
              <w:jc w:val="right"/>
              <w:rPr>
                <w:sz w:val="20"/>
                <w:szCs w:val="20"/>
                <w:lang w:eastAsia="en-CA"/>
              </w:rPr>
            </w:pPr>
          </w:p>
        </w:tc>
      </w:tr>
      <w:tr w:rsidR="00073958" w:rsidRPr="002B710A" w14:paraId="0CCF4ECF" w14:textId="77777777" w:rsidTr="00073958">
        <w:trPr>
          <w:cantSplit/>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A2C019" w14:textId="67A7433C" w:rsidR="00EC6A90" w:rsidRPr="002B710A" w:rsidRDefault="00EC6A90" w:rsidP="00382ED3">
            <w:pPr>
              <w:suppressAutoHyphens/>
              <w:spacing w:before="60" w:after="60"/>
              <w:jc w:val="left"/>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B02AEB" w14:textId="77777777" w:rsidR="00EC6A90" w:rsidRPr="002B710A" w:rsidRDefault="00EC6A90" w:rsidP="00382ED3">
            <w:pPr>
              <w:suppressAutoHyphens/>
              <w:spacing w:before="60" w:after="60"/>
              <w:jc w:val="right"/>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206B36D1" w14:textId="6B9DB41A" w:rsidR="00EC6A90" w:rsidRPr="002B710A" w:rsidRDefault="00EC6A90" w:rsidP="002B710A">
            <w:pPr>
              <w:suppressAutoHyphens/>
              <w:spacing w:before="20" w:after="20"/>
              <w:jc w:val="left"/>
              <w:rPr>
                <w:sz w:val="20"/>
                <w:szCs w:val="20"/>
              </w:rPr>
            </w:pPr>
            <w:r w:rsidRPr="002B710A">
              <w:rPr>
                <w:sz w:val="20"/>
                <w:szCs w:val="20"/>
              </w:rPr>
              <w:t>Training of MAC servicing instructor</w:t>
            </w:r>
            <w:r w:rsidR="00073958">
              <w:rPr>
                <w:sz w:val="20"/>
                <w:szCs w:val="20"/>
              </w:rPr>
              <w:t>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22A14E" w14:textId="1EDB723F" w:rsidR="00EC6A90" w:rsidRPr="002B710A" w:rsidRDefault="00EC6A90" w:rsidP="00382ED3">
            <w:pPr>
              <w:suppressAutoHyphens/>
              <w:spacing w:before="60" w:after="60"/>
              <w:jc w:val="right"/>
              <w:rPr>
                <w:sz w:val="20"/>
                <w:szCs w:val="20"/>
              </w:rPr>
            </w:pPr>
            <w:r w:rsidRPr="002B710A">
              <w:rPr>
                <w:sz w:val="20"/>
                <w:szCs w:val="20"/>
              </w:rPr>
              <w:t>6,000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92FBB5" w14:textId="77777777" w:rsidR="00EC6A90" w:rsidRPr="002B710A" w:rsidRDefault="00EC6A90" w:rsidP="00382ED3">
            <w:pPr>
              <w:suppressAutoHyphens/>
              <w:spacing w:before="60" w:after="60"/>
              <w:jc w:val="right"/>
              <w:rPr>
                <w:sz w:val="20"/>
                <w:szCs w:val="20"/>
                <w:lang w:eastAsia="en-CA"/>
              </w:rPr>
            </w:pPr>
          </w:p>
        </w:tc>
      </w:tr>
      <w:tr w:rsidR="00382ED3" w:rsidRPr="002B710A" w14:paraId="78C77E59" w14:textId="77777777" w:rsidTr="00EC6A90">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1C475D00" w14:textId="32E674A4" w:rsidR="00382ED3" w:rsidRPr="002B710A" w:rsidRDefault="00382ED3" w:rsidP="002E4899">
            <w:pPr>
              <w:pStyle w:val="ListParagraph"/>
              <w:keepNext/>
              <w:numPr>
                <w:ilvl w:val="0"/>
                <w:numId w:val="20"/>
              </w:numPr>
              <w:suppressAutoHyphens/>
              <w:spacing w:before="60" w:after="60"/>
              <w:contextualSpacing w:val="0"/>
              <w:jc w:val="left"/>
              <w:rPr>
                <w:b/>
                <w:bCs/>
                <w:i/>
                <w:iCs/>
                <w:sz w:val="20"/>
                <w:szCs w:val="20"/>
                <w:lang w:eastAsia="en-CA"/>
              </w:rPr>
            </w:pPr>
            <w:r w:rsidRPr="002B710A">
              <w:rPr>
                <w:b/>
                <w:bCs/>
                <w:i/>
                <w:iCs/>
                <w:sz w:val="20"/>
                <w:szCs w:val="20"/>
                <w:lang w:eastAsia="en-CA"/>
              </w:rPr>
              <w:lastRenderedPageBreak/>
              <w:t>Demonstration projects at end users</w:t>
            </w:r>
          </w:p>
        </w:tc>
      </w:tr>
      <w:tr w:rsidR="00073958" w:rsidRPr="002B710A" w14:paraId="07E43E94"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78B4C7E8" w14:textId="3F1F4154" w:rsidR="0057418E" w:rsidRPr="002B710A" w:rsidRDefault="0057418E" w:rsidP="002B710A">
            <w:pPr>
              <w:suppressAutoHyphens/>
              <w:spacing w:before="20" w:after="20"/>
              <w:jc w:val="left"/>
              <w:rPr>
                <w:sz w:val="20"/>
                <w:szCs w:val="20"/>
              </w:rPr>
            </w:pPr>
            <w:r w:rsidRPr="002B710A">
              <w:rPr>
                <w:i/>
                <w:iCs/>
                <w:sz w:val="20"/>
                <w:szCs w:val="20"/>
              </w:rPr>
              <w:t>Development of a leakage control guide and implementation of at least one “zero leaks” demonstration project</w:t>
            </w:r>
            <w:r w:rsidRPr="002B710A">
              <w:rPr>
                <w:sz w:val="20"/>
                <w:szCs w:val="20"/>
              </w:rPr>
              <w:t xml:space="preserve"> at a large end user </w:t>
            </w:r>
            <w:r w:rsidRPr="002B710A">
              <w:rPr>
                <w:sz w:val="20"/>
                <w:szCs w:val="20"/>
                <w:lang w:val="en-GB"/>
              </w:rPr>
              <w:t xml:space="preserve">to diagnose and repair highly emissive systems, reduce leaks to zero and establish a preventive maintenance protocol, covering </w:t>
            </w:r>
            <w:r w:rsidRPr="002B710A">
              <w:rPr>
                <w:i/>
                <w:iCs/>
                <w:sz w:val="20"/>
                <w:szCs w:val="20"/>
                <w:lang w:val="en-GB"/>
              </w:rPr>
              <w:t xml:space="preserve">inter alia </w:t>
            </w:r>
            <w:r w:rsidRPr="002B710A">
              <w:rPr>
                <w:sz w:val="20"/>
                <w:szCs w:val="20"/>
                <w:lang w:val="en-GB"/>
              </w:rPr>
              <w:t xml:space="preserve">use of logbooks, energy efficiency and consumption, and </w:t>
            </w:r>
            <w:r w:rsidRPr="002B710A">
              <w:rPr>
                <w:sz w:val="20"/>
                <w:szCs w:val="20"/>
              </w:rPr>
              <w:t>dissemination of the guide and project results to end users across the sector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5FD80" w14:textId="3FA94B75" w:rsidR="0057418E" w:rsidRPr="002B710A" w:rsidRDefault="0057418E" w:rsidP="00382ED3">
            <w:pPr>
              <w:suppressAutoHyphens/>
              <w:spacing w:before="60" w:after="60"/>
              <w:jc w:val="right"/>
              <w:rPr>
                <w:sz w:val="20"/>
                <w:szCs w:val="20"/>
              </w:rPr>
            </w:pPr>
            <w:r w:rsidRPr="002B710A">
              <w:rPr>
                <w:sz w:val="20"/>
                <w:szCs w:val="20"/>
              </w:rPr>
              <w:t>190,000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B9B42" w14:textId="77777777" w:rsidR="0057418E" w:rsidRPr="002B710A" w:rsidRDefault="0057418E" w:rsidP="00382ED3">
            <w:pPr>
              <w:suppressAutoHyphens/>
              <w:spacing w:before="60" w:after="60"/>
              <w:jc w:val="left"/>
              <w:rPr>
                <w:i/>
                <w:iCs/>
                <w:sz w:val="20"/>
                <w:szCs w:val="20"/>
                <w:lang w:eastAsia="en-CA"/>
              </w:rPr>
            </w:pPr>
            <w:r w:rsidRPr="002B710A">
              <w:rPr>
                <w:i/>
                <w:iCs/>
                <w:sz w:val="20"/>
                <w:szCs w:val="20"/>
                <w:lang w:eastAsia="en-CA"/>
              </w:rPr>
              <w:t>Demonstration project in the commercial refrigeration subsector to replace R</w:t>
            </w:r>
            <w:r w:rsidRPr="002B710A">
              <w:rPr>
                <w:i/>
                <w:iCs/>
                <w:sz w:val="20"/>
                <w:szCs w:val="20"/>
                <w:lang w:eastAsia="en-CA"/>
              </w:rPr>
              <w:noBreakHyphen/>
              <w:t>404A</w:t>
            </w:r>
            <w:r w:rsidRPr="002B710A">
              <w:rPr>
                <w:i/>
                <w:iCs/>
                <w:sz w:val="20"/>
                <w:szCs w:val="20"/>
                <w:lang w:eastAsia="en-CA"/>
              </w:rPr>
              <w:noBreakHyphen/>
              <w:t>based systems in food preservation and refrigerated storage by energy</w:t>
            </w:r>
            <w:r w:rsidRPr="002B710A">
              <w:rPr>
                <w:i/>
                <w:iCs/>
                <w:sz w:val="20"/>
                <w:szCs w:val="20"/>
                <w:lang w:eastAsia="en-CA"/>
              </w:rPr>
              <w:noBreakHyphen/>
              <w:t>efficient monoblock units charged with R</w:t>
            </w:r>
            <w:r w:rsidRPr="002B710A">
              <w:rPr>
                <w:i/>
                <w:iCs/>
                <w:sz w:val="20"/>
                <w:szCs w:val="20"/>
                <w:lang w:eastAsia="en-CA"/>
              </w:rPr>
              <w:noBreakHyphen/>
              <w:t>290:</w:t>
            </w:r>
          </w:p>
          <w:p w14:paraId="45BAF8D5" w14:textId="6E6B0F6B" w:rsidR="0057418E" w:rsidRPr="002B710A" w:rsidRDefault="0057418E" w:rsidP="00382ED3">
            <w:pPr>
              <w:suppressAutoHyphens/>
              <w:spacing w:before="60" w:after="60"/>
              <w:jc w:val="left"/>
              <w:rPr>
                <w:sz w:val="20"/>
                <w:szCs w:val="20"/>
                <w:lang w:eastAsia="en-CA"/>
              </w:rPr>
            </w:pPr>
            <w:r w:rsidRPr="002B710A">
              <w:rPr>
                <w:sz w:val="20"/>
                <w:szCs w:val="20"/>
                <w:lang w:eastAsia="en-CA"/>
              </w:rPr>
              <w:t>Preparatory study undertaken in coordination with stakeholders and suppliers; purchase, delivery and installation of two (2) low</w:t>
            </w:r>
            <w:r w:rsidRPr="002B710A">
              <w:rPr>
                <w:sz w:val="20"/>
                <w:szCs w:val="20"/>
                <w:lang w:eastAsia="en-CA"/>
              </w:rPr>
              <w:noBreakHyphen/>
              <w:t>charge R</w:t>
            </w:r>
            <w:r w:rsidRPr="002B710A">
              <w:rPr>
                <w:sz w:val="20"/>
                <w:szCs w:val="20"/>
                <w:lang w:eastAsia="en-CA"/>
              </w:rPr>
              <w:noBreakHyphen/>
              <w:t>290</w:t>
            </w:r>
            <w:r w:rsidRPr="002B710A">
              <w:rPr>
                <w:sz w:val="20"/>
                <w:szCs w:val="20"/>
                <w:lang w:eastAsia="en-CA"/>
              </w:rPr>
              <w:noBreakHyphen/>
              <w:t>based units; collection of replaced units for refrigerant recovery and proper disposal; training on the installation and servicing of R</w:t>
            </w:r>
            <w:r w:rsidRPr="002B710A">
              <w:rPr>
                <w:sz w:val="20"/>
                <w:szCs w:val="20"/>
                <w:lang w:eastAsia="en-CA"/>
              </w:rPr>
              <w:noBreakHyphen/>
              <w:t>290 units; awareness-raising campaign about the project; and related workshops for commercial refrigeration operators (with the beneficiary co</w:t>
            </w:r>
            <w:r w:rsidRPr="002B710A">
              <w:rPr>
                <w:sz w:val="20"/>
                <w:szCs w:val="20"/>
                <w:lang w:eastAsia="en-CA"/>
              </w:rPr>
              <w:noBreakHyphen/>
              <w:t>funding infrastructure and civil works)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8DB59" w14:textId="2F70E290" w:rsidR="0057418E" w:rsidRPr="002B710A" w:rsidRDefault="0057418E" w:rsidP="00382ED3">
            <w:pPr>
              <w:suppressAutoHyphens/>
              <w:spacing w:before="60" w:after="60"/>
              <w:jc w:val="right"/>
              <w:rPr>
                <w:sz w:val="20"/>
                <w:szCs w:val="20"/>
                <w:lang w:eastAsia="en-CA"/>
              </w:rPr>
            </w:pPr>
            <w:r w:rsidRPr="002B710A">
              <w:rPr>
                <w:sz w:val="20"/>
                <w:szCs w:val="20"/>
                <w:lang w:eastAsia="en-CA"/>
              </w:rPr>
              <w:t>40,000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7033A23F" w14:textId="1D7BE45D" w:rsidR="0057418E" w:rsidRPr="002B710A" w:rsidRDefault="00160DBB" w:rsidP="00382ED3">
            <w:pPr>
              <w:suppressAutoHyphens/>
              <w:spacing w:before="60" w:after="60"/>
              <w:jc w:val="right"/>
              <w:rPr>
                <w:b/>
                <w:bCs/>
                <w:sz w:val="20"/>
                <w:szCs w:val="20"/>
                <w:lang w:eastAsia="en-CA"/>
              </w:rPr>
            </w:pPr>
            <w:r>
              <w:rPr>
                <w:b/>
                <w:bCs/>
                <w:sz w:val="20"/>
                <w:szCs w:val="20"/>
                <w:lang w:eastAsia="en-CA"/>
              </w:rPr>
              <w:t>250</w:t>
            </w:r>
            <w:r w:rsidR="0057418E" w:rsidRPr="002B710A">
              <w:rPr>
                <w:b/>
                <w:bCs/>
                <w:sz w:val="20"/>
                <w:szCs w:val="20"/>
                <w:lang w:eastAsia="en-CA"/>
              </w:rPr>
              <w:t>,000</w:t>
            </w:r>
          </w:p>
        </w:tc>
      </w:tr>
      <w:tr w:rsidR="00073958" w:rsidRPr="002B710A" w14:paraId="77371E8A"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3ACEED37" w14:textId="42536EFE" w:rsidR="0057418E" w:rsidRPr="002B710A" w:rsidRDefault="0057418E" w:rsidP="002B710A">
            <w:pPr>
              <w:suppressAutoHyphens/>
              <w:spacing w:before="20" w:after="20"/>
              <w:jc w:val="left"/>
              <w:rPr>
                <w:sz w:val="20"/>
                <w:szCs w:val="20"/>
                <w:lang w:eastAsia="en-CA"/>
              </w:rPr>
            </w:pPr>
            <w:r w:rsidRPr="002B710A">
              <w:rPr>
                <w:i/>
                <w:iCs/>
                <w:sz w:val="20"/>
                <w:szCs w:val="20"/>
              </w:rPr>
              <w:t>Pilot demonstration project</w:t>
            </w:r>
            <w:r w:rsidRPr="002B710A">
              <w:rPr>
                <w:sz w:val="20"/>
                <w:szCs w:val="20"/>
              </w:rPr>
              <w:t xml:space="preserve"> to replace a RAC system based on HCFC</w:t>
            </w:r>
            <w:r w:rsidRPr="002B710A">
              <w:rPr>
                <w:sz w:val="20"/>
                <w:szCs w:val="20"/>
              </w:rPr>
              <w:noBreakHyphen/>
              <w:t>22 with a low</w:t>
            </w:r>
            <w:r w:rsidRPr="002B710A">
              <w:rPr>
                <w:sz w:val="20"/>
                <w:szCs w:val="20"/>
              </w:rPr>
              <w:noBreakHyphen/>
              <w:t>GWP refrigerant (e.g., HC) at a selected large end user (e.g., dairy plant, hypermarket or hotel) to reduce costs and improve energy efficiency, in collaboration with a vocational school; and dissemination of results to other end users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2F6F3B76" w14:textId="78D80FED" w:rsidR="0057418E" w:rsidRPr="002B710A" w:rsidRDefault="0057418E" w:rsidP="008D0AC4">
            <w:pPr>
              <w:suppressAutoHyphens/>
              <w:spacing w:before="60" w:after="60"/>
              <w:jc w:val="right"/>
              <w:rPr>
                <w:sz w:val="20"/>
                <w:szCs w:val="20"/>
                <w:lang w:eastAsia="en-CA"/>
              </w:rPr>
            </w:pPr>
            <w:r w:rsidRPr="002B710A">
              <w:rPr>
                <w:sz w:val="20"/>
                <w:szCs w:val="20"/>
                <w:lang w:eastAsia="en-CA"/>
              </w:rPr>
              <w:t>20,000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8E798" w14:textId="117B29F8" w:rsidR="0057418E" w:rsidRPr="002B710A" w:rsidRDefault="0057418E" w:rsidP="008D0AC4">
            <w:pPr>
              <w:suppressAutoHyphens/>
              <w:spacing w:before="60" w:after="60"/>
              <w:jc w:val="left"/>
              <w:rPr>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9A83B" w14:textId="6F04A5D7" w:rsidR="0057418E" w:rsidRPr="002B710A" w:rsidRDefault="0057418E" w:rsidP="008D0AC4">
            <w:pPr>
              <w:suppressAutoHyphens/>
              <w:spacing w:before="60" w:after="60"/>
              <w:jc w:val="right"/>
              <w:rPr>
                <w:sz w:val="20"/>
                <w:szCs w:val="20"/>
                <w:lang w:eastAsia="en-C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E7BC80" w14:textId="44C100C9" w:rsidR="0057418E" w:rsidRPr="002B710A" w:rsidRDefault="0057418E" w:rsidP="008D0AC4">
            <w:pPr>
              <w:suppressAutoHyphens/>
              <w:spacing w:before="60" w:after="60"/>
              <w:jc w:val="right"/>
              <w:rPr>
                <w:b/>
                <w:bCs/>
                <w:sz w:val="20"/>
                <w:szCs w:val="20"/>
                <w:lang w:eastAsia="en-CA"/>
              </w:rPr>
            </w:pPr>
          </w:p>
        </w:tc>
      </w:tr>
      <w:tr w:rsidR="008D0AC4" w:rsidRPr="002B710A" w14:paraId="7F3851C0" w14:textId="77777777" w:rsidTr="002B710A">
        <w:trPr>
          <w:cantSplit/>
          <w:trHeight w:val="20"/>
        </w:trPr>
        <w:tc>
          <w:tcPr>
            <w:tcW w:w="0" w:type="auto"/>
            <w:gridSpan w:val="5"/>
            <w:tcBorders>
              <w:top w:val="single" w:sz="4" w:space="0" w:color="auto"/>
              <w:left w:val="single" w:sz="4" w:space="0" w:color="auto"/>
              <w:bottom w:val="single" w:sz="4" w:space="0" w:color="auto"/>
              <w:right w:val="single" w:sz="4" w:space="0" w:color="auto"/>
            </w:tcBorders>
            <w:vAlign w:val="center"/>
          </w:tcPr>
          <w:p w14:paraId="46DF4A75" w14:textId="01E1543F" w:rsidR="008D0AC4" w:rsidRPr="002B710A" w:rsidRDefault="008D0AC4" w:rsidP="00CB72B7">
            <w:pPr>
              <w:pStyle w:val="ListParagraph"/>
              <w:numPr>
                <w:ilvl w:val="0"/>
                <w:numId w:val="20"/>
              </w:numPr>
              <w:suppressAutoHyphens/>
              <w:spacing w:before="60" w:after="60"/>
              <w:contextualSpacing w:val="0"/>
              <w:jc w:val="left"/>
              <w:rPr>
                <w:b/>
                <w:bCs/>
                <w:sz w:val="20"/>
                <w:szCs w:val="20"/>
                <w:lang w:eastAsia="en-CA"/>
              </w:rPr>
            </w:pPr>
            <w:r w:rsidRPr="002B710A">
              <w:rPr>
                <w:b/>
                <w:bCs/>
                <w:i/>
                <w:iCs/>
                <w:sz w:val="20"/>
                <w:szCs w:val="20"/>
                <w:lang w:eastAsia="en-CA"/>
              </w:rPr>
              <w:t>Project coordination and monitoring</w:t>
            </w:r>
          </w:p>
        </w:tc>
      </w:tr>
      <w:tr w:rsidR="00073958" w:rsidRPr="002B710A" w14:paraId="3CE17494"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14:paraId="6AA304D0" w14:textId="71F1AA1E" w:rsidR="008D0AC4" w:rsidRPr="002B710A" w:rsidRDefault="008D0AC4" w:rsidP="002B710A">
            <w:pPr>
              <w:suppressAutoHyphens/>
              <w:spacing w:before="20" w:after="20"/>
              <w:jc w:val="left"/>
              <w:rPr>
                <w:b/>
                <w:bCs/>
                <w:sz w:val="20"/>
                <w:szCs w:val="20"/>
                <w:lang w:eastAsia="en-CA"/>
              </w:rPr>
            </w:pPr>
            <w:r w:rsidRPr="002B710A">
              <w:rPr>
                <w:sz w:val="20"/>
                <w:szCs w:val="20"/>
                <w:lang w:eastAsia="en-CA"/>
              </w:rPr>
              <w:t>S</w:t>
            </w:r>
            <w:r w:rsidRPr="002B710A">
              <w:rPr>
                <w:sz w:val="20"/>
                <w:szCs w:val="20"/>
              </w:rPr>
              <w:t>taff and consultants, domestic travel, meetings and workshops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AFC94FB" w14:textId="6D51967A" w:rsidR="008D0AC4" w:rsidRPr="002B710A" w:rsidRDefault="008D0AC4" w:rsidP="002B710A">
            <w:pPr>
              <w:suppressAutoHyphens/>
              <w:spacing w:before="20" w:after="20"/>
              <w:jc w:val="right"/>
              <w:rPr>
                <w:sz w:val="20"/>
                <w:szCs w:val="20"/>
                <w:lang w:eastAsia="en-CA"/>
              </w:rPr>
            </w:pPr>
            <w:r w:rsidRPr="002B710A">
              <w:rPr>
                <w:sz w:val="20"/>
                <w:szCs w:val="20"/>
                <w:lang w:eastAsia="en-CA"/>
              </w:rPr>
              <w:t>25,000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C0680" w14:textId="7FB2AA92" w:rsidR="008D0AC4" w:rsidRPr="002B710A" w:rsidRDefault="006006D1" w:rsidP="002B710A">
            <w:pPr>
              <w:suppressAutoHyphens/>
              <w:spacing w:before="20" w:after="20"/>
              <w:jc w:val="left"/>
              <w:rPr>
                <w:sz w:val="20"/>
                <w:szCs w:val="20"/>
                <w:lang w:eastAsia="en-CA"/>
              </w:rPr>
            </w:pPr>
            <w:r w:rsidRPr="002B710A">
              <w:rPr>
                <w:sz w:val="20"/>
                <w:szCs w:val="20"/>
                <w:lang w:eastAsia="en-CA"/>
              </w:rPr>
              <w:t>L</w:t>
            </w:r>
            <w:r w:rsidR="008D0AC4" w:rsidRPr="002B710A">
              <w:rPr>
                <w:sz w:val="20"/>
                <w:szCs w:val="20"/>
                <w:lang w:eastAsia="en-CA"/>
              </w:rPr>
              <w:t>ocally recruited consultants, travel, meetings, and other costs</w:t>
            </w:r>
          </w:p>
        </w:tc>
        <w:tc>
          <w:tcPr>
            <w:tcW w:w="0" w:type="auto"/>
            <w:tcBorders>
              <w:top w:val="single" w:sz="4" w:space="0" w:color="auto"/>
              <w:left w:val="nil"/>
              <w:bottom w:val="single" w:sz="4" w:space="0" w:color="auto"/>
              <w:right w:val="single" w:sz="4" w:space="0" w:color="auto"/>
            </w:tcBorders>
            <w:vAlign w:val="center"/>
          </w:tcPr>
          <w:p w14:paraId="77C22182" w14:textId="392B94D3" w:rsidR="008D0AC4" w:rsidRPr="002B710A" w:rsidRDefault="008D0AC4" w:rsidP="002B710A">
            <w:pPr>
              <w:suppressAutoHyphens/>
              <w:spacing w:before="20" w:after="20"/>
              <w:jc w:val="right"/>
              <w:rPr>
                <w:sz w:val="20"/>
                <w:szCs w:val="20"/>
                <w:lang w:eastAsia="en-CA"/>
              </w:rPr>
            </w:pPr>
            <w:r w:rsidRPr="002B710A">
              <w:rPr>
                <w:sz w:val="20"/>
                <w:szCs w:val="20"/>
                <w:lang w:eastAsia="en-CA"/>
              </w:rPr>
              <w:t>25,000</w:t>
            </w:r>
          </w:p>
        </w:tc>
        <w:tc>
          <w:tcPr>
            <w:tcW w:w="0" w:type="auto"/>
            <w:tcBorders>
              <w:top w:val="single" w:sz="4" w:space="0" w:color="auto"/>
              <w:left w:val="nil"/>
              <w:bottom w:val="single" w:sz="4" w:space="0" w:color="auto"/>
              <w:right w:val="single" w:sz="4" w:space="0" w:color="auto"/>
            </w:tcBorders>
            <w:vAlign w:val="center"/>
          </w:tcPr>
          <w:p w14:paraId="6D8C5D3A" w14:textId="146900DF" w:rsidR="008D0AC4" w:rsidRPr="002B710A" w:rsidRDefault="008D0AC4" w:rsidP="002B710A">
            <w:pPr>
              <w:suppressAutoHyphens/>
              <w:spacing w:before="20" w:after="20"/>
              <w:jc w:val="right"/>
              <w:rPr>
                <w:sz w:val="20"/>
                <w:szCs w:val="20"/>
                <w:lang w:eastAsia="en-CA"/>
              </w:rPr>
            </w:pPr>
            <w:r w:rsidRPr="002B710A">
              <w:rPr>
                <w:sz w:val="20"/>
                <w:szCs w:val="20"/>
                <w:lang w:eastAsia="en-CA"/>
              </w:rPr>
              <w:t>50,000</w:t>
            </w:r>
          </w:p>
        </w:tc>
      </w:tr>
      <w:tr w:rsidR="00073958" w:rsidRPr="002B710A" w14:paraId="7BE48959"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tcPr>
          <w:p w14:paraId="7578AC03" w14:textId="722329FF" w:rsidR="008D0AC4" w:rsidRPr="002B710A" w:rsidRDefault="008D0AC4" w:rsidP="008D0AC4">
            <w:pPr>
              <w:suppressAutoHyphens/>
              <w:spacing w:before="60" w:after="60"/>
              <w:jc w:val="left"/>
              <w:rPr>
                <w:b/>
                <w:bCs/>
                <w:sz w:val="20"/>
                <w:szCs w:val="20"/>
                <w:lang w:eastAsia="en-CA"/>
              </w:rPr>
            </w:pPr>
            <w:r w:rsidRPr="002B710A">
              <w:rPr>
                <w:b/>
                <w:bCs/>
                <w:sz w:val="20"/>
                <w:szCs w:val="20"/>
                <w:lang w:eastAsia="en-CA"/>
              </w:rPr>
              <w:t>Total</w:t>
            </w:r>
          </w:p>
        </w:tc>
        <w:tc>
          <w:tcPr>
            <w:tcW w:w="0" w:type="auto"/>
            <w:tcBorders>
              <w:top w:val="single" w:sz="4" w:space="0" w:color="auto"/>
              <w:left w:val="nil"/>
              <w:bottom w:val="single" w:sz="4" w:space="0" w:color="auto"/>
              <w:right w:val="single" w:sz="4" w:space="0" w:color="auto"/>
            </w:tcBorders>
          </w:tcPr>
          <w:p w14:paraId="316BE973" w14:textId="2383BCA5" w:rsidR="008D0AC4" w:rsidRPr="002B710A" w:rsidRDefault="008D0AC4" w:rsidP="008D0AC4">
            <w:pPr>
              <w:suppressAutoHyphens/>
              <w:spacing w:before="60" w:after="60"/>
              <w:jc w:val="right"/>
              <w:rPr>
                <w:b/>
                <w:bCs/>
                <w:sz w:val="20"/>
                <w:szCs w:val="20"/>
                <w:lang w:eastAsia="en-CA"/>
              </w:rPr>
            </w:pPr>
            <w:r w:rsidRPr="002B710A">
              <w:rPr>
                <w:b/>
                <w:bCs/>
                <w:sz w:val="20"/>
                <w:szCs w:val="20"/>
              </w:rPr>
              <w:t>520,000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3E7AC15" w14:textId="45356BB3" w:rsidR="008D0AC4" w:rsidRPr="002B710A" w:rsidRDefault="008D0AC4" w:rsidP="008D0AC4">
            <w:pPr>
              <w:suppressAutoHyphens/>
              <w:spacing w:before="60" w:after="60"/>
              <w:jc w:val="left"/>
              <w:rPr>
                <w:b/>
                <w:bCs/>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9C16A29" w14:textId="3B95979D" w:rsidR="008D0AC4" w:rsidRPr="002B710A" w:rsidRDefault="00824B15" w:rsidP="008D0AC4">
            <w:pPr>
              <w:suppressAutoHyphens/>
              <w:spacing w:before="60" w:after="60"/>
              <w:jc w:val="right"/>
              <w:rPr>
                <w:b/>
                <w:bCs/>
                <w:sz w:val="20"/>
                <w:szCs w:val="20"/>
                <w:lang w:eastAsia="en-CA"/>
              </w:rPr>
            </w:pPr>
            <w:r w:rsidRPr="002B710A">
              <w:rPr>
                <w:b/>
                <w:bCs/>
                <w:sz w:val="20"/>
                <w:szCs w:val="20"/>
                <w:lang w:eastAsia="en-CA"/>
              </w:rPr>
              <w:t>390,000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C127A24" w14:textId="297A8DF8" w:rsidR="008D0AC4" w:rsidRPr="002B710A" w:rsidRDefault="00AF39A3" w:rsidP="008D0AC4">
            <w:pPr>
              <w:suppressAutoHyphens/>
              <w:spacing w:before="60" w:after="60"/>
              <w:jc w:val="right"/>
              <w:rPr>
                <w:b/>
                <w:bCs/>
                <w:sz w:val="20"/>
                <w:szCs w:val="20"/>
                <w:lang w:eastAsia="en-CA"/>
              </w:rPr>
            </w:pPr>
            <w:r w:rsidRPr="002B710A">
              <w:rPr>
                <w:b/>
                <w:bCs/>
                <w:sz w:val="20"/>
                <w:szCs w:val="20"/>
                <w:lang w:eastAsia="en-CA"/>
              </w:rPr>
              <w:t>910,000</w:t>
            </w:r>
          </w:p>
        </w:tc>
      </w:tr>
      <w:tr w:rsidR="00073958" w:rsidRPr="002B710A" w14:paraId="3E66093F" w14:textId="77777777" w:rsidTr="00073958">
        <w:trPr>
          <w:cantSplit/>
          <w:trHeight w:val="20"/>
        </w:trPr>
        <w:tc>
          <w:tcPr>
            <w:tcW w:w="0" w:type="auto"/>
            <w:tcBorders>
              <w:top w:val="single" w:sz="4" w:space="0" w:color="auto"/>
              <w:left w:val="single" w:sz="4" w:space="0" w:color="auto"/>
              <w:bottom w:val="single" w:sz="4" w:space="0" w:color="auto"/>
              <w:right w:val="single" w:sz="4" w:space="0" w:color="auto"/>
            </w:tcBorders>
          </w:tcPr>
          <w:p w14:paraId="0FD50D82" w14:textId="530DBBA9" w:rsidR="008D0AC4" w:rsidRPr="002B710A" w:rsidRDefault="008D0AC4" w:rsidP="008D0AC4">
            <w:pPr>
              <w:suppressAutoHyphens/>
              <w:spacing w:before="60" w:after="60"/>
              <w:jc w:val="left"/>
              <w:rPr>
                <w:b/>
                <w:bCs/>
                <w:sz w:val="20"/>
                <w:szCs w:val="20"/>
                <w:lang w:eastAsia="en-CA"/>
              </w:rPr>
            </w:pPr>
            <w:r w:rsidRPr="002B710A">
              <w:rPr>
                <w:b/>
                <w:bCs/>
                <w:sz w:val="20"/>
                <w:szCs w:val="20"/>
                <w:lang w:eastAsia="en-CA"/>
              </w:rPr>
              <w:t>Percentage of total (%)</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B73E394" w14:textId="6B846214" w:rsidR="008D0AC4" w:rsidRPr="002B710A" w:rsidRDefault="00371740" w:rsidP="008D0AC4">
            <w:pPr>
              <w:suppressAutoHyphens/>
              <w:spacing w:before="60" w:after="60"/>
              <w:jc w:val="center"/>
              <w:rPr>
                <w:sz w:val="20"/>
                <w:szCs w:val="20"/>
                <w:lang w:eastAsia="en-CA"/>
              </w:rPr>
            </w:pPr>
            <w:r w:rsidRPr="002B710A">
              <w:rPr>
                <w:sz w:val="20"/>
                <w:szCs w:val="20"/>
                <w:lang w:eastAsia="en-CA"/>
              </w:rPr>
              <w:t>57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7EE9D2D" w14:textId="77777777" w:rsidR="008D0AC4" w:rsidRPr="002B710A" w:rsidRDefault="008D0AC4" w:rsidP="008D0AC4">
            <w:pPr>
              <w:suppressAutoHyphens/>
              <w:spacing w:before="60" w:after="60"/>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8109D4B" w14:textId="1775CECC" w:rsidR="008D0AC4" w:rsidRPr="002B710A" w:rsidRDefault="00371740" w:rsidP="008D0AC4">
            <w:pPr>
              <w:suppressAutoHyphens/>
              <w:spacing w:before="60" w:after="60"/>
              <w:jc w:val="center"/>
              <w:rPr>
                <w:sz w:val="20"/>
                <w:szCs w:val="20"/>
                <w:lang w:eastAsia="en-CA"/>
              </w:rPr>
            </w:pPr>
            <w:r w:rsidRPr="002B710A">
              <w:rPr>
                <w:sz w:val="20"/>
                <w:szCs w:val="20"/>
                <w:lang w:eastAsia="en-CA"/>
              </w:rPr>
              <w:t>43</w:t>
            </w:r>
          </w:p>
        </w:tc>
        <w:tc>
          <w:tcPr>
            <w:tcW w:w="0" w:type="auto"/>
            <w:tcBorders>
              <w:top w:val="single" w:sz="4" w:space="0" w:color="auto"/>
              <w:left w:val="nil"/>
              <w:bottom w:val="single" w:sz="4" w:space="0" w:color="auto"/>
              <w:right w:val="single" w:sz="4" w:space="0" w:color="auto"/>
            </w:tcBorders>
          </w:tcPr>
          <w:p w14:paraId="006F06D7" w14:textId="77777777" w:rsidR="008D0AC4" w:rsidRPr="002B710A" w:rsidRDefault="008D0AC4" w:rsidP="008D0AC4">
            <w:pPr>
              <w:suppressAutoHyphens/>
              <w:spacing w:before="60" w:after="60"/>
              <w:jc w:val="center"/>
              <w:rPr>
                <w:sz w:val="20"/>
                <w:szCs w:val="20"/>
                <w:lang w:eastAsia="en-CA"/>
              </w:rPr>
            </w:pPr>
            <w:r w:rsidRPr="002B710A">
              <w:rPr>
                <w:sz w:val="20"/>
                <w:szCs w:val="20"/>
                <w:lang w:eastAsia="en-CA"/>
              </w:rPr>
              <w:t>100</w:t>
            </w:r>
          </w:p>
        </w:tc>
      </w:tr>
    </w:tbl>
    <w:p w14:paraId="72D7799F" w14:textId="5466C754" w:rsidR="003F6EC6" w:rsidRDefault="003F6EC6" w:rsidP="00A630AC"/>
    <w:p w14:paraId="71EF4583" w14:textId="77777777" w:rsidR="003F6EC6" w:rsidRPr="00F17C60" w:rsidRDefault="003F6EC6" w:rsidP="003F6EC6">
      <w:pPr>
        <w:jc w:val="cente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5F1982" w:rsidRPr="00F17C60" w14:paraId="06FE5BB8" w14:textId="77777777" w:rsidTr="002A19A7">
        <w:trPr>
          <w:jc w:val="center"/>
        </w:trPr>
        <w:tc>
          <w:tcPr>
            <w:tcW w:w="1000" w:type="pct"/>
          </w:tcPr>
          <w:p w14:paraId="6DF9C667" w14:textId="77777777" w:rsidR="005F1982" w:rsidRPr="00F17C60" w:rsidRDefault="005F1982" w:rsidP="003F6EC6">
            <w:pPr>
              <w:jc w:val="center"/>
            </w:pPr>
          </w:p>
        </w:tc>
        <w:tc>
          <w:tcPr>
            <w:tcW w:w="1000" w:type="pct"/>
          </w:tcPr>
          <w:p w14:paraId="223D5754" w14:textId="77777777" w:rsidR="005F1982" w:rsidRPr="00F17C60" w:rsidRDefault="005F1982" w:rsidP="003F6EC6">
            <w:pPr>
              <w:jc w:val="center"/>
            </w:pPr>
          </w:p>
        </w:tc>
        <w:tc>
          <w:tcPr>
            <w:tcW w:w="1000" w:type="pct"/>
            <w:tcBorders>
              <w:bottom w:val="single" w:sz="4" w:space="0" w:color="auto"/>
            </w:tcBorders>
          </w:tcPr>
          <w:p w14:paraId="264BF960" w14:textId="77777777" w:rsidR="005F1982" w:rsidRPr="00F17C60" w:rsidRDefault="005F1982" w:rsidP="003F6EC6">
            <w:pPr>
              <w:jc w:val="center"/>
            </w:pPr>
          </w:p>
        </w:tc>
        <w:tc>
          <w:tcPr>
            <w:tcW w:w="1000" w:type="pct"/>
          </w:tcPr>
          <w:p w14:paraId="4BAA92C5" w14:textId="77777777" w:rsidR="005F1982" w:rsidRPr="00F17C60" w:rsidRDefault="005F1982" w:rsidP="003F6EC6">
            <w:pPr>
              <w:jc w:val="center"/>
            </w:pPr>
          </w:p>
        </w:tc>
        <w:tc>
          <w:tcPr>
            <w:tcW w:w="1000" w:type="pct"/>
          </w:tcPr>
          <w:p w14:paraId="69CD6090" w14:textId="77777777" w:rsidR="005F1982" w:rsidRPr="00F17C60" w:rsidRDefault="005F1982" w:rsidP="003F6EC6">
            <w:pPr>
              <w:jc w:val="center"/>
            </w:pPr>
          </w:p>
        </w:tc>
      </w:tr>
    </w:tbl>
    <w:p w14:paraId="6711486E" w14:textId="77777777" w:rsidR="005F1982" w:rsidRPr="00F17C60" w:rsidRDefault="005F1982" w:rsidP="003F6EC6">
      <w:pPr>
        <w:jc w:val="center"/>
      </w:pPr>
    </w:p>
    <w:p w14:paraId="452F1ECB" w14:textId="77777777" w:rsidR="00E85409" w:rsidRPr="009B0D30" w:rsidRDefault="00E85409" w:rsidP="0097419C">
      <w:pPr>
        <w:jc w:val="center"/>
      </w:pPr>
    </w:p>
    <w:sectPr w:rsidR="00E85409" w:rsidRPr="009B0D30" w:rsidSect="002A19A7">
      <w:headerReference w:type="even" r:id="rId39"/>
      <w:headerReference w:type="default" r:id="rId40"/>
      <w:footerReference w:type="even" r:id="rId41"/>
      <w:footerReference w:type="default" r:id="rId4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ACF84" w14:textId="77777777" w:rsidR="00604A57" w:rsidRDefault="00604A57" w:rsidP="004A504B">
      <w:r>
        <w:separator/>
      </w:r>
    </w:p>
  </w:endnote>
  <w:endnote w:type="continuationSeparator" w:id="0">
    <w:p w14:paraId="62A6FCF6" w14:textId="77777777" w:rsidR="00604A57" w:rsidRDefault="00604A57" w:rsidP="004A504B">
      <w:r>
        <w:continuationSeparator/>
      </w:r>
    </w:p>
  </w:endnote>
  <w:endnote w:type="continuationNotice" w:id="1">
    <w:p w14:paraId="23754061" w14:textId="77777777" w:rsidR="00604A57" w:rsidRDefault="00604A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2B7D"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7C92"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3830"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C85532"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EA6A" w14:textId="77777777" w:rsidR="005F1982" w:rsidRPr="0033525D" w:rsidRDefault="005F1982"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3CB3" w14:textId="77777777" w:rsidR="005F1982" w:rsidRPr="0033525D" w:rsidRDefault="005F1982" w:rsidP="00925463">
    <w:pPr>
      <w:spacing w:before="36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0D7F" w14:textId="77777777" w:rsidR="005F1982" w:rsidRDefault="005F198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06DAEE7" w14:textId="77777777" w:rsidR="005F1982" w:rsidRDefault="005F198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5E97" w14:textId="77777777" w:rsidR="009B2587" w:rsidRPr="0033525D" w:rsidRDefault="009B2587"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0BCD" w14:textId="77777777" w:rsidR="009B2587" w:rsidRPr="0033525D" w:rsidRDefault="009B2587" w:rsidP="00925463">
    <w:pPr>
      <w:spacing w:before="360"/>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33525D" w:rsidRDefault="00711BE6"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EDAB" w14:textId="77777777" w:rsidR="00711BE6" w:rsidRPr="0033525D" w:rsidRDefault="00711BE6" w:rsidP="00925463">
    <w:pPr>
      <w:spacing w:before="360"/>
      <w:jc w:val="center"/>
    </w:pPr>
    <w:r>
      <w:fldChar w:fldCharType="begin"/>
    </w:r>
    <w:r>
      <w:instrText xml:space="preserve"> PAGE </w:instrText>
    </w:r>
    <w:r>
      <w:fldChar w:fldCharType="separate"/>
    </w:r>
    <w:r>
      <w:rPr>
        <w:noProof/>
      </w:rPr>
      <w:t>13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C237F" w14:textId="77777777" w:rsidR="000A0419" w:rsidRPr="0033525D" w:rsidRDefault="000A0419" w:rsidP="00C27B67">
    <w:pPr>
      <w:spacing w:before="240"/>
      <w:jc w:val="center"/>
    </w:pPr>
    <w:r>
      <w:fldChar w:fldCharType="begin"/>
    </w:r>
    <w:r>
      <w:instrText xml:space="preserve"> PAGE </w:instrText>
    </w:r>
    <w:r>
      <w:fldChar w:fldCharType="separate"/>
    </w:r>
    <w:r>
      <w:rPr>
        <w:noProof/>
      </w:rPr>
      <w:t>14</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AE3D" w14:textId="77777777" w:rsidR="000A0419" w:rsidRPr="0033525D" w:rsidRDefault="000A0419" w:rsidP="00C27B6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1F8F" w14:textId="77777777" w:rsidR="00384DE3" w:rsidRPr="0033525D" w:rsidRDefault="00384DE3" w:rsidP="00925463">
    <w:pPr>
      <w:spacing w:before="360"/>
      <w:jc w:val="center"/>
    </w:pPr>
    <w:r>
      <w:fldChar w:fldCharType="begin"/>
    </w:r>
    <w:r>
      <w:instrText xml:space="preserve"> PAGE </w:instrText>
    </w:r>
    <w:r>
      <w:fldChar w:fldCharType="separate"/>
    </w:r>
    <w:r>
      <w:rPr>
        <w:noProof/>
      </w:rPr>
      <w:t>14</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9B731" w14:textId="77777777" w:rsidR="005F1982" w:rsidRPr="0033525D" w:rsidRDefault="005F198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7C32E" w14:textId="77777777" w:rsidR="00604A57" w:rsidRDefault="00604A57" w:rsidP="004A504B">
      <w:r>
        <w:separator/>
      </w:r>
    </w:p>
  </w:footnote>
  <w:footnote w:type="continuationSeparator" w:id="0">
    <w:p w14:paraId="59659A90" w14:textId="77777777" w:rsidR="00604A57" w:rsidRDefault="00604A57" w:rsidP="004A504B">
      <w:r>
        <w:continuationSeparator/>
      </w:r>
    </w:p>
  </w:footnote>
  <w:footnote w:type="continuationNotice" w:id="1">
    <w:p w14:paraId="2CFEA2BA" w14:textId="77777777" w:rsidR="00604A57" w:rsidRDefault="00604A57"/>
  </w:footnote>
  <w:footnote w:id="2">
    <w:p w14:paraId="03919EEA" w14:textId="0E009124"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3">
    <w:p w14:paraId="61E0CC2F" w14:textId="667636C5" w:rsidR="005F1982" w:rsidRPr="009D2932" w:rsidRDefault="005F1982" w:rsidP="005F1982">
      <w:pPr>
        <w:pStyle w:val="FootnoteText"/>
      </w:pPr>
      <w:r w:rsidRPr="009D2932">
        <w:rPr>
          <w:rStyle w:val="FootnoteReference"/>
        </w:rPr>
        <w:footnoteRef/>
      </w:r>
      <w:r w:rsidRPr="009D2932">
        <w:t xml:space="preserve"> Decision 95/50</w:t>
      </w:r>
      <w:r w:rsidR="00904338">
        <w:t xml:space="preserve"> and</w:t>
      </w:r>
      <w:r w:rsidRPr="009D2932">
        <w:t xml:space="preserve"> document UNEP/OzL.Pro/ExCom/95/56</w:t>
      </w:r>
    </w:p>
  </w:footnote>
  <w:footnote w:id="4">
    <w:p w14:paraId="08060410" w14:textId="4581858A" w:rsidR="005F1982" w:rsidRPr="009D2932" w:rsidRDefault="005F1982" w:rsidP="005F1982">
      <w:pPr>
        <w:pStyle w:val="FootnoteText"/>
        <w:rPr>
          <w:lang w:val="en-US"/>
        </w:rPr>
      </w:pPr>
      <w:r w:rsidRPr="009D2932">
        <w:rPr>
          <w:rStyle w:val="FootnoteReference"/>
        </w:rPr>
        <w:footnoteRef/>
      </w:r>
      <w:r w:rsidRPr="009D2932">
        <w:t xml:space="preserve"> </w:t>
      </w:r>
      <w:r w:rsidRPr="009D2932">
        <w:rPr>
          <w:lang w:val="en-US"/>
        </w:rPr>
        <w:t xml:space="preserve">Decision 92/22 allows for the submission of requests for activities referred to in decision 89/6(b) separately from </w:t>
      </w:r>
      <w:r w:rsidR="003F6EC6">
        <w:rPr>
          <w:lang w:val="en-US"/>
        </w:rPr>
        <w:t>HPMP</w:t>
      </w:r>
      <w:r w:rsidRPr="009D2932">
        <w:rPr>
          <w:lang w:val="en-US"/>
        </w:rPr>
        <w:t xml:space="preserve"> tranche requests, including a revised Agreement between the Government of the Article 5 country concerned and the Executive Committee, on the understanding that those activities were integrated into the ongoing tranche implementation plans.</w:t>
      </w:r>
    </w:p>
  </w:footnote>
  <w:footnote w:id="5">
    <w:p w14:paraId="69D69D3F" w14:textId="77777777" w:rsidR="005F1982" w:rsidRPr="00F17C60" w:rsidRDefault="005F1982" w:rsidP="005F1982">
      <w:pPr>
        <w:pStyle w:val="FootnoteText"/>
      </w:pPr>
      <w:r w:rsidRPr="009D2932">
        <w:rPr>
          <w:rStyle w:val="FootnoteReference"/>
        </w:rPr>
        <w:footnoteRef/>
      </w:r>
      <w:r w:rsidRPr="009D2932">
        <w:t xml:space="preserve"> As per the letter of 17 September 2025 from the Ministry of the Environment, Biodiversity and Climate Change of Guinea</w:t>
      </w:r>
      <w:r w:rsidRPr="009D2932">
        <w:noBreakHyphen/>
        <w:t>Bissau to the Secretariat.</w:t>
      </w:r>
    </w:p>
  </w:footnote>
  <w:footnote w:id="6">
    <w:p w14:paraId="3CC24D0E" w14:textId="13B0F996" w:rsidR="00A63AAB" w:rsidRPr="00A63AAB" w:rsidRDefault="00A63AAB">
      <w:pPr>
        <w:pStyle w:val="FootnoteText"/>
      </w:pPr>
      <w:r w:rsidRPr="00CC2A7B">
        <w:rPr>
          <w:rStyle w:val="FootnoteReference"/>
          <w:shd w:val="clear" w:color="auto" w:fill="FFFFFF" w:themeFill="background1"/>
        </w:rPr>
        <w:footnoteRef/>
      </w:r>
      <w:r w:rsidRPr="00CC2A7B">
        <w:rPr>
          <w:shd w:val="clear" w:color="auto" w:fill="FFFFFF" w:themeFill="background1"/>
        </w:rPr>
        <w:t xml:space="preserve"> </w:t>
      </w:r>
      <w:r w:rsidR="00D701A9" w:rsidRPr="00CC2A7B">
        <w:rPr>
          <w:shd w:val="clear" w:color="auto" w:fill="FFFFFF" w:themeFill="background1"/>
        </w:rPr>
        <w:t>Funding for verification was approved at the 88</w:t>
      </w:r>
      <w:r w:rsidR="00D701A9" w:rsidRPr="00CC2A7B">
        <w:rPr>
          <w:shd w:val="clear" w:color="auto" w:fill="FFFFFF" w:themeFill="background1"/>
          <w:vertAlign w:val="superscript"/>
        </w:rPr>
        <w:t>th</w:t>
      </w:r>
      <w:r w:rsidR="00D701A9" w:rsidRPr="00CC2A7B">
        <w:rPr>
          <w:shd w:val="clear" w:color="auto" w:fill="FFFFFF" w:themeFill="background1"/>
        </w:rPr>
        <w:t xml:space="preserve"> meeting, when there were no remaining tranches in Guinea</w:t>
      </w:r>
      <w:r w:rsidR="00D701A9" w:rsidRPr="00CC2A7B">
        <w:rPr>
          <w:shd w:val="clear" w:color="auto" w:fill="FFFFFF" w:themeFill="background1"/>
        </w:rPr>
        <w:noBreakHyphen/>
        <w:t>Bissau’s stage</w:t>
      </w:r>
      <w:r w:rsidR="00692F64" w:rsidRPr="00CC2A7B">
        <w:rPr>
          <w:shd w:val="clear" w:color="auto" w:fill="FFFFFF" w:themeFill="background1"/>
        </w:rPr>
        <w:t> </w:t>
      </w:r>
      <w:r w:rsidR="00D701A9" w:rsidRPr="00CC2A7B">
        <w:rPr>
          <w:shd w:val="clear" w:color="auto" w:fill="FFFFFF" w:themeFill="background1"/>
        </w:rPr>
        <w:t xml:space="preserve">I of the HPMP. </w:t>
      </w:r>
      <w:r w:rsidR="00692F64" w:rsidRPr="00CC2A7B">
        <w:rPr>
          <w:shd w:val="clear" w:color="auto" w:fill="FFFFFF" w:themeFill="background1"/>
        </w:rPr>
        <w:t>Due to a misunderstanding</w:t>
      </w:r>
      <w:r w:rsidR="00D701A9" w:rsidRPr="00CC2A7B">
        <w:rPr>
          <w:shd w:val="clear" w:color="auto" w:fill="FFFFFF" w:themeFill="background1"/>
        </w:rPr>
        <w:t xml:space="preserve">, the </w:t>
      </w:r>
      <w:r w:rsidR="00692F64" w:rsidRPr="00CC2A7B">
        <w:rPr>
          <w:shd w:val="clear" w:color="auto" w:fill="FFFFFF" w:themeFill="background1"/>
        </w:rPr>
        <w:t xml:space="preserve">report was not submitted with the request for the </w:t>
      </w:r>
      <w:r w:rsidR="00D701A9" w:rsidRPr="00CC2A7B">
        <w:rPr>
          <w:shd w:val="clear" w:color="auto" w:fill="FFFFFF" w:themeFill="background1"/>
        </w:rPr>
        <w:t>first tranche</w:t>
      </w:r>
      <w:r w:rsidR="00692F64" w:rsidRPr="00CC2A7B">
        <w:rPr>
          <w:shd w:val="clear" w:color="auto" w:fill="FFFFFF" w:themeFill="background1"/>
        </w:rPr>
        <w:t xml:space="preserve"> of stage II at the 95</w:t>
      </w:r>
      <w:r w:rsidR="00692F64" w:rsidRPr="00CC2A7B">
        <w:rPr>
          <w:shd w:val="clear" w:color="auto" w:fill="FFFFFF" w:themeFill="background1"/>
          <w:vertAlign w:val="superscript"/>
        </w:rPr>
        <w:t>th</w:t>
      </w:r>
      <w:r w:rsidR="00692F64" w:rsidRPr="00CC2A7B">
        <w:rPr>
          <w:shd w:val="clear" w:color="auto" w:fill="FFFFFF" w:themeFill="background1"/>
        </w:rPr>
        <w:t xml:space="preserve"> meeting</w:t>
      </w:r>
      <w:r w:rsidR="00D701A9" w:rsidRPr="00CC2A7B">
        <w:rPr>
          <w:shd w:val="clear" w:color="auto" w:fill="FFFFFF" w:themeFill="background1"/>
        </w:rPr>
        <w:t>.</w:t>
      </w:r>
    </w:p>
  </w:footnote>
  <w:footnote w:id="7">
    <w:p w14:paraId="02C469E9" w14:textId="1FD09966" w:rsidR="003526AF" w:rsidRPr="007F6AF0" w:rsidRDefault="003526AF">
      <w:pPr>
        <w:pStyle w:val="FootnoteText"/>
        <w:rPr>
          <w:lang w:val="en-US"/>
        </w:rPr>
      </w:pPr>
      <w:r>
        <w:rPr>
          <w:rStyle w:val="FootnoteReference"/>
        </w:rPr>
        <w:footnoteRef/>
      </w:r>
      <w:r>
        <w:t xml:space="preserve"> </w:t>
      </w:r>
      <w:r w:rsidR="007F6AF0">
        <w:t xml:space="preserve">Stage II of the </w:t>
      </w:r>
      <w:r w:rsidR="007F6AF0" w:rsidRPr="007F6AF0">
        <w:t xml:space="preserve">HPMP </w:t>
      </w:r>
      <w:r w:rsidR="007F6AF0">
        <w:t xml:space="preserve">for Guinea-Bissau </w:t>
      </w:r>
      <w:r w:rsidR="007F6AF0" w:rsidRPr="007F6AF0">
        <w:t>include</w:t>
      </w:r>
      <w:r w:rsidR="007F6AF0">
        <w:t>s</w:t>
      </w:r>
      <w:r w:rsidR="007F6AF0" w:rsidRPr="007F6AF0">
        <w:t xml:space="preserve"> an end-user project</w:t>
      </w:r>
      <w:r w:rsidR="008C6D62">
        <w:t>,</w:t>
      </w:r>
      <w:r w:rsidR="007F6AF0">
        <w:t xml:space="preserve"> </w:t>
      </w:r>
      <w:r w:rsidR="008C6D62">
        <w:t>submitted pursuant to decision </w:t>
      </w:r>
      <w:r w:rsidR="008C6D62" w:rsidRPr="007F6AF0">
        <w:t>92/36(g)</w:t>
      </w:r>
      <w:r w:rsidR="008C6D62">
        <w:t xml:space="preserve">, </w:t>
      </w:r>
      <w:r w:rsidR="007912BA" w:rsidRPr="007F6AF0">
        <w:t>to promote a new technology</w:t>
      </w:r>
      <w:r w:rsidR="007912BA">
        <w:t>,</w:t>
      </w:r>
      <w:r w:rsidR="007912BA" w:rsidRPr="007F6AF0">
        <w:t xml:space="preserve"> such as hydrocarbons</w:t>
      </w:r>
      <w:r w:rsidR="007912BA">
        <w:t>,</w:t>
      </w:r>
      <w:r w:rsidR="007912BA" w:rsidRPr="007F6AF0">
        <w:t xml:space="preserve"> </w:t>
      </w:r>
      <w:r w:rsidR="007912BA">
        <w:t xml:space="preserve">to </w:t>
      </w:r>
      <w:r w:rsidR="007912BA" w:rsidRPr="007F6AF0">
        <w:t>reduce costs and increase the energy efficiency of RAC system</w:t>
      </w:r>
      <w:r w:rsidR="006E08AF">
        <w:t>s</w:t>
      </w:r>
      <w:r w:rsidR="008C6D62">
        <w:t>, thus preventing</w:t>
      </w:r>
      <w:r w:rsidR="007912BA" w:rsidRPr="007F6AF0">
        <w:t xml:space="preserve"> users </w:t>
      </w:r>
      <w:r w:rsidR="008C6D62">
        <w:t xml:space="preserve">from </w:t>
      </w:r>
      <w:r w:rsidR="007912BA" w:rsidRPr="007F6AF0">
        <w:t>reverting to the use of more expensive HCFCs</w:t>
      </w:r>
      <w:r w:rsidR="00FD572B">
        <w:t>. The</w:t>
      </w:r>
      <w:r w:rsidR="007F6AF0">
        <w:t xml:space="preserve"> country is required to </w:t>
      </w:r>
      <w:r w:rsidR="007F6AF0" w:rsidRPr="007F6AF0">
        <w:t xml:space="preserve">report on </w:t>
      </w:r>
      <w:r w:rsidR="00FD572B">
        <w:t xml:space="preserve">the </w:t>
      </w:r>
      <w:r w:rsidR="007F6AF0">
        <w:t>energy</w:t>
      </w:r>
      <w:r w:rsidR="00FD572B">
        <w:noBreakHyphen/>
      </w:r>
      <w:r w:rsidR="007F6AF0">
        <w:t>efficiency</w:t>
      </w:r>
      <w:r w:rsidR="007F6AF0" w:rsidRPr="007F6AF0">
        <w:t xml:space="preserve"> gains</w:t>
      </w:r>
      <w:r w:rsidR="007F6AF0">
        <w:t xml:space="preserve"> </w:t>
      </w:r>
      <w:r w:rsidR="007912BA">
        <w:t>achieved</w:t>
      </w:r>
      <w:r w:rsidR="00FD572B">
        <w:t xml:space="preserve"> through the implementation of this project.</w:t>
      </w:r>
    </w:p>
  </w:footnote>
  <w:footnote w:id="8">
    <w:p w14:paraId="3A0F72E3" w14:textId="64313836" w:rsidR="006C1177" w:rsidRPr="00996241" w:rsidRDefault="006776C2" w:rsidP="006C1177">
      <w:pPr>
        <w:pStyle w:val="FootnoteText"/>
      </w:pPr>
      <w:r>
        <w:rPr>
          <w:rStyle w:val="FootnoteReference"/>
        </w:rPr>
        <w:footnoteRef/>
      </w:r>
      <w:r w:rsidR="006C1177" w:rsidRPr="00FE3307">
        <w:t xml:space="preserve"> </w:t>
      </w:r>
      <w:r w:rsidR="006C1177" w:rsidRPr="009931F4">
        <w:t xml:space="preserve">As per the letter of </w:t>
      </w:r>
      <w:r w:rsidR="006C1177">
        <w:t>11 August</w:t>
      </w:r>
      <w:r w:rsidR="006C1177" w:rsidRPr="00996241">
        <w:t xml:space="preserve"> 202</w:t>
      </w:r>
      <w:r w:rsidR="006C1177">
        <w:t>5</w:t>
      </w:r>
      <w:r w:rsidR="006C1177" w:rsidRPr="00996241">
        <w:t xml:space="preserve"> from the Ministry of </w:t>
      </w:r>
      <w:r w:rsidR="006C1177">
        <w:t>the Environment, Biodiversity and Climate Action</w:t>
      </w:r>
      <w:r w:rsidR="006C1177" w:rsidRPr="00996241">
        <w:t xml:space="preserve"> of </w:t>
      </w:r>
      <w:r w:rsidR="006C1177" w:rsidRPr="00294D62">
        <w:t>Guinea</w:t>
      </w:r>
      <w:r w:rsidR="006C1177">
        <w:noBreakHyphen/>
      </w:r>
      <w:r w:rsidR="006C1177" w:rsidRPr="00294D62">
        <w:t>Bissau</w:t>
      </w:r>
      <w:r w:rsidR="006C1177" w:rsidRPr="00996241">
        <w:t xml:space="preserve"> to </w:t>
      </w:r>
      <w:r w:rsidR="006C1177" w:rsidRPr="002E0658">
        <w:t>the Secretariat</w:t>
      </w:r>
      <w:r w:rsidR="006C1177">
        <w:t>.</w:t>
      </w:r>
    </w:p>
  </w:footnote>
  <w:footnote w:id="9">
    <w:p w14:paraId="36301B16" w14:textId="5C6731BE" w:rsidR="00887A3B" w:rsidRPr="00887A3B" w:rsidRDefault="00887A3B">
      <w:pPr>
        <w:pStyle w:val="FootnoteText"/>
      </w:pPr>
      <w:r>
        <w:rPr>
          <w:rStyle w:val="FootnoteReference"/>
        </w:rPr>
        <w:footnoteRef/>
      </w:r>
      <w:r>
        <w:t xml:space="preserve"> </w:t>
      </w:r>
      <w:r w:rsidR="00BC572F">
        <w:t>The d</w:t>
      </w:r>
      <w:r>
        <w:t xml:space="preserve">ifference between </w:t>
      </w:r>
      <w:r w:rsidRPr="00887A3B">
        <w:t xml:space="preserve">CP data </w:t>
      </w:r>
      <w:r w:rsidR="007138E8">
        <w:t xml:space="preserve">(224 mt) </w:t>
      </w:r>
      <w:r>
        <w:t xml:space="preserve">and survey data </w:t>
      </w:r>
      <w:r w:rsidR="007138E8">
        <w:t xml:space="preserve">(187.22 mt) </w:t>
      </w:r>
      <w:r w:rsidR="005755C4">
        <w:t>is</w:t>
      </w:r>
      <w:r w:rsidR="007138E8">
        <w:t xml:space="preserve"> </w:t>
      </w:r>
      <w:r>
        <w:t>attribute</w:t>
      </w:r>
      <w:r w:rsidR="007138E8">
        <w:t>d</w:t>
      </w:r>
      <w:r>
        <w:t xml:space="preserve"> to </w:t>
      </w:r>
      <w:r w:rsidR="00AB0256">
        <w:t xml:space="preserve">different approaches </w:t>
      </w:r>
      <w:r w:rsidR="006503FC">
        <w:t>to</w:t>
      </w:r>
      <w:r w:rsidR="00AB0256">
        <w:t xml:space="preserve"> data</w:t>
      </w:r>
      <w:r w:rsidR="006503FC">
        <w:t xml:space="preserve"> col</w:t>
      </w:r>
      <w:r w:rsidR="00FB2228">
        <w:t>l</w:t>
      </w:r>
      <w:r w:rsidR="006503FC">
        <w:t>ection</w:t>
      </w:r>
      <w:r w:rsidR="00BC572F">
        <w:t xml:space="preserve">: </w:t>
      </w:r>
      <w:r w:rsidRPr="00887A3B">
        <w:t xml:space="preserve">customs </w:t>
      </w:r>
      <w:r w:rsidR="00AB0256">
        <w:t xml:space="preserve">records </w:t>
      </w:r>
      <w:r w:rsidRPr="00887A3B">
        <w:t>(top-down</w:t>
      </w:r>
      <w:r w:rsidR="00AB0256">
        <w:t>)</w:t>
      </w:r>
      <w:r w:rsidR="00FB2228">
        <w:t xml:space="preserve"> versus</w:t>
      </w:r>
      <w:r w:rsidR="00AB0256">
        <w:t xml:space="preserve"> </w:t>
      </w:r>
      <w:r w:rsidR="00FB2228">
        <w:t>survey of</w:t>
      </w:r>
      <w:r w:rsidR="00AB0256">
        <w:t xml:space="preserve"> </w:t>
      </w:r>
      <w:r w:rsidRPr="00887A3B">
        <w:t>a selected sample of end users and statistical data</w:t>
      </w:r>
      <w:r w:rsidR="00BC572F">
        <w:t>,</w:t>
      </w:r>
      <w:r w:rsidRPr="00887A3B">
        <w:t xml:space="preserve"> including broad estimates of </w:t>
      </w:r>
      <w:r w:rsidR="00FB2228">
        <w:t xml:space="preserve">annual </w:t>
      </w:r>
      <w:r w:rsidRPr="00887A3B">
        <w:t xml:space="preserve">serviced units and leakage rates, </w:t>
      </w:r>
      <w:r w:rsidR="00FB2228">
        <w:t>and</w:t>
      </w:r>
      <w:r w:rsidRPr="00887A3B">
        <w:t xml:space="preserve"> stockpiling</w:t>
      </w:r>
      <w:r w:rsidR="00AB0256">
        <w:t xml:space="preserve"> (</w:t>
      </w:r>
      <w:r w:rsidR="00AB0256" w:rsidRPr="00887A3B">
        <w:t>bottom</w:t>
      </w:r>
      <w:r w:rsidR="00AB0256">
        <w:t>-up</w:t>
      </w:r>
      <w:r w:rsidR="00AB0256" w:rsidRPr="00887A3B">
        <w:t>)</w:t>
      </w:r>
      <w:r w:rsidRPr="00887A3B">
        <w:t>.</w:t>
      </w:r>
    </w:p>
  </w:footnote>
  <w:footnote w:id="10">
    <w:p w14:paraId="7DB75470" w14:textId="77777777" w:rsidR="006C1177" w:rsidRPr="006B6235" w:rsidRDefault="006C1177" w:rsidP="006C1177">
      <w:pPr>
        <w:pStyle w:val="FootnoteText"/>
        <w:rPr>
          <w:lang w:val="en-US"/>
        </w:rPr>
      </w:pPr>
      <w:r>
        <w:rPr>
          <w:rStyle w:val="FootnoteReference"/>
        </w:rPr>
        <w:footnoteRef/>
      </w:r>
      <w:r>
        <w:t xml:space="preserve"> </w:t>
      </w:r>
      <w:r>
        <w:rPr>
          <w:lang w:val="en-US"/>
        </w:rPr>
        <w:t xml:space="preserve">Refrigerant recovery machines, </w:t>
      </w:r>
      <w:r w:rsidRPr="003600D7">
        <w:rPr>
          <w:lang w:val="en-US"/>
        </w:rPr>
        <w:t>fully automated AC recovery, recycling, and recharging unit</w:t>
      </w:r>
      <w:r>
        <w:rPr>
          <w:lang w:val="en-US"/>
        </w:rPr>
        <w:t>,</w:t>
      </w:r>
      <w:r w:rsidRPr="003600D7">
        <w:rPr>
          <w:lang w:val="en-US"/>
        </w:rPr>
        <w:t xml:space="preserve"> </w:t>
      </w:r>
      <w:r>
        <w:rPr>
          <w:lang w:val="en-US"/>
        </w:rPr>
        <w:t>manifold gauge sets, vacuum pumps, charging scales, leak detectors, set of hoses, adapters, and valves, and safety gear.</w:t>
      </w:r>
    </w:p>
  </w:footnote>
  <w:footnote w:id="11">
    <w:p w14:paraId="7D2F550E" w14:textId="77777777" w:rsidR="006C1177" w:rsidRPr="00A3708F" w:rsidRDefault="006C1177" w:rsidP="006C1177">
      <w:pPr>
        <w:pStyle w:val="FootnoteText"/>
        <w:rPr>
          <w:lang w:val="en-US"/>
        </w:rPr>
      </w:pPr>
      <w:r>
        <w:rPr>
          <w:rStyle w:val="FootnoteReference"/>
        </w:rPr>
        <w:footnoteRef/>
      </w:r>
      <w:r>
        <w:t xml:space="preserve"> Indicative list includes s</w:t>
      </w:r>
      <w:r w:rsidRPr="00A3708F">
        <w:t>moke detectors, alarms, flame control systems, hoses, fire extinguishers and others, installation of ventilation ducts, fire resistan</w:t>
      </w:r>
      <w:r>
        <w:t>t</w:t>
      </w:r>
      <w:r w:rsidRPr="00A3708F">
        <w:t xml:space="preserve"> glass, emergency doors, and other installations</w:t>
      </w:r>
      <w:r>
        <w:t>, etc. The final list will be developed after the assessment.</w:t>
      </w:r>
    </w:p>
  </w:footnote>
  <w:footnote w:id="12">
    <w:p w14:paraId="1BDEEA68" w14:textId="77777777" w:rsidR="006C1177" w:rsidRDefault="006C1177" w:rsidP="006C1177">
      <w:pPr>
        <w:pStyle w:val="FootnoteText"/>
      </w:pPr>
      <w:r w:rsidRPr="00C6798D">
        <w:rPr>
          <w:rStyle w:val="FootnoteReference"/>
        </w:rPr>
        <w:footnoteRef/>
      </w:r>
      <w:r w:rsidRPr="005B451F">
        <w:t xml:space="preserve"> As</w:t>
      </w:r>
      <w:r>
        <w:t xml:space="preserve"> per the letter of 17</w:t>
      </w:r>
      <w:r w:rsidRPr="002F2812">
        <w:t xml:space="preserve"> </w:t>
      </w:r>
      <w:r>
        <w:t>September</w:t>
      </w:r>
      <w:r w:rsidRPr="00996241">
        <w:t xml:space="preserve"> 202</w:t>
      </w:r>
      <w:r>
        <w:t>5</w:t>
      </w:r>
      <w:r w:rsidRPr="00996241">
        <w:t xml:space="preserve"> from the </w:t>
      </w:r>
      <w:r w:rsidRPr="00224162">
        <w:t>Ministry of the Environment, Biodiversity and Climate Action of Guinea</w:t>
      </w:r>
      <w:r w:rsidRPr="00224162">
        <w:noBreakHyphen/>
        <w:t>Bissau to the Secretariat</w:t>
      </w:r>
      <w:r w:rsidRPr="00687BD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2C0" w14:textId="2C8C8B7B" w:rsidR="00711BE6" w:rsidRPr="009B0D30" w:rsidRDefault="0041446D" w:rsidP="00A15FEA">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4B04C0B5" w14:textId="77777777" w:rsidR="00711BE6" w:rsidRDefault="00711BE6"/>
  <w:p w14:paraId="1061BB3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96D0" w14:textId="098E2F3B" w:rsidR="00711BE6" w:rsidRPr="009B0D30" w:rsidRDefault="0041446D" w:rsidP="00A15FEA">
    <w:pPr>
      <w:jc w:val="right"/>
    </w:pPr>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61EB8007" w14:textId="77777777" w:rsidR="00711BE6" w:rsidRPr="0033525D" w:rsidRDefault="00711BE6" w:rsidP="009774CB">
    <w:pPr>
      <w:jc w:val="right"/>
    </w:pPr>
  </w:p>
  <w:p w14:paraId="229B7DE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D208" w14:textId="2DB27261" w:rsidR="005F1982" w:rsidRPr="009B0D30" w:rsidRDefault="005F1982" w:rsidP="00A15FEA">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3A0E6A9A" w14:textId="77777777" w:rsidR="005F1982" w:rsidRDefault="005F1982"/>
  <w:p w14:paraId="561C6CC9" w14:textId="77777777" w:rsidR="005F1982" w:rsidRPr="0033525D" w:rsidRDefault="005F198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8B8F" w14:textId="310BB4AC" w:rsidR="005F1982" w:rsidRPr="009B0D30" w:rsidRDefault="005F1982" w:rsidP="00A15FEA">
    <w:pPr>
      <w:jc w:val="right"/>
    </w:pPr>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53E3F3BF" w14:textId="77777777" w:rsidR="005F1982" w:rsidRPr="0033525D" w:rsidRDefault="005F1982" w:rsidP="009774CB">
    <w:pPr>
      <w:jc w:val="right"/>
    </w:pPr>
  </w:p>
  <w:p w14:paraId="6B0AB788" w14:textId="77777777" w:rsidR="005F1982" w:rsidRPr="0033525D" w:rsidRDefault="005F1982"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EF9A" w14:textId="77777777" w:rsidR="005F1982" w:rsidRDefault="005F19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AC4E" w14:textId="2568DC2A" w:rsidR="009B2587" w:rsidRPr="009B0D30" w:rsidRDefault="009B2587" w:rsidP="00A15FEA">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16C5DED7" w14:textId="77777777" w:rsidR="009B2587" w:rsidRDefault="009B2587"/>
  <w:p w14:paraId="4002A1EA" w14:textId="77777777" w:rsidR="009B2587" w:rsidRPr="0033525D" w:rsidRDefault="009B258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E14A" w14:textId="31F6CF49" w:rsidR="009B2587" w:rsidRPr="009B0D30" w:rsidRDefault="009B2587" w:rsidP="00A15FEA">
    <w:pPr>
      <w:jc w:val="right"/>
    </w:pPr>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0CFDC541" w14:textId="77777777" w:rsidR="009B2587" w:rsidRPr="0033525D" w:rsidRDefault="009B2587" w:rsidP="009774CB">
    <w:pPr>
      <w:jc w:val="right"/>
    </w:pPr>
  </w:p>
  <w:p w14:paraId="7E84FB58" w14:textId="77777777" w:rsidR="009B2587" w:rsidRPr="0033525D" w:rsidRDefault="009B2587"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5E171B6D" w:rsidR="00711BE6" w:rsidRPr="009B0D30" w:rsidRDefault="00FF45AD" w:rsidP="00A15FEA">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4620BDDE" w14:textId="77777777" w:rsidR="00711BE6" w:rsidRPr="0033525D" w:rsidRDefault="00711BE6">
    <w:r>
      <w:t>Annex I</w:t>
    </w:r>
  </w:p>
  <w:p w14:paraId="7120C34A" w14:textId="77777777" w:rsidR="00711BE6" w:rsidRPr="0033525D" w:rsidRDefault="00711BE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4D4C" w14:textId="62510BFB" w:rsidR="00711BE6" w:rsidRPr="009B0D30" w:rsidRDefault="00FF45AD" w:rsidP="00A15FEA">
    <w:pPr>
      <w:jc w:val="right"/>
    </w:pPr>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3705FD6E" w14:textId="77777777" w:rsidR="00711BE6" w:rsidRPr="0033525D" w:rsidRDefault="00711BE6" w:rsidP="009774CB">
    <w:pPr>
      <w:jc w:val="right"/>
    </w:pPr>
    <w:r>
      <w:t>Annex I</w:t>
    </w:r>
  </w:p>
  <w:p w14:paraId="7BD82DDD" w14:textId="77777777" w:rsidR="00711BE6" w:rsidRPr="0033525D" w:rsidRDefault="00711BE6"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175C" w14:textId="389395E9" w:rsidR="00711BE6" w:rsidRPr="009B0D30" w:rsidRDefault="00711BE6" w:rsidP="00DF18F4">
    <w:pPr>
      <w:jc w:val="right"/>
    </w:pPr>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35B7EE9A" w14:textId="77777777" w:rsidR="00711BE6" w:rsidRDefault="00711BE6" w:rsidP="009774CB">
    <w:pPr>
      <w:pStyle w:val="Header"/>
      <w:jc w:val="right"/>
    </w:pPr>
    <w:r>
      <w:t>Annex I</w:t>
    </w:r>
  </w:p>
  <w:p w14:paraId="6C495D0A" w14:textId="77777777" w:rsidR="00711BE6" w:rsidRDefault="00711BE6" w:rsidP="009774CB">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1B42" w14:textId="1B509BCE" w:rsidR="000A0419" w:rsidRPr="009B0D30" w:rsidRDefault="000A0419" w:rsidP="00A15FEA">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5DC18DDD" w14:textId="64D13BAC" w:rsidR="000A0419" w:rsidRPr="0033525D" w:rsidRDefault="000A0419">
    <w:r>
      <w:t>Annex I</w:t>
    </w:r>
    <w:r w:rsidR="00A630AC">
      <w:t>I</w:t>
    </w:r>
  </w:p>
  <w:p w14:paraId="656C3DC9" w14:textId="77777777" w:rsidR="000A0419" w:rsidRPr="0033525D" w:rsidRDefault="000A041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6ABA" w14:textId="0B152E74" w:rsidR="000A0419" w:rsidRPr="009B0D30" w:rsidRDefault="000A0419" w:rsidP="00A15FEA">
    <w:pPr>
      <w:jc w:val="right"/>
    </w:pPr>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431B4F7E" w14:textId="5B684802" w:rsidR="000A0419" w:rsidRPr="0033525D" w:rsidRDefault="000A0419" w:rsidP="009774CB">
    <w:pPr>
      <w:jc w:val="right"/>
    </w:pPr>
    <w:r>
      <w:t>Annex I</w:t>
    </w:r>
    <w:r w:rsidR="00A630AC">
      <w:t>I</w:t>
    </w:r>
  </w:p>
  <w:p w14:paraId="09C55A29" w14:textId="77777777" w:rsidR="000A0419" w:rsidRPr="0033525D" w:rsidRDefault="000A0419" w:rsidP="009774CB">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7F3F" w14:textId="16316DC7" w:rsidR="002A19A7" w:rsidRPr="009B0D30" w:rsidRDefault="002A19A7" w:rsidP="00A15FEA">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2ECE57C6" w14:textId="4619D3F3" w:rsidR="002A19A7" w:rsidRPr="0033525D" w:rsidRDefault="002A19A7">
    <w:r>
      <w:t>Annex III</w:t>
    </w:r>
  </w:p>
  <w:p w14:paraId="3D0A1023" w14:textId="77777777" w:rsidR="002A19A7" w:rsidRPr="0033525D" w:rsidRDefault="002A19A7"/>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B0B1" w14:textId="093D1F3D" w:rsidR="005F1982" w:rsidRPr="0033525D" w:rsidRDefault="005F1982" w:rsidP="00ED4C65">
    <w:pPr>
      <w:jc w:val="right"/>
    </w:pPr>
    <w:r>
      <w:fldChar w:fldCharType="begin"/>
    </w:r>
    <w:r>
      <w:instrText>DOCPROPERTY "Document number"  \* MERGEFORMAT</w:instrText>
    </w:r>
    <w:r>
      <w:fldChar w:fldCharType="separate"/>
    </w:r>
    <w:r w:rsidR="009C36DD">
      <w:t>UNEP/</w:t>
    </w:r>
    <w:proofErr w:type="spellStart"/>
    <w:r w:rsidR="009C36DD">
      <w:t>OzL.Pro</w:t>
    </w:r>
    <w:proofErr w:type="spellEnd"/>
    <w:r w:rsidR="009C36DD">
      <w:t>/ExCom/97/56</w:t>
    </w:r>
    <w:r>
      <w:fldChar w:fldCharType="end"/>
    </w:r>
  </w:p>
  <w:p w14:paraId="731E59F4" w14:textId="51EC1207" w:rsidR="005F1982" w:rsidRDefault="005F1982" w:rsidP="00ED4C65">
    <w:pPr>
      <w:jc w:val="right"/>
    </w:pPr>
    <w:r>
      <w:t>Annex III</w:t>
    </w:r>
  </w:p>
  <w:p w14:paraId="6E6DD5CE" w14:textId="77777777" w:rsidR="005F1982" w:rsidRPr="0033525D" w:rsidRDefault="005F1982" w:rsidP="00ED4C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7BA22BA"/>
    <w:lvl w:ilvl="0">
      <w:start w:val="1"/>
      <w:numFmt w:val="decimal"/>
      <w:pStyle w:val="Heading1"/>
      <w:lvlText w:val="%1."/>
      <w:lvlJc w:val="left"/>
      <w:pPr>
        <w:tabs>
          <w:tab w:val="num" w:pos="0"/>
        </w:tabs>
        <w:ind w:left="0" w:firstLine="0"/>
      </w:pPr>
      <w:rPr>
        <w:rFonts w:ascii="Times New Roman" w:hAnsi="Times New Roman" w:cs="Times New Roman" w:hint="default"/>
        <w:b w:val="0"/>
        <w:bCs w:val="0"/>
        <w:color w:val="auto"/>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rPr>
        <w:b w:val="0"/>
        <w:bCs/>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8B14EA"/>
    <w:multiLevelType w:val="hybridMultilevel"/>
    <w:tmpl w:val="B812F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583D51"/>
    <w:multiLevelType w:val="hybridMultilevel"/>
    <w:tmpl w:val="1EBA1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A11307C"/>
    <w:multiLevelType w:val="hybridMultilevel"/>
    <w:tmpl w:val="CA825908"/>
    <w:lvl w:ilvl="0" w:tplc="7F1A8FD0">
      <w:start w:val="1"/>
      <w:numFmt w:val="upperRoman"/>
      <w:lvlText w:val="%1."/>
      <w:lvlJc w:val="left"/>
      <w:pPr>
        <w:ind w:left="1080" w:hanging="72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FD4054B"/>
    <w:multiLevelType w:val="hybridMultilevel"/>
    <w:tmpl w:val="55782F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8CB74FC"/>
    <w:multiLevelType w:val="hybridMultilevel"/>
    <w:tmpl w:val="7224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D242FE3"/>
    <w:multiLevelType w:val="multilevel"/>
    <w:tmpl w:val="BD48E3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4"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0"/>
  </w:num>
  <w:num w:numId="2" w16cid:durableId="1467314392">
    <w:abstractNumId w:val="0"/>
  </w:num>
  <w:num w:numId="3" w16cid:durableId="462847601">
    <w:abstractNumId w:val="4"/>
  </w:num>
  <w:num w:numId="4" w16cid:durableId="299306927">
    <w:abstractNumId w:val="7"/>
  </w:num>
  <w:num w:numId="5" w16cid:durableId="559828470">
    <w:abstractNumId w:val="8"/>
  </w:num>
  <w:num w:numId="6" w16cid:durableId="1488010068">
    <w:abstractNumId w:val="13"/>
  </w:num>
  <w:num w:numId="7" w16cid:durableId="444007775">
    <w:abstractNumId w:val="5"/>
  </w:num>
  <w:num w:numId="8" w16cid:durableId="2043942065">
    <w:abstractNumId w:val="10"/>
  </w:num>
  <w:num w:numId="9" w16cid:durableId="1395083166">
    <w:abstractNumId w:val="1"/>
  </w:num>
  <w:num w:numId="10"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250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4399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8918453">
    <w:abstractNumId w:val="6"/>
  </w:num>
  <w:num w:numId="21" w16cid:durableId="1040865332">
    <w:abstractNumId w:val="12"/>
  </w:num>
  <w:num w:numId="22" w16cid:durableId="1892619134">
    <w:abstractNumId w:val="2"/>
  </w:num>
  <w:num w:numId="23" w16cid:durableId="32772814">
    <w:abstractNumId w:val="3"/>
  </w:num>
  <w:num w:numId="24" w16cid:durableId="349140464">
    <w:abstractNumId w:val="14"/>
  </w:num>
  <w:num w:numId="25" w16cid:durableId="437916038">
    <w:abstractNumId w:val="11"/>
  </w:num>
  <w:num w:numId="26" w16cid:durableId="752362560">
    <w:abstractNumId w:val="9"/>
  </w:num>
  <w:num w:numId="27" w16cid:durableId="1078405104">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5064"/>
    <w:rsid w:val="0000552C"/>
    <w:rsid w:val="0000671B"/>
    <w:rsid w:val="00007364"/>
    <w:rsid w:val="00007BF2"/>
    <w:rsid w:val="00013EBF"/>
    <w:rsid w:val="00014018"/>
    <w:rsid w:val="0001419A"/>
    <w:rsid w:val="00015EAB"/>
    <w:rsid w:val="0001634D"/>
    <w:rsid w:val="00020C43"/>
    <w:rsid w:val="00020D87"/>
    <w:rsid w:val="00020E7E"/>
    <w:rsid w:val="000211A9"/>
    <w:rsid w:val="00021238"/>
    <w:rsid w:val="00021619"/>
    <w:rsid w:val="00021983"/>
    <w:rsid w:val="00022071"/>
    <w:rsid w:val="00022B68"/>
    <w:rsid w:val="00022DE1"/>
    <w:rsid w:val="00024600"/>
    <w:rsid w:val="000257AC"/>
    <w:rsid w:val="0002652D"/>
    <w:rsid w:val="00031096"/>
    <w:rsid w:val="00031260"/>
    <w:rsid w:val="00031323"/>
    <w:rsid w:val="000328FE"/>
    <w:rsid w:val="00032970"/>
    <w:rsid w:val="00033507"/>
    <w:rsid w:val="00033BB7"/>
    <w:rsid w:val="000346D8"/>
    <w:rsid w:val="00035335"/>
    <w:rsid w:val="000366EF"/>
    <w:rsid w:val="0003681A"/>
    <w:rsid w:val="0003712B"/>
    <w:rsid w:val="000372B7"/>
    <w:rsid w:val="00037697"/>
    <w:rsid w:val="0004007E"/>
    <w:rsid w:val="000423AA"/>
    <w:rsid w:val="00043BD1"/>
    <w:rsid w:val="00045481"/>
    <w:rsid w:val="0004558E"/>
    <w:rsid w:val="000470F9"/>
    <w:rsid w:val="000477D1"/>
    <w:rsid w:val="00047FB1"/>
    <w:rsid w:val="00047FEE"/>
    <w:rsid w:val="00050094"/>
    <w:rsid w:val="00050182"/>
    <w:rsid w:val="00050F6E"/>
    <w:rsid w:val="00051051"/>
    <w:rsid w:val="00051DCD"/>
    <w:rsid w:val="000521BB"/>
    <w:rsid w:val="00053361"/>
    <w:rsid w:val="00053707"/>
    <w:rsid w:val="000547D0"/>
    <w:rsid w:val="00055D49"/>
    <w:rsid w:val="00056256"/>
    <w:rsid w:val="00056434"/>
    <w:rsid w:val="000565E9"/>
    <w:rsid w:val="000572C3"/>
    <w:rsid w:val="00057CDE"/>
    <w:rsid w:val="000608DA"/>
    <w:rsid w:val="00061EC2"/>
    <w:rsid w:val="000627AF"/>
    <w:rsid w:val="0006408F"/>
    <w:rsid w:val="00064B69"/>
    <w:rsid w:val="00064DF5"/>
    <w:rsid w:val="0006548B"/>
    <w:rsid w:val="00066564"/>
    <w:rsid w:val="00066CE8"/>
    <w:rsid w:val="00070139"/>
    <w:rsid w:val="000705E2"/>
    <w:rsid w:val="00070C9D"/>
    <w:rsid w:val="000720F9"/>
    <w:rsid w:val="00072A9D"/>
    <w:rsid w:val="00072B03"/>
    <w:rsid w:val="00073958"/>
    <w:rsid w:val="00073CB8"/>
    <w:rsid w:val="00075150"/>
    <w:rsid w:val="00076247"/>
    <w:rsid w:val="00076A30"/>
    <w:rsid w:val="00076E04"/>
    <w:rsid w:val="00080ED0"/>
    <w:rsid w:val="0008126A"/>
    <w:rsid w:val="000814E6"/>
    <w:rsid w:val="00082867"/>
    <w:rsid w:val="000836BC"/>
    <w:rsid w:val="0008591A"/>
    <w:rsid w:val="00085B8F"/>
    <w:rsid w:val="00086EF2"/>
    <w:rsid w:val="00090481"/>
    <w:rsid w:val="00090575"/>
    <w:rsid w:val="00092AEE"/>
    <w:rsid w:val="000938B1"/>
    <w:rsid w:val="000943C6"/>
    <w:rsid w:val="00095682"/>
    <w:rsid w:val="00095701"/>
    <w:rsid w:val="0009696C"/>
    <w:rsid w:val="0009766A"/>
    <w:rsid w:val="00097817"/>
    <w:rsid w:val="00097F01"/>
    <w:rsid w:val="000A0419"/>
    <w:rsid w:val="000A1002"/>
    <w:rsid w:val="000A19E4"/>
    <w:rsid w:val="000A1D85"/>
    <w:rsid w:val="000A30AB"/>
    <w:rsid w:val="000A366B"/>
    <w:rsid w:val="000A3826"/>
    <w:rsid w:val="000A3BA5"/>
    <w:rsid w:val="000A4EEF"/>
    <w:rsid w:val="000A51E7"/>
    <w:rsid w:val="000A5448"/>
    <w:rsid w:val="000A6280"/>
    <w:rsid w:val="000A6C26"/>
    <w:rsid w:val="000A6FCA"/>
    <w:rsid w:val="000B143F"/>
    <w:rsid w:val="000B33D6"/>
    <w:rsid w:val="000B366C"/>
    <w:rsid w:val="000B36C8"/>
    <w:rsid w:val="000B39FF"/>
    <w:rsid w:val="000B46BD"/>
    <w:rsid w:val="000B5402"/>
    <w:rsid w:val="000B599C"/>
    <w:rsid w:val="000B71CD"/>
    <w:rsid w:val="000C0301"/>
    <w:rsid w:val="000C1D7A"/>
    <w:rsid w:val="000C209A"/>
    <w:rsid w:val="000C44A5"/>
    <w:rsid w:val="000C5303"/>
    <w:rsid w:val="000C6D36"/>
    <w:rsid w:val="000C73C6"/>
    <w:rsid w:val="000C7FD3"/>
    <w:rsid w:val="000D014F"/>
    <w:rsid w:val="000D0964"/>
    <w:rsid w:val="000D0E05"/>
    <w:rsid w:val="000D0F57"/>
    <w:rsid w:val="000D26F3"/>
    <w:rsid w:val="000D2C82"/>
    <w:rsid w:val="000D37BF"/>
    <w:rsid w:val="000D3ACD"/>
    <w:rsid w:val="000D52A4"/>
    <w:rsid w:val="000D6C1A"/>
    <w:rsid w:val="000E0778"/>
    <w:rsid w:val="000E07BC"/>
    <w:rsid w:val="000E25B3"/>
    <w:rsid w:val="000E2E21"/>
    <w:rsid w:val="000E5D21"/>
    <w:rsid w:val="000E5E67"/>
    <w:rsid w:val="000E657B"/>
    <w:rsid w:val="000F0983"/>
    <w:rsid w:val="000F099B"/>
    <w:rsid w:val="000F1CD4"/>
    <w:rsid w:val="000F1E33"/>
    <w:rsid w:val="000F2271"/>
    <w:rsid w:val="000F3FD0"/>
    <w:rsid w:val="000F4103"/>
    <w:rsid w:val="000F5321"/>
    <w:rsid w:val="000F53EE"/>
    <w:rsid w:val="000F6D64"/>
    <w:rsid w:val="000F6DF1"/>
    <w:rsid w:val="000F70A7"/>
    <w:rsid w:val="000F7970"/>
    <w:rsid w:val="00100C1F"/>
    <w:rsid w:val="00101374"/>
    <w:rsid w:val="00101557"/>
    <w:rsid w:val="00102CB0"/>
    <w:rsid w:val="00102CE5"/>
    <w:rsid w:val="00103076"/>
    <w:rsid w:val="001038E2"/>
    <w:rsid w:val="00104006"/>
    <w:rsid w:val="001046CA"/>
    <w:rsid w:val="001061FC"/>
    <w:rsid w:val="00106399"/>
    <w:rsid w:val="0010778D"/>
    <w:rsid w:val="00107A01"/>
    <w:rsid w:val="00110BC3"/>
    <w:rsid w:val="00112725"/>
    <w:rsid w:val="00113CCA"/>
    <w:rsid w:val="00113F8A"/>
    <w:rsid w:val="00114D4D"/>
    <w:rsid w:val="00115B0B"/>
    <w:rsid w:val="00116729"/>
    <w:rsid w:val="00116FDD"/>
    <w:rsid w:val="00117F07"/>
    <w:rsid w:val="001204C6"/>
    <w:rsid w:val="001214F7"/>
    <w:rsid w:val="0012173F"/>
    <w:rsid w:val="00121FBA"/>
    <w:rsid w:val="0012260D"/>
    <w:rsid w:val="00122F25"/>
    <w:rsid w:val="001231D2"/>
    <w:rsid w:val="00123548"/>
    <w:rsid w:val="00125945"/>
    <w:rsid w:val="001264AE"/>
    <w:rsid w:val="0012660B"/>
    <w:rsid w:val="00127586"/>
    <w:rsid w:val="00127C44"/>
    <w:rsid w:val="00127DF3"/>
    <w:rsid w:val="00131419"/>
    <w:rsid w:val="001315DA"/>
    <w:rsid w:val="00131C24"/>
    <w:rsid w:val="00132112"/>
    <w:rsid w:val="0013267A"/>
    <w:rsid w:val="0013281D"/>
    <w:rsid w:val="0013407F"/>
    <w:rsid w:val="00135839"/>
    <w:rsid w:val="00135980"/>
    <w:rsid w:val="0013786F"/>
    <w:rsid w:val="00137A6F"/>
    <w:rsid w:val="00140113"/>
    <w:rsid w:val="00142FE1"/>
    <w:rsid w:val="001430A5"/>
    <w:rsid w:val="001446FB"/>
    <w:rsid w:val="00144E70"/>
    <w:rsid w:val="0014689E"/>
    <w:rsid w:val="0014798E"/>
    <w:rsid w:val="00150300"/>
    <w:rsid w:val="00150D95"/>
    <w:rsid w:val="00151457"/>
    <w:rsid w:val="001518D3"/>
    <w:rsid w:val="00151ECB"/>
    <w:rsid w:val="00152312"/>
    <w:rsid w:val="0015239A"/>
    <w:rsid w:val="001523A7"/>
    <w:rsid w:val="001528F9"/>
    <w:rsid w:val="00154237"/>
    <w:rsid w:val="00154301"/>
    <w:rsid w:val="00154C25"/>
    <w:rsid w:val="00155096"/>
    <w:rsid w:val="00155A95"/>
    <w:rsid w:val="00156699"/>
    <w:rsid w:val="001602FC"/>
    <w:rsid w:val="00160DBB"/>
    <w:rsid w:val="00161F2D"/>
    <w:rsid w:val="00162623"/>
    <w:rsid w:val="001626C8"/>
    <w:rsid w:val="001642A0"/>
    <w:rsid w:val="00164719"/>
    <w:rsid w:val="001663EB"/>
    <w:rsid w:val="00166BEC"/>
    <w:rsid w:val="00166FC4"/>
    <w:rsid w:val="00166FEE"/>
    <w:rsid w:val="00167079"/>
    <w:rsid w:val="001677AC"/>
    <w:rsid w:val="00170DF5"/>
    <w:rsid w:val="00171390"/>
    <w:rsid w:val="00172088"/>
    <w:rsid w:val="00172DCE"/>
    <w:rsid w:val="00173374"/>
    <w:rsid w:val="00173BD9"/>
    <w:rsid w:val="0017472A"/>
    <w:rsid w:val="00176B46"/>
    <w:rsid w:val="0017775A"/>
    <w:rsid w:val="001779B4"/>
    <w:rsid w:val="00177C0D"/>
    <w:rsid w:val="00180409"/>
    <w:rsid w:val="0018040A"/>
    <w:rsid w:val="001804EA"/>
    <w:rsid w:val="00182511"/>
    <w:rsid w:val="0018255C"/>
    <w:rsid w:val="001835BA"/>
    <w:rsid w:val="001841BE"/>
    <w:rsid w:val="001858AD"/>
    <w:rsid w:val="00186C49"/>
    <w:rsid w:val="00190A61"/>
    <w:rsid w:val="00192AC2"/>
    <w:rsid w:val="00193AF1"/>
    <w:rsid w:val="00194FAE"/>
    <w:rsid w:val="00195681"/>
    <w:rsid w:val="001967BE"/>
    <w:rsid w:val="00197179"/>
    <w:rsid w:val="001A00BA"/>
    <w:rsid w:val="001A05EF"/>
    <w:rsid w:val="001A172A"/>
    <w:rsid w:val="001A1949"/>
    <w:rsid w:val="001A2215"/>
    <w:rsid w:val="001A222E"/>
    <w:rsid w:val="001A28A1"/>
    <w:rsid w:val="001A3342"/>
    <w:rsid w:val="001A37B5"/>
    <w:rsid w:val="001A3E3D"/>
    <w:rsid w:val="001A40D1"/>
    <w:rsid w:val="001A4331"/>
    <w:rsid w:val="001A4A85"/>
    <w:rsid w:val="001A54A6"/>
    <w:rsid w:val="001A5698"/>
    <w:rsid w:val="001A7049"/>
    <w:rsid w:val="001A7687"/>
    <w:rsid w:val="001B1A7F"/>
    <w:rsid w:val="001B1E40"/>
    <w:rsid w:val="001B2300"/>
    <w:rsid w:val="001B391B"/>
    <w:rsid w:val="001B3A38"/>
    <w:rsid w:val="001B68DC"/>
    <w:rsid w:val="001B7136"/>
    <w:rsid w:val="001B766C"/>
    <w:rsid w:val="001C09F5"/>
    <w:rsid w:val="001C0FC8"/>
    <w:rsid w:val="001C4980"/>
    <w:rsid w:val="001C4FA6"/>
    <w:rsid w:val="001C52BC"/>
    <w:rsid w:val="001C64CE"/>
    <w:rsid w:val="001C764E"/>
    <w:rsid w:val="001C7C74"/>
    <w:rsid w:val="001D17EB"/>
    <w:rsid w:val="001D1B1D"/>
    <w:rsid w:val="001D21C4"/>
    <w:rsid w:val="001D2324"/>
    <w:rsid w:val="001D29C5"/>
    <w:rsid w:val="001D3B6B"/>
    <w:rsid w:val="001D5B23"/>
    <w:rsid w:val="001D74F9"/>
    <w:rsid w:val="001E035A"/>
    <w:rsid w:val="001E1052"/>
    <w:rsid w:val="001E132D"/>
    <w:rsid w:val="001E1C4B"/>
    <w:rsid w:val="001E20C8"/>
    <w:rsid w:val="001E21B1"/>
    <w:rsid w:val="001E2F93"/>
    <w:rsid w:val="001E2FE1"/>
    <w:rsid w:val="001E3D30"/>
    <w:rsid w:val="001E4554"/>
    <w:rsid w:val="001E61E5"/>
    <w:rsid w:val="001E6763"/>
    <w:rsid w:val="001E7A98"/>
    <w:rsid w:val="001F07A0"/>
    <w:rsid w:val="001F0819"/>
    <w:rsid w:val="001F0DC7"/>
    <w:rsid w:val="001F2159"/>
    <w:rsid w:val="001F2E85"/>
    <w:rsid w:val="001F4647"/>
    <w:rsid w:val="001F4F88"/>
    <w:rsid w:val="001F5365"/>
    <w:rsid w:val="001F53FD"/>
    <w:rsid w:val="001F5A64"/>
    <w:rsid w:val="001F5ECD"/>
    <w:rsid w:val="001F647F"/>
    <w:rsid w:val="00200A7E"/>
    <w:rsid w:val="00201284"/>
    <w:rsid w:val="002013EF"/>
    <w:rsid w:val="0020242B"/>
    <w:rsid w:val="00204420"/>
    <w:rsid w:val="00205042"/>
    <w:rsid w:val="0020602C"/>
    <w:rsid w:val="00206436"/>
    <w:rsid w:val="00206ADB"/>
    <w:rsid w:val="00210B8B"/>
    <w:rsid w:val="0021108D"/>
    <w:rsid w:val="0021186C"/>
    <w:rsid w:val="00211B4D"/>
    <w:rsid w:val="00214863"/>
    <w:rsid w:val="002156B4"/>
    <w:rsid w:val="00217455"/>
    <w:rsid w:val="00220451"/>
    <w:rsid w:val="00221D23"/>
    <w:rsid w:val="00221EB1"/>
    <w:rsid w:val="0022290B"/>
    <w:rsid w:val="00223A33"/>
    <w:rsid w:val="00223EDD"/>
    <w:rsid w:val="00224162"/>
    <w:rsid w:val="00224415"/>
    <w:rsid w:val="00224E6E"/>
    <w:rsid w:val="00224FCD"/>
    <w:rsid w:val="00225785"/>
    <w:rsid w:val="00225CDC"/>
    <w:rsid w:val="00226B2D"/>
    <w:rsid w:val="002277A8"/>
    <w:rsid w:val="0023072D"/>
    <w:rsid w:val="00231086"/>
    <w:rsid w:val="0023121D"/>
    <w:rsid w:val="002316C6"/>
    <w:rsid w:val="0023196D"/>
    <w:rsid w:val="00231B51"/>
    <w:rsid w:val="00231F8D"/>
    <w:rsid w:val="0023240A"/>
    <w:rsid w:val="00232636"/>
    <w:rsid w:val="002347ED"/>
    <w:rsid w:val="00236CD9"/>
    <w:rsid w:val="0024163F"/>
    <w:rsid w:val="0024443B"/>
    <w:rsid w:val="00244A38"/>
    <w:rsid w:val="00245037"/>
    <w:rsid w:val="0024621D"/>
    <w:rsid w:val="00246553"/>
    <w:rsid w:val="00246A6A"/>
    <w:rsid w:val="00246CF7"/>
    <w:rsid w:val="0024753A"/>
    <w:rsid w:val="002503EF"/>
    <w:rsid w:val="002508F5"/>
    <w:rsid w:val="0025192B"/>
    <w:rsid w:val="00251D1D"/>
    <w:rsid w:val="00252431"/>
    <w:rsid w:val="00253222"/>
    <w:rsid w:val="00253286"/>
    <w:rsid w:val="00253EB5"/>
    <w:rsid w:val="002547A2"/>
    <w:rsid w:val="00254BF5"/>
    <w:rsid w:val="00257962"/>
    <w:rsid w:val="00257DB4"/>
    <w:rsid w:val="00261C13"/>
    <w:rsid w:val="00262847"/>
    <w:rsid w:val="0026359F"/>
    <w:rsid w:val="00263C8F"/>
    <w:rsid w:val="00265722"/>
    <w:rsid w:val="002659B3"/>
    <w:rsid w:val="00267157"/>
    <w:rsid w:val="00267949"/>
    <w:rsid w:val="00272193"/>
    <w:rsid w:val="002748C9"/>
    <w:rsid w:val="0027494A"/>
    <w:rsid w:val="00274DE7"/>
    <w:rsid w:val="002760B8"/>
    <w:rsid w:val="00280777"/>
    <w:rsid w:val="0028110D"/>
    <w:rsid w:val="00281668"/>
    <w:rsid w:val="00281BB2"/>
    <w:rsid w:val="0028248C"/>
    <w:rsid w:val="002828AA"/>
    <w:rsid w:val="002837E0"/>
    <w:rsid w:val="002848C6"/>
    <w:rsid w:val="00287570"/>
    <w:rsid w:val="00287726"/>
    <w:rsid w:val="002910D3"/>
    <w:rsid w:val="002912C6"/>
    <w:rsid w:val="002912DF"/>
    <w:rsid w:val="0029148A"/>
    <w:rsid w:val="00291EDD"/>
    <w:rsid w:val="002926A8"/>
    <w:rsid w:val="0029435C"/>
    <w:rsid w:val="00294431"/>
    <w:rsid w:val="00294D62"/>
    <w:rsid w:val="00296270"/>
    <w:rsid w:val="00296982"/>
    <w:rsid w:val="002A03C3"/>
    <w:rsid w:val="002A0576"/>
    <w:rsid w:val="002A05FE"/>
    <w:rsid w:val="002A0CB8"/>
    <w:rsid w:val="002A0CEE"/>
    <w:rsid w:val="002A0F46"/>
    <w:rsid w:val="002A0F9A"/>
    <w:rsid w:val="002A19A7"/>
    <w:rsid w:val="002A2702"/>
    <w:rsid w:val="002A30AD"/>
    <w:rsid w:val="002A432B"/>
    <w:rsid w:val="002A6C0E"/>
    <w:rsid w:val="002A74D5"/>
    <w:rsid w:val="002B009B"/>
    <w:rsid w:val="002B0201"/>
    <w:rsid w:val="002B032B"/>
    <w:rsid w:val="002B0639"/>
    <w:rsid w:val="002B0F04"/>
    <w:rsid w:val="002B17B3"/>
    <w:rsid w:val="002B2149"/>
    <w:rsid w:val="002B22C5"/>
    <w:rsid w:val="002B254E"/>
    <w:rsid w:val="002B29AA"/>
    <w:rsid w:val="002B2B80"/>
    <w:rsid w:val="002B3A00"/>
    <w:rsid w:val="002B4CE8"/>
    <w:rsid w:val="002B54D2"/>
    <w:rsid w:val="002B56D0"/>
    <w:rsid w:val="002B6424"/>
    <w:rsid w:val="002B6B08"/>
    <w:rsid w:val="002B6C10"/>
    <w:rsid w:val="002B710A"/>
    <w:rsid w:val="002B7187"/>
    <w:rsid w:val="002B72E9"/>
    <w:rsid w:val="002B7618"/>
    <w:rsid w:val="002C08BD"/>
    <w:rsid w:val="002C1C15"/>
    <w:rsid w:val="002C2C32"/>
    <w:rsid w:val="002C2DFB"/>
    <w:rsid w:val="002C32FC"/>
    <w:rsid w:val="002C62F6"/>
    <w:rsid w:val="002C6577"/>
    <w:rsid w:val="002C658E"/>
    <w:rsid w:val="002C7998"/>
    <w:rsid w:val="002D011C"/>
    <w:rsid w:val="002D1F18"/>
    <w:rsid w:val="002D2A0D"/>
    <w:rsid w:val="002D2AED"/>
    <w:rsid w:val="002D326E"/>
    <w:rsid w:val="002D363F"/>
    <w:rsid w:val="002D3C85"/>
    <w:rsid w:val="002D5EB7"/>
    <w:rsid w:val="002D751C"/>
    <w:rsid w:val="002E0AFD"/>
    <w:rsid w:val="002E258B"/>
    <w:rsid w:val="002E2851"/>
    <w:rsid w:val="002E4899"/>
    <w:rsid w:val="002E4AC6"/>
    <w:rsid w:val="002E5494"/>
    <w:rsid w:val="002E60A7"/>
    <w:rsid w:val="002E691F"/>
    <w:rsid w:val="002E6BFF"/>
    <w:rsid w:val="002E7004"/>
    <w:rsid w:val="002F0489"/>
    <w:rsid w:val="002F0F62"/>
    <w:rsid w:val="002F1075"/>
    <w:rsid w:val="002F1424"/>
    <w:rsid w:val="002F1621"/>
    <w:rsid w:val="002F1E53"/>
    <w:rsid w:val="002F2CAA"/>
    <w:rsid w:val="002F3B23"/>
    <w:rsid w:val="002F492B"/>
    <w:rsid w:val="002F6316"/>
    <w:rsid w:val="002F6D82"/>
    <w:rsid w:val="002F78EB"/>
    <w:rsid w:val="002F7FCA"/>
    <w:rsid w:val="0030052C"/>
    <w:rsid w:val="00300FD7"/>
    <w:rsid w:val="00302671"/>
    <w:rsid w:val="00302B17"/>
    <w:rsid w:val="00304B3C"/>
    <w:rsid w:val="00305740"/>
    <w:rsid w:val="00306FE0"/>
    <w:rsid w:val="003078ED"/>
    <w:rsid w:val="00310418"/>
    <w:rsid w:val="00310AA7"/>
    <w:rsid w:val="00311CFF"/>
    <w:rsid w:val="00311E25"/>
    <w:rsid w:val="00312295"/>
    <w:rsid w:val="0031279D"/>
    <w:rsid w:val="0031348B"/>
    <w:rsid w:val="00313B75"/>
    <w:rsid w:val="00315D5E"/>
    <w:rsid w:val="003167EF"/>
    <w:rsid w:val="00316BE2"/>
    <w:rsid w:val="00317355"/>
    <w:rsid w:val="00317386"/>
    <w:rsid w:val="00321B27"/>
    <w:rsid w:val="00321EB6"/>
    <w:rsid w:val="003231C4"/>
    <w:rsid w:val="00326657"/>
    <w:rsid w:val="0033014C"/>
    <w:rsid w:val="003306E1"/>
    <w:rsid w:val="0033193A"/>
    <w:rsid w:val="003320E4"/>
    <w:rsid w:val="003330ED"/>
    <w:rsid w:val="00333F55"/>
    <w:rsid w:val="00334C30"/>
    <w:rsid w:val="0033525D"/>
    <w:rsid w:val="0033627D"/>
    <w:rsid w:val="00336655"/>
    <w:rsid w:val="003414F3"/>
    <w:rsid w:val="00341D9A"/>
    <w:rsid w:val="00341E09"/>
    <w:rsid w:val="00343530"/>
    <w:rsid w:val="00343CEB"/>
    <w:rsid w:val="00343E24"/>
    <w:rsid w:val="00347089"/>
    <w:rsid w:val="00347499"/>
    <w:rsid w:val="00347D61"/>
    <w:rsid w:val="00350ADC"/>
    <w:rsid w:val="00351C69"/>
    <w:rsid w:val="003526AF"/>
    <w:rsid w:val="003539C5"/>
    <w:rsid w:val="0035613E"/>
    <w:rsid w:val="003600D7"/>
    <w:rsid w:val="003604EF"/>
    <w:rsid w:val="0036053C"/>
    <w:rsid w:val="00360D94"/>
    <w:rsid w:val="00361D62"/>
    <w:rsid w:val="003627D2"/>
    <w:rsid w:val="00362D5D"/>
    <w:rsid w:val="00363EE9"/>
    <w:rsid w:val="003648F2"/>
    <w:rsid w:val="00364A7C"/>
    <w:rsid w:val="00365299"/>
    <w:rsid w:val="0036665E"/>
    <w:rsid w:val="00366DC8"/>
    <w:rsid w:val="00370C02"/>
    <w:rsid w:val="00370C42"/>
    <w:rsid w:val="00371252"/>
    <w:rsid w:val="00371740"/>
    <w:rsid w:val="003728B7"/>
    <w:rsid w:val="0037410D"/>
    <w:rsid w:val="00375E95"/>
    <w:rsid w:val="00376128"/>
    <w:rsid w:val="0037742E"/>
    <w:rsid w:val="00377AA9"/>
    <w:rsid w:val="00377D56"/>
    <w:rsid w:val="0038035F"/>
    <w:rsid w:val="003803CC"/>
    <w:rsid w:val="0038245A"/>
    <w:rsid w:val="003828CC"/>
    <w:rsid w:val="00382ED3"/>
    <w:rsid w:val="003840E6"/>
    <w:rsid w:val="00384DE3"/>
    <w:rsid w:val="00385C44"/>
    <w:rsid w:val="00385CFC"/>
    <w:rsid w:val="003926F7"/>
    <w:rsid w:val="0039337A"/>
    <w:rsid w:val="00393A88"/>
    <w:rsid w:val="00395E8A"/>
    <w:rsid w:val="00395FF7"/>
    <w:rsid w:val="00396155"/>
    <w:rsid w:val="00397120"/>
    <w:rsid w:val="00397279"/>
    <w:rsid w:val="0039764E"/>
    <w:rsid w:val="003A0934"/>
    <w:rsid w:val="003A0BA9"/>
    <w:rsid w:val="003A139C"/>
    <w:rsid w:val="003A2930"/>
    <w:rsid w:val="003A3189"/>
    <w:rsid w:val="003A3CA7"/>
    <w:rsid w:val="003A654C"/>
    <w:rsid w:val="003A72D8"/>
    <w:rsid w:val="003A795D"/>
    <w:rsid w:val="003B026B"/>
    <w:rsid w:val="003B1CB6"/>
    <w:rsid w:val="003B232B"/>
    <w:rsid w:val="003B28D6"/>
    <w:rsid w:val="003B33BD"/>
    <w:rsid w:val="003B36BD"/>
    <w:rsid w:val="003B490F"/>
    <w:rsid w:val="003B569D"/>
    <w:rsid w:val="003B5C8F"/>
    <w:rsid w:val="003B5F08"/>
    <w:rsid w:val="003B6A3C"/>
    <w:rsid w:val="003B74E1"/>
    <w:rsid w:val="003B7D25"/>
    <w:rsid w:val="003C0CE2"/>
    <w:rsid w:val="003C1106"/>
    <w:rsid w:val="003C1950"/>
    <w:rsid w:val="003C2ADC"/>
    <w:rsid w:val="003C2AFA"/>
    <w:rsid w:val="003C3BC8"/>
    <w:rsid w:val="003C3C0E"/>
    <w:rsid w:val="003C49BB"/>
    <w:rsid w:val="003C4E7B"/>
    <w:rsid w:val="003C529B"/>
    <w:rsid w:val="003C6B54"/>
    <w:rsid w:val="003C7BD9"/>
    <w:rsid w:val="003D0491"/>
    <w:rsid w:val="003D1F2D"/>
    <w:rsid w:val="003D32F2"/>
    <w:rsid w:val="003D42A6"/>
    <w:rsid w:val="003D4740"/>
    <w:rsid w:val="003D4C12"/>
    <w:rsid w:val="003D4F21"/>
    <w:rsid w:val="003D4FAC"/>
    <w:rsid w:val="003D52FD"/>
    <w:rsid w:val="003D54C3"/>
    <w:rsid w:val="003D6202"/>
    <w:rsid w:val="003D75C1"/>
    <w:rsid w:val="003E036D"/>
    <w:rsid w:val="003E1885"/>
    <w:rsid w:val="003E1F1C"/>
    <w:rsid w:val="003E374D"/>
    <w:rsid w:val="003E4319"/>
    <w:rsid w:val="003E4CCD"/>
    <w:rsid w:val="003E6C55"/>
    <w:rsid w:val="003E7078"/>
    <w:rsid w:val="003E71CA"/>
    <w:rsid w:val="003E7906"/>
    <w:rsid w:val="003F000F"/>
    <w:rsid w:val="003F0B1F"/>
    <w:rsid w:val="003F33E3"/>
    <w:rsid w:val="003F3965"/>
    <w:rsid w:val="003F3C50"/>
    <w:rsid w:val="003F3EAD"/>
    <w:rsid w:val="003F4A1B"/>
    <w:rsid w:val="003F6EC6"/>
    <w:rsid w:val="003F759A"/>
    <w:rsid w:val="003F7BA2"/>
    <w:rsid w:val="00400654"/>
    <w:rsid w:val="0040072F"/>
    <w:rsid w:val="00400C1D"/>
    <w:rsid w:val="004014CA"/>
    <w:rsid w:val="0040175B"/>
    <w:rsid w:val="0040210F"/>
    <w:rsid w:val="004026B4"/>
    <w:rsid w:val="00402F49"/>
    <w:rsid w:val="004033C3"/>
    <w:rsid w:val="004035DC"/>
    <w:rsid w:val="00404233"/>
    <w:rsid w:val="0040566A"/>
    <w:rsid w:val="00406202"/>
    <w:rsid w:val="00406A6A"/>
    <w:rsid w:val="00406B22"/>
    <w:rsid w:val="00407147"/>
    <w:rsid w:val="0040751B"/>
    <w:rsid w:val="0040757A"/>
    <w:rsid w:val="004078FA"/>
    <w:rsid w:val="00407A8D"/>
    <w:rsid w:val="00407CCA"/>
    <w:rsid w:val="00407D60"/>
    <w:rsid w:val="004122F5"/>
    <w:rsid w:val="0041298F"/>
    <w:rsid w:val="0041446D"/>
    <w:rsid w:val="00414B4A"/>
    <w:rsid w:val="0041528A"/>
    <w:rsid w:val="00415E31"/>
    <w:rsid w:val="00416B81"/>
    <w:rsid w:val="004175AD"/>
    <w:rsid w:val="00420B95"/>
    <w:rsid w:val="004224DA"/>
    <w:rsid w:val="00423E82"/>
    <w:rsid w:val="00426D80"/>
    <w:rsid w:val="004277CA"/>
    <w:rsid w:val="0043077A"/>
    <w:rsid w:val="0043130A"/>
    <w:rsid w:val="00431574"/>
    <w:rsid w:val="00431998"/>
    <w:rsid w:val="00431E08"/>
    <w:rsid w:val="004328A7"/>
    <w:rsid w:val="00434C74"/>
    <w:rsid w:val="00435224"/>
    <w:rsid w:val="00435D2E"/>
    <w:rsid w:val="00436BB6"/>
    <w:rsid w:val="00436E52"/>
    <w:rsid w:val="004400B9"/>
    <w:rsid w:val="004413E1"/>
    <w:rsid w:val="00441418"/>
    <w:rsid w:val="00441A82"/>
    <w:rsid w:val="00443EC6"/>
    <w:rsid w:val="00444B1A"/>
    <w:rsid w:val="00445120"/>
    <w:rsid w:val="00446220"/>
    <w:rsid w:val="00450C06"/>
    <w:rsid w:val="00451F00"/>
    <w:rsid w:val="0045260F"/>
    <w:rsid w:val="00455E2C"/>
    <w:rsid w:val="0045639A"/>
    <w:rsid w:val="00456D3A"/>
    <w:rsid w:val="00456EB4"/>
    <w:rsid w:val="0045757E"/>
    <w:rsid w:val="00457827"/>
    <w:rsid w:val="00457C3E"/>
    <w:rsid w:val="0046046F"/>
    <w:rsid w:val="00461DA8"/>
    <w:rsid w:val="0046218C"/>
    <w:rsid w:val="00463C94"/>
    <w:rsid w:val="00464267"/>
    <w:rsid w:val="00464D40"/>
    <w:rsid w:val="00464EFC"/>
    <w:rsid w:val="004652C7"/>
    <w:rsid w:val="00465E47"/>
    <w:rsid w:val="00465E97"/>
    <w:rsid w:val="00466BDF"/>
    <w:rsid w:val="00467552"/>
    <w:rsid w:val="0047095A"/>
    <w:rsid w:val="00470D36"/>
    <w:rsid w:val="004711FC"/>
    <w:rsid w:val="00471314"/>
    <w:rsid w:val="004718F3"/>
    <w:rsid w:val="004725D2"/>
    <w:rsid w:val="004733EF"/>
    <w:rsid w:val="00473A44"/>
    <w:rsid w:val="0047448E"/>
    <w:rsid w:val="0047464B"/>
    <w:rsid w:val="00475040"/>
    <w:rsid w:val="004750E2"/>
    <w:rsid w:val="0047534A"/>
    <w:rsid w:val="0047618C"/>
    <w:rsid w:val="00477E19"/>
    <w:rsid w:val="00480CEF"/>
    <w:rsid w:val="00483366"/>
    <w:rsid w:val="00483D5D"/>
    <w:rsid w:val="00484CAB"/>
    <w:rsid w:val="00484FCD"/>
    <w:rsid w:val="00485B37"/>
    <w:rsid w:val="004870CB"/>
    <w:rsid w:val="00490488"/>
    <w:rsid w:val="004905F6"/>
    <w:rsid w:val="00490C06"/>
    <w:rsid w:val="004914E7"/>
    <w:rsid w:val="00491F3A"/>
    <w:rsid w:val="0049205D"/>
    <w:rsid w:val="00492E3D"/>
    <w:rsid w:val="0049365E"/>
    <w:rsid w:val="00493D40"/>
    <w:rsid w:val="00493EE3"/>
    <w:rsid w:val="004944F1"/>
    <w:rsid w:val="00494A44"/>
    <w:rsid w:val="00494E12"/>
    <w:rsid w:val="004967B6"/>
    <w:rsid w:val="004A067A"/>
    <w:rsid w:val="004A092C"/>
    <w:rsid w:val="004A1353"/>
    <w:rsid w:val="004A19A6"/>
    <w:rsid w:val="004A2A9E"/>
    <w:rsid w:val="004A504B"/>
    <w:rsid w:val="004A5817"/>
    <w:rsid w:val="004A6911"/>
    <w:rsid w:val="004A6EDF"/>
    <w:rsid w:val="004A6FE3"/>
    <w:rsid w:val="004A72CC"/>
    <w:rsid w:val="004B06F9"/>
    <w:rsid w:val="004B23C9"/>
    <w:rsid w:val="004B27E5"/>
    <w:rsid w:val="004B3149"/>
    <w:rsid w:val="004B3652"/>
    <w:rsid w:val="004B3F90"/>
    <w:rsid w:val="004B4552"/>
    <w:rsid w:val="004B54E0"/>
    <w:rsid w:val="004B5CC3"/>
    <w:rsid w:val="004B7384"/>
    <w:rsid w:val="004B7859"/>
    <w:rsid w:val="004C12DA"/>
    <w:rsid w:val="004C3B95"/>
    <w:rsid w:val="004C3C5D"/>
    <w:rsid w:val="004C4269"/>
    <w:rsid w:val="004C4A54"/>
    <w:rsid w:val="004C4D18"/>
    <w:rsid w:val="004C641E"/>
    <w:rsid w:val="004D00E8"/>
    <w:rsid w:val="004D0ED6"/>
    <w:rsid w:val="004D1499"/>
    <w:rsid w:val="004D2066"/>
    <w:rsid w:val="004D6236"/>
    <w:rsid w:val="004D6B31"/>
    <w:rsid w:val="004D7F90"/>
    <w:rsid w:val="004E08EE"/>
    <w:rsid w:val="004E1E1C"/>
    <w:rsid w:val="004E2363"/>
    <w:rsid w:val="004E24A3"/>
    <w:rsid w:val="004E29D1"/>
    <w:rsid w:val="004E445B"/>
    <w:rsid w:val="004E4DBB"/>
    <w:rsid w:val="004E4E41"/>
    <w:rsid w:val="004E50EA"/>
    <w:rsid w:val="004E559F"/>
    <w:rsid w:val="004E59DF"/>
    <w:rsid w:val="004E60BC"/>
    <w:rsid w:val="004E614D"/>
    <w:rsid w:val="004E6398"/>
    <w:rsid w:val="004E68CB"/>
    <w:rsid w:val="004E73DB"/>
    <w:rsid w:val="004E7F9C"/>
    <w:rsid w:val="004F25BA"/>
    <w:rsid w:val="004F3493"/>
    <w:rsid w:val="004F43EF"/>
    <w:rsid w:val="004F4A64"/>
    <w:rsid w:val="004F4B41"/>
    <w:rsid w:val="004F5143"/>
    <w:rsid w:val="004F547D"/>
    <w:rsid w:val="004F5BB3"/>
    <w:rsid w:val="004F5D10"/>
    <w:rsid w:val="004F71E4"/>
    <w:rsid w:val="004F7371"/>
    <w:rsid w:val="004F7405"/>
    <w:rsid w:val="004F7D9E"/>
    <w:rsid w:val="005047FC"/>
    <w:rsid w:val="00505DEE"/>
    <w:rsid w:val="00506180"/>
    <w:rsid w:val="00507354"/>
    <w:rsid w:val="005076A0"/>
    <w:rsid w:val="00510E5F"/>
    <w:rsid w:val="005119EF"/>
    <w:rsid w:val="00511A5D"/>
    <w:rsid w:val="00511D76"/>
    <w:rsid w:val="00512B09"/>
    <w:rsid w:val="00514C47"/>
    <w:rsid w:val="005151E9"/>
    <w:rsid w:val="00515FE2"/>
    <w:rsid w:val="00516493"/>
    <w:rsid w:val="00516D40"/>
    <w:rsid w:val="005205DE"/>
    <w:rsid w:val="00521CCD"/>
    <w:rsid w:val="005220ED"/>
    <w:rsid w:val="005225D6"/>
    <w:rsid w:val="00522883"/>
    <w:rsid w:val="00522A6F"/>
    <w:rsid w:val="00524C7D"/>
    <w:rsid w:val="00525EB1"/>
    <w:rsid w:val="00527FE9"/>
    <w:rsid w:val="00530485"/>
    <w:rsid w:val="00530D8B"/>
    <w:rsid w:val="00531055"/>
    <w:rsid w:val="00531FAE"/>
    <w:rsid w:val="00532C1A"/>
    <w:rsid w:val="00533796"/>
    <w:rsid w:val="005364F4"/>
    <w:rsid w:val="0053699A"/>
    <w:rsid w:val="00537343"/>
    <w:rsid w:val="0054084A"/>
    <w:rsid w:val="00541EF1"/>
    <w:rsid w:val="00541F8A"/>
    <w:rsid w:val="00542134"/>
    <w:rsid w:val="00544AEA"/>
    <w:rsid w:val="00546B35"/>
    <w:rsid w:val="00546B9B"/>
    <w:rsid w:val="005506BB"/>
    <w:rsid w:val="005516F3"/>
    <w:rsid w:val="005517FD"/>
    <w:rsid w:val="005527FD"/>
    <w:rsid w:val="0055441F"/>
    <w:rsid w:val="0055587A"/>
    <w:rsid w:val="00555D75"/>
    <w:rsid w:val="00556BBC"/>
    <w:rsid w:val="00556D51"/>
    <w:rsid w:val="00560293"/>
    <w:rsid w:val="00560DF0"/>
    <w:rsid w:val="005634AE"/>
    <w:rsid w:val="005637ED"/>
    <w:rsid w:val="00564D59"/>
    <w:rsid w:val="00565C18"/>
    <w:rsid w:val="0056759C"/>
    <w:rsid w:val="00571369"/>
    <w:rsid w:val="0057179C"/>
    <w:rsid w:val="00573219"/>
    <w:rsid w:val="0057418E"/>
    <w:rsid w:val="00574956"/>
    <w:rsid w:val="00574B5C"/>
    <w:rsid w:val="00575481"/>
    <w:rsid w:val="005755C4"/>
    <w:rsid w:val="00576BCD"/>
    <w:rsid w:val="00577FA5"/>
    <w:rsid w:val="0058069C"/>
    <w:rsid w:val="00581AFB"/>
    <w:rsid w:val="00581C0C"/>
    <w:rsid w:val="0058364C"/>
    <w:rsid w:val="0058420D"/>
    <w:rsid w:val="00585405"/>
    <w:rsid w:val="00586366"/>
    <w:rsid w:val="00586425"/>
    <w:rsid w:val="0058645E"/>
    <w:rsid w:val="00587A8D"/>
    <w:rsid w:val="00587E62"/>
    <w:rsid w:val="0059059F"/>
    <w:rsid w:val="00591570"/>
    <w:rsid w:val="005934A7"/>
    <w:rsid w:val="0059513E"/>
    <w:rsid w:val="0059549E"/>
    <w:rsid w:val="005965E0"/>
    <w:rsid w:val="00597CEE"/>
    <w:rsid w:val="005A0032"/>
    <w:rsid w:val="005A0326"/>
    <w:rsid w:val="005A2D22"/>
    <w:rsid w:val="005A3D86"/>
    <w:rsid w:val="005A45F9"/>
    <w:rsid w:val="005A4FA3"/>
    <w:rsid w:val="005A56DE"/>
    <w:rsid w:val="005A593F"/>
    <w:rsid w:val="005A6739"/>
    <w:rsid w:val="005A6AA4"/>
    <w:rsid w:val="005A6D9F"/>
    <w:rsid w:val="005A7B69"/>
    <w:rsid w:val="005A7D5B"/>
    <w:rsid w:val="005B091F"/>
    <w:rsid w:val="005B1C34"/>
    <w:rsid w:val="005B3D0C"/>
    <w:rsid w:val="005B3D68"/>
    <w:rsid w:val="005B3E70"/>
    <w:rsid w:val="005B451F"/>
    <w:rsid w:val="005B48FF"/>
    <w:rsid w:val="005B58F5"/>
    <w:rsid w:val="005B6415"/>
    <w:rsid w:val="005B653E"/>
    <w:rsid w:val="005B6B53"/>
    <w:rsid w:val="005C1636"/>
    <w:rsid w:val="005C1E32"/>
    <w:rsid w:val="005C2647"/>
    <w:rsid w:val="005C3D49"/>
    <w:rsid w:val="005C49F3"/>
    <w:rsid w:val="005C4AD1"/>
    <w:rsid w:val="005C55E3"/>
    <w:rsid w:val="005C6452"/>
    <w:rsid w:val="005C670D"/>
    <w:rsid w:val="005C6AC9"/>
    <w:rsid w:val="005C6C7D"/>
    <w:rsid w:val="005C6D32"/>
    <w:rsid w:val="005D1D35"/>
    <w:rsid w:val="005D363F"/>
    <w:rsid w:val="005D3C11"/>
    <w:rsid w:val="005D49E3"/>
    <w:rsid w:val="005D5B3C"/>
    <w:rsid w:val="005D667C"/>
    <w:rsid w:val="005D74CA"/>
    <w:rsid w:val="005E0DBC"/>
    <w:rsid w:val="005E0F39"/>
    <w:rsid w:val="005E1380"/>
    <w:rsid w:val="005E1D16"/>
    <w:rsid w:val="005E27D4"/>
    <w:rsid w:val="005E3E14"/>
    <w:rsid w:val="005E4716"/>
    <w:rsid w:val="005E4A07"/>
    <w:rsid w:val="005E5DF8"/>
    <w:rsid w:val="005F08CC"/>
    <w:rsid w:val="005F0E29"/>
    <w:rsid w:val="005F12B4"/>
    <w:rsid w:val="005F1982"/>
    <w:rsid w:val="005F2332"/>
    <w:rsid w:val="005F328E"/>
    <w:rsid w:val="005F4D7F"/>
    <w:rsid w:val="005F4FA7"/>
    <w:rsid w:val="005F4FDF"/>
    <w:rsid w:val="005F760A"/>
    <w:rsid w:val="005F7BE7"/>
    <w:rsid w:val="006006D1"/>
    <w:rsid w:val="006019C2"/>
    <w:rsid w:val="0060284C"/>
    <w:rsid w:val="006035FA"/>
    <w:rsid w:val="00603E99"/>
    <w:rsid w:val="00603FA6"/>
    <w:rsid w:val="00604A57"/>
    <w:rsid w:val="00604C15"/>
    <w:rsid w:val="00604E47"/>
    <w:rsid w:val="006055DF"/>
    <w:rsid w:val="00605866"/>
    <w:rsid w:val="0060671F"/>
    <w:rsid w:val="00606A2E"/>
    <w:rsid w:val="006104A9"/>
    <w:rsid w:val="00611DA1"/>
    <w:rsid w:val="006128A3"/>
    <w:rsid w:val="00612FD8"/>
    <w:rsid w:val="006130C6"/>
    <w:rsid w:val="006141BE"/>
    <w:rsid w:val="00614BD8"/>
    <w:rsid w:val="006158D5"/>
    <w:rsid w:val="00616559"/>
    <w:rsid w:val="00616CEC"/>
    <w:rsid w:val="0062197D"/>
    <w:rsid w:val="00623029"/>
    <w:rsid w:val="006231C1"/>
    <w:rsid w:val="006241EF"/>
    <w:rsid w:val="00624A89"/>
    <w:rsid w:val="006256A5"/>
    <w:rsid w:val="00625D83"/>
    <w:rsid w:val="00626C6D"/>
    <w:rsid w:val="00627671"/>
    <w:rsid w:val="006277A3"/>
    <w:rsid w:val="006329CD"/>
    <w:rsid w:val="00633031"/>
    <w:rsid w:val="00633318"/>
    <w:rsid w:val="00636D1C"/>
    <w:rsid w:val="006377C0"/>
    <w:rsid w:val="00637B80"/>
    <w:rsid w:val="0064042B"/>
    <w:rsid w:val="0064078A"/>
    <w:rsid w:val="00640EFE"/>
    <w:rsid w:val="00641B18"/>
    <w:rsid w:val="006435CE"/>
    <w:rsid w:val="00643CEE"/>
    <w:rsid w:val="0064479C"/>
    <w:rsid w:val="006449A3"/>
    <w:rsid w:val="00644E5D"/>
    <w:rsid w:val="00645DEC"/>
    <w:rsid w:val="006461C5"/>
    <w:rsid w:val="00646A40"/>
    <w:rsid w:val="006503FC"/>
    <w:rsid w:val="00651697"/>
    <w:rsid w:val="00651984"/>
    <w:rsid w:val="0065221E"/>
    <w:rsid w:val="0065242E"/>
    <w:rsid w:val="00652630"/>
    <w:rsid w:val="006538C5"/>
    <w:rsid w:val="00653ED2"/>
    <w:rsid w:val="00654780"/>
    <w:rsid w:val="006555F9"/>
    <w:rsid w:val="0065744B"/>
    <w:rsid w:val="00657FD7"/>
    <w:rsid w:val="0066005E"/>
    <w:rsid w:val="006603F9"/>
    <w:rsid w:val="006607CD"/>
    <w:rsid w:val="006613C7"/>
    <w:rsid w:val="006618F4"/>
    <w:rsid w:val="006621FF"/>
    <w:rsid w:val="006623E7"/>
    <w:rsid w:val="00662B80"/>
    <w:rsid w:val="00662BD2"/>
    <w:rsid w:val="0066316C"/>
    <w:rsid w:val="0066359E"/>
    <w:rsid w:val="006640F5"/>
    <w:rsid w:val="00664DEF"/>
    <w:rsid w:val="006653CA"/>
    <w:rsid w:val="0066768F"/>
    <w:rsid w:val="00670F6C"/>
    <w:rsid w:val="006710DE"/>
    <w:rsid w:val="00671CBC"/>
    <w:rsid w:val="006735FD"/>
    <w:rsid w:val="00674B13"/>
    <w:rsid w:val="00674DC1"/>
    <w:rsid w:val="006753F6"/>
    <w:rsid w:val="006769C8"/>
    <w:rsid w:val="00676E58"/>
    <w:rsid w:val="006776C2"/>
    <w:rsid w:val="00677835"/>
    <w:rsid w:val="00677A2B"/>
    <w:rsid w:val="00677E10"/>
    <w:rsid w:val="006811A5"/>
    <w:rsid w:val="00681560"/>
    <w:rsid w:val="00681D91"/>
    <w:rsid w:val="00682566"/>
    <w:rsid w:val="006826F6"/>
    <w:rsid w:val="00682D5E"/>
    <w:rsid w:val="00682EDC"/>
    <w:rsid w:val="0068378A"/>
    <w:rsid w:val="006852C7"/>
    <w:rsid w:val="006852CE"/>
    <w:rsid w:val="00685FCC"/>
    <w:rsid w:val="00686B88"/>
    <w:rsid w:val="006875BD"/>
    <w:rsid w:val="00687BD5"/>
    <w:rsid w:val="00687D2C"/>
    <w:rsid w:val="00690B4D"/>
    <w:rsid w:val="006927A8"/>
    <w:rsid w:val="00692D14"/>
    <w:rsid w:val="00692F64"/>
    <w:rsid w:val="00693398"/>
    <w:rsid w:val="006937DC"/>
    <w:rsid w:val="00695F00"/>
    <w:rsid w:val="0069658D"/>
    <w:rsid w:val="006971BD"/>
    <w:rsid w:val="006A0FB6"/>
    <w:rsid w:val="006A15D6"/>
    <w:rsid w:val="006A2F4B"/>
    <w:rsid w:val="006A3364"/>
    <w:rsid w:val="006A3D07"/>
    <w:rsid w:val="006A5396"/>
    <w:rsid w:val="006A542A"/>
    <w:rsid w:val="006A5461"/>
    <w:rsid w:val="006A7A3B"/>
    <w:rsid w:val="006B018E"/>
    <w:rsid w:val="006B23E3"/>
    <w:rsid w:val="006B243A"/>
    <w:rsid w:val="006B2470"/>
    <w:rsid w:val="006B2CEF"/>
    <w:rsid w:val="006B6235"/>
    <w:rsid w:val="006B65C7"/>
    <w:rsid w:val="006B6B9F"/>
    <w:rsid w:val="006B731E"/>
    <w:rsid w:val="006B799B"/>
    <w:rsid w:val="006B7A23"/>
    <w:rsid w:val="006C06C6"/>
    <w:rsid w:val="006C0F3A"/>
    <w:rsid w:val="006C1169"/>
    <w:rsid w:val="006C1177"/>
    <w:rsid w:val="006C1727"/>
    <w:rsid w:val="006C2169"/>
    <w:rsid w:val="006C2766"/>
    <w:rsid w:val="006C2AAC"/>
    <w:rsid w:val="006C308D"/>
    <w:rsid w:val="006C32FD"/>
    <w:rsid w:val="006C39CE"/>
    <w:rsid w:val="006C45B8"/>
    <w:rsid w:val="006C5D19"/>
    <w:rsid w:val="006C726C"/>
    <w:rsid w:val="006C73D3"/>
    <w:rsid w:val="006D064C"/>
    <w:rsid w:val="006D0FCC"/>
    <w:rsid w:val="006D15C1"/>
    <w:rsid w:val="006D21F5"/>
    <w:rsid w:val="006D2837"/>
    <w:rsid w:val="006D3089"/>
    <w:rsid w:val="006D33CE"/>
    <w:rsid w:val="006D35E3"/>
    <w:rsid w:val="006D42F0"/>
    <w:rsid w:val="006D4E08"/>
    <w:rsid w:val="006D66DD"/>
    <w:rsid w:val="006D7892"/>
    <w:rsid w:val="006E01F9"/>
    <w:rsid w:val="006E08AF"/>
    <w:rsid w:val="006E126D"/>
    <w:rsid w:val="006E140B"/>
    <w:rsid w:val="006E1583"/>
    <w:rsid w:val="006E1FC3"/>
    <w:rsid w:val="006E3574"/>
    <w:rsid w:val="006E4411"/>
    <w:rsid w:val="006E56A9"/>
    <w:rsid w:val="006E699A"/>
    <w:rsid w:val="006E6CEC"/>
    <w:rsid w:val="006E7249"/>
    <w:rsid w:val="006E7841"/>
    <w:rsid w:val="006E7865"/>
    <w:rsid w:val="006F0D55"/>
    <w:rsid w:val="006F0DE9"/>
    <w:rsid w:val="006F3A83"/>
    <w:rsid w:val="006F48CA"/>
    <w:rsid w:val="006F4EB1"/>
    <w:rsid w:val="006F5620"/>
    <w:rsid w:val="006F5A4A"/>
    <w:rsid w:val="006F67BB"/>
    <w:rsid w:val="006F6F81"/>
    <w:rsid w:val="006F7390"/>
    <w:rsid w:val="0070038F"/>
    <w:rsid w:val="007006DA"/>
    <w:rsid w:val="00700DF4"/>
    <w:rsid w:val="00700FB7"/>
    <w:rsid w:val="00701983"/>
    <w:rsid w:val="00701BD3"/>
    <w:rsid w:val="00703A9C"/>
    <w:rsid w:val="00703ACB"/>
    <w:rsid w:val="00703FD8"/>
    <w:rsid w:val="00704257"/>
    <w:rsid w:val="0070447E"/>
    <w:rsid w:val="00704B8B"/>
    <w:rsid w:val="00704CE9"/>
    <w:rsid w:val="00705AE9"/>
    <w:rsid w:val="00705D5D"/>
    <w:rsid w:val="0070616B"/>
    <w:rsid w:val="00706295"/>
    <w:rsid w:val="00706676"/>
    <w:rsid w:val="00706FDA"/>
    <w:rsid w:val="007074C8"/>
    <w:rsid w:val="00711133"/>
    <w:rsid w:val="007112A2"/>
    <w:rsid w:val="00711B8B"/>
    <w:rsid w:val="00711BE6"/>
    <w:rsid w:val="00711F6E"/>
    <w:rsid w:val="00711F9A"/>
    <w:rsid w:val="00713810"/>
    <w:rsid w:val="007138E8"/>
    <w:rsid w:val="00713D40"/>
    <w:rsid w:val="00713EA4"/>
    <w:rsid w:val="00714020"/>
    <w:rsid w:val="007142EB"/>
    <w:rsid w:val="0071463B"/>
    <w:rsid w:val="00717C63"/>
    <w:rsid w:val="007214D9"/>
    <w:rsid w:val="00721C37"/>
    <w:rsid w:val="00722239"/>
    <w:rsid w:val="007267BD"/>
    <w:rsid w:val="007303A5"/>
    <w:rsid w:val="00730B3E"/>
    <w:rsid w:val="00732EF3"/>
    <w:rsid w:val="00733BF9"/>
    <w:rsid w:val="0073420B"/>
    <w:rsid w:val="00734CFF"/>
    <w:rsid w:val="007354C6"/>
    <w:rsid w:val="00735905"/>
    <w:rsid w:val="00736367"/>
    <w:rsid w:val="00737585"/>
    <w:rsid w:val="00737601"/>
    <w:rsid w:val="007401CE"/>
    <w:rsid w:val="007403AF"/>
    <w:rsid w:val="007405FB"/>
    <w:rsid w:val="00740BD6"/>
    <w:rsid w:val="00740BDE"/>
    <w:rsid w:val="00741343"/>
    <w:rsid w:val="007446D2"/>
    <w:rsid w:val="00744BA3"/>
    <w:rsid w:val="00745699"/>
    <w:rsid w:val="0074760E"/>
    <w:rsid w:val="0074777E"/>
    <w:rsid w:val="007478C9"/>
    <w:rsid w:val="007519CE"/>
    <w:rsid w:val="00752516"/>
    <w:rsid w:val="00752F78"/>
    <w:rsid w:val="007540A3"/>
    <w:rsid w:val="007548C4"/>
    <w:rsid w:val="00754ABA"/>
    <w:rsid w:val="00754ABE"/>
    <w:rsid w:val="007577BE"/>
    <w:rsid w:val="007608B6"/>
    <w:rsid w:val="00761031"/>
    <w:rsid w:val="00761F19"/>
    <w:rsid w:val="007624A2"/>
    <w:rsid w:val="00762525"/>
    <w:rsid w:val="00763F99"/>
    <w:rsid w:val="00765998"/>
    <w:rsid w:val="00765E76"/>
    <w:rsid w:val="0076731B"/>
    <w:rsid w:val="00767FBC"/>
    <w:rsid w:val="007710FE"/>
    <w:rsid w:val="00771434"/>
    <w:rsid w:val="007718C4"/>
    <w:rsid w:val="00771EFC"/>
    <w:rsid w:val="007721EE"/>
    <w:rsid w:val="00772BB2"/>
    <w:rsid w:val="00772C27"/>
    <w:rsid w:val="00774903"/>
    <w:rsid w:val="00774FCA"/>
    <w:rsid w:val="00775A88"/>
    <w:rsid w:val="00776A50"/>
    <w:rsid w:val="00781211"/>
    <w:rsid w:val="00782850"/>
    <w:rsid w:val="00782B0D"/>
    <w:rsid w:val="007847E6"/>
    <w:rsid w:val="0078651C"/>
    <w:rsid w:val="00786B53"/>
    <w:rsid w:val="00787B95"/>
    <w:rsid w:val="007912BA"/>
    <w:rsid w:val="00791987"/>
    <w:rsid w:val="0079225D"/>
    <w:rsid w:val="00792890"/>
    <w:rsid w:val="00794255"/>
    <w:rsid w:val="007948D3"/>
    <w:rsid w:val="007949D2"/>
    <w:rsid w:val="00794F8E"/>
    <w:rsid w:val="0079576E"/>
    <w:rsid w:val="00795DE6"/>
    <w:rsid w:val="0079752C"/>
    <w:rsid w:val="0079781A"/>
    <w:rsid w:val="007A0105"/>
    <w:rsid w:val="007A01EE"/>
    <w:rsid w:val="007A1546"/>
    <w:rsid w:val="007A1D03"/>
    <w:rsid w:val="007A228C"/>
    <w:rsid w:val="007A368E"/>
    <w:rsid w:val="007A469B"/>
    <w:rsid w:val="007A503C"/>
    <w:rsid w:val="007A5325"/>
    <w:rsid w:val="007A5868"/>
    <w:rsid w:val="007A5BA6"/>
    <w:rsid w:val="007B04CE"/>
    <w:rsid w:val="007B2497"/>
    <w:rsid w:val="007B274F"/>
    <w:rsid w:val="007B28AF"/>
    <w:rsid w:val="007B379A"/>
    <w:rsid w:val="007B37ED"/>
    <w:rsid w:val="007B3C7B"/>
    <w:rsid w:val="007B4B0B"/>
    <w:rsid w:val="007B5DE1"/>
    <w:rsid w:val="007B6871"/>
    <w:rsid w:val="007B714E"/>
    <w:rsid w:val="007B7A2F"/>
    <w:rsid w:val="007B7A8F"/>
    <w:rsid w:val="007C0184"/>
    <w:rsid w:val="007C04F1"/>
    <w:rsid w:val="007C1C10"/>
    <w:rsid w:val="007C2B69"/>
    <w:rsid w:val="007C32EE"/>
    <w:rsid w:val="007C3B79"/>
    <w:rsid w:val="007C3D33"/>
    <w:rsid w:val="007C4918"/>
    <w:rsid w:val="007C5BBC"/>
    <w:rsid w:val="007C7619"/>
    <w:rsid w:val="007C7821"/>
    <w:rsid w:val="007D059B"/>
    <w:rsid w:val="007D0C5C"/>
    <w:rsid w:val="007D0F46"/>
    <w:rsid w:val="007D124F"/>
    <w:rsid w:val="007D22F6"/>
    <w:rsid w:val="007D294A"/>
    <w:rsid w:val="007D2CDD"/>
    <w:rsid w:val="007D2E86"/>
    <w:rsid w:val="007D370D"/>
    <w:rsid w:val="007D40AA"/>
    <w:rsid w:val="007D47D2"/>
    <w:rsid w:val="007D6EC0"/>
    <w:rsid w:val="007D7453"/>
    <w:rsid w:val="007D7E1D"/>
    <w:rsid w:val="007E00E4"/>
    <w:rsid w:val="007E02D0"/>
    <w:rsid w:val="007E05CF"/>
    <w:rsid w:val="007E1825"/>
    <w:rsid w:val="007E19A9"/>
    <w:rsid w:val="007E1FA7"/>
    <w:rsid w:val="007E46C0"/>
    <w:rsid w:val="007E503C"/>
    <w:rsid w:val="007E53C7"/>
    <w:rsid w:val="007E6573"/>
    <w:rsid w:val="007E747F"/>
    <w:rsid w:val="007F10B9"/>
    <w:rsid w:val="007F1FB7"/>
    <w:rsid w:val="007F20DF"/>
    <w:rsid w:val="007F2DEB"/>
    <w:rsid w:val="007F2ECB"/>
    <w:rsid w:val="007F376F"/>
    <w:rsid w:val="007F38B6"/>
    <w:rsid w:val="007F4FA6"/>
    <w:rsid w:val="007F5BAB"/>
    <w:rsid w:val="007F5EF4"/>
    <w:rsid w:val="007F6AF0"/>
    <w:rsid w:val="007F6FCF"/>
    <w:rsid w:val="007F7BDD"/>
    <w:rsid w:val="00801EE0"/>
    <w:rsid w:val="00802C4C"/>
    <w:rsid w:val="0080345C"/>
    <w:rsid w:val="008042B1"/>
    <w:rsid w:val="00805FDC"/>
    <w:rsid w:val="008066C9"/>
    <w:rsid w:val="00806DFE"/>
    <w:rsid w:val="00807B18"/>
    <w:rsid w:val="008105A1"/>
    <w:rsid w:val="008119A4"/>
    <w:rsid w:val="00813F1A"/>
    <w:rsid w:val="00814647"/>
    <w:rsid w:val="0081523D"/>
    <w:rsid w:val="00816569"/>
    <w:rsid w:val="00816AC4"/>
    <w:rsid w:val="00816BB7"/>
    <w:rsid w:val="008203EE"/>
    <w:rsid w:val="00820D88"/>
    <w:rsid w:val="008220C5"/>
    <w:rsid w:val="008230AF"/>
    <w:rsid w:val="0082328F"/>
    <w:rsid w:val="00823688"/>
    <w:rsid w:val="0082377D"/>
    <w:rsid w:val="00823BDA"/>
    <w:rsid w:val="00823DDE"/>
    <w:rsid w:val="00824890"/>
    <w:rsid w:val="00824B15"/>
    <w:rsid w:val="0082522F"/>
    <w:rsid w:val="00826AB7"/>
    <w:rsid w:val="008275BE"/>
    <w:rsid w:val="00831979"/>
    <w:rsid w:val="00831FBC"/>
    <w:rsid w:val="0083349C"/>
    <w:rsid w:val="00833C9A"/>
    <w:rsid w:val="008342D3"/>
    <w:rsid w:val="008343B6"/>
    <w:rsid w:val="00836B5F"/>
    <w:rsid w:val="008378AC"/>
    <w:rsid w:val="00841023"/>
    <w:rsid w:val="008424FB"/>
    <w:rsid w:val="00843B63"/>
    <w:rsid w:val="008469D2"/>
    <w:rsid w:val="00850DEE"/>
    <w:rsid w:val="00851352"/>
    <w:rsid w:val="00851641"/>
    <w:rsid w:val="0085165C"/>
    <w:rsid w:val="008516B1"/>
    <w:rsid w:val="00851F63"/>
    <w:rsid w:val="0085243F"/>
    <w:rsid w:val="00853004"/>
    <w:rsid w:val="008534CA"/>
    <w:rsid w:val="00854783"/>
    <w:rsid w:val="008547BD"/>
    <w:rsid w:val="008548DA"/>
    <w:rsid w:val="00854983"/>
    <w:rsid w:val="00854AD9"/>
    <w:rsid w:val="00857077"/>
    <w:rsid w:val="00857A22"/>
    <w:rsid w:val="00857DD0"/>
    <w:rsid w:val="008612E4"/>
    <w:rsid w:val="00863230"/>
    <w:rsid w:val="008645F8"/>
    <w:rsid w:val="00864F72"/>
    <w:rsid w:val="00865026"/>
    <w:rsid w:val="008658DB"/>
    <w:rsid w:val="00865BD0"/>
    <w:rsid w:val="00865C31"/>
    <w:rsid w:val="00866B8B"/>
    <w:rsid w:val="008673AD"/>
    <w:rsid w:val="008717D8"/>
    <w:rsid w:val="00872120"/>
    <w:rsid w:val="0087215C"/>
    <w:rsid w:val="008722D3"/>
    <w:rsid w:val="00873998"/>
    <w:rsid w:val="00873E39"/>
    <w:rsid w:val="00873E84"/>
    <w:rsid w:val="00874A0C"/>
    <w:rsid w:val="00875D25"/>
    <w:rsid w:val="008807F8"/>
    <w:rsid w:val="00880D57"/>
    <w:rsid w:val="00880E35"/>
    <w:rsid w:val="0088299E"/>
    <w:rsid w:val="00882C36"/>
    <w:rsid w:val="00883970"/>
    <w:rsid w:val="00884A45"/>
    <w:rsid w:val="00886DA1"/>
    <w:rsid w:val="008875FE"/>
    <w:rsid w:val="00887A3B"/>
    <w:rsid w:val="00887F8E"/>
    <w:rsid w:val="008912A3"/>
    <w:rsid w:val="00891859"/>
    <w:rsid w:val="00891BB0"/>
    <w:rsid w:val="00892480"/>
    <w:rsid w:val="00893E41"/>
    <w:rsid w:val="00894034"/>
    <w:rsid w:val="00894163"/>
    <w:rsid w:val="0089461D"/>
    <w:rsid w:val="00896234"/>
    <w:rsid w:val="00896BEA"/>
    <w:rsid w:val="0089721F"/>
    <w:rsid w:val="00897A20"/>
    <w:rsid w:val="00897C5E"/>
    <w:rsid w:val="00897E43"/>
    <w:rsid w:val="00897EEE"/>
    <w:rsid w:val="008A0192"/>
    <w:rsid w:val="008A0A0A"/>
    <w:rsid w:val="008A20F7"/>
    <w:rsid w:val="008A258F"/>
    <w:rsid w:val="008A28D8"/>
    <w:rsid w:val="008A37AE"/>
    <w:rsid w:val="008A3A7F"/>
    <w:rsid w:val="008A3AFE"/>
    <w:rsid w:val="008A3E67"/>
    <w:rsid w:val="008A5F93"/>
    <w:rsid w:val="008A63E6"/>
    <w:rsid w:val="008A64B0"/>
    <w:rsid w:val="008A7C12"/>
    <w:rsid w:val="008B0206"/>
    <w:rsid w:val="008B029D"/>
    <w:rsid w:val="008B069C"/>
    <w:rsid w:val="008B2FE2"/>
    <w:rsid w:val="008B4003"/>
    <w:rsid w:val="008B417A"/>
    <w:rsid w:val="008B52E6"/>
    <w:rsid w:val="008B5631"/>
    <w:rsid w:val="008B6200"/>
    <w:rsid w:val="008B67BB"/>
    <w:rsid w:val="008C0499"/>
    <w:rsid w:val="008C222B"/>
    <w:rsid w:val="008C2387"/>
    <w:rsid w:val="008C4AA7"/>
    <w:rsid w:val="008C5738"/>
    <w:rsid w:val="008C5E52"/>
    <w:rsid w:val="008C62FC"/>
    <w:rsid w:val="008C6D62"/>
    <w:rsid w:val="008C7E71"/>
    <w:rsid w:val="008C7EAD"/>
    <w:rsid w:val="008D093A"/>
    <w:rsid w:val="008D0AC4"/>
    <w:rsid w:val="008D0CFE"/>
    <w:rsid w:val="008D28D5"/>
    <w:rsid w:val="008D3EC8"/>
    <w:rsid w:val="008D6152"/>
    <w:rsid w:val="008D7076"/>
    <w:rsid w:val="008D7BA4"/>
    <w:rsid w:val="008E096E"/>
    <w:rsid w:val="008E0A5C"/>
    <w:rsid w:val="008E0F6E"/>
    <w:rsid w:val="008E1B08"/>
    <w:rsid w:val="008E413E"/>
    <w:rsid w:val="008E4905"/>
    <w:rsid w:val="008E70D3"/>
    <w:rsid w:val="008E7BA9"/>
    <w:rsid w:val="008F06D4"/>
    <w:rsid w:val="008F0F81"/>
    <w:rsid w:val="008F232F"/>
    <w:rsid w:val="008F270D"/>
    <w:rsid w:val="008F27BF"/>
    <w:rsid w:val="008F2E64"/>
    <w:rsid w:val="008F2F4E"/>
    <w:rsid w:val="008F381D"/>
    <w:rsid w:val="008F3844"/>
    <w:rsid w:val="008F55AD"/>
    <w:rsid w:val="008F5C62"/>
    <w:rsid w:val="008F635A"/>
    <w:rsid w:val="008F7954"/>
    <w:rsid w:val="00900A0E"/>
    <w:rsid w:val="00900EFC"/>
    <w:rsid w:val="0090388A"/>
    <w:rsid w:val="00903C57"/>
    <w:rsid w:val="00904338"/>
    <w:rsid w:val="0090640F"/>
    <w:rsid w:val="0090664C"/>
    <w:rsid w:val="00906EF4"/>
    <w:rsid w:val="0090771C"/>
    <w:rsid w:val="00907FE0"/>
    <w:rsid w:val="0091027A"/>
    <w:rsid w:val="0091032A"/>
    <w:rsid w:val="00910EBE"/>
    <w:rsid w:val="0091227F"/>
    <w:rsid w:val="009142EC"/>
    <w:rsid w:val="009145E4"/>
    <w:rsid w:val="009154C3"/>
    <w:rsid w:val="00915C95"/>
    <w:rsid w:val="00915EA7"/>
    <w:rsid w:val="009167E7"/>
    <w:rsid w:val="0091793F"/>
    <w:rsid w:val="009201C5"/>
    <w:rsid w:val="00921375"/>
    <w:rsid w:val="00921FF2"/>
    <w:rsid w:val="009229D5"/>
    <w:rsid w:val="009229E7"/>
    <w:rsid w:val="00923540"/>
    <w:rsid w:val="0092496C"/>
    <w:rsid w:val="0092500B"/>
    <w:rsid w:val="009250A6"/>
    <w:rsid w:val="00925463"/>
    <w:rsid w:val="00925B70"/>
    <w:rsid w:val="00926767"/>
    <w:rsid w:val="00926C37"/>
    <w:rsid w:val="00926F04"/>
    <w:rsid w:val="0092796F"/>
    <w:rsid w:val="00935D90"/>
    <w:rsid w:val="009361D5"/>
    <w:rsid w:val="00936587"/>
    <w:rsid w:val="009372C0"/>
    <w:rsid w:val="009405C2"/>
    <w:rsid w:val="00940717"/>
    <w:rsid w:val="00940AB1"/>
    <w:rsid w:val="0094243A"/>
    <w:rsid w:val="009427A8"/>
    <w:rsid w:val="009428A4"/>
    <w:rsid w:val="0094346A"/>
    <w:rsid w:val="00943654"/>
    <w:rsid w:val="009440FA"/>
    <w:rsid w:val="00944D55"/>
    <w:rsid w:val="009456C4"/>
    <w:rsid w:val="009461F9"/>
    <w:rsid w:val="00947250"/>
    <w:rsid w:val="00947EE1"/>
    <w:rsid w:val="00950890"/>
    <w:rsid w:val="00950924"/>
    <w:rsid w:val="00950C4B"/>
    <w:rsid w:val="00951143"/>
    <w:rsid w:val="0095160F"/>
    <w:rsid w:val="00956CB1"/>
    <w:rsid w:val="00957D8D"/>
    <w:rsid w:val="009602B3"/>
    <w:rsid w:val="00961288"/>
    <w:rsid w:val="0096514F"/>
    <w:rsid w:val="009659F4"/>
    <w:rsid w:val="00966356"/>
    <w:rsid w:val="009664EE"/>
    <w:rsid w:val="00970867"/>
    <w:rsid w:val="00970D60"/>
    <w:rsid w:val="00970F69"/>
    <w:rsid w:val="009725FC"/>
    <w:rsid w:val="0097295C"/>
    <w:rsid w:val="00973573"/>
    <w:rsid w:val="0097419C"/>
    <w:rsid w:val="00974FBB"/>
    <w:rsid w:val="00975615"/>
    <w:rsid w:val="00975C31"/>
    <w:rsid w:val="00976E14"/>
    <w:rsid w:val="009774CB"/>
    <w:rsid w:val="0097751C"/>
    <w:rsid w:val="00981796"/>
    <w:rsid w:val="00981B8C"/>
    <w:rsid w:val="00982028"/>
    <w:rsid w:val="009830B0"/>
    <w:rsid w:val="00983746"/>
    <w:rsid w:val="00985900"/>
    <w:rsid w:val="00985AED"/>
    <w:rsid w:val="009874D0"/>
    <w:rsid w:val="00987958"/>
    <w:rsid w:val="00990C55"/>
    <w:rsid w:val="009929BC"/>
    <w:rsid w:val="0099390E"/>
    <w:rsid w:val="00993C7D"/>
    <w:rsid w:val="00993FF3"/>
    <w:rsid w:val="00994187"/>
    <w:rsid w:val="00994EDF"/>
    <w:rsid w:val="00995A70"/>
    <w:rsid w:val="009960E5"/>
    <w:rsid w:val="00996D77"/>
    <w:rsid w:val="00997C5E"/>
    <w:rsid w:val="009A0FF7"/>
    <w:rsid w:val="009A3C54"/>
    <w:rsid w:val="009A3D65"/>
    <w:rsid w:val="009A4F44"/>
    <w:rsid w:val="009A6B29"/>
    <w:rsid w:val="009A7ADC"/>
    <w:rsid w:val="009B05C9"/>
    <w:rsid w:val="009B0774"/>
    <w:rsid w:val="009B0A2C"/>
    <w:rsid w:val="009B0D30"/>
    <w:rsid w:val="009B1044"/>
    <w:rsid w:val="009B1694"/>
    <w:rsid w:val="009B1BDD"/>
    <w:rsid w:val="009B2587"/>
    <w:rsid w:val="009B28AA"/>
    <w:rsid w:val="009B4823"/>
    <w:rsid w:val="009B708D"/>
    <w:rsid w:val="009B7C3D"/>
    <w:rsid w:val="009C19B7"/>
    <w:rsid w:val="009C2C8D"/>
    <w:rsid w:val="009C36DD"/>
    <w:rsid w:val="009C3E11"/>
    <w:rsid w:val="009C5107"/>
    <w:rsid w:val="009C5497"/>
    <w:rsid w:val="009C5546"/>
    <w:rsid w:val="009C5ABB"/>
    <w:rsid w:val="009C5AE8"/>
    <w:rsid w:val="009C7F1D"/>
    <w:rsid w:val="009D01DD"/>
    <w:rsid w:val="009D3AF8"/>
    <w:rsid w:val="009D46F2"/>
    <w:rsid w:val="009D4838"/>
    <w:rsid w:val="009D588D"/>
    <w:rsid w:val="009D7C51"/>
    <w:rsid w:val="009E15E0"/>
    <w:rsid w:val="009E164E"/>
    <w:rsid w:val="009E196C"/>
    <w:rsid w:val="009E2EB0"/>
    <w:rsid w:val="009E3D6F"/>
    <w:rsid w:val="009E5C11"/>
    <w:rsid w:val="009E6599"/>
    <w:rsid w:val="009E6A0A"/>
    <w:rsid w:val="009E76B5"/>
    <w:rsid w:val="009E7DFB"/>
    <w:rsid w:val="009F1774"/>
    <w:rsid w:val="009F1C62"/>
    <w:rsid w:val="009F2DF7"/>
    <w:rsid w:val="009F2F56"/>
    <w:rsid w:val="009F36BF"/>
    <w:rsid w:val="009F4BF9"/>
    <w:rsid w:val="009F4E9D"/>
    <w:rsid w:val="009F5229"/>
    <w:rsid w:val="009F5A0D"/>
    <w:rsid w:val="009F62FF"/>
    <w:rsid w:val="009F6411"/>
    <w:rsid w:val="009F7075"/>
    <w:rsid w:val="009F75B1"/>
    <w:rsid w:val="00A01061"/>
    <w:rsid w:val="00A02704"/>
    <w:rsid w:val="00A038ED"/>
    <w:rsid w:val="00A03924"/>
    <w:rsid w:val="00A0468B"/>
    <w:rsid w:val="00A063E7"/>
    <w:rsid w:val="00A06B4D"/>
    <w:rsid w:val="00A06CDB"/>
    <w:rsid w:val="00A06F85"/>
    <w:rsid w:val="00A10EE1"/>
    <w:rsid w:val="00A111B6"/>
    <w:rsid w:val="00A1156F"/>
    <w:rsid w:val="00A11638"/>
    <w:rsid w:val="00A119AB"/>
    <w:rsid w:val="00A13109"/>
    <w:rsid w:val="00A13476"/>
    <w:rsid w:val="00A13B15"/>
    <w:rsid w:val="00A13B56"/>
    <w:rsid w:val="00A13BA5"/>
    <w:rsid w:val="00A140CB"/>
    <w:rsid w:val="00A145C1"/>
    <w:rsid w:val="00A14784"/>
    <w:rsid w:val="00A156C8"/>
    <w:rsid w:val="00A15FEA"/>
    <w:rsid w:val="00A16204"/>
    <w:rsid w:val="00A16546"/>
    <w:rsid w:val="00A1791B"/>
    <w:rsid w:val="00A218D7"/>
    <w:rsid w:val="00A22AF8"/>
    <w:rsid w:val="00A2345D"/>
    <w:rsid w:val="00A235AD"/>
    <w:rsid w:val="00A26298"/>
    <w:rsid w:val="00A26D27"/>
    <w:rsid w:val="00A2717A"/>
    <w:rsid w:val="00A309DB"/>
    <w:rsid w:val="00A327C5"/>
    <w:rsid w:val="00A32A30"/>
    <w:rsid w:val="00A3539A"/>
    <w:rsid w:val="00A360E4"/>
    <w:rsid w:val="00A36658"/>
    <w:rsid w:val="00A3708F"/>
    <w:rsid w:val="00A376EE"/>
    <w:rsid w:val="00A4152B"/>
    <w:rsid w:val="00A4159A"/>
    <w:rsid w:val="00A41633"/>
    <w:rsid w:val="00A418AA"/>
    <w:rsid w:val="00A42A99"/>
    <w:rsid w:val="00A43551"/>
    <w:rsid w:val="00A46DBA"/>
    <w:rsid w:val="00A46FBA"/>
    <w:rsid w:val="00A478B6"/>
    <w:rsid w:val="00A50302"/>
    <w:rsid w:val="00A50916"/>
    <w:rsid w:val="00A51297"/>
    <w:rsid w:val="00A512DE"/>
    <w:rsid w:val="00A5151A"/>
    <w:rsid w:val="00A515FB"/>
    <w:rsid w:val="00A52BD7"/>
    <w:rsid w:val="00A53AED"/>
    <w:rsid w:val="00A5405D"/>
    <w:rsid w:val="00A54094"/>
    <w:rsid w:val="00A54169"/>
    <w:rsid w:val="00A552AE"/>
    <w:rsid w:val="00A55D32"/>
    <w:rsid w:val="00A564B8"/>
    <w:rsid w:val="00A57E0A"/>
    <w:rsid w:val="00A602ED"/>
    <w:rsid w:val="00A60B9D"/>
    <w:rsid w:val="00A6120D"/>
    <w:rsid w:val="00A6135E"/>
    <w:rsid w:val="00A61F3F"/>
    <w:rsid w:val="00A62726"/>
    <w:rsid w:val="00A630AC"/>
    <w:rsid w:val="00A63196"/>
    <w:rsid w:val="00A63AAB"/>
    <w:rsid w:val="00A660B0"/>
    <w:rsid w:val="00A66D61"/>
    <w:rsid w:val="00A7019B"/>
    <w:rsid w:val="00A73363"/>
    <w:rsid w:val="00A7365A"/>
    <w:rsid w:val="00A738A6"/>
    <w:rsid w:val="00A73D1D"/>
    <w:rsid w:val="00A75494"/>
    <w:rsid w:val="00A75C03"/>
    <w:rsid w:val="00A76B8D"/>
    <w:rsid w:val="00A770EC"/>
    <w:rsid w:val="00A77919"/>
    <w:rsid w:val="00A77B8A"/>
    <w:rsid w:val="00A77DFF"/>
    <w:rsid w:val="00A8040D"/>
    <w:rsid w:val="00A80BA5"/>
    <w:rsid w:val="00A82268"/>
    <w:rsid w:val="00A823F6"/>
    <w:rsid w:val="00A824AF"/>
    <w:rsid w:val="00A82E2D"/>
    <w:rsid w:val="00A870C4"/>
    <w:rsid w:val="00A8719E"/>
    <w:rsid w:val="00A90DEE"/>
    <w:rsid w:val="00A93CA3"/>
    <w:rsid w:val="00A9452B"/>
    <w:rsid w:val="00A95B9F"/>
    <w:rsid w:val="00A96401"/>
    <w:rsid w:val="00A9684D"/>
    <w:rsid w:val="00A9692C"/>
    <w:rsid w:val="00AA0739"/>
    <w:rsid w:val="00AA0A89"/>
    <w:rsid w:val="00AA3096"/>
    <w:rsid w:val="00AA434E"/>
    <w:rsid w:val="00AA5368"/>
    <w:rsid w:val="00AA6429"/>
    <w:rsid w:val="00AA720F"/>
    <w:rsid w:val="00AB0147"/>
    <w:rsid w:val="00AB0256"/>
    <w:rsid w:val="00AB08D6"/>
    <w:rsid w:val="00AB1E68"/>
    <w:rsid w:val="00AB24A5"/>
    <w:rsid w:val="00AB3171"/>
    <w:rsid w:val="00AB3B9F"/>
    <w:rsid w:val="00AB413F"/>
    <w:rsid w:val="00AB4BEB"/>
    <w:rsid w:val="00AB521A"/>
    <w:rsid w:val="00AB55C5"/>
    <w:rsid w:val="00AB7157"/>
    <w:rsid w:val="00AB71EB"/>
    <w:rsid w:val="00AC01AA"/>
    <w:rsid w:val="00AC0EFD"/>
    <w:rsid w:val="00AC19F3"/>
    <w:rsid w:val="00AC1E37"/>
    <w:rsid w:val="00AC304E"/>
    <w:rsid w:val="00AC34C1"/>
    <w:rsid w:val="00AC3EE9"/>
    <w:rsid w:val="00AC4F72"/>
    <w:rsid w:val="00AC5041"/>
    <w:rsid w:val="00AC5AA8"/>
    <w:rsid w:val="00AC6227"/>
    <w:rsid w:val="00AC6647"/>
    <w:rsid w:val="00AC6BBE"/>
    <w:rsid w:val="00AC7B32"/>
    <w:rsid w:val="00AD02CD"/>
    <w:rsid w:val="00AD2A28"/>
    <w:rsid w:val="00AD2A7F"/>
    <w:rsid w:val="00AD2E84"/>
    <w:rsid w:val="00AD336E"/>
    <w:rsid w:val="00AD36D5"/>
    <w:rsid w:val="00AD65A7"/>
    <w:rsid w:val="00AE2A17"/>
    <w:rsid w:val="00AE2C77"/>
    <w:rsid w:val="00AE330E"/>
    <w:rsid w:val="00AE42D8"/>
    <w:rsid w:val="00AE482E"/>
    <w:rsid w:val="00AE65AE"/>
    <w:rsid w:val="00AE7658"/>
    <w:rsid w:val="00AF059F"/>
    <w:rsid w:val="00AF0D4F"/>
    <w:rsid w:val="00AF1B39"/>
    <w:rsid w:val="00AF1EE4"/>
    <w:rsid w:val="00AF2947"/>
    <w:rsid w:val="00AF39A3"/>
    <w:rsid w:val="00AF3A21"/>
    <w:rsid w:val="00AF4043"/>
    <w:rsid w:val="00AF5303"/>
    <w:rsid w:val="00AF56C4"/>
    <w:rsid w:val="00AF5DDF"/>
    <w:rsid w:val="00AF61C0"/>
    <w:rsid w:val="00AF6993"/>
    <w:rsid w:val="00AF6F1D"/>
    <w:rsid w:val="00AF741A"/>
    <w:rsid w:val="00AF79A7"/>
    <w:rsid w:val="00B00E6E"/>
    <w:rsid w:val="00B01ADB"/>
    <w:rsid w:val="00B02BE4"/>
    <w:rsid w:val="00B033D1"/>
    <w:rsid w:val="00B03D3A"/>
    <w:rsid w:val="00B04161"/>
    <w:rsid w:val="00B04A98"/>
    <w:rsid w:val="00B056F9"/>
    <w:rsid w:val="00B11E3D"/>
    <w:rsid w:val="00B1231D"/>
    <w:rsid w:val="00B12FCD"/>
    <w:rsid w:val="00B13660"/>
    <w:rsid w:val="00B13B4B"/>
    <w:rsid w:val="00B13E50"/>
    <w:rsid w:val="00B148E7"/>
    <w:rsid w:val="00B14D2C"/>
    <w:rsid w:val="00B162D6"/>
    <w:rsid w:val="00B16380"/>
    <w:rsid w:val="00B16BAE"/>
    <w:rsid w:val="00B17E82"/>
    <w:rsid w:val="00B201CE"/>
    <w:rsid w:val="00B2044E"/>
    <w:rsid w:val="00B223C7"/>
    <w:rsid w:val="00B2331D"/>
    <w:rsid w:val="00B25A78"/>
    <w:rsid w:val="00B26EAA"/>
    <w:rsid w:val="00B346CC"/>
    <w:rsid w:val="00B35FCB"/>
    <w:rsid w:val="00B40213"/>
    <w:rsid w:val="00B4055A"/>
    <w:rsid w:val="00B407A0"/>
    <w:rsid w:val="00B407F4"/>
    <w:rsid w:val="00B40A23"/>
    <w:rsid w:val="00B420B3"/>
    <w:rsid w:val="00B42799"/>
    <w:rsid w:val="00B42A72"/>
    <w:rsid w:val="00B42DE7"/>
    <w:rsid w:val="00B43022"/>
    <w:rsid w:val="00B43CF8"/>
    <w:rsid w:val="00B4401F"/>
    <w:rsid w:val="00B4444F"/>
    <w:rsid w:val="00B4575A"/>
    <w:rsid w:val="00B47443"/>
    <w:rsid w:val="00B4745A"/>
    <w:rsid w:val="00B47711"/>
    <w:rsid w:val="00B51D38"/>
    <w:rsid w:val="00B52F7A"/>
    <w:rsid w:val="00B5422D"/>
    <w:rsid w:val="00B558EB"/>
    <w:rsid w:val="00B5632C"/>
    <w:rsid w:val="00B56D1A"/>
    <w:rsid w:val="00B57232"/>
    <w:rsid w:val="00B575BA"/>
    <w:rsid w:val="00B57664"/>
    <w:rsid w:val="00B617BC"/>
    <w:rsid w:val="00B61837"/>
    <w:rsid w:val="00B636A4"/>
    <w:rsid w:val="00B64981"/>
    <w:rsid w:val="00B67890"/>
    <w:rsid w:val="00B67D86"/>
    <w:rsid w:val="00B7062F"/>
    <w:rsid w:val="00B71608"/>
    <w:rsid w:val="00B71EC7"/>
    <w:rsid w:val="00B72821"/>
    <w:rsid w:val="00B73ACD"/>
    <w:rsid w:val="00B749C1"/>
    <w:rsid w:val="00B75ECE"/>
    <w:rsid w:val="00B760EE"/>
    <w:rsid w:val="00B76429"/>
    <w:rsid w:val="00B7719F"/>
    <w:rsid w:val="00B77C64"/>
    <w:rsid w:val="00B77D35"/>
    <w:rsid w:val="00B80246"/>
    <w:rsid w:val="00B80430"/>
    <w:rsid w:val="00B8097B"/>
    <w:rsid w:val="00B80CC0"/>
    <w:rsid w:val="00B8226E"/>
    <w:rsid w:val="00B8246E"/>
    <w:rsid w:val="00B831BB"/>
    <w:rsid w:val="00B835CF"/>
    <w:rsid w:val="00B849A4"/>
    <w:rsid w:val="00B84CE6"/>
    <w:rsid w:val="00B85A1D"/>
    <w:rsid w:val="00B85F20"/>
    <w:rsid w:val="00B86471"/>
    <w:rsid w:val="00B94181"/>
    <w:rsid w:val="00B956D4"/>
    <w:rsid w:val="00B95AB1"/>
    <w:rsid w:val="00B95DEC"/>
    <w:rsid w:val="00B96A05"/>
    <w:rsid w:val="00B96A74"/>
    <w:rsid w:val="00B96FE9"/>
    <w:rsid w:val="00B9709F"/>
    <w:rsid w:val="00B97446"/>
    <w:rsid w:val="00B97A51"/>
    <w:rsid w:val="00BA107C"/>
    <w:rsid w:val="00BA3A35"/>
    <w:rsid w:val="00BA44AF"/>
    <w:rsid w:val="00BA4B4E"/>
    <w:rsid w:val="00BA4E63"/>
    <w:rsid w:val="00BA5E91"/>
    <w:rsid w:val="00BA7432"/>
    <w:rsid w:val="00BA7C75"/>
    <w:rsid w:val="00BB0581"/>
    <w:rsid w:val="00BB25E1"/>
    <w:rsid w:val="00BB2764"/>
    <w:rsid w:val="00BB2784"/>
    <w:rsid w:val="00BB3DDF"/>
    <w:rsid w:val="00BB4969"/>
    <w:rsid w:val="00BB7121"/>
    <w:rsid w:val="00BB730F"/>
    <w:rsid w:val="00BC1481"/>
    <w:rsid w:val="00BC1AA0"/>
    <w:rsid w:val="00BC1ADA"/>
    <w:rsid w:val="00BC2135"/>
    <w:rsid w:val="00BC2495"/>
    <w:rsid w:val="00BC2CF7"/>
    <w:rsid w:val="00BC314A"/>
    <w:rsid w:val="00BC3A51"/>
    <w:rsid w:val="00BC50D8"/>
    <w:rsid w:val="00BC572F"/>
    <w:rsid w:val="00BC6864"/>
    <w:rsid w:val="00BC7483"/>
    <w:rsid w:val="00BC7505"/>
    <w:rsid w:val="00BC7EB9"/>
    <w:rsid w:val="00BC7FD2"/>
    <w:rsid w:val="00BD12B2"/>
    <w:rsid w:val="00BD1BED"/>
    <w:rsid w:val="00BD1FF0"/>
    <w:rsid w:val="00BD24F6"/>
    <w:rsid w:val="00BD2643"/>
    <w:rsid w:val="00BD3F7F"/>
    <w:rsid w:val="00BD408C"/>
    <w:rsid w:val="00BD473E"/>
    <w:rsid w:val="00BD56B1"/>
    <w:rsid w:val="00BD6558"/>
    <w:rsid w:val="00BD6777"/>
    <w:rsid w:val="00BD6A32"/>
    <w:rsid w:val="00BD6CD8"/>
    <w:rsid w:val="00BE00FC"/>
    <w:rsid w:val="00BE1973"/>
    <w:rsid w:val="00BE19A3"/>
    <w:rsid w:val="00BE420C"/>
    <w:rsid w:val="00BE54E1"/>
    <w:rsid w:val="00BE7116"/>
    <w:rsid w:val="00BE72EF"/>
    <w:rsid w:val="00BE79CE"/>
    <w:rsid w:val="00BE7C87"/>
    <w:rsid w:val="00BF02C3"/>
    <w:rsid w:val="00BF2363"/>
    <w:rsid w:val="00BF2AD7"/>
    <w:rsid w:val="00BF2E43"/>
    <w:rsid w:val="00BF2F76"/>
    <w:rsid w:val="00BF3022"/>
    <w:rsid w:val="00BF3214"/>
    <w:rsid w:val="00BF3E24"/>
    <w:rsid w:val="00BF51E9"/>
    <w:rsid w:val="00BF5573"/>
    <w:rsid w:val="00BF65BF"/>
    <w:rsid w:val="00BF66F0"/>
    <w:rsid w:val="00C00B40"/>
    <w:rsid w:val="00C03035"/>
    <w:rsid w:val="00C035B0"/>
    <w:rsid w:val="00C04AF7"/>
    <w:rsid w:val="00C0512E"/>
    <w:rsid w:val="00C11C7A"/>
    <w:rsid w:val="00C11CB8"/>
    <w:rsid w:val="00C123F6"/>
    <w:rsid w:val="00C13325"/>
    <w:rsid w:val="00C134DB"/>
    <w:rsid w:val="00C157D5"/>
    <w:rsid w:val="00C15867"/>
    <w:rsid w:val="00C1607E"/>
    <w:rsid w:val="00C16B9C"/>
    <w:rsid w:val="00C17A77"/>
    <w:rsid w:val="00C17EA3"/>
    <w:rsid w:val="00C2118E"/>
    <w:rsid w:val="00C22398"/>
    <w:rsid w:val="00C2296D"/>
    <w:rsid w:val="00C23155"/>
    <w:rsid w:val="00C23F7A"/>
    <w:rsid w:val="00C254D3"/>
    <w:rsid w:val="00C26DD7"/>
    <w:rsid w:val="00C270E0"/>
    <w:rsid w:val="00C27B67"/>
    <w:rsid w:val="00C32196"/>
    <w:rsid w:val="00C324BA"/>
    <w:rsid w:val="00C32B79"/>
    <w:rsid w:val="00C33245"/>
    <w:rsid w:val="00C337D9"/>
    <w:rsid w:val="00C34D0D"/>
    <w:rsid w:val="00C35092"/>
    <w:rsid w:val="00C37A0A"/>
    <w:rsid w:val="00C40369"/>
    <w:rsid w:val="00C40C41"/>
    <w:rsid w:val="00C4144C"/>
    <w:rsid w:val="00C43111"/>
    <w:rsid w:val="00C44230"/>
    <w:rsid w:val="00C44639"/>
    <w:rsid w:val="00C44CCF"/>
    <w:rsid w:val="00C45885"/>
    <w:rsid w:val="00C464E6"/>
    <w:rsid w:val="00C47582"/>
    <w:rsid w:val="00C50578"/>
    <w:rsid w:val="00C50889"/>
    <w:rsid w:val="00C50F22"/>
    <w:rsid w:val="00C52F43"/>
    <w:rsid w:val="00C53D61"/>
    <w:rsid w:val="00C540D5"/>
    <w:rsid w:val="00C54256"/>
    <w:rsid w:val="00C55D34"/>
    <w:rsid w:val="00C57236"/>
    <w:rsid w:val="00C57971"/>
    <w:rsid w:val="00C6014D"/>
    <w:rsid w:val="00C6035A"/>
    <w:rsid w:val="00C6136F"/>
    <w:rsid w:val="00C61603"/>
    <w:rsid w:val="00C61E66"/>
    <w:rsid w:val="00C62DE1"/>
    <w:rsid w:val="00C633BF"/>
    <w:rsid w:val="00C63E06"/>
    <w:rsid w:val="00C647B3"/>
    <w:rsid w:val="00C65388"/>
    <w:rsid w:val="00C653A8"/>
    <w:rsid w:val="00C65BD7"/>
    <w:rsid w:val="00C671EE"/>
    <w:rsid w:val="00C6798D"/>
    <w:rsid w:val="00C67BF9"/>
    <w:rsid w:val="00C70013"/>
    <w:rsid w:val="00C70EA1"/>
    <w:rsid w:val="00C71F81"/>
    <w:rsid w:val="00C72170"/>
    <w:rsid w:val="00C76414"/>
    <w:rsid w:val="00C765DF"/>
    <w:rsid w:val="00C76BA4"/>
    <w:rsid w:val="00C76F9C"/>
    <w:rsid w:val="00C77075"/>
    <w:rsid w:val="00C81EC5"/>
    <w:rsid w:val="00C83A48"/>
    <w:rsid w:val="00C84010"/>
    <w:rsid w:val="00C84F0F"/>
    <w:rsid w:val="00C85865"/>
    <w:rsid w:val="00C85A95"/>
    <w:rsid w:val="00C85E85"/>
    <w:rsid w:val="00C86560"/>
    <w:rsid w:val="00C865CD"/>
    <w:rsid w:val="00C86A2D"/>
    <w:rsid w:val="00C90306"/>
    <w:rsid w:val="00C911C1"/>
    <w:rsid w:val="00C926C8"/>
    <w:rsid w:val="00C930B6"/>
    <w:rsid w:val="00C9376B"/>
    <w:rsid w:val="00C939DC"/>
    <w:rsid w:val="00C94002"/>
    <w:rsid w:val="00C953BF"/>
    <w:rsid w:val="00C96D54"/>
    <w:rsid w:val="00C970D7"/>
    <w:rsid w:val="00C972E6"/>
    <w:rsid w:val="00C9764F"/>
    <w:rsid w:val="00C97E0C"/>
    <w:rsid w:val="00CA03A9"/>
    <w:rsid w:val="00CA06A9"/>
    <w:rsid w:val="00CA0B5A"/>
    <w:rsid w:val="00CA128C"/>
    <w:rsid w:val="00CA14DF"/>
    <w:rsid w:val="00CA2345"/>
    <w:rsid w:val="00CA24F5"/>
    <w:rsid w:val="00CA27E5"/>
    <w:rsid w:val="00CA2EAE"/>
    <w:rsid w:val="00CA4AC1"/>
    <w:rsid w:val="00CA5459"/>
    <w:rsid w:val="00CA59FB"/>
    <w:rsid w:val="00CA67FA"/>
    <w:rsid w:val="00CA6B68"/>
    <w:rsid w:val="00CA7417"/>
    <w:rsid w:val="00CB0316"/>
    <w:rsid w:val="00CB048C"/>
    <w:rsid w:val="00CB0B11"/>
    <w:rsid w:val="00CB153D"/>
    <w:rsid w:val="00CB1DBA"/>
    <w:rsid w:val="00CB1FBD"/>
    <w:rsid w:val="00CB313D"/>
    <w:rsid w:val="00CB426A"/>
    <w:rsid w:val="00CB4751"/>
    <w:rsid w:val="00CB4999"/>
    <w:rsid w:val="00CB5354"/>
    <w:rsid w:val="00CB6E18"/>
    <w:rsid w:val="00CB72B7"/>
    <w:rsid w:val="00CB76E4"/>
    <w:rsid w:val="00CC0C9C"/>
    <w:rsid w:val="00CC2A7B"/>
    <w:rsid w:val="00CC3A0D"/>
    <w:rsid w:val="00CC3C9E"/>
    <w:rsid w:val="00CC4530"/>
    <w:rsid w:val="00CC4955"/>
    <w:rsid w:val="00CC56D7"/>
    <w:rsid w:val="00CC6A14"/>
    <w:rsid w:val="00CC70A3"/>
    <w:rsid w:val="00CC7435"/>
    <w:rsid w:val="00CC793C"/>
    <w:rsid w:val="00CD06B0"/>
    <w:rsid w:val="00CD09B8"/>
    <w:rsid w:val="00CD12BE"/>
    <w:rsid w:val="00CD1BF2"/>
    <w:rsid w:val="00CD219C"/>
    <w:rsid w:val="00CD4442"/>
    <w:rsid w:val="00CD53C3"/>
    <w:rsid w:val="00CD574E"/>
    <w:rsid w:val="00CD5D80"/>
    <w:rsid w:val="00CD65FA"/>
    <w:rsid w:val="00CD689D"/>
    <w:rsid w:val="00CD6946"/>
    <w:rsid w:val="00CD7A78"/>
    <w:rsid w:val="00CE2CCB"/>
    <w:rsid w:val="00CE3618"/>
    <w:rsid w:val="00CE3C7F"/>
    <w:rsid w:val="00CE4C22"/>
    <w:rsid w:val="00CE5FCE"/>
    <w:rsid w:val="00CE5FDD"/>
    <w:rsid w:val="00CE7427"/>
    <w:rsid w:val="00CE76E5"/>
    <w:rsid w:val="00CF0077"/>
    <w:rsid w:val="00CF1B78"/>
    <w:rsid w:val="00CF295F"/>
    <w:rsid w:val="00CF41EC"/>
    <w:rsid w:val="00CF5D04"/>
    <w:rsid w:val="00CF7309"/>
    <w:rsid w:val="00D01943"/>
    <w:rsid w:val="00D03CEE"/>
    <w:rsid w:val="00D04876"/>
    <w:rsid w:val="00D04B70"/>
    <w:rsid w:val="00D04DE4"/>
    <w:rsid w:val="00D063F1"/>
    <w:rsid w:val="00D074B2"/>
    <w:rsid w:val="00D11735"/>
    <w:rsid w:val="00D14991"/>
    <w:rsid w:val="00D14B93"/>
    <w:rsid w:val="00D14F22"/>
    <w:rsid w:val="00D15796"/>
    <w:rsid w:val="00D15F71"/>
    <w:rsid w:val="00D16105"/>
    <w:rsid w:val="00D200E1"/>
    <w:rsid w:val="00D2088C"/>
    <w:rsid w:val="00D21055"/>
    <w:rsid w:val="00D21A41"/>
    <w:rsid w:val="00D230F1"/>
    <w:rsid w:val="00D2380F"/>
    <w:rsid w:val="00D23CCD"/>
    <w:rsid w:val="00D2417A"/>
    <w:rsid w:val="00D250F6"/>
    <w:rsid w:val="00D26B06"/>
    <w:rsid w:val="00D26D68"/>
    <w:rsid w:val="00D27600"/>
    <w:rsid w:val="00D303F4"/>
    <w:rsid w:val="00D33C9A"/>
    <w:rsid w:val="00D35C53"/>
    <w:rsid w:val="00D40897"/>
    <w:rsid w:val="00D40BFA"/>
    <w:rsid w:val="00D424CD"/>
    <w:rsid w:val="00D43AC0"/>
    <w:rsid w:val="00D454B5"/>
    <w:rsid w:val="00D4562F"/>
    <w:rsid w:val="00D46FE9"/>
    <w:rsid w:val="00D4741C"/>
    <w:rsid w:val="00D47475"/>
    <w:rsid w:val="00D47A99"/>
    <w:rsid w:val="00D505F2"/>
    <w:rsid w:val="00D51396"/>
    <w:rsid w:val="00D524B4"/>
    <w:rsid w:val="00D52AD9"/>
    <w:rsid w:val="00D52DB4"/>
    <w:rsid w:val="00D536FD"/>
    <w:rsid w:val="00D54EBD"/>
    <w:rsid w:val="00D56392"/>
    <w:rsid w:val="00D563BD"/>
    <w:rsid w:val="00D57008"/>
    <w:rsid w:val="00D57918"/>
    <w:rsid w:val="00D61CE6"/>
    <w:rsid w:val="00D620CB"/>
    <w:rsid w:val="00D621D8"/>
    <w:rsid w:val="00D64B1C"/>
    <w:rsid w:val="00D671C6"/>
    <w:rsid w:val="00D6726C"/>
    <w:rsid w:val="00D67270"/>
    <w:rsid w:val="00D67C09"/>
    <w:rsid w:val="00D67E99"/>
    <w:rsid w:val="00D67EBE"/>
    <w:rsid w:val="00D701A9"/>
    <w:rsid w:val="00D71D9B"/>
    <w:rsid w:val="00D739DE"/>
    <w:rsid w:val="00D73DC6"/>
    <w:rsid w:val="00D74504"/>
    <w:rsid w:val="00D74C1A"/>
    <w:rsid w:val="00D754C1"/>
    <w:rsid w:val="00D77393"/>
    <w:rsid w:val="00D77A35"/>
    <w:rsid w:val="00D77D87"/>
    <w:rsid w:val="00D80200"/>
    <w:rsid w:val="00D80E60"/>
    <w:rsid w:val="00D81666"/>
    <w:rsid w:val="00D81B3E"/>
    <w:rsid w:val="00D82003"/>
    <w:rsid w:val="00D837D8"/>
    <w:rsid w:val="00D84692"/>
    <w:rsid w:val="00D85169"/>
    <w:rsid w:val="00D864C1"/>
    <w:rsid w:val="00D86B2E"/>
    <w:rsid w:val="00D87DEA"/>
    <w:rsid w:val="00D9076D"/>
    <w:rsid w:val="00D90A71"/>
    <w:rsid w:val="00D90C70"/>
    <w:rsid w:val="00D90E49"/>
    <w:rsid w:val="00D91333"/>
    <w:rsid w:val="00D91F7A"/>
    <w:rsid w:val="00D93CFD"/>
    <w:rsid w:val="00D941E6"/>
    <w:rsid w:val="00D947A1"/>
    <w:rsid w:val="00D9486F"/>
    <w:rsid w:val="00D95744"/>
    <w:rsid w:val="00D96283"/>
    <w:rsid w:val="00D96ADE"/>
    <w:rsid w:val="00DA0CE2"/>
    <w:rsid w:val="00DA215B"/>
    <w:rsid w:val="00DA2387"/>
    <w:rsid w:val="00DA2941"/>
    <w:rsid w:val="00DA3FDC"/>
    <w:rsid w:val="00DA5B2C"/>
    <w:rsid w:val="00DA6E8B"/>
    <w:rsid w:val="00DA7CEE"/>
    <w:rsid w:val="00DA7EE1"/>
    <w:rsid w:val="00DA7F6C"/>
    <w:rsid w:val="00DB1448"/>
    <w:rsid w:val="00DB160F"/>
    <w:rsid w:val="00DB167E"/>
    <w:rsid w:val="00DB16A7"/>
    <w:rsid w:val="00DB20D1"/>
    <w:rsid w:val="00DB22E6"/>
    <w:rsid w:val="00DB2FB1"/>
    <w:rsid w:val="00DB40FA"/>
    <w:rsid w:val="00DB4F77"/>
    <w:rsid w:val="00DB522A"/>
    <w:rsid w:val="00DB5E21"/>
    <w:rsid w:val="00DB6B4D"/>
    <w:rsid w:val="00DB796B"/>
    <w:rsid w:val="00DC0A0A"/>
    <w:rsid w:val="00DC0DD2"/>
    <w:rsid w:val="00DC3238"/>
    <w:rsid w:val="00DC4A9F"/>
    <w:rsid w:val="00DC5555"/>
    <w:rsid w:val="00DC63EF"/>
    <w:rsid w:val="00DC66E4"/>
    <w:rsid w:val="00DC6A10"/>
    <w:rsid w:val="00DD1C20"/>
    <w:rsid w:val="00DD1E1D"/>
    <w:rsid w:val="00DD23DE"/>
    <w:rsid w:val="00DD285C"/>
    <w:rsid w:val="00DD31DC"/>
    <w:rsid w:val="00DD37DC"/>
    <w:rsid w:val="00DD5DB7"/>
    <w:rsid w:val="00DD664B"/>
    <w:rsid w:val="00DD7A46"/>
    <w:rsid w:val="00DE0DA4"/>
    <w:rsid w:val="00DE278D"/>
    <w:rsid w:val="00DE5703"/>
    <w:rsid w:val="00DE5FAC"/>
    <w:rsid w:val="00DE657E"/>
    <w:rsid w:val="00DE6BCF"/>
    <w:rsid w:val="00DF18F4"/>
    <w:rsid w:val="00DF1D2F"/>
    <w:rsid w:val="00DF23BD"/>
    <w:rsid w:val="00DF38BB"/>
    <w:rsid w:val="00DF4704"/>
    <w:rsid w:val="00DF476C"/>
    <w:rsid w:val="00DF702B"/>
    <w:rsid w:val="00DF7736"/>
    <w:rsid w:val="00DF782E"/>
    <w:rsid w:val="00DF7F4C"/>
    <w:rsid w:val="00E013B1"/>
    <w:rsid w:val="00E024AA"/>
    <w:rsid w:val="00E04726"/>
    <w:rsid w:val="00E052D9"/>
    <w:rsid w:val="00E06BA6"/>
    <w:rsid w:val="00E07A1B"/>
    <w:rsid w:val="00E103B0"/>
    <w:rsid w:val="00E1126F"/>
    <w:rsid w:val="00E14A1C"/>
    <w:rsid w:val="00E14F23"/>
    <w:rsid w:val="00E1544C"/>
    <w:rsid w:val="00E155A4"/>
    <w:rsid w:val="00E15B77"/>
    <w:rsid w:val="00E15C77"/>
    <w:rsid w:val="00E1693E"/>
    <w:rsid w:val="00E178A9"/>
    <w:rsid w:val="00E179E5"/>
    <w:rsid w:val="00E21625"/>
    <w:rsid w:val="00E248D8"/>
    <w:rsid w:val="00E24907"/>
    <w:rsid w:val="00E24E6B"/>
    <w:rsid w:val="00E250E3"/>
    <w:rsid w:val="00E250F1"/>
    <w:rsid w:val="00E26CCC"/>
    <w:rsid w:val="00E27B0B"/>
    <w:rsid w:val="00E27DDE"/>
    <w:rsid w:val="00E307ED"/>
    <w:rsid w:val="00E32A3F"/>
    <w:rsid w:val="00E346E3"/>
    <w:rsid w:val="00E3535D"/>
    <w:rsid w:val="00E3550D"/>
    <w:rsid w:val="00E357C8"/>
    <w:rsid w:val="00E3639B"/>
    <w:rsid w:val="00E407B1"/>
    <w:rsid w:val="00E40DBF"/>
    <w:rsid w:val="00E4158D"/>
    <w:rsid w:val="00E41ADF"/>
    <w:rsid w:val="00E4230C"/>
    <w:rsid w:val="00E426E2"/>
    <w:rsid w:val="00E448BF"/>
    <w:rsid w:val="00E4529C"/>
    <w:rsid w:val="00E45769"/>
    <w:rsid w:val="00E459AF"/>
    <w:rsid w:val="00E46BFF"/>
    <w:rsid w:val="00E47110"/>
    <w:rsid w:val="00E4791D"/>
    <w:rsid w:val="00E47C6A"/>
    <w:rsid w:val="00E52838"/>
    <w:rsid w:val="00E53B83"/>
    <w:rsid w:val="00E54F59"/>
    <w:rsid w:val="00E560F0"/>
    <w:rsid w:val="00E568A0"/>
    <w:rsid w:val="00E56B4B"/>
    <w:rsid w:val="00E57617"/>
    <w:rsid w:val="00E57EFD"/>
    <w:rsid w:val="00E57FAE"/>
    <w:rsid w:val="00E6020B"/>
    <w:rsid w:val="00E60D2F"/>
    <w:rsid w:val="00E61052"/>
    <w:rsid w:val="00E614E0"/>
    <w:rsid w:val="00E6423D"/>
    <w:rsid w:val="00E6540B"/>
    <w:rsid w:val="00E66F04"/>
    <w:rsid w:val="00E70F48"/>
    <w:rsid w:val="00E73F7F"/>
    <w:rsid w:val="00E7489D"/>
    <w:rsid w:val="00E7515F"/>
    <w:rsid w:val="00E753E8"/>
    <w:rsid w:val="00E7549F"/>
    <w:rsid w:val="00E75810"/>
    <w:rsid w:val="00E7591D"/>
    <w:rsid w:val="00E77313"/>
    <w:rsid w:val="00E77898"/>
    <w:rsid w:val="00E81E1F"/>
    <w:rsid w:val="00E82D0C"/>
    <w:rsid w:val="00E841B0"/>
    <w:rsid w:val="00E843A9"/>
    <w:rsid w:val="00E8480B"/>
    <w:rsid w:val="00E84BC5"/>
    <w:rsid w:val="00E84C57"/>
    <w:rsid w:val="00E85049"/>
    <w:rsid w:val="00E85409"/>
    <w:rsid w:val="00E8589B"/>
    <w:rsid w:val="00E86A7D"/>
    <w:rsid w:val="00E8756D"/>
    <w:rsid w:val="00E9031C"/>
    <w:rsid w:val="00E9339B"/>
    <w:rsid w:val="00E93FF8"/>
    <w:rsid w:val="00E96906"/>
    <w:rsid w:val="00E96B76"/>
    <w:rsid w:val="00EA0ECD"/>
    <w:rsid w:val="00EA278F"/>
    <w:rsid w:val="00EA344C"/>
    <w:rsid w:val="00EA3BC4"/>
    <w:rsid w:val="00EA429F"/>
    <w:rsid w:val="00EA4837"/>
    <w:rsid w:val="00EA4AD0"/>
    <w:rsid w:val="00EA4F9E"/>
    <w:rsid w:val="00EA5530"/>
    <w:rsid w:val="00EA5A2E"/>
    <w:rsid w:val="00EA63CA"/>
    <w:rsid w:val="00EA6D3B"/>
    <w:rsid w:val="00EA7E47"/>
    <w:rsid w:val="00EB00AD"/>
    <w:rsid w:val="00EB056B"/>
    <w:rsid w:val="00EB07B2"/>
    <w:rsid w:val="00EB136C"/>
    <w:rsid w:val="00EB480E"/>
    <w:rsid w:val="00EB528E"/>
    <w:rsid w:val="00EB5687"/>
    <w:rsid w:val="00EB5EC6"/>
    <w:rsid w:val="00EB667C"/>
    <w:rsid w:val="00EB741C"/>
    <w:rsid w:val="00EB7FC9"/>
    <w:rsid w:val="00EC0277"/>
    <w:rsid w:val="00EC0838"/>
    <w:rsid w:val="00EC1125"/>
    <w:rsid w:val="00EC37F7"/>
    <w:rsid w:val="00EC43AB"/>
    <w:rsid w:val="00EC4E12"/>
    <w:rsid w:val="00EC6A90"/>
    <w:rsid w:val="00ED034E"/>
    <w:rsid w:val="00ED0964"/>
    <w:rsid w:val="00ED27E8"/>
    <w:rsid w:val="00ED2B3B"/>
    <w:rsid w:val="00ED31E9"/>
    <w:rsid w:val="00ED39A1"/>
    <w:rsid w:val="00ED3CAE"/>
    <w:rsid w:val="00ED4C65"/>
    <w:rsid w:val="00ED4EAF"/>
    <w:rsid w:val="00ED5A71"/>
    <w:rsid w:val="00ED7137"/>
    <w:rsid w:val="00EE0CFE"/>
    <w:rsid w:val="00EE1451"/>
    <w:rsid w:val="00EE1F8D"/>
    <w:rsid w:val="00EE221E"/>
    <w:rsid w:val="00EE2FA2"/>
    <w:rsid w:val="00EE4267"/>
    <w:rsid w:val="00EE471B"/>
    <w:rsid w:val="00EE56A4"/>
    <w:rsid w:val="00EE644C"/>
    <w:rsid w:val="00EE7109"/>
    <w:rsid w:val="00EE76FB"/>
    <w:rsid w:val="00EF06EA"/>
    <w:rsid w:val="00EF14EE"/>
    <w:rsid w:val="00EF1E99"/>
    <w:rsid w:val="00EF1F06"/>
    <w:rsid w:val="00EF2066"/>
    <w:rsid w:val="00EF21D0"/>
    <w:rsid w:val="00EF6587"/>
    <w:rsid w:val="00EF67A8"/>
    <w:rsid w:val="00EF68C5"/>
    <w:rsid w:val="00EF789F"/>
    <w:rsid w:val="00F00027"/>
    <w:rsid w:val="00F013D2"/>
    <w:rsid w:val="00F0248C"/>
    <w:rsid w:val="00F04BF0"/>
    <w:rsid w:val="00F05680"/>
    <w:rsid w:val="00F05CBC"/>
    <w:rsid w:val="00F0728C"/>
    <w:rsid w:val="00F07604"/>
    <w:rsid w:val="00F07D2F"/>
    <w:rsid w:val="00F10452"/>
    <w:rsid w:val="00F13EEE"/>
    <w:rsid w:val="00F14B28"/>
    <w:rsid w:val="00F14F02"/>
    <w:rsid w:val="00F152B0"/>
    <w:rsid w:val="00F16801"/>
    <w:rsid w:val="00F16B0E"/>
    <w:rsid w:val="00F16C9A"/>
    <w:rsid w:val="00F205FF"/>
    <w:rsid w:val="00F2091C"/>
    <w:rsid w:val="00F20DDD"/>
    <w:rsid w:val="00F21088"/>
    <w:rsid w:val="00F228BB"/>
    <w:rsid w:val="00F234D3"/>
    <w:rsid w:val="00F23C44"/>
    <w:rsid w:val="00F2403F"/>
    <w:rsid w:val="00F24A8B"/>
    <w:rsid w:val="00F24E02"/>
    <w:rsid w:val="00F25A99"/>
    <w:rsid w:val="00F25D62"/>
    <w:rsid w:val="00F26B07"/>
    <w:rsid w:val="00F276E2"/>
    <w:rsid w:val="00F30C20"/>
    <w:rsid w:val="00F30C8D"/>
    <w:rsid w:val="00F31830"/>
    <w:rsid w:val="00F31F12"/>
    <w:rsid w:val="00F326BF"/>
    <w:rsid w:val="00F327E7"/>
    <w:rsid w:val="00F3374C"/>
    <w:rsid w:val="00F342A4"/>
    <w:rsid w:val="00F34FEC"/>
    <w:rsid w:val="00F35746"/>
    <w:rsid w:val="00F366F1"/>
    <w:rsid w:val="00F368D5"/>
    <w:rsid w:val="00F37A2E"/>
    <w:rsid w:val="00F41743"/>
    <w:rsid w:val="00F41C82"/>
    <w:rsid w:val="00F41F0B"/>
    <w:rsid w:val="00F42008"/>
    <w:rsid w:val="00F4246D"/>
    <w:rsid w:val="00F447C7"/>
    <w:rsid w:val="00F4486B"/>
    <w:rsid w:val="00F459B4"/>
    <w:rsid w:val="00F4724F"/>
    <w:rsid w:val="00F47ADC"/>
    <w:rsid w:val="00F50129"/>
    <w:rsid w:val="00F50329"/>
    <w:rsid w:val="00F511D7"/>
    <w:rsid w:val="00F514D3"/>
    <w:rsid w:val="00F51E63"/>
    <w:rsid w:val="00F5211B"/>
    <w:rsid w:val="00F526D7"/>
    <w:rsid w:val="00F52DB2"/>
    <w:rsid w:val="00F52EFE"/>
    <w:rsid w:val="00F536A5"/>
    <w:rsid w:val="00F53CC2"/>
    <w:rsid w:val="00F55038"/>
    <w:rsid w:val="00F554A9"/>
    <w:rsid w:val="00F55D74"/>
    <w:rsid w:val="00F56A55"/>
    <w:rsid w:val="00F60D82"/>
    <w:rsid w:val="00F61048"/>
    <w:rsid w:val="00F61E93"/>
    <w:rsid w:val="00F63315"/>
    <w:rsid w:val="00F634E9"/>
    <w:rsid w:val="00F6555D"/>
    <w:rsid w:val="00F66B8E"/>
    <w:rsid w:val="00F670D4"/>
    <w:rsid w:val="00F716FD"/>
    <w:rsid w:val="00F72DA4"/>
    <w:rsid w:val="00F72E59"/>
    <w:rsid w:val="00F732D9"/>
    <w:rsid w:val="00F76A98"/>
    <w:rsid w:val="00F76FAD"/>
    <w:rsid w:val="00F7729B"/>
    <w:rsid w:val="00F80355"/>
    <w:rsid w:val="00F80BCB"/>
    <w:rsid w:val="00F815CA"/>
    <w:rsid w:val="00F822C5"/>
    <w:rsid w:val="00F8254D"/>
    <w:rsid w:val="00F830DD"/>
    <w:rsid w:val="00F83BF7"/>
    <w:rsid w:val="00F85531"/>
    <w:rsid w:val="00F856D4"/>
    <w:rsid w:val="00F85D93"/>
    <w:rsid w:val="00F86BE1"/>
    <w:rsid w:val="00F8739F"/>
    <w:rsid w:val="00F87C07"/>
    <w:rsid w:val="00F87C43"/>
    <w:rsid w:val="00F90215"/>
    <w:rsid w:val="00F9082A"/>
    <w:rsid w:val="00F91049"/>
    <w:rsid w:val="00F91108"/>
    <w:rsid w:val="00F91BEB"/>
    <w:rsid w:val="00F92369"/>
    <w:rsid w:val="00F928E1"/>
    <w:rsid w:val="00F94891"/>
    <w:rsid w:val="00F9492E"/>
    <w:rsid w:val="00F951E1"/>
    <w:rsid w:val="00F96224"/>
    <w:rsid w:val="00F97113"/>
    <w:rsid w:val="00F97D54"/>
    <w:rsid w:val="00FA09AC"/>
    <w:rsid w:val="00FA0EB3"/>
    <w:rsid w:val="00FA1151"/>
    <w:rsid w:val="00FA15CC"/>
    <w:rsid w:val="00FA2896"/>
    <w:rsid w:val="00FA3BE8"/>
    <w:rsid w:val="00FA5422"/>
    <w:rsid w:val="00FA5722"/>
    <w:rsid w:val="00FA6037"/>
    <w:rsid w:val="00FA6EAE"/>
    <w:rsid w:val="00FA6F3C"/>
    <w:rsid w:val="00FA7AC1"/>
    <w:rsid w:val="00FB0C81"/>
    <w:rsid w:val="00FB1F18"/>
    <w:rsid w:val="00FB2228"/>
    <w:rsid w:val="00FB2F55"/>
    <w:rsid w:val="00FB5955"/>
    <w:rsid w:val="00FB6058"/>
    <w:rsid w:val="00FC0083"/>
    <w:rsid w:val="00FC0333"/>
    <w:rsid w:val="00FC2200"/>
    <w:rsid w:val="00FC2540"/>
    <w:rsid w:val="00FC3C31"/>
    <w:rsid w:val="00FC4A8D"/>
    <w:rsid w:val="00FC4C4B"/>
    <w:rsid w:val="00FC500D"/>
    <w:rsid w:val="00FC538A"/>
    <w:rsid w:val="00FC736F"/>
    <w:rsid w:val="00FC7908"/>
    <w:rsid w:val="00FD0103"/>
    <w:rsid w:val="00FD2068"/>
    <w:rsid w:val="00FD248C"/>
    <w:rsid w:val="00FD46EA"/>
    <w:rsid w:val="00FD4714"/>
    <w:rsid w:val="00FD5057"/>
    <w:rsid w:val="00FD572B"/>
    <w:rsid w:val="00FD6476"/>
    <w:rsid w:val="00FD6EA2"/>
    <w:rsid w:val="00FE0CC5"/>
    <w:rsid w:val="00FE2069"/>
    <w:rsid w:val="00FE2D41"/>
    <w:rsid w:val="00FE359B"/>
    <w:rsid w:val="00FE3712"/>
    <w:rsid w:val="00FE411B"/>
    <w:rsid w:val="00FE52AA"/>
    <w:rsid w:val="00FE5438"/>
    <w:rsid w:val="00FE5D7A"/>
    <w:rsid w:val="00FE62D1"/>
    <w:rsid w:val="00FE6C5A"/>
    <w:rsid w:val="00FE7E68"/>
    <w:rsid w:val="00FF0204"/>
    <w:rsid w:val="00FF3316"/>
    <w:rsid w:val="00FF3AED"/>
    <w:rsid w:val="00FF45AD"/>
    <w:rsid w:val="00FF48BE"/>
    <w:rsid w:val="00FF5C80"/>
    <w:rsid w:val="00FF5DF3"/>
    <w:rsid w:val="00FF723F"/>
    <w:rsid w:val="42D858D1"/>
    <w:rsid w:val="6A362C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407CCA"/>
    <w:pPr>
      <w:spacing w:after="120" w:line="480" w:lineRule="auto"/>
      <w:ind w:left="283"/>
    </w:pPr>
  </w:style>
  <w:style w:type="character" w:customStyle="1" w:styleId="BodyTextIndent2Char">
    <w:name w:val="Body Text Indent 2 Char"/>
    <w:basedOn w:val="DefaultParagraphFont"/>
    <w:link w:val="BodyTextIndent2"/>
    <w:rsid w:val="00407C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861">
      <w:bodyDiv w:val="1"/>
      <w:marLeft w:val="0"/>
      <w:marRight w:val="0"/>
      <w:marTop w:val="0"/>
      <w:marBottom w:val="0"/>
      <w:divBdr>
        <w:top w:val="none" w:sz="0" w:space="0" w:color="auto"/>
        <w:left w:val="none" w:sz="0" w:space="0" w:color="auto"/>
        <w:bottom w:val="none" w:sz="0" w:space="0" w:color="auto"/>
        <w:right w:val="none" w:sz="0" w:space="0" w:color="auto"/>
      </w:divBdr>
    </w:div>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3922094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header" Target="header10.xml"/><Relationship Id="rId42" Type="http://schemas.openxmlformats.org/officeDocument/2006/relationships/footer" Target="foot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footer" Target="footer11.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A72514F3-5440-4AA7-B720-918291B69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12567</Words>
  <Characters>71635</Characters>
  <Application>Microsoft Office Word</Application>
  <DocSecurity>0</DocSecurity>
  <Lines>596</Lines>
  <Paragraphs>168</Paragraphs>
  <ScaleCrop>false</ScaleCrop>
  <HeadingPairs>
    <vt:vector size="2" baseType="variant">
      <vt:variant>
        <vt:lpstr>Title</vt:lpstr>
      </vt:variant>
      <vt:variant>
        <vt:i4>1</vt:i4>
      </vt:variant>
    </vt:vector>
  </HeadingPairs>
  <TitlesOfParts>
    <vt:vector size="1" baseType="lpstr">
      <vt:lpstr>Project proposals: Guinea-Bissau</vt:lpstr>
    </vt:vector>
  </TitlesOfParts>
  <Company>UNMFS</Company>
  <LinksUpToDate>false</LinksUpToDate>
  <CharactersWithSpaces>84034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Guinea-Bissau</dc:title>
  <dc:creator>elisa.rim@un.org;aounr@un.org;dominika.suwik1@un.org</dc:creator>
  <cp:keywords>97th ExCom</cp:keywords>
  <dc:description>KIP stage I proposal + EE 89/6</dc:description>
  <cp:lastModifiedBy>Sheng Huang</cp:lastModifiedBy>
  <cp:revision>6</cp:revision>
  <cp:lastPrinted>2025-11-13T22:56:00Z</cp:lastPrinted>
  <dcterms:created xsi:type="dcterms:W3CDTF">2025-11-13T22:24:00Z</dcterms:created>
  <dcterms:modified xsi:type="dcterms:W3CDTF">2025-11-13T22:59:00Z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UNEP/OzL.Pro/ExCom/97/56</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