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173A87" w:rsidRPr="0052685A" w14:paraId="0AD2F7FA" w14:textId="77777777" w:rsidTr="00173A87">
        <w:trPr>
          <w:trHeight w:val="720"/>
        </w:trPr>
        <w:tc>
          <w:tcPr>
            <w:tcW w:w="5490" w:type="dxa"/>
            <w:gridSpan w:val="2"/>
            <w:tcBorders>
              <w:bottom w:val="single" w:sz="18" w:space="0" w:color="auto"/>
            </w:tcBorders>
          </w:tcPr>
          <w:p w14:paraId="27EB5BDF" w14:textId="77777777" w:rsidR="00173A87" w:rsidRPr="0052685A" w:rsidRDefault="00173A87" w:rsidP="00173A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52685A">
              <w:rPr>
                <w:rFonts w:ascii="Univers" w:hAnsi="Univers"/>
                <w:b/>
                <w:sz w:val="28"/>
                <w:szCs w:val="28"/>
                <w:lang w:val="fr-CA"/>
              </w:rPr>
              <w:t>NATIONS</w:t>
            </w:r>
          </w:p>
          <w:p w14:paraId="0B304C5D" w14:textId="77777777" w:rsidR="00173A87" w:rsidRPr="0052685A" w:rsidRDefault="00173A87" w:rsidP="00173A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52685A">
              <w:rPr>
                <w:rFonts w:ascii="Univers" w:hAnsi="Univers"/>
                <w:b/>
                <w:sz w:val="28"/>
                <w:szCs w:val="28"/>
                <w:lang w:val="fr-CA"/>
              </w:rPr>
              <w:t>UNIES</w:t>
            </w:r>
          </w:p>
        </w:tc>
        <w:tc>
          <w:tcPr>
            <w:tcW w:w="4590" w:type="dxa"/>
            <w:tcBorders>
              <w:bottom w:val="single" w:sz="18" w:space="0" w:color="auto"/>
            </w:tcBorders>
          </w:tcPr>
          <w:p w14:paraId="56EE30CC" w14:textId="77777777" w:rsidR="00173A87" w:rsidRPr="0052685A" w:rsidRDefault="00173A87" w:rsidP="00173A87">
            <w:pPr>
              <w:jc w:val="right"/>
              <w:rPr>
                <w:sz w:val="52"/>
                <w:szCs w:val="52"/>
                <w:lang w:val="fr-CA"/>
              </w:rPr>
            </w:pPr>
            <w:r w:rsidRPr="0052685A">
              <w:rPr>
                <w:rFonts w:ascii="Univers Bold" w:hAnsi="Univers Bold"/>
                <w:b/>
                <w:sz w:val="72"/>
                <w:lang w:val="fr-CA"/>
              </w:rPr>
              <w:t>EP</w:t>
            </w:r>
          </w:p>
        </w:tc>
      </w:tr>
      <w:tr w:rsidR="00173A87" w:rsidRPr="0052685A" w14:paraId="23B69DA1" w14:textId="77777777" w:rsidTr="00173A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7FDA94" w14:textId="77777777" w:rsidR="00173A87" w:rsidRPr="0052685A" w:rsidRDefault="00173A87" w:rsidP="00173A87">
            <w:pPr>
              <w:spacing w:before="120"/>
              <w:rPr>
                <w:lang w:val="fr-CA"/>
              </w:rPr>
            </w:pPr>
            <w:r w:rsidRPr="0052685A">
              <w:rPr>
                <w:noProof/>
                <w:lang w:eastAsia="en-CA"/>
              </w:rPr>
              <mc:AlternateContent>
                <mc:Choice Requires="wpg">
                  <w:drawing>
                    <wp:anchor distT="0" distB="0" distL="114300" distR="114300" simplePos="0" relativeHeight="251659264" behindDoc="0" locked="0" layoutInCell="1" allowOverlap="1" wp14:anchorId="709E8556" wp14:editId="0C6E281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BA91F2D"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61DB5389" w14:textId="77777777" w:rsidR="00E6650C" w:rsidRDefault="00E6650C" w:rsidP="00173A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6E78B2E" w14:textId="11721D50" w:rsidR="00173A87" w:rsidRPr="0052685A" w:rsidRDefault="00173A87" w:rsidP="00173A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52685A">
              <w:rPr>
                <w:rFonts w:ascii="Univers" w:hAnsi="Univers"/>
                <w:b/>
                <w:sz w:val="32"/>
                <w:lang w:val="fr-CA"/>
              </w:rPr>
              <w:t>Programme des Nations Unies pour l</w:t>
            </w:r>
            <w:r w:rsidR="00030FEB">
              <w:rPr>
                <w:rFonts w:ascii="Univers" w:hAnsi="Univers"/>
                <w:b/>
                <w:sz w:val="32"/>
                <w:lang w:val="fr-CA"/>
              </w:rPr>
              <w:t>’</w:t>
            </w:r>
            <w:r w:rsidRPr="0052685A">
              <w:rPr>
                <w:rFonts w:ascii="Univers" w:hAnsi="Univers"/>
                <w:b/>
                <w:sz w:val="32"/>
                <w:lang w:val="fr-CA"/>
              </w:rPr>
              <w:t>environnement</w:t>
            </w:r>
          </w:p>
          <w:p w14:paraId="3BD3493D" w14:textId="77777777" w:rsidR="00173A87" w:rsidRPr="0052685A" w:rsidRDefault="00173A87" w:rsidP="00173A87">
            <w:pPr>
              <w:spacing w:before="720"/>
              <w:ind w:left="158"/>
              <w:rPr>
                <w:lang w:val="fr-CA"/>
              </w:rPr>
            </w:pPr>
          </w:p>
        </w:tc>
        <w:tc>
          <w:tcPr>
            <w:tcW w:w="4590" w:type="dxa"/>
            <w:tcBorders>
              <w:top w:val="nil"/>
              <w:left w:val="nil"/>
              <w:bottom w:val="single" w:sz="36" w:space="0" w:color="auto"/>
              <w:right w:val="nil"/>
            </w:tcBorders>
          </w:tcPr>
          <w:p w14:paraId="7B12E193" w14:textId="77777777" w:rsidR="00E6650C" w:rsidRDefault="00E6650C" w:rsidP="00173A87">
            <w:pPr>
              <w:rPr>
                <w:lang w:val="fr-CA"/>
              </w:rPr>
            </w:pPr>
          </w:p>
          <w:p w14:paraId="233C8087" w14:textId="7610BC40" w:rsidR="00173A87" w:rsidRPr="0052685A" w:rsidRDefault="00173A87" w:rsidP="00173A87">
            <w:pPr>
              <w:rPr>
                <w:lang w:val="fr-CA"/>
              </w:rPr>
            </w:pPr>
            <w:proofErr w:type="spellStart"/>
            <w:r w:rsidRPr="0052685A">
              <w:rPr>
                <w:lang w:val="fr-CA"/>
              </w:rPr>
              <w:t>Distr</w:t>
            </w:r>
            <w:proofErr w:type="spellEnd"/>
            <w:r w:rsidRPr="0052685A">
              <w:rPr>
                <w:lang w:val="fr-CA"/>
              </w:rPr>
              <w:t>.</w:t>
            </w:r>
          </w:p>
          <w:p w14:paraId="631B76FC" w14:textId="77777777" w:rsidR="00173A87" w:rsidRPr="0052685A" w:rsidRDefault="00173A87" w:rsidP="00173A87">
            <w:pPr>
              <w:rPr>
                <w:lang w:val="fr-CA"/>
              </w:rPr>
            </w:pPr>
            <w:r w:rsidRPr="0052685A">
              <w:rPr>
                <w:lang w:val="fr-CA"/>
              </w:rPr>
              <w:t>GÉNÉRALE</w:t>
            </w:r>
          </w:p>
          <w:p w14:paraId="2FB08760" w14:textId="77777777" w:rsidR="00173A87" w:rsidRPr="0052685A" w:rsidRDefault="00173A87" w:rsidP="00173A87">
            <w:pPr>
              <w:rPr>
                <w:lang w:val="fr-CA"/>
              </w:rPr>
            </w:pPr>
          </w:p>
          <w:p w14:paraId="224641F2" w14:textId="7507ABAA" w:rsidR="00173A87" w:rsidRPr="0052685A" w:rsidRDefault="00173A87" w:rsidP="00173A87">
            <w:pPr>
              <w:rPr>
                <w:lang w:val="fr-CA"/>
              </w:rPr>
            </w:pPr>
            <w:r w:rsidRPr="0052685A">
              <w:rPr>
                <w:lang w:val="fr-CA"/>
              </w:rPr>
              <w:fldChar w:fldCharType="begin"/>
            </w:r>
            <w:r w:rsidRPr="0052685A">
              <w:rPr>
                <w:lang w:val="fr-CA"/>
              </w:rPr>
              <w:instrText xml:space="preserve"> DOCPROPERTY "Document number"  \* MERGEFORMAT </w:instrText>
            </w:r>
            <w:r w:rsidRPr="0052685A">
              <w:rPr>
                <w:lang w:val="fr-CA"/>
              </w:rP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/88/</w:t>
            </w:r>
            <w:r w:rsidR="008279EC">
              <w:rPr>
                <w:lang w:val="fr-CA"/>
              </w:rPr>
              <w:t>49</w:t>
            </w:r>
            <w:r w:rsidRPr="0052685A">
              <w:rPr>
                <w:lang w:val="fr-CA"/>
              </w:rPr>
              <w:fldChar w:fldCharType="end"/>
            </w:r>
          </w:p>
          <w:p w14:paraId="7C5CB31B" w14:textId="429EA262" w:rsidR="00173A87" w:rsidRPr="0052685A" w:rsidRDefault="00173A87" w:rsidP="00173A87">
            <w:pPr>
              <w:rPr>
                <w:lang w:val="fr-CA"/>
              </w:rPr>
            </w:pPr>
            <w:r w:rsidRPr="0052685A">
              <w:rPr>
                <w:lang w:val="fr-CA"/>
              </w:rPr>
              <w:fldChar w:fldCharType="begin"/>
            </w:r>
            <w:r w:rsidRPr="0052685A">
              <w:rPr>
                <w:lang w:val="fr-CA"/>
              </w:rPr>
              <w:instrText xml:space="preserve"> DOCPROPERTY "Revision date" \@ "d MMMM YYYY"  \* MERGEFORMAT </w:instrText>
            </w:r>
            <w:r w:rsidRPr="0052685A">
              <w:rPr>
                <w:lang w:val="fr-CA"/>
              </w:rPr>
              <w:fldChar w:fldCharType="separate"/>
            </w:r>
            <w:r w:rsidR="008279EC">
              <w:rPr>
                <w:lang w:val="fr-CA"/>
              </w:rPr>
              <w:t>4 novemb</w:t>
            </w:r>
            <w:r w:rsidRPr="0052685A">
              <w:rPr>
                <w:lang w:val="fr-CA"/>
              </w:rPr>
              <w:t>re 2021</w:t>
            </w:r>
            <w:r w:rsidRPr="0052685A">
              <w:rPr>
                <w:lang w:val="fr-CA"/>
              </w:rPr>
              <w:fldChar w:fldCharType="end"/>
            </w:r>
          </w:p>
          <w:p w14:paraId="0B501CFB" w14:textId="77777777" w:rsidR="00173A87" w:rsidRPr="0052685A" w:rsidRDefault="00173A87" w:rsidP="00173A87">
            <w:pPr>
              <w:rPr>
                <w:caps/>
                <w:lang w:val="fr-CA"/>
              </w:rPr>
            </w:pPr>
          </w:p>
          <w:p w14:paraId="1B747A90" w14:textId="77777777" w:rsidR="00173A87" w:rsidRPr="0052685A" w:rsidRDefault="00173A87" w:rsidP="00173A87">
            <w:pPr>
              <w:rPr>
                <w:lang w:val="fr-CA"/>
              </w:rPr>
            </w:pPr>
            <w:r w:rsidRPr="0052685A">
              <w:rPr>
                <w:lang w:val="fr-CA"/>
              </w:rPr>
              <w:t>FRANÇAIS</w:t>
            </w:r>
          </w:p>
          <w:p w14:paraId="5E8EB4B0" w14:textId="77777777" w:rsidR="00173A87" w:rsidRPr="0052685A" w:rsidRDefault="00173A87" w:rsidP="00173A87">
            <w:pPr>
              <w:rPr>
                <w:lang w:val="fr-CA"/>
              </w:rPr>
            </w:pPr>
            <w:r w:rsidRPr="0052685A">
              <w:rPr>
                <w:lang w:val="fr-CA"/>
              </w:rPr>
              <w:t>ORIGINAL : ANGLAIS</w:t>
            </w:r>
          </w:p>
        </w:tc>
      </w:tr>
    </w:tbl>
    <w:p w14:paraId="3CC5642A" w14:textId="77777777" w:rsidR="00173A87" w:rsidRDefault="00173A87" w:rsidP="001F4DE7">
      <w:pPr>
        <w:jc w:val="left"/>
        <w:rPr>
          <w:lang w:val="fr-CA"/>
        </w:rPr>
      </w:pPr>
      <w:r w:rsidRPr="0052685A">
        <w:rPr>
          <w:lang w:val="fr-CA"/>
        </w:rPr>
        <w:t xml:space="preserve">COMITÉ EXÉCUTIF </w:t>
      </w:r>
    </w:p>
    <w:p w14:paraId="192DDB4B" w14:textId="255B607F" w:rsidR="00B86471" w:rsidRPr="00FE6852" w:rsidRDefault="001F4DE7" w:rsidP="001F4DE7">
      <w:pPr>
        <w:jc w:val="left"/>
        <w:rPr>
          <w:lang w:val="fr-FR"/>
        </w:rPr>
      </w:pPr>
      <w:r w:rsidRPr="001F4DE7">
        <w:rPr>
          <w:lang w:val="fr-FR"/>
        </w:rPr>
        <w:t xml:space="preserve"> DU FONDS MULTILATÉRAL AUX FINS </w:t>
      </w:r>
      <w:r w:rsidRPr="001F4DE7">
        <w:rPr>
          <w:lang w:val="fr-FR"/>
        </w:rPr>
        <w:br/>
        <w:t xml:space="preserve"> D</w:t>
      </w:r>
      <w:r w:rsidR="00030FEB">
        <w:rPr>
          <w:lang w:val="fr-FR"/>
        </w:rPr>
        <w:t>’</w:t>
      </w:r>
      <w:r w:rsidRPr="001F4DE7">
        <w:rPr>
          <w:lang w:val="fr-FR"/>
        </w:rPr>
        <w:t>APPLICATION DU PROTOCOLE DE MONTRÉAL</w:t>
      </w:r>
      <w:r w:rsidRPr="001F4DE7">
        <w:rPr>
          <w:lang w:val="fr-FR"/>
        </w:rPr>
        <w:br/>
        <w:t>Quatre-vingt-huitième réunion</w:t>
      </w:r>
    </w:p>
    <w:p w14:paraId="0F42947B" w14:textId="407B0435" w:rsidR="00066CE8" w:rsidRPr="00FE6852" w:rsidRDefault="001F4DE7" w:rsidP="00063550">
      <w:pPr>
        <w:jc w:val="left"/>
        <w:rPr>
          <w:lang w:val="fr-FR"/>
        </w:rPr>
      </w:pPr>
      <w:r w:rsidRPr="001F4DE7">
        <w:rPr>
          <w:lang w:val="fr-FR"/>
        </w:rPr>
        <w:t>Montréal, 15-19 novembre</w:t>
      </w:r>
      <w:r w:rsidRPr="001F4DE7">
        <w:rPr>
          <w:rStyle w:val="FootnoteReference"/>
          <w:lang w:val="fr-FR"/>
        </w:rPr>
        <w:footnoteReference w:id="1"/>
      </w:r>
    </w:p>
    <w:p w14:paraId="0846EA0F" w14:textId="07C5731C" w:rsidR="00C15867" w:rsidRDefault="00C15867" w:rsidP="00063550">
      <w:pPr>
        <w:jc w:val="left"/>
        <w:rPr>
          <w:lang w:val="fr-FR"/>
        </w:rPr>
      </w:pPr>
    </w:p>
    <w:p w14:paraId="3CDDB3C4" w14:textId="77777777" w:rsidR="000B58B1" w:rsidRPr="00FE6852" w:rsidRDefault="000B58B1" w:rsidP="00063550">
      <w:pPr>
        <w:jc w:val="left"/>
        <w:rPr>
          <w:lang w:val="fr-FR"/>
        </w:rPr>
      </w:pPr>
    </w:p>
    <w:p w14:paraId="238DFDD8" w14:textId="77777777" w:rsidR="00066CE8" w:rsidRPr="00FE6852" w:rsidRDefault="00066CE8" w:rsidP="00063550">
      <w:pPr>
        <w:jc w:val="left"/>
        <w:rPr>
          <w:lang w:val="fr-FR"/>
        </w:rPr>
      </w:pPr>
    </w:p>
    <w:p w14:paraId="19500A62" w14:textId="3D12A5F3" w:rsidR="00EB31E3" w:rsidRPr="00FE6852" w:rsidRDefault="001F4DE7" w:rsidP="00063550">
      <w:pPr>
        <w:jc w:val="center"/>
        <w:rPr>
          <w:b/>
          <w:lang w:val="fr-FR"/>
        </w:rPr>
      </w:pPr>
      <w:r w:rsidRPr="001F4DE7">
        <w:rPr>
          <w:b/>
          <w:lang w:val="fr-FR"/>
        </w:rPr>
        <w:t>PROPOSITION DE PROJET :</w:t>
      </w:r>
      <w:r w:rsidR="00EB31E3" w:rsidRPr="00FE6852">
        <w:rPr>
          <w:b/>
          <w:lang w:val="fr-FR"/>
        </w:rPr>
        <w:t xml:space="preserve"> </w:t>
      </w:r>
      <w:r w:rsidRPr="001F4DE7">
        <w:rPr>
          <w:b/>
          <w:lang w:val="fr-FR"/>
        </w:rPr>
        <w:t>FIDJI</w:t>
      </w:r>
      <w:r w:rsidR="000B58B1">
        <w:rPr>
          <w:b/>
          <w:lang w:val="fr-FR"/>
        </w:rPr>
        <w:t xml:space="preserve"> (LES)</w:t>
      </w:r>
    </w:p>
    <w:p w14:paraId="2EAB0CF2" w14:textId="129F3E30" w:rsidR="00EB31E3" w:rsidRDefault="00EB31E3" w:rsidP="00063550">
      <w:pPr>
        <w:rPr>
          <w:lang w:val="fr-FR"/>
        </w:rPr>
      </w:pPr>
    </w:p>
    <w:p w14:paraId="02216479" w14:textId="77777777" w:rsidR="000B58B1" w:rsidRPr="00FE6852" w:rsidRDefault="000B58B1" w:rsidP="00063550">
      <w:pPr>
        <w:rPr>
          <w:lang w:val="fr-FR"/>
        </w:rPr>
      </w:pPr>
    </w:p>
    <w:p w14:paraId="731C745B" w14:textId="77777777" w:rsidR="00EB31E3" w:rsidRPr="00FE6852" w:rsidRDefault="00EB31E3" w:rsidP="00063550">
      <w:pPr>
        <w:rPr>
          <w:lang w:val="fr-FR"/>
        </w:rPr>
      </w:pPr>
    </w:p>
    <w:p w14:paraId="25A8BC19" w14:textId="03316CB8" w:rsidR="00EB31E3" w:rsidRPr="00FE6852" w:rsidRDefault="001F4DE7" w:rsidP="00063550">
      <w:pPr>
        <w:ind w:firstLine="720"/>
        <w:rPr>
          <w:lang w:val="fr-FR"/>
        </w:rPr>
      </w:pPr>
      <w:r w:rsidRPr="001F4DE7">
        <w:rPr>
          <w:lang w:val="fr-FR"/>
        </w:rPr>
        <w:t>Le présent document comporte les observations et la recommandation du Secrétariat sur la proposition de projet suivante :</w:t>
      </w:r>
      <w:r w:rsidR="00EB31E3" w:rsidRPr="00FE6852">
        <w:rPr>
          <w:lang w:val="fr-FR"/>
        </w:rPr>
        <w:t xml:space="preserve"> </w:t>
      </w:r>
    </w:p>
    <w:p w14:paraId="5544DA6E" w14:textId="77777777" w:rsidR="00EB31E3" w:rsidRPr="00FE6852" w:rsidRDefault="00EB31E3" w:rsidP="00063550">
      <w:pPr>
        <w:rPr>
          <w:lang w:val="fr-FR"/>
        </w:rPr>
      </w:pPr>
    </w:p>
    <w:p w14:paraId="4D7C9583" w14:textId="60A5D1AC" w:rsidR="00EB31E3" w:rsidRPr="001F4DE7" w:rsidRDefault="001F4DE7" w:rsidP="00063550">
      <w:pPr>
        <w:rPr>
          <w:u w:val="single"/>
        </w:rPr>
      </w:pPr>
      <w:r w:rsidRPr="001F4DE7">
        <w:rPr>
          <w:u w:val="single"/>
          <w:lang w:val="fr-FR"/>
        </w:rPr>
        <w:t>Élimination</w:t>
      </w:r>
    </w:p>
    <w:p w14:paraId="3F809D7A" w14:textId="77777777" w:rsidR="00EB31E3" w:rsidRDefault="00EB31E3" w:rsidP="00063550"/>
    <w:p w14:paraId="442637D3" w14:textId="77777777" w:rsidR="00EB31E3" w:rsidRPr="00EE5B08" w:rsidRDefault="00EB31E3" w:rsidP="0006355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EB31E3" w:rsidRPr="00EE5B08" w14:paraId="28D00DAC" w14:textId="77777777" w:rsidTr="001F4DE7">
        <w:tc>
          <w:tcPr>
            <w:tcW w:w="6941" w:type="dxa"/>
          </w:tcPr>
          <w:p w14:paraId="09385FB7" w14:textId="180B50B1" w:rsidR="00EB31E3" w:rsidRPr="00FE6852" w:rsidRDefault="001F4DE7" w:rsidP="004E2B2C">
            <w:pPr>
              <w:pStyle w:val="ListParagraph"/>
              <w:numPr>
                <w:ilvl w:val="0"/>
                <w:numId w:val="21"/>
              </w:numPr>
              <w:ind w:hanging="830"/>
              <w:rPr>
                <w:lang w:val="fr-FR"/>
              </w:rPr>
            </w:pPr>
            <w:r w:rsidRPr="001F4DE7">
              <w:rPr>
                <w:lang w:val="fr-FR"/>
              </w:rPr>
              <w:t>Plan de gestion de l</w:t>
            </w:r>
            <w:r w:rsidR="00030FEB">
              <w:rPr>
                <w:lang w:val="fr-FR"/>
              </w:rPr>
              <w:t>’</w:t>
            </w:r>
            <w:r w:rsidRPr="001F4DE7">
              <w:rPr>
                <w:lang w:val="fr-FR"/>
              </w:rPr>
              <w:t>élimination des HCFC (phase II, première tranche)</w:t>
            </w:r>
          </w:p>
        </w:tc>
        <w:tc>
          <w:tcPr>
            <w:tcW w:w="2409" w:type="dxa"/>
          </w:tcPr>
          <w:p w14:paraId="52BC9C96" w14:textId="39341D35" w:rsidR="00EB31E3" w:rsidRPr="001F4DE7" w:rsidRDefault="001F4DE7" w:rsidP="004E2B2C">
            <w:pPr>
              <w:jc w:val="right"/>
            </w:pPr>
            <w:r w:rsidRPr="001F4DE7">
              <w:rPr>
                <w:lang w:val="fr-FR"/>
              </w:rPr>
              <w:t>PNUD et PNUE</w:t>
            </w:r>
          </w:p>
        </w:tc>
      </w:tr>
    </w:tbl>
    <w:p w14:paraId="50A93788" w14:textId="77777777" w:rsidR="00EB31E3" w:rsidRPr="00EE5B08" w:rsidRDefault="00EB31E3" w:rsidP="00063550"/>
    <w:p w14:paraId="06C43127" w14:textId="77777777" w:rsidR="00EB31E3" w:rsidRPr="00EE5B08" w:rsidRDefault="00EB31E3" w:rsidP="00063550"/>
    <w:p w14:paraId="2F9E695B" w14:textId="77777777" w:rsidR="00EB31E3" w:rsidRPr="00EE5B08" w:rsidRDefault="00EB31E3" w:rsidP="00063550"/>
    <w:p w14:paraId="6B3C86C5" w14:textId="77777777" w:rsidR="00EB31E3" w:rsidRDefault="00EB31E3" w:rsidP="00063550">
      <w:pPr>
        <w:jc w:val="left"/>
      </w:pPr>
    </w:p>
    <w:p w14:paraId="0C0B350C" w14:textId="77777777" w:rsidR="00EB31E3" w:rsidRDefault="00EB31E3" w:rsidP="00063550">
      <w:pPr>
        <w:jc w:val="left"/>
      </w:pPr>
      <w:r>
        <w:br w:type="page"/>
      </w:r>
    </w:p>
    <w:p w14:paraId="5B80ABB1" w14:textId="350EB1C3" w:rsidR="00EB31E3" w:rsidRPr="00FE6852" w:rsidRDefault="001F4DE7" w:rsidP="00063550">
      <w:pPr>
        <w:jc w:val="center"/>
        <w:rPr>
          <w:b/>
          <w:lang w:val="fr-FR"/>
        </w:rPr>
      </w:pPr>
      <w:r w:rsidRPr="001F4DE7">
        <w:rPr>
          <w:b/>
          <w:lang w:val="fr-FR"/>
        </w:rPr>
        <w:lastRenderedPageBreak/>
        <w:t>FICHE D</w:t>
      </w:r>
      <w:r w:rsidR="00030FEB">
        <w:rPr>
          <w:b/>
          <w:lang w:val="fr-FR"/>
        </w:rPr>
        <w:t>’</w:t>
      </w:r>
      <w:r w:rsidRPr="001F4DE7">
        <w:rPr>
          <w:b/>
          <w:lang w:val="fr-FR"/>
        </w:rPr>
        <w:t>ÉVALUATION DE PROJET - PROJETS PLURIANNUELS</w:t>
      </w:r>
    </w:p>
    <w:p w14:paraId="3B1C22CE" w14:textId="47B2E3D6" w:rsidR="00EB31E3" w:rsidRPr="001F4DE7" w:rsidRDefault="001F4DE7" w:rsidP="00063550">
      <w:pPr>
        <w:jc w:val="center"/>
        <w:rPr>
          <w:b/>
        </w:rPr>
      </w:pPr>
      <w:r w:rsidRPr="001F4DE7">
        <w:rPr>
          <w:b/>
          <w:lang w:val="fr-FR"/>
        </w:rPr>
        <w:t>FIDJI</w:t>
      </w:r>
    </w:p>
    <w:tbl>
      <w:tblPr>
        <w:tblStyle w:val="TableGrid"/>
        <w:tblW w:w="5922" w:type="pct"/>
        <w:tblInd w:w="-743" w:type="dxa"/>
        <w:tblLook w:val="04A0" w:firstRow="1" w:lastRow="0" w:firstColumn="1" w:lastColumn="0" w:noHBand="0" w:noVBand="1"/>
      </w:tblPr>
      <w:tblGrid>
        <w:gridCol w:w="5183"/>
        <w:gridCol w:w="5891"/>
      </w:tblGrid>
      <w:tr w:rsidR="00AB39DB" w:rsidRPr="00EB31E3" w14:paraId="6D6CCDE1" w14:textId="77777777" w:rsidTr="00FE6852">
        <w:trPr>
          <w:trHeight w:val="240"/>
        </w:trPr>
        <w:tc>
          <w:tcPr>
            <w:tcW w:w="2340" w:type="pct"/>
            <w:shd w:val="clear" w:color="auto" w:fill="auto"/>
          </w:tcPr>
          <w:p w14:paraId="00B4E91D" w14:textId="403A2CBC" w:rsidR="00AB39DB" w:rsidRPr="001F4DE7" w:rsidRDefault="001F4DE7" w:rsidP="004E2B2C">
            <w:pPr>
              <w:rPr>
                <w:b/>
                <w:bCs/>
                <w:sz w:val="20"/>
                <w:szCs w:val="20"/>
              </w:rPr>
            </w:pPr>
            <w:r w:rsidRPr="001F4DE7">
              <w:rPr>
                <w:b/>
                <w:bCs/>
                <w:sz w:val="20"/>
                <w:szCs w:val="20"/>
                <w:lang w:val="fr-FR"/>
              </w:rPr>
              <w:t>(I) TITRE DU PROJET</w:t>
            </w:r>
          </w:p>
        </w:tc>
        <w:tc>
          <w:tcPr>
            <w:tcW w:w="2660" w:type="pct"/>
            <w:shd w:val="clear" w:color="auto" w:fill="auto"/>
          </w:tcPr>
          <w:p w14:paraId="375FB342" w14:textId="43FD2AC6" w:rsidR="00AB39DB" w:rsidRPr="001F4DE7" w:rsidRDefault="001F4DE7" w:rsidP="004E2B2C">
            <w:pPr>
              <w:jc w:val="center"/>
              <w:rPr>
                <w:b/>
                <w:bCs/>
                <w:sz w:val="20"/>
                <w:szCs w:val="20"/>
              </w:rPr>
            </w:pPr>
            <w:r w:rsidRPr="001F4DE7">
              <w:rPr>
                <w:b/>
                <w:bCs/>
                <w:sz w:val="20"/>
                <w:szCs w:val="20"/>
                <w:lang w:val="fr-FR"/>
              </w:rPr>
              <w:t>AGENCE</w:t>
            </w:r>
          </w:p>
        </w:tc>
      </w:tr>
      <w:tr w:rsidR="00AB39DB" w:rsidRPr="00EB31E3" w14:paraId="6E7A8D7D" w14:textId="77777777" w:rsidTr="00FE6852">
        <w:trPr>
          <w:trHeight w:val="103"/>
        </w:trPr>
        <w:tc>
          <w:tcPr>
            <w:tcW w:w="2340" w:type="pct"/>
            <w:shd w:val="clear" w:color="auto" w:fill="auto"/>
          </w:tcPr>
          <w:p w14:paraId="0223336B" w14:textId="4440D6B3" w:rsidR="00AB39DB" w:rsidRPr="00FE6852" w:rsidRDefault="001F4DE7" w:rsidP="004E2B2C">
            <w:pPr>
              <w:spacing w:after="80"/>
              <w:jc w:val="center"/>
              <w:rPr>
                <w:color w:val="000000" w:themeColor="text1"/>
                <w:sz w:val="20"/>
                <w:szCs w:val="20"/>
                <w:lang w:val="fr-FR"/>
              </w:rPr>
            </w:pPr>
            <w:r w:rsidRPr="001F4DE7">
              <w:rPr>
                <w:color w:val="000000" w:themeColor="text1"/>
                <w:sz w:val="20"/>
                <w:szCs w:val="20"/>
                <w:lang w:val="fr-FR"/>
              </w:rPr>
              <w:t>Plan d</w:t>
            </w:r>
            <w:r w:rsidR="00030FEB">
              <w:rPr>
                <w:color w:val="000000" w:themeColor="text1"/>
                <w:sz w:val="20"/>
                <w:szCs w:val="20"/>
                <w:lang w:val="fr-FR"/>
              </w:rPr>
              <w:t>’</w:t>
            </w:r>
            <w:r w:rsidRPr="001F4DE7">
              <w:rPr>
                <w:color w:val="000000" w:themeColor="text1"/>
                <w:sz w:val="20"/>
                <w:szCs w:val="20"/>
                <w:lang w:val="fr-FR"/>
              </w:rPr>
              <w:t>élimination des HCFC (Phase II)</w:t>
            </w:r>
          </w:p>
        </w:tc>
        <w:tc>
          <w:tcPr>
            <w:tcW w:w="2660" w:type="pct"/>
            <w:shd w:val="clear" w:color="auto" w:fill="auto"/>
          </w:tcPr>
          <w:p w14:paraId="1B783AF5" w14:textId="470E214D" w:rsidR="00AB39DB" w:rsidRPr="001F4DE7" w:rsidRDefault="001F4DE7" w:rsidP="004E2B2C">
            <w:pPr>
              <w:spacing w:after="80"/>
              <w:jc w:val="center"/>
              <w:rPr>
                <w:color w:val="000000" w:themeColor="text1"/>
                <w:sz w:val="20"/>
                <w:szCs w:val="20"/>
              </w:rPr>
            </w:pPr>
            <w:r w:rsidRPr="001F4DE7">
              <w:rPr>
                <w:color w:val="000000" w:themeColor="text1"/>
                <w:sz w:val="20"/>
                <w:szCs w:val="20"/>
                <w:lang w:val="fr-FR"/>
              </w:rPr>
              <w:t>PNUD</w:t>
            </w:r>
            <w:r w:rsidR="00645F46">
              <w:rPr>
                <w:color w:val="000000" w:themeColor="text1"/>
                <w:sz w:val="20"/>
                <w:szCs w:val="20"/>
                <w:lang w:val="fr-FR"/>
              </w:rPr>
              <w:t> </w:t>
            </w:r>
            <w:r w:rsidRPr="001F4DE7">
              <w:rPr>
                <w:color w:val="000000" w:themeColor="text1"/>
                <w:sz w:val="20"/>
                <w:szCs w:val="20"/>
                <w:lang w:val="fr-FR"/>
              </w:rPr>
              <w:t>(principale), PNUE</w:t>
            </w:r>
          </w:p>
        </w:tc>
      </w:tr>
    </w:tbl>
    <w:p w14:paraId="6E92E600" w14:textId="77777777" w:rsidR="00EB31E3" w:rsidRPr="00AB39DB" w:rsidRDefault="00EB31E3" w:rsidP="00063550">
      <w:pPr>
        <w:jc w:val="center"/>
        <w:rPr>
          <w:sz w:val="18"/>
          <w:szCs w:val="20"/>
        </w:rPr>
      </w:pPr>
    </w:p>
    <w:tbl>
      <w:tblPr>
        <w:tblStyle w:val="TableGrid"/>
        <w:tblW w:w="5922" w:type="pct"/>
        <w:tblInd w:w="-743" w:type="dxa"/>
        <w:tblLook w:val="04A0" w:firstRow="1" w:lastRow="0" w:firstColumn="1" w:lastColumn="0" w:noHBand="0" w:noVBand="1"/>
      </w:tblPr>
      <w:tblGrid>
        <w:gridCol w:w="6002"/>
        <w:gridCol w:w="2576"/>
        <w:gridCol w:w="2496"/>
      </w:tblGrid>
      <w:tr w:rsidR="00EB31E3" w:rsidRPr="00EB31E3" w14:paraId="029B8AD0" w14:textId="77777777" w:rsidTr="00FE6852">
        <w:trPr>
          <w:trHeight w:val="195"/>
        </w:trPr>
        <w:tc>
          <w:tcPr>
            <w:tcW w:w="2710" w:type="pct"/>
            <w:shd w:val="clear" w:color="auto" w:fill="auto"/>
          </w:tcPr>
          <w:p w14:paraId="148E75EE" w14:textId="7A4DA098" w:rsidR="00EB31E3" w:rsidRPr="00FE6852" w:rsidRDefault="001F4DE7" w:rsidP="004E2B2C">
            <w:pPr>
              <w:spacing w:after="60"/>
              <w:jc w:val="left"/>
              <w:rPr>
                <w:b/>
                <w:sz w:val="20"/>
                <w:szCs w:val="20"/>
                <w:lang w:val="fr-FR"/>
              </w:rPr>
            </w:pPr>
            <w:r w:rsidRPr="001F4DE7">
              <w:rPr>
                <w:b/>
                <w:sz w:val="20"/>
                <w:szCs w:val="20"/>
                <w:lang w:val="fr-FR"/>
              </w:rPr>
              <w:t>(II) DERNIÈRES DONNÉES CONFORMÉMENT À L</w:t>
            </w:r>
            <w:r w:rsidR="00030FEB">
              <w:rPr>
                <w:b/>
                <w:sz w:val="20"/>
                <w:szCs w:val="20"/>
                <w:lang w:val="fr-FR"/>
              </w:rPr>
              <w:t>’</w:t>
            </w:r>
            <w:r w:rsidRPr="001F4DE7">
              <w:rPr>
                <w:b/>
                <w:sz w:val="20"/>
                <w:szCs w:val="20"/>
                <w:lang w:val="fr-FR"/>
              </w:rPr>
              <w:t>ARTICLE 7 (Annexe C Groupe l)</w:t>
            </w:r>
          </w:p>
        </w:tc>
        <w:tc>
          <w:tcPr>
            <w:tcW w:w="1163" w:type="pct"/>
            <w:shd w:val="clear" w:color="auto" w:fill="auto"/>
          </w:tcPr>
          <w:p w14:paraId="384EDC8A" w14:textId="3CE5298C" w:rsidR="00EB31E3" w:rsidRPr="00EB31E3" w:rsidRDefault="001F4DE7" w:rsidP="004E2B2C">
            <w:pPr>
              <w:spacing w:after="60"/>
              <w:jc w:val="center"/>
              <w:rPr>
                <w:sz w:val="20"/>
                <w:szCs w:val="20"/>
              </w:rPr>
            </w:pPr>
            <w:r w:rsidRPr="001F4DE7">
              <w:rPr>
                <w:sz w:val="20"/>
                <w:szCs w:val="20"/>
                <w:lang w:val="fr-FR"/>
              </w:rPr>
              <w:t>Année :</w:t>
            </w:r>
            <w:r w:rsidR="00EB31E3" w:rsidRPr="001F4DE7">
              <w:rPr>
                <w:sz w:val="20"/>
                <w:szCs w:val="20"/>
              </w:rPr>
              <w:t xml:space="preserve"> </w:t>
            </w:r>
            <w:r w:rsidR="00D66FEC">
              <w:rPr>
                <w:color w:val="000000" w:themeColor="text1"/>
                <w:sz w:val="20"/>
                <w:szCs w:val="20"/>
              </w:rPr>
              <w:t>2020</w:t>
            </w:r>
          </w:p>
        </w:tc>
        <w:tc>
          <w:tcPr>
            <w:tcW w:w="1127" w:type="pct"/>
            <w:shd w:val="clear" w:color="auto" w:fill="auto"/>
          </w:tcPr>
          <w:p w14:paraId="446F72FF" w14:textId="3E53D858" w:rsidR="00EB31E3" w:rsidRPr="001F4DE7" w:rsidRDefault="001F4DE7" w:rsidP="004E2B2C">
            <w:pPr>
              <w:spacing w:after="60"/>
              <w:jc w:val="right"/>
              <w:rPr>
                <w:color w:val="000000" w:themeColor="text1"/>
                <w:sz w:val="20"/>
                <w:szCs w:val="20"/>
              </w:rPr>
            </w:pPr>
            <w:r w:rsidRPr="001F4DE7">
              <w:rPr>
                <w:color w:val="000000" w:themeColor="text1"/>
                <w:sz w:val="20"/>
                <w:szCs w:val="20"/>
                <w:lang w:val="fr-FR"/>
              </w:rPr>
              <w:t>2</w:t>
            </w:r>
            <w:r w:rsidR="00645F46">
              <w:rPr>
                <w:color w:val="000000" w:themeColor="text1"/>
                <w:sz w:val="20"/>
                <w:szCs w:val="20"/>
                <w:lang w:val="fr-FR"/>
              </w:rPr>
              <w:t>,</w:t>
            </w:r>
            <w:r w:rsidRPr="001F4DE7">
              <w:rPr>
                <w:color w:val="000000" w:themeColor="text1"/>
                <w:sz w:val="20"/>
                <w:szCs w:val="20"/>
                <w:lang w:val="fr-FR"/>
              </w:rPr>
              <w:t>12 (tonnes PAO)</w:t>
            </w:r>
          </w:p>
        </w:tc>
      </w:tr>
    </w:tbl>
    <w:p w14:paraId="24290FCD" w14:textId="77777777" w:rsidR="00EB31E3" w:rsidRPr="00AB39DB" w:rsidRDefault="00EB31E3" w:rsidP="00063550">
      <w:pPr>
        <w:jc w:val="center"/>
        <w:rPr>
          <w:sz w:val="18"/>
          <w:szCs w:val="20"/>
        </w:rPr>
      </w:pPr>
    </w:p>
    <w:tbl>
      <w:tblPr>
        <w:tblStyle w:val="TableGrid"/>
        <w:tblW w:w="5920" w:type="pct"/>
        <w:tblInd w:w="-743" w:type="dxa"/>
        <w:tblLook w:val="04A0" w:firstRow="1" w:lastRow="0" w:firstColumn="1" w:lastColumn="0" w:noHBand="0" w:noVBand="1"/>
      </w:tblPr>
      <w:tblGrid>
        <w:gridCol w:w="1388"/>
        <w:gridCol w:w="928"/>
        <w:gridCol w:w="917"/>
        <w:gridCol w:w="1016"/>
        <w:gridCol w:w="1127"/>
        <w:gridCol w:w="950"/>
        <w:gridCol w:w="828"/>
        <w:gridCol w:w="1394"/>
        <w:gridCol w:w="1083"/>
        <w:gridCol w:w="1439"/>
      </w:tblGrid>
      <w:tr w:rsidR="00EB31E3" w:rsidRPr="00C02390" w14:paraId="74344109" w14:textId="77777777" w:rsidTr="00FE6852">
        <w:trPr>
          <w:trHeight w:val="250"/>
        </w:trPr>
        <w:tc>
          <w:tcPr>
            <w:tcW w:w="3888" w:type="pct"/>
            <w:gridSpan w:val="8"/>
            <w:shd w:val="clear" w:color="auto" w:fill="auto"/>
          </w:tcPr>
          <w:p w14:paraId="564FF4D4" w14:textId="275A86AE" w:rsidR="00EB31E3" w:rsidRPr="00FE6852" w:rsidRDefault="001F4DE7" w:rsidP="004E2B2C">
            <w:pPr>
              <w:jc w:val="left"/>
              <w:rPr>
                <w:b/>
                <w:bCs/>
                <w:sz w:val="20"/>
                <w:szCs w:val="19"/>
                <w:lang w:val="fr-FR"/>
              </w:rPr>
            </w:pPr>
            <w:r w:rsidRPr="001F4DE7">
              <w:rPr>
                <w:b/>
                <w:bCs/>
                <w:sz w:val="20"/>
                <w:szCs w:val="19"/>
                <w:lang w:val="fr-FR"/>
              </w:rPr>
              <w:t>(III) DERNIÈRES DONNÉES SECTORIELLES DU PROGRAMME DE PAYS (tonnes PAO)</w:t>
            </w:r>
          </w:p>
        </w:tc>
        <w:tc>
          <w:tcPr>
            <w:tcW w:w="1112" w:type="pct"/>
            <w:gridSpan w:val="2"/>
            <w:shd w:val="clear" w:color="auto" w:fill="auto"/>
          </w:tcPr>
          <w:p w14:paraId="54705330" w14:textId="6FC1C8AD" w:rsidR="00EB31E3" w:rsidRPr="00AB39DB" w:rsidRDefault="001F4DE7" w:rsidP="004E2B2C">
            <w:pPr>
              <w:spacing w:after="60"/>
              <w:jc w:val="right"/>
              <w:rPr>
                <w:b/>
                <w:sz w:val="20"/>
                <w:szCs w:val="19"/>
              </w:rPr>
            </w:pPr>
            <w:r w:rsidRPr="001F4DE7">
              <w:rPr>
                <w:b/>
                <w:sz w:val="20"/>
                <w:szCs w:val="19"/>
                <w:lang w:val="fr-FR"/>
              </w:rPr>
              <w:t>Année :</w:t>
            </w:r>
            <w:r w:rsidR="00EB31E3" w:rsidRPr="001F4DE7">
              <w:rPr>
                <w:b/>
                <w:sz w:val="20"/>
                <w:szCs w:val="19"/>
              </w:rPr>
              <w:t xml:space="preserve"> </w:t>
            </w:r>
            <w:r w:rsidR="00EB31E3" w:rsidRPr="00AB39DB">
              <w:rPr>
                <w:color w:val="000000" w:themeColor="text1"/>
                <w:sz w:val="20"/>
                <w:szCs w:val="19"/>
              </w:rPr>
              <w:t>2020</w:t>
            </w:r>
          </w:p>
        </w:tc>
      </w:tr>
      <w:tr w:rsidR="00EB31E3" w:rsidRPr="00C02390" w14:paraId="6FCDB2F6" w14:textId="77777777" w:rsidTr="00FE6852">
        <w:trPr>
          <w:trHeight w:val="250"/>
        </w:trPr>
        <w:tc>
          <w:tcPr>
            <w:tcW w:w="730" w:type="pct"/>
            <w:shd w:val="clear" w:color="auto" w:fill="auto"/>
          </w:tcPr>
          <w:p w14:paraId="13AFE5FE" w14:textId="42D95764" w:rsidR="00EB31E3" w:rsidRPr="001F4DE7" w:rsidRDefault="001F4DE7" w:rsidP="004E2B2C">
            <w:pPr>
              <w:spacing w:after="60"/>
              <w:jc w:val="center"/>
              <w:rPr>
                <w:sz w:val="20"/>
                <w:szCs w:val="19"/>
              </w:rPr>
            </w:pPr>
            <w:r w:rsidRPr="001F4DE7">
              <w:rPr>
                <w:sz w:val="20"/>
                <w:szCs w:val="19"/>
                <w:lang w:val="fr-FR"/>
              </w:rPr>
              <w:t>Substance chimique</w:t>
            </w:r>
          </w:p>
        </w:tc>
        <w:tc>
          <w:tcPr>
            <w:tcW w:w="409" w:type="pct"/>
            <w:shd w:val="clear" w:color="auto" w:fill="auto"/>
          </w:tcPr>
          <w:p w14:paraId="5E16EE27" w14:textId="6EBDA858" w:rsidR="00EB31E3" w:rsidRPr="001F4DE7" w:rsidRDefault="001F4DE7" w:rsidP="004E2B2C">
            <w:pPr>
              <w:spacing w:after="60"/>
              <w:jc w:val="center"/>
              <w:rPr>
                <w:sz w:val="20"/>
                <w:szCs w:val="19"/>
              </w:rPr>
            </w:pPr>
            <w:r w:rsidRPr="001F4DE7">
              <w:rPr>
                <w:sz w:val="20"/>
                <w:szCs w:val="19"/>
                <w:lang w:val="fr-FR"/>
              </w:rPr>
              <w:t>Aérosols</w:t>
            </w:r>
          </w:p>
        </w:tc>
        <w:tc>
          <w:tcPr>
            <w:tcW w:w="404" w:type="pct"/>
            <w:shd w:val="clear" w:color="auto" w:fill="auto"/>
          </w:tcPr>
          <w:p w14:paraId="30BB46CE" w14:textId="2679C3CD" w:rsidR="00EB31E3" w:rsidRPr="001F4DE7" w:rsidRDefault="001F4DE7" w:rsidP="004E2B2C">
            <w:pPr>
              <w:spacing w:after="60"/>
              <w:jc w:val="center"/>
              <w:rPr>
                <w:sz w:val="20"/>
                <w:szCs w:val="19"/>
              </w:rPr>
            </w:pPr>
            <w:r w:rsidRPr="001F4DE7">
              <w:rPr>
                <w:sz w:val="20"/>
                <w:szCs w:val="19"/>
                <w:lang w:val="fr-FR"/>
              </w:rPr>
              <w:t>Mousses</w:t>
            </w:r>
          </w:p>
        </w:tc>
        <w:tc>
          <w:tcPr>
            <w:tcW w:w="448" w:type="pct"/>
            <w:shd w:val="clear" w:color="auto" w:fill="auto"/>
          </w:tcPr>
          <w:p w14:paraId="1B98113F" w14:textId="7BEFB508" w:rsidR="00EB31E3" w:rsidRPr="001F4DE7" w:rsidRDefault="001F4DE7" w:rsidP="004E2B2C">
            <w:pPr>
              <w:spacing w:after="60"/>
              <w:jc w:val="center"/>
              <w:rPr>
                <w:sz w:val="20"/>
                <w:szCs w:val="19"/>
              </w:rPr>
            </w:pPr>
            <w:r w:rsidRPr="001F4DE7">
              <w:rPr>
                <w:sz w:val="20"/>
                <w:szCs w:val="19"/>
                <w:lang w:val="fr-FR"/>
              </w:rPr>
              <w:t>Lutte contre l</w:t>
            </w:r>
            <w:r w:rsidR="00030FEB">
              <w:rPr>
                <w:sz w:val="20"/>
                <w:szCs w:val="19"/>
                <w:lang w:val="fr-FR"/>
              </w:rPr>
              <w:t>’</w:t>
            </w:r>
            <w:r w:rsidRPr="001F4DE7">
              <w:rPr>
                <w:sz w:val="20"/>
                <w:szCs w:val="19"/>
                <w:lang w:val="fr-FR"/>
              </w:rPr>
              <w:t>incendie</w:t>
            </w:r>
          </w:p>
        </w:tc>
        <w:tc>
          <w:tcPr>
            <w:tcW w:w="916" w:type="pct"/>
            <w:gridSpan w:val="2"/>
            <w:shd w:val="clear" w:color="auto" w:fill="auto"/>
          </w:tcPr>
          <w:p w14:paraId="33DA7182" w14:textId="4E713ECF" w:rsidR="00EB31E3" w:rsidRPr="001F4DE7" w:rsidRDefault="001F4DE7" w:rsidP="004E2B2C">
            <w:pPr>
              <w:spacing w:after="60"/>
              <w:jc w:val="center"/>
              <w:rPr>
                <w:sz w:val="20"/>
                <w:szCs w:val="19"/>
              </w:rPr>
            </w:pPr>
            <w:r w:rsidRPr="001F4DE7">
              <w:rPr>
                <w:sz w:val="20"/>
                <w:szCs w:val="19"/>
                <w:lang w:val="fr-FR"/>
              </w:rPr>
              <w:t>Réfrigération</w:t>
            </w:r>
          </w:p>
        </w:tc>
        <w:tc>
          <w:tcPr>
            <w:tcW w:w="365" w:type="pct"/>
            <w:shd w:val="clear" w:color="auto" w:fill="auto"/>
          </w:tcPr>
          <w:p w14:paraId="5E4156FA" w14:textId="6F7A914E" w:rsidR="00EB31E3" w:rsidRPr="001F4DE7" w:rsidRDefault="001F4DE7" w:rsidP="004E2B2C">
            <w:pPr>
              <w:spacing w:after="60"/>
              <w:jc w:val="center"/>
              <w:rPr>
                <w:sz w:val="20"/>
                <w:szCs w:val="19"/>
              </w:rPr>
            </w:pPr>
            <w:r w:rsidRPr="001F4DE7">
              <w:rPr>
                <w:sz w:val="20"/>
                <w:szCs w:val="19"/>
                <w:lang w:val="fr-FR"/>
              </w:rPr>
              <w:t>Solvant</w:t>
            </w:r>
          </w:p>
        </w:tc>
        <w:tc>
          <w:tcPr>
            <w:tcW w:w="615" w:type="pct"/>
            <w:shd w:val="clear" w:color="auto" w:fill="auto"/>
          </w:tcPr>
          <w:p w14:paraId="0BB28AFE" w14:textId="4D57AD59" w:rsidR="00EB31E3" w:rsidRPr="001F4DE7" w:rsidRDefault="001F4DE7" w:rsidP="004E2B2C">
            <w:pPr>
              <w:spacing w:after="60"/>
              <w:jc w:val="center"/>
              <w:rPr>
                <w:sz w:val="20"/>
                <w:szCs w:val="19"/>
              </w:rPr>
            </w:pPr>
            <w:r w:rsidRPr="001F4DE7">
              <w:rPr>
                <w:sz w:val="20"/>
                <w:szCs w:val="19"/>
                <w:lang w:val="fr-FR"/>
              </w:rPr>
              <w:t>Agents de transformation</w:t>
            </w:r>
          </w:p>
        </w:tc>
        <w:tc>
          <w:tcPr>
            <w:tcW w:w="478" w:type="pct"/>
            <w:shd w:val="clear" w:color="auto" w:fill="auto"/>
          </w:tcPr>
          <w:p w14:paraId="5B8AE167" w14:textId="60EFF001" w:rsidR="00EB31E3" w:rsidRPr="001F4DE7" w:rsidRDefault="001F4DE7" w:rsidP="004E2B2C">
            <w:pPr>
              <w:spacing w:after="60"/>
              <w:jc w:val="center"/>
              <w:rPr>
                <w:sz w:val="20"/>
                <w:szCs w:val="19"/>
              </w:rPr>
            </w:pPr>
            <w:r w:rsidRPr="001F4DE7">
              <w:rPr>
                <w:sz w:val="20"/>
                <w:szCs w:val="19"/>
                <w:lang w:val="fr-FR"/>
              </w:rPr>
              <w:t>Utilisation en laboratoire</w:t>
            </w:r>
          </w:p>
        </w:tc>
        <w:tc>
          <w:tcPr>
            <w:tcW w:w="635" w:type="pct"/>
            <w:shd w:val="clear" w:color="auto" w:fill="auto"/>
          </w:tcPr>
          <w:p w14:paraId="79F60FEB" w14:textId="306C0984" w:rsidR="00EB31E3" w:rsidRPr="001F4DE7" w:rsidRDefault="001F4DE7" w:rsidP="004E2B2C">
            <w:pPr>
              <w:spacing w:after="60"/>
              <w:jc w:val="center"/>
              <w:rPr>
                <w:sz w:val="20"/>
                <w:szCs w:val="19"/>
              </w:rPr>
            </w:pPr>
            <w:r w:rsidRPr="001F4DE7">
              <w:rPr>
                <w:sz w:val="20"/>
                <w:szCs w:val="19"/>
                <w:lang w:val="fr-FR"/>
              </w:rPr>
              <w:t>Consommation totale par secteur</w:t>
            </w:r>
          </w:p>
        </w:tc>
      </w:tr>
      <w:tr w:rsidR="00EB31E3" w:rsidRPr="00C02390" w14:paraId="619B4030" w14:textId="77777777" w:rsidTr="00FE6852">
        <w:trPr>
          <w:trHeight w:val="70"/>
        </w:trPr>
        <w:tc>
          <w:tcPr>
            <w:tcW w:w="1992" w:type="pct"/>
            <w:gridSpan w:val="4"/>
            <w:shd w:val="clear" w:color="auto" w:fill="auto"/>
          </w:tcPr>
          <w:p w14:paraId="41578CAA" w14:textId="77777777" w:rsidR="00EB31E3" w:rsidRPr="00C02390" w:rsidRDefault="00EB31E3" w:rsidP="00063550">
            <w:pPr>
              <w:spacing w:after="60"/>
              <w:jc w:val="center"/>
              <w:rPr>
                <w:sz w:val="20"/>
                <w:szCs w:val="19"/>
              </w:rPr>
            </w:pPr>
            <w:r w:rsidRPr="00C02390">
              <w:rPr>
                <w:sz w:val="20"/>
                <w:szCs w:val="19"/>
              </w:rPr>
              <w:t xml:space="preserve"> </w:t>
            </w:r>
          </w:p>
        </w:tc>
        <w:tc>
          <w:tcPr>
            <w:tcW w:w="497" w:type="pct"/>
            <w:shd w:val="clear" w:color="auto" w:fill="auto"/>
          </w:tcPr>
          <w:p w14:paraId="56BC34FE" w14:textId="4BB19370" w:rsidR="00EB31E3" w:rsidRPr="001F4DE7" w:rsidRDefault="001F4DE7" w:rsidP="004E2B2C">
            <w:pPr>
              <w:spacing w:after="60"/>
              <w:jc w:val="center"/>
              <w:rPr>
                <w:sz w:val="20"/>
                <w:szCs w:val="19"/>
              </w:rPr>
            </w:pPr>
            <w:r w:rsidRPr="001F4DE7">
              <w:rPr>
                <w:sz w:val="20"/>
                <w:szCs w:val="19"/>
                <w:lang w:val="fr-FR"/>
              </w:rPr>
              <w:t>Fabrication</w:t>
            </w:r>
          </w:p>
        </w:tc>
        <w:tc>
          <w:tcPr>
            <w:tcW w:w="419" w:type="pct"/>
            <w:shd w:val="clear" w:color="auto" w:fill="auto"/>
          </w:tcPr>
          <w:p w14:paraId="0D49C8F2" w14:textId="0DDEE8FF" w:rsidR="00EB31E3" w:rsidRPr="001F4DE7" w:rsidRDefault="001F4DE7" w:rsidP="004E2B2C">
            <w:pPr>
              <w:spacing w:after="60"/>
              <w:jc w:val="center"/>
              <w:rPr>
                <w:sz w:val="20"/>
                <w:szCs w:val="19"/>
              </w:rPr>
            </w:pPr>
            <w:r w:rsidRPr="001F4DE7">
              <w:rPr>
                <w:sz w:val="20"/>
                <w:szCs w:val="19"/>
                <w:lang w:val="fr-FR"/>
              </w:rPr>
              <w:t>Entretien</w:t>
            </w:r>
          </w:p>
        </w:tc>
        <w:tc>
          <w:tcPr>
            <w:tcW w:w="2092" w:type="pct"/>
            <w:gridSpan w:val="4"/>
            <w:shd w:val="clear" w:color="auto" w:fill="auto"/>
          </w:tcPr>
          <w:p w14:paraId="62AEA921" w14:textId="77777777" w:rsidR="00EB31E3" w:rsidRPr="00AB39DB" w:rsidRDefault="00EB31E3" w:rsidP="00063550">
            <w:pPr>
              <w:spacing w:after="60"/>
              <w:jc w:val="center"/>
              <w:rPr>
                <w:sz w:val="20"/>
                <w:szCs w:val="19"/>
              </w:rPr>
            </w:pPr>
          </w:p>
        </w:tc>
      </w:tr>
      <w:tr w:rsidR="00EB31E3" w:rsidRPr="00C02390" w14:paraId="006068F5" w14:textId="77777777" w:rsidTr="00FE6852">
        <w:trPr>
          <w:trHeight w:val="250"/>
        </w:trPr>
        <w:tc>
          <w:tcPr>
            <w:tcW w:w="730" w:type="pct"/>
            <w:shd w:val="clear" w:color="auto" w:fill="auto"/>
          </w:tcPr>
          <w:p w14:paraId="1BFA4C2E" w14:textId="1A7B3E7C" w:rsidR="00EB31E3" w:rsidRPr="001F4DE7" w:rsidRDefault="001F4DE7" w:rsidP="004E2B2C">
            <w:pPr>
              <w:spacing w:after="60"/>
              <w:jc w:val="left"/>
              <w:rPr>
                <w:color w:val="000000" w:themeColor="text1"/>
                <w:sz w:val="20"/>
                <w:szCs w:val="19"/>
              </w:rPr>
            </w:pPr>
            <w:r w:rsidRPr="001F4DE7">
              <w:rPr>
                <w:color w:val="000000" w:themeColor="text1"/>
                <w:sz w:val="20"/>
                <w:szCs w:val="19"/>
                <w:lang w:val="fr-FR"/>
              </w:rPr>
              <w:t>HCFC-22</w:t>
            </w:r>
          </w:p>
        </w:tc>
        <w:tc>
          <w:tcPr>
            <w:tcW w:w="409" w:type="pct"/>
            <w:shd w:val="clear" w:color="auto" w:fill="auto"/>
          </w:tcPr>
          <w:p w14:paraId="6C4932E9" w14:textId="77777777" w:rsidR="00EB31E3" w:rsidRPr="00AB39DB" w:rsidRDefault="00EB31E3" w:rsidP="00063550">
            <w:pPr>
              <w:spacing w:after="60"/>
              <w:jc w:val="right"/>
              <w:rPr>
                <w:sz w:val="20"/>
                <w:szCs w:val="19"/>
              </w:rPr>
            </w:pPr>
          </w:p>
        </w:tc>
        <w:tc>
          <w:tcPr>
            <w:tcW w:w="404" w:type="pct"/>
            <w:shd w:val="clear" w:color="auto" w:fill="auto"/>
          </w:tcPr>
          <w:p w14:paraId="4F33094F" w14:textId="77777777" w:rsidR="00EB31E3" w:rsidRPr="00AB39DB" w:rsidRDefault="00EB31E3" w:rsidP="00063550">
            <w:pPr>
              <w:spacing w:after="60"/>
              <w:jc w:val="right"/>
              <w:rPr>
                <w:sz w:val="20"/>
                <w:szCs w:val="19"/>
              </w:rPr>
            </w:pPr>
          </w:p>
        </w:tc>
        <w:tc>
          <w:tcPr>
            <w:tcW w:w="448" w:type="pct"/>
            <w:shd w:val="clear" w:color="auto" w:fill="auto"/>
          </w:tcPr>
          <w:p w14:paraId="73F8EE7E" w14:textId="77777777" w:rsidR="00EB31E3" w:rsidRPr="00AB39DB" w:rsidRDefault="00EB31E3" w:rsidP="00063550">
            <w:pPr>
              <w:spacing w:after="60"/>
              <w:jc w:val="right"/>
              <w:rPr>
                <w:sz w:val="20"/>
                <w:szCs w:val="19"/>
              </w:rPr>
            </w:pPr>
          </w:p>
        </w:tc>
        <w:tc>
          <w:tcPr>
            <w:tcW w:w="497" w:type="pct"/>
            <w:shd w:val="clear" w:color="auto" w:fill="auto"/>
          </w:tcPr>
          <w:p w14:paraId="2FE24CF6" w14:textId="77777777" w:rsidR="00EB31E3" w:rsidRPr="00AB39DB" w:rsidRDefault="00EB31E3" w:rsidP="00063550">
            <w:pPr>
              <w:spacing w:after="60"/>
              <w:jc w:val="right"/>
              <w:rPr>
                <w:sz w:val="20"/>
                <w:szCs w:val="19"/>
              </w:rPr>
            </w:pPr>
          </w:p>
        </w:tc>
        <w:tc>
          <w:tcPr>
            <w:tcW w:w="419" w:type="pct"/>
            <w:shd w:val="clear" w:color="auto" w:fill="auto"/>
          </w:tcPr>
          <w:p w14:paraId="17AF5681" w14:textId="4F383463" w:rsidR="00EB31E3" w:rsidRPr="00AB39DB" w:rsidRDefault="00A77F15" w:rsidP="00063550">
            <w:pPr>
              <w:spacing w:after="60"/>
              <w:jc w:val="right"/>
              <w:rPr>
                <w:sz w:val="20"/>
                <w:szCs w:val="19"/>
              </w:rPr>
            </w:pPr>
            <w:r w:rsidRPr="00AB39DB">
              <w:rPr>
                <w:sz w:val="20"/>
                <w:szCs w:val="19"/>
              </w:rPr>
              <w:t>2</w:t>
            </w:r>
            <w:r w:rsidR="00645F46">
              <w:rPr>
                <w:sz w:val="20"/>
                <w:szCs w:val="19"/>
              </w:rPr>
              <w:t>,</w:t>
            </w:r>
            <w:r w:rsidRPr="00AB39DB">
              <w:rPr>
                <w:sz w:val="20"/>
                <w:szCs w:val="19"/>
              </w:rPr>
              <w:t>12</w:t>
            </w:r>
          </w:p>
        </w:tc>
        <w:tc>
          <w:tcPr>
            <w:tcW w:w="365" w:type="pct"/>
            <w:shd w:val="clear" w:color="auto" w:fill="auto"/>
          </w:tcPr>
          <w:p w14:paraId="3C96643C" w14:textId="77777777" w:rsidR="00EB31E3" w:rsidRPr="00AB39DB" w:rsidRDefault="00EB31E3" w:rsidP="00063550">
            <w:pPr>
              <w:spacing w:after="60"/>
              <w:jc w:val="right"/>
              <w:rPr>
                <w:sz w:val="20"/>
                <w:szCs w:val="19"/>
              </w:rPr>
            </w:pPr>
          </w:p>
        </w:tc>
        <w:tc>
          <w:tcPr>
            <w:tcW w:w="615" w:type="pct"/>
            <w:shd w:val="clear" w:color="auto" w:fill="auto"/>
          </w:tcPr>
          <w:p w14:paraId="709035AC" w14:textId="77777777" w:rsidR="00EB31E3" w:rsidRPr="00AB39DB" w:rsidRDefault="00EB31E3" w:rsidP="00063550">
            <w:pPr>
              <w:spacing w:after="60"/>
              <w:jc w:val="right"/>
              <w:rPr>
                <w:sz w:val="20"/>
                <w:szCs w:val="19"/>
              </w:rPr>
            </w:pPr>
          </w:p>
        </w:tc>
        <w:tc>
          <w:tcPr>
            <w:tcW w:w="478" w:type="pct"/>
            <w:shd w:val="clear" w:color="auto" w:fill="auto"/>
          </w:tcPr>
          <w:p w14:paraId="67680C8E" w14:textId="77777777" w:rsidR="00EB31E3" w:rsidRPr="00AB39DB" w:rsidRDefault="00EB31E3" w:rsidP="00063550">
            <w:pPr>
              <w:spacing w:after="60"/>
              <w:jc w:val="right"/>
              <w:rPr>
                <w:sz w:val="20"/>
                <w:szCs w:val="19"/>
              </w:rPr>
            </w:pPr>
          </w:p>
        </w:tc>
        <w:tc>
          <w:tcPr>
            <w:tcW w:w="635" w:type="pct"/>
            <w:shd w:val="clear" w:color="auto" w:fill="auto"/>
          </w:tcPr>
          <w:p w14:paraId="1DB69435" w14:textId="10203BD6" w:rsidR="00EB31E3" w:rsidRPr="00AB39DB" w:rsidRDefault="00A77F15" w:rsidP="00063550">
            <w:pPr>
              <w:spacing w:after="60"/>
              <w:jc w:val="right"/>
              <w:rPr>
                <w:sz w:val="20"/>
                <w:szCs w:val="19"/>
              </w:rPr>
            </w:pPr>
            <w:r w:rsidRPr="00AB39DB">
              <w:rPr>
                <w:color w:val="000000" w:themeColor="text1"/>
                <w:sz w:val="20"/>
                <w:szCs w:val="19"/>
              </w:rPr>
              <w:t>2</w:t>
            </w:r>
            <w:r w:rsidR="00645F46">
              <w:rPr>
                <w:color w:val="000000" w:themeColor="text1"/>
                <w:sz w:val="20"/>
                <w:szCs w:val="19"/>
              </w:rPr>
              <w:t>,</w:t>
            </w:r>
            <w:r w:rsidRPr="00AB39DB">
              <w:rPr>
                <w:color w:val="000000" w:themeColor="text1"/>
                <w:sz w:val="20"/>
                <w:szCs w:val="19"/>
              </w:rPr>
              <w:t>12</w:t>
            </w:r>
          </w:p>
        </w:tc>
      </w:tr>
    </w:tbl>
    <w:p w14:paraId="0DA73F39" w14:textId="77777777" w:rsidR="00EB31E3" w:rsidRPr="00AB39DB" w:rsidRDefault="00EB31E3" w:rsidP="00063550">
      <w:pPr>
        <w:jc w:val="left"/>
        <w:rPr>
          <w:bCs/>
          <w:sz w:val="18"/>
          <w:szCs w:val="20"/>
        </w:rPr>
      </w:pPr>
    </w:p>
    <w:tbl>
      <w:tblPr>
        <w:tblStyle w:val="TableGrid"/>
        <w:tblW w:w="5922" w:type="pct"/>
        <w:tblInd w:w="-743" w:type="dxa"/>
        <w:tblLook w:val="04A0" w:firstRow="1" w:lastRow="0" w:firstColumn="1" w:lastColumn="0" w:noHBand="0" w:noVBand="1"/>
      </w:tblPr>
      <w:tblGrid>
        <w:gridCol w:w="3749"/>
        <w:gridCol w:w="895"/>
        <w:gridCol w:w="5347"/>
        <w:gridCol w:w="1083"/>
      </w:tblGrid>
      <w:tr w:rsidR="00EB31E3" w:rsidRPr="00E458D2" w14:paraId="49E75E3A" w14:textId="77777777" w:rsidTr="00FE6852">
        <w:trPr>
          <w:trHeight w:val="289"/>
        </w:trPr>
        <w:tc>
          <w:tcPr>
            <w:tcW w:w="5000" w:type="pct"/>
            <w:gridSpan w:val="4"/>
            <w:shd w:val="clear" w:color="auto" w:fill="auto"/>
          </w:tcPr>
          <w:p w14:paraId="6431145F" w14:textId="2361803C" w:rsidR="00EB31E3" w:rsidRPr="00FE6852" w:rsidRDefault="001F4DE7" w:rsidP="004E2B2C">
            <w:pPr>
              <w:jc w:val="left"/>
              <w:rPr>
                <w:b/>
                <w:bCs/>
                <w:sz w:val="20"/>
                <w:szCs w:val="20"/>
                <w:lang w:val="fr-FR"/>
              </w:rPr>
            </w:pPr>
            <w:r w:rsidRPr="001F4DE7">
              <w:rPr>
                <w:b/>
                <w:bCs/>
                <w:sz w:val="20"/>
                <w:szCs w:val="20"/>
                <w:lang w:val="fr-FR"/>
              </w:rPr>
              <w:t>(IV) DONNÉES SUR LA CONSOMMATION (tonnes PAO)</w:t>
            </w:r>
          </w:p>
        </w:tc>
      </w:tr>
      <w:tr w:rsidR="00EB31E3" w:rsidRPr="00EB31E3" w14:paraId="1664EE94" w14:textId="77777777" w:rsidTr="00FE6852">
        <w:trPr>
          <w:trHeight w:val="289"/>
        </w:trPr>
        <w:tc>
          <w:tcPr>
            <w:tcW w:w="1693" w:type="pct"/>
            <w:shd w:val="clear" w:color="auto" w:fill="auto"/>
          </w:tcPr>
          <w:p w14:paraId="4C16C1B1" w14:textId="6E828E22" w:rsidR="00EB31E3" w:rsidRPr="001F4DE7" w:rsidRDefault="001F4DE7" w:rsidP="004E2B2C">
            <w:pPr>
              <w:spacing w:after="60"/>
              <w:jc w:val="center"/>
              <w:rPr>
                <w:sz w:val="20"/>
                <w:szCs w:val="20"/>
              </w:rPr>
            </w:pPr>
            <w:r w:rsidRPr="001F4DE7">
              <w:rPr>
                <w:sz w:val="20"/>
                <w:szCs w:val="20"/>
                <w:lang w:val="fr-FR"/>
              </w:rPr>
              <w:t>Valeur de référence 2009-2010 :</w:t>
            </w:r>
          </w:p>
        </w:tc>
        <w:tc>
          <w:tcPr>
            <w:tcW w:w="404" w:type="pct"/>
            <w:shd w:val="clear" w:color="auto" w:fill="auto"/>
          </w:tcPr>
          <w:p w14:paraId="20118F5A" w14:textId="19741A05" w:rsidR="00EB31E3" w:rsidRPr="00EB31E3" w:rsidRDefault="00A77F15" w:rsidP="00063550">
            <w:pPr>
              <w:spacing w:after="60"/>
              <w:jc w:val="center"/>
              <w:rPr>
                <w:sz w:val="20"/>
                <w:szCs w:val="20"/>
              </w:rPr>
            </w:pPr>
            <w:r>
              <w:rPr>
                <w:color w:val="000000" w:themeColor="text1"/>
                <w:sz w:val="20"/>
                <w:szCs w:val="20"/>
              </w:rPr>
              <w:t>5</w:t>
            </w:r>
            <w:r w:rsidR="00645F46">
              <w:rPr>
                <w:color w:val="000000" w:themeColor="text1"/>
                <w:sz w:val="20"/>
                <w:szCs w:val="20"/>
              </w:rPr>
              <w:t>,</w:t>
            </w:r>
            <w:r>
              <w:rPr>
                <w:color w:val="000000" w:themeColor="text1"/>
                <w:sz w:val="20"/>
                <w:szCs w:val="20"/>
              </w:rPr>
              <w:t>73</w:t>
            </w:r>
          </w:p>
        </w:tc>
        <w:tc>
          <w:tcPr>
            <w:tcW w:w="2414" w:type="pct"/>
            <w:shd w:val="clear" w:color="auto" w:fill="auto"/>
          </w:tcPr>
          <w:p w14:paraId="5CB52053" w14:textId="361B77AF" w:rsidR="00EB31E3" w:rsidRPr="00FE6852" w:rsidRDefault="001F4DE7" w:rsidP="004E2B2C">
            <w:pPr>
              <w:spacing w:after="60"/>
              <w:jc w:val="center"/>
              <w:rPr>
                <w:sz w:val="20"/>
                <w:szCs w:val="20"/>
                <w:lang w:val="fr-FR"/>
              </w:rPr>
            </w:pPr>
            <w:r w:rsidRPr="001F4DE7">
              <w:rPr>
                <w:sz w:val="20"/>
                <w:szCs w:val="20"/>
                <w:lang w:val="fr-FR"/>
              </w:rPr>
              <w:t>Point de départ des réductions globales durables :</w:t>
            </w:r>
          </w:p>
        </w:tc>
        <w:tc>
          <w:tcPr>
            <w:tcW w:w="489" w:type="pct"/>
            <w:shd w:val="clear" w:color="auto" w:fill="auto"/>
          </w:tcPr>
          <w:p w14:paraId="2BA5E592" w14:textId="075600B3" w:rsidR="00EB31E3" w:rsidRPr="00EB31E3" w:rsidRDefault="00A77F15" w:rsidP="00063550">
            <w:pPr>
              <w:spacing w:after="60"/>
              <w:jc w:val="center"/>
              <w:rPr>
                <w:sz w:val="20"/>
                <w:szCs w:val="20"/>
              </w:rPr>
            </w:pPr>
            <w:r>
              <w:rPr>
                <w:color w:val="000000" w:themeColor="text1"/>
                <w:sz w:val="20"/>
                <w:szCs w:val="20"/>
              </w:rPr>
              <w:t>5</w:t>
            </w:r>
            <w:r w:rsidR="00645F46">
              <w:rPr>
                <w:color w:val="000000" w:themeColor="text1"/>
                <w:sz w:val="20"/>
                <w:szCs w:val="20"/>
              </w:rPr>
              <w:t>,</w:t>
            </w:r>
            <w:r>
              <w:rPr>
                <w:color w:val="000000" w:themeColor="text1"/>
                <w:sz w:val="20"/>
                <w:szCs w:val="20"/>
              </w:rPr>
              <w:t>73</w:t>
            </w:r>
          </w:p>
        </w:tc>
      </w:tr>
      <w:tr w:rsidR="00EB31E3" w:rsidRPr="00E458D2" w14:paraId="50FCC199" w14:textId="77777777" w:rsidTr="00FE6852">
        <w:trPr>
          <w:trHeight w:val="173"/>
        </w:trPr>
        <w:tc>
          <w:tcPr>
            <w:tcW w:w="5000" w:type="pct"/>
            <w:gridSpan w:val="4"/>
            <w:shd w:val="clear" w:color="auto" w:fill="auto"/>
          </w:tcPr>
          <w:p w14:paraId="392163C1" w14:textId="4EBD3F00" w:rsidR="00EB31E3" w:rsidRPr="00FE6852" w:rsidRDefault="001F4DE7" w:rsidP="004E2B2C">
            <w:pPr>
              <w:jc w:val="center"/>
              <w:rPr>
                <w:b/>
                <w:bCs/>
                <w:sz w:val="20"/>
                <w:szCs w:val="20"/>
                <w:lang w:val="fr-FR"/>
              </w:rPr>
            </w:pPr>
            <w:r w:rsidRPr="001F4DE7">
              <w:rPr>
                <w:b/>
                <w:bCs/>
                <w:sz w:val="20"/>
                <w:szCs w:val="20"/>
                <w:lang w:val="fr-FR"/>
              </w:rPr>
              <w:t>CONSOMMATION ÉLIGIBLE AU FINANCEMENT (tonnes PAO)</w:t>
            </w:r>
          </w:p>
        </w:tc>
      </w:tr>
      <w:tr w:rsidR="00EB31E3" w:rsidRPr="00EB31E3" w14:paraId="5CBC06D6" w14:textId="77777777" w:rsidTr="00FE6852">
        <w:trPr>
          <w:trHeight w:val="289"/>
        </w:trPr>
        <w:tc>
          <w:tcPr>
            <w:tcW w:w="1693" w:type="pct"/>
            <w:shd w:val="clear" w:color="auto" w:fill="auto"/>
          </w:tcPr>
          <w:p w14:paraId="0B9BE64C" w14:textId="63C82306" w:rsidR="00EB31E3" w:rsidRPr="001F4DE7" w:rsidRDefault="001F4DE7" w:rsidP="004E2B2C">
            <w:pPr>
              <w:spacing w:after="60"/>
              <w:jc w:val="center"/>
              <w:rPr>
                <w:sz w:val="20"/>
                <w:szCs w:val="20"/>
              </w:rPr>
            </w:pPr>
            <w:r w:rsidRPr="001F4DE7">
              <w:rPr>
                <w:sz w:val="20"/>
                <w:szCs w:val="20"/>
                <w:lang w:val="fr-FR"/>
              </w:rPr>
              <w:t>Déjà approuvée :</w:t>
            </w:r>
          </w:p>
        </w:tc>
        <w:tc>
          <w:tcPr>
            <w:tcW w:w="404" w:type="pct"/>
            <w:shd w:val="clear" w:color="auto" w:fill="auto"/>
          </w:tcPr>
          <w:p w14:paraId="76DEB1AC" w14:textId="14C96CDA" w:rsidR="00EB31E3" w:rsidRPr="00EB31E3" w:rsidRDefault="00A77F15" w:rsidP="00063550">
            <w:pPr>
              <w:spacing w:after="60"/>
              <w:jc w:val="center"/>
              <w:rPr>
                <w:sz w:val="20"/>
                <w:szCs w:val="20"/>
              </w:rPr>
            </w:pPr>
            <w:r>
              <w:rPr>
                <w:color w:val="000000" w:themeColor="text1"/>
                <w:sz w:val="20"/>
                <w:szCs w:val="20"/>
              </w:rPr>
              <w:t>2</w:t>
            </w:r>
            <w:r w:rsidR="00645F46">
              <w:rPr>
                <w:color w:val="000000" w:themeColor="text1"/>
                <w:sz w:val="20"/>
                <w:szCs w:val="20"/>
              </w:rPr>
              <w:t>,</w:t>
            </w:r>
            <w:r>
              <w:rPr>
                <w:color w:val="000000" w:themeColor="text1"/>
                <w:sz w:val="20"/>
                <w:szCs w:val="20"/>
              </w:rPr>
              <w:t>01</w:t>
            </w:r>
          </w:p>
        </w:tc>
        <w:tc>
          <w:tcPr>
            <w:tcW w:w="2414" w:type="pct"/>
            <w:shd w:val="clear" w:color="auto" w:fill="auto"/>
          </w:tcPr>
          <w:p w14:paraId="5852F8F0" w14:textId="32E55134" w:rsidR="00EB31E3" w:rsidRPr="001F4DE7" w:rsidRDefault="001F4DE7" w:rsidP="004E2B2C">
            <w:pPr>
              <w:spacing w:after="60"/>
              <w:jc w:val="center"/>
              <w:rPr>
                <w:sz w:val="20"/>
                <w:szCs w:val="20"/>
              </w:rPr>
            </w:pPr>
            <w:r w:rsidRPr="001F4DE7">
              <w:rPr>
                <w:sz w:val="20"/>
                <w:szCs w:val="20"/>
                <w:lang w:val="fr-FR"/>
              </w:rPr>
              <w:t>Restante :</w:t>
            </w:r>
          </w:p>
        </w:tc>
        <w:tc>
          <w:tcPr>
            <w:tcW w:w="489" w:type="pct"/>
            <w:shd w:val="clear" w:color="auto" w:fill="auto"/>
          </w:tcPr>
          <w:p w14:paraId="0224E6EF" w14:textId="5285BE00" w:rsidR="00EB31E3" w:rsidRPr="00EB31E3" w:rsidRDefault="00A77F15" w:rsidP="00063550">
            <w:pPr>
              <w:spacing w:after="60"/>
              <w:jc w:val="center"/>
              <w:rPr>
                <w:sz w:val="20"/>
                <w:szCs w:val="20"/>
              </w:rPr>
            </w:pPr>
            <w:r>
              <w:rPr>
                <w:color w:val="000000" w:themeColor="text1"/>
                <w:sz w:val="20"/>
                <w:szCs w:val="20"/>
              </w:rPr>
              <w:t>3</w:t>
            </w:r>
            <w:r w:rsidR="00645F46">
              <w:rPr>
                <w:color w:val="000000" w:themeColor="text1"/>
                <w:sz w:val="20"/>
                <w:szCs w:val="20"/>
              </w:rPr>
              <w:t>,</w:t>
            </w:r>
            <w:r>
              <w:rPr>
                <w:color w:val="000000" w:themeColor="text1"/>
                <w:sz w:val="20"/>
                <w:szCs w:val="20"/>
              </w:rPr>
              <w:t>72</w:t>
            </w:r>
          </w:p>
        </w:tc>
      </w:tr>
    </w:tbl>
    <w:p w14:paraId="345F196F" w14:textId="77777777" w:rsidR="00EB31E3" w:rsidRPr="00AB39DB" w:rsidRDefault="00EB31E3" w:rsidP="00063550">
      <w:pPr>
        <w:jc w:val="center"/>
        <w:rPr>
          <w:sz w:val="18"/>
          <w:szCs w:val="20"/>
        </w:rPr>
      </w:pPr>
    </w:p>
    <w:tbl>
      <w:tblPr>
        <w:tblStyle w:val="TableGrid"/>
        <w:tblW w:w="5922" w:type="pct"/>
        <w:tblInd w:w="-743" w:type="dxa"/>
        <w:tblLook w:val="04A0" w:firstRow="1" w:lastRow="0" w:firstColumn="1" w:lastColumn="0" w:noHBand="0" w:noVBand="1"/>
      </w:tblPr>
      <w:tblGrid>
        <w:gridCol w:w="1906"/>
        <w:gridCol w:w="2682"/>
        <w:gridCol w:w="1491"/>
        <w:gridCol w:w="1491"/>
        <w:gridCol w:w="1491"/>
        <w:gridCol w:w="2013"/>
      </w:tblGrid>
      <w:tr w:rsidR="00EB31E3" w:rsidRPr="00EB31E3" w14:paraId="70C753C3" w14:textId="77777777" w:rsidTr="00FE6852">
        <w:trPr>
          <w:trHeight w:val="258"/>
        </w:trPr>
        <w:tc>
          <w:tcPr>
            <w:tcW w:w="2072" w:type="pct"/>
            <w:gridSpan w:val="2"/>
            <w:shd w:val="clear" w:color="auto" w:fill="auto"/>
          </w:tcPr>
          <w:p w14:paraId="3F5F9210" w14:textId="5BD89C68" w:rsidR="00EB31E3" w:rsidRPr="001F4DE7" w:rsidRDefault="001F4DE7" w:rsidP="004E2B2C">
            <w:pPr>
              <w:spacing w:after="60"/>
              <w:jc w:val="left"/>
              <w:rPr>
                <w:b/>
                <w:sz w:val="20"/>
                <w:szCs w:val="20"/>
              </w:rPr>
            </w:pPr>
            <w:r w:rsidRPr="001F4DE7">
              <w:rPr>
                <w:b/>
                <w:sz w:val="20"/>
                <w:szCs w:val="20"/>
                <w:lang w:val="fr-FR"/>
              </w:rPr>
              <w:t>(V) PLAN D</w:t>
            </w:r>
            <w:r w:rsidR="00030FEB">
              <w:rPr>
                <w:b/>
                <w:sz w:val="20"/>
                <w:szCs w:val="20"/>
                <w:lang w:val="fr-FR"/>
              </w:rPr>
              <w:t>’</w:t>
            </w:r>
            <w:r w:rsidRPr="001F4DE7">
              <w:rPr>
                <w:b/>
                <w:sz w:val="20"/>
                <w:szCs w:val="20"/>
                <w:lang w:val="fr-FR"/>
              </w:rPr>
              <w:t>ACTIVITÉS</w:t>
            </w:r>
          </w:p>
        </w:tc>
        <w:tc>
          <w:tcPr>
            <w:tcW w:w="673" w:type="pct"/>
          </w:tcPr>
          <w:p w14:paraId="50734861" w14:textId="77777777" w:rsidR="00EB31E3" w:rsidRPr="00EB31E3" w:rsidRDefault="00EB31E3" w:rsidP="00063550">
            <w:pPr>
              <w:spacing w:after="60"/>
              <w:jc w:val="center"/>
              <w:rPr>
                <w:b/>
                <w:sz w:val="20"/>
                <w:szCs w:val="20"/>
              </w:rPr>
            </w:pPr>
            <w:r w:rsidRPr="00EB31E3">
              <w:rPr>
                <w:b/>
                <w:sz w:val="20"/>
                <w:szCs w:val="20"/>
              </w:rPr>
              <w:t>2021</w:t>
            </w:r>
          </w:p>
        </w:tc>
        <w:tc>
          <w:tcPr>
            <w:tcW w:w="673" w:type="pct"/>
          </w:tcPr>
          <w:p w14:paraId="71AC7F89" w14:textId="77777777" w:rsidR="00EB31E3" w:rsidRPr="00EB31E3" w:rsidRDefault="00EB31E3" w:rsidP="00063550">
            <w:pPr>
              <w:spacing w:after="60"/>
              <w:jc w:val="center"/>
              <w:rPr>
                <w:b/>
                <w:sz w:val="20"/>
                <w:szCs w:val="20"/>
              </w:rPr>
            </w:pPr>
            <w:r w:rsidRPr="00EB31E3">
              <w:rPr>
                <w:b/>
                <w:sz w:val="20"/>
                <w:szCs w:val="20"/>
              </w:rPr>
              <w:t>2022</w:t>
            </w:r>
          </w:p>
        </w:tc>
        <w:tc>
          <w:tcPr>
            <w:tcW w:w="673" w:type="pct"/>
          </w:tcPr>
          <w:p w14:paraId="01A5A3DC" w14:textId="77777777" w:rsidR="00EB31E3" w:rsidRPr="00EB31E3" w:rsidRDefault="00EB31E3" w:rsidP="00063550">
            <w:pPr>
              <w:spacing w:after="60"/>
              <w:jc w:val="center"/>
              <w:rPr>
                <w:b/>
                <w:sz w:val="20"/>
                <w:szCs w:val="20"/>
              </w:rPr>
            </w:pPr>
            <w:r w:rsidRPr="00EB31E3">
              <w:rPr>
                <w:b/>
                <w:sz w:val="20"/>
                <w:szCs w:val="20"/>
              </w:rPr>
              <w:t>2023</w:t>
            </w:r>
          </w:p>
        </w:tc>
        <w:tc>
          <w:tcPr>
            <w:tcW w:w="909" w:type="pct"/>
            <w:shd w:val="clear" w:color="auto" w:fill="auto"/>
          </w:tcPr>
          <w:p w14:paraId="4A8BD06A" w14:textId="00C4F5E6" w:rsidR="00EB31E3" w:rsidRPr="001F4DE7" w:rsidRDefault="001F4DE7" w:rsidP="004E2B2C">
            <w:pPr>
              <w:spacing w:after="60"/>
              <w:jc w:val="center"/>
              <w:rPr>
                <w:b/>
                <w:sz w:val="20"/>
                <w:szCs w:val="20"/>
              </w:rPr>
            </w:pPr>
            <w:r w:rsidRPr="001F4DE7">
              <w:rPr>
                <w:b/>
                <w:sz w:val="20"/>
                <w:szCs w:val="20"/>
                <w:lang w:val="fr-FR"/>
              </w:rPr>
              <w:t>Total</w:t>
            </w:r>
          </w:p>
        </w:tc>
      </w:tr>
      <w:tr w:rsidR="00725718" w:rsidRPr="00EB31E3" w14:paraId="2F9C248A" w14:textId="77777777" w:rsidTr="00FE6852">
        <w:trPr>
          <w:trHeight w:val="258"/>
        </w:trPr>
        <w:tc>
          <w:tcPr>
            <w:tcW w:w="861" w:type="pct"/>
            <w:vMerge w:val="restart"/>
            <w:shd w:val="clear" w:color="auto" w:fill="auto"/>
          </w:tcPr>
          <w:p w14:paraId="29E562AB" w14:textId="47240298" w:rsidR="00725718" w:rsidRPr="001F4DE7" w:rsidRDefault="001F4DE7" w:rsidP="004E2B2C">
            <w:pPr>
              <w:spacing w:after="60"/>
              <w:jc w:val="center"/>
              <w:rPr>
                <w:color w:val="000000" w:themeColor="text1"/>
                <w:sz w:val="20"/>
                <w:szCs w:val="20"/>
              </w:rPr>
            </w:pPr>
            <w:r w:rsidRPr="001F4DE7">
              <w:rPr>
                <w:color w:val="000000" w:themeColor="text1"/>
                <w:sz w:val="20"/>
                <w:szCs w:val="20"/>
                <w:lang w:val="fr-FR"/>
              </w:rPr>
              <w:t>PNUD</w:t>
            </w:r>
          </w:p>
        </w:tc>
        <w:tc>
          <w:tcPr>
            <w:tcW w:w="1211" w:type="pct"/>
            <w:shd w:val="clear" w:color="auto" w:fill="auto"/>
          </w:tcPr>
          <w:p w14:paraId="6006F34A" w14:textId="2D012E8B" w:rsidR="00725718" w:rsidRPr="00FE6852" w:rsidRDefault="001F4DE7" w:rsidP="004E2B2C">
            <w:pPr>
              <w:spacing w:after="60"/>
              <w:jc w:val="left"/>
              <w:rPr>
                <w:sz w:val="20"/>
                <w:szCs w:val="20"/>
                <w:lang w:val="fr-FR"/>
              </w:rPr>
            </w:pPr>
            <w:r w:rsidRPr="001F4DE7">
              <w:rPr>
                <w:sz w:val="20"/>
                <w:szCs w:val="20"/>
                <w:lang w:val="fr-FR"/>
              </w:rPr>
              <w:t>Elimination des SAO (tonnes PAO)</w:t>
            </w:r>
          </w:p>
        </w:tc>
        <w:tc>
          <w:tcPr>
            <w:tcW w:w="673" w:type="pct"/>
            <w:shd w:val="clear" w:color="auto" w:fill="auto"/>
          </w:tcPr>
          <w:p w14:paraId="05B04E6E" w14:textId="20B51406" w:rsidR="00725718" w:rsidRPr="00EB31E3" w:rsidRDefault="00725718" w:rsidP="00063550">
            <w:pPr>
              <w:spacing w:after="60"/>
              <w:jc w:val="right"/>
              <w:rPr>
                <w:sz w:val="20"/>
                <w:szCs w:val="20"/>
              </w:rPr>
            </w:pPr>
            <w:r>
              <w:rPr>
                <w:sz w:val="20"/>
                <w:szCs w:val="20"/>
              </w:rPr>
              <w:t>1</w:t>
            </w:r>
            <w:r w:rsidR="00645F46">
              <w:rPr>
                <w:sz w:val="20"/>
                <w:szCs w:val="20"/>
              </w:rPr>
              <w:t>,</w:t>
            </w:r>
            <w:r>
              <w:rPr>
                <w:sz w:val="20"/>
                <w:szCs w:val="20"/>
              </w:rPr>
              <w:t>13</w:t>
            </w:r>
          </w:p>
        </w:tc>
        <w:tc>
          <w:tcPr>
            <w:tcW w:w="673" w:type="pct"/>
          </w:tcPr>
          <w:p w14:paraId="57BD7EB1" w14:textId="3DC8C730" w:rsidR="00725718" w:rsidRPr="00EB31E3" w:rsidRDefault="00725718" w:rsidP="00063550">
            <w:pPr>
              <w:spacing w:after="60"/>
              <w:jc w:val="right"/>
              <w:rPr>
                <w:sz w:val="20"/>
                <w:szCs w:val="20"/>
              </w:rPr>
            </w:pPr>
            <w:r>
              <w:rPr>
                <w:sz w:val="20"/>
                <w:szCs w:val="20"/>
              </w:rPr>
              <w:t>0</w:t>
            </w:r>
            <w:r w:rsidR="00645F46">
              <w:rPr>
                <w:sz w:val="20"/>
                <w:szCs w:val="20"/>
              </w:rPr>
              <w:t>,</w:t>
            </w:r>
            <w:r>
              <w:rPr>
                <w:sz w:val="20"/>
                <w:szCs w:val="20"/>
              </w:rPr>
              <w:t>0</w:t>
            </w:r>
          </w:p>
        </w:tc>
        <w:tc>
          <w:tcPr>
            <w:tcW w:w="673" w:type="pct"/>
            <w:shd w:val="clear" w:color="auto" w:fill="auto"/>
          </w:tcPr>
          <w:p w14:paraId="1BB23700" w14:textId="1F0710B2" w:rsidR="00725718" w:rsidRPr="00EB31E3" w:rsidRDefault="00725718" w:rsidP="00063550">
            <w:pPr>
              <w:spacing w:after="60"/>
              <w:jc w:val="right"/>
              <w:rPr>
                <w:sz w:val="20"/>
                <w:szCs w:val="20"/>
              </w:rPr>
            </w:pPr>
            <w:r>
              <w:rPr>
                <w:sz w:val="20"/>
                <w:szCs w:val="20"/>
              </w:rPr>
              <w:t>0</w:t>
            </w:r>
            <w:r w:rsidR="00645F46">
              <w:rPr>
                <w:sz w:val="20"/>
                <w:szCs w:val="20"/>
              </w:rPr>
              <w:t>,</w:t>
            </w:r>
            <w:r>
              <w:rPr>
                <w:sz w:val="20"/>
                <w:szCs w:val="20"/>
              </w:rPr>
              <w:t>0</w:t>
            </w:r>
          </w:p>
        </w:tc>
        <w:tc>
          <w:tcPr>
            <w:tcW w:w="909" w:type="pct"/>
            <w:shd w:val="clear" w:color="auto" w:fill="auto"/>
          </w:tcPr>
          <w:p w14:paraId="1EF4C7A7" w14:textId="55829529" w:rsidR="00725718" w:rsidRPr="00EB31E3" w:rsidRDefault="00725718" w:rsidP="00063550">
            <w:pPr>
              <w:spacing w:after="60"/>
              <w:jc w:val="right"/>
              <w:rPr>
                <w:sz w:val="20"/>
                <w:szCs w:val="20"/>
              </w:rPr>
            </w:pPr>
            <w:r>
              <w:rPr>
                <w:sz w:val="20"/>
                <w:szCs w:val="20"/>
              </w:rPr>
              <w:t>1</w:t>
            </w:r>
            <w:r w:rsidR="00645F46">
              <w:rPr>
                <w:sz w:val="20"/>
                <w:szCs w:val="20"/>
              </w:rPr>
              <w:t>,</w:t>
            </w:r>
            <w:r>
              <w:rPr>
                <w:sz w:val="20"/>
                <w:szCs w:val="20"/>
              </w:rPr>
              <w:t>13</w:t>
            </w:r>
          </w:p>
        </w:tc>
      </w:tr>
      <w:tr w:rsidR="00725718" w:rsidRPr="00EB31E3" w14:paraId="44C75B6D" w14:textId="77777777" w:rsidTr="00FE6852">
        <w:trPr>
          <w:trHeight w:val="258"/>
        </w:trPr>
        <w:tc>
          <w:tcPr>
            <w:tcW w:w="861" w:type="pct"/>
            <w:vMerge/>
            <w:shd w:val="clear" w:color="auto" w:fill="auto"/>
          </w:tcPr>
          <w:p w14:paraId="143297EE" w14:textId="77777777" w:rsidR="00725718" w:rsidRPr="00EB31E3" w:rsidRDefault="00725718" w:rsidP="00063550">
            <w:pPr>
              <w:spacing w:after="60"/>
              <w:jc w:val="center"/>
              <w:rPr>
                <w:sz w:val="20"/>
                <w:szCs w:val="20"/>
              </w:rPr>
            </w:pPr>
          </w:p>
        </w:tc>
        <w:tc>
          <w:tcPr>
            <w:tcW w:w="1211" w:type="pct"/>
            <w:shd w:val="clear" w:color="auto" w:fill="auto"/>
          </w:tcPr>
          <w:p w14:paraId="73FB381C" w14:textId="786CBE31" w:rsidR="00725718" w:rsidRPr="001F4DE7" w:rsidRDefault="001F4DE7" w:rsidP="004E2B2C">
            <w:pPr>
              <w:spacing w:after="60"/>
              <w:jc w:val="left"/>
              <w:rPr>
                <w:sz w:val="20"/>
                <w:szCs w:val="20"/>
              </w:rPr>
            </w:pPr>
            <w:r w:rsidRPr="001F4DE7">
              <w:rPr>
                <w:sz w:val="20"/>
                <w:szCs w:val="20"/>
                <w:lang w:val="fr-FR"/>
              </w:rPr>
              <w:t>Financement ($US)</w:t>
            </w:r>
          </w:p>
        </w:tc>
        <w:tc>
          <w:tcPr>
            <w:tcW w:w="673" w:type="pct"/>
            <w:shd w:val="clear" w:color="auto" w:fill="auto"/>
          </w:tcPr>
          <w:p w14:paraId="07A48249" w14:textId="5EEC1491" w:rsidR="00725718" w:rsidRPr="00EB31E3" w:rsidRDefault="00725718" w:rsidP="00063550">
            <w:pPr>
              <w:tabs>
                <w:tab w:val="left" w:pos="1124"/>
              </w:tabs>
              <w:spacing w:after="60"/>
              <w:jc w:val="right"/>
              <w:rPr>
                <w:sz w:val="20"/>
                <w:szCs w:val="20"/>
              </w:rPr>
            </w:pPr>
            <w:r>
              <w:rPr>
                <w:sz w:val="20"/>
                <w:szCs w:val="20"/>
              </w:rPr>
              <w:t>188</w:t>
            </w:r>
            <w:r w:rsidR="00645F46">
              <w:rPr>
                <w:sz w:val="20"/>
                <w:szCs w:val="20"/>
              </w:rPr>
              <w:t> </w:t>
            </w:r>
            <w:r>
              <w:rPr>
                <w:sz w:val="20"/>
                <w:szCs w:val="20"/>
              </w:rPr>
              <w:t>000</w:t>
            </w:r>
          </w:p>
        </w:tc>
        <w:tc>
          <w:tcPr>
            <w:tcW w:w="673" w:type="pct"/>
          </w:tcPr>
          <w:p w14:paraId="4D26E497" w14:textId="77777777" w:rsidR="00725718" w:rsidRPr="00EB31E3" w:rsidRDefault="00725718" w:rsidP="00063550">
            <w:pPr>
              <w:spacing w:after="60"/>
              <w:jc w:val="right"/>
              <w:rPr>
                <w:sz w:val="20"/>
                <w:szCs w:val="20"/>
              </w:rPr>
            </w:pPr>
            <w:r>
              <w:rPr>
                <w:sz w:val="20"/>
                <w:szCs w:val="20"/>
              </w:rPr>
              <w:t>0</w:t>
            </w:r>
          </w:p>
        </w:tc>
        <w:tc>
          <w:tcPr>
            <w:tcW w:w="673" w:type="pct"/>
            <w:shd w:val="clear" w:color="auto" w:fill="auto"/>
          </w:tcPr>
          <w:p w14:paraId="681C45ED" w14:textId="3F35C6F5" w:rsidR="00725718" w:rsidRPr="00EB31E3" w:rsidRDefault="00725718" w:rsidP="00063550">
            <w:pPr>
              <w:tabs>
                <w:tab w:val="left" w:pos="1124"/>
              </w:tabs>
              <w:spacing w:after="60"/>
              <w:jc w:val="right"/>
              <w:rPr>
                <w:sz w:val="20"/>
                <w:szCs w:val="20"/>
              </w:rPr>
            </w:pPr>
            <w:r>
              <w:rPr>
                <w:sz w:val="20"/>
                <w:szCs w:val="20"/>
              </w:rPr>
              <w:t>0</w:t>
            </w:r>
          </w:p>
        </w:tc>
        <w:tc>
          <w:tcPr>
            <w:tcW w:w="909" w:type="pct"/>
            <w:shd w:val="clear" w:color="auto" w:fill="auto"/>
          </w:tcPr>
          <w:p w14:paraId="1FB38378" w14:textId="5923B677" w:rsidR="00725718" w:rsidRPr="00EB31E3" w:rsidRDefault="00725718" w:rsidP="00063550">
            <w:pPr>
              <w:spacing w:after="60"/>
              <w:jc w:val="right"/>
              <w:rPr>
                <w:sz w:val="20"/>
                <w:szCs w:val="20"/>
              </w:rPr>
            </w:pPr>
            <w:r>
              <w:rPr>
                <w:sz w:val="20"/>
                <w:szCs w:val="20"/>
              </w:rPr>
              <w:t>188</w:t>
            </w:r>
            <w:r w:rsidR="00645F46">
              <w:rPr>
                <w:sz w:val="20"/>
                <w:szCs w:val="20"/>
              </w:rPr>
              <w:t> </w:t>
            </w:r>
            <w:r>
              <w:rPr>
                <w:sz w:val="20"/>
                <w:szCs w:val="20"/>
              </w:rPr>
              <w:t>000</w:t>
            </w:r>
          </w:p>
        </w:tc>
      </w:tr>
      <w:tr w:rsidR="00725718" w:rsidRPr="00EB31E3" w14:paraId="785BFDF7" w14:textId="77777777" w:rsidTr="00FE6852">
        <w:trPr>
          <w:trHeight w:val="258"/>
        </w:trPr>
        <w:tc>
          <w:tcPr>
            <w:tcW w:w="861" w:type="pct"/>
            <w:vMerge w:val="restart"/>
            <w:shd w:val="clear" w:color="auto" w:fill="auto"/>
          </w:tcPr>
          <w:p w14:paraId="2F0B2D5B" w14:textId="0F924DD1" w:rsidR="00725718" w:rsidRPr="001F4DE7" w:rsidRDefault="001F4DE7" w:rsidP="004E2B2C">
            <w:pPr>
              <w:spacing w:after="60"/>
              <w:jc w:val="center"/>
              <w:rPr>
                <w:color w:val="000000" w:themeColor="text1"/>
                <w:sz w:val="20"/>
                <w:szCs w:val="20"/>
              </w:rPr>
            </w:pPr>
            <w:r w:rsidRPr="001F4DE7">
              <w:rPr>
                <w:color w:val="000000" w:themeColor="text1"/>
                <w:sz w:val="20"/>
                <w:szCs w:val="20"/>
                <w:lang w:val="fr-FR"/>
              </w:rPr>
              <w:t>PNUE</w:t>
            </w:r>
          </w:p>
        </w:tc>
        <w:tc>
          <w:tcPr>
            <w:tcW w:w="1211" w:type="pct"/>
            <w:shd w:val="clear" w:color="auto" w:fill="auto"/>
          </w:tcPr>
          <w:p w14:paraId="5AD7BDD8" w14:textId="36389CEE" w:rsidR="00725718" w:rsidRPr="00FE6852" w:rsidRDefault="001F4DE7" w:rsidP="004E2B2C">
            <w:pPr>
              <w:spacing w:after="60"/>
              <w:jc w:val="left"/>
              <w:rPr>
                <w:sz w:val="20"/>
                <w:szCs w:val="20"/>
                <w:lang w:val="fr-FR"/>
              </w:rPr>
            </w:pPr>
            <w:r w:rsidRPr="001F4DE7">
              <w:rPr>
                <w:sz w:val="20"/>
                <w:szCs w:val="20"/>
                <w:lang w:val="fr-FR"/>
              </w:rPr>
              <w:t>Elimination des SAO (tonnes PAO)</w:t>
            </w:r>
          </w:p>
        </w:tc>
        <w:tc>
          <w:tcPr>
            <w:tcW w:w="673" w:type="pct"/>
            <w:shd w:val="clear" w:color="auto" w:fill="auto"/>
          </w:tcPr>
          <w:p w14:paraId="219AF3BE" w14:textId="7B7EA79E" w:rsidR="00725718" w:rsidRPr="00EB31E3" w:rsidRDefault="00725718" w:rsidP="00063550">
            <w:pPr>
              <w:spacing w:after="60"/>
              <w:jc w:val="right"/>
              <w:rPr>
                <w:sz w:val="20"/>
                <w:szCs w:val="20"/>
              </w:rPr>
            </w:pPr>
            <w:r>
              <w:rPr>
                <w:sz w:val="20"/>
                <w:szCs w:val="20"/>
              </w:rPr>
              <w:t>0</w:t>
            </w:r>
            <w:r w:rsidR="00645F46">
              <w:rPr>
                <w:sz w:val="20"/>
                <w:szCs w:val="20"/>
              </w:rPr>
              <w:t>,</w:t>
            </w:r>
            <w:r>
              <w:rPr>
                <w:sz w:val="20"/>
                <w:szCs w:val="20"/>
              </w:rPr>
              <w:t>75</w:t>
            </w:r>
          </w:p>
        </w:tc>
        <w:tc>
          <w:tcPr>
            <w:tcW w:w="673" w:type="pct"/>
          </w:tcPr>
          <w:p w14:paraId="5085858E" w14:textId="797F2216" w:rsidR="00725718" w:rsidRPr="00EB31E3" w:rsidRDefault="00725718" w:rsidP="00063550">
            <w:pPr>
              <w:spacing w:after="60"/>
              <w:jc w:val="right"/>
              <w:rPr>
                <w:sz w:val="20"/>
                <w:szCs w:val="20"/>
              </w:rPr>
            </w:pPr>
            <w:r>
              <w:rPr>
                <w:sz w:val="20"/>
                <w:szCs w:val="20"/>
              </w:rPr>
              <w:t>0</w:t>
            </w:r>
            <w:r w:rsidR="00645F46">
              <w:rPr>
                <w:sz w:val="20"/>
                <w:szCs w:val="20"/>
              </w:rPr>
              <w:t>,</w:t>
            </w:r>
            <w:r>
              <w:rPr>
                <w:sz w:val="20"/>
                <w:szCs w:val="20"/>
              </w:rPr>
              <w:t>0</w:t>
            </w:r>
          </w:p>
        </w:tc>
        <w:tc>
          <w:tcPr>
            <w:tcW w:w="673" w:type="pct"/>
            <w:shd w:val="clear" w:color="auto" w:fill="auto"/>
          </w:tcPr>
          <w:p w14:paraId="2D618801" w14:textId="792E099A" w:rsidR="00725718" w:rsidRPr="00EB31E3" w:rsidRDefault="00725718" w:rsidP="00063550">
            <w:pPr>
              <w:spacing w:after="60"/>
              <w:jc w:val="right"/>
              <w:rPr>
                <w:sz w:val="20"/>
                <w:szCs w:val="20"/>
              </w:rPr>
            </w:pPr>
            <w:r>
              <w:rPr>
                <w:sz w:val="20"/>
                <w:szCs w:val="20"/>
              </w:rPr>
              <w:t>0</w:t>
            </w:r>
            <w:r w:rsidR="00645F46">
              <w:rPr>
                <w:sz w:val="20"/>
                <w:szCs w:val="20"/>
              </w:rPr>
              <w:t>,</w:t>
            </w:r>
            <w:r>
              <w:rPr>
                <w:sz w:val="20"/>
                <w:szCs w:val="20"/>
              </w:rPr>
              <w:t>0</w:t>
            </w:r>
          </w:p>
        </w:tc>
        <w:tc>
          <w:tcPr>
            <w:tcW w:w="909" w:type="pct"/>
            <w:shd w:val="clear" w:color="auto" w:fill="auto"/>
          </w:tcPr>
          <w:p w14:paraId="11AB6C07" w14:textId="29940847" w:rsidR="00725718" w:rsidRPr="00EB31E3" w:rsidRDefault="00725718" w:rsidP="00063550">
            <w:pPr>
              <w:spacing w:after="60"/>
              <w:jc w:val="right"/>
              <w:rPr>
                <w:sz w:val="20"/>
                <w:szCs w:val="20"/>
              </w:rPr>
            </w:pPr>
            <w:r>
              <w:rPr>
                <w:sz w:val="20"/>
                <w:szCs w:val="20"/>
              </w:rPr>
              <w:t>0</w:t>
            </w:r>
            <w:r w:rsidR="00645F46">
              <w:rPr>
                <w:sz w:val="20"/>
                <w:szCs w:val="20"/>
              </w:rPr>
              <w:t>,</w:t>
            </w:r>
            <w:r>
              <w:rPr>
                <w:sz w:val="20"/>
                <w:szCs w:val="20"/>
              </w:rPr>
              <w:t>75</w:t>
            </w:r>
          </w:p>
        </w:tc>
      </w:tr>
      <w:tr w:rsidR="00725718" w:rsidRPr="00EB31E3" w14:paraId="11F9CC30" w14:textId="77777777" w:rsidTr="00FE6852">
        <w:trPr>
          <w:trHeight w:val="258"/>
        </w:trPr>
        <w:tc>
          <w:tcPr>
            <w:tcW w:w="861" w:type="pct"/>
            <w:vMerge/>
            <w:shd w:val="clear" w:color="auto" w:fill="auto"/>
          </w:tcPr>
          <w:p w14:paraId="7C2ADA1F" w14:textId="77777777" w:rsidR="00725718" w:rsidRPr="00EB31E3" w:rsidRDefault="00725718" w:rsidP="00063550">
            <w:pPr>
              <w:spacing w:after="60"/>
              <w:jc w:val="center"/>
              <w:rPr>
                <w:sz w:val="20"/>
                <w:szCs w:val="20"/>
              </w:rPr>
            </w:pPr>
          </w:p>
        </w:tc>
        <w:tc>
          <w:tcPr>
            <w:tcW w:w="1211" w:type="pct"/>
            <w:shd w:val="clear" w:color="auto" w:fill="auto"/>
          </w:tcPr>
          <w:p w14:paraId="12FEDEF6" w14:textId="70C0CDB6" w:rsidR="00725718" w:rsidRPr="001F4DE7" w:rsidRDefault="001F4DE7" w:rsidP="004E2B2C">
            <w:pPr>
              <w:spacing w:after="60"/>
              <w:jc w:val="left"/>
              <w:rPr>
                <w:sz w:val="20"/>
                <w:szCs w:val="20"/>
              </w:rPr>
            </w:pPr>
            <w:r w:rsidRPr="001F4DE7">
              <w:rPr>
                <w:sz w:val="20"/>
                <w:szCs w:val="20"/>
                <w:lang w:val="fr-FR"/>
              </w:rPr>
              <w:t>Financement ($US)</w:t>
            </w:r>
          </w:p>
        </w:tc>
        <w:tc>
          <w:tcPr>
            <w:tcW w:w="673" w:type="pct"/>
            <w:shd w:val="clear" w:color="auto" w:fill="auto"/>
          </w:tcPr>
          <w:p w14:paraId="56BC350B" w14:textId="2A0F60C3" w:rsidR="00725718" w:rsidRPr="00EB31E3" w:rsidRDefault="00725718" w:rsidP="00063550">
            <w:pPr>
              <w:spacing w:after="60"/>
              <w:jc w:val="right"/>
              <w:rPr>
                <w:sz w:val="20"/>
                <w:szCs w:val="20"/>
              </w:rPr>
            </w:pPr>
            <w:r>
              <w:rPr>
                <w:sz w:val="20"/>
                <w:szCs w:val="20"/>
              </w:rPr>
              <w:t>132</w:t>
            </w:r>
            <w:r w:rsidR="00645F46">
              <w:rPr>
                <w:sz w:val="20"/>
                <w:szCs w:val="20"/>
              </w:rPr>
              <w:t> </w:t>
            </w:r>
            <w:r>
              <w:rPr>
                <w:sz w:val="20"/>
                <w:szCs w:val="20"/>
              </w:rPr>
              <w:t>210</w:t>
            </w:r>
          </w:p>
        </w:tc>
        <w:tc>
          <w:tcPr>
            <w:tcW w:w="673" w:type="pct"/>
          </w:tcPr>
          <w:p w14:paraId="0D4BD13F" w14:textId="77777777" w:rsidR="00725718" w:rsidRPr="00EB31E3" w:rsidRDefault="00725718" w:rsidP="00063550">
            <w:pPr>
              <w:spacing w:after="60"/>
              <w:jc w:val="right"/>
              <w:rPr>
                <w:sz w:val="20"/>
                <w:szCs w:val="20"/>
              </w:rPr>
            </w:pPr>
            <w:r>
              <w:rPr>
                <w:sz w:val="20"/>
                <w:szCs w:val="20"/>
              </w:rPr>
              <w:t>0</w:t>
            </w:r>
          </w:p>
        </w:tc>
        <w:tc>
          <w:tcPr>
            <w:tcW w:w="673" w:type="pct"/>
            <w:shd w:val="clear" w:color="auto" w:fill="auto"/>
          </w:tcPr>
          <w:p w14:paraId="30A72718" w14:textId="36A12808" w:rsidR="00725718" w:rsidRPr="00EB31E3" w:rsidRDefault="00725718" w:rsidP="00063550">
            <w:pPr>
              <w:spacing w:after="60"/>
              <w:jc w:val="right"/>
              <w:rPr>
                <w:sz w:val="20"/>
                <w:szCs w:val="20"/>
              </w:rPr>
            </w:pPr>
            <w:r>
              <w:rPr>
                <w:sz w:val="20"/>
                <w:szCs w:val="20"/>
              </w:rPr>
              <w:t>0</w:t>
            </w:r>
          </w:p>
        </w:tc>
        <w:tc>
          <w:tcPr>
            <w:tcW w:w="909" w:type="pct"/>
            <w:shd w:val="clear" w:color="auto" w:fill="auto"/>
          </w:tcPr>
          <w:p w14:paraId="179388F5" w14:textId="34593990" w:rsidR="00725718" w:rsidRPr="00EB31E3" w:rsidRDefault="00725718" w:rsidP="00063550">
            <w:pPr>
              <w:spacing w:after="60"/>
              <w:jc w:val="right"/>
              <w:rPr>
                <w:sz w:val="20"/>
                <w:szCs w:val="20"/>
              </w:rPr>
            </w:pPr>
            <w:r>
              <w:rPr>
                <w:sz w:val="20"/>
                <w:szCs w:val="20"/>
              </w:rPr>
              <w:t>132</w:t>
            </w:r>
            <w:r w:rsidR="00645F46">
              <w:rPr>
                <w:sz w:val="20"/>
                <w:szCs w:val="20"/>
              </w:rPr>
              <w:t> </w:t>
            </w:r>
            <w:r>
              <w:rPr>
                <w:sz w:val="20"/>
                <w:szCs w:val="20"/>
              </w:rPr>
              <w:t>210</w:t>
            </w:r>
          </w:p>
        </w:tc>
      </w:tr>
    </w:tbl>
    <w:p w14:paraId="371B1538" w14:textId="77777777" w:rsidR="00EB31E3" w:rsidRPr="00C02390" w:rsidRDefault="00EB31E3" w:rsidP="00063550">
      <w:pPr>
        <w:jc w:val="center"/>
        <w:rPr>
          <w:sz w:val="18"/>
          <w:szCs w:val="20"/>
        </w:rPr>
      </w:pPr>
    </w:p>
    <w:tbl>
      <w:tblPr>
        <w:tblStyle w:val="TableGrid"/>
        <w:tblW w:w="5922" w:type="pct"/>
        <w:tblInd w:w="-743" w:type="dxa"/>
        <w:tblLook w:val="04A0" w:firstRow="1" w:lastRow="0" w:firstColumn="1" w:lastColumn="0" w:noHBand="0" w:noVBand="1"/>
      </w:tblPr>
      <w:tblGrid>
        <w:gridCol w:w="1054"/>
        <w:gridCol w:w="734"/>
        <w:gridCol w:w="1404"/>
        <w:gridCol w:w="834"/>
        <w:gridCol w:w="624"/>
        <w:gridCol w:w="596"/>
        <w:gridCol w:w="596"/>
        <w:gridCol w:w="834"/>
        <w:gridCol w:w="596"/>
        <w:gridCol w:w="596"/>
        <w:gridCol w:w="596"/>
        <w:gridCol w:w="596"/>
        <w:gridCol w:w="739"/>
        <w:gridCol w:w="1275"/>
      </w:tblGrid>
      <w:tr w:rsidR="00F13335" w:rsidRPr="00B56AEA" w14:paraId="5234D703" w14:textId="77777777" w:rsidTr="00FE6852">
        <w:trPr>
          <w:trHeight w:val="222"/>
        </w:trPr>
        <w:tc>
          <w:tcPr>
            <w:tcW w:w="1408" w:type="pct"/>
            <w:gridSpan w:val="3"/>
            <w:shd w:val="clear" w:color="auto" w:fill="auto"/>
          </w:tcPr>
          <w:p w14:paraId="2509DFA2" w14:textId="432951EF" w:rsidR="00F22187" w:rsidRPr="00AB39DB" w:rsidRDefault="001F4DE7" w:rsidP="004E2B2C">
            <w:pPr>
              <w:jc w:val="left"/>
              <w:rPr>
                <w:b/>
                <w:sz w:val="19"/>
                <w:szCs w:val="19"/>
              </w:rPr>
            </w:pPr>
            <w:r w:rsidRPr="001F4DE7">
              <w:rPr>
                <w:b/>
                <w:sz w:val="19"/>
                <w:szCs w:val="19"/>
                <w:lang w:val="fr-FR"/>
              </w:rPr>
              <w:t>(VI) DONNÉES DU PROJET</w:t>
            </w:r>
            <w:r w:rsidR="00F22187" w:rsidRPr="001F4DE7">
              <w:rPr>
                <w:b/>
                <w:sz w:val="19"/>
                <w:szCs w:val="19"/>
              </w:rPr>
              <w:t xml:space="preserve"> </w:t>
            </w:r>
          </w:p>
        </w:tc>
        <w:tc>
          <w:tcPr>
            <w:tcW w:w="368" w:type="pct"/>
            <w:shd w:val="clear" w:color="auto" w:fill="auto"/>
          </w:tcPr>
          <w:p w14:paraId="06D51EF9" w14:textId="77777777" w:rsidR="00F22187" w:rsidRPr="00AB39DB" w:rsidRDefault="00F22187" w:rsidP="00063550">
            <w:pPr>
              <w:jc w:val="center"/>
              <w:rPr>
                <w:b/>
                <w:sz w:val="19"/>
                <w:szCs w:val="19"/>
              </w:rPr>
            </w:pPr>
            <w:r w:rsidRPr="00AB39DB">
              <w:rPr>
                <w:b/>
                <w:sz w:val="19"/>
                <w:szCs w:val="19"/>
              </w:rPr>
              <w:t>2021</w:t>
            </w:r>
          </w:p>
        </w:tc>
        <w:tc>
          <w:tcPr>
            <w:tcW w:w="305" w:type="pct"/>
            <w:shd w:val="clear" w:color="auto" w:fill="auto"/>
          </w:tcPr>
          <w:p w14:paraId="3911F71F" w14:textId="77777777" w:rsidR="00F22187" w:rsidRPr="00AB39DB" w:rsidRDefault="00F22187" w:rsidP="00063550">
            <w:pPr>
              <w:jc w:val="center"/>
              <w:rPr>
                <w:b/>
                <w:sz w:val="19"/>
                <w:szCs w:val="19"/>
              </w:rPr>
            </w:pPr>
            <w:r w:rsidRPr="00AB39DB">
              <w:rPr>
                <w:b/>
                <w:sz w:val="19"/>
                <w:szCs w:val="19"/>
              </w:rPr>
              <w:t>2022</w:t>
            </w:r>
          </w:p>
        </w:tc>
        <w:tc>
          <w:tcPr>
            <w:tcW w:w="265" w:type="pct"/>
            <w:shd w:val="clear" w:color="auto" w:fill="auto"/>
          </w:tcPr>
          <w:p w14:paraId="014230BD" w14:textId="77777777" w:rsidR="00F22187" w:rsidRPr="00AB39DB" w:rsidRDefault="00F22187" w:rsidP="00063550">
            <w:pPr>
              <w:jc w:val="center"/>
              <w:rPr>
                <w:b/>
                <w:sz w:val="19"/>
                <w:szCs w:val="19"/>
              </w:rPr>
            </w:pPr>
            <w:r w:rsidRPr="00AB39DB">
              <w:rPr>
                <w:b/>
                <w:sz w:val="19"/>
                <w:szCs w:val="19"/>
              </w:rPr>
              <w:t>2023</w:t>
            </w:r>
          </w:p>
        </w:tc>
        <w:tc>
          <w:tcPr>
            <w:tcW w:w="265" w:type="pct"/>
          </w:tcPr>
          <w:p w14:paraId="63547948" w14:textId="77777777" w:rsidR="00F22187" w:rsidRPr="00AB39DB" w:rsidRDefault="00F22187" w:rsidP="00063550">
            <w:pPr>
              <w:jc w:val="center"/>
              <w:rPr>
                <w:b/>
                <w:sz w:val="19"/>
                <w:szCs w:val="19"/>
              </w:rPr>
            </w:pPr>
            <w:r w:rsidRPr="00AB39DB">
              <w:rPr>
                <w:b/>
                <w:sz w:val="19"/>
                <w:szCs w:val="19"/>
              </w:rPr>
              <w:t>2024</w:t>
            </w:r>
          </w:p>
        </w:tc>
        <w:tc>
          <w:tcPr>
            <w:tcW w:w="377" w:type="pct"/>
          </w:tcPr>
          <w:p w14:paraId="3ABDA8F5" w14:textId="77777777" w:rsidR="00F22187" w:rsidRPr="00AB39DB" w:rsidRDefault="00F22187" w:rsidP="00063550">
            <w:pPr>
              <w:jc w:val="center"/>
              <w:rPr>
                <w:b/>
                <w:sz w:val="19"/>
                <w:szCs w:val="19"/>
              </w:rPr>
            </w:pPr>
            <w:r w:rsidRPr="00AB39DB">
              <w:rPr>
                <w:b/>
                <w:sz w:val="19"/>
                <w:szCs w:val="19"/>
              </w:rPr>
              <w:t>2025</w:t>
            </w:r>
          </w:p>
        </w:tc>
        <w:tc>
          <w:tcPr>
            <w:tcW w:w="265" w:type="pct"/>
          </w:tcPr>
          <w:p w14:paraId="7BDE167E" w14:textId="432D82B7" w:rsidR="00F22187" w:rsidRPr="00AB39DB" w:rsidRDefault="00F22187" w:rsidP="00063550">
            <w:pPr>
              <w:jc w:val="center"/>
              <w:rPr>
                <w:b/>
                <w:sz w:val="19"/>
                <w:szCs w:val="19"/>
              </w:rPr>
            </w:pPr>
            <w:r w:rsidRPr="00AB39DB">
              <w:rPr>
                <w:b/>
                <w:sz w:val="19"/>
                <w:szCs w:val="19"/>
              </w:rPr>
              <w:t>2026</w:t>
            </w:r>
          </w:p>
        </w:tc>
        <w:tc>
          <w:tcPr>
            <w:tcW w:w="265" w:type="pct"/>
          </w:tcPr>
          <w:p w14:paraId="78EC13A9" w14:textId="2F0FE7EC" w:rsidR="00F22187" w:rsidRPr="00AB39DB" w:rsidRDefault="00F22187" w:rsidP="00063550">
            <w:pPr>
              <w:jc w:val="center"/>
              <w:rPr>
                <w:b/>
                <w:sz w:val="19"/>
                <w:szCs w:val="19"/>
              </w:rPr>
            </w:pPr>
            <w:r w:rsidRPr="00AB39DB">
              <w:rPr>
                <w:b/>
                <w:sz w:val="19"/>
                <w:szCs w:val="19"/>
              </w:rPr>
              <w:t>2027</w:t>
            </w:r>
          </w:p>
        </w:tc>
        <w:tc>
          <w:tcPr>
            <w:tcW w:w="265" w:type="pct"/>
          </w:tcPr>
          <w:p w14:paraId="61D8551A" w14:textId="69934EEB" w:rsidR="00F22187" w:rsidRPr="00AB39DB" w:rsidRDefault="00F22187" w:rsidP="00063550">
            <w:pPr>
              <w:jc w:val="center"/>
              <w:rPr>
                <w:b/>
                <w:sz w:val="19"/>
                <w:szCs w:val="19"/>
              </w:rPr>
            </w:pPr>
            <w:r w:rsidRPr="00AB39DB">
              <w:rPr>
                <w:b/>
                <w:sz w:val="19"/>
                <w:szCs w:val="19"/>
              </w:rPr>
              <w:t>2028</w:t>
            </w:r>
          </w:p>
        </w:tc>
        <w:tc>
          <w:tcPr>
            <w:tcW w:w="265" w:type="pct"/>
          </w:tcPr>
          <w:p w14:paraId="27901F2A" w14:textId="2BB07D9A" w:rsidR="00F22187" w:rsidRPr="00AB39DB" w:rsidRDefault="00F22187" w:rsidP="00063550">
            <w:pPr>
              <w:jc w:val="center"/>
              <w:rPr>
                <w:b/>
                <w:sz w:val="19"/>
                <w:szCs w:val="19"/>
              </w:rPr>
            </w:pPr>
            <w:r w:rsidRPr="00AB39DB">
              <w:rPr>
                <w:b/>
                <w:sz w:val="19"/>
                <w:szCs w:val="19"/>
              </w:rPr>
              <w:t>2029</w:t>
            </w:r>
          </w:p>
        </w:tc>
        <w:tc>
          <w:tcPr>
            <w:tcW w:w="330" w:type="pct"/>
          </w:tcPr>
          <w:p w14:paraId="130C6620" w14:textId="63332237" w:rsidR="00F22187" w:rsidRPr="00AB39DB" w:rsidRDefault="00F22187" w:rsidP="00063550">
            <w:pPr>
              <w:jc w:val="center"/>
              <w:rPr>
                <w:b/>
                <w:sz w:val="19"/>
                <w:szCs w:val="19"/>
              </w:rPr>
            </w:pPr>
            <w:r w:rsidRPr="00AB39DB">
              <w:rPr>
                <w:b/>
                <w:sz w:val="19"/>
                <w:szCs w:val="19"/>
              </w:rPr>
              <w:t>2030</w:t>
            </w:r>
          </w:p>
        </w:tc>
        <w:tc>
          <w:tcPr>
            <w:tcW w:w="622" w:type="pct"/>
            <w:shd w:val="clear" w:color="auto" w:fill="auto"/>
          </w:tcPr>
          <w:p w14:paraId="1907903B" w14:textId="61EE73AD" w:rsidR="00F22187" w:rsidRPr="001F4DE7" w:rsidRDefault="001F4DE7" w:rsidP="004E2B2C">
            <w:pPr>
              <w:jc w:val="center"/>
              <w:rPr>
                <w:b/>
                <w:sz w:val="19"/>
                <w:szCs w:val="19"/>
              </w:rPr>
            </w:pPr>
            <w:r w:rsidRPr="001F4DE7">
              <w:rPr>
                <w:b/>
                <w:sz w:val="19"/>
                <w:szCs w:val="19"/>
                <w:lang w:val="fr-FR"/>
              </w:rPr>
              <w:t>Total</w:t>
            </w:r>
          </w:p>
        </w:tc>
      </w:tr>
      <w:tr w:rsidR="00F13335" w:rsidRPr="00B56AEA" w14:paraId="1C6BABAD" w14:textId="77777777" w:rsidTr="00FE6852">
        <w:trPr>
          <w:trHeight w:val="71"/>
        </w:trPr>
        <w:tc>
          <w:tcPr>
            <w:tcW w:w="1408" w:type="pct"/>
            <w:gridSpan w:val="3"/>
            <w:shd w:val="clear" w:color="auto" w:fill="auto"/>
          </w:tcPr>
          <w:p w14:paraId="5029750A" w14:textId="781EEF52" w:rsidR="00F22187" w:rsidRPr="00FE6852" w:rsidRDefault="001F4DE7" w:rsidP="004E2B2C">
            <w:pPr>
              <w:tabs>
                <w:tab w:val="left" w:pos="8280"/>
              </w:tabs>
              <w:spacing w:after="60"/>
              <w:jc w:val="left"/>
              <w:rPr>
                <w:sz w:val="19"/>
                <w:szCs w:val="19"/>
                <w:lang w:val="fr-FR"/>
              </w:rPr>
            </w:pPr>
            <w:r w:rsidRPr="001F4DE7">
              <w:rPr>
                <w:sz w:val="19"/>
                <w:szCs w:val="19"/>
                <w:lang w:val="fr-FR"/>
              </w:rPr>
              <w:t>Limites de consommation du Protocole de Montréal</w:t>
            </w:r>
          </w:p>
        </w:tc>
        <w:tc>
          <w:tcPr>
            <w:tcW w:w="368" w:type="pct"/>
            <w:shd w:val="clear" w:color="auto" w:fill="auto"/>
          </w:tcPr>
          <w:p w14:paraId="617BF080" w14:textId="52A37475" w:rsidR="00F22187" w:rsidRPr="00AB39DB" w:rsidRDefault="00B41E62" w:rsidP="00063550">
            <w:pPr>
              <w:tabs>
                <w:tab w:val="left" w:pos="8280"/>
              </w:tabs>
              <w:spacing w:after="60"/>
              <w:jc w:val="right"/>
              <w:rPr>
                <w:sz w:val="19"/>
                <w:szCs w:val="19"/>
              </w:rPr>
            </w:pPr>
            <w:r w:rsidRPr="00AB39DB">
              <w:rPr>
                <w:sz w:val="19"/>
                <w:szCs w:val="19"/>
              </w:rPr>
              <w:t>3</w:t>
            </w:r>
            <w:r w:rsidR="00645F46">
              <w:rPr>
                <w:sz w:val="19"/>
                <w:szCs w:val="19"/>
              </w:rPr>
              <w:t>,</w:t>
            </w:r>
            <w:r w:rsidRPr="00AB39DB">
              <w:rPr>
                <w:sz w:val="19"/>
                <w:szCs w:val="19"/>
              </w:rPr>
              <w:t>72</w:t>
            </w:r>
          </w:p>
        </w:tc>
        <w:tc>
          <w:tcPr>
            <w:tcW w:w="305" w:type="pct"/>
          </w:tcPr>
          <w:p w14:paraId="6AC63F9B" w14:textId="1669C473" w:rsidR="00F22187" w:rsidRPr="00AB39DB" w:rsidRDefault="00B41E62" w:rsidP="00063550">
            <w:pPr>
              <w:tabs>
                <w:tab w:val="left" w:pos="8280"/>
              </w:tabs>
              <w:spacing w:after="60"/>
              <w:jc w:val="right"/>
              <w:rPr>
                <w:sz w:val="19"/>
                <w:szCs w:val="19"/>
              </w:rPr>
            </w:pPr>
            <w:r w:rsidRPr="00AB39DB">
              <w:rPr>
                <w:sz w:val="19"/>
                <w:szCs w:val="19"/>
              </w:rPr>
              <w:t>3</w:t>
            </w:r>
            <w:r w:rsidR="00645F46">
              <w:rPr>
                <w:sz w:val="19"/>
                <w:szCs w:val="19"/>
              </w:rPr>
              <w:t>,</w:t>
            </w:r>
            <w:r w:rsidRPr="00AB39DB">
              <w:rPr>
                <w:sz w:val="19"/>
                <w:szCs w:val="19"/>
              </w:rPr>
              <w:t>72</w:t>
            </w:r>
          </w:p>
        </w:tc>
        <w:tc>
          <w:tcPr>
            <w:tcW w:w="265" w:type="pct"/>
          </w:tcPr>
          <w:p w14:paraId="528306BB" w14:textId="51D03F0B" w:rsidR="00F22187" w:rsidRPr="00AB39DB" w:rsidRDefault="005268E8" w:rsidP="00063550">
            <w:pPr>
              <w:tabs>
                <w:tab w:val="left" w:pos="8280"/>
              </w:tabs>
              <w:spacing w:after="60"/>
              <w:jc w:val="right"/>
              <w:rPr>
                <w:sz w:val="19"/>
                <w:szCs w:val="19"/>
              </w:rPr>
            </w:pPr>
            <w:r w:rsidRPr="00AB39DB">
              <w:rPr>
                <w:sz w:val="19"/>
                <w:szCs w:val="19"/>
              </w:rPr>
              <w:t>3</w:t>
            </w:r>
            <w:r w:rsidR="00645F46">
              <w:rPr>
                <w:sz w:val="19"/>
                <w:szCs w:val="19"/>
              </w:rPr>
              <w:t>,</w:t>
            </w:r>
            <w:r w:rsidRPr="00AB39DB">
              <w:rPr>
                <w:sz w:val="19"/>
                <w:szCs w:val="19"/>
              </w:rPr>
              <w:t>72</w:t>
            </w:r>
          </w:p>
        </w:tc>
        <w:tc>
          <w:tcPr>
            <w:tcW w:w="265" w:type="pct"/>
          </w:tcPr>
          <w:p w14:paraId="07A623A8" w14:textId="122CFEF8" w:rsidR="00F22187" w:rsidRPr="00AB39DB" w:rsidRDefault="005268E8" w:rsidP="00063550">
            <w:pPr>
              <w:tabs>
                <w:tab w:val="left" w:pos="8280"/>
              </w:tabs>
              <w:spacing w:after="60"/>
              <w:jc w:val="right"/>
              <w:rPr>
                <w:sz w:val="19"/>
                <w:szCs w:val="19"/>
              </w:rPr>
            </w:pPr>
            <w:r w:rsidRPr="00AB39DB">
              <w:rPr>
                <w:sz w:val="19"/>
                <w:szCs w:val="19"/>
              </w:rPr>
              <w:t>3</w:t>
            </w:r>
            <w:r w:rsidR="00645F46">
              <w:rPr>
                <w:sz w:val="19"/>
                <w:szCs w:val="19"/>
              </w:rPr>
              <w:t>,</w:t>
            </w:r>
            <w:r w:rsidRPr="00AB39DB">
              <w:rPr>
                <w:sz w:val="19"/>
                <w:szCs w:val="19"/>
              </w:rPr>
              <w:t>72</w:t>
            </w:r>
          </w:p>
        </w:tc>
        <w:tc>
          <w:tcPr>
            <w:tcW w:w="377" w:type="pct"/>
          </w:tcPr>
          <w:p w14:paraId="0BB290D8" w14:textId="637F9758" w:rsidR="00F22187" w:rsidRPr="00AB39DB" w:rsidRDefault="005268E8" w:rsidP="00063550">
            <w:pPr>
              <w:tabs>
                <w:tab w:val="left" w:pos="8280"/>
              </w:tabs>
              <w:spacing w:after="60"/>
              <w:jc w:val="right"/>
              <w:rPr>
                <w:sz w:val="19"/>
                <w:szCs w:val="19"/>
              </w:rPr>
            </w:pPr>
            <w:r w:rsidRPr="00AB39DB">
              <w:rPr>
                <w:sz w:val="19"/>
                <w:szCs w:val="19"/>
              </w:rPr>
              <w:t>1</w:t>
            </w:r>
            <w:r w:rsidR="00645F46">
              <w:rPr>
                <w:sz w:val="19"/>
                <w:szCs w:val="19"/>
              </w:rPr>
              <w:t>,</w:t>
            </w:r>
            <w:r w:rsidRPr="00AB39DB">
              <w:rPr>
                <w:sz w:val="19"/>
                <w:szCs w:val="19"/>
              </w:rPr>
              <w:t>86</w:t>
            </w:r>
          </w:p>
        </w:tc>
        <w:tc>
          <w:tcPr>
            <w:tcW w:w="265" w:type="pct"/>
          </w:tcPr>
          <w:p w14:paraId="5479782B" w14:textId="4FD87A3E" w:rsidR="00F22187" w:rsidRPr="00AB39DB" w:rsidRDefault="005268E8" w:rsidP="00063550">
            <w:pPr>
              <w:tabs>
                <w:tab w:val="left" w:pos="8280"/>
              </w:tabs>
              <w:spacing w:after="60"/>
              <w:jc w:val="right"/>
              <w:rPr>
                <w:sz w:val="19"/>
                <w:szCs w:val="19"/>
              </w:rPr>
            </w:pPr>
            <w:r w:rsidRPr="00AB39DB">
              <w:rPr>
                <w:sz w:val="19"/>
                <w:szCs w:val="19"/>
              </w:rPr>
              <w:t>1</w:t>
            </w:r>
            <w:r w:rsidR="00645F46">
              <w:rPr>
                <w:sz w:val="19"/>
                <w:szCs w:val="19"/>
              </w:rPr>
              <w:t>,</w:t>
            </w:r>
            <w:r w:rsidRPr="00AB39DB">
              <w:rPr>
                <w:sz w:val="19"/>
                <w:szCs w:val="19"/>
              </w:rPr>
              <w:t>86</w:t>
            </w:r>
          </w:p>
        </w:tc>
        <w:tc>
          <w:tcPr>
            <w:tcW w:w="265" w:type="pct"/>
          </w:tcPr>
          <w:p w14:paraId="0E796BB7" w14:textId="47F737E2" w:rsidR="00F22187" w:rsidRPr="00AB39DB" w:rsidRDefault="005268E8" w:rsidP="00063550">
            <w:pPr>
              <w:tabs>
                <w:tab w:val="left" w:pos="8280"/>
              </w:tabs>
              <w:spacing w:after="60"/>
              <w:jc w:val="right"/>
              <w:rPr>
                <w:sz w:val="19"/>
                <w:szCs w:val="19"/>
              </w:rPr>
            </w:pPr>
            <w:r w:rsidRPr="00AB39DB">
              <w:rPr>
                <w:sz w:val="19"/>
                <w:szCs w:val="19"/>
              </w:rPr>
              <w:t>1</w:t>
            </w:r>
            <w:r w:rsidR="00645F46">
              <w:rPr>
                <w:sz w:val="19"/>
                <w:szCs w:val="19"/>
              </w:rPr>
              <w:t>,</w:t>
            </w:r>
            <w:r w:rsidRPr="00AB39DB">
              <w:rPr>
                <w:sz w:val="19"/>
                <w:szCs w:val="19"/>
              </w:rPr>
              <w:t>86</w:t>
            </w:r>
          </w:p>
        </w:tc>
        <w:tc>
          <w:tcPr>
            <w:tcW w:w="265" w:type="pct"/>
          </w:tcPr>
          <w:p w14:paraId="651C7468" w14:textId="78B51176" w:rsidR="00F22187" w:rsidRPr="00AB39DB" w:rsidRDefault="005268E8" w:rsidP="00063550">
            <w:pPr>
              <w:tabs>
                <w:tab w:val="left" w:pos="8280"/>
              </w:tabs>
              <w:spacing w:after="60"/>
              <w:jc w:val="right"/>
              <w:rPr>
                <w:sz w:val="19"/>
                <w:szCs w:val="19"/>
              </w:rPr>
            </w:pPr>
            <w:r w:rsidRPr="00AB39DB">
              <w:rPr>
                <w:sz w:val="19"/>
                <w:szCs w:val="19"/>
              </w:rPr>
              <w:t>1</w:t>
            </w:r>
            <w:r w:rsidR="00645F46">
              <w:rPr>
                <w:sz w:val="19"/>
                <w:szCs w:val="19"/>
              </w:rPr>
              <w:t>,</w:t>
            </w:r>
            <w:r w:rsidRPr="00AB39DB">
              <w:rPr>
                <w:sz w:val="19"/>
                <w:szCs w:val="19"/>
              </w:rPr>
              <w:t>86</w:t>
            </w:r>
          </w:p>
        </w:tc>
        <w:tc>
          <w:tcPr>
            <w:tcW w:w="265" w:type="pct"/>
          </w:tcPr>
          <w:p w14:paraId="5F9CE39E" w14:textId="234B8E4B" w:rsidR="00F22187" w:rsidRPr="00AB39DB" w:rsidRDefault="005268E8" w:rsidP="00063550">
            <w:pPr>
              <w:tabs>
                <w:tab w:val="left" w:pos="8280"/>
              </w:tabs>
              <w:spacing w:after="60"/>
              <w:jc w:val="right"/>
              <w:rPr>
                <w:sz w:val="19"/>
                <w:szCs w:val="19"/>
              </w:rPr>
            </w:pPr>
            <w:r w:rsidRPr="00AB39DB">
              <w:rPr>
                <w:sz w:val="19"/>
                <w:szCs w:val="19"/>
              </w:rPr>
              <w:t>1</w:t>
            </w:r>
            <w:r w:rsidR="00645F46">
              <w:rPr>
                <w:sz w:val="19"/>
                <w:szCs w:val="19"/>
              </w:rPr>
              <w:t>,</w:t>
            </w:r>
            <w:r w:rsidRPr="00AB39DB">
              <w:rPr>
                <w:sz w:val="19"/>
                <w:szCs w:val="19"/>
              </w:rPr>
              <w:t>86</w:t>
            </w:r>
          </w:p>
        </w:tc>
        <w:tc>
          <w:tcPr>
            <w:tcW w:w="330" w:type="pct"/>
          </w:tcPr>
          <w:p w14:paraId="40838248" w14:textId="2CD95FD9" w:rsidR="00F22187" w:rsidRPr="00AB39DB" w:rsidRDefault="005268E8" w:rsidP="00063550">
            <w:pPr>
              <w:tabs>
                <w:tab w:val="left" w:pos="8280"/>
              </w:tabs>
              <w:spacing w:after="60"/>
              <w:jc w:val="right"/>
              <w:rPr>
                <w:sz w:val="19"/>
                <w:szCs w:val="19"/>
              </w:rPr>
            </w:pPr>
            <w:r w:rsidRPr="00AB39DB">
              <w:rPr>
                <w:sz w:val="19"/>
                <w:szCs w:val="19"/>
              </w:rPr>
              <w:t>0</w:t>
            </w:r>
          </w:p>
        </w:tc>
        <w:tc>
          <w:tcPr>
            <w:tcW w:w="622" w:type="pct"/>
          </w:tcPr>
          <w:p w14:paraId="5C6B5368" w14:textId="280F9AD3" w:rsidR="00F22187" w:rsidRPr="001F4DE7" w:rsidRDefault="001F4DE7" w:rsidP="004E2B2C">
            <w:pPr>
              <w:tabs>
                <w:tab w:val="left" w:pos="8280"/>
              </w:tabs>
              <w:spacing w:after="60"/>
              <w:jc w:val="right"/>
              <w:rPr>
                <w:sz w:val="19"/>
                <w:szCs w:val="19"/>
              </w:rPr>
            </w:pPr>
            <w:proofErr w:type="spellStart"/>
            <w:r w:rsidRPr="001F4DE7">
              <w:rPr>
                <w:sz w:val="19"/>
                <w:szCs w:val="19"/>
                <w:lang w:val="fr-FR"/>
              </w:rPr>
              <w:t>s.o</w:t>
            </w:r>
            <w:proofErr w:type="spellEnd"/>
            <w:r w:rsidRPr="001F4DE7">
              <w:rPr>
                <w:sz w:val="19"/>
                <w:szCs w:val="19"/>
                <w:lang w:val="fr-FR"/>
              </w:rPr>
              <w:t>.</w:t>
            </w:r>
          </w:p>
        </w:tc>
      </w:tr>
      <w:tr w:rsidR="00F13335" w:rsidRPr="00B56AEA" w14:paraId="5F504DA6" w14:textId="77777777" w:rsidTr="00FE6852">
        <w:trPr>
          <w:trHeight w:val="71"/>
        </w:trPr>
        <w:tc>
          <w:tcPr>
            <w:tcW w:w="1408" w:type="pct"/>
            <w:gridSpan w:val="3"/>
            <w:shd w:val="clear" w:color="auto" w:fill="auto"/>
          </w:tcPr>
          <w:p w14:paraId="69A5DF17" w14:textId="6ECD8633" w:rsidR="00F22187" w:rsidRPr="00FE6852" w:rsidRDefault="001F4DE7" w:rsidP="004E2B2C">
            <w:pPr>
              <w:tabs>
                <w:tab w:val="left" w:pos="8280"/>
              </w:tabs>
              <w:spacing w:after="60"/>
              <w:jc w:val="left"/>
              <w:rPr>
                <w:sz w:val="19"/>
                <w:szCs w:val="19"/>
                <w:lang w:val="fr-FR"/>
              </w:rPr>
            </w:pPr>
            <w:r w:rsidRPr="001F4DE7">
              <w:rPr>
                <w:sz w:val="19"/>
                <w:szCs w:val="19"/>
                <w:lang w:val="fr-FR"/>
              </w:rPr>
              <w:t>Consommation maximale autorisée (tonnes PAO)</w:t>
            </w:r>
          </w:p>
        </w:tc>
        <w:tc>
          <w:tcPr>
            <w:tcW w:w="368" w:type="pct"/>
            <w:shd w:val="clear" w:color="auto" w:fill="auto"/>
          </w:tcPr>
          <w:p w14:paraId="1B6C6DFE" w14:textId="712A52CC" w:rsidR="00F22187" w:rsidRPr="00AB39DB" w:rsidRDefault="005268E8" w:rsidP="00063550">
            <w:pPr>
              <w:tabs>
                <w:tab w:val="left" w:pos="8280"/>
              </w:tabs>
              <w:spacing w:after="60"/>
              <w:jc w:val="right"/>
              <w:rPr>
                <w:sz w:val="19"/>
                <w:szCs w:val="19"/>
              </w:rPr>
            </w:pPr>
            <w:r w:rsidRPr="00AB39DB">
              <w:rPr>
                <w:sz w:val="19"/>
                <w:szCs w:val="19"/>
              </w:rPr>
              <w:t>3</w:t>
            </w:r>
            <w:r w:rsidR="00645F46">
              <w:rPr>
                <w:sz w:val="19"/>
                <w:szCs w:val="19"/>
              </w:rPr>
              <w:t>,</w:t>
            </w:r>
            <w:r w:rsidRPr="00AB39DB">
              <w:rPr>
                <w:sz w:val="19"/>
                <w:szCs w:val="19"/>
              </w:rPr>
              <w:t>72</w:t>
            </w:r>
          </w:p>
        </w:tc>
        <w:tc>
          <w:tcPr>
            <w:tcW w:w="305" w:type="pct"/>
          </w:tcPr>
          <w:p w14:paraId="29C46DAF" w14:textId="38041EBF" w:rsidR="00F22187" w:rsidRPr="00AB39DB" w:rsidRDefault="005268E8" w:rsidP="00063550">
            <w:pPr>
              <w:tabs>
                <w:tab w:val="left" w:pos="8280"/>
              </w:tabs>
              <w:spacing w:after="60"/>
              <w:jc w:val="right"/>
              <w:rPr>
                <w:sz w:val="19"/>
                <w:szCs w:val="19"/>
              </w:rPr>
            </w:pPr>
            <w:r w:rsidRPr="00AB39DB">
              <w:rPr>
                <w:sz w:val="19"/>
                <w:szCs w:val="19"/>
              </w:rPr>
              <w:t>3</w:t>
            </w:r>
            <w:r w:rsidR="00645F46">
              <w:rPr>
                <w:sz w:val="19"/>
                <w:szCs w:val="19"/>
              </w:rPr>
              <w:t>,</w:t>
            </w:r>
            <w:r w:rsidRPr="00AB39DB">
              <w:rPr>
                <w:sz w:val="19"/>
                <w:szCs w:val="19"/>
              </w:rPr>
              <w:t>72</w:t>
            </w:r>
          </w:p>
        </w:tc>
        <w:tc>
          <w:tcPr>
            <w:tcW w:w="265" w:type="pct"/>
          </w:tcPr>
          <w:p w14:paraId="6FB0A631" w14:textId="0495B2C0" w:rsidR="00F22187" w:rsidRPr="00AB39DB" w:rsidRDefault="005268E8" w:rsidP="00063550">
            <w:pPr>
              <w:tabs>
                <w:tab w:val="left" w:pos="8280"/>
              </w:tabs>
              <w:spacing w:after="60"/>
              <w:jc w:val="right"/>
              <w:rPr>
                <w:sz w:val="19"/>
                <w:szCs w:val="19"/>
              </w:rPr>
            </w:pPr>
            <w:r w:rsidRPr="00AB39DB">
              <w:rPr>
                <w:sz w:val="19"/>
                <w:szCs w:val="19"/>
              </w:rPr>
              <w:t>3</w:t>
            </w:r>
            <w:r w:rsidR="00645F46">
              <w:rPr>
                <w:sz w:val="19"/>
                <w:szCs w:val="19"/>
              </w:rPr>
              <w:t>,</w:t>
            </w:r>
            <w:r w:rsidRPr="00AB39DB">
              <w:rPr>
                <w:sz w:val="19"/>
                <w:szCs w:val="19"/>
              </w:rPr>
              <w:t>72</w:t>
            </w:r>
          </w:p>
        </w:tc>
        <w:tc>
          <w:tcPr>
            <w:tcW w:w="265" w:type="pct"/>
          </w:tcPr>
          <w:p w14:paraId="66E49AE9" w14:textId="0F31612C" w:rsidR="00F22187" w:rsidRPr="00AB39DB" w:rsidRDefault="005268E8" w:rsidP="00063550">
            <w:pPr>
              <w:tabs>
                <w:tab w:val="left" w:pos="8280"/>
              </w:tabs>
              <w:spacing w:after="60"/>
              <w:jc w:val="right"/>
              <w:rPr>
                <w:sz w:val="19"/>
                <w:szCs w:val="19"/>
              </w:rPr>
            </w:pPr>
            <w:r w:rsidRPr="00AB39DB">
              <w:rPr>
                <w:sz w:val="19"/>
                <w:szCs w:val="19"/>
              </w:rPr>
              <w:t>3</w:t>
            </w:r>
            <w:r w:rsidR="00645F46">
              <w:rPr>
                <w:sz w:val="19"/>
                <w:szCs w:val="19"/>
              </w:rPr>
              <w:t>,</w:t>
            </w:r>
            <w:r w:rsidRPr="00AB39DB">
              <w:rPr>
                <w:sz w:val="19"/>
                <w:szCs w:val="19"/>
              </w:rPr>
              <w:t>72</w:t>
            </w:r>
          </w:p>
        </w:tc>
        <w:tc>
          <w:tcPr>
            <w:tcW w:w="377" w:type="pct"/>
          </w:tcPr>
          <w:p w14:paraId="6B17D93F" w14:textId="12F7C243" w:rsidR="00F22187" w:rsidRPr="00AB39DB" w:rsidRDefault="005268E8" w:rsidP="00063550">
            <w:pPr>
              <w:tabs>
                <w:tab w:val="left" w:pos="8280"/>
              </w:tabs>
              <w:spacing w:after="60"/>
              <w:jc w:val="right"/>
              <w:rPr>
                <w:sz w:val="19"/>
                <w:szCs w:val="19"/>
              </w:rPr>
            </w:pPr>
            <w:r w:rsidRPr="00AB39DB">
              <w:rPr>
                <w:sz w:val="19"/>
                <w:szCs w:val="19"/>
              </w:rPr>
              <w:t>1</w:t>
            </w:r>
            <w:r w:rsidR="00645F46">
              <w:rPr>
                <w:sz w:val="19"/>
                <w:szCs w:val="19"/>
              </w:rPr>
              <w:t>,</w:t>
            </w:r>
            <w:r w:rsidRPr="00AB39DB">
              <w:rPr>
                <w:sz w:val="19"/>
                <w:szCs w:val="19"/>
              </w:rPr>
              <w:t>86</w:t>
            </w:r>
          </w:p>
        </w:tc>
        <w:tc>
          <w:tcPr>
            <w:tcW w:w="265" w:type="pct"/>
          </w:tcPr>
          <w:p w14:paraId="578D53CA" w14:textId="605D91AA" w:rsidR="00F22187" w:rsidRPr="00AB39DB" w:rsidRDefault="005268E8" w:rsidP="00063550">
            <w:pPr>
              <w:tabs>
                <w:tab w:val="left" w:pos="8280"/>
              </w:tabs>
              <w:spacing w:after="60"/>
              <w:jc w:val="right"/>
              <w:rPr>
                <w:sz w:val="19"/>
                <w:szCs w:val="19"/>
              </w:rPr>
            </w:pPr>
            <w:r w:rsidRPr="00AB39DB">
              <w:rPr>
                <w:sz w:val="19"/>
                <w:szCs w:val="19"/>
              </w:rPr>
              <w:t>1</w:t>
            </w:r>
            <w:r w:rsidR="00645F46">
              <w:rPr>
                <w:sz w:val="19"/>
                <w:szCs w:val="19"/>
              </w:rPr>
              <w:t>,</w:t>
            </w:r>
            <w:r w:rsidRPr="00AB39DB">
              <w:rPr>
                <w:sz w:val="19"/>
                <w:szCs w:val="19"/>
              </w:rPr>
              <w:t>86</w:t>
            </w:r>
          </w:p>
        </w:tc>
        <w:tc>
          <w:tcPr>
            <w:tcW w:w="265" w:type="pct"/>
          </w:tcPr>
          <w:p w14:paraId="442E691D" w14:textId="164FEEF6" w:rsidR="00F22187" w:rsidRPr="00AB39DB" w:rsidRDefault="005268E8" w:rsidP="00063550">
            <w:pPr>
              <w:tabs>
                <w:tab w:val="left" w:pos="8280"/>
              </w:tabs>
              <w:spacing w:after="60"/>
              <w:jc w:val="right"/>
              <w:rPr>
                <w:sz w:val="19"/>
                <w:szCs w:val="19"/>
              </w:rPr>
            </w:pPr>
            <w:r w:rsidRPr="00AB39DB">
              <w:rPr>
                <w:sz w:val="19"/>
                <w:szCs w:val="19"/>
              </w:rPr>
              <w:t>1</w:t>
            </w:r>
            <w:r w:rsidR="00645F46">
              <w:rPr>
                <w:sz w:val="19"/>
                <w:szCs w:val="19"/>
              </w:rPr>
              <w:t>,</w:t>
            </w:r>
            <w:r w:rsidRPr="00AB39DB">
              <w:rPr>
                <w:sz w:val="19"/>
                <w:szCs w:val="19"/>
              </w:rPr>
              <w:t>86</w:t>
            </w:r>
          </w:p>
        </w:tc>
        <w:tc>
          <w:tcPr>
            <w:tcW w:w="265" w:type="pct"/>
          </w:tcPr>
          <w:p w14:paraId="23744CCF" w14:textId="73A14BA3" w:rsidR="00F22187" w:rsidRPr="00AB39DB" w:rsidRDefault="005268E8" w:rsidP="00063550">
            <w:pPr>
              <w:tabs>
                <w:tab w:val="left" w:pos="8280"/>
              </w:tabs>
              <w:spacing w:after="60"/>
              <w:jc w:val="right"/>
              <w:rPr>
                <w:sz w:val="19"/>
                <w:szCs w:val="19"/>
              </w:rPr>
            </w:pPr>
            <w:r w:rsidRPr="00AB39DB">
              <w:rPr>
                <w:sz w:val="19"/>
                <w:szCs w:val="19"/>
              </w:rPr>
              <w:t>1</w:t>
            </w:r>
            <w:r w:rsidR="00645F46">
              <w:rPr>
                <w:sz w:val="19"/>
                <w:szCs w:val="19"/>
              </w:rPr>
              <w:t>,</w:t>
            </w:r>
            <w:r w:rsidRPr="00AB39DB">
              <w:rPr>
                <w:sz w:val="19"/>
                <w:szCs w:val="19"/>
              </w:rPr>
              <w:t>86</w:t>
            </w:r>
          </w:p>
        </w:tc>
        <w:tc>
          <w:tcPr>
            <w:tcW w:w="265" w:type="pct"/>
          </w:tcPr>
          <w:p w14:paraId="263B7B0F" w14:textId="55BA4B30" w:rsidR="00F22187" w:rsidRPr="00AB39DB" w:rsidRDefault="005268E8" w:rsidP="00063550">
            <w:pPr>
              <w:tabs>
                <w:tab w:val="left" w:pos="8280"/>
              </w:tabs>
              <w:spacing w:after="60"/>
              <w:jc w:val="right"/>
              <w:rPr>
                <w:sz w:val="19"/>
                <w:szCs w:val="19"/>
              </w:rPr>
            </w:pPr>
            <w:r w:rsidRPr="00AB39DB">
              <w:rPr>
                <w:sz w:val="19"/>
                <w:szCs w:val="19"/>
              </w:rPr>
              <w:t>1</w:t>
            </w:r>
            <w:r w:rsidR="00645F46">
              <w:rPr>
                <w:sz w:val="19"/>
                <w:szCs w:val="19"/>
              </w:rPr>
              <w:t>,</w:t>
            </w:r>
            <w:r w:rsidRPr="00AB39DB">
              <w:rPr>
                <w:sz w:val="19"/>
                <w:szCs w:val="19"/>
              </w:rPr>
              <w:t>86</w:t>
            </w:r>
          </w:p>
        </w:tc>
        <w:tc>
          <w:tcPr>
            <w:tcW w:w="330" w:type="pct"/>
          </w:tcPr>
          <w:p w14:paraId="2E4DD2CE" w14:textId="411AA0A7" w:rsidR="00F22187" w:rsidRPr="00AB39DB" w:rsidRDefault="005268E8" w:rsidP="00063550">
            <w:pPr>
              <w:tabs>
                <w:tab w:val="left" w:pos="8280"/>
              </w:tabs>
              <w:spacing w:after="60"/>
              <w:jc w:val="right"/>
              <w:rPr>
                <w:sz w:val="19"/>
                <w:szCs w:val="19"/>
              </w:rPr>
            </w:pPr>
            <w:r w:rsidRPr="00AB39DB">
              <w:rPr>
                <w:sz w:val="19"/>
                <w:szCs w:val="19"/>
              </w:rPr>
              <w:t>0</w:t>
            </w:r>
          </w:p>
        </w:tc>
        <w:tc>
          <w:tcPr>
            <w:tcW w:w="622" w:type="pct"/>
          </w:tcPr>
          <w:p w14:paraId="0CF648B7" w14:textId="345B8391" w:rsidR="00F22187" w:rsidRPr="001F4DE7" w:rsidRDefault="001F4DE7" w:rsidP="004E2B2C">
            <w:pPr>
              <w:tabs>
                <w:tab w:val="left" w:pos="8280"/>
              </w:tabs>
              <w:spacing w:after="60"/>
              <w:jc w:val="right"/>
              <w:rPr>
                <w:sz w:val="19"/>
                <w:szCs w:val="19"/>
              </w:rPr>
            </w:pPr>
            <w:proofErr w:type="spellStart"/>
            <w:r w:rsidRPr="001F4DE7">
              <w:rPr>
                <w:sz w:val="19"/>
                <w:szCs w:val="19"/>
                <w:lang w:val="fr-FR"/>
              </w:rPr>
              <w:t>s.o</w:t>
            </w:r>
            <w:proofErr w:type="spellEnd"/>
            <w:r w:rsidRPr="001F4DE7">
              <w:rPr>
                <w:sz w:val="19"/>
                <w:szCs w:val="19"/>
                <w:lang w:val="fr-FR"/>
              </w:rPr>
              <w:t>.</w:t>
            </w:r>
          </w:p>
        </w:tc>
      </w:tr>
      <w:tr w:rsidR="001F4DE7" w:rsidRPr="00B56AEA" w14:paraId="2897A9AA" w14:textId="77777777" w:rsidTr="00FE6852">
        <w:trPr>
          <w:trHeight w:val="218"/>
        </w:trPr>
        <w:tc>
          <w:tcPr>
            <w:tcW w:w="500" w:type="pct"/>
            <w:vMerge w:val="restart"/>
            <w:shd w:val="clear" w:color="auto" w:fill="auto"/>
          </w:tcPr>
          <w:p w14:paraId="26BFC9D9" w14:textId="7D484604" w:rsidR="00F22187" w:rsidRPr="00FE6852" w:rsidRDefault="001F4DE7" w:rsidP="004E2B2C">
            <w:pPr>
              <w:tabs>
                <w:tab w:val="left" w:pos="8280"/>
              </w:tabs>
              <w:spacing w:after="60"/>
              <w:jc w:val="left"/>
              <w:rPr>
                <w:sz w:val="19"/>
                <w:szCs w:val="19"/>
                <w:lang w:val="fr-FR"/>
              </w:rPr>
            </w:pPr>
            <w:r w:rsidRPr="001F4DE7">
              <w:rPr>
                <w:sz w:val="19"/>
                <w:szCs w:val="19"/>
                <w:lang w:val="fr-FR"/>
              </w:rPr>
              <w:t>Coûts de projet demandés en principe ($US)</w:t>
            </w:r>
          </w:p>
        </w:tc>
        <w:tc>
          <w:tcPr>
            <w:tcW w:w="250" w:type="pct"/>
            <w:vMerge w:val="restart"/>
            <w:shd w:val="clear" w:color="auto" w:fill="auto"/>
          </w:tcPr>
          <w:p w14:paraId="26AF5CEE" w14:textId="65763E28" w:rsidR="00F22187" w:rsidRPr="001F4DE7" w:rsidRDefault="001F4DE7" w:rsidP="004E2B2C">
            <w:pPr>
              <w:tabs>
                <w:tab w:val="left" w:pos="8280"/>
              </w:tabs>
              <w:spacing w:after="60"/>
              <w:jc w:val="center"/>
              <w:rPr>
                <w:color w:val="000000" w:themeColor="text1"/>
                <w:sz w:val="19"/>
                <w:szCs w:val="19"/>
              </w:rPr>
            </w:pPr>
            <w:r w:rsidRPr="001F4DE7">
              <w:rPr>
                <w:color w:val="000000" w:themeColor="text1"/>
                <w:sz w:val="19"/>
                <w:szCs w:val="19"/>
                <w:lang w:val="fr-FR"/>
              </w:rPr>
              <w:t>PNUD</w:t>
            </w:r>
          </w:p>
        </w:tc>
        <w:tc>
          <w:tcPr>
            <w:tcW w:w="658" w:type="pct"/>
            <w:shd w:val="clear" w:color="auto" w:fill="auto"/>
          </w:tcPr>
          <w:p w14:paraId="308CDACC" w14:textId="75DF45D3" w:rsidR="00F22187" w:rsidRPr="001F4DE7" w:rsidRDefault="001F4DE7" w:rsidP="004E2B2C">
            <w:pPr>
              <w:tabs>
                <w:tab w:val="left" w:pos="8280"/>
              </w:tabs>
              <w:spacing w:after="60"/>
              <w:jc w:val="left"/>
              <w:rPr>
                <w:sz w:val="19"/>
                <w:szCs w:val="19"/>
              </w:rPr>
            </w:pPr>
            <w:r w:rsidRPr="001F4DE7">
              <w:rPr>
                <w:sz w:val="19"/>
                <w:szCs w:val="19"/>
                <w:lang w:val="fr-FR"/>
              </w:rPr>
              <w:t>Coûts du projet</w:t>
            </w:r>
          </w:p>
        </w:tc>
        <w:tc>
          <w:tcPr>
            <w:tcW w:w="368" w:type="pct"/>
            <w:shd w:val="clear" w:color="auto" w:fill="auto"/>
          </w:tcPr>
          <w:p w14:paraId="26B290C3" w14:textId="0FCF8617" w:rsidR="00F22187" w:rsidRPr="00AB39DB" w:rsidRDefault="00B41E62" w:rsidP="00063550">
            <w:pPr>
              <w:tabs>
                <w:tab w:val="left" w:pos="8280"/>
              </w:tabs>
              <w:spacing w:after="60"/>
              <w:jc w:val="center"/>
              <w:rPr>
                <w:sz w:val="19"/>
                <w:szCs w:val="19"/>
              </w:rPr>
            </w:pPr>
            <w:r w:rsidRPr="00AB39DB">
              <w:rPr>
                <w:sz w:val="19"/>
                <w:szCs w:val="19"/>
              </w:rPr>
              <w:t>176</w:t>
            </w:r>
            <w:r w:rsidR="00645F46">
              <w:rPr>
                <w:sz w:val="19"/>
                <w:szCs w:val="19"/>
              </w:rPr>
              <w:t> </w:t>
            </w:r>
            <w:r w:rsidRPr="00AB39DB">
              <w:rPr>
                <w:sz w:val="19"/>
                <w:szCs w:val="19"/>
              </w:rPr>
              <w:t>000</w:t>
            </w:r>
          </w:p>
        </w:tc>
        <w:tc>
          <w:tcPr>
            <w:tcW w:w="305" w:type="pct"/>
          </w:tcPr>
          <w:p w14:paraId="2B685BB6" w14:textId="77777777" w:rsidR="00F22187" w:rsidRPr="00AB39DB" w:rsidRDefault="00F22187" w:rsidP="00063550">
            <w:pPr>
              <w:tabs>
                <w:tab w:val="left" w:pos="8280"/>
              </w:tabs>
              <w:spacing w:after="60"/>
              <w:jc w:val="right"/>
              <w:rPr>
                <w:sz w:val="19"/>
                <w:szCs w:val="19"/>
              </w:rPr>
            </w:pPr>
          </w:p>
        </w:tc>
        <w:tc>
          <w:tcPr>
            <w:tcW w:w="265" w:type="pct"/>
          </w:tcPr>
          <w:p w14:paraId="5D932AE9" w14:textId="77777777" w:rsidR="00F22187" w:rsidRPr="00AB39DB" w:rsidRDefault="00F22187" w:rsidP="00063550">
            <w:pPr>
              <w:tabs>
                <w:tab w:val="left" w:pos="8280"/>
              </w:tabs>
              <w:spacing w:after="60"/>
              <w:jc w:val="right"/>
              <w:rPr>
                <w:sz w:val="19"/>
                <w:szCs w:val="19"/>
              </w:rPr>
            </w:pPr>
          </w:p>
        </w:tc>
        <w:tc>
          <w:tcPr>
            <w:tcW w:w="265" w:type="pct"/>
          </w:tcPr>
          <w:p w14:paraId="71E205A8" w14:textId="77777777" w:rsidR="00F22187" w:rsidRPr="00AB39DB" w:rsidRDefault="00F22187" w:rsidP="00063550">
            <w:pPr>
              <w:tabs>
                <w:tab w:val="left" w:pos="8280"/>
              </w:tabs>
              <w:spacing w:after="60"/>
              <w:jc w:val="right"/>
              <w:rPr>
                <w:sz w:val="19"/>
                <w:szCs w:val="19"/>
              </w:rPr>
            </w:pPr>
          </w:p>
        </w:tc>
        <w:tc>
          <w:tcPr>
            <w:tcW w:w="377" w:type="pct"/>
          </w:tcPr>
          <w:p w14:paraId="06FFF625" w14:textId="6EF928F6" w:rsidR="00F22187" w:rsidRPr="00AB39DB" w:rsidRDefault="005268E8" w:rsidP="00063550">
            <w:pPr>
              <w:tabs>
                <w:tab w:val="left" w:pos="8280"/>
              </w:tabs>
              <w:spacing w:after="60"/>
              <w:jc w:val="right"/>
              <w:rPr>
                <w:sz w:val="19"/>
                <w:szCs w:val="19"/>
              </w:rPr>
            </w:pPr>
            <w:r w:rsidRPr="00AB39DB">
              <w:rPr>
                <w:sz w:val="19"/>
                <w:szCs w:val="19"/>
              </w:rPr>
              <w:t>139</w:t>
            </w:r>
            <w:r w:rsidR="00645F46">
              <w:rPr>
                <w:sz w:val="19"/>
                <w:szCs w:val="19"/>
              </w:rPr>
              <w:t> </w:t>
            </w:r>
            <w:r w:rsidRPr="00AB39DB">
              <w:rPr>
                <w:sz w:val="19"/>
                <w:szCs w:val="19"/>
              </w:rPr>
              <w:t>000</w:t>
            </w:r>
          </w:p>
        </w:tc>
        <w:tc>
          <w:tcPr>
            <w:tcW w:w="265" w:type="pct"/>
          </w:tcPr>
          <w:p w14:paraId="60DBF2C9" w14:textId="77777777" w:rsidR="00F22187" w:rsidRPr="00AB39DB" w:rsidRDefault="00F22187" w:rsidP="00063550">
            <w:pPr>
              <w:tabs>
                <w:tab w:val="left" w:pos="8280"/>
              </w:tabs>
              <w:spacing w:after="60"/>
              <w:jc w:val="right"/>
              <w:rPr>
                <w:sz w:val="19"/>
                <w:szCs w:val="19"/>
              </w:rPr>
            </w:pPr>
          </w:p>
        </w:tc>
        <w:tc>
          <w:tcPr>
            <w:tcW w:w="265" w:type="pct"/>
          </w:tcPr>
          <w:p w14:paraId="22DB171B" w14:textId="77777777" w:rsidR="00F22187" w:rsidRPr="00AB39DB" w:rsidRDefault="00F22187" w:rsidP="00063550">
            <w:pPr>
              <w:tabs>
                <w:tab w:val="left" w:pos="8280"/>
              </w:tabs>
              <w:spacing w:after="60"/>
              <w:jc w:val="right"/>
              <w:rPr>
                <w:sz w:val="19"/>
                <w:szCs w:val="19"/>
              </w:rPr>
            </w:pPr>
          </w:p>
        </w:tc>
        <w:tc>
          <w:tcPr>
            <w:tcW w:w="265" w:type="pct"/>
          </w:tcPr>
          <w:p w14:paraId="5E8D7977" w14:textId="77777777" w:rsidR="00F22187" w:rsidRPr="00AB39DB" w:rsidRDefault="00F22187" w:rsidP="00063550">
            <w:pPr>
              <w:tabs>
                <w:tab w:val="left" w:pos="8280"/>
              </w:tabs>
              <w:spacing w:after="60"/>
              <w:jc w:val="right"/>
              <w:rPr>
                <w:sz w:val="19"/>
                <w:szCs w:val="19"/>
              </w:rPr>
            </w:pPr>
          </w:p>
        </w:tc>
        <w:tc>
          <w:tcPr>
            <w:tcW w:w="265" w:type="pct"/>
          </w:tcPr>
          <w:p w14:paraId="5D06BC02" w14:textId="77777777" w:rsidR="00F22187" w:rsidRPr="00AB39DB" w:rsidRDefault="00F22187" w:rsidP="00063550">
            <w:pPr>
              <w:tabs>
                <w:tab w:val="left" w:pos="8280"/>
              </w:tabs>
              <w:spacing w:after="60"/>
              <w:jc w:val="right"/>
              <w:rPr>
                <w:sz w:val="19"/>
                <w:szCs w:val="19"/>
              </w:rPr>
            </w:pPr>
          </w:p>
        </w:tc>
        <w:tc>
          <w:tcPr>
            <w:tcW w:w="330" w:type="pct"/>
          </w:tcPr>
          <w:p w14:paraId="7365A510" w14:textId="4F9DDF21" w:rsidR="00F22187" w:rsidRPr="00AB39DB" w:rsidRDefault="008B7838" w:rsidP="00063550">
            <w:pPr>
              <w:tabs>
                <w:tab w:val="left" w:pos="8280"/>
              </w:tabs>
              <w:spacing w:after="60"/>
              <w:jc w:val="right"/>
              <w:rPr>
                <w:sz w:val="19"/>
                <w:szCs w:val="19"/>
              </w:rPr>
            </w:pPr>
            <w:r w:rsidRPr="00AB39DB">
              <w:rPr>
                <w:sz w:val="19"/>
                <w:szCs w:val="19"/>
              </w:rPr>
              <w:t>36</w:t>
            </w:r>
            <w:r w:rsidR="00645F46">
              <w:rPr>
                <w:sz w:val="19"/>
                <w:szCs w:val="19"/>
              </w:rPr>
              <w:t> </w:t>
            </w:r>
            <w:r w:rsidRPr="00AB39DB">
              <w:rPr>
                <w:sz w:val="19"/>
                <w:szCs w:val="19"/>
              </w:rPr>
              <w:t>000</w:t>
            </w:r>
          </w:p>
        </w:tc>
        <w:tc>
          <w:tcPr>
            <w:tcW w:w="622" w:type="pct"/>
          </w:tcPr>
          <w:p w14:paraId="2492A383" w14:textId="0819F8A5" w:rsidR="00F22187" w:rsidRPr="00AB39DB" w:rsidRDefault="00D446B2" w:rsidP="00063550">
            <w:pPr>
              <w:tabs>
                <w:tab w:val="left" w:pos="8280"/>
              </w:tabs>
              <w:spacing w:after="60"/>
              <w:jc w:val="right"/>
              <w:rPr>
                <w:sz w:val="19"/>
                <w:szCs w:val="19"/>
              </w:rPr>
            </w:pPr>
            <w:r w:rsidRPr="00AB39DB">
              <w:rPr>
                <w:sz w:val="19"/>
                <w:szCs w:val="19"/>
              </w:rPr>
              <w:t>351</w:t>
            </w:r>
            <w:r w:rsidR="00645F46">
              <w:rPr>
                <w:sz w:val="19"/>
                <w:szCs w:val="19"/>
              </w:rPr>
              <w:t> </w:t>
            </w:r>
            <w:r w:rsidRPr="00AB39DB">
              <w:rPr>
                <w:sz w:val="19"/>
                <w:szCs w:val="19"/>
              </w:rPr>
              <w:t>000</w:t>
            </w:r>
          </w:p>
        </w:tc>
      </w:tr>
      <w:tr w:rsidR="001F4DE7" w:rsidRPr="00B56AEA" w14:paraId="1858A021" w14:textId="77777777" w:rsidTr="00FE6852">
        <w:trPr>
          <w:trHeight w:val="283"/>
        </w:trPr>
        <w:tc>
          <w:tcPr>
            <w:tcW w:w="500" w:type="pct"/>
            <w:vMerge/>
            <w:shd w:val="clear" w:color="auto" w:fill="auto"/>
          </w:tcPr>
          <w:p w14:paraId="5D54A6C3" w14:textId="77777777" w:rsidR="00F22187" w:rsidRPr="00AB39DB" w:rsidRDefault="00F22187" w:rsidP="00063550">
            <w:pPr>
              <w:tabs>
                <w:tab w:val="left" w:pos="8280"/>
              </w:tabs>
              <w:spacing w:after="60"/>
              <w:jc w:val="left"/>
              <w:rPr>
                <w:sz w:val="19"/>
                <w:szCs w:val="19"/>
              </w:rPr>
            </w:pPr>
          </w:p>
        </w:tc>
        <w:tc>
          <w:tcPr>
            <w:tcW w:w="250" w:type="pct"/>
            <w:vMerge/>
            <w:shd w:val="clear" w:color="auto" w:fill="auto"/>
          </w:tcPr>
          <w:p w14:paraId="138E7609" w14:textId="77777777" w:rsidR="00F22187" w:rsidRPr="00AB39DB" w:rsidRDefault="00F22187" w:rsidP="00063550">
            <w:pPr>
              <w:tabs>
                <w:tab w:val="left" w:pos="8280"/>
              </w:tabs>
              <w:spacing w:after="60"/>
              <w:jc w:val="center"/>
              <w:rPr>
                <w:sz w:val="19"/>
                <w:szCs w:val="19"/>
              </w:rPr>
            </w:pPr>
          </w:p>
        </w:tc>
        <w:tc>
          <w:tcPr>
            <w:tcW w:w="658" w:type="pct"/>
            <w:shd w:val="clear" w:color="auto" w:fill="auto"/>
          </w:tcPr>
          <w:p w14:paraId="5B530006" w14:textId="19960FE9" w:rsidR="00F22187" w:rsidRPr="001F4DE7" w:rsidRDefault="001F4DE7" w:rsidP="004E2B2C">
            <w:pPr>
              <w:tabs>
                <w:tab w:val="left" w:pos="8280"/>
              </w:tabs>
              <w:spacing w:after="60"/>
              <w:jc w:val="left"/>
              <w:rPr>
                <w:sz w:val="19"/>
                <w:szCs w:val="19"/>
              </w:rPr>
            </w:pPr>
            <w:r w:rsidRPr="001F4DE7">
              <w:rPr>
                <w:sz w:val="19"/>
                <w:szCs w:val="19"/>
                <w:lang w:val="fr-FR"/>
              </w:rPr>
              <w:t>Coûts d</w:t>
            </w:r>
            <w:r w:rsidR="00030FEB">
              <w:rPr>
                <w:sz w:val="19"/>
                <w:szCs w:val="19"/>
                <w:lang w:val="fr-FR"/>
              </w:rPr>
              <w:t>’</w:t>
            </w:r>
            <w:r w:rsidRPr="001F4DE7">
              <w:rPr>
                <w:sz w:val="19"/>
                <w:szCs w:val="19"/>
                <w:lang w:val="fr-FR"/>
              </w:rPr>
              <w:t>appui</w:t>
            </w:r>
          </w:p>
        </w:tc>
        <w:tc>
          <w:tcPr>
            <w:tcW w:w="368" w:type="pct"/>
            <w:shd w:val="clear" w:color="auto" w:fill="auto"/>
          </w:tcPr>
          <w:p w14:paraId="1A34CE55" w14:textId="1853550B" w:rsidR="00F22187" w:rsidRPr="00AB39DB" w:rsidRDefault="00B41E62" w:rsidP="00063550">
            <w:pPr>
              <w:tabs>
                <w:tab w:val="left" w:pos="8280"/>
              </w:tabs>
              <w:spacing w:after="60"/>
              <w:jc w:val="right"/>
              <w:rPr>
                <w:sz w:val="19"/>
                <w:szCs w:val="19"/>
              </w:rPr>
            </w:pPr>
            <w:r w:rsidRPr="00AB39DB">
              <w:rPr>
                <w:sz w:val="19"/>
                <w:szCs w:val="19"/>
              </w:rPr>
              <w:t>12</w:t>
            </w:r>
            <w:r w:rsidR="00645F46">
              <w:rPr>
                <w:sz w:val="19"/>
                <w:szCs w:val="19"/>
              </w:rPr>
              <w:t> </w:t>
            </w:r>
            <w:r w:rsidRPr="00AB39DB">
              <w:rPr>
                <w:sz w:val="19"/>
                <w:szCs w:val="19"/>
              </w:rPr>
              <w:t>320</w:t>
            </w:r>
          </w:p>
        </w:tc>
        <w:tc>
          <w:tcPr>
            <w:tcW w:w="305" w:type="pct"/>
          </w:tcPr>
          <w:p w14:paraId="76DC58C9" w14:textId="77777777" w:rsidR="00F22187" w:rsidRPr="00AB39DB" w:rsidRDefault="00F22187" w:rsidP="00063550">
            <w:pPr>
              <w:tabs>
                <w:tab w:val="left" w:pos="8280"/>
              </w:tabs>
              <w:spacing w:after="60"/>
              <w:jc w:val="right"/>
              <w:rPr>
                <w:sz w:val="19"/>
                <w:szCs w:val="19"/>
              </w:rPr>
            </w:pPr>
          </w:p>
        </w:tc>
        <w:tc>
          <w:tcPr>
            <w:tcW w:w="265" w:type="pct"/>
          </w:tcPr>
          <w:p w14:paraId="7E4702EA" w14:textId="77777777" w:rsidR="00F22187" w:rsidRPr="00AB39DB" w:rsidRDefault="00F22187" w:rsidP="00063550">
            <w:pPr>
              <w:tabs>
                <w:tab w:val="left" w:pos="8280"/>
              </w:tabs>
              <w:spacing w:after="60"/>
              <w:jc w:val="right"/>
              <w:rPr>
                <w:sz w:val="19"/>
                <w:szCs w:val="19"/>
              </w:rPr>
            </w:pPr>
          </w:p>
        </w:tc>
        <w:tc>
          <w:tcPr>
            <w:tcW w:w="265" w:type="pct"/>
          </w:tcPr>
          <w:p w14:paraId="0547BA6E" w14:textId="77777777" w:rsidR="00F22187" w:rsidRPr="00AB39DB" w:rsidRDefault="00F22187" w:rsidP="00063550">
            <w:pPr>
              <w:tabs>
                <w:tab w:val="left" w:pos="8280"/>
              </w:tabs>
              <w:spacing w:after="60"/>
              <w:jc w:val="right"/>
              <w:rPr>
                <w:sz w:val="19"/>
                <w:szCs w:val="19"/>
              </w:rPr>
            </w:pPr>
          </w:p>
        </w:tc>
        <w:tc>
          <w:tcPr>
            <w:tcW w:w="377" w:type="pct"/>
          </w:tcPr>
          <w:p w14:paraId="2BC7C556" w14:textId="1C6EF1F9" w:rsidR="00F22187" w:rsidRPr="00AB39DB" w:rsidRDefault="005268E8" w:rsidP="00063550">
            <w:pPr>
              <w:tabs>
                <w:tab w:val="left" w:pos="8280"/>
              </w:tabs>
              <w:spacing w:after="60"/>
              <w:jc w:val="right"/>
              <w:rPr>
                <w:sz w:val="19"/>
                <w:szCs w:val="19"/>
              </w:rPr>
            </w:pPr>
            <w:r w:rsidRPr="00AB39DB">
              <w:rPr>
                <w:sz w:val="19"/>
                <w:szCs w:val="19"/>
              </w:rPr>
              <w:t>9</w:t>
            </w:r>
            <w:r w:rsidR="00645F46">
              <w:rPr>
                <w:sz w:val="19"/>
                <w:szCs w:val="19"/>
              </w:rPr>
              <w:t> </w:t>
            </w:r>
            <w:r w:rsidRPr="00AB39DB">
              <w:rPr>
                <w:sz w:val="19"/>
                <w:szCs w:val="19"/>
              </w:rPr>
              <w:t>730</w:t>
            </w:r>
          </w:p>
        </w:tc>
        <w:tc>
          <w:tcPr>
            <w:tcW w:w="265" w:type="pct"/>
          </w:tcPr>
          <w:p w14:paraId="56C9C588" w14:textId="10F745A9" w:rsidR="00F22187" w:rsidRPr="00AB39DB" w:rsidRDefault="00F22187" w:rsidP="00063550">
            <w:pPr>
              <w:tabs>
                <w:tab w:val="left" w:pos="8280"/>
              </w:tabs>
              <w:spacing w:after="60"/>
              <w:jc w:val="right"/>
              <w:rPr>
                <w:sz w:val="19"/>
                <w:szCs w:val="19"/>
              </w:rPr>
            </w:pPr>
          </w:p>
        </w:tc>
        <w:tc>
          <w:tcPr>
            <w:tcW w:w="265" w:type="pct"/>
          </w:tcPr>
          <w:p w14:paraId="377826CD" w14:textId="77777777" w:rsidR="00F22187" w:rsidRPr="00AB39DB" w:rsidRDefault="00F22187" w:rsidP="00063550">
            <w:pPr>
              <w:tabs>
                <w:tab w:val="left" w:pos="8280"/>
              </w:tabs>
              <w:spacing w:after="60"/>
              <w:jc w:val="right"/>
              <w:rPr>
                <w:sz w:val="19"/>
                <w:szCs w:val="19"/>
              </w:rPr>
            </w:pPr>
          </w:p>
        </w:tc>
        <w:tc>
          <w:tcPr>
            <w:tcW w:w="265" w:type="pct"/>
          </w:tcPr>
          <w:p w14:paraId="7C49F92B" w14:textId="77777777" w:rsidR="00F22187" w:rsidRPr="00AB39DB" w:rsidRDefault="00F22187" w:rsidP="00063550">
            <w:pPr>
              <w:tabs>
                <w:tab w:val="left" w:pos="8280"/>
              </w:tabs>
              <w:spacing w:after="60"/>
              <w:jc w:val="right"/>
              <w:rPr>
                <w:sz w:val="19"/>
                <w:szCs w:val="19"/>
              </w:rPr>
            </w:pPr>
          </w:p>
        </w:tc>
        <w:tc>
          <w:tcPr>
            <w:tcW w:w="265" w:type="pct"/>
          </w:tcPr>
          <w:p w14:paraId="2A1BB0EB" w14:textId="77777777" w:rsidR="00F22187" w:rsidRPr="00AB39DB" w:rsidRDefault="00F22187" w:rsidP="00063550">
            <w:pPr>
              <w:tabs>
                <w:tab w:val="left" w:pos="8280"/>
              </w:tabs>
              <w:spacing w:after="60"/>
              <w:jc w:val="right"/>
              <w:rPr>
                <w:sz w:val="19"/>
                <w:szCs w:val="19"/>
              </w:rPr>
            </w:pPr>
          </w:p>
        </w:tc>
        <w:tc>
          <w:tcPr>
            <w:tcW w:w="330" w:type="pct"/>
          </w:tcPr>
          <w:p w14:paraId="7604ED41" w14:textId="76A186C8" w:rsidR="00F22187" w:rsidRPr="00AB39DB" w:rsidRDefault="008B7838" w:rsidP="00063550">
            <w:pPr>
              <w:tabs>
                <w:tab w:val="left" w:pos="8280"/>
              </w:tabs>
              <w:spacing w:after="60"/>
              <w:jc w:val="right"/>
              <w:rPr>
                <w:sz w:val="19"/>
                <w:szCs w:val="19"/>
              </w:rPr>
            </w:pPr>
            <w:r w:rsidRPr="00AB39DB">
              <w:rPr>
                <w:sz w:val="19"/>
                <w:szCs w:val="19"/>
              </w:rPr>
              <w:t>2</w:t>
            </w:r>
            <w:r w:rsidR="00645F46">
              <w:rPr>
                <w:sz w:val="19"/>
                <w:szCs w:val="19"/>
              </w:rPr>
              <w:t> </w:t>
            </w:r>
            <w:r w:rsidRPr="00AB39DB">
              <w:rPr>
                <w:sz w:val="19"/>
                <w:szCs w:val="19"/>
              </w:rPr>
              <w:t>520</w:t>
            </w:r>
          </w:p>
        </w:tc>
        <w:tc>
          <w:tcPr>
            <w:tcW w:w="622" w:type="pct"/>
          </w:tcPr>
          <w:p w14:paraId="29EA30A3" w14:textId="3782ACE1" w:rsidR="00F22187" w:rsidRPr="00AB39DB" w:rsidRDefault="00D446B2" w:rsidP="00063550">
            <w:pPr>
              <w:tabs>
                <w:tab w:val="left" w:pos="8280"/>
              </w:tabs>
              <w:spacing w:after="60"/>
              <w:jc w:val="right"/>
              <w:rPr>
                <w:sz w:val="19"/>
                <w:szCs w:val="19"/>
              </w:rPr>
            </w:pPr>
            <w:r w:rsidRPr="00AB39DB">
              <w:rPr>
                <w:sz w:val="19"/>
                <w:szCs w:val="19"/>
              </w:rPr>
              <w:t>24</w:t>
            </w:r>
            <w:r w:rsidR="00645F46">
              <w:rPr>
                <w:sz w:val="19"/>
                <w:szCs w:val="19"/>
              </w:rPr>
              <w:t> </w:t>
            </w:r>
            <w:r w:rsidRPr="00AB39DB">
              <w:rPr>
                <w:sz w:val="19"/>
                <w:szCs w:val="19"/>
              </w:rPr>
              <w:t>570</w:t>
            </w:r>
          </w:p>
        </w:tc>
      </w:tr>
      <w:tr w:rsidR="001F4DE7" w:rsidRPr="00B56AEA" w14:paraId="6C6FC4F2" w14:textId="77777777" w:rsidTr="00FE6852">
        <w:trPr>
          <w:trHeight w:val="71"/>
        </w:trPr>
        <w:tc>
          <w:tcPr>
            <w:tcW w:w="500" w:type="pct"/>
            <w:vMerge/>
            <w:shd w:val="clear" w:color="auto" w:fill="auto"/>
          </w:tcPr>
          <w:p w14:paraId="1B03CD56" w14:textId="77777777" w:rsidR="00F22187" w:rsidRPr="00AB39DB" w:rsidRDefault="00F22187" w:rsidP="00063550">
            <w:pPr>
              <w:tabs>
                <w:tab w:val="left" w:pos="8280"/>
              </w:tabs>
              <w:spacing w:after="60"/>
              <w:jc w:val="left"/>
              <w:rPr>
                <w:sz w:val="19"/>
                <w:szCs w:val="19"/>
              </w:rPr>
            </w:pPr>
          </w:p>
        </w:tc>
        <w:tc>
          <w:tcPr>
            <w:tcW w:w="250" w:type="pct"/>
            <w:vMerge w:val="restart"/>
            <w:shd w:val="clear" w:color="auto" w:fill="auto"/>
          </w:tcPr>
          <w:p w14:paraId="7BE90A52" w14:textId="098919B9" w:rsidR="00F22187" w:rsidRPr="001F4DE7" w:rsidRDefault="001F4DE7" w:rsidP="004E2B2C">
            <w:pPr>
              <w:tabs>
                <w:tab w:val="left" w:pos="8280"/>
              </w:tabs>
              <w:spacing w:after="60"/>
              <w:jc w:val="center"/>
              <w:rPr>
                <w:color w:val="000000" w:themeColor="text1"/>
                <w:sz w:val="19"/>
                <w:szCs w:val="19"/>
              </w:rPr>
            </w:pPr>
            <w:r w:rsidRPr="001F4DE7">
              <w:rPr>
                <w:color w:val="000000" w:themeColor="text1"/>
                <w:sz w:val="19"/>
                <w:szCs w:val="19"/>
                <w:lang w:val="fr-FR"/>
              </w:rPr>
              <w:t>PNUE</w:t>
            </w:r>
          </w:p>
        </w:tc>
        <w:tc>
          <w:tcPr>
            <w:tcW w:w="658" w:type="pct"/>
            <w:shd w:val="clear" w:color="auto" w:fill="auto"/>
          </w:tcPr>
          <w:p w14:paraId="363DE0D4" w14:textId="53C70A72" w:rsidR="00F22187" w:rsidRPr="001F4DE7" w:rsidRDefault="001F4DE7" w:rsidP="004E2B2C">
            <w:pPr>
              <w:tabs>
                <w:tab w:val="left" w:pos="8280"/>
              </w:tabs>
              <w:spacing w:after="60"/>
              <w:jc w:val="left"/>
              <w:rPr>
                <w:sz w:val="19"/>
                <w:szCs w:val="19"/>
              </w:rPr>
            </w:pPr>
            <w:r w:rsidRPr="001F4DE7">
              <w:rPr>
                <w:sz w:val="19"/>
                <w:szCs w:val="19"/>
                <w:lang w:val="fr-FR"/>
              </w:rPr>
              <w:t>Coûts du projet</w:t>
            </w:r>
          </w:p>
        </w:tc>
        <w:tc>
          <w:tcPr>
            <w:tcW w:w="368" w:type="pct"/>
            <w:shd w:val="clear" w:color="auto" w:fill="auto"/>
          </w:tcPr>
          <w:p w14:paraId="7EE6F45C" w14:textId="45EF6689" w:rsidR="00F22187" w:rsidRPr="00AB39DB" w:rsidRDefault="00B41E62" w:rsidP="00063550">
            <w:pPr>
              <w:tabs>
                <w:tab w:val="left" w:pos="8280"/>
              </w:tabs>
              <w:spacing w:after="60"/>
              <w:jc w:val="right"/>
              <w:rPr>
                <w:sz w:val="19"/>
                <w:szCs w:val="19"/>
              </w:rPr>
            </w:pPr>
            <w:r w:rsidRPr="00AB39DB">
              <w:rPr>
                <w:sz w:val="19"/>
                <w:szCs w:val="19"/>
              </w:rPr>
              <w:t>116</w:t>
            </w:r>
            <w:r w:rsidR="00645F46">
              <w:rPr>
                <w:sz w:val="19"/>
                <w:szCs w:val="19"/>
              </w:rPr>
              <w:t> </w:t>
            </w:r>
            <w:r w:rsidRPr="00AB39DB">
              <w:rPr>
                <w:sz w:val="19"/>
                <w:szCs w:val="19"/>
              </w:rPr>
              <w:t>700</w:t>
            </w:r>
          </w:p>
        </w:tc>
        <w:tc>
          <w:tcPr>
            <w:tcW w:w="305" w:type="pct"/>
          </w:tcPr>
          <w:p w14:paraId="7D397B55" w14:textId="77777777" w:rsidR="00F22187" w:rsidRPr="00AB39DB" w:rsidRDefault="00F22187" w:rsidP="00063550">
            <w:pPr>
              <w:tabs>
                <w:tab w:val="left" w:pos="8280"/>
              </w:tabs>
              <w:spacing w:after="60"/>
              <w:jc w:val="right"/>
              <w:rPr>
                <w:sz w:val="19"/>
                <w:szCs w:val="19"/>
              </w:rPr>
            </w:pPr>
          </w:p>
        </w:tc>
        <w:tc>
          <w:tcPr>
            <w:tcW w:w="265" w:type="pct"/>
          </w:tcPr>
          <w:p w14:paraId="213D6D48" w14:textId="77777777" w:rsidR="00F22187" w:rsidRPr="00AB39DB" w:rsidRDefault="00F22187" w:rsidP="00063550">
            <w:pPr>
              <w:tabs>
                <w:tab w:val="left" w:pos="8280"/>
              </w:tabs>
              <w:spacing w:after="60"/>
              <w:jc w:val="right"/>
              <w:rPr>
                <w:sz w:val="19"/>
                <w:szCs w:val="19"/>
              </w:rPr>
            </w:pPr>
          </w:p>
        </w:tc>
        <w:tc>
          <w:tcPr>
            <w:tcW w:w="265" w:type="pct"/>
          </w:tcPr>
          <w:p w14:paraId="4C96314E" w14:textId="77777777" w:rsidR="00F22187" w:rsidRPr="00AB39DB" w:rsidRDefault="00F22187" w:rsidP="00063550">
            <w:pPr>
              <w:tabs>
                <w:tab w:val="left" w:pos="8280"/>
              </w:tabs>
              <w:spacing w:after="60"/>
              <w:jc w:val="right"/>
              <w:rPr>
                <w:sz w:val="19"/>
                <w:szCs w:val="19"/>
              </w:rPr>
            </w:pPr>
          </w:p>
        </w:tc>
        <w:tc>
          <w:tcPr>
            <w:tcW w:w="377" w:type="pct"/>
          </w:tcPr>
          <w:p w14:paraId="38EE687C" w14:textId="2A31F964" w:rsidR="00F22187" w:rsidRPr="00AB39DB" w:rsidRDefault="005268E8" w:rsidP="00063550">
            <w:pPr>
              <w:tabs>
                <w:tab w:val="left" w:pos="8280"/>
              </w:tabs>
              <w:spacing w:after="60"/>
              <w:jc w:val="right"/>
              <w:rPr>
                <w:sz w:val="19"/>
                <w:szCs w:val="19"/>
              </w:rPr>
            </w:pPr>
            <w:r w:rsidRPr="00AB39DB">
              <w:rPr>
                <w:sz w:val="19"/>
                <w:szCs w:val="19"/>
              </w:rPr>
              <w:t>93</w:t>
            </w:r>
            <w:r w:rsidR="00645F46">
              <w:rPr>
                <w:sz w:val="19"/>
                <w:szCs w:val="19"/>
              </w:rPr>
              <w:t> </w:t>
            </w:r>
            <w:r w:rsidRPr="00AB39DB">
              <w:rPr>
                <w:sz w:val="19"/>
                <w:szCs w:val="19"/>
              </w:rPr>
              <w:t>900</w:t>
            </w:r>
          </w:p>
        </w:tc>
        <w:tc>
          <w:tcPr>
            <w:tcW w:w="265" w:type="pct"/>
          </w:tcPr>
          <w:p w14:paraId="7E3CB6B9" w14:textId="77777777" w:rsidR="00F22187" w:rsidRPr="00AB39DB" w:rsidRDefault="00F22187" w:rsidP="00063550">
            <w:pPr>
              <w:tabs>
                <w:tab w:val="left" w:pos="8280"/>
              </w:tabs>
              <w:spacing w:after="60"/>
              <w:jc w:val="right"/>
              <w:rPr>
                <w:sz w:val="19"/>
                <w:szCs w:val="19"/>
              </w:rPr>
            </w:pPr>
          </w:p>
        </w:tc>
        <w:tc>
          <w:tcPr>
            <w:tcW w:w="265" w:type="pct"/>
          </w:tcPr>
          <w:p w14:paraId="08DDBE33" w14:textId="77777777" w:rsidR="00F22187" w:rsidRPr="00AB39DB" w:rsidRDefault="00F22187" w:rsidP="00063550">
            <w:pPr>
              <w:tabs>
                <w:tab w:val="left" w:pos="8280"/>
              </w:tabs>
              <w:spacing w:after="60"/>
              <w:jc w:val="right"/>
              <w:rPr>
                <w:sz w:val="19"/>
                <w:szCs w:val="19"/>
              </w:rPr>
            </w:pPr>
          </w:p>
        </w:tc>
        <w:tc>
          <w:tcPr>
            <w:tcW w:w="265" w:type="pct"/>
          </w:tcPr>
          <w:p w14:paraId="4F22706E" w14:textId="77777777" w:rsidR="00F22187" w:rsidRPr="00AB39DB" w:rsidRDefault="00F22187" w:rsidP="00063550">
            <w:pPr>
              <w:tabs>
                <w:tab w:val="left" w:pos="8280"/>
              </w:tabs>
              <w:spacing w:after="60"/>
              <w:jc w:val="right"/>
              <w:rPr>
                <w:sz w:val="19"/>
                <w:szCs w:val="19"/>
              </w:rPr>
            </w:pPr>
          </w:p>
        </w:tc>
        <w:tc>
          <w:tcPr>
            <w:tcW w:w="265" w:type="pct"/>
          </w:tcPr>
          <w:p w14:paraId="6BBBE8F2" w14:textId="79382368" w:rsidR="00F22187" w:rsidRPr="00AB39DB" w:rsidRDefault="00F22187" w:rsidP="00063550">
            <w:pPr>
              <w:tabs>
                <w:tab w:val="left" w:pos="8280"/>
              </w:tabs>
              <w:spacing w:after="60"/>
              <w:jc w:val="right"/>
              <w:rPr>
                <w:sz w:val="19"/>
                <w:szCs w:val="19"/>
              </w:rPr>
            </w:pPr>
          </w:p>
        </w:tc>
        <w:tc>
          <w:tcPr>
            <w:tcW w:w="330" w:type="pct"/>
          </w:tcPr>
          <w:p w14:paraId="7017DB55" w14:textId="60F1BA37" w:rsidR="00F22187" w:rsidRPr="00AB39DB" w:rsidRDefault="008B7838" w:rsidP="00063550">
            <w:pPr>
              <w:tabs>
                <w:tab w:val="left" w:pos="8280"/>
              </w:tabs>
              <w:spacing w:after="60"/>
              <w:jc w:val="right"/>
              <w:rPr>
                <w:sz w:val="19"/>
                <w:szCs w:val="19"/>
              </w:rPr>
            </w:pPr>
            <w:r w:rsidRPr="00AB39DB">
              <w:rPr>
                <w:sz w:val="19"/>
                <w:szCs w:val="19"/>
              </w:rPr>
              <w:t>23</w:t>
            </w:r>
            <w:r w:rsidR="00645F46">
              <w:rPr>
                <w:sz w:val="19"/>
                <w:szCs w:val="19"/>
              </w:rPr>
              <w:t> </w:t>
            </w:r>
            <w:r w:rsidRPr="00AB39DB">
              <w:rPr>
                <w:sz w:val="19"/>
                <w:szCs w:val="19"/>
              </w:rPr>
              <w:t>400</w:t>
            </w:r>
          </w:p>
        </w:tc>
        <w:tc>
          <w:tcPr>
            <w:tcW w:w="622" w:type="pct"/>
          </w:tcPr>
          <w:p w14:paraId="2D2B2D26" w14:textId="725055ED" w:rsidR="00F22187" w:rsidRPr="00AB39DB" w:rsidRDefault="00D446B2" w:rsidP="00063550">
            <w:pPr>
              <w:tabs>
                <w:tab w:val="left" w:pos="8280"/>
              </w:tabs>
              <w:spacing w:after="60"/>
              <w:jc w:val="right"/>
              <w:rPr>
                <w:sz w:val="19"/>
                <w:szCs w:val="19"/>
              </w:rPr>
            </w:pPr>
            <w:r w:rsidRPr="00AB39DB">
              <w:rPr>
                <w:sz w:val="19"/>
                <w:szCs w:val="19"/>
              </w:rPr>
              <w:t>234</w:t>
            </w:r>
            <w:r w:rsidR="00645F46">
              <w:rPr>
                <w:sz w:val="19"/>
                <w:szCs w:val="19"/>
              </w:rPr>
              <w:t> </w:t>
            </w:r>
            <w:r w:rsidRPr="00AB39DB">
              <w:rPr>
                <w:sz w:val="19"/>
                <w:szCs w:val="19"/>
              </w:rPr>
              <w:t>000</w:t>
            </w:r>
          </w:p>
        </w:tc>
      </w:tr>
      <w:tr w:rsidR="001F4DE7" w:rsidRPr="00B56AEA" w14:paraId="140D85B7" w14:textId="77777777" w:rsidTr="00FE6852">
        <w:trPr>
          <w:trHeight w:val="82"/>
        </w:trPr>
        <w:tc>
          <w:tcPr>
            <w:tcW w:w="500" w:type="pct"/>
            <w:vMerge/>
            <w:shd w:val="clear" w:color="auto" w:fill="auto"/>
          </w:tcPr>
          <w:p w14:paraId="16E37652" w14:textId="77777777" w:rsidR="00F22187" w:rsidRPr="00AB39DB" w:rsidRDefault="00F22187" w:rsidP="00063550">
            <w:pPr>
              <w:tabs>
                <w:tab w:val="left" w:pos="8280"/>
              </w:tabs>
              <w:spacing w:after="60"/>
              <w:jc w:val="center"/>
              <w:rPr>
                <w:sz w:val="19"/>
                <w:szCs w:val="19"/>
              </w:rPr>
            </w:pPr>
          </w:p>
        </w:tc>
        <w:tc>
          <w:tcPr>
            <w:tcW w:w="250" w:type="pct"/>
            <w:vMerge/>
            <w:shd w:val="clear" w:color="auto" w:fill="auto"/>
          </w:tcPr>
          <w:p w14:paraId="2F3EEBC0" w14:textId="77777777" w:rsidR="00F22187" w:rsidRPr="00AB39DB" w:rsidRDefault="00F22187" w:rsidP="00063550">
            <w:pPr>
              <w:tabs>
                <w:tab w:val="left" w:pos="8280"/>
              </w:tabs>
              <w:spacing w:after="60"/>
              <w:jc w:val="center"/>
              <w:rPr>
                <w:sz w:val="19"/>
                <w:szCs w:val="19"/>
              </w:rPr>
            </w:pPr>
          </w:p>
        </w:tc>
        <w:tc>
          <w:tcPr>
            <w:tcW w:w="658" w:type="pct"/>
            <w:shd w:val="clear" w:color="auto" w:fill="auto"/>
          </w:tcPr>
          <w:p w14:paraId="1BE6F4ED" w14:textId="1F06F4CE" w:rsidR="00F22187" w:rsidRPr="001F4DE7" w:rsidRDefault="001F4DE7" w:rsidP="004E2B2C">
            <w:pPr>
              <w:tabs>
                <w:tab w:val="left" w:pos="8280"/>
              </w:tabs>
              <w:spacing w:after="60"/>
              <w:jc w:val="left"/>
              <w:rPr>
                <w:sz w:val="19"/>
                <w:szCs w:val="19"/>
              </w:rPr>
            </w:pPr>
            <w:r w:rsidRPr="001F4DE7">
              <w:rPr>
                <w:sz w:val="19"/>
                <w:szCs w:val="19"/>
                <w:lang w:val="fr-FR"/>
              </w:rPr>
              <w:t>Coûts d</w:t>
            </w:r>
            <w:r w:rsidR="00030FEB">
              <w:rPr>
                <w:sz w:val="19"/>
                <w:szCs w:val="19"/>
                <w:lang w:val="fr-FR"/>
              </w:rPr>
              <w:t>’</w:t>
            </w:r>
            <w:r w:rsidRPr="001F4DE7">
              <w:rPr>
                <w:sz w:val="19"/>
                <w:szCs w:val="19"/>
                <w:lang w:val="fr-FR"/>
              </w:rPr>
              <w:t>appui</w:t>
            </w:r>
          </w:p>
        </w:tc>
        <w:tc>
          <w:tcPr>
            <w:tcW w:w="368" w:type="pct"/>
            <w:shd w:val="clear" w:color="auto" w:fill="auto"/>
          </w:tcPr>
          <w:p w14:paraId="064EE937" w14:textId="27EDC646" w:rsidR="00F22187" w:rsidRPr="00AB39DB" w:rsidRDefault="00B41E62" w:rsidP="00063550">
            <w:pPr>
              <w:tabs>
                <w:tab w:val="left" w:pos="8280"/>
              </w:tabs>
              <w:spacing w:after="60"/>
              <w:jc w:val="right"/>
              <w:rPr>
                <w:sz w:val="19"/>
                <w:szCs w:val="19"/>
              </w:rPr>
            </w:pPr>
            <w:r w:rsidRPr="00AB39DB">
              <w:rPr>
                <w:sz w:val="19"/>
                <w:szCs w:val="19"/>
              </w:rPr>
              <w:t>15</w:t>
            </w:r>
            <w:r w:rsidR="00645F46">
              <w:rPr>
                <w:sz w:val="19"/>
                <w:szCs w:val="19"/>
              </w:rPr>
              <w:t> </w:t>
            </w:r>
            <w:r w:rsidRPr="00AB39DB">
              <w:rPr>
                <w:sz w:val="19"/>
                <w:szCs w:val="19"/>
              </w:rPr>
              <w:t>171</w:t>
            </w:r>
          </w:p>
        </w:tc>
        <w:tc>
          <w:tcPr>
            <w:tcW w:w="305" w:type="pct"/>
          </w:tcPr>
          <w:p w14:paraId="1C55908A" w14:textId="77777777" w:rsidR="00F22187" w:rsidRPr="00AB39DB" w:rsidRDefault="00F22187" w:rsidP="00063550">
            <w:pPr>
              <w:tabs>
                <w:tab w:val="left" w:pos="8280"/>
              </w:tabs>
              <w:spacing w:after="60"/>
              <w:jc w:val="right"/>
              <w:rPr>
                <w:sz w:val="19"/>
                <w:szCs w:val="19"/>
              </w:rPr>
            </w:pPr>
          </w:p>
        </w:tc>
        <w:tc>
          <w:tcPr>
            <w:tcW w:w="265" w:type="pct"/>
          </w:tcPr>
          <w:p w14:paraId="1996C265" w14:textId="77777777" w:rsidR="00F22187" w:rsidRPr="00AB39DB" w:rsidRDefault="00F22187" w:rsidP="00063550">
            <w:pPr>
              <w:tabs>
                <w:tab w:val="left" w:pos="8280"/>
              </w:tabs>
              <w:spacing w:after="60"/>
              <w:jc w:val="right"/>
              <w:rPr>
                <w:sz w:val="19"/>
                <w:szCs w:val="19"/>
              </w:rPr>
            </w:pPr>
          </w:p>
        </w:tc>
        <w:tc>
          <w:tcPr>
            <w:tcW w:w="265" w:type="pct"/>
          </w:tcPr>
          <w:p w14:paraId="47AC6260" w14:textId="77777777" w:rsidR="00F22187" w:rsidRPr="00AB39DB" w:rsidRDefault="00F22187" w:rsidP="00063550">
            <w:pPr>
              <w:tabs>
                <w:tab w:val="left" w:pos="8280"/>
              </w:tabs>
              <w:spacing w:after="60"/>
              <w:jc w:val="right"/>
              <w:rPr>
                <w:sz w:val="19"/>
                <w:szCs w:val="19"/>
              </w:rPr>
            </w:pPr>
          </w:p>
        </w:tc>
        <w:tc>
          <w:tcPr>
            <w:tcW w:w="377" w:type="pct"/>
          </w:tcPr>
          <w:p w14:paraId="3B46D3DE" w14:textId="058E79F2" w:rsidR="00F22187" w:rsidRPr="00AB39DB" w:rsidRDefault="005268E8" w:rsidP="00063550">
            <w:pPr>
              <w:tabs>
                <w:tab w:val="left" w:pos="8280"/>
              </w:tabs>
              <w:spacing w:after="60"/>
              <w:jc w:val="right"/>
              <w:rPr>
                <w:sz w:val="19"/>
                <w:szCs w:val="19"/>
              </w:rPr>
            </w:pPr>
            <w:r w:rsidRPr="00AB39DB">
              <w:rPr>
                <w:sz w:val="19"/>
                <w:szCs w:val="19"/>
              </w:rPr>
              <w:t>12</w:t>
            </w:r>
            <w:r w:rsidR="00645F46">
              <w:rPr>
                <w:sz w:val="19"/>
                <w:szCs w:val="19"/>
              </w:rPr>
              <w:t> </w:t>
            </w:r>
            <w:r w:rsidRPr="00AB39DB">
              <w:rPr>
                <w:sz w:val="19"/>
                <w:szCs w:val="19"/>
              </w:rPr>
              <w:t>207</w:t>
            </w:r>
          </w:p>
        </w:tc>
        <w:tc>
          <w:tcPr>
            <w:tcW w:w="265" w:type="pct"/>
          </w:tcPr>
          <w:p w14:paraId="3DD6EF5C" w14:textId="77777777" w:rsidR="00F22187" w:rsidRPr="00AB39DB" w:rsidRDefault="00F22187" w:rsidP="00063550">
            <w:pPr>
              <w:tabs>
                <w:tab w:val="left" w:pos="8280"/>
              </w:tabs>
              <w:spacing w:after="60"/>
              <w:jc w:val="right"/>
              <w:rPr>
                <w:sz w:val="19"/>
                <w:szCs w:val="19"/>
              </w:rPr>
            </w:pPr>
          </w:p>
        </w:tc>
        <w:tc>
          <w:tcPr>
            <w:tcW w:w="265" w:type="pct"/>
          </w:tcPr>
          <w:p w14:paraId="663FA2BF" w14:textId="77777777" w:rsidR="00F22187" w:rsidRPr="00AB39DB" w:rsidRDefault="00F22187" w:rsidP="00063550">
            <w:pPr>
              <w:tabs>
                <w:tab w:val="left" w:pos="8280"/>
              </w:tabs>
              <w:spacing w:after="60"/>
              <w:jc w:val="right"/>
              <w:rPr>
                <w:sz w:val="19"/>
                <w:szCs w:val="19"/>
              </w:rPr>
            </w:pPr>
          </w:p>
        </w:tc>
        <w:tc>
          <w:tcPr>
            <w:tcW w:w="265" w:type="pct"/>
          </w:tcPr>
          <w:p w14:paraId="716FD582" w14:textId="77777777" w:rsidR="00F22187" w:rsidRPr="00AB39DB" w:rsidRDefault="00F22187" w:rsidP="00063550">
            <w:pPr>
              <w:tabs>
                <w:tab w:val="left" w:pos="8280"/>
              </w:tabs>
              <w:spacing w:after="60"/>
              <w:jc w:val="right"/>
              <w:rPr>
                <w:sz w:val="19"/>
                <w:szCs w:val="19"/>
              </w:rPr>
            </w:pPr>
          </w:p>
        </w:tc>
        <w:tc>
          <w:tcPr>
            <w:tcW w:w="265" w:type="pct"/>
          </w:tcPr>
          <w:p w14:paraId="33987B64" w14:textId="77777777" w:rsidR="00F22187" w:rsidRPr="00AB39DB" w:rsidRDefault="00F22187" w:rsidP="00063550">
            <w:pPr>
              <w:tabs>
                <w:tab w:val="left" w:pos="8280"/>
              </w:tabs>
              <w:spacing w:after="60"/>
              <w:jc w:val="right"/>
              <w:rPr>
                <w:sz w:val="19"/>
                <w:szCs w:val="19"/>
              </w:rPr>
            </w:pPr>
          </w:p>
        </w:tc>
        <w:tc>
          <w:tcPr>
            <w:tcW w:w="330" w:type="pct"/>
          </w:tcPr>
          <w:p w14:paraId="463B5D7B" w14:textId="123D7B76" w:rsidR="00F22187" w:rsidRPr="00AB39DB" w:rsidRDefault="008B7838" w:rsidP="00063550">
            <w:pPr>
              <w:tabs>
                <w:tab w:val="left" w:pos="8280"/>
              </w:tabs>
              <w:spacing w:after="60"/>
              <w:jc w:val="right"/>
              <w:rPr>
                <w:sz w:val="19"/>
                <w:szCs w:val="19"/>
              </w:rPr>
            </w:pPr>
            <w:r w:rsidRPr="00AB39DB">
              <w:rPr>
                <w:sz w:val="19"/>
                <w:szCs w:val="19"/>
              </w:rPr>
              <w:t>3</w:t>
            </w:r>
            <w:r w:rsidR="00645F46">
              <w:rPr>
                <w:sz w:val="19"/>
                <w:szCs w:val="19"/>
              </w:rPr>
              <w:t> </w:t>
            </w:r>
            <w:r w:rsidRPr="00AB39DB">
              <w:rPr>
                <w:sz w:val="19"/>
                <w:szCs w:val="19"/>
              </w:rPr>
              <w:t>042</w:t>
            </w:r>
          </w:p>
        </w:tc>
        <w:tc>
          <w:tcPr>
            <w:tcW w:w="622" w:type="pct"/>
          </w:tcPr>
          <w:p w14:paraId="273AC112" w14:textId="7595AE2D" w:rsidR="00F22187" w:rsidRPr="00AB39DB" w:rsidRDefault="00D446B2" w:rsidP="00063550">
            <w:pPr>
              <w:tabs>
                <w:tab w:val="left" w:pos="8280"/>
              </w:tabs>
              <w:spacing w:after="60"/>
              <w:jc w:val="right"/>
              <w:rPr>
                <w:sz w:val="19"/>
                <w:szCs w:val="19"/>
              </w:rPr>
            </w:pPr>
            <w:r w:rsidRPr="00AB39DB">
              <w:rPr>
                <w:sz w:val="19"/>
                <w:szCs w:val="19"/>
              </w:rPr>
              <w:t>30</w:t>
            </w:r>
            <w:r w:rsidR="00645F46">
              <w:rPr>
                <w:sz w:val="19"/>
                <w:szCs w:val="19"/>
              </w:rPr>
              <w:t> </w:t>
            </w:r>
            <w:r w:rsidRPr="00AB39DB">
              <w:rPr>
                <w:sz w:val="19"/>
                <w:szCs w:val="19"/>
              </w:rPr>
              <w:t>420</w:t>
            </w:r>
          </w:p>
        </w:tc>
      </w:tr>
      <w:tr w:rsidR="00F13335" w:rsidRPr="00B56AEA" w14:paraId="69D62ADD" w14:textId="77777777" w:rsidTr="00FE6852">
        <w:trPr>
          <w:trHeight w:val="162"/>
        </w:trPr>
        <w:tc>
          <w:tcPr>
            <w:tcW w:w="1408" w:type="pct"/>
            <w:gridSpan w:val="3"/>
            <w:shd w:val="clear" w:color="auto" w:fill="auto"/>
          </w:tcPr>
          <w:p w14:paraId="65CF7D78" w14:textId="03C066D0" w:rsidR="00D446B2" w:rsidRPr="00FE6852" w:rsidRDefault="001F4DE7" w:rsidP="004E2B2C">
            <w:pPr>
              <w:tabs>
                <w:tab w:val="left" w:pos="8280"/>
              </w:tabs>
              <w:spacing w:after="60"/>
              <w:jc w:val="left"/>
              <w:rPr>
                <w:sz w:val="19"/>
                <w:szCs w:val="19"/>
                <w:lang w:val="fr-FR"/>
              </w:rPr>
            </w:pPr>
            <w:r w:rsidRPr="001F4DE7">
              <w:rPr>
                <w:sz w:val="19"/>
                <w:szCs w:val="19"/>
                <w:lang w:val="fr-FR"/>
              </w:rPr>
              <w:t>Coûts de projet demandés en principe ($US)</w:t>
            </w:r>
          </w:p>
        </w:tc>
        <w:tc>
          <w:tcPr>
            <w:tcW w:w="368" w:type="pct"/>
            <w:shd w:val="clear" w:color="auto" w:fill="auto"/>
          </w:tcPr>
          <w:p w14:paraId="640D4314" w14:textId="05A2F538" w:rsidR="00D446B2" w:rsidRPr="00AB39DB" w:rsidRDefault="00B41E62" w:rsidP="00063550">
            <w:pPr>
              <w:tabs>
                <w:tab w:val="left" w:pos="8280"/>
              </w:tabs>
              <w:spacing w:after="60"/>
              <w:jc w:val="right"/>
              <w:rPr>
                <w:sz w:val="19"/>
                <w:szCs w:val="19"/>
              </w:rPr>
            </w:pPr>
            <w:r w:rsidRPr="00AB39DB">
              <w:rPr>
                <w:sz w:val="19"/>
                <w:szCs w:val="19"/>
              </w:rPr>
              <w:t>292</w:t>
            </w:r>
            <w:r w:rsidR="00645F46">
              <w:rPr>
                <w:sz w:val="19"/>
                <w:szCs w:val="19"/>
              </w:rPr>
              <w:t> </w:t>
            </w:r>
            <w:r w:rsidRPr="00AB39DB">
              <w:rPr>
                <w:sz w:val="19"/>
                <w:szCs w:val="19"/>
              </w:rPr>
              <w:t>700</w:t>
            </w:r>
          </w:p>
        </w:tc>
        <w:tc>
          <w:tcPr>
            <w:tcW w:w="305" w:type="pct"/>
          </w:tcPr>
          <w:p w14:paraId="6BD331FA" w14:textId="22F4F49F" w:rsidR="00D446B2" w:rsidRPr="00AB39DB" w:rsidRDefault="00D446B2" w:rsidP="00063550">
            <w:pPr>
              <w:tabs>
                <w:tab w:val="left" w:pos="8280"/>
              </w:tabs>
              <w:spacing w:after="60"/>
              <w:jc w:val="right"/>
              <w:rPr>
                <w:sz w:val="19"/>
                <w:szCs w:val="19"/>
              </w:rPr>
            </w:pPr>
            <w:r w:rsidRPr="00AB39DB">
              <w:rPr>
                <w:sz w:val="19"/>
                <w:szCs w:val="19"/>
              </w:rPr>
              <w:t>0</w:t>
            </w:r>
          </w:p>
        </w:tc>
        <w:tc>
          <w:tcPr>
            <w:tcW w:w="265" w:type="pct"/>
          </w:tcPr>
          <w:p w14:paraId="20312A40" w14:textId="2A5943D1" w:rsidR="00D446B2" w:rsidRPr="00AB39DB" w:rsidRDefault="00D446B2" w:rsidP="00063550">
            <w:pPr>
              <w:tabs>
                <w:tab w:val="left" w:pos="8280"/>
              </w:tabs>
              <w:spacing w:after="60"/>
              <w:jc w:val="right"/>
              <w:rPr>
                <w:sz w:val="19"/>
                <w:szCs w:val="19"/>
              </w:rPr>
            </w:pPr>
            <w:r w:rsidRPr="00AB39DB">
              <w:rPr>
                <w:sz w:val="19"/>
                <w:szCs w:val="19"/>
              </w:rPr>
              <w:t>0</w:t>
            </w:r>
          </w:p>
        </w:tc>
        <w:tc>
          <w:tcPr>
            <w:tcW w:w="265" w:type="pct"/>
          </w:tcPr>
          <w:p w14:paraId="192E986B" w14:textId="3D8B6A6A" w:rsidR="00D446B2" w:rsidRPr="00AB39DB" w:rsidRDefault="00D446B2" w:rsidP="00063550">
            <w:pPr>
              <w:tabs>
                <w:tab w:val="left" w:pos="8280"/>
              </w:tabs>
              <w:spacing w:after="60"/>
              <w:jc w:val="right"/>
              <w:rPr>
                <w:sz w:val="19"/>
                <w:szCs w:val="19"/>
              </w:rPr>
            </w:pPr>
            <w:r w:rsidRPr="00AB39DB">
              <w:rPr>
                <w:sz w:val="19"/>
                <w:szCs w:val="19"/>
              </w:rPr>
              <w:t>0</w:t>
            </w:r>
          </w:p>
        </w:tc>
        <w:tc>
          <w:tcPr>
            <w:tcW w:w="377" w:type="pct"/>
          </w:tcPr>
          <w:p w14:paraId="2B99F912" w14:textId="17BA3CFE" w:rsidR="00D446B2" w:rsidRPr="00AB39DB" w:rsidRDefault="005268E8" w:rsidP="00063550">
            <w:pPr>
              <w:tabs>
                <w:tab w:val="left" w:pos="8280"/>
              </w:tabs>
              <w:spacing w:after="60"/>
              <w:jc w:val="right"/>
              <w:rPr>
                <w:sz w:val="19"/>
                <w:szCs w:val="19"/>
              </w:rPr>
            </w:pPr>
            <w:r w:rsidRPr="00AB39DB">
              <w:rPr>
                <w:sz w:val="19"/>
                <w:szCs w:val="19"/>
              </w:rPr>
              <w:t>232</w:t>
            </w:r>
            <w:r w:rsidR="00645F46">
              <w:rPr>
                <w:sz w:val="19"/>
                <w:szCs w:val="19"/>
              </w:rPr>
              <w:t> </w:t>
            </w:r>
            <w:r w:rsidRPr="00AB39DB">
              <w:rPr>
                <w:sz w:val="19"/>
                <w:szCs w:val="19"/>
              </w:rPr>
              <w:t>900</w:t>
            </w:r>
          </w:p>
        </w:tc>
        <w:tc>
          <w:tcPr>
            <w:tcW w:w="265" w:type="pct"/>
          </w:tcPr>
          <w:p w14:paraId="728A1845" w14:textId="4FBA1787" w:rsidR="00D446B2" w:rsidRPr="00AB39DB" w:rsidRDefault="00D446B2" w:rsidP="00063550">
            <w:pPr>
              <w:tabs>
                <w:tab w:val="left" w:pos="8280"/>
              </w:tabs>
              <w:spacing w:after="60"/>
              <w:jc w:val="right"/>
              <w:rPr>
                <w:sz w:val="19"/>
                <w:szCs w:val="19"/>
              </w:rPr>
            </w:pPr>
            <w:r w:rsidRPr="00AB39DB">
              <w:rPr>
                <w:sz w:val="19"/>
                <w:szCs w:val="19"/>
              </w:rPr>
              <w:t>0</w:t>
            </w:r>
          </w:p>
        </w:tc>
        <w:tc>
          <w:tcPr>
            <w:tcW w:w="265" w:type="pct"/>
          </w:tcPr>
          <w:p w14:paraId="4386F467" w14:textId="312581CB" w:rsidR="00D446B2" w:rsidRPr="00AB39DB" w:rsidRDefault="00D446B2" w:rsidP="00063550">
            <w:pPr>
              <w:tabs>
                <w:tab w:val="left" w:pos="8280"/>
              </w:tabs>
              <w:spacing w:after="60"/>
              <w:jc w:val="right"/>
              <w:rPr>
                <w:sz w:val="19"/>
                <w:szCs w:val="19"/>
              </w:rPr>
            </w:pPr>
            <w:r w:rsidRPr="00AB39DB">
              <w:rPr>
                <w:sz w:val="19"/>
                <w:szCs w:val="19"/>
              </w:rPr>
              <w:t>0</w:t>
            </w:r>
          </w:p>
        </w:tc>
        <w:tc>
          <w:tcPr>
            <w:tcW w:w="265" w:type="pct"/>
          </w:tcPr>
          <w:p w14:paraId="52AE8B8E" w14:textId="06F103DE" w:rsidR="00D446B2" w:rsidRPr="00AB39DB" w:rsidRDefault="00D446B2" w:rsidP="00063550">
            <w:pPr>
              <w:tabs>
                <w:tab w:val="left" w:pos="8280"/>
              </w:tabs>
              <w:spacing w:after="60"/>
              <w:jc w:val="right"/>
              <w:rPr>
                <w:sz w:val="19"/>
                <w:szCs w:val="19"/>
              </w:rPr>
            </w:pPr>
            <w:r w:rsidRPr="00AB39DB">
              <w:rPr>
                <w:sz w:val="19"/>
                <w:szCs w:val="19"/>
              </w:rPr>
              <w:t>0</w:t>
            </w:r>
          </w:p>
        </w:tc>
        <w:tc>
          <w:tcPr>
            <w:tcW w:w="265" w:type="pct"/>
          </w:tcPr>
          <w:p w14:paraId="6D201AF5" w14:textId="672E1B30" w:rsidR="00D446B2" w:rsidRPr="00AB39DB" w:rsidRDefault="00D446B2" w:rsidP="00063550">
            <w:pPr>
              <w:tabs>
                <w:tab w:val="left" w:pos="8280"/>
              </w:tabs>
              <w:spacing w:after="60"/>
              <w:jc w:val="right"/>
              <w:rPr>
                <w:sz w:val="19"/>
                <w:szCs w:val="19"/>
              </w:rPr>
            </w:pPr>
            <w:r w:rsidRPr="00AB39DB">
              <w:rPr>
                <w:sz w:val="19"/>
                <w:szCs w:val="19"/>
              </w:rPr>
              <w:t>0</w:t>
            </w:r>
          </w:p>
        </w:tc>
        <w:tc>
          <w:tcPr>
            <w:tcW w:w="330" w:type="pct"/>
          </w:tcPr>
          <w:p w14:paraId="76F721E4" w14:textId="6B984D52" w:rsidR="00D446B2" w:rsidRPr="00AB39DB" w:rsidRDefault="008B7838" w:rsidP="00063550">
            <w:pPr>
              <w:tabs>
                <w:tab w:val="left" w:pos="8280"/>
              </w:tabs>
              <w:spacing w:after="60"/>
              <w:jc w:val="right"/>
              <w:rPr>
                <w:sz w:val="19"/>
                <w:szCs w:val="19"/>
              </w:rPr>
            </w:pPr>
            <w:r w:rsidRPr="00AB39DB">
              <w:rPr>
                <w:sz w:val="19"/>
                <w:szCs w:val="19"/>
              </w:rPr>
              <w:t>59</w:t>
            </w:r>
            <w:r w:rsidR="00645F46">
              <w:rPr>
                <w:sz w:val="19"/>
                <w:szCs w:val="19"/>
              </w:rPr>
              <w:t> </w:t>
            </w:r>
            <w:r w:rsidRPr="00AB39DB">
              <w:rPr>
                <w:sz w:val="19"/>
                <w:szCs w:val="19"/>
              </w:rPr>
              <w:t>400</w:t>
            </w:r>
          </w:p>
        </w:tc>
        <w:tc>
          <w:tcPr>
            <w:tcW w:w="622" w:type="pct"/>
          </w:tcPr>
          <w:p w14:paraId="4CF4E3DB" w14:textId="119A8820" w:rsidR="00D446B2" w:rsidRPr="00AB39DB" w:rsidRDefault="00D446B2" w:rsidP="00063550">
            <w:pPr>
              <w:tabs>
                <w:tab w:val="left" w:pos="8280"/>
              </w:tabs>
              <w:spacing w:after="60"/>
              <w:jc w:val="right"/>
              <w:rPr>
                <w:sz w:val="19"/>
                <w:szCs w:val="19"/>
              </w:rPr>
            </w:pPr>
            <w:r w:rsidRPr="00AB39DB">
              <w:rPr>
                <w:sz w:val="19"/>
                <w:szCs w:val="19"/>
              </w:rPr>
              <w:t>585</w:t>
            </w:r>
            <w:r w:rsidR="00645F46">
              <w:rPr>
                <w:sz w:val="19"/>
                <w:szCs w:val="19"/>
              </w:rPr>
              <w:t> </w:t>
            </w:r>
            <w:r w:rsidRPr="00AB39DB">
              <w:rPr>
                <w:sz w:val="19"/>
                <w:szCs w:val="19"/>
              </w:rPr>
              <w:t>000</w:t>
            </w:r>
          </w:p>
        </w:tc>
      </w:tr>
      <w:tr w:rsidR="00F13335" w:rsidRPr="00B56AEA" w14:paraId="3B33E5CE" w14:textId="77777777" w:rsidTr="00FE6852">
        <w:trPr>
          <w:trHeight w:val="205"/>
        </w:trPr>
        <w:tc>
          <w:tcPr>
            <w:tcW w:w="1408" w:type="pct"/>
            <w:gridSpan w:val="3"/>
            <w:shd w:val="clear" w:color="auto" w:fill="auto"/>
          </w:tcPr>
          <w:p w14:paraId="5837461D" w14:textId="15F798FA" w:rsidR="00F22187" w:rsidRPr="00FE6852" w:rsidRDefault="001F4DE7" w:rsidP="004E2B2C">
            <w:pPr>
              <w:tabs>
                <w:tab w:val="left" w:pos="8280"/>
              </w:tabs>
              <w:spacing w:after="60"/>
              <w:jc w:val="left"/>
              <w:rPr>
                <w:sz w:val="19"/>
                <w:szCs w:val="19"/>
                <w:lang w:val="fr-FR"/>
              </w:rPr>
            </w:pPr>
            <w:r w:rsidRPr="001F4DE7">
              <w:rPr>
                <w:sz w:val="19"/>
                <w:szCs w:val="19"/>
                <w:lang w:val="fr-FR"/>
              </w:rPr>
              <w:t>Total des coûts de projet demandés en principe ($US)</w:t>
            </w:r>
          </w:p>
        </w:tc>
        <w:tc>
          <w:tcPr>
            <w:tcW w:w="368" w:type="pct"/>
            <w:shd w:val="clear" w:color="auto" w:fill="auto"/>
          </w:tcPr>
          <w:p w14:paraId="5B899A9A" w14:textId="6BF9AB7C" w:rsidR="00F22187" w:rsidRPr="00AB39DB" w:rsidRDefault="00B41E62" w:rsidP="00063550">
            <w:pPr>
              <w:tabs>
                <w:tab w:val="left" w:pos="8280"/>
              </w:tabs>
              <w:spacing w:after="60"/>
              <w:jc w:val="center"/>
              <w:rPr>
                <w:sz w:val="19"/>
                <w:szCs w:val="19"/>
              </w:rPr>
            </w:pPr>
            <w:r w:rsidRPr="00AB39DB">
              <w:rPr>
                <w:sz w:val="19"/>
                <w:szCs w:val="19"/>
              </w:rPr>
              <w:t>27</w:t>
            </w:r>
            <w:r w:rsidR="00645F46">
              <w:rPr>
                <w:sz w:val="19"/>
                <w:szCs w:val="19"/>
              </w:rPr>
              <w:t> </w:t>
            </w:r>
            <w:r w:rsidRPr="00AB39DB">
              <w:rPr>
                <w:sz w:val="19"/>
                <w:szCs w:val="19"/>
              </w:rPr>
              <w:t>491</w:t>
            </w:r>
          </w:p>
        </w:tc>
        <w:tc>
          <w:tcPr>
            <w:tcW w:w="305" w:type="pct"/>
          </w:tcPr>
          <w:p w14:paraId="48FCFE81" w14:textId="77777777" w:rsidR="00F22187" w:rsidRPr="00AB39DB" w:rsidRDefault="00F22187" w:rsidP="00063550">
            <w:pPr>
              <w:tabs>
                <w:tab w:val="left" w:pos="8280"/>
              </w:tabs>
              <w:spacing w:after="60"/>
              <w:jc w:val="right"/>
              <w:rPr>
                <w:sz w:val="19"/>
                <w:szCs w:val="19"/>
              </w:rPr>
            </w:pPr>
          </w:p>
        </w:tc>
        <w:tc>
          <w:tcPr>
            <w:tcW w:w="265" w:type="pct"/>
          </w:tcPr>
          <w:p w14:paraId="2CBC7EAB" w14:textId="77777777" w:rsidR="00F22187" w:rsidRPr="00AB39DB" w:rsidRDefault="00F22187" w:rsidP="00063550">
            <w:pPr>
              <w:tabs>
                <w:tab w:val="left" w:pos="8280"/>
              </w:tabs>
              <w:spacing w:after="60"/>
              <w:jc w:val="right"/>
              <w:rPr>
                <w:sz w:val="19"/>
                <w:szCs w:val="19"/>
              </w:rPr>
            </w:pPr>
          </w:p>
        </w:tc>
        <w:tc>
          <w:tcPr>
            <w:tcW w:w="265" w:type="pct"/>
          </w:tcPr>
          <w:p w14:paraId="56543DDC" w14:textId="77777777" w:rsidR="00F22187" w:rsidRPr="00AB39DB" w:rsidRDefault="00F22187" w:rsidP="00063550">
            <w:pPr>
              <w:tabs>
                <w:tab w:val="left" w:pos="8280"/>
              </w:tabs>
              <w:spacing w:after="60"/>
              <w:jc w:val="right"/>
              <w:rPr>
                <w:sz w:val="19"/>
                <w:szCs w:val="19"/>
              </w:rPr>
            </w:pPr>
          </w:p>
        </w:tc>
        <w:tc>
          <w:tcPr>
            <w:tcW w:w="377" w:type="pct"/>
          </w:tcPr>
          <w:p w14:paraId="78D615A8" w14:textId="504DC289" w:rsidR="00F22187" w:rsidRPr="00AB39DB" w:rsidRDefault="008B7838" w:rsidP="00063550">
            <w:pPr>
              <w:tabs>
                <w:tab w:val="left" w:pos="8280"/>
              </w:tabs>
              <w:spacing w:after="60"/>
              <w:jc w:val="right"/>
              <w:rPr>
                <w:sz w:val="19"/>
                <w:szCs w:val="19"/>
              </w:rPr>
            </w:pPr>
            <w:r w:rsidRPr="00AB39DB">
              <w:rPr>
                <w:sz w:val="19"/>
                <w:szCs w:val="19"/>
              </w:rPr>
              <w:t>21</w:t>
            </w:r>
            <w:r w:rsidR="00645F46">
              <w:rPr>
                <w:sz w:val="19"/>
                <w:szCs w:val="19"/>
              </w:rPr>
              <w:t> </w:t>
            </w:r>
            <w:r w:rsidRPr="00AB39DB">
              <w:rPr>
                <w:sz w:val="19"/>
                <w:szCs w:val="19"/>
              </w:rPr>
              <w:t>937</w:t>
            </w:r>
          </w:p>
        </w:tc>
        <w:tc>
          <w:tcPr>
            <w:tcW w:w="265" w:type="pct"/>
          </w:tcPr>
          <w:p w14:paraId="3458938A" w14:textId="77777777" w:rsidR="00F22187" w:rsidRPr="00AB39DB" w:rsidRDefault="00F22187" w:rsidP="00063550">
            <w:pPr>
              <w:tabs>
                <w:tab w:val="left" w:pos="8280"/>
              </w:tabs>
              <w:spacing w:after="60"/>
              <w:jc w:val="right"/>
              <w:rPr>
                <w:sz w:val="19"/>
                <w:szCs w:val="19"/>
              </w:rPr>
            </w:pPr>
          </w:p>
        </w:tc>
        <w:tc>
          <w:tcPr>
            <w:tcW w:w="265" w:type="pct"/>
          </w:tcPr>
          <w:p w14:paraId="5BD0DD30" w14:textId="77777777" w:rsidR="00F22187" w:rsidRPr="00AB39DB" w:rsidRDefault="00F22187" w:rsidP="00063550">
            <w:pPr>
              <w:tabs>
                <w:tab w:val="left" w:pos="8280"/>
              </w:tabs>
              <w:spacing w:after="60"/>
              <w:jc w:val="right"/>
              <w:rPr>
                <w:sz w:val="19"/>
                <w:szCs w:val="19"/>
              </w:rPr>
            </w:pPr>
          </w:p>
        </w:tc>
        <w:tc>
          <w:tcPr>
            <w:tcW w:w="265" w:type="pct"/>
          </w:tcPr>
          <w:p w14:paraId="040AA7A9" w14:textId="77777777" w:rsidR="00F22187" w:rsidRPr="00AB39DB" w:rsidRDefault="00F22187" w:rsidP="00063550">
            <w:pPr>
              <w:tabs>
                <w:tab w:val="left" w:pos="8280"/>
              </w:tabs>
              <w:spacing w:after="60"/>
              <w:jc w:val="right"/>
              <w:rPr>
                <w:sz w:val="19"/>
                <w:szCs w:val="19"/>
              </w:rPr>
            </w:pPr>
          </w:p>
        </w:tc>
        <w:tc>
          <w:tcPr>
            <w:tcW w:w="265" w:type="pct"/>
          </w:tcPr>
          <w:p w14:paraId="2555A0C3" w14:textId="77777777" w:rsidR="00F22187" w:rsidRPr="00AB39DB" w:rsidRDefault="00F22187" w:rsidP="00063550">
            <w:pPr>
              <w:tabs>
                <w:tab w:val="left" w:pos="8280"/>
              </w:tabs>
              <w:spacing w:after="60"/>
              <w:jc w:val="right"/>
              <w:rPr>
                <w:sz w:val="19"/>
                <w:szCs w:val="19"/>
              </w:rPr>
            </w:pPr>
          </w:p>
        </w:tc>
        <w:tc>
          <w:tcPr>
            <w:tcW w:w="330" w:type="pct"/>
          </w:tcPr>
          <w:p w14:paraId="73076E89" w14:textId="21A376CC" w:rsidR="00F22187" w:rsidRPr="00AB39DB" w:rsidRDefault="008B7838" w:rsidP="00063550">
            <w:pPr>
              <w:tabs>
                <w:tab w:val="left" w:pos="8280"/>
              </w:tabs>
              <w:spacing w:after="60"/>
              <w:jc w:val="right"/>
              <w:rPr>
                <w:sz w:val="19"/>
                <w:szCs w:val="19"/>
              </w:rPr>
            </w:pPr>
            <w:r w:rsidRPr="00AB39DB">
              <w:rPr>
                <w:sz w:val="19"/>
                <w:szCs w:val="19"/>
              </w:rPr>
              <w:t>5</w:t>
            </w:r>
            <w:r w:rsidR="00645F46">
              <w:rPr>
                <w:sz w:val="19"/>
                <w:szCs w:val="19"/>
              </w:rPr>
              <w:t> </w:t>
            </w:r>
            <w:r w:rsidRPr="00AB39DB">
              <w:rPr>
                <w:sz w:val="19"/>
                <w:szCs w:val="19"/>
              </w:rPr>
              <w:t>562</w:t>
            </w:r>
          </w:p>
        </w:tc>
        <w:tc>
          <w:tcPr>
            <w:tcW w:w="622" w:type="pct"/>
          </w:tcPr>
          <w:p w14:paraId="4809CE15" w14:textId="0B46785C" w:rsidR="00F22187" w:rsidRPr="00AB39DB" w:rsidRDefault="00D446B2" w:rsidP="00063550">
            <w:pPr>
              <w:tabs>
                <w:tab w:val="left" w:pos="8280"/>
              </w:tabs>
              <w:spacing w:after="60"/>
              <w:jc w:val="right"/>
              <w:rPr>
                <w:sz w:val="19"/>
                <w:szCs w:val="19"/>
              </w:rPr>
            </w:pPr>
            <w:r w:rsidRPr="00AB39DB">
              <w:rPr>
                <w:sz w:val="19"/>
                <w:szCs w:val="19"/>
              </w:rPr>
              <w:t>54</w:t>
            </w:r>
            <w:r w:rsidR="00645F46">
              <w:rPr>
                <w:sz w:val="19"/>
                <w:szCs w:val="19"/>
              </w:rPr>
              <w:t> </w:t>
            </w:r>
            <w:r w:rsidRPr="00AB39DB">
              <w:rPr>
                <w:sz w:val="19"/>
                <w:szCs w:val="19"/>
              </w:rPr>
              <w:t>990</w:t>
            </w:r>
          </w:p>
        </w:tc>
      </w:tr>
      <w:tr w:rsidR="00F13335" w:rsidRPr="00B56AEA" w14:paraId="6397D4B0" w14:textId="77777777" w:rsidTr="00FE6852">
        <w:trPr>
          <w:trHeight w:val="97"/>
        </w:trPr>
        <w:tc>
          <w:tcPr>
            <w:tcW w:w="1408" w:type="pct"/>
            <w:gridSpan w:val="3"/>
            <w:shd w:val="clear" w:color="auto" w:fill="auto"/>
          </w:tcPr>
          <w:p w14:paraId="5103D212" w14:textId="6495A7F7" w:rsidR="00F22187" w:rsidRPr="00FE6852" w:rsidRDefault="001F4DE7" w:rsidP="004E2B2C">
            <w:pPr>
              <w:tabs>
                <w:tab w:val="left" w:pos="8280"/>
              </w:tabs>
              <w:spacing w:after="60"/>
              <w:jc w:val="left"/>
              <w:rPr>
                <w:sz w:val="19"/>
                <w:szCs w:val="19"/>
                <w:lang w:val="fr-FR"/>
              </w:rPr>
            </w:pPr>
            <w:r w:rsidRPr="001F4DE7">
              <w:rPr>
                <w:sz w:val="19"/>
                <w:szCs w:val="19"/>
                <w:lang w:val="fr-FR"/>
              </w:rPr>
              <w:t>Financement total demandé en principe ($US)</w:t>
            </w:r>
          </w:p>
        </w:tc>
        <w:tc>
          <w:tcPr>
            <w:tcW w:w="368" w:type="pct"/>
            <w:shd w:val="clear" w:color="auto" w:fill="auto"/>
          </w:tcPr>
          <w:p w14:paraId="1A9EEC42" w14:textId="4D9DD0A5" w:rsidR="00F22187" w:rsidRPr="00AB39DB" w:rsidRDefault="00B41E62" w:rsidP="00063550">
            <w:pPr>
              <w:tabs>
                <w:tab w:val="left" w:pos="8280"/>
              </w:tabs>
              <w:spacing w:after="60"/>
              <w:jc w:val="right"/>
              <w:rPr>
                <w:sz w:val="19"/>
                <w:szCs w:val="19"/>
              </w:rPr>
            </w:pPr>
            <w:r w:rsidRPr="00AB39DB">
              <w:rPr>
                <w:sz w:val="19"/>
                <w:szCs w:val="19"/>
              </w:rPr>
              <w:t>320</w:t>
            </w:r>
            <w:r w:rsidR="00645F46">
              <w:rPr>
                <w:sz w:val="19"/>
                <w:szCs w:val="19"/>
              </w:rPr>
              <w:t> </w:t>
            </w:r>
            <w:r w:rsidRPr="00AB39DB">
              <w:rPr>
                <w:sz w:val="19"/>
                <w:szCs w:val="19"/>
              </w:rPr>
              <w:t>191</w:t>
            </w:r>
          </w:p>
        </w:tc>
        <w:tc>
          <w:tcPr>
            <w:tcW w:w="305" w:type="pct"/>
          </w:tcPr>
          <w:p w14:paraId="5DDA7325" w14:textId="3CDD24FD" w:rsidR="00F22187" w:rsidRPr="00AB39DB" w:rsidRDefault="00F22187" w:rsidP="00063550">
            <w:pPr>
              <w:tabs>
                <w:tab w:val="left" w:pos="8280"/>
              </w:tabs>
              <w:spacing w:after="60"/>
              <w:jc w:val="right"/>
              <w:rPr>
                <w:sz w:val="19"/>
                <w:szCs w:val="19"/>
              </w:rPr>
            </w:pPr>
            <w:r w:rsidRPr="00AB39DB">
              <w:rPr>
                <w:sz w:val="19"/>
                <w:szCs w:val="19"/>
              </w:rPr>
              <w:t>0</w:t>
            </w:r>
          </w:p>
        </w:tc>
        <w:tc>
          <w:tcPr>
            <w:tcW w:w="265" w:type="pct"/>
          </w:tcPr>
          <w:p w14:paraId="2080441C" w14:textId="0AE0D8F4" w:rsidR="00F22187" w:rsidRPr="00AB39DB" w:rsidRDefault="00F22187" w:rsidP="00063550">
            <w:pPr>
              <w:tabs>
                <w:tab w:val="left" w:pos="8280"/>
              </w:tabs>
              <w:spacing w:after="60"/>
              <w:jc w:val="right"/>
              <w:rPr>
                <w:sz w:val="19"/>
                <w:szCs w:val="19"/>
              </w:rPr>
            </w:pPr>
            <w:r w:rsidRPr="00AB39DB">
              <w:rPr>
                <w:sz w:val="19"/>
                <w:szCs w:val="19"/>
              </w:rPr>
              <w:t>0</w:t>
            </w:r>
          </w:p>
        </w:tc>
        <w:tc>
          <w:tcPr>
            <w:tcW w:w="265" w:type="pct"/>
          </w:tcPr>
          <w:p w14:paraId="73C1AEB3" w14:textId="6EEFB05A" w:rsidR="00F22187" w:rsidRPr="00AB39DB" w:rsidRDefault="00F22187" w:rsidP="00063550">
            <w:pPr>
              <w:tabs>
                <w:tab w:val="left" w:pos="8280"/>
              </w:tabs>
              <w:spacing w:after="60"/>
              <w:jc w:val="right"/>
              <w:rPr>
                <w:sz w:val="19"/>
                <w:szCs w:val="19"/>
              </w:rPr>
            </w:pPr>
            <w:r w:rsidRPr="00AB39DB">
              <w:rPr>
                <w:sz w:val="19"/>
                <w:szCs w:val="19"/>
              </w:rPr>
              <w:t>0</w:t>
            </w:r>
          </w:p>
        </w:tc>
        <w:tc>
          <w:tcPr>
            <w:tcW w:w="377" w:type="pct"/>
          </w:tcPr>
          <w:p w14:paraId="685802A2" w14:textId="308890E8" w:rsidR="00F22187" w:rsidRPr="00AB39DB" w:rsidRDefault="008B7838" w:rsidP="00063550">
            <w:pPr>
              <w:tabs>
                <w:tab w:val="left" w:pos="8280"/>
              </w:tabs>
              <w:spacing w:after="60"/>
              <w:jc w:val="right"/>
              <w:rPr>
                <w:sz w:val="19"/>
                <w:szCs w:val="19"/>
              </w:rPr>
            </w:pPr>
            <w:r w:rsidRPr="00AB39DB">
              <w:rPr>
                <w:sz w:val="19"/>
                <w:szCs w:val="19"/>
              </w:rPr>
              <w:t>254</w:t>
            </w:r>
            <w:r w:rsidR="00645F46">
              <w:rPr>
                <w:sz w:val="19"/>
                <w:szCs w:val="19"/>
              </w:rPr>
              <w:t> </w:t>
            </w:r>
            <w:r w:rsidRPr="00AB39DB">
              <w:rPr>
                <w:sz w:val="19"/>
                <w:szCs w:val="19"/>
              </w:rPr>
              <w:t>837</w:t>
            </w:r>
          </w:p>
        </w:tc>
        <w:tc>
          <w:tcPr>
            <w:tcW w:w="265" w:type="pct"/>
          </w:tcPr>
          <w:p w14:paraId="176EE6D1" w14:textId="4F296BA8" w:rsidR="00F22187" w:rsidRPr="00AB39DB" w:rsidRDefault="00F22187" w:rsidP="00063550">
            <w:pPr>
              <w:tabs>
                <w:tab w:val="left" w:pos="8280"/>
              </w:tabs>
              <w:spacing w:after="60"/>
              <w:jc w:val="right"/>
              <w:rPr>
                <w:sz w:val="19"/>
                <w:szCs w:val="19"/>
              </w:rPr>
            </w:pPr>
            <w:r w:rsidRPr="00AB39DB">
              <w:rPr>
                <w:sz w:val="19"/>
                <w:szCs w:val="19"/>
              </w:rPr>
              <w:t>0</w:t>
            </w:r>
          </w:p>
        </w:tc>
        <w:tc>
          <w:tcPr>
            <w:tcW w:w="265" w:type="pct"/>
          </w:tcPr>
          <w:p w14:paraId="1AF3B944" w14:textId="0313EBCB" w:rsidR="00F22187" w:rsidRPr="00AB39DB" w:rsidRDefault="00F22187" w:rsidP="00063550">
            <w:pPr>
              <w:tabs>
                <w:tab w:val="left" w:pos="8280"/>
              </w:tabs>
              <w:spacing w:after="60"/>
              <w:jc w:val="right"/>
              <w:rPr>
                <w:sz w:val="19"/>
                <w:szCs w:val="19"/>
              </w:rPr>
            </w:pPr>
            <w:r w:rsidRPr="00AB39DB">
              <w:rPr>
                <w:sz w:val="19"/>
                <w:szCs w:val="19"/>
              </w:rPr>
              <w:t>0</w:t>
            </w:r>
          </w:p>
        </w:tc>
        <w:tc>
          <w:tcPr>
            <w:tcW w:w="265" w:type="pct"/>
          </w:tcPr>
          <w:p w14:paraId="4153951F" w14:textId="2E498378" w:rsidR="00F22187" w:rsidRPr="00AB39DB" w:rsidRDefault="00F22187" w:rsidP="00063550">
            <w:pPr>
              <w:tabs>
                <w:tab w:val="left" w:pos="8280"/>
              </w:tabs>
              <w:spacing w:after="60"/>
              <w:jc w:val="right"/>
              <w:rPr>
                <w:sz w:val="19"/>
                <w:szCs w:val="19"/>
              </w:rPr>
            </w:pPr>
            <w:r w:rsidRPr="00AB39DB">
              <w:rPr>
                <w:sz w:val="19"/>
                <w:szCs w:val="19"/>
              </w:rPr>
              <w:t>0</w:t>
            </w:r>
          </w:p>
        </w:tc>
        <w:tc>
          <w:tcPr>
            <w:tcW w:w="265" w:type="pct"/>
          </w:tcPr>
          <w:p w14:paraId="1A9966E2" w14:textId="55455954" w:rsidR="00F22187" w:rsidRPr="00AB39DB" w:rsidRDefault="00F22187" w:rsidP="00063550">
            <w:pPr>
              <w:tabs>
                <w:tab w:val="left" w:pos="8280"/>
              </w:tabs>
              <w:spacing w:after="60"/>
              <w:jc w:val="right"/>
              <w:rPr>
                <w:sz w:val="19"/>
                <w:szCs w:val="19"/>
              </w:rPr>
            </w:pPr>
            <w:r w:rsidRPr="00AB39DB">
              <w:rPr>
                <w:sz w:val="19"/>
                <w:szCs w:val="19"/>
              </w:rPr>
              <w:t>0</w:t>
            </w:r>
          </w:p>
        </w:tc>
        <w:tc>
          <w:tcPr>
            <w:tcW w:w="330" w:type="pct"/>
          </w:tcPr>
          <w:p w14:paraId="4B84AF9A" w14:textId="6697F841" w:rsidR="00F22187" w:rsidRPr="00AB39DB" w:rsidRDefault="008B7838" w:rsidP="00063550">
            <w:pPr>
              <w:tabs>
                <w:tab w:val="left" w:pos="8280"/>
              </w:tabs>
              <w:spacing w:after="60"/>
              <w:jc w:val="right"/>
              <w:rPr>
                <w:sz w:val="19"/>
                <w:szCs w:val="19"/>
              </w:rPr>
            </w:pPr>
            <w:r w:rsidRPr="00AB39DB">
              <w:rPr>
                <w:sz w:val="19"/>
                <w:szCs w:val="19"/>
              </w:rPr>
              <w:t>64</w:t>
            </w:r>
            <w:r w:rsidR="00645F46">
              <w:rPr>
                <w:sz w:val="19"/>
                <w:szCs w:val="19"/>
              </w:rPr>
              <w:t> </w:t>
            </w:r>
            <w:r w:rsidRPr="00AB39DB">
              <w:rPr>
                <w:sz w:val="19"/>
                <w:szCs w:val="19"/>
              </w:rPr>
              <w:t>962</w:t>
            </w:r>
          </w:p>
        </w:tc>
        <w:tc>
          <w:tcPr>
            <w:tcW w:w="622" w:type="pct"/>
          </w:tcPr>
          <w:p w14:paraId="1369F990" w14:textId="19C13D49" w:rsidR="00F22187" w:rsidRPr="00AB39DB" w:rsidRDefault="00D446B2" w:rsidP="00063550">
            <w:pPr>
              <w:tabs>
                <w:tab w:val="left" w:pos="8280"/>
              </w:tabs>
              <w:spacing w:after="60"/>
              <w:jc w:val="right"/>
              <w:rPr>
                <w:sz w:val="19"/>
                <w:szCs w:val="19"/>
              </w:rPr>
            </w:pPr>
            <w:r w:rsidRPr="00AB39DB">
              <w:rPr>
                <w:sz w:val="19"/>
                <w:szCs w:val="19"/>
              </w:rPr>
              <w:t>639</w:t>
            </w:r>
            <w:r w:rsidR="00645F46">
              <w:rPr>
                <w:sz w:val="19"/>
                <w:szCs w:val="19"/>
              </w:rPr>
              <w:t> </w:t>
            </w:r>
            <w:r w:rsidRPr="00AB39DB">
              <w:rPr>
                <w:sz w:val="19"/>
                <w:szCs w:val="19"/>
              </w:rPr>
              <w:t>990</w:t>
            </w:r>
          </w:p>
        </w:tc>
      </w:tr>
    </w:tbl>
    <w:p w14:paraId="52C759CD" w14:textId="77777777" w:rsidR="00EB31E3" w:rsidRPr="00B56AEA" w:rsidRDefault="00EB31E3" w:rsidP="00063550">
      <w:pPr>
        <w:rPr>
          <w:sz w:val="18"/>
          <w:szCs w:val="20"/>
        </w:rPr>
      </w:pPr>
    </w:p>
    <w:tbl>
      <w:tblPr>
        <w:tblStyle w:val="TableGrid10"/>
        <w:tblW w:w="5922" w:type="pct"/>
        <w:tblInd w:w="-743" w:type="dxa"/>
        <w:tblLayout w:type="fixed"/>
        <w:tblLook w:val="04A0" w:firstRow="1" w:lastRow="0" w:firstColumn="1" w:lastColumn="0" w:noHBand="0" w:noVBand="1"/>
      </w:tblPr>
      <w:tblGrid>
        <w:gridCol w:w="3725"/>
        <w:gridCol w:w="3331"/>
        <w:gridCol w:w="4018"/>
      </w:tblGrid>
      <w:tr w:rsidR="00EB31E3" w:rsidRPr="00E458D2" w14:paraId="0237AC3B" w14:textId="77777777" w:rsidTr="00FE6852">
        <w:tc>
          <w:tcPr>
            <w:tcW w:w="5000" w:type="pct"/>
            <w:gridSpan w:val="3"/>
            <w:shd w:val="clear" w:color="auto" w:fill="auto"/>
          </w:tcPr>
          <w:p w14:paraId="44CCDC99" w14:textId="73C1C4B9" w:rsidR="00EB31E3" w:rsidRPr="00FE6852" w:rsidRDefault="001F4DE7" w:rsidP="004E2B2C">
            <w:pPr>
              <w:rPr>
                <w:b/>
                <w:color w:val="000000" w:themeColor="text1"/>
                <w:sz w:val="20"/>
                <w:szCs w:val="20"/>
                <w:lang w:val="fr-FR"/>
              </w:rPr>
            </w:pPr>
            <w:r w:rsidRPr="001F4DE7">
              <w:rPr>
                <w:b/>
                <w:color w:val="000000" w:themeColor="text1"/>
                <w:sz w:val="20"/>
                <w:szCs w:val="20"/>
                <w:lang w:val="fr-FR"/>
              </w:rPr>
              <w:t>(VII) Demande de financement pour la première tranche (2021)</w:t>
            </w:r>
          </w:p>
        </w:tc>
      </w:tr>
      <w:tr w:rsidR="00EB31E3" w:rsidRPr="00EB31E3" w14:paraId="239FF2BF" w14:textId="77777777" w:rsidTr="00FE6852">
        <w:tc>
          <w:tcPr>
            <w:tcW w:w="1682" w:type="pct"/>
            <w:shd w:val="clear" w:color="auto" w:fill="auto"/>
          </w:tcPr>
          <w:p w14:paraId="2CD71453" w14:textId="2FA23900" w:rsidR="00EB31E3" w:rsidRPr="001F4DE7" w:rsidRDefault="001F4DE7" w:rsidP="004E2B2C">
            <w:pPr>
              <w:jc w:val="center"/>
              <w:rPr>
                <w:b/>
                <w:color w:val="000000" w:themeColor="text1"/>
                <w:sz w:val="20"/>
                <w:szCs w:val="20"/>
              </w:rPr>
            </w:pPr>
            <w:r w:rsidRPr="001F4DE7">
              <w:rPr>
                <w:b/>
                <w:color w:val="000000" w:themeColor="text1"/>
                <w:sz w:val="20"/>
                <w:szCs w:val="20"/>
                <w:lang w:val="fr-FR"/>
              </w:rPr>
              <w:t>A</w:t>
            </w:r>
            <w:r w:rsidR="008927C1">
              <w:rPr>
                <w:b/>
                <w:color w:val="000000" w:themeColor="text1"/>
                <w:sz w:val="20"/>
                <w:szCs w:val="20"/>
                <w:lang w:val="fr-FR"/>
              </w:rPr>
              <w:t>gence</w:t>
            </w:r>
          </w:p>
        </w:tc>
        <w:tc>
          <w:tcPr>
            <w:tcW w:w="1504" w:type="pct"/>
            <w:shd w:val="clear" w:color="auto" w:fill="auto"/>
          </w:tcPr>
          <w:p w14:paraId="5233732B" w14:textId="03F85407" w:rsidR="00EB31E3" w:rsidRPr="008927C1" w:rsidRDefault="001F4DE7" w:rsidP="004E2B2C">
            <w:pPr>
              <w:jc w:val="center"/>
              <w:rPr>
                <w:b/>
                <w:color w:val="000000" w:themeColor="text1"/>
                <w:sz w:val="20"/>
                <w:szCs w:val="20"/>
              </w:rPr>
            </w:pPr>
            <w:r w:rsidRPr="008927C1">
              <w:rPr>
                <w:b/>
                <w:color w:val="000000" w:themeColor="text1"/>
                <w:sz w:val="20"/>
                <w:szCs w:val="20"/>
                <w:lang w:val="fr-FR"/>
              </w:rPr>
              <w:t>Fonds demandés ($US)</w:t>
            </w:r>
          </w:p>
        </w:tc>
        <w:tc>
          <w:tcPr>
            <w:tcW w:w="1813" w:type="pct"/>
            <w:shd w:val="clear" w:color="auto" w:fill="auto"/>
          </w:tcPr>
          <w:p w14:paraId="1AD62040" w14:textId="7E9C70ED" w:rsidR="00EB31E3" w:rsidRPr="008927C1" w:rsidRDefault="008927C1" w:rsidP="004E2B2C">
            <w:pPr>
              <w:jc w:val="center"/>
              <w:rPr>
                <w:b/>
                <w:color w:val="000000" w:themeColor="text1"/>
                <w:sz w:val="20"/>
                <w:szCs w:val="20"/>
              </w:rPr>
            </w:pPr>
            <w:r w:rsidRPr="008927C1">
              <w:rPr>
                <w:b/>
                <w:color w:val="000000" w:themeColor="text1"/>
                <w:sz w:val="20"/>
                <w:szCs w:val="20"/>
                <w:lang w:val="fr-FR"/>
              </w:rPr>
              <w:t>Coûts d</w:t>
            </w:r>
            <w:r w:rsidR="00030FEB">
              <w:rPr>
                <w:b/>
                <w:color w:val="000000" w:themeColor="text1"/>
                <w:sz w:val="20"/>
                <w:szCs w:val="20"/>
                <w:lang w:val="fr-FR"/>
              </w:rPr>
              <w:t>’</w:t>
            </w:r>
            <w:r w:rsidRPr="008927C1">
              <w:rPr>
                <w:b/>
                <w:color w:val="000000" w:themeColor="text1"/>
                <w:sz w:val="20"/>
                <w:szCs w:val="20"/>
                <w:lang w:val="fr-FR"/>
              </w:rPr>
              <w:t>appui ($US)</w:t>
            </w:r>
          </w:p>
        </w:tc>
      </w:tr>
      <w:tr w:rsidR="00EB31E3" w:rsidRPr="00EB31E3" w14:paraId="76CDCB07" w14:textId="77777777" w:rsidTr="00FE6852">
        <w:trPr>
          <w:trHeight w:hRule="exact" w:val="227"/>
        </w:trPr>
        <w:tc>
          <w:tcPr>
            <w:tcW w:w="1682" w:type="pct"/>
            <w:shd w:val="clear" w:color="auto" w:fill="auto"/>
          </w:tcPr>
          <w:p w14:paraId="4A304567" w14:textId="56BC2040" w:rsidR="00EB31E3" w:rsidRPr="008927C1" w:rsidRDefault="008927C1" w:rsidP="004E2B2C">
            <w:pPr>
              <w:rPr>
                <w:b/>
                <w:color w:val="000000" w:themeColor="text1"/>
                <w:sz w:val="20"/>
                <w:szCs w:val="20"/>
              </w:rPr>
            </w:pPr>
            <w:r w:rsidRPr="008927C1">
              <w:rPr>
                <w:b/>
                <w:color w:val="000000" w:themeColor="text1"/>
                <w:sz w:val="20"/>
                <w:szCs w:val="20"/>
                <w:lang w:val="fr-FR"/>
              </w:rPr>
              <w:t>PNUD</w:t>
            </w:r>
          </w:p>
        </w:tc>
        <w:tc>
          <w:tcPr>
            <w:tcW w:w="1504" w:type="pct"/>
            <w:shd w:val="clear" w:color="auto" w:fill="auto"/>
          </w:tcPr>
          <w:p w14:paraId="38E36D37" w14:textId="5B979A7A" w:rsidR="00EB31E3" w:rsidRPr="00EB31E3" w:rsidRDefault="00F13335" w:rsidP="00063550">
            <w:pPr>
              <w:jc w:val="right"/>
              <w:rPr>
                <w:color w:val="000000" w:themeColor="text1"/>
                <w:sz w:val="20"/>
                <w:szCs w:val="20"/>
              </w:rPr>
            </w:pPr>
            <w:r>
              <w:rPr>
                <w:color w:val="000000" w:themeColor="text1"/>
                <w:sz w:val="20"/>
                <w:szCs w:val="20"/>
              </w:rPr>
              <w:t>176</w:t>
            </w:r>
            <w:r w:rsidR="00645F46">
              <w:rPr>
                <w:color w:val="000000" w:themeColor="text1"/>
                <w:sz w:val="20"/>
                <w:szCs w:val="20"/>
              </w:rPr>
              <w:t> </w:t>
            </w:r>
            <w:r>
              <w:rPr>
                <w:color w:val="000000" w:themeColor="text1"/>
                <w:sz w:val="20"/>
                <w:szCs w:val="20"/>
              </w:rPr>
              <w:t>000</w:t>
            </w:r>
          </w:p>
        </w:tc>
        <w:tc>
          <w:tcPr>
            <w:tcW w:w="1813" w:type="pct"/>
            <w:shd w:val="clear" w:color="auto" w:fill="auto"/>
          </w:tcPr>
          <w:p w14:paraId="07E1A6EF" w14:textId="55E543FD" w:rsidR="00EB31E3" w:rsidRPr="00EB31E3" w:rsidRDefault="00F13335" w:rsidP="00063550">
            <w:pPr>
              <w:jc w:val="right"/>
              <w:rPr>
                <w:color w:val="000000" w:themeColor="text1"/>
                <w:sz w:val="20"/>
                <w:szCs w:val="20"/>
              </w:rPr>
            </w:pPr>
            <w:r>
              <w:rPr>
                <w:color w:val="000000" w:themeColor="text1"/>
                <w:sz w:val="20"/>
                <w:szCs w:val="20"/>
              </w:rPr>
              <w:t>12</w:t>
            </w:r>
            <w:r w:rsidR="00645F46">
              <w:rPr>
                <w:color w:val="000000" w:themeColor="text1"/>
                <w:sz w:val="20"/>
                <w:szCs w:val="20"/>
              </w:rPr>
              <w:t> </w:t>
            </w:r>
            <w:r>
              <w:rPr>
                <w:color w:val="000000" w:themeColor="text1"/>
                <w:sz w:val="20"/>
                <w:szCs w:val="20"/>
              </w:rPr>
              <w:t>320</w:t>
            </w:r>
          </w:p>
        </w:tc>
      </w:tr>
      <w:tr w:rsidR="00EB31E3" w:rsidRPr="00EB31E3" w14:paraId="016EC9AA" w14:textId="77777777" w:rsidTr="00FE6852">
        <w:trPr>
          <w:trHeight w:hRule="exact" w:val="227"/>
        </w:trPr>
        <w:tc>
          <w:tcPr>
            <w:tcW w:w="1682" w:type="pct"/>
            <w:shd w:val="clear" w:color="auto" w:fill="auto"/>
          </w:tcPr>
          <w:p w14:paraId="4FF2D230" w14:textId="25E4DEEC" w:rsidR="00EB31E3" w:rsidRPr="008927C1" w:rsidRDefault="008927C1" w:rsidP="004E2B2C">
            <w:pPr>
              <w:rPr>
                <w:b/>
                <w:color w:val="000000" w:themeColor="text1"/>
                <w:sz w:val="20"/>
                <w:szCs w:val="20"/>
              </w:rPr>
            </w:pPr>
            <w:r w:rsidRPr="008927C1">
              <w:rPr>
                <w:b/>
                <w:color w:val="000000" w:themeColor="text1"/>
                <w:sz w:val="20"/>
                <w:szCs w:val="20"/>
                <w:lang w:val="fr-FR"/>
              </w:rPr>
              <w:t>PNUE</w:t>
            </w:r>
          </w:p>
        </w:tc>
        <w:tc>
          <w:tcPr>
            <w:tcW w:w="1504" w:type="pct"/>
            <w:shd w:val="clear" w:color="auto" w:fill="auto"/>
          </w:tcPr>
          <w:p w14:paraId="31766503" w14:textId="39CADDF8" w:rsidR="00EB31E3" w:rsidRPr="00EB31E3" w:rsidRDefault="00922017" w:rsidP="00063550">
            <w:pPr>
              <w:jc w:val="right"/>
              <w:rPr>
                <w:color w:val="000000" w:themeColor="text1"/>
                <w:sz w:val="20"/>
                <w:szCs w:val="20"/>
              </w:rPr>
            </w:pPr>
            <w:r>
              <w:rPr>
                <w:color w:val="000000" w:themeColor="text1"/>
                <w:sz w:val="20"/>
                <w:szCs w:val="20"/>
              </w:rPr>
              <w:t>116</w:t>
            </w:r>
            <w:r w:rsidR="00645F46">
              <w:rPr>
                <w:color w:val="000000" w:themeColor="text1"/>
                <w:sz w:val="20"/>
                <w:szCs w:val="20"/>
              </w:rPr>
              <w:t> </w:t>
            </w:r>
            <w:r>
              <w:rPr>
                <w:color w:val="000000" w:themeColor="text1"/>
                <w:sz w:val="20"/>
                <w:szCs w:val="20"/>
              </w:rPr>
              <w:t>700</w:t>
            </w:r>
          </w:p>
        </w:tc>
        <w:tc>
          <w:tcPr>
            <w:tcW w:w="1813" w:type="pct"/>
            <w:shd w:val="clear" w:color="auto" w:fill="auto"/>
          </w:tcPr>
          <w:p w14:paraId="260DFB4F" w14:textId="70A3057A" w:rsidR="00EB31E3" w:rsidRPr="00EB31E3" w:rsidRDefault="00922017" w:rsidP="00063550">
            <w:pPr>
              <w:jc w:val="right"/>
              <w:rPr>
                <w:color w:val="000000" w:themeColor="text1"/>
                <w:sz w:val="20"/>
                <w:szCs w:val="20"/>
              </w:rPr>
            </w:pPr>
            <w:r>
              <w:rPr>
                <w:color w:val="000000" w:themeColor="text1"/>
                <w:sz w:val="20"/>
                <w:szCs w:val="20"/>
              </w:rPr>
              <w:t>15</w:t>
            </w:r>
            <w:r w:rsidR="00645F46">
              <w:rPr>
                <w:color w:val="000000" w:themeColor="text1"/>
                <w:sz w:val="20"/>
                <w:szCs w:val="20"/>
              </w:rPr>
              <w:t> </w:t>
            </w:r>
            <w:r>
              <w:rPr>
                <w:color w:val="000000" w:themeColor="text1"/>
                <w:sz w:val="20"/>
                <w:szCs w:val="20"/>
              </w:rPr>
              <w:t>171</w:t>
            </w:r>
          </w:p>
        </w:tc>
      </w:tr>
      <w:tr w:rsidR="00EB31E3" w:rsidRPr="00EB31E3" w14:paraId="004CE8C5" w14:textId="77777777" w:rsidTr="00FE6852">
        <w:trPr>
          <w:trHeight w:hRule="exact" w:val="227"/>
        </w:trPr>
        <w:tc>
          <w:tcPr>
            <w:tcW w:w="1682" w:type="pct"/>
            <w:shd w:val="clear" w:color="auto" w:fill="auto"/>
          </w:tcPr>
          <w:p w14:paraId="123B2892" w14:textId="7E1E656F" w:rsidR="00EB31E3" w:rsidRPr="008927C1" w:rsidRDefault="008927C1" w:rsidP="004E2B2C">
            <w:pPr>
              <w:rPr>
                <w:color w:val="000000" w:themeColor="text1"/>
                <w:sz w:val="20"/>
                <w:szCs w:val="20"/>
                <w:highlight w:val="cyan"/>
              </w:rPr>
            </w:pPr>
            <w:r w:rsidRPr="008927C1">
              <w:rPr>
                <w:color w:val="000000" w:themeColor="text1"/>
                <w:sz w:val="20"/>
                <w:szCs w:val="20"/>
                <w:lang w:val="fr-FR"/>
              </w:rPr>
              <w:t>Total</w:t>
            </w:r>
          </w:p>
        </w:tc>
        <w:tc>
          <w:tcPr>
            <w:tcW w:w="1504" w:type="pct"/>
            <w:shd w:val="clear" w:color="auto" w:fill="auto"/>
          </w:tcPr>
          <w:p w14:paraId="02902A28" w14:textId="1EA78965" w:rsidR="00EB31E3" w:rsidRPr="00EB31E3" w:rsidRDefault="00F13335" w:rsidP="00063550">
            <w:pPr>
              <w:jc w:val="right"/>
              <w:rPr>
                <w:color w:val="000000" w:themeColor="text1"/>
                <w:sz w:val="20"/>
                <w:szCs w:val="20"/>
              </w:rPr>
            </w:pPr>
            <w:r>
              <w:rPr>
                <w:color w:val="000000" w:themeColor="text1"/>
                <w:sz w:val="20"/>
                <w:szCs w:val="20"/>
              </w:rPr>
              <w:t>292</w:t>
            </w:r>
            <w:r w:rsidR="00645F46">
              <w:rPr>
                <w:color w:val="000000" w:themeColor="text1"/>
                <w:sz w:val="20"/>
                <w:szCs w:val="20"/>
              </w:rPr>
              <w:t> </w:t>
            </w:r>
            <w:r w:rsidR="00922017">
              <w:rPr>
                <w:color w:val="000000" w:themeColor="text1"/>
                <w:sz w:val="20"/>
                <w:szCs w:val="20"/>
              </w:rPr>
              <w:t>700</w:t>
            </w:r>
          </w:p>
        </w:tc>
        <w:tc>
          <w:tcPr>
            <w:tcW w:w="1813" w:type="pct"/>
            <w:shd w:val="clear" w:color="auto" w:fill="auto"/>
          </w:tcPr>
          <w:p w14:paraId="6FADF996" w14:textId="1312FF36" w:rsidR="00EB31E3" w:rsidRPr="00EB31E3" w:rsidRDefault="00922017" w:rsidP="00063550">
            <w:pPr>
              <w:jc w:val="right"/>
              <w:rPr>
                <w:color w:val="000000" w:themeColor="text1"/>
                <w:sz w:val="20"/>
                <w:szCs w:val="20"/>
              </w:rPr>
            </w:pPr>
            <w:r>
              <w:rPr>
                <w:color w:val="000000" w:themeColor="text1"/>
                <w:sz w:val="20"/>
                <w:szCs w:val="20"/>
              </w:rPr>
              <w:t>2</w:t>
            </w:r>
            <w:r w:rsidR="00F13335">
              <w:rPr>
                <w:color w:val="000000" w:themeColor="text1"/>
                <w:sz w:val="20"/>
                <w:szCs w:val="20"/>
              </w:rPr>
              <w:t>7</w:t>
            </w:r>
            <w:r w:rsidR="00645F46">
              <w:rPr>
                <w:color w:val="000000" w:themeColor="text1"/>
                <w:sz w:val="20"/>
                <w:szCs w:val="20"/>
              </w:rPr>
              <w:t> </w:t>
            </w:r>
            <w:r w:rsidR="00F13335">
              <w:rPr>
                <w:color w:val="000000" w:themeColor="text1"/>
                <w:sz w:val="20"/>
                <w:szCs w:val="20"/>
              </w:rPr>
              <w:t>491</w:t>
            </w:r>
          </w:p>
        </w:tc>
      </w:tr>
    </w:tbl>
    <w:p w14:paraId="218A8457" w14:textId="77777777" w:rsidR="00EB31E3" w:rsidRPr="00B56AEA" w:rsidRDefault="00EB31E3" w:rsidP="00063550">
      <w:pPr>
        <w:ind w:left="-567"/>
        <w:rPr>
          <w:sz w:val="18"/>
          <w:szCs w:val="20"/>
        </w:rPr>
      </w:pPr>
    </w:p>
    <w:tbl>
      <w:tblPr>
        <w:tblStyle w:val="TableGrid"/>
        <w:tblW w:w="5921" w:type="pct"/>
        <w:tblInd w:w="-743" w:type="dxa"/>
        <w:tblLook w:val="04A0" w:firstRow="1" w:lastRow="0" w:firstColumn="1" w:lastColumn="0" w:noHBand="0" w:noVBand="1"/>
      </w:tblPr>
      <w:tblGrid>
        <w:gridCol w:w="3738"/>
        <w:gridCol w:w="7334"/>
      </w:tblGrid>
      <w:tr w:rsidR="00EB31E3" w:rsidRPr="00EB31E3" w14:paraId="260908E8" w14:textId="77777777" w:rsidTr="00FE6852">
        <w:trPr>
          <w:trHeight w:hRule="exact" w:val="281"/>
        </w:trPr>
        <w:tc>
          <w:tcPr>
            <w:tcW w:w="1688" w:type="pct"/>
            <w:shd w:val="clear" w:color="auto" w:fill="auto"/>
          </w:tcPr>
          <w:p w14:paraId="5A03CEFA" w14:textId="2B1D4247" w:rsidR="00EB31E3" w:rsidRPr="008927C1" w:rsidRDefault="008927C1" w:rsidP="004E2B2C">
            <w:pPr>
              <w:jc w:val="left"/>
              <w:rPr>
                <w:b/>
                <w:color w:val="000000" w:themeColor="text1"/>
                <w:sz w:val="20"/>
                <w:szCs w:val="20"/>
              </w:rPr>
            </w:pPr>
            <w:r w:rsidRPr="008927C1">
              <w:rPr>
                <w:b/>
                <w:color w:val="000000" w:themeColor="text1"/>
                <w:sz w:val="20"/>
                <w:szCs w:val="20"/>
                <w:lang w:val="fr-FR"/>
              </w:rPr>
              <w:t>Recommandation du Secrétariat :</w:t>
            </w:r>
          </w:p>
        </w:tc>
        <w:tc>
          <w:tcPr>
            <w:tcW w:w="3312" w:type="pct"/>
            <w:shd w:val="clear" w:color="auto" w:fill="auto"/>
          </w:tcPr>
          <w:p w14:paraId="5F283F16" w14:textId="1C59884A" w:rsidR="00EB31E3" w:rsidRPr="008927C1" w:rsidRDefault="008927C1" w:rsidP="004E2B2C">
            <w:pPr>
              <w:jc w:val="center"/>
              <w:rPr>
                <w:color w:val="000000" w:themeColor="text1"/>
                <w:sz w:val="20"/>
                <w:szCs w:val="20"/>
              </w:rPr>
            </w:pPr>
            <w:r w:rsidRPr="008927C1">
              <w:rPr>
                <w:color w:val="000000" w:themeColor="text1"/>
                <w:sz w:val="20"/>
                <w:szCs w:val="20"/>
                <w:lang w:val="fr-FR"/>
              </w:rPr>
              <w:t>Pour examen individuel</w:t>
            </w:r>
          </w:p>
        </w:tc>
      </w:tr>
    </w:tbl>
    <w:p w14:paraId="0CA32702" w14:textId="044C736B" w:rsidR="00EB31E3" w:rsidRPr="008927C1" w:rsidRDefault="008927C1" w:rsidP="008927C1">
      <w:pPr>
        <w:widowControl w:val="0"/>
        <w:tabs>
          <w:tab w:val="left" w:pos="2880"/>
          <w:tab w:val="left" w:pos="5760"/>
        </w:tabs>
        <w:spacing w:after="240"/>
        <w:jc w:val="center"/>
        <w:rPr>
          <w:b/>
        </w:rPr>
      </w:pPr>
      <w:r w:rsidRPr="008927C1">
        <w:rPr>
          <w:b/>
          <w:lang w:val="fr-FR"/>
        </w:rPr>
        <w:lastRenderedPageBreak/>
        <w:t>DESCRIPTION DU PROJET</w:t>
      </w:r>
    </w:p>
    <w:p w14:paraId="6A1C1FF6" w14:textId="2C0E180D" w:rsidR="00EB31E3" w:rsidRPr="008927C1" w:rsidRDefault="008927C1" w:rsidP="00063550">
      <w:pPr>
        <w:rPr>
          <w:b/>
        </w:rPr>
      </w:pPr>
      <w:r w:rsidRPr="008927C1">
        <w:rPr>
          <w:b/>
          <w:lang w:val="fr-FR"/>
        </w:rPr>
        <w:t>Contexte</w:t>
      </w:r>
    </w:p>
    <w:p w14:paraId="54030EF6" w14:textId="77777777" w:rsidR="00EB31E3" w:rsidRPr="00EB31E3" w:rsidRDefault="00EB31E3" w:rsidP="00063550"/>
    <w:p w14:paraId="1D6CB07D" w14:textId="3FBAB615" w:rsidR="008927C1" w:rsidRPr="00FE6852" w:rsidRDefault="008927C1" w:rsidP="008927C1">
      <w:pPr>
        <w:pStyle w:val="Heading1"/>
        <w:rPr>
          <w:lang w:val="fr-FR"/>
        </w:rPr>
      </w:pPr>
      <w:r w:rsidRPr="008927C1">
        <w:rPr>
          <w:lang w:val="fr-FR"/>
        </w:rPr>
        <w:t>Au nom du gouvernement de</w:t>
      </w:r>
      <w:r w:rsidR="00800B72">
        <w:rPr>
          <w:lang w:val="fr-FR"/>
        </w:rPr>
        <w:t>s</w:t>
      </w:r>
      <w:r w:rsidRPr="008927C1">
        <w:rPr>
          <w:lang w:val="fr-FR"/>
        </w:rPr>
        <w:t xml:space="preserve"> Fidji, le PNUD, en qualité d</w:t>
      </w:r>
      <w:r w:rsidR="00030FEB">
        <w:rPr>
          <w:lang w:val="fr-FR"/>
        </w:rPr>
        <w:t>’</w:t>
      </w:r>
      <w:r w:rsidRPr="008927C1">
        <w:rPr>
          <w:lang w:val="fr-FR"/>
        </w:rPr>
        <w:t>agence principale d</w:t>
      </w:r>
      <w:r w:rsidR="00030FEB">
        <w:rPr>
          <w:lang w:val="fr-FR"/>
        </w:rPr>
        <w:t>’</w:t>
      </w:r>
      <w:r w:rsidRPr="008927C1">
        <w:rPr>
          <w:lang w:val="fr-FR"/>
        </w:rPr>
        <w:t>exécution, a soumis une demande de financement de la phase II du plan de gestion de l</w:t>
      </w:r>
      <w:r w:rsidR="00030FEB">
        <w:rPr>
          <w:lang w:val="fr-FR"/>
        </w:rPr>
        <w:t>’</w:t>
      </w:r>
      <w:r w:rsidRPr="008927C1">
        <w:rPr>
          <w:lang w:val="fr-FR"/>
        </w:rPr>
        <w:t>élimination des HCFC (PGEH) pour un montant total de 693 490 $US, soit 401 000 $US plus 28 070 $US de coûts d</w:t>
      </w:r>
      <w:r w:rsidR="00030FEB">
        <w:rPr>
          <w:lang w:val="fr-FR"/>
        </w:rPr>
        <w:t>’</w:t>
      </w:r>
      <w:r w:rsidRPr="008927C1">
        <w:rPr>
          <w:lang w:val="fr-FR"/>
        </w:rPr>
        <w:t>appui d</w:t>
      </w:r>
      <w:r w:rsidR="00030FEB">
        <w:rPr>
          <w:lang w:val="fr-FR"/>
        </w:rPr>
        <w:t>’</w:t>
      </w:r>
      <w:r w:rsidRPr="008927C1">
        <w:rPr>
          <w:lang w:val="fr-FR"/>
        </w:rPr>
        <w:t>agence pour le PNUD et 234 000 $US plus 30 420 $US de coûts d</w:t>
      </w:r>
      <w:r w:rsidR="00030FEB">
        <w:rPr>
          <w:lang w:val="fr-FR"/>
        </w:rPr>
        <w:t>’</w:t>
      </w:r>
      <w:r w:rsidRPr="008927C1">
        <w:rPr>
          <w:lang w:val="fr-FR"/>
        </w:rPr>
        <w:t>appui d</w:t>
      </w:r>
      <w:r w:rsidR="00030FEB">
        <w:rPr>
          <w:lang w:val="fr-FR"/>
        </w:rPr>
        <w:t>’</w:t>
      </w:r>
      <w:r w:rsidRPr="008927C1">
        <w:rPr>
          <w:lang w:val="fr-FR"/>
        </w:rPr>
        <w:t>agence pour le PNUE</w:t>
      </w:r>
      <w:r w:rsidRPr="008927C1">
        <w:rPr>
          <w:vertAlign w:val="superscript"/>
        </w:rPr>
        <w:footnoteReference w:id="2"/>
      </w:r>
      <w:r w:rsidR="00645F46">
        <w:rPr>
          <w:lang w:val="fr-FR"/>
        </w:rPr>
        <w:t>.</w:t>
      </w:r>
      <w:r w:rsidRPr="00FE6852">
        <w:rPr>
          <w:lang w:val="fr-FR"/>
        </w:rPr>
        <w:t xml:space="preserve"> </w:t>
      </w:r>
      <w:r w:rsidRPr="008927C1">
        <w:rPr>
          <w:lang w:val="fr-FR"/>
        </w:rPr>
        <w:t>La mise en œuvre de la phase II du PGEH éliminera la consommation restante de HCFC d</w:t>
      </w:r>
      <w:r w:rsidR="00030FEB">
        <w:rPr>
          <w:lang w:val="fr-FR"/>
        </w:rPr>
        <w:t>’</w:t>
      </w:r>
      <w:r w:rsidRPr="008927C1">
        <w:rPr>
          <w:lang w:val="fr-FR"/>
        </w:rPr>
        <w:t>ici 2030.</w:t>
      </w:r>
      <w:r w:rsidRPr="00FE6852">
        <w:rPr>
          <w:lang w:val="fr-FR"/>
        </w:rPr>
        <w:t xml:space="preserve"> </w:t>
      </w:r>
    </w:p>
    <w:p w14:paraId="08440D62" w14:textId="03FDC710" w:rsidR="008927C1" w:rsidRPr="00FE6852" w:rsidRDefault="008927C1" w:rsidP="008927C1">
      <w:pPr>
        <w:numPr>
          <w:ilvl w:val="0"/>
          <w:numId w:val="1"/>
        </w:numPr>
        <w:spacing w:after="240"/>
        <w:outlineLvl w:val="0"/>
        <w:rPr>
          <w:lang w:val="fr-FR"/>
        </w:rPr>
      </w:pPr>
      <w:r w:rsidRPr="008927C1">
        <w:rPr>
          <w:lang w:val="fr-FR"/>
        </w:rPr>
        <w:t xml:space="preserve">Le financement demandé à la présente réunion pour la phase II </w:t>
      </w:r>
      <w:r w:rsidR="00FC4A58">
        <w:rPr>
          <w:lang w:val="fr-FR"/>
        </w:rPr>
        <w:t xml:space="preserve">du PGEH </w:t>
      </w:r>
      <w:r w:rsidRPr="008927C1">
        <w:rPr>
          <w:lang w:val="fr-FR"/>
        </w:rPr>
        <w:t>s</w:t>
      </w:r>
      <w:r w:rsidR="00030FEB">
        <w:rPr>
          <w:lang w:val="fr-FR"/>
        </w:rPr>
        <w:t>’</w:t>
      </w:r>
      <w:r w:rsidRPr="008927C1">
        <w:rPr>
          <w:lang w:val="fr-FR"/>
        </w:rPr>
        <w:t>élève à</w:t>
      </w:r>
      <w:r w:rsidR="00645F46">
        <w:rPr>
          <w:lang w:val="fr-FR"/>
        </w:rPr>
        <w:t> </w:t>
      </w:r>
      <w:r w:rsidRPr="008927C1">
        <w:rPr>
          <w:lang w:val="fr-FR"/>
        </w:rPr>
        <w:t>346 941 $US, dont 201 000 $US</w:t>
      </w:r>
      <w:r w:rsidR="00645F46">
        <w:rPr>
          <w:lang w:val="fr-FR"/>
        </w:rPr>
        <w:t> </w:t>
      </w:r>
      <w:r w:rsidRPr="008927C1">
        <w:rPr>
          <w:lang w:val="fr-FR"/>
        </w:rPr>
        <w:t>plus 14 070 $US de frais d</w:t>
      </w:r>
      <w:r w:rsidR="00030FEB">
        <w:rPr>
          <w:lang w:val="fr-FR"/>
        </w:rPr>
        <w:t>’</w:t>
      </w:r>
      <w:r w:rsidRPr="008927C1">
        <w:rPr>
          <w:lang w:val="fr-FR"/>
        </w:rPr>
        <w:t>appui d</w:t>
      </w:r>
      <w:r w:rsidR="00030FEB">
        <w:rPr>
          <w:lang w:val="fr-FR"/>
        </w:rPr>
        <w:t>’</w:t>
      </w:r>
      <w:r w:rsidRPr="008927C1">
        <w:rPr>
          <w:lang w:val="fr-FR"/>
        </w:rPr>
        <w:t>agence pour le PNUD et</w:t>
      </w:r>
      <w:r w:rsidR="00FC4A58">
        <w:rPr>
          <w:lang w:val="fr-FR"/>
        </w:rPr>
        <w:t xml:space="preserve"> </w:t>
      </w:r>
      <w:r w:rsidRPr="008927C1">
        <w:rPr>
          <w:lang w:val="fr-FR"/>
        </w:rPr>
        <w:t>116 7000 $US plus 15 171 $US de frais d</w:t>
      </w:r>
      <w:r w:rsidR="00030FEB">
        <w:rPr>
          <w:lang w:val="fr-FR"/>
        </w:rPr>
        <w:t>’</w:t>
      </w:r>
      <w:r w:rsidRPr="008927C1">
        <w:rPr>
          <w:lang w:val="fr-FR"/>
        </w:rPr>
        <w:t>appui d</w:t>
      </w:r>
      <w:r w:rsidR="00030FEB">
        <w:rPr>
          <w:lang w:val="fr-FR"/>
        </w:rPr>
        <w:t>’</w:t>
      </w:r>
      <w:r w:rsidRPr="008927C1">
        <w:rPr>
          <w:lang w:val="fr-FR"/>
        </w:rPr>
        <w:t>agence pour le PNUE, conformément à la proposition initiale.</w:t>
      </w:r>
    </w:p>
    <w:p w14:paraId="14F74ECE" w14:textId="573BF76B" w:rsidR="00EB31E3" w:rsidRPr="00FE6852" w:rsidRDefault="008927C1" w:rsidP="008927C1">
      <w:pPr>
        <w:spacing w:after="240"/>
        <w:outlineLvl w:val="0"/>
        <w:rPr>
          <w:b/>
          <w:lang w:val="fr-FR"/>
        </w:rPr>
      </w:pPr>
      <w:r w:rsidRPr="008927C1">
        <w:rPr>
          <w:b/>
          <w:lang w:val="fr-FR"/>
        </w:rPr>
        <w:t>État de l</w:t>
      </w:r>
      <w:r w:rsidR="00030FEB">
        <w:rPr>
          <w:b/>
          <w:lang w:val="fr-FR"/>
        </w:rPr>
        <w:t>’</w:t>
      </w:r>
      <w:r w:rsidRPr="008927C1">
        <w:rPr>
          <w:b/>
          <w:lang w:val="fr-FR"/>
        </w:rPr>
        <w:t>avancement de la mise en œuvre de la phase I du PGEH</w:t>
      </w:r>
    </w:p>
    <w:p w14:paraId="7B7D3BBE" w14:textId="013B9395" w:rsidR="00554C90" w:rsidRPr="00FE6852" w:rsidRDefault="00554C90" w:rsidP="00554C90">
      <w:pPr>
        <w:pStyle w:val="Heading1"/>
        <w:rPr>
          <w:lang w:val="fr-FR"/>
        </w:rPr>
      </w:pPr>
      <w:r w:rsidRPr="00554C90">
        <w:rPr>
          <w:lang w:val="fr-FR"/>
        </w:rPr>
        <w:t>La phase I du PGEH pour les Fidji a été initialement approuvée à la 65</w:t>
      </w:r>
      <w:r w:rsidRPr="00554C90">
        <w:rPr>
          <w:vertAlign w:val="superscript"/>
          <w:lang w:val="fr-FR"/>
        </w:rPr>
        <w:t>e</w:t>
      </w:r>
      <w:r w:rsidR="00645F46">
        <w:rPr>
          <w:lang w:val="fr-FR"/>
        </w:rPr>
        <w:t> </w:t>
      </w:r>
      <w:r w:rsidRPr="00554C90">
        <w:rPr>
          <w:lang w:val="fr-FR"/>
        </w:rPr>
        <w:t>réunion</w:t>
      </w:r>
      <w:r w:rsidRPr="00554C90">
        <w:rPr>
          <w:vertAlign w:val="superscript"/>
          <w:lang w:val="fr-FR"/>
        </w:rPr>
        <w:footnoteReference w:id="3"/>
      </w:r>
      <w:r w:rsidRPr="00554C90">
        <w:rPr>
          <w:lang w:val="fr-FR"/>
        </w:rPr>
        <w:t>, mise à jour à la 73</w:t>
      </w:r>
      <w:r w:rsidRPr="00554C90">
        <w:rPr>
          <w:vertAlign w:val="superscript"/>
          <w:lang w:val="fr-FR"/>
        </w:rPr>
        <w:t>e</w:t>
      </w:r>
      <w:r w:rsidR="00645F46">
        <w:rPr>
          <w:lang w:val="fr-FR"/>
        </w:rPr>
        <w:t> </w:t>
      </w:r>
      <w:r w:rsidRPr="00554C90">
        <w:rPr>
          <w:lang w:val="fr-FR"/>
        </w:rPr>
        <w:t>réunion</w:t>
      </w:r>
      <w:r w:rsidRPr="00554C90">
        <w:rPr>
          <w:rStyle w:val="FootnoteReference"/>
          <w:lang w:val="fr-FR"/>
        </w:rPr>
        <w:footnoteReference w:id="4"/>
      </w:r>
      <w:r w:rsidR="00645F46">
        <w:rPr>
          <w:lang w:val="fr-FR"/>
        </w:rPr>
        <w:t> </w:t>
      </w:r>
      <w:r w:rsidRPr="00554C90">
        <w:rPr>
          <w:lang w:val="fr-FR"/>
        </w:rPr>
        <w:t>et révisée à nouveau à la 86</w:t>
      </w:r>
      <w:r w:rsidRPr="00554C90">
        <w:rPr>
          <w:vertAlign w:val="superscript"/>
          <w:lang w:val="fr-FR"/>
        </w:rPr>
        <w:t>e</w:t>
      </w:r>
      <w:r w:rsidR="00645F46">
        <w:rPr>
          <w:lang w:val="fr-FR"/>
        </w:rPr>
        <w:t> </w:t>
      </w:r>
      <w:r w:rsidRPr="00554C90">
        <w:rPr>
          <w:lang w:val="fr-FR"/>
        </w:rPr>
        <w:t>réunion</w:t>
      </w:r>
      <w:r w:rsidRPr="00554C90">
        <w:rPr>
          <w:vertAlign w:val="superscript"/>
          <w:lang w:val="fr-FR"/>
        </w:rPr>
        <w:footnoteReference w:id="5"/>
      </w:r>
      <w:r w:rsidRPr="00554C90">
        <w:rPr>
          <w:lang w:val="fr-FR"/>
        </w:rPr>
        <w:t xml:space="preserve"> pour atteindre une réduction 35 pour cent par rapport à la valeur de référence d</w:t>
      </w:r>
      <w:r w:rsidR="00030FEB">
        <w:rPr>
          <w:lang w:val="fr-FR"/>
        </w:rPr>
        <w:t>’</w:t>
      </w:r>
      <w:r w:rsidRPr="00554C90">
        <w:rPr>
          <w:lang w:val="fr-FR"/>
        </w:rPr>
        <w:t>ici 2020, pour un coût total de 315 000 $ US, plus les coûts d</w:t>
      </w:r>
      <w:r w:rsidR="00030FEB">
        <w:rPr>
          <w:lang w:val="fr-FR"/>
        </w:rPr>
        <w:t>’</w:t>
      </w:r>
      <w:r w:rsidRPr="00554C90">
        <w:rPr>
          <w:lang w:val="fr-FR"/>
        </w:rPr>
        <w:t>appui d</w:t>
      </w:r>
      <w:r w:rsidR="00030FEB">
        <w:rPr>
          <w:lang w:val="fr-FR"/>
        </w:rPr>
        <w:t>’</w:t>
      </w:r>
      <w:r w:rsidRPr="00554C90">
        <w:rPr>
          <w:lang w:val="fr-FR"/>
        </w:rPr>
        <w:t>agence, afin d</w:t>
      </w:r>
      <w:r w:rsidR="00030FEB">
        <w:rPr>
          <w:lang w:val="fr-FR"/>
        </w:rPr>
        <w:t>’</w:t>
      </w:r>
      <w:r w:rsidRPr="00554C90">
        <w:rPr>
          <w:lang w:val="fr-FR"/>
        </w:rPr>
        <w:t>éliminer 2,01 tonnes PAO de HCFC utilisés dans le secteur de l</w:t>
      </w:r>
      <w:r w:rsidR="00030FEB">
        <w:rPr>
          <w:lang w:val="fr-FR"/>
        </w:rPr>
        <w:t>’</w:t>
      </w:r>
      <w:r w:rsidRPr="00554C90">
        <w:rPr>
          <w:lang w:val="fr-FR"/>
        </w:rPr>
        <w:t>entretien des équipements de réfrigération et de climatisation.</w:t>
      </w:r>
      <w:r w:rsidRPr="00FE6852">
        <w:rPr>
          <w:lang w:val="fr-FR"/>
        </w:rPr>
        <w:t xml:space="preserve"> </w:t>
      </w:r>
      <w:r w:rsidRPr="00554C90">
        <w:rPr>
          <w:lang w:val="fr-FR"/>
        </w:rPr>
        <w:t>La phase I du PGEH s</w:t>
      </w:r>
      <w:r w:rsidR="00FC4A58">
        <w:rPr>
          <w:lang w:val="fr-FR"/>
        </w:rPr>
        <w:t>’achèvera</w:t>
      </w:r>
      <w:r w:rsidRPr="00554C90">
        <w:rPr>
          <w:lang w:val="fr-FR"/>
        </w:rPr>
        <w:t xml:space="preserve"> d</w:t>
      </w:r>
      <w:r w:rsidR="00030FEB">
        <w:rPr>
          <w:lang w:val="fr-FR"/>
        </w:rPr>
        <w:t>’</w:t>
      </w:r>
      <w:r w:rsidRPr="00554C90">
        <w:rPr>
          <w:lang w:val="fr-FR"/>
        </w:rPr>
        <w:t>ici décembre 2021, comme le stipule l</w:t>
      </w:r>
      <w:r w:rsidR="00030FEB">
        <w:rPr>
          <w:lang w:val="fr-FR"/>
        </w:rPr>
        <w:t>’</w:t>
      </w:r>
      <w:r w:rsidRPr="00554C90">
        <w:rPr>
          <w:lang w:val="fr-FR"/>
        </w:rPr>
        <w:t>accord conclu entre le gouvernement de</w:t>
      </w:r>
      <w:r w:rsidR="00800B72">
        <w:rPr>
          <w:lang w:val="fr-FR"/>
        </w:rPr>
        <w:t>s</w:t>
      </w:r>
      <w:r w:rsidRPr="00554C90">
        <w:rPr>
          <w:lang w:val="fr-FR"/>
        </w:rPr>
        <w:t xml:space="preserve"> Fidji et le Comité exécutif.</w:t>
      </w:r>
    </w:p>
    <w:p w14:paraId="2F88E928" w14:textId="51ED762A" w:rsidR="00EB31E3" w:rsidRDefault="00554C90" w:rsidP="00063550">
      <w:r w:rsidRPr="00554C90">
        <w:rPr>
          <w:u w:val="single"/>
          <w:lang w:val="fr-FR"/>
        </w:rPr>
        <w:t>Consommation de HCFC</w:t>
      </w:r>
      <w:r w:rsidR="00EB31E3" w:rsidRPr="00554C90">
        <w:rPr>
          <w:u w:val="single"/>
        </w:rPr>
        <w:t xml:space="preserve"> </w:t>
      </w:r>
    </w:p>
    <w:p w14:paraId="32657248" w14:textId="77777777" w:rsidR="00176DDB" w:rsidRPr="00EB31E3" w:rsidRDefault="00176DDB" w:rsidP="00063550"/>
    <w:p w14:paraId="7B51564C" w14:textId="31BAC724" w:rsidR="00F076DE" w:rsidRPr="00FE6852" w:rsidRDefault="00F076DE" w:rsidP="00F076DE">
      <w:pPr>
        <w:pStyle w:val="Heading1"/>
        <w:rPr>
          <w:lang w:val="fr-FR"/>
        </w:rPr>
      </w:pPr>
      <w:r w:rsidRPr="00F076DE">
        <w:rPr>
          <w:lang w:val="fr-FR"/>
        </w:rPr>
        <w:t>Le</w:t>
      </w:r>
      <w:r w:rsidR="00645F46">
        <w:rPr>
          <w:lang w:val="fr-FR"/>
        </w:rPr>
        <w:t> </w:t>
      </w:r>
      <w:r w:rsidRPr="00F076DE">
        <w:rPr>
          <w:lang w:val="fr-FR"/>
        </w:rPr>
        <w:t>gouvernement de</w:t>
      </w:r>
      <w:r w:rsidR="00800B72">
        <w:rPr>
          <w:lang w:val="fr-FR"/>
        </w:rPr>
        <w:t>s</w:t>
      </w:r>
      <w:r w:rsidRPr="00F076DE">
        <w:rPr>
          <w:lang w:val="fr-FR"/>
        </w:rPr>
        <w:t xml:space="preserve"> Fidji a fait part d</w:t>
      </w:r>
      <w:r w:rsidR="00030FEB">
        <w:rPr>
          <w:lang w:val="fr-FR"/>
        </w:rPr>
        <w:t>’</w:t>
      </w:r>
      <w:r w:rsidRPr="00F076DE">
        <w:rPr>
          <w:lang w:val="fr-FR"/>
        </w:rPr>
        <w:t>une consommation de</w:t>
      </w:r>
      <w:r w:rsidR="00645F46">
        <w:rPr>
          <w:lang w:val="fr-FR"/>
        </w:rPr>
        <w:t> </w:t>
      </w:r>
      <w:r w:rsidRPr="00F076DE">
        <w:rPr>
          <w:lang w:val="fr-FR"/>
        </w:rPr>
        <w:t>2</w:t>
      </w:r>
      <w:r w:rsidR="00800B72">
        <w:rPr>
          <w:lang w:val="fr-FR"/>
        </w:rPr>
        <w:t>,</w:t>
      </w:r>
      <w:r w:rsidRPr="00F076DE">
        <w:rPr>
          <w:lang w:val="fr-FR"/>
        </w:rPr>
        <w:t>12 tonnes PAO de HCFC en 2020, quantité de 63 pour cent inférieure à la valeur de référence des HCFC aux fins de conformité.</w:t>
      </w:r>
      <w:r w:rsidRPr="00FE6852">
        <w:rPr>
          <w:lang w:val="fr-FR"/>
        </w:rPr>
        <w:t xml:space="preserve"> </w:t>
      </w:r>
      <w:r w:rsidRPr="00F076DE">
        <w:rPr>
          <w:lang w:val="fr-FR"/>
        </w:rPr>
        <w:t>La consommation de HCFC pour la période</w:t>
      </w:r>
      <w:r w:rsidR="00645F46">
        <w:rPr>
          <w:lang w:val="fr-FR"/>
        </w:rPr>
        <w:t> </w:t>
      </w:r>
      <w:r w:rsidRPr="00F076DE">
        <w:rPr>
          <w:lang w:val="fr-FR"/>
        </w:rPr>
        <w:t>2016-2020 est indiquée au tableau 1.</w:t>
      </w:r>
    </w:p>
    <w:p w14:paraId="7D498885" w14:textId="107603F5" w:rsidR="00FE0EBB" w:rsidRPr="00FE6852" w:rsidRDefault="00F076DE" w:rsidP="00063550">
      <w:pPr>
        <w:rPr>
          <w:b/>
          <w:lang w:val="fr-FR"/>
        </w:rPr>
      </w:pPr>
      <w:r w:rsidRPr="00F076DE">
        <w:rPr>
          <w:b/>
          <w:lang w:val="fr-FR"/>
        </w:rPr>
        <w:t xml:space="preserve">Tableau 1. Consommation de HCFC </w:t>
      </w:r>
      <w:r w:rsidR="00800B72">
        <w:rPr>
          <w:b/>
          <w:lang w:val="fr-FR"/>
        </w:rPr>
        <w:t>aux</w:t>
      </w:r>
      <w:r w:rsidRPr="00F076DE">
        <w:rPr>
          <w:b/>
          <w:lang w:val="fr-FR"/>
        </w:rPr>
        <w:t xml:space="preserve"> Fidji (2016-2020, données au titre de l</w:t>
      </w:r>
      <w:r w:rsidR="00030FEB">
        <w:rPr>
          <w:b/>
          <w:lang w:val="fr-FR"/>
        </w:rPr>
        <w:t>’</w:t>
      </w:r>
      <w:r w:rsidRPr="00F076DE">
        <w:rPr>
          <w:b/>
          <w:lang w:val="fr-FR"/>
        </w:rPr>
        <w:t>article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66"/>
        <w:gridCol w:w="1182"/>
        <w:gridCol w:w="1182"/>
        <w:gridCol w:w="1182"/>
        <w:gridCol w:w="1182"/>
        <w:gridCol w:w="1182"/>
        <w:gridCol w:w="1174"/>
      </w:tblGrid>
      <w:tr w:rsidR="006905C8" w:rsidRPr="00854BC2" w14:paraId="2D155F01" w14:textId="77777777" w:rsidTr="00FE6852">
        <w:tc>
          <w:tcPr>
            <w:tcW w:w="1212" w:type="pct"/>
            <w:noWrap/>
            <w:tcMar>
              <w:top w:w="0" w:type="dxa"/>
              <w:left w:w="108" w:type="dxa"/>
              <w:bottom w:w="0" w:type="dxa"/>
              <w:right w:w="108" w:type="dxa"/>
            </w:tcMar>
            <w:vAlign w:val="center"/>
            <w:hideMark/>
          </w:tcPr>
          <w:p w14:paraId="09073F98" w14:textId="1BB27690" w:rsidR="006905C8" w:rsidRPr="00F076DE" w:rsidRDefault="00F076DE" w:rsidP="00FE6852">
            <w:pPr>
              <w:jc w:val="center"/>
              <w:rPr>
                <w:rFonts w:eastAsiaTheme="minorHAnsi"/>
                <w:b/>
                <w:sz w:val="20"/>
                <w:szCs w:val="20"/>
              </w:rPr>
            </w:pPr>
            <w:r w:rsidRPr="00F076DE">
              <w:rPr>
                <w:b/>
                <w:sz w:val="20"/>
                <w:szCs w:val="20"/>
                <w:lang w:val="fr-FR"/>
              </w:rPr>
              <w:t>HCFC</w:t>
            </w:r>
          </w:p>
        </w:tc>
        <w:tc>
          <w:tcPr>
            <w:tcW w:w="632" w:type="pct"/>
            <w:vAlign w:val="center"/>
          </w:tcPr>
          <w:p w14:paraId="761F65A2" w14:textId="77777777" w:rsidR="006905C8" w:rsidRPr="006905C8" w:rsidRDefault="006905C8" w:rsidP="00FE6852">
            <w:pPr>
              <w:jc w:val="center"/>
              <w:rPr>
                <w:rFonts w:eastAsiaTheme="minorHAnsi"/>
                <w:b/>
                <w:sz w:val="20"/>
                <w:szCs w:val="20"/>
              </w:rPr>
            </w:pPr>
            <w:r w:rsidRPr="006905C8">
              <w:rPr>
                <w:b/>
                <w:sz w:val="20"/>
                <w:szCs w:val="20"/>
              </w:rPr>
              <w:t>2016</w:t>
            </w:r>
          </w:p>
        </w:tc>
        <w:tc>
          <w:tcPr>
            <w:tcW w:w="632" w:type="pct"/>
            <w:vAlign w:val="center"/>
          </w:tcPr>
          <w:p w14:paraId="2D8AF9A1" w14:textId="659976EB" w:rsidR="006905C8" w:rsidRPr="006905C8" w:rsidRDefault="006905C8" w:rsidP="00FE6852">
            <w:pPr>
              <w:jc w:val="center"/>
              <w:rPr>
                <w:b/>
                <w:sz w:val="20"/>
                <w:szCs w:val="20"/>
              </w:rPr>
            </w:pPr>
            <w:r w:rsidRPr="006905C8">
              <w:rPr>
                <w:b/>
                <w:sz w:val="20"/>
                <w:szCs w:val="20"/>
              </w:rPr>
              <w:t>2017</w:t>
            </w:r>
          </w:p>
        </w:tc>
        <w:tc>
          <w:tcPr>
            <w:tcW w:w="632" w:type="pct"/>
            <w:vAlign w:val="center"/>
          </w:tcPr>
          <w:p w14:paraId="4797600B" w14:textId="77777777" w:rsidR="006905C8" w:rsidRPr="006905C8" w:rsidRDefault="006905C8" w:rsidP="00FE6852">
            <w:pPr>
              <w:jc w:val="center"/>
              <w:rPr>
                <w:rFonts w:eastAsiaTheme="minorHAnsi"/>
                <w:b/>
                <w:sz w:val="20"/>
                <w:szCs w:val="20"/>
              </w:rPr>
            </w:pPr>
            <w:r w:rsidRPr="006905C8">
              <w:rPr>
                <w:rFonts w:eastAsiaTheme="minorHAnsi"/>
                <w:b/>
                <w:sz w:val="20"/>
                <w:szCs w:val="20"/>
              </w:rPr>
              <w:t>2018</w:t>
            </w:r>
          </w:p>
        </w:tc>
        <w:tc>
          <w:tcPr>
            <w:tcW w:w="632" w:type="pct"/>
            <w:vAlign w:val="center"/>
          </w:tcPr>
          <w:p w14:paraId="154C5593" w14:textId="77777777" w:rsidR="006905C8" w:rsidRPr="006905C8" w:rsidRDefault="006905C8" w:rsidP="00FE6852">
            <w:pPr>
              <w:jc w:val="center"/>
              <w:rPr>
                <w:rFonts w:eastAsiaTheme="minorHAnsi"/>
                <w:b/>
                <w:sz w:val="20"/>
                <w:szCs w:val="20"/>
              </w:rPr>
            </w:pPr>
            <w:r w:rsidRPr="006905C8">
              <w:rPr>
                <w:rFonts w:eastAsiaTheme="minorHAnsi"/>
                <w:b/>
                <w:sz w:val="20"/>
                <w:szCs w:val="20"/>
              </w:rPr>
              <w:t>2019</w:t>
            </w:r>
          </w:p>
        </w:tc>
        <w:tc>
          <w:tcPr>
            <w:tcW w:w="632" w:type="pct"/>
            <w:vAlign w:val="center"/>
          </w:tcPr>
          <w:p w14:paraId="2C7B9822" w14:textId="3F21C8E7" w:rsidR="006905C8" w:rsidRPr="006905C8" w:rsidRDefault="006905C8" w:rsidP="00FE6852">
            <w:pPr>
              <w:jc w:val="center"/>
              <w:rPr>
                <w:rFonts w:eastAsiaTheme="minorHAnsi"/>
                <w:b/>
                <w:sz w:val="20"/>
                <w:szCs w:val="20"/>
              </w:rPr>
            </w:pPr>
            <w:r w:rsidRPr="006905C8">
              <w:rPr>
                <w:rFonts w:eastAsiaTheme="minorHAnsi"/>
                <w:b/>
                <w:sz w:val="20"/>
                <w:szCs w:val="20"/>
              </w:rPr>
              <w:t>2020</w:t>
            </w:r>
          </w:p>
        </w:tc>
        <w:tc>
          <w:tcPr>
            <w:tcW w:w="628" w:type="pct"/>
            <w:vAlign w:val="center"/>
          </w:tcPr>
          <w:p w14:paraId="1C881EE1" w14:textId="17C183EB" w:rsidR="006905C8" w:rsidRPr="00F076DE" w:rsidRDefault="00F076DE" w:rsidP="00FE6852">
            <w:pPr>
              <w:jc w:val="center"/>
              <w:rPr>
                <w:rFonts w:eastAsiaTheme="minorHAnsi"/>
                <w:b/>
                <w:sz w:val="20"/>
                <w:szCs w:val="20"/>
              </w:rPr>
            </w:pPr>
            <w:r w:rsidRPr="00F076DE">
              <w:rPr>
                <w:b/>
                <w:sz w:val="20"/>
                <w:szCs w:val="20"/>
                <w:lang w:val="fr-FR"/>
              </w:rPr>
              <w:t>Valeur de référence</w:t>
            </w:r>
          </w:p>
        </w:tc>
      </w:tr>
      <w:tr w:rsidR="006905C8" w:rsidRPr="00854BC2" w14:paraId="662C07F0" w14:textId="77777777" w:rsidTr="00F076DE">
        <w:trPr>
          <w:trHeight w:val="292"/>
        </w:trPr>
        <w:tc>
          <w:tcPr>
            <w:tcW w:w="5000" w:type="pct"/>
            <w:gridSpan w:val="7"/>
            <w:tcMar>
              <w:right w:w="85" w:type="dxa"/>
            </w:tcMar>
          </w:tcPr>
          <w:p w14:paraId="27EA64DC" w14:textId="4EA532D8" w:rsidR="006905C8" w:rsidRPr="00F076DE" w:rsidRDefault="00D95D59" w:rsidP="004E2B2C">
            <w:pPr>
              <w:rPr>
                <w:rFonts w:eastAsiaTheme="minorHAnsi"/>
                <w:b/>
                <w:sz w:val="20"/>
                <w:szCs w:val="20"/>
              </w:rPr>
            </w:pPr>
            <w:r>
              <w:rPr>
                <w:sz w:val="20"/>
                <w:szCs w:val="20"/>
              </w:rPr>
              <w:t xml:space="preserve"> </w:t>
            </w:r>
            <w:r w:rsidR="00F076DE" w:rsidRPr="00F076DE">
              <w:rPr>
                <w:b/>
                <w:sz w:val="20"/>
                <w:szCs w:val="20"/>
                <w:lang w:val="fr-FR"/>
              </w:rPr>
              <w:t>Tonnes</w:t>
            </w:r>
            <w:r w:rsidR="00645F46">
              <w:rPr>
                <w:b/>
                <w:sz w:val="20"/>
                <w:szCs w:val="20"/>
                <w:lang w:val="fr-FR"/>
              </w:rPr>
              <w:t> </w:t>
            </w:r>
            <w:r w:rsidR="00F076DE" w:rsidRPr="00F076DE">
              <w:rPr>
                <w:b/>
                <w:sz w:val="20"/>
                <w:szCs w:val="20"/>
                <w:lang w:val="fr-FR"/>
              </w:rPr>
              <w:t>métriques (</w:t>
            </w:r>
            <w:proofErr w:type="spellStart"/>
            <w:r w:rsidR="00F076DE" w:rsidRPr="00F076DE">
              <w:rPr>
                <w:b/>
                <w:sz w:val="20"/>
                <w:szCs w:val="20"/>
                <w:lang w:val="fr-FR"/>
              </w:rPr>
              <w:t>tm</w:t>
            </w:r>
            <w:proofErr w:type="spellEnd"/>
            <w:r w:rsidR="00F076DE" w:rsidRPr="00F076DE">
              <w:rPr>
                <w:b/>
                <w:sz w:val="20"/>
                <w:szCs w:val="20"/>
                <w:lang w:val="fr-FR"/>
              </w:rPr>
              <w:t>)</w:t>
            </w:r>
          </w:p>
        </w:tc>
      </w:tr>
      <w:tr w:rsidR="006905C8" w:rsidRPr="00854BC2" w14:paraId="505518BA" w14:textId="77777777" w:rsidTr="00F076DE">
        <w:tc>
          <w:tcPr>
            <w:tcW w:w="1212" w:type="pct"/>
            <w:noWrap/>
            <w:tcMar>
              <w:top w:w="0" w:type="dxa"/>
              <w:left w:w="108" w:type="dxa"/>
              <w:bottom w:w="0" w:type="dxa"/>
              <w:right w:w="108" w:type="dxa"/>
            </w:tcMar>
            <w:hideMark/>
          </w:tcPr>
          <w:p w14:paraId="42396EFC" w14:textId="4D32A605" w:rsidR="006905C8" w:rsidRPr="00F076DE" w:rsidRDefault="00F076DE" w:rsidP="004E2B2C">
            <w:pPr>
              <w:rPr>
                <w:rFonts w:eastAsiaTheme="minorHAnsi"/>
                <w:sz w:val="20"/>
                <w:szCs w:val="20"/>
              </w:rPr>
            </w:pPr>
            <w:r w:rsidRPr="00F076DE">
              <w:rPr>
                <w:sz w:val="20"/>
                <w:szCs w:val="20"/>
                <w:lang w:val="fr-FR"/>
              </w:rPr>
              <w:t>HCFC-22</w:t>
            </w:r>
          </w:p>
        </w:tc>
        <w:tc>
          <w:tcPr>
            <w:tcW w:w="632" w:type="pct"/>
            <w:tcMar>
              <w:left w:w="28" w:type="dxa"/>
              <w:right w:w="85" w:type="dxa"/>
            </w:tcMar>
          </w:tcPr>
          <w:p w14:paraId="3063897F" w14:textId="78DF960B" w:rsidR="006905C8" w:rsidRPr="006905C8" w:rsidRDefault="006905C8" w:rsidP="00063550">
            <w:pPr>
              <w:jc w:val="right"/>
              <w:rPr>
                <w:sz w:val="20"/>
                <w:szCs w:val="20"/>
              </w:rPr>
            </w:pPr>
            <w:r w:rsidRPr="006905C8">
              <w:rPr>
                <w:sz w:val="20"/>
                <w:szCs w:val="20"/>
              </w:rPr>
              <w:t>74</w:t>
            </w:r>
            <w:r w:rsidR="00645F46">
              <w:rPr>
                <w:sz w:val="20"/>
                <w:szCs w:val="20"/>
              </w:rPr>
              <w:t>,</w:t>
            </w:r>
            <w:r w:rsidRPr="006905C8">
              <w:rPr>
                <w:sz w:val="20"/>
                <w:szCs w:val="20"/>
              </w:rPr>
              <w:t>43</w:t>
            </w:r>
          </w:p>
        </w:tc>
        <w:tc>
          <w:tcPr>
            <w:tcW w:w="632" w:type="pct"/>
            <w:tcMar>
              <w:left w:w="28" w:type="dxa"/>
              <w:right w:w="85" w:type="dxa"/>
            </w:tcMar>
          </w:tcPr>
          <w:p w14:paraId="759E9FB4" w14:textId="7FD124C9" w:rsidR="006905C8" w:rsidRPr="006905C8" w:rsidRDefault="006905C8" w:rsidP="00063550">
            <w:pPr>
              <w:jc w:val="right"/>
              <w:rPr>
                <w:sz w:val="20"/>
                <w:szCs w:val="20"/>
              </w:rPr>
            </w:pPr>
            <w:r w:rsidRPr="006905C8">
              <w:rPr>
                <w:sz w:val="20"/>
                <w:szCs w:val="20"/>
              </w:rPr>
              <w:t>67</w:t>
            </w:r>
            <w:r w:rsidR="00645F46">
              <w:rPr>
                <w:sz w:val="20"/>
                <w:szCs w:val="20"/>
              </w:rPr>
              <w:t>,</w:t>
            </w:r>
            <w:r w:rsidRPr="006905C8">
              <w:rPr>
                <w:sz w:val="20"/>
                <w:szCs w:val="20"/>
              </w:rPr>
              <w:t>60</w:t>
            </w:r>
          </w:p>
        </w:tc>
        <w:tc>
          <w:tcPr>
            <w:tcW w:w="632" w:type="pct"/>
            <w:tcMar>
              <w:left w:w="28" w:type="dxa"/>
              <w:right w:w="85" w:type="dxa"/>
            </w:tcMar>
            <w:vAlign w:val="bottom"/>
          </w:tcPr>
          <w:p w14:paraId="6161C309" w14:textId="7D99153E" w:rsidR="006905C8" w:rsidRPr="006905C8" w:rsidRDefault="006905C8" w:rsidP="00063550">
            <w:pPr>
              <w:jc w:val="right"/>
              <w:rPr>
                <w:sz w:val="20"/>
                <w:szCs w:val="20"/>
              </w:rPr>
            </w:pPr>
            <w:r w:rsidRPr="006905C8">
              <w:rPr>
                <w:sz w:val="20"/>
                <w:szCs w:val="20"/>
              </w:rPr>
              <w:t>75</w:t>
            </w:r>
            <w:r w:rsidR="00645F46">
              <w:rPr>
                <w:sz w:val="20"/>
                <w:szCs w:val="20"/>
              </w:rPr>
              <w:t>,</w:t>
            </w:r>
            <w:r w:rsidRPr="006905C8">
              <w:rPr>
                <w:sz w:val="20"/>
                <w:szCs w:val="20"/>
              </w:rPr>
              <w:t>23</w:t>
            </w:r>
          </w:p>
        </w:tc>
        <w:tc>
          <w:tcPr>
            <w:tcW w:w="632" w:type="pct"/>
            <w:tcMar>
              <w:left w:w="28" w:type="dxa"/>
              <w:right w:w="85" w:type="dxa"/>
            </w:tcMar>
            <w:vAlign w:val="bottom"/>
          </w:tcPr>
          <w:p w14:paraId="7E8419D7" w14:textId="0E54ABDE" w:rsidR="006905C8" w:rsidRPr="006905C8" w:rsidRDefault="006905C8" w:rsidP="00063550">
            <w:pPr>
              <w:jc w:val="right"/>
              <w:rPr>
                <w:sz w:val="20"/>
                <w:szCs w:val="20"/>
              </w:rPr>
            </w:pPr>
            <w:r w:rsidRPr="006905C8">
              <w:rPr>
                <w:sz w:val="20"/>
                <w:szCs w:val="20"/>
              </w:rPr>
              <w:t>83</w:t>
            </w:r>
            <w:r w:rsidR="00645F46">
              <w:rPr>
                <w:sz w:val="20"/>
                <w:szCs w:val="20"/>
              </w:rPr>
              <w:t>,</w:t>
            </w:r>
            <w:r w:rsidRPr="006905C8">
              <w:rPr>
                <w:sz w:val="20"/>
                <w:szCs w:val="20"/>
              </w:rPr>
              <w:t>91</w:t>
            </w:r>
          </w:p>
        </w:tc>
        <w:tc>
          <w:tcPr>
            <w:tcW w:w="632" w:type="pct"/>
            <w:tcMar>
              <w:right w:w="85" w:type="dxa"/>
            </w:tcMar>
            <w:vAlign w:val="bottom"/>
          </w:tcPr>
          <w:p w14:paraId="2CE04AB0" w14:textId="28B7D0FC" w:rsidR="006905C8" w:rsidRPr="006905C8" w:rsidRDefault="006905C8" w:rsidP="00063550">
            <w:pPr>
              <w:jc w:val="right"/>
              <w:rPr>
                <w:sz w:val="20"/>
                <w:szCs w:val="20"/>
              </w:rPr>
            </w:pPr>
            <w:r w:rsidRPr="006905C8">
              <w:rPr>
                <w:sz w:val="20"/>
                <w:szCs w:val="20"/>
              </w:rPr>
              <w:t>38</w:t>
            </w:r>
            <w:r w:rsidR="00645F46">
              <w:rPr>
                <w:sz w:val="20"/>
                <w:szCs w:val="20"/>
              </w:rPr>
              <w:t>,</w:t>
            </w:r>
            <w:r w:rsidRPr="006905C8">
              <w:rPr>
                <w:sz w:val="20"/>
                <w:szCs w:val="20"/>
              </w:rPr>
              <w:t>53</w:t>
            </w:r>
          </w:p>
        </w:tc>
        <w:tc>
          <w:tcPr>
            <w:tcW w:w="628" w:type="pct"/>
            <w:tcMar>
              <w:left w:w="28" w:type="dxa"/>
              <w:right w:w="85" w:type="dxa"/>
            </w:tcMar>
            <w:vAlign w:val="bottom"/>
          </w:tcPr>
          <w:p w14:paraId="339E05E6" w14:textId="58D7ECDD" w:rsidR="006905C8" w:rsidRPr="006905C8" w:rsidRDefault="006905C8" w:rsidP="00063550">
            <w:pPr>
              <w:jc w:val="right"/>
              <w:rPr>
                <w:rFonts w:eastAsiaTheme="minorHAnsi"/>
                <w:sz w:val="20"/>
                <w:szCs w:val="20"/>
              </w:rPr>
            </w:pPr>
            <w:r w:rsidRPr="006905C8">
              <w:rPr>
                <w:rFonts w:eastAsiaTheme="minorHAnsi"/>
                <w:sz w:val="20"/>
                <w:szCs w:val="20"/>
              </w:rPr>
              <w:t>103</w:t>
            </w:r>
            <w:r w:rsidR="00645F46">
              <w:rPr>
                <w:rFonts w:eastAsiaTheme="minorHAnsi"/>
                <w:sz w:val="20"/>
                <w:szCs w:val="20"/>
              </w:rPr>
              <w:t>,</w:t>
            </w:r>
            <w:r w:rsidRPr="006905C8">
              <w:rPr>
                <w:rFonts w:eastAsiaTheme="minorHAnsi"/>
                <w:sz w:val="20"/>
                <w:szCs w:val="20"/>
              </w:rPr>
              <w:t>44</w:t>
            </w:r>
          </w:p>
        </w:tc>
      </w:tr>
      <w:tr w:rsidR="006905C8" w:rsidRPr="00854BC2" w14:paraId="31E7D206" w14:textId="77777777" w:rsidTr="00F076DE">
        <w:tc>
          <w:tcPr>
            <w:tcW w:w="1212" w:type="pct"/>
            <w:noWrap/>
            <w:tcMar>
              <w:top w:w="0" w:type="dxa"/>
              <w:left w:w="108" w:type="dxa"/>
              <w:bottom w:w="0" w:type="dxa"/>
              <w:right w:w="108" w:type="dxa"/>
            </w:tcMar>
            <w:hideMark/>
          </w:tcPr>
          <w:p w14:paraId="6BA27F0B" w14:textId="4DA93A84" w:rsidR="006905C8" w:rsidRPr="00F076DE" w:rsidRDefault="00F076DE" w:rsidP="004E2B2C">
            <w:pPr>
              <w:rPr>
                <w:rFonts w:eastAsiaTheme="minorHAnsi"/>
                <w:sz w:val="20"/>
                <w:szCs w:val="20"/>
              </w:rPr>
            </w:pPr>
            <w:r w:rsidRPr="00F076DE">
              <w:rPr>
                <w:sz w:val="20"/>
                <w:szCs w:val="20"/>
                <w:lang w:val="fr-FR"/>
              </w:rPr>
              <w:t>HCFC-142b</w:t>
            </w:r>
          </w:p>
        </w:tc>
        <w:tc>
          <w:tcPr>
            <w:tcW w:w="632" w:type="pct"/>
            <w:tcMar>
              <w:left w:w="28" w:type="dxa"/>
              <w:right w:w="85" w:type="dxa"/>
            </w:tcMar>
          </w:tcPr>
          <w:p w14:paraId="53F0C347" w14:textId="10865131" w:rsidR="006905C8" w:rsidRPr="006905C8" w:rsidRDefault="006905C8" w:rsidP="00063550">
            <w:pPr>
              <w:jc w:val="right"/>
              <w:rPr>
                <w:sz w:val="20"/>
                <w:szCs w:val="20"/>
              </w:rPr>
            </w:pPr>
            <w:r w:rsidRPr="006905C8">
              <w:rPr>
                <w:sz w:val="20"/>
                <w:szCs w:val="20"/>
              </w:rPr>
              <w:t>0</w:t>
            </w:r>
            <w:r w:rsidR="00645F46">
              <w:rPr>
                <w:sz w:val="20"/>
                <w:szCs w:val="20"/>
              </w:rPr>
              <w:t>,</w:t>
            </w:r>
            <w:r w:rsidRPr="006905C8">
              <w:rPr>
                <w:sz w:val="20"/>
                <w:szCs w:val="20"/>
              </w:rPr>
              <w:t>09</w:t>
            </w:r>
          </w:p>
        </w:tc>
        <w:tc>
          <w:tcPr>
            <w:tcW w:w="632" w:type="pct"/>
            <w:tcMar>
              <w:left w:w="28" w:type="dxa"/>
              <w:right w:w="85" w:type="dxa"/>
            </w:tcMar>
          </w:tcPr>
          <w:p w14:paraId="5680656A" w14:textId="7D720B64" w:rsidR="006905C8" w:rsidRPr="006905C8" w:rsidRDefault="006905C8" w:rsidP="00063550">
            <w:pPr>
              <w:jc w:val="right"/>
              <w:rPr>
                <w:sz w:val="20"/>
                <w:szCs w:val="20"/>
              </w:rPr>
            </w:pPr>
            <w:r w:rsidRPr="006905C8">
              <w:rPr>
                <w:sz w:val="20"/>
                <w:szCs w:val="20"/>
              </w:rPr>
              <w:t>0</w:t>
            </w:r>
            <w:r w:rsidR="00645F46">
              <w:rPr>
                <w:sz w:val="20"/>
                <w:szCs w:val="20"/>
              </w:rPr>
              <w:t>,</w:t>
            </w:r>
            <w:r w:rsidRPr="006905C8">
              <w:rPr>
                <w:sz w:val="20"/>
                <w:szCs w:val="20"/>
              </w:rPr>
              <w:t>00</w:t>
            </w:r>
          </w:p>
        </w:tc>
        <w:tc>
          <w:tcPr>
            <w:tcW w:w="632" w:type="pct"/>
            <w:tcMar>
              <w:left w:w="28" w:type="dxa"/>
              <w:right w:w="85" w:type="dxa"/>
            </w:tcMar>
            <w:vAlign w:val="bottom"/>
          </w:tcPr>
          <w:p w14:paraId="16BF7F8F" w14:textId="02EA104F" w:rsidR="006905C8" w:rsidRPr="006905C8" w:rsidRDefault="006905C8" w:rsidP="00063550">
            <w:pPr>
              <w:jc w:val="right"/>
              <w:rPr>
                <w:sz w:val="20"/>
                <w:szCs w:val="20"/>
              </w:rPr>
            </w:pPr>
            <w:r w:rsidRPr="006905C8">
              <w:rPr>
                <w:sz w:val="20"/>
                <w:szCs w:val="20"/>
              </w:rPr>
              <w:t>0</w:t>
            </w:r>
            <w:r w:rsidR="00645F46">
              <w:rPr>
                <w:sz w:val="20"/>
                <w:szCs w:val="20"/>
              </w:rPr>
              <w:t>,</w:t>
            </w:r>
            <w:r w:rsidRPr="006905C8">
              <w:rPr>
                <w:sz w:val="20"/>
                <w:szCs w:val="20"/>
              </w:rPr>
              <w:t>05</w:t>
            </w:r>
          </w:p>
        </w:tc>
        <w:tc>
          <w:tcPr>
            <w:tcW w:w="632" w:type="pct"/>
            <w:tcMar>
              <w:left w:w="28" w:type="dxa"/>
              <w:right w:w="85" w:type="dxa"/>
            </w:tcMar>
            <w:vAlign w:val="bottom"/>
          </w:tcPr>
          <w:p w14:paraId="4B8D4194" w14:textId="210D0B22" w:rsidR="006905C8" w:rsidRPr="006905C8" w:rsidRDefault="006905C8" w:rsidP="00063550">
            <w:pPr>
              <w:jc w:val="right"/>
              <w:rPr>
                <w:sz w:val="20"/>
                <w:szCs w:val="20"/>
              </w:rPr>
            </w:pPr>
            <w:r w:rsidRPr="006905C8">
              <w:rPr>
                <w:sz w:val="20"/>
                <w:szCs w:val="20"/>
              </w:rPr>
              <w:t>0</w:t>
            </w:r>
            <w:r w:rsidR="00645F46">
              <w:rPr>
                <w:sz w:val="20"/>
                <w:szCs w:val="20"/>
              </w:rPr>
              <w:t>,</w:t>
            </w:r>
            <w:r w:rsidRPr="006905C8">
              <w:rPr>
                <w:sz w:val="20"/>
                <w:szCs w:val="20"/>
              </w:rPr>
              <w:t>05</w:t>
            </w:r>
          </w:p>
        </w:tc>
        <w:tc>
          <w:tcPr>
            <w:tcW w:w="632" w:type="pct"/>
            <w:tcMar>
              <w:right w:w="85" w:type="dxa"/>
            </w:tcMar>
            <w:vAlign w:val="bottom"/>
          </w:tcPr>
          <w:p w14:paraId="0519A030" w14:textId="616F12AA" w:rsidR="006905C8" w:rsidRPr="006905C8" w:rsidRDefault="006905C8" w:rsidP="00063550">
            <w:pPr>
              <w:jc w:val="right"/>
              <w:rPr>
                <w:sz w:val="20"/>
                <w:szCs w:val="20"/>
              </w:rPr>
            </w:pPr>
            <w:r w:rsidRPr="006905C8">
              <w:rPr>
                <w:sz w:val="20"/>
                <w:szCs w:val="20"/>
              </w:rPr>
              <w:t>0</w:t>
            </w:r>
            <w:r w:rsidR="00645F46">
              <w:rPr>
                <w:sz w:val="20"/>
                <w:szCs w:val="20"/>
              </w:rPr>
              <w:t>,</w:t>
            </w:r>
            <w:r w:rsidRPr="006905C8">
              <w:rPr>
                <w:sz w:val="20"/>
                <w:szCs w:val="20"/>
              </w:rPr>
              <w:t>00</w:t>
            </w:r>
          </w:p>
        </w:tc>
        <w:tc>
          <w:tcPr>
            <w:tcW w:w="628" w:type="pct"/>
            <w:tcMar>
              <w:left w:w="28" w:type="dxa"/>
              <w:right w:w="85" w:type="dxa"/>
            </w:tcMar>
            <w:vAlign w:val="bottom"/>
          </w:tcPr>
          <w:p w14:paraId="4323079C" w14:textId="1936ED5B" w:rsidR="006905C8" w:rsidRPr="006905C8" w:rsidRDefault="006905C8" w:rsidP="00063550">
            <w:pPr>
              <w:jc w:val="right"/>
              <w:rPr>
                <w:rFonts w:eastAsiaTheme="minorHAnsi"/>
                <w:sz w:val="20"/>
                <w:szCs w:val="20"/>
              </w:rPr>
            </w:pPr>
            <w:r w:rsidRPr="006905C8">
              <w:rPr>
                <w:rFonts w:eastAsiaTheme="minorHAnsi"/>
                <w:sz w:val="20"/>
                <w:szCs w:val="20"/>
              </w:rPr>
              <w:t>0</w:t>
            </w:r>
            <w:r w:rsidR="00645F46">
              <w:rPr>
                <w:rFonts w:eastAsiaTheme="minorHAnsi"/>
                <w:sz w:val="20"/>
                <w:szCs w:val="20"/>
              </w:rPr>
              <w:t>,</w:t>
            </w:r>
            <w:r w:rsidRPr="006905C8">
              <w:rPr>
                <w:rFonts w:eastAsiaTheme="minorHAnsi"/>
                <w:sz w:val="20"/>
                <w:szCs w:val="20"/>
              </w:rPr>
              <w:t>65</w:t>
            </w:r>
          </w:p>
        </w:tc>
      </w:tr>
      <w:tr w:rsidR="006905C8" w:rsidRPr="00854BC2" w14:paraId="5586AA9F" w14:textId="77777777" w:rsidTr="00F076DE">
        <w:tc>
          <w:tcPr>
            <w:tcW w:w="1212" w:type="pct"/>
            <w:noWrap/>
            <w:tcMar>
              <w:top w:w="0" w:type="dxa"/>
              <w:left w:w="108" w:type="dxa"/>
              <w:bottom w:w="0" w:type="dxa"/>
              <w:right w:w="108" w:type="dxa"/>
            </w:tcMar>
            <w:hideMark/>
          </w:tcPr>
          <w:p w14:paraId="25710EAB" w14:textId="7D574785" w:rsidR="006905C8" w:rsidRPr="00F076DE" w:rsidRDefault="00F076DE" w:rsidP="004E2B2C">
            <w:pPr>
              <w:rPr>
                <w:rFonts w:eastAsiaTheme="minorHAnsi"/>
                <w:b/>
                <w:sz w:val="20"/>
                <w:szCs w:val="20"/>
              </w:rPr>
            </w:pPr>
            <w:r w:rsidRPr="00F076DE">
              <w:rPr>
                <w:b/>
                <w:sz w:val="20"/>
                <w:szCs w:val="20"/>
                <w:lang w:val="fr-FR"/>
              </w:rPr>
              <w:t>Total (</w:t>
            </w:r>
            <w:proofErr w:type="spellStart"/>
            <w:r w:rsidRPr="00F076DE">
              <w:rPr>
                <w:b/>
                <w:sz w:val="20"/>
                <w:szCs w:val="20"/>
                <w:lang w:val="fr-FR"/>
              </w:rPr>
              <w:t>tm</w:t>
            </w:r>
            <w:proofErr w:type="spellEnd"/>
            <w:r w:rsidRPr="00F076DE">
              <w:rPr>
                <w:b/>
                <w:sz w:val="20"/>
                <w:szCs w:val="20"/>
                <w:lang w:val="fr-FR"/>
              </w:rPr>
              <w:t>)</w:t>
            </w:r>
          </w:p>
        </w:tc>
        <w:tc>
          <w:tcPr>
            <w:tcW w:w="632" w:type="pct"/>
            <w:tcMar>
              <w:left w:w="28" w:type="dxa"/>
              <w:right w:w="85" w:type="dxa"/>
            </w:tcMar>
          </w:tcPr>
          <w:p w14:paraId="7D4C6B77" w14:textId="0C4A0182" w:rsidR="006905C8" w:rsidRPr="006905C8" w:rsidRDefault="006905C8" w:rsidP="00063550">
            <w:pPr>
              <w:jc w:val="right"/>
              <w:rPr>
                <w:b/>
                <w:sz w:val="20"/>
                <w:szCs w:val="20"/>
              </w:rPr>
            </w:pPr>
            <w:r w:rsidRPr="006905C8">
              <w:rPr>
                <w:b/>
                <w:sz w:val="20"/>
                <w:szCs w:val="20"/>
              </w:rPr>
              <w:t>74</w:t>
            </w:r>
            <w:r w:rsidR="00645F46">
              <w:rPr>
                <w:b/>
                <w:sz w:val="20"/>
                <w:szCs w:val="20"/>
              </w:rPr>
              <w:t>,</w:t>
            </w:r>
            <w:r w:rsidRPr="006905C8">
              <w:rPr>
                <w:b/>
                <w:sz w:val="20"/>
                <w:szCs w:val="20"/>
              </w:rPr>
              <w:t>52</w:t>
            </w:r>
          </w:p>
        </w:tc>
        <w:tc>
          <w:tcPr>
            <w:tcW w:w="632" w:type="pct"/>
            <w:tcMar>
              <w:left w:w="28" w:type="dxa"/>
              <w:right w:w="85" w:type="dxa"/>
            </w:tcMar>
          </w:tcPr>
          <w:p w14:paraId="77C3C105" w14:textId="46673456" w:rsidR="006905C8" w:rsidRPr="006905C8" w:rsidRDefault="006905C8" w:rsidP="00063550">
            <w:pPr>
              <w:jc w:val="right"/>
              <w:rPr>
                <w:b/>
                <w:sz w:val="20"/>
                <w:szCs w:val="20"/>
              </w:rPr>
            </w:pPr>
            <w:r w:rsidRPr="006905C8">
              <w:rPr>
                <w:b/>
                <w:sz w:val="20"/>
                <w:szCs w:val="20"/>
              </w:rPr>
              <w:t>67</w:t>
            </w:r>
            <w:r w:rsidR="00645F46">
              <w:rPr>
                <w:b/>
                <w:sz w:val="20"/>
                <w:szCs w:val="20"/>
              </w:rPr>
              <w:t>,</w:t>
            </w:r>
            <w:r w:rsidRPr="006905C8">
              <w:rPr>
                <w:b/>
                <w:sz w:val="20"/>
                <w:szCs w:val="20"/>
              </w:rPr>
              <w:t>60</w:t>
            </w:r>
          </w:p>
        </w:tc>
        <w:tc>
          <w:tcPr>
            <w:tcW w:w="632" w:type="pct"/>
            <w:tcMar>
              <w:left w:w="28" w:type="dxa"/>
              <w:right w:w="85" w:type="dxa"/>
            </w:tcMar>
          </w:tcPr>
          <w:p w14:paraId="2BD0C259" w14:textId="098D382F" w:rsidR="006905C8" w:rsidRPr="006905C8" w:rsidRDefault="006905C8" w:rsidP="00063550">
            <w:pPr>
              <w:jc w:val="right"/>
              <w:rPr>
                <w:b/>
                <w:sz w:val="20"/>
                <w:szCs w:val="20"/>
              </w:rPr>
            </w:pPr>
            <w:r w:rsidRPr="006905C8">
              <w:rPr>
                <w:b/>
                <w:sz w:val="20"/>
                <w:szCs w:val="20"/>
              </w:rPr>
              <w:t>75</w:t>
            </w:r>
            <w:r w:rsidR="00645F46">
              <w:rPr>
                <w:b/>
                <w:sz w:val="20"/>
                <w:szCs w:val="20"/>
              </w:rPr>
              <w:t>,</w:t>
            </w:r>
            <w:r w:rsidRPr="006905C8">
              <w:rPr>
                <w:b/>
                <w:sz w:val="20"/>
                <w:szCs w:val="20"/>
              </w:rPr>
              <w:t>28</w:t>
            </w:r>
          </w:p>
        </w:tc>
        <w:tc>
          <w:tcPr>
            <w:tcW w:w="632" w:type="pct"/>
            <w:tcMar>
              <w:left w:w="28" w:type="dxa"/>
              <w:right w:w="85" w:type="dxa"/>
            </w:tcMar>
          </w:tcPr>
          <w:p w14:paraId="02BC889B" w14:textId="6AF1714D" w:rsidR="006905C8" w:rsidRPr="006905C8" w:rsidRDefault="006905C8" w:rsidP="00063550">
            <w:pPr>
              <w:jc w:val="right"/>
              <w:rPr>
                <w:b/>
                <w:sz w:val="20"/>
                <w:szCs w:val="20"/>
              </w:rPr>
            </w:pPr>
            <w:r w:rsidRPr="006905C8">
              <w:rPr>
                <w:b/>
                <w:sz w:val="20"/>
                <w:szCs w:val="20"/>
              </w:rPr>
              <w:t>83</w:t>
            </w:r>
            <w:r w:rsidR="00645F46">
              <w:rPr>
                <w:b/>
                <w:sz w:val="20"/>
                <w:szCs w:val="20"/>
              </w:rPr>
              <w:t>,</w:t>
            </w:r>
            <w:r w:rsidRPr="006905C8">
              <w:rPr>
                <w:b/>
                <w:sz w:val="20"/>
                <w:szCs w:val="20"/>
              </w:rPr>
              <w:t>96</w:t>
            </w:r>
          </w:p>
        </w:tc>
        <w:tc>
          <w:tcPr>
            <w:tcW w:w="632" w:type="pct"/>
            <w:tcMar>
              <w:right w:w="85" w:type="dxa"/>
            </w:tcMar>
          </w:tcPr>
          <w:p w14:paraId="15D16599" w14:textId="1DB04809" w:rsidR="006905C8" w:rsidRPr="006905C8" w:rsidRDefault="006905C8" w:rsidP="00063550">
            <w:pPr>
              <w:jc w:val="right"/>
              <w:rPr>
                <w:b/>
                <w:sz w:val="20"/>
                <w:szCs w:val="20"/>
              </w:rPr>
            </w:pPr>
            <w:r w:rsidRPr="006905C8">
              <w:rPr>
                <w:b/>
                <w:sz w:val="20"/>
                <w:szCs w:val="20"/>
              </w:rPr>
              <w:t>38</w:t>
            </w:r>
            <w:r w:rsidR="00645F46">
              <w:rPr>
                <w:b/>
                <w:sz w:val="20"/>
                <w:szCs w:val="20"/>
              </w:rPr>
              <w:t>,</w:t>
            </w:r>
            <w:r w:rsidRPr="006905C8">
              <w:rPr>
                <w:b/>
                <w:sz w:val="20"/>
                <w:szCs w:val="20"/>
              </w:rPr>
              <w:t>53</w:t>
            </w:r>
          </w:p>
        </w:tc>
        <w:tc>
          <w:tcPr>
            <w:tcW w:w="628" w:type="pct"/>
            <w:tcMar>
              <w:left w:w="28" w:type="dxa"/>
              <w:right w:w="85" w:type="dxa"/>
            </w:tcMar>
          </w:tcPr>
          <w:p w14:paraId="1D335669" w14:textId="346DD499" w:rsidR="006905C8" w:rsidRPr="006905C8" w:rsidRDefault="006905C8" w:rsidP="00063550">
            <w:pPr>
              <w:jc w:val="right"/>
              <w:rPr>
                <w:rFonts w:eastAsiaTheme="minorHAnsi"/>
                <w:b/>
                <w:sz w:val="20"/>
                <w:szCs w:val="20"/>
              </w:rPr>
            </w:pPr>
            <w:r w:rsidRPr="006905C8">
              <w:rPr>
                <w:rFonts w:eastAsiaTheme="minorHAnsi"/>
                <w:b/>
                <w:sz w:val="20"/>
                <w:szCs w:val="20"/>
              </w:rPr>
              <w:t>104</w:t>
            </w:r>
            <w:r w:rsidR="00645F46">
              <w:rPr>
                <w:rFonts w:eastAsiaTheme="minorHAnsi"/>
                <w:b/>
                <w:sz w:val="20"/>
                <w:szCs w:val="20"/>
              </w:rPr>
              <w:t>,</w:t>
            </w:r>
            <w:r w:rsidRPr="006905C8">
              <w:rPr>
                <w:rFonts w:eastAsiaTheme="minorHAnsi"/>
                <w:b/>
                <w:sz w:val="20"/>
                <w:szCs w:val="20"/>
              </w:rPr>
              <w:t>08</w:t>
            </w:r>
          </w:p>
        </w:tc>
      </w:tr>
      <w:tr w:rsidR="006905C8" w:rsidRPr="00854BC2" w14:paraId="5461B616" w14:textId="77777777" w:rsidTr="00F076DE">
        <w:tc>
          <w:tcPr>
            <w:tcW w:w="5000" w:type="pct"/>
            <w:gridSpan w:val="7"/>
          </w:tcPr>
          <w:p w14:paraId="2A4C839C" w14:textId="28E49184" w:rsidR="006905C8" w:rsidRPr="00F076DE" w:rsidRDefault="00D95D59" w:rsidP="004E2B2C">
            <w:pPr>
              <w:rPr>
                <w:b/>
                <w:sz w:val="20"/>
                <w:szCs w:val="20"/>
              </w:rPr>
            </w:pPr>
            <w:r>
              <w:rPr>
                <w:sz w:val="20"/>
                <w:szCs w:val="20"/>
              </w:rPr>
              <w:t xml:space="preserve"> </w:t>
            </w:r>
            <w:r w:rsidR="00F076DE" w:rsidRPr="00F076DE">
              <w:rPr>
                <w:b/>
                <w:sz w:val="20"/>
                <w:szCs w:val="20"/>
                <w:lang w:val="fr-FR"/>
              </w:rPr>
              <w:t>Tonnes PAO</w:t>
            </w:r>
          </w:p>
        </w:tc>
      </w:tr>
      <w:tr w:rsidR="006905C8" w:rsidRPr="00854BC2" w14:paraId="671365AD" w14:textId="77777777" w:rsidTr="00F076DE">
        <w:tc>
          <w:tcPr>
            <w:tcW w:w="1212" w:type="pct"/>
            <w:noWrap/>
            <w:tcMar>
              <w:top w:w="0" w:type="dxa"/>
              <w:left w:w="108" w:type="dxa"/>
              <w:bottom w:w="0" w:type="dxa"/>
              <w:right w:w="108" w:type="dxa"/>
            </w:tcMar>
            <w:hideMark/>
          </w:tcPr>
          <w:p w14:paraId="43934F98" w14:textId="564C407B" w:rsidR="006905C8" w:rsidRPr="00F076DE" w:rsidRDefault="00F076DE" w:rsidP="004E2B2C">
            <w:pPr>
              <w:rPr>
                <w:rFonts w:eastAsiaTheme="minorHAnsi"/>
                <w:sz w:val="20"/>
                <w:szCs w:val="20"/>
              </w:rPr>
            </w:pPr>
            <w:r w:rsidRPr="00F076DE">
              <w:rPr>
                <w:sz w:val="20"/>
                <w:szCs w:val="20"/>
                <w:lang w:val="fr-FR"/>
              </w:rPr>
              <w:t>HCFC-22</w:t>
            </w:r>
          </w:p>
        </w:tc>
        <w:tc>
          <w:tcPr>
            <w:tcW w:w="631" w:type="pct"/>
            <w:tcMar>
              <w:right w:w="85" w:type="dxa"/>
            </w:tcMar>
          </w:tcPr>
          <w:p w14:paraId="05615FC0" w14:textId="328B1E3A" w:rsidR="006905C8" w:rsidRPr="006905C8" w:rsidRDefault="006905C8" w:rsidP="00063550">
            <w:pPr>
              <w:jc w:val="right"/>
              <w:rPr>
                <w:sz w:val="20"/>
                <w:szCs w:val="20"/>
              </w:rPr>
            </w:pPr>
            <w:r w:rsidRPr="006905C8">
              <w:rPr>
                <w:sz w:val="20"/>
                <w:szCs w:val="20"/>
              </w:rPr>
              <w:t>4</w:t>
            </w:r>
            <w:r w:rsidR="00645F46">
              <w:rPr>
                <w:sz w:val="20"/>
                <w:szCs w:val="20"/>
              </w:rPr>
              <w:t>,</w:t>
            </w:r>
            <w:r w:rsidRPr="006905C8">
              <w:rPr>
                <w:sz w:val="20"/>
                <w:szCs w:val="20"/>
              </w:rPr>
              <w:t>09</w:t>
            </w:r>
          </w:p>
        </w:tc>
        <w:tc>
          <w:tcPr>
            <w:tcW w:w="632" w:type="pct"/>
            <w:tcMar>
              <w:right w:w="85" w:type="dxa"/>
            </w:tcMar>
          </w:tcPr>
          <w:p w14:paraId="03A300F3" w14:textId="68898737" w:rsidR="006905C8" w:rsidRPr="006905C8" w:rsidRDefault="006905C8" w:rsidP="00063550">
            <w:pPr>
              <w:jc w:val="right"/>
              <w:rPr>
                <w:sz w:val="20"/>
                <w:szCs w:val="20"/>
              </w:rPr>
            </w:pPr>
            <w:r w:rsidRPr="006905C8">
              <w:rPr>
                <w:sz w:val="20"/>
                <w:szCs w:val="20"/>
              </w:rPr>
              <w:t>3</w:t>
            </w:r>
            <w:r w:rsidR="00645F46">
              <w:rPr>
                <w:sz w:val="20"/>
                <w:szCs w:val="20"/>
              </w:rPr>
              <w:t>,</w:t>
            </w:r>
            <w:r w:rsidRPr="006905C8">
              <w:rPr>
                <w:sz w:val="20"/>
                <w:szCs w:val="20"/>
              </w:rPr>
              <w:t>72</w:t>
            </w:r>
          </w:p>
        </w:tc>
        <w:tc>
          <w:tcPr>
            <w:tcW w:w="631" w:type="pct"/>
            <w:tcMar>
              <w:right w:w="85" w:type="dxa"/>
            </w:tcMar>
          </w:tcPr>
          <w:p w14:paraId="1F682699" w14:textId="6ACE4DF9" w:rsidR="006905C8" w:rsidRPr="006905C8" w:rsidRDefault="006905C8" w:rsidP="00063550">
            <w:pPr>
              <w:jc w:val="right"/>
              <w:rPr>
                <w:rFonts w:eastAsiaTheme="minorHAnsi"/>
                <w:sz w:val="20"/>
                <w:szCs w:val="20"/>
              </w:rPr>
            </w:pPr>
            <w:r w:rsidRPr="006905C8">
              <w:rPr>
                <w:rFonts w:eastAsiaTheme="minorHAnsi"/>
                <w:sz w:val="20"/>
                <w:szCs w:val="20"/>
              </w:rPr>
              <w:t>4</w:t>
            </w:r>
            <w:r w:rsidR="00645F46">
              <w:rPr>
                <w:rFonts w:eastAsiaTheme="minorHAnsi"/>
                <w:sz w:val="20"/>
                <w:szCs w:val="20"/>
              </w:rPr>
              <w:t>,</w:t>
            </w:r>
            <w:r w:rsidRPr="006905C8">
              <w:rPr>
                <w:rFonts w:eastAsiaTheme="minorHAnsi"/>
                <w:sz w:val="20"/>
                <w:szCs w:val="20"/>
              </w:rPr>
              <w:t>14</w:t>
            </w:r>
          </w:p>
        </w:tc>
        <w:tc>
          <w:tcPr>
            <w:tcW w:w="632" w:type="pct"/>
            <w:tcMar>
              <w:right w:w="85" w:type="dxa"/>
            </w:tcMar>
          </w:tcPr>
          <w:p w14:paraId="799D7785" w14:textId="108E3C40" w:rsidR="006905C8" w:rsidRPr="006905C8" w:rsidRDefault="006905C8" w:rsidP="00063550">
            <w:pPr>
              <w:jc w:val="right"/>
              <w:rPr>
                <w:rFonts w:eastAsiaTheme="minorHAnsi"/>
                <w:sz w:val="20"/>
                <w:szCs w:val="20"/>
              </w:rPr>
            </w:pPr>
            <w:r w:rsidRPr="006905C8">
              <w:rPr>
                <w:rFonts w:eastAsiaTheme="minorHAnsi"/>
                <w:sz w:val="20"/>
                <w:szCs w:val="20"/>
              </w:rPr>
              <w:t>4</w:t>
            </w:r>
            <w:r w:rsidR="00645F46">
              <w:rPr>
                <w:rFonts w:eastAsiaTheme="minorHAnsi"/>
                <w:sz w:val="20"/>
                <w:szCs w:val="20"/>
              </w:rPr>
              <w:t>,</w:t>
            </w:r>
            <w:r w:rsidRPr="006905C8">
              <w:rPr>
                <w:rFonts w:eastAsiaTheme="minorHAnsi"/>
                <w:sz w:val="20"/>
                <w:szCs w:val="20"/>
              </w:rPr>
              <w:t>62</w:t>
            </w:r>
          </w:p>
        </w:tc>
        <w:tc>
          <w:tcPr>
            <w:tcW w:w="631" w:type="pct"/>
            <w:tcMar>
              <w:right w:w="85" w:type="dxa"/>
            </w:tcMar>
          </w:tcPr>
          <w:p w14:paraId="28FF3582" w14:textId="086A4168" w:rsidR="006905C8" w:rsidRPr="006905C8" w:rsidRDefault="006905C8" w:rsidP="00063550">
            <w:pPr>
              <w:jc w:val="right"/>
              <w:rPr>
                <w:sz w:val="20"/>
                <w:szCs w:val="20"/>
              </w:rPr>
            </w:pPr>
            <w:r w:rsidRPr="006905C8">
              <w:rPr>
                <w:sz w:val="20"/>
                <w:szCs w:val="20"/>
              </w:rPr>
              <w:t>2</w:t>
            </w:r>
            <w:r w:rsidR="00645F46">
              <w:rPr>
                <w:sz w:val="20"/>
                <w:szCs w:val="20"/>
              </w:rPr>
              <w:t>,</w:t>
            </w:r>
            <w:r w:rsidRPr="006905C8">
              <w:rPr>
                <w:sz w:val="20"/>
                <w:szCs w:val="20"/>
              </w:rPr>
              <w:t>12</w:t>
            </w:r>
          </w:p>
        </w:tc>
        <w:tc>
          <w:tcPr>
            <w:tcW w:w="632" w:type="pct"/>
            <w:tcMar>
              <w:right w:w="85" w:type="dxa"/>
            </w:tcMar>
          </w:tcPr>
          <w:p w14:paraId="61B4905F" w14:textId="367482EE" w:rsidR="006905C8" w:rsidRPr="006905C8" w:rsidRDefault="006905C8" w:rsidP="00063550">
            <w:pPr>
              <w:jc w:val="right"/>
              <w:rPr>
                <w:rFonts w:eastAsiaTheme="minorHAnsi"/>
                <w:sz w:val="20"/>
                <w:szCs w:val="20"/>
              </w:rPr>
            </w:pPr>
            <w:r w:rsidRPr="006905C8">
              <w:rPr>
                <w:rFonts w:eastAsiaTheme="minorHAnsi"/>
                <w:sz w:val="20"/>
                <w:szCs w:val="20"/>
              </w:rPr>
              <w:t>5</w:t>
            </w:r>
            <w:r w:rsidR="00645F46">
              <w:rPr>
                <w:rFonts w:eastAsiaTheme="minorHAnsi"/>
                <w:sz w:val="20"/>
                <w:szCs w:val="20"/>
              </w:rPr>
              <w:t>,</w:t>
            </w:r>
            <w:r w:rsidRPr="006905C8">
              <w:rPr>
                <w:rFonts w:eastAsiaTheme="minorHAnsi"/>
                <w:sz w:val="20"/>
                <w:szCs w:val="20"/>
              </w:rPr>
              <w:t>69</w:t>
            </w:r>
          </w:p>
        </w:tc>
      </w:tr>
      <w:tr w:rsidR="006905C8" w:rsidRPr="00854BC2" w14:paraId="46389F40" w14:textId="77777777" w:rsidTr="00F076DE">
        <w:tc>
          <w:tcPr>
            <w:tcW w:w="1212" w:type="pct"/>
            <w:noWrap/>
            <w:tcMar>
              <w:top w:w="0" w:type="dxa"/>
              <w:left w:w="108" w:type="dxa"/>
              <w:bottom w:w="0" w:type="dxa"/>
              <w:right w:w="108" w:type="dxa"/>
            </w:tcMar>
            <w:hideMark/>
          </w:tcPr>
          <w:p w14:paraId="6E307D87" w14:textId="665DB915" w:rsidR="006905C8" w:rsidRPr="00F076DE" w:rsidRDefault="00F076DE" w:rsidP="004E2B2C">
            <w:pPr>
              <w:rPr>
                <w:rFonts w:eastAsiaTheme="minorHAnsi"/>
                <w:sz w:val="20"/>
                <w:szCs w:val="20"/>
              </w:rPr>
            </w:pPr>
            <w:r w:rsidRPr="00F076DE">
              <w:rPr>
                <w:sz w:val="20"/>
                <w:szCs w:val="20"/>
                <w:lang w:val="fr-FR"/>
              </w:rPr>
              <w:t>HCFC-142b</w:t>
            </w:r>
          </w:p>
        </w:tc>
        <w:tc>
          <w:tcPr>
            <w:tcW w:w="631" w:type="pct"/>
            <w:tcMar>
              <w:right w:w="85" w:type="dxa"/>
            </w:tcMar>
          </w:tcPr>
          <w:p w14:paraId="554CA285" w14:textId="71B06E0F" w:rsidR="006905C8" w:rsidRPr="006905C8" w:rsidRDefault="006905C8" w:rsidP="00063550">
            <w:pPr>
              <w:jc w:val="right"/>
              <w:rPr>
                <w:sz w:val="20"/>
                <w:szCs w:val="20"/>
              </w:rPr>
            </w:pPr>
            <w:r w:rsidRPr="006905C8">
              <w:rPr>
                <w:sz w:val="20"/>
                <w:szCs w:val="20"/>
              </w:rPr>
              <w:t>0</w:t>
            </w:r>
            <w:r w:rsidR="00645F46">
              <w:rPr>
                <w:sz w:val="20"/>
                <w:szCs w:val="20"/>
              </w:rPr>
              <w:t>,</w:t>
            </w:r>
            <w:r w:rsidRPr="006905C8">
              <w:rPr>
                <w:sz w:val="20"/>
                <w:szCs w:val="20"/>
              </w:rPr>
              <w:t>01</w:t>
            </w:r>
          </w:p>
        </w:tc>
        <w:tc>
          <w:tcPr>
            <w:tcW w:w="632" w:type="pct"/>
            <w:tcMar>
              <w:right w:w="85" w:type="dxa"/>
            </w:tcMar>
          </w:tcPr>
          <w:p w14:paraId="7803B988" w14:textId="45C107B7" w:rsidR="006905C8" w:rsidRPr="006905C8" w:rsidRDefault="006905C8" w:rsidP="00063550">
            <w:pPr>
              <w:jc w:val="right"/>
              <w:rPr>
                <w:sz w:val="20"/>
                <w:szCs w:val="20"/>
              </w:rPr>
            </w:pPr>
            <w:r w:rsidRPr="006905C8">
              <w:rPr>
                <w:sz w:val="20"/>
                <w:szCs w:val="20"/>
              </w:rPr>
              <w:t>0</w:t>
            </w:r>
            <w:r w:rsidR="00645F46">
              <w:rPr>
                <w:sz w:val="20"/>
                <w:szCs w:val="20"/>
              </w:rPr>
              <w:t>,</w:t>
            </w:r>
            <w:r w:rsidRPr="006905C8">
              <w:rPr>
                <w:sz w:val="20"/>
                <w:szCs w:val="20"/>
              </w:rPr>
              <w:t>00</w:t>
            </w:r>
          </w:p>
        </w:tc>
        <w:tc>
          <w:tcPr>
            <w:tcW w:w="631" w:type="pct"/>
            <w:tcMar>
              <w:right w:w="85" w:type="dxa"/>
            </w:tcMar>
          </w:tcPr>
          <w:p w14:paraId="41F181DB" w14:textId="70B30129" w:rsidR="006905C8" w:rsidRPr="006905C8" w:rsidRDefault="006905C8" w:rsidP="00063550">
            <w:pPr>
              <w:jc w:val="right"/>
              <w:rPr>
                <w:rFonts w:eastAsiaTheme="minorHAnsi"/>
                <w:sz w:val="20"/>
                <w:szCs w:val="20"/>
              </w:rPr>
            </w:pPr>
            <w:r w:rsidRPr="006905C8">
              <w:rPr>
                <w:rFonts w:eastAsiaTheme="minorHAnsi"/>
                <w:sz w:val="20"/>
                <w:szCs w:val="20"/>
              </w:rPr>
              <w:t>0</w:t>
            </w:r>
            <w:r w:rsidR="00645F46">
              <w:rPr>
                <w:rFonts w:eastAsiaTheme="minorHAnsi"/>
                <w:sz w:val="20"/>
                <w:szCs w:val="20"/>
              </w:rPr>
              <w:t>,</w:t>
            </w:r>
            <w:r w:rsidRPr="006905C8">
              <w:rPr>
                <w:rFonts w:eastAsiaTheme="minorHAnsi"/>
                <w:sz w:val="20"/>
                <w:szCs w:val="20"/>
              </w:rPr>
              <w:t>00</w:t>
            </w:r>
          </w:p>
        </w:tc>
        <w:tc>
          <w:tcPr>
            <w:tcW w:w="632" w:type="pct"/>
            <w:tcMar>
              <w:right w:w="85" w:type="dxa"/>
            </w:tcMar>
          </w:tcPr>
          <w:p w14:paraId="690F7451" w14:textId="28F48BA0" w:rsidR="006905C8" w:rsidRPr="006905C8" w:rsidRDefault="006905C8" w:rsidP="00063550">
            <w:pPr>
              <w:jc w:val="right"/>
              <w:rPr>
                <w:rFonts w:eastAsiaTheme="minorHAnsi"/>
                <w:sz w:val="20"/>
                <w:szCs w:val="20"/>
              </w:rPr>
            </w:pPr>
            <w:r w:rsidRPr="006905C8">
              <w:rPr>
                <w:rFonts w:eastAsiaTheme="minorHAnsi"/>
                <w:sz w:val="20"/>
                <w:szCs w:val="20"/>
              </w:rPr>
              <w:t>0</w:t>
            </w:r>
            <w:r w:rsidR="00645F46">
              <w:rPr>
                <w:rFonts w:eastAsiaTheme="minorHAnsi"/>
                <w:sz w:val="20"/>
                <w:szCs w:val="20"/>
              </w:rPr>
              <w:t>,</w:t>
            </w:r>
            <w:r w:rsidRPr="006905C8">
              <w:rPr>
                <w:rFonts w:eastAsiaTheme="minorHAnsi"/>
                <w:sz w:val="20"/>
                <w:szCs w:val="20"/>
              </w:rPr>
              <w:t>00</w:t>
            </w:r>
          </w:p>
        </w:tc>
        <w:tc>
          <w:tcPr>
            <w:tcW w:w="631" w:type="pct"/>
            <w:tcMar>
              <w:right w:w="85" w:type="dxa"/>
            </w:tcMar>
          </w:tcPr>
          <w:p w14:paraId="10EE2564" w14:textId="53CFDE92" w:rsidR="006905C8" w:rsidRPr="006905C8" w:rsidRDefault="006905C8" w:rsidP="00063550">
            <w:pPr>
              <w:jc w:val="right"/>
              <w:rPr>
                <w:sz w:val="20"/>
                <w:szCs w:val="20"/>
              </w:rPr>
            </w:pPr>
            <w:r w:rsidRPr="006905C8">
              <w:rPr>
                <w:sz w:val="20"/>
                <w:szCs w:val="20"/>
              </w:rPr>
              <w:t>0</w:t>
            </w:r>
            <w:r w:rsidR="00645F46">
              <w:rPr>
                <w:sz w:val="20"/>
                <w:szCs w:val="20"/>
              </w:rPr>
              <w:t>,</w:t>
            </w:r>
            <w:r w:rsidRPr="006905C8">
              <w:rPr>
                <w:sz w:val="20"/>
                <w:szCs w:val="20"/>
              </w:rPr>
              <w:t>00</w:t>
            </w:r>
          </w:p>
        </w:tc>
        <w:tc>
          <w:tcPr>
            <w:tcW w:w="632" w:type="pct"/>
            <w:tcMar>
              <w:right w:w="85" w:type="dxa"/>
            </w:tcMar>
          </w:tcPr>
          <w:p w14:paraId="1B1D1844" w14:textId="04CE5190" w:rsidR="006905C8" w:rsidRPr="006905C8" w:rsidRDefault="006905C8" w:rsidP="00063550">
            <w:pPr>
              <w:jc w:val="right"/>
              <w:rPr>
                <w:rFonts w:eastAsiaTheme="minorHAnsi"/>
                <w:sz w:val="20"/>
                <w:szCs w:val="20"/>
              </w:rPr>
            </w:pPr>
            <w:r w:rsidRPr="006905C8">
              <w:rPr>
                <w:rFonts w:eastAsiaTheme="minorHAnsi"/>
                <w:sz w:val="20"/>
                <w:szCs w:val="20"/>
              </w:rPr>
              <w:t>0</w:t>
            </w:r>
            <w:r w:rsidR="00645F46">
              <w:rPr>
                <w:rFonts w:eastAsiaTheme="minorHAnsi"/>
                <w:sz w:val="20"/>
                <w:szCs w:val="20"/>
              </w:rPr>
              <w:t>,</w:t>
            </w:r>
            <w:r w:rsidRPr="006905C8">
              <w:rPr>
                <w:rFonts w:eastAsiaTheme="minorHAnsi"/>
                <w:sz w:val="20"/>
                <w:szCs w:val="20"/>
              </w:rPr>
              <w:t>04</w:t>
            </w:r>
          </w:p>
        </w:tc>
      </w:tr>
      <w:tr w:rsidR="006905C8" w:rsidRPr="00854BC2" w14:paraId="204A9B11" w14:textId="77777777" w:rsidTr="00F076DE">
        <w:tc>
          <w:tcPr>
            <w:tcW w:w="1212" w:type="pct"/>
            <w:noWrap/>
            <w:tcMar>
              <w:top w:w="0" w:type="dxa"/>
              <w:left w:w="108" w:type="dxa"/>
              <w:bottom w:w="0" w:type="dxa"/>
              <w:right w:w="108" w:type="dxa"/>
            </w:tcMar>
          </w:tcPr>
          <w:p w14:paraId="05423D16" w14:textId="6D269563" w:rsidR="006905C8" w:rsidRPr="00F076DE" w:rsidRDefault="00F076DE" w:rsidP="004E2B2C">
            <w:pPr>
              <w:rPr>
                <w:b/>
                <w:sz w:val="20"/>
                <w:szCs w:val="20"/>
              </w:rPr>
            </w:pPr>
            <w:r w:rsidRPr="00F076DE">
              <w:rPr>
                <w:b/>
                <w:sz w:val="20"/>
                <w:szCs w:val="20"/>
                <w:lang w:val="fr-FR"/>
              </w:rPr>
              <w:t>Total (tonnes PAO)</w:t>
            </w:r>
          </w:p>
        </w:tc>
        <w:tc>
          <w:tcPr>
            <w:tcW w:w="631" w:type="pct"/>
            <w:tcMar>
              <w:right w:w="85" w:type="dxa"/>
            </w:tcMar>
          </w:tcPr>
          <w:p w14:paraId="592E1882" w14:textId="128C2B39" w:rsidR="006905C8" w:rsidRPr="006905C8" w:rsidRDefault="006905C8" w:rsidP="00063550">
            <w:pPr>
              <w:jc w:val="right"/>
              <w:rPr>
                <w:b/>
                <w:sz w:val="20"/>
                <w:szCs w:val="20"/>
              </w:rPr>
            </w:pPr>
            <w:r w:rsidRPr="006905C8">
              <w:rPr>
                <w:b/>
                <w:sz w:val="20"/>
                <w:szCs w:val="20"/>
              </w:rPr>
              <w:t>4</w:t>
            </w:r>
            <w:r w:rsidR="00645F46">
              <w:rPr>
                <w:b/>
                <w:sz w:val="20"/>
                <w:szCs w:val="20"/>
              </w:rPr>
              <w:t>,</w:t>
            </w:r>
            <w:r w:rsidRPr="006905C8">
              <w:rPr>
                <w:b/>
                <w:sz w:val="20"/>
                <w:szCs w:val="20"/>
              </w:rPr>
              <w:t>1</w:t>
            </w:r>
          </w:p>
        </w:tc>
        <w:tc>
          <w:tcPr>
            <w:tcW w:w="632" w:type="pct"/>
            <w:tcMar>
              <w:right w:w="85" w:type="dxa"/>
            </w:tcMar>
          </w:tcPr>
          <w:p w14:paraId="586F10D0" w14:textId="3C334A12" w:rsidR="006905C8" w:rsidRPr="006905C8" w:rsidRDefault="006905C8" w:rsidP="00063550">
            <w:pPr>
              <w:jc w:val="right"/>
              <w:rPr>
                <w:b/>
                <w:sz w:val="20"/>
                <w:szCs w:val="20"/>
              </w:rPr>
            </w:pPr>
            <w:r w:rsidRPr="006905C8">
              <w:rPr>
                <w:b/>
                <w:sz w:val="20"/>
                <w:szCs w:val="20"/>
              </w:rPr>
              <w:t>3</w:t>
            </w:r>
            <w:r w:rsidR="00645F46">
              <w:rPr>
                <w:b/>
                <w:sz w:val="20"/>
                <w:szCs w:val="20"/>
              </w:rPr>
              <w:t>,</w:t>
            </w:r>
            <w:r w:rsidRPr="006905C8">
              <w:rPr>
                <w:b/>
                <w:sz w:val="20"/>
                <w:szCs w:val="20"/>
              </w:rPr>
              <w:t>72</w:t>
            </w:r>
          </w:p>
        </w:tc>
        <w:tc>
          <w:tcPr>
            <w:tcW w:w="631" w:type="pct"/>
            <w:tcMar>
              <w:right w:w="85" w:type="dxa"/>
            </w:tcMar>
          </w:tcPr>
          <w:p w14:paraId="37E4D062" w14:textId="167050EA" w:rsidR="006905C8" w:rsidRPr="006905C8" w:rsidRDefault="006905C8" w:rsidP="00063550">
            <w:pPr>
              <w:jc w:val="right"/>
              <w:rPr>
                <w:rFonts w:eastAsiaTheme="minorHAnsi"/>
                <w:b/>
                <w:sz w:val="20"/>
                <w:szCs w:val="20"/>
              </w:rPr>
            </w:pPr>
            <w:r w:rsidRPr="006905C8">
              <w:rPr>
                <w:rFonts w:eastAsiaTheme="minorHAnsi"/>
                <w:b/>
                <w:sz w:val="20"/>
                <w:szCs w:val="20"/>
              </w:rPr>
              <w:t>4</w:t>
            </w:r>
            <w:r w:rsidR="00645F46">
              <w:rPr>
                <w:rFonts w:eastAsiaTheme="minorHAnsi"/>
                <w:b/>
                <w:sz w:val="20"/>
                <w:szCs w:val="20"/>
              </w:rPr>
              <w:t>,</w:t>
            </w:r>
            <w:r w:rsidRPr="006905C8">
              <w:rPr>
                <w:rFonts w:eastAsiaTheme="minorHAnsi"/>
                <w:b/>
                <w:sz w:val="20"/>
                <w:szCs w:val="20"/>
              </w:rPr>
              <w:t>14</w:t>
            </w:r>
          </w:p>
        </w:tc>
        <w:tc>
          <w:tcPr>
            <w:tcW w:w="632" w:type="pct"/>
            <w:tcMar>
              <w:right w:w="85" w:type="dxa"/>
            </w:tcMar>
          </w:tcPr>
          <w:p w14:paraId="601B0AC1" w14:textId="4BBF2B7F" w:rsidR="006905C8" w:rsidRPr="006905C8" w:rsidRDefault="006905C8" w:rsidP="00063550">
            <w:pPr>
              <w:jc w:val="right"/>
              <w:rPr>
                <w:rFonts w:eastAsiaTheme="minorHAnsi"/>
                <w:b/>
                <w:sz w:val="20"/>
                <w:szCs w:val="20"/>
              </w:rPr>
            </w:pPr>
            <w:r w:rsidRPr="006905C8">
              <w:rPr>
                <w:rFonts w:eastAsiaTheme="minorHAnsi"/>
                <w:b/>
                <w:sz w:val="20"/>
                <w:szCs w:val="20"/>
              </w:rPr>
              <w:t>4</w:t>
            </w:r>
            <w:r w:rsidR="00645F46">
              <w:rPr>
                <w:rFonts w:eastAsiaTheme="minorHAnsi"/>
                <w:b/>
                <w:sz w:val="20"/>
                <w:szCs w:val="20"/>
              </w:rPr>
              <w:t>,</w:t>
            </w:r>
            <w:r w:rsidRPr="006905C8">
              <w:rPr>
                <w:rFonts w:eastAsiaTheme="minorHAnsi"/>
                <w:b/>
                <w:sz w:val="20"/>
                <w:szCs w:val="20"/>
              </w:rPr>
              <w:t>62</w:t>
            </w:r>
          </w:p>
        </w:tc>
        <w:tc>
          <w:tcPr>
            <w:tcW w:w="631" w:type="pct"/>
            <w:tcMar>
              <w:right w:w="85" w:type="dxa"/>
            </w:tcMar>
          </w:tcPr>
          <w:p w14:paraId="08786F13" w14:textId="5FE860CE" w:rsidR="00462E8C" w:rsidRPr="006905C8" w:rsidRDefault="006905C8" w:rsidP="00063550">
            <w:pPr>
              <w:jc w:val="right"/>
              <w:rPr>
                <w:b/>
                <w:sz w:val="20"/>
                <w:szCs w:val="20"/>
              </w:rPr>
            </w:pPr>
            <w:r w:rsidRPr="006905C8">
              <w:rPr>
                <w:b/>
                <w:sz w:val="20"/>
                <w:szCs w:val="20"/>
              </w:rPr>
              <w:t>2</w:t>
            </w:r>
            <w:r w:rsidR="00645F46">
              <w:rPr>
                <w:b/>
                <w:sz w:val="20"/>
                <w:szCs w:val="20"/>
              </w:rPr>
              <w:t>,</w:t>
            </w:r>
            <w:r w:rsidRPr="006905C8">
              <w:rPr>
                <w:b/>
                <w:sz w:val="20"/>
                <w:szCs w:val="20"/>
              </w:rPr>
              <w:t>12</w:t>
            </w:r>
          </w:p>
        </w:tc>
        <w:tc>
          <w:tcPr>
            <w:tcW w:w="632" w:type="pct"/>
            <w:tcMar>
              <w:right w:w="85" w:type="dxa"/>
            </w:tcMar>
          </w:tcPr>
          <w:p w14:paraId="0F49E108" w14:textId="74BFEA1A" w:rsidR="006905C8" w:rsidRPr="006905C8" w:rsidRDefault="006905C8" w:rsidP="00063550">
            <w:pPr>
              <w:jc w:val="right"/>
              <w:rPr>
                <w:rFonts w:eastAsiaTheme="minorHAnsi"/>
                <w:b/>
                <w:sz w:val="20"/>
                <w:szCs w:val="20"/>
              </w:rPr>
            </w:pPr>
            <w:r w:rsidRPr="006905C8">
              <w:rPr>
                <w:rFonts w:eastAsiaTheme="minorHAnsi"/>
                <w:b/>
                <w:sz w:val="20"/>
                <w:szCs w:val="20"/>
              </w:rPr>
              <w:t>5</w:t>
            </w:r>
            <w:r w:rsidR="00645F46">
              <w:rPr>
                <w:rFonts w:eastAsiaTheme="minorHAnsi"/>
                <w:b/>
                <w:sz w:val="20"/>
                <w:szCs w:val="20"/>
              </w:rPr>
              <w:t>,</w:t>
            </w:r>
            <w:r w:rsidRPr="006905C8">
              <w:rPr>
                <w:rFonts w:eastAsiaTheme="minorHAnsi"/>
                <w:b/>
                <w:sz w:val="20"/>
                <w:szCs w:val="20"/>
              </w:rPr>
              <w:t>73</w:t>
            </w:r>
          </w:p>
        </w:tc>
      </w:tr>
    </w:tbl>
    <w:p w14:paraId="4AA444F5" w14:textId="77777777" w:rsidR="00EB31E3" w:rsidRPr="00EB31E3" w:rsidRDefault="00EB31E3" w:rsidP="00063550">
      <w:pPr>
        <w:rPr>
          <w:sz w:val="18"/>
          <w:szCs w:val="18"/>
        </w:rPr>
      </w:pPr>
    </w:p>
    <w:p w14:paraId="350D464F" w14:textId="7EEE2023" w:rsidR="00F076DE" w:rsidRPr="00FE6852" w:rsidRDefault="00F076DE" w:rsidP="00F076DE">
      <w:pPr>
        <w:pStyle w:val="Heading1"/>
        <w:widowControl w:val="0"/>
        <w:rPr>
          <w:rFonts w:asciiTheme="minorHAnsi" w:eastAsia="SimSun" w:hAnsiTheme="minorHAnsi" w:cstheme="minorHAnsi"/>
          <w:lang w:val="fr-FR" w:eastAsia="zh-CN"/>
        </w:rPr>
      </w:pPr>
      <w:r w:rsidRPr="00F076DE">
        <w:rPr>
          <w:lang w:val="fr-FR"/>
        </w:rPr>
        <w:t>La consommation de HCFC-22 a fluctué en raison des variations de la demande dans l</w:t>
      </w:r>
      <w:r w:rsidR="00030FEB">
        <w:rPr>
          <w:lang w:val="fr-FR"/>
        </w:rPr>
        <w:t>’</w:t>
      </w:r>
      <w:r w:rsidRPr="00F076DE">
        <w:rPr>
          <w:lang w:val="fr-FR"/>
        </w:rPr>
        <w:t>industrie de la pêche qui consomme de 75 à 80 pour cent des HCFC</w:t>
      </w:r>
      <w:r w:rsidRPr="00F076DE">
        <w:rPr>
          <w:rFonts w:eastAsia="SimSun"/>
          <w:color w:val="000000"/>
          <w:lang w:val="fr-FR" w:eastAsia="zh-CN"/>
        </w:rPr>
        <w:t>.</w:t>
      </w:r>
      <w:r w:rsidRPr="00FE6852">
        <w:rPr>
          <w:rFonts w:asciiTheme="minorHAnsi" w:eastAsia="SimSun" w:hAnsiTheme="minorHAnsi" w:cstheme="minorHAnsi"/>
          <w:lang w:val="fr-FR" w:eastAsia="zh-CN"/>
        </w:rPr>
        <w:t xml:space="preserve"> </w:t>
      </w:r>
      <w:r w:rsidRPr="00F076DE">
        <w:rPr>
          <w:lang w:val="fr-FR"/>
        </w:rPr>
        <w:t>L</w:t>
      </w:r>
      <w:r w:rsidR="00030FEB">
        <w:rPr>
          <w:lang w:val="fr-FR"/>
        </w:rPr>
        <w:t>’</w:t>
      </w:r>
      <w:r w:rsidRPr="00F076DE">
        <w:rPr>
          <w:lang w:val="fr-FR"/>
        </w:rPr>
        <w:t>augmentation de la consommation en 2018 et 2019 s</w:t>
      </w:r>
      <w:r w:rsidR="00030FEB">
        <w:rPr>
          <w:lang w:val="fr-FR"/>
        </w:rPr>
        <w:t>’</w:t>
      </w:r>
      <w:r w:rsidRPr="00F076DE">
        <w:rPr>
          <w:lang w:val="fr-FR"/>
        </w:rPr>
        <w:t>expliquait par la constitution de stocks réalisés par les</w:t>
      </w:r>
      <w:r w:rsidR="00645F46">
        <w:rPr>
          <w:lang w:val="fr-FR"/>
        </w:rPr>
        <w:t> </w:t>
      </w:r>
      <w:r w:rsidRPr="00F076DE">
        <w:rPr>
          <w:lang w:val="fr-FR"/>
        </w:rPr>
        <w:t xml:space="preserve">importateurs </w:t>
      </w:r>
      <w:r w:rsidR="00800B72">
        <w:rPr>
          <w:lang w:val="fr-FR"/>
        </w:rPr>
        <w:t>en prévision</w:t>
      </w:r>
      <w:r w:rsidRPr="00F076DE">
        <w:rPr>
          <w:lang w:val="fr-FR"/>
        </w:rPr>
        <w:t xml:space="preserve"> des mesures de réglementation à venir en 2020. La pandémie de Covid-19 a eu un impact majeur sur les importations de HCFC-22 cette même année 2020. On prévoit pour fin 2021 une augmentation de cette consommation, le secteur de la pêche ayant une forte demande de frigorigènes, qui avait été partiellement satisfaite par les stocks des années précédentes.</w:t>
      </w:r>
      <w:r w:rsidRPr="00FE6852">
        <w:rPr>
          <w:lang w:val="fr-FR"/>
        </w:rPr>
        <w:t xml:space="preserve"> </w:t>
      </w:r>
    </w:p>
    <w:p w14:paraId="7282BDBF" w14:textId="01EBF198" w:rsidR="00EB31E3" w:rsidRPr="00FE6852" w:rsidRDefault="00F076DE" w:rsidP="00F076DE">
      <w:pPr>
        <w:keepNext/>
        <w:tabs>
          <w:tab w:val="num" w:pos="709"/>
        </w:tabs>
        <w:spacing w:after="240"/>
        <w:outlineLvl w:val="0"/>
        <w:rPr>
          <w:i/>
          <w:lang w:val="fr-FR"/>
        </w:rPr>
      </w:pPr>
      <w:r w:rsidRPr="00F076DE">
        <w:rPr>
          <w:i/>
          <w:lang w:val="fr-FR"/>
        </w:rPr>
        <w:lastRenderedPageBreak/>
        <w:t>Rapport de mise en œuvre du programme de pays</w:t>
      </w:r>
    </w:p>
    <w:p w14:paraId="6B2362B9" w14:textId="38348181" w:rsidR="00F076DE" w:rsidRPr="00FE6852" w:rsidRDefault="00F076DE" w:rsidP="00F076DE">
      <w:pPr>
        <w:numPr>
          <w:ilvl w:val="0"/>
          <w:numId w:val="1"/>
        </w:numPr>
        <w:spacing w:after="240"/>
        <w:outlineLvl w:val="0"/>
        <w:rPr>
          <w:lang w:val="fr-FR"/>
        </w:rPr>
      </w:pPr>
      <w:r w:rsidRPr="00F076DE">
        <w:rPr>
          <w:lang w:val="fr-FR"/>
        </w:rPr>
        <w:t>Le gouvernement de</w:t>
      </w:r>
      <w:r w:rsidR="00800B72">
        <w:rPr>
          <w:lang w:val="fr-FR"/>
        </w:rPr>
        <w:t>s</w:t>
      </w:r>
      <w:r w:rsidRPr="00F076DE">
        <w:rPr>
          <w:lang w:val="fr-FR"/>
        </w:rPr>
        <w:t xml:space="preserve"> Fidji a communiqué, dans le cadre du rapport de mise en œuvre de son programme de pays de 2020, des données de consommation de HCFC par secteur qui sont conformes aux données communiquées au titre de l</w:t>
      </w:r>
      <w:r w:rsidR="00030FEB">
        <w:rPr>
          <w:lang w:val="fr-FR"/>
        </w:rPr>
        <w:t>’</w:t>
      </w:r>
      <w:r w:rsidRPr="00F076DE">
        <w:rPr>
          <w:lang w:val="fr-FR"/>
        </w:rPr>
        <w:t>article 7 du Protocole de Montréal.</w:t>
      </w:r>
      <w:r w:rsidRPr="00FE6852">
        <w:rPr>
          <w:lang w:val="fr-FR"/>
        </w:rPr>
        <w:t xml:space="preserve"> </w:t>
      </w:r>
    </w:p>
    <w:p w14:paraId="13C74BC0" w14:textId="6022CA10" w:rsidR="00EB31E3" w:rsidRPr="00FE6852" w:rsidRDefault="00F076DE" w:rsidP="00F076DE">
      <w:pPr>
        <w:spacing w:after="240"/>
        <w:outlineLvl w:val="0"/>
        <w:rPr>
          <w:u w:val="single"/>
          <w:lang w:val="fr-FR"/>
        </w:rPr>
      </w:pPr>
      <w:r w:rsidRPr="00F076DE">
        <w:rPr>
          <w:u w:val="single"/>
          <w:lang w:val="fr-FR"/>
        </w:rPr>
        <w:t>État d</w:t>
      </w:r>
      <w:r w:rsidR="00030FEB">
        <w:rPr>
          <w:u w:val="single"/>
          <w:lang w:val="fr-FR"/>
        </w:rPr>
        <w:t>’</w:t>
      </w:r>
      <w:r w:rsidRPr="00F076DE">
        <w:rPr>
          <w:u w:val="single"/>
          <w:lang w:val="fr-FR"/>
        </w:rPr>
        <w:t>avancement et décaissement</w:t>
      </w:r>
    </w:p>
    <w:p w14:paraId="46966D70" w14:textId="4CE3DFF9" w:rsidR="003C59EB" w:rsidRPr="00FE6852" w:rsidRDefault="00F076DE" w:rsidP="00F076DE">
      <w:pPr>
        <w:spacing w:after="240"/>
        <w:outlineLvl w:val="0"/>
        <w:rPr>
          <w:i/>
          <w:lang w:val="fr-FR"/>
        </w:rPr>
      </w:pPr>
      <w:r w:rsidRPr="00F076DE">
        <w:rPr>
          <w:i/>
          <w:lang w:val="fr-FR"/>
        </w:rPr>
        <w:t>Cadre</w:t>
      </w:r>
      <w:r w:rsidR="00645F46">
        <w:rPr>
          <w:i/>
          <w:lang w:val="fr-FR"/>
        </w:rPr>
        <w:t> </w:t>
      </w:r>
      <w:r w:rsidRPr="00F076DE">
        <w:rPr>
          <w:i/>
          <w:lang w:val="fr-FR"/>
        </w:rPr>
        <w:t>juridique</w:t>
      </w:r>
    </w:p>
    <w:p w14:paraId="7D701ED6" w14:textId="5F49ECDC" w:rsidR="00B64259" w:rsidRDefault="00917F7D" w:rsidP="008072A1">
      <w:pPr>
        <w:pStyle w:val="Heading1"/>
        <w:rPr>
          <w:lang w:val="fr-FR"/>
        </w:rPr>
      </w:pPr>
      <w:r w:rsidRPr="00B64259">
        <w:rPr>
          <w:lang w:val="fr-FR"/>
        </w:rPr>
        <w:t>Le gouvernement de</w:t>
      </w:r>
      <w:r w:rsidR="00800B72" w:rsidRPr="00B64259">
        <w:rPr>
          <w:lang w:val="fr-FR"/>
        </w:rPr>
        <w:t>s</w:t>
      </w:r>
      <w:r w:rsidRPr="00B64259">
        <w:rPr>
          <w:lang w:val="fr-FR"/>
        </w:rPr>
        <w:t xml:space="preserve"> Fidji continue de mettre en œuvre son système d</w:t>
      </w:r>
      <w:r w:rsidR="00030FEB">
        <w:rPr>
          <w:lang w:val="fr-FR"/>
        </w:rPr>
        <w:t>’</w:t>
      </w:r>
      <w:r w:rsidRPr="00B64259">
        <w:rPr>
          <w:lang w:val="fr-FR"/>
        </w:rPr>
        <w:t>autorisation et de quotas</w:t>
      </w:r>
      <w:r w:rsidR="00645F46">
        <w:rPr>
          <w:lang w:val="fr-FR"/>
        </w:rPr>
        <w:t> </w:t>
      </w:r>
      <w:r w:rsidRPr="00B64259">
        <w:rPr>
          <w:lang w:val="fr-FR"/>
        </w:rPr>
        <w:t>pour toutes les SAO en termes de manipulation, stockage, vente, importation et réexportation, notamment pour</w:t>
      </w:r>
      <w:r w:rsidR="00645F46">
        <w:rPr>
          <w:lang w:val="fr-FR"/>
        </w:rPr>
        <w:t> </w:t>
      </w:r>
      <w:r w:rsidRPr="00B64259">
        <w:rPr>
          <w:lang w:val="fr-FR"/>
        </w:rPr>
        <w:t>les navires de pêche battant pavillon étranger (FFFV).</w:t>
      </w:r>
      <w:r w:rsidRPr="00FE6852">
        <w:rPr>
          <w:lang w:val="fr-FR"/>
        </w:rPr>
        <w:t xml:space="preserve"> </w:t>
      </w:r>
      <w:r w:rsidR="00800B72" w:rsidRPr="00B64259">
        <w:rPr>
          <w:lang w:val="fr-FR"/>
        </w:rPr>
        <w:t>La loi sur les SAO a été modifiée en décembre 2020 pour mettre en place des interventions réglementaires, notamment</w:t>
      </w:r>
      <w:r w:rsidR="00FC4A58">
        <w:rPr>
          <w:lang w:val="fr-FR"/>
        </w:rPr>
        <w:t xml:space="preserve">, </w:t>
      </w:r>
      <w:r w:rsidR="00FC4A58" w:rsidRPr="00B64259">
        <w:rPr>
          <w:lang w:val="fr-FR"/>
        </w:rPr>
        <w:t xml:space="preserve">à </w:t>
      </w:r>
      <w:r w:rsidR="00FC4A58">
        <w:rPr>
          <w:lang w:val="fr-FR"/>
        </w:rPr>
        <w:t>compter</w:t>
      </w:r>
      <w:r w:rsidR="00FC4A58" w:rsidRPr="00B64259">
        <w:rPr>
          <w:lang w:val="fr-FR"/>
        </w:rPr>
        <w:t xml:space="preserve"> du 1</w:t>
      </w:r>
      <w:r w:rsidR="00FC4A58" w:rsidRPr="00B64259">
        <w:rPr>
          <w:vertAlign w:val="superscript"/>
          <w:lang w:val="fr-FR"/>
        </w:rPr>
        <w:t>er</w:t>
      </w:r>
      <w:r w:rsidR="00FE6852">
        <w:rPr>
          <w:lang w:val="fr-FR"/>
        </w:rPr>
        <w:t> </w:t>
      </w:r>
      <w:r w:rsidR="00FC4A58" w:rsidRPr="00B64259">
        <w:rPr>
          <w:lang w:val="fr-FR"/>
        </w:rPr>
        <w:t>janvier</w:t>
      </w:r>
      <w:r w:rsidR="00FC4A58">
        <w:rPr>
          <w:lang w:val="fr-FR"/>
        </w:rPr>
        <w:t xml:space="preserve"> 2021,</w:t>
      </w:r>
      <w:r w:rsidR="00FC4A58" w:rsidRPr="00B64259">
        <w:rPr>
          <w:lang w:val="fr-FR"/>
        </w:rPr>
        <w:t xml:space="preserve"> </w:t>
      </w:r>
      <w:r w:rsidR="00800B72" w:rsidRPr="00B64259">
        <w:rPr>
          <w:lang w:val="fr-FR"/>
        </w:rPr>
        <w:t>une interdiction d</w:t>
      </w:r>
      <w:r w:rsidR="00030FEB">
        <w:rPr>
          <w:lang w:val="fr-FR"/>
        </w:rPr>
        <w:t>’</w:t>
      </w:r>
      <w:r w:rsidR="00800B72" w:rsidRPr="00B64259">
        <w:rPr>
          <w:lang w:val="fr-FR"/>
        </w:rPr>
        <w:t>importation de refroidisseurs à base de HCFC et d</w:t>
      </w:r>
      <w:r w:rsidR="00030FEB">
        <w:rPr>
          <w:lang w:val="fr-FR"/>
        </w:rPr>
        <w:t>’</w:t>
      </w:r>
      <w:r w:rsidR="00800B72" w:rsidRPr="00B64259">
        <w:rPr>
          <w:lang w:val="fr-FR"/>
        </w:rPr>
        <w:t>importation de HCFC</w:t>
      </w:r>
      <w:r w:rsidR="00FE6852">
        <w:rPr>
          <w:lang w:val="fr-FR"/>
        </w:rPr>
        <w:noBreakHyphen/>
      </w:r>
      <w:r w:rsidR="00800B72" w:rsidRPr="00B64259">
        <w:rPr>
          <w:lang w:val="fr-FR"/>
        </w:rPr>
        <w:t xml:space="preserve">142. Cette loi stipule également que les entreprises utilisant des SAO sont tenues de </w:t>
      </w:r>
      <w:r w:rsidR="00FC4A58">
        <w:rPr>
          <w:lang w:val="fr-FR"/>
        </w:rPr>
        <w:t xml:space="preserve">remettre </w:t>
      </w:r>
      <w:r w:rsidR="00800B72" w:rsidRPr="00B64259">
        <w:rPr>
          <w:lang w:val="fr-FR"/>
        </w:rPr>
        <w:t>des rapports trimestriels sur les importations réelles de gaz HCFC</w:t>
      </w:r>
      <w:r w:rsidR="00FC4A58">
        <w:rPr>
          <w:lang w:val="fr-FR"/>
        </w:rPr>
        <w:t xml:space="preserve"> </w:t>
      </w:r>
      <w:r w:rsidR="00800B72" w:rsidRPr="00B64259">
        <w:rPr>
          <w:lang w:val="fr-FR"/>
        </w:rPr>
        <w:t xml:space="preserve">et que les importateurs </w:t>
      </w:r>
      <w:r w:rsidR="00FC4A58">
        <w:rPr>
          <w:lang w:val="fr-FR"/>
        </w:rPr>
        <w:t xml:space="preserve">doivent communiquer </w:t>
      </w:r>
      <w:r w:rsidR="00800B72" w:rsidRPr="00B64259">
        <w:rPr>
          <w:lang w:val="fr-FR"/>
        </w:rPr>
        <w:t>au ministère de l</w:t>
      </w:r>
      <w:r w:rsidR="00030FEB">
        <w:rPr>
          <w:lang w:val="fr-FR"/>
        </w:rPr>
        <w:t>’</w:t>
      </w:r>
      <w:r w:rsidR="00800B72" w:rsidRPr="00B64259">
        <w:rPr>
          <w:lang w:val="fr-FR"/>
        </w:rPr>
        <w:t>Environnement des informations sur les équipements de réfrigération et de climatisation, et les importations de frigorigènes sans SAO.</w:t>
      </w:r>
      <w:r w:rsidR="00800B72" w:rsidRPr="00FE6852">
        <w:rPr>
          <w:lang w:val="fr-FR"/>
        </w:rPr>
        <w:t xml:space="preserve"> </w:t>
      </w:r>
      <w:r w:rsidR="00800B72" w:rsidRPr="00B64259">
        <w:rPr>
          <w:lang w:val="fr-FR"/>
        </w:rPr>
        <w:t>Les interdictions visant les petits équipements de réfrigération et de climatisation (par exemple, les climatiseurs domestiques) seront prises en compte dans le cadre de la phase II.</w:t>
      </w:r>
    </w:p>
    <w:p w14:paraId="263A16BE" w14:textId="6B0DCDEF" w:rsidR="00800B72" w:rsidRPr="00FE6852" w:rsidRDefault="008072A1" w:rsidP="008072A1">
      <w:pPr>
        <w:pStyle w:val="Heading1"/>
        <w:rPr>
          <w:lang w:val="fr-FR"/>
        </w:rPr>
      </w:pPr>
      <w:r w:rsidRPr="00B64259">
        <w:rPr>
          <w:lang w:val="fr-FR"/>
        </w:rPr>
        <w:t xml:space="preserve">Au total, 339 agents des douanes et agents </w:t>
      </w:r>
      <w:r w:rsidR="00007027">
        <w:rPr>
          <w:lang w:val="fr-FR"/>
        </w:rPr>
        <w:t>responsable de l’application des réglementations</w:t>
      </w:r>
      <w:r w:rsidRPr="00B64259">
        <w:rPr>
          <w:lang w:val="fr-FR"/>
        </w:rPr>
        <w:t xml:space="preserve"> ont été formés dans le cadre de 23 ateliers, quatre identificateurs de frigorigènes ont été achetés et distribués, et quatre ateliers de sensibilisation ont été organisés pour expliquer les exigences en matière d</w:t>
      </w:r>
      <w:r w:rsidR="00030FEB">
        <w:rPr>
          <w:lang w:val="fr-FR"/>
        </w:rPr>
        <w:t>’</w:t>
      </w:r>
      <w:r w:rsidRPr="00B64259">
        <w:rPr>
          <w:lang w:val="fr-FR"/>
        </w:rPr>
        <w:t>importation relatives aux HCFC et au bromure de méthyle pour les applications QPS, et comment remplir le bon formulaire de déclaration des HCFC à la douane pour les navires de pêche.</w:t>
      </w:r>
    </w:p>
    <w:p w14:paraId="57CF4CF1" w14:textId="2DF09BD7" w:rsidR="003C59EB" w:rsidRPr="00FE6852" w:rsidRDefault="008072A1" w:rsidP="008072A1">
      <w:pPr>
        <w:pStyle w:val="Heading1"/>
        <w:numPr>
          <w:ilvl w:val="0"/>
          <w:numId w:val="0"/>
        </w:numPr>
        <w:rPr>
          <w:i/>
          <w:lang w:val="fr-FR"/>
        </w:rPr>
      </w:pPr>
      <w:r w:rsidRPr="008072A1">
        <w:rPr>
          <w:i/>
          <w:lang w:val="fr-FR"/>
        </w:rPr>
        <w:t>Secteur de l</w:t>
      </w:r>
      <w:r w:rsidR="00030FEB">
        <w:rPr>
          <w:i/>
          <w:lang w:val="fr-FR"/>
        </w:rPr>
        <w:t>’</w:t>
      </w:r>
      <w:r w:rsidRPr="008072A1">
        <w:rPr>
          <w:i/>
          <w:lang w:val="fr-FR"/>
        </w:rPr>
        <w:t>entretien des équipements de réfrigération</w:t>
      </w:r>
    </w:p>
    <w:p w14:paraId="739069F8" w14:textId="3480A9D8" w:rsidR="008072A1" w:rsidRPr="00FE6852" w:rsidRDefault="008072A1" w:rsidP="008072A1">
      <w:pPr>
        <w:pStyle w:val="Heading1"/>
        <w:rPr>
          <w:lang w:val="fr-FR"/>
        </w:rPr>
      </w:pPr>
      <w:r w:rsidRPr="008072A1">
        <w:rPr>
          <w:lang w:val="fr-FR"/>
        </w:rPr>
        <w:t>Les activités suivantes ont été mises en œuvre :</w:t>
      </w:r>
      <w:r w:rsidRPr="00FE6852">
        <w:rPr>
          <w:lang w:val="fr-FR"/>
        </w:rPr>
        <w:t xml:space="preserve"> </w:t>
      </w:r>
    </w:p>
    <w:p w14:paraId="67729BD8" w14:textId="4400C21A" w:rsidR="00A1288B" w:rsidRPr="00FE6852" w:rsidRDefault="00A1288B" w:rsidP="00A1288B">
      <w:pPr>
        <w:pStyle w:val="Heading2"/>
        <w:ind w:left="1418" w:hanging="709"/>
        <w:rPr>
          <w:lang w:val="fr-FR"/>
        </w:rPr>
      </w:pPr>
      <w:r w:rsidRPr="00A1288B">
        <w:rPr>
          <w:lang w:val="fr-FR"/>
        </w:rPr>
        <w:t>Le ministère de l</w:t>
      </w:r>
      <w:r w:rsidR="00030FEB">
        <w:rPr>
          <w:lang w:val="fr-FR"/>
        </w:rPr>
        <w:t>’</w:t>
      </w:r>
      <w:r w:rsidRPr="00A1288B">
        <w:rPr>
          <w:lang w:val="fr-FR"/>
        </w:rPr>
        <w:t>Environnement, en collaboration avec le Centre national de formation et de productivité (NTPC) de l</w:t>
      </w:r>
      <w:r w:rsidR="00030FEB">
        <w:rPr>
          <w:lang w:val="fr-FR"/>
        </w:rPr>
        <w:t>’</w:t>
      </w:r>
      <w:r w:rsidRPr="00A1288B">
        <w:rPr>
          <w:lang w:val="fr-FR"/>
        </w:rPr>
        <w:t>Université nationale des Fidji (FNU), a formé 968</w:t>
      </w:r>
      <w:r w:rsidR="00FE6852">
        <w:rPr>
          <w:lang w:val="fr-FR"/>
        </w:rPr>
        <w:t> </w:t>
      </w:r>
      <w:r w:rsidRPr="00A1288B">
        <w:rPr>
          <w:lang w:val="fr-FR"/>
        </w:rPr>
        <w:t>techniciens spécialistes de la réfrigération et de la climatisation aux bonnes pratiques, à la récupération et à la réutilisation des frigorigènes, ainsi qu</w:t>
      </w:r>
      <w:r w:rsidR="00030FEB">
        <w:rPr>
          <w:lang w:val="fr-FR"/>
        </w:rPr>
        <w:t>’</w:t>
      </w:r>
      <w:r w:rsidRPr="00A1288B">
        <w:rPr>
          <w:lang w:val="fr-FR"/>
        </w:rPr>
        <w:t>à la manipulation et à l</w:t>
      </w:r>
      <w:r w:rsidR="00030FEB">
        <w:rPr>
          <w:lang w:val="fr-FR"/>
        </w:rPr>
        <w:t>’</w:t>
      </w:r>
      <w:r w:rsidRPr="00A1288B">
        <w:rPr>
          <w:lang w:val="fr-FR"/>
        </w:rPr>
        <w:t>entretien sûrs des équipements de réfrigération et de climatisation contenant des frigorigènes inflammables ou toxiques (ammoniac et hydrocarbures), qui constituent les conditions préalables à l</w:t>
      </w:r>
      <w:r w:rsidR="00030FEB">
        <w:rPr>
          <w:lang w:val="fr-FR"/>
        </w:rPr>
        <w:t>’</w:t>
      </w:r>
      <w:r w:rsidRPr="00A1288B">
        <w:rPr>
          <w:lang w:val="fr-FR"/>
        </w:rPr>
        <w:t>obtention d</w:t>
      </w:r>
      <w:r w:rsidR="00030FEB">
        <w:rPr>
          <w:lang w:val="fr-FR"/>
        </w:rPr>
        <w:t>’</w:t>
      </w:r>
      <w:r w:rsidRPr="00A1288B">
        <w:rPr>
          <w:lang w:val="fr-FR"/>
        </w:rPr>
        <w:t>une licence de technicien.</w:t>
      </w:r>
      <w:r w:rsidRPr="00FE6852">
        <w:rPr>
          <w:lang w:val="fr-FR"/>
        </w:rPr>
        <w:t xml:space="preserve"> </w:t>
      </w:r>
      <w:r w:rsidRPr="00A1288B">
        <w:rPr>
          <w:lang w:val="fr-FR"/>
        </w:rPr>
        <w:t>Le programme de formation aux bonnes pratiques de réfrigération a été mis à jour en collaboration avec la FNU, la Commission de l</w:t>
      </w:r>
      <w:r w:rsidR="00030FEB">
        <w:rPr>
          <w:lang w:val="fr-FR"/>
        </w:rPr>
        <w:t>’</w:t>
      </w:r>
      <w:r w:rsidRPr="00A1288B">
        <w:rPr>
          <w:lang w:val="fr-FR"/>
        </w:rPr>
        <w:t>enseignement supérieur des Fidji et l</w:t>
      </w:r>
      <w:r w:rsidR="00030FEB">
        <w:rPr>
          <w:lang w:val="fr-FR"/>
        </w:rPr>
        <w:t>’</w:t>
      </w:r>
      <w:r w:rsidRPr="00A1288B">
        <w:rPr>
          <w:lang w:val="fr-FR"/>
        </w:rPr>
        <w:t>Unité nationale de l</w:t>
      </w:r>
      <w:r w:rsidR="00030FEB">
        <w:rPr>
          <w:lang w:val="fr-FR"/>
        </w:rPr>
        <w:t>’</w:t>
      </w:r>
      <w:r w:rsidRPr="00A1288B">
        <w:rPr>
          <w:lang w:val="fr-FR"/>
        </w:rPr>
        <w:t>ozone (NOU) ; les cours de formation sont désormais dispensés sur la base de matériel de formation actualisé ;</w:t>
      </w:r>
    </w:p>
    <w:p w14:paraId="1E2148C8" w14:textId="77777777" w:rsidR="00F21B34" w:rsidRPr="00FE6852" w:rsidRDefault="00317104" w:rsidP="009E7571">
      <w:pPr>
        <w:pStyle w:val="Heading2"/>
        <w:ind w:left="1418" w:hanging="709"/>
        <w:rPr>
          <w:lang w:val="fr-FR"/>
        </w:rPr>
      </w:pPr>
      <w:r w:rsidRPr="00F21B34">
        <w:rPr>
          <w:lang w:val="fr-FR"/>
        </w:rPr>
        <w:t>Le ministère de l</w:t>
      </w:r>
      <w:r w:rsidR="00030FEB" w:rsidRPr="00F21B34">
        <w:rPr>
          <w:lang w:val="fr-FR"/>
        </w:rPr>
        <w:t>’</w:t>
      </w:r>
      <w:r w:rsidRPr="00F21B34">
        <w:rPr>
          <w:lang w:val="fr-FR"/>
        </w:rPr>
        <w:t>Environnement travaille en étroite collaboration avec la Commission de l</w:t>
      </w:r>
      <w:r w:rsidR="00030FEB" w:rsidRPr="00F21B34">
        <w:rPr>
          <w:lang w:val="fr-FR"/>
        </w:rPr>
        <w:t>’</w:t>
      </w:r>
      <w:r w:rsidRPr="00F21B34">
        <w:rPr>
          <w:lang w:val="fr-FR"/>
        </w:rPr>
        <w:t>enseignement supérieur des Fidji pour élaborer des cours de courte durée sur le changement climatique et ses liens avec la réfrigération et la climatisation ;</w:t>
      </w:r>
      <w:r w:rsidRPr="00FE6852">
        <w:rPr>
          <w:lang w:val="fr-FR"/>
        </w:rPr>
        <w:t xml:space="preserve"> </w:t>
      </w:r>
    </w:p>
    <w:p w14:paraId="52403BE0" w14:textId="4557C080" w:rsidR="00317104" w:rsidRPr="00FE6852" w:rsidRDefault="009E7571" w:rsidP="009E7571">
      <w:pPr>
        <w:pStyle w:val="Heading2"/>
        <w:ind w:left="1418" w:hanging="709"/>
        <w:rPr>
          <w:lang w:val="fr-FR"/>
        </w:rPr>
      </w:pPr>
      <w:r w:rsidRPr="00F21B34">
        <w:rPr>
          <w:lang w:val="fr-FR"/>
        </w:rPr>
        <w:t>Dix machines de récupération accompagnées d</w:t>
      </w:r>
      <w:r w:rsidR="00030FEB" w:rsidRPr="00F21B34">
        <w:rPr>
          <w:lang w:val="fr-FR"/>
        </w:rPr>
        <w:t>’</w:t>
      </w:r>
      <w:r w:rsidRPr="00F21B34">
        <w:rPr>
          <w:lang w:val="fr-FR"/>
        </w:rPr>
        <w:t>équipements auxiliaires ont été achetées et fournies à l</w:t>
      </w:r>
      <w:r w:rsidR="00030FEB" w:rsidRPr="00F21B34">
        <w:rPr>
          <w:lang w:val="fr-FR"/>
        </w:rPr>
        <w:t>’</w:t>
      </w:r>
      <w:r w:rsidRPr="00F21B34">
        <w:rPr>
          <w:lang w:val="fr-FR"/>
        </w:rPr>
        <w:t>Association de la réfrigération ; une formation a été dispensée aux techniciens sur l</w:t>
      </w:r>
      <w:r w:rsidR="00030FEB" w:rsidRPr="00F21B34">
        <w:rPr>
          <w:lang w:val="fr-FR"/>
        </w:rPr>
        <w:t>’</w:t>
      </w:r>
      <w:r w:rsidRPr="00F21B34">
        <w:rPr>
          <w:lang w:val="fr-FR"/>
        </w:rPr>
        <w:t>utilisation des dispositifs de récupération ; un centre de récupération des frigorigènes, composé de deux mini-dispositifs de récupération, a été mis en place à l</w:t>
      </w:r>
      <w:r w:rsidR="00030FEB" w:rsidRPr="00F21B34">
        <w:rPr>
          <w:lang w:val="fr-FR"/>
        </w:rPr>
        <w:t>’</w:t>
      </w:r>
      <w:r w:rsidRPr="00F21B34">
        <w:rPr>
          <w:lang w:val="fr-FR"/>
        </w:rPr>
        <w:t>Association de la</w:t>
      </w:r>
      <w:r w:rsidR="00645F46" w:rsidRPr="00F21B34">
        <w:rPr>
          <w:lang w:val="fr-FR"/>
        </w:rPr>
        <w:t> </w:t>
      </w:r>
      <w:r w:rsidRPr="00F21B34">
        <w:rPr>
          <w:lang w:val="fr-FR"/>
        </w:rPr>
        <w:t>pêche, et une assistance technique pour l</w:t>
      </w:r>
      <w:r w:rsidR="00030FEB" w:rsidRPr="00F21B34">
        <w:rPr>
          <w:lang w:val="fr-FR"/>
        </w:rPr>
        <w:t>’</w:t>
      </w:r>
      <w:r w:rsidRPr="00F21B34">
        <w:rPr>
          <w:lang w:val="fr-FR"/>
        </w:rPr>
        <w:t>utilisation de ces dispositifs a été fournie à 25 techniciens par un consultant international ; 10 sets d</w:t>
      </w:r>
      <w:r w:rsidR="00030FEB" w:rsidRPr="00F21B34">
        <w:rPr>
          <w:lang w:val="fr-FR"/>
        </w:rPr>
        <w:t>’</w:t>
      </w:r>
      <w:r w:rsidRPr="00F21B34">
        <w:rPr>
          <w:lang w:val="fr-FR"/>
        </w:rPr>
        <w:t>équipements et d</w:t>
      </w:r>
      <w:r w:rsidR="00030FEB" w:rsidRPr="00F21B34">
        <w:rPr>
          <w:lang w:val="fr-FR"/>
        </w:rPr>
        <w:t>’</w:t>
      </w:r>
      <w:r w:rsidRPr="00F21B34">
        <w:rPr>
          <w:lang w:val="fr-FR"/>
        </w:rPr>
        <w:t xml:space="preserve">outils (par exemple, des bonbonnes de récupération, des pistons de collecteur, des détecteurs de fuites, des </w:t>
      </w:r>
      <w:r w:rsidRPr="00F21B34">
        <w:rPr>
          <w:lang w:val="fr-FR"/>
        </w:rPr>
        <w:lastRenderedPageBreak/>
        <w:t>balances de charge, des unités de récupération) ont été achetés par le ministère de l</w:t>
      </w:r>
      <w:r w:rsidR="00030FEB" w:rsidRPr="00F21B34">
        <w:rPr>
          <w:lang w:val="fr-FR"/>
        </w:rPr>
        <w:t>’</w:t>
      </w:r>
      <w:r w:rsidRPr="00F21B34">
        <w:rPr>
          <w:lang w:val="fr-FR"/>
        </w:rPr>
        <w:t>Environnement et distribués aux ateliers techniques et aux établissements de formation</w:t>
      </w:r>
      <w:r w:rsidR="00F21B34">
        <w:rPr>
          <w:lang w:val="fr-FR"/>
        </w:rPr>
        <w:t> </w:t>
      </w:r>
      <w:r w:rsidRPr="00F21B34">
        <w:rPr>
          <w:lang w:val="fr-FR"/>
        </w:rPr>
        <w:t>;</w:t>
      </w:r>
      <w:r w:rsidRPr="00FE6852">
        <w:rPr>
          <w:lang w:val="fr-FR"/>
        </w:rPr>
        <w:t xml:space="preserve"> </w:t>
      </w:r>
    </w:p>
    <w:p w14:paraId="485177F1" w14:textId="5280CF3B" w:rsidR="008A4C90" w:rsidRPr="00FE6852" w:rsidRDefault="008A4C90" w:rsidP="008A4C90">
      <w:pPr>
        <w:pStyle w:val="Heading2"/>
        <w:widowControl/>
        <w:ind w:left="1418" w:hanging="709"/>
        <w:rPr>
          <w:lang w:val="fr-FR"/>
        </w:rPr>
      </w:pPr>
      <w:r w:rsidRPr="008A4C90">
        <w:rPr>
          <w:lang w:val="fr-FR"/>
        </w:rPr>
        <w:t>En raison de l</w:t>
      </w:r>
      <w:r w:rsidR="00030FEB">
        <w:rPr>
          <w:lang w:val="fr-FR"/>
        </w:rPr>
        <w:t>’</w:t>
      </w:r>
      <w:r w:rsidRPr="008A4C90">
        <w:rPr>
          <w:lang w:val="fr-FR"/>
        </w:rPr>
        <w:t>impact de la pandémie de Covid-19, seules 30 climatiseurs résidentiels, sur les 100 appareils proposés dans le cadre du programme d</w:t>
      </w:r>
      <w:r w:rsidR="00030FEB">
        <w:rPr>
          <w:lang w:val="fr-FR"/>
        </w:rPr>
        <w:t>’</w:t>
      </w:r>
      <w:r w:rsidRPr="008A4C90">
        <w:rPr>
          <w:lang w:val="fr-FR"/>
        </w:rPr>
        <w:t>incitation au remplacement, ont été remplacés par des appareils de climatisation à base de R-32 ; les 70 appareils restants seront remplacés avant fin 2021 ;</w:t>
      </w:r>
    </w:p>
    <w:p w14:paraId="0FC0C573" w14:textId="60E919C5" w:rsidR="00B64259" w:rsidRDefault="00B64259" w:rsidP="00B64259">
      <w:pPr>
        <w:pStyle w:val="Heading2"/>
        <w:ind w:left="1418" w:hanging="425"/>
        <w:rPr>
          <w:lang w:val="fr-FR"/>
        </w:rPr>
      </w:pPr>
      <w:r w:rsidRPr="00B64259">
        <w:rPr>
          <w:lang w:val="fr-FR"/>
        </w:rPr>
        <w:t>Des réunions ont été organisées avec le ministère de la Pêche et d</w:t>
      </w:r>
      <w:r w:rsidR="00030FEB">
        <w:rPr>
          <w:lang w:val="fr-FR"/>
        </w:rPr>
        <w:t>’</w:t>
      </w:r>
      <w:r w:rsidRPr="00B64259">
        <w:rPr>
          <w:lang w:val="fr-FR"/>
        </w:rPr>
        <w:t xml:space="preserve">autres parties prenantes pour discuter des options de transition vers des équipements </w:t>
      </w:r>
      <w:r w:rsidR="00F21B34" w:rsidRPr="003C71F4">
        <w:rPr>
          <w:lang w:val="fr-FR"/>
        </w:rPr>
        <w:t xml:space="preserve">réfrigération et de climatisation </w:t>
      </w:r>
      <w:r w:rsidR="00F21B34">
        <w:rPr>
          <w:lang w:val="fr-FR"/>
        </w:rPr>
        <w:t xml:space="preserve">de remplacement </w:t>
      </w:r>
      <w:r w:rsidRPr="00B64259">
        <w:rPr>
          <w:lang w:val="fr-FR"/>
        </w:rPr>
        <w:t>dans le secteur de la pêche</w:t>
      </w:r>
      <w:r>
        <w:rPr>
          <w:lang w:val="fr-FR"/>
        </w:rPr>
        <w:t>.</w:t>
      </w:r>
    </w:p>
    <w:p w14:paraId="18CFC2A7" w14:textId="698E93F3" w:rsidR="008A4C90" w:rsidRPr="00FE6852" w:rsidRDefault="008A4C90" w:rsidP="00B64259">
      <w:pPr>
        <w:pStyle w:val="Heading2"/>
        <w:ind w:left="1418" w:hanging="425"/>
        <w:rPr>
          <w:lang w:val="fr-FR"/>
        </w:rPr>
      </w:pPr>
      <w:r w:rsidRPr="008A4C90">
        <w:rPr>
          <w:lang w:val="fr-FR"/>
        </w:rPr>
        <w:t>Des supports de sensibilisation sur l</w:t>
      </w:r>
      <w:r w:rsidR="00030FEB">
        <w:rPr>
          <w:lang w:val="fr-FR"/>
        </w:rPr>
        <w:t>’</w:t>
      </w:r>
      <w:r w:rsidRPr="008A4C90">
        <w:rPr>
          <w:lang w:val="fr-FR"/>
        </w:rPr>
        <w:t xml:space="preserve">élimination des HCFC, </w:t>
      </w:r>
      <w:r w:rsidR="002F3B4C">
        <w:rPr>
          <w:lang w:val="fr-FR"/>
        </w:rPr>
        <w:t xml:space="preserve">son </w:t>
      </w:r>
      <w:r w:rsidRPr="008A4C90">
        <w:rPr>
          <w:lang w:val="fr-FR"/>
        </w:rPr>
        <w:t>impact et la transition vers des technologies de remplacement dans le secteur de la pêche ont été préparés et distribués aux agents des douanes, aux techniciens frigoristes et à d</w:t>
      </w:r>
      <w:r w:rsidR="00030FEB">
        <w:rPr>
          <w:lang w:val="fr-FR"/>
        </w:rPr>
        <w:t>’</w:t>
      </w:r>
      <w:r w:rsidRPr="008A4C90">
        <w:rPr>
          <w:lang w:val="fr-FR"/>
        </w:rPr>
        <w:t>autres parties prenantes.</w:t>
      </w:r>
      <w:r w:rsidRPr="00FE6852">
        <w:rPr>
          <w:lang w:val="fr-FR"/>
        </w:rPr>
        <w:t xml:space="preserve"> </w:t>
      </w:r>
      <w:r w:rsidR="003C71F4" w:rsidRPr="003C71F4">
        <w:rPr>
          <w:lang w:val="fr-FR"/>
        </w:rPr>
        <w:t>L</w:t>
      </w:r>
      <w:r w:rsidR="00030FEB">
        <w:rPr>
          <w:lang w:val="fr-FR"/>
        </w:rPr>
        <w:t>’</w:t>
      </w:r>
      <w:r w:rsidR="003C71F4" w:rsidRPr="003C71F4">
        <w:rPr>
          <w:lang w:val="fr-FR"/>
        </w:rPr>
        <w:t>Association de la réfrigération et le secteur de la pêche (propriétaires de bateaux de pêche et d</w:t>
      </w:r>
      <w:r w:rsidR="00030FEB">
        <w:rPr>
          <w:lang w:val="fr-FR"/>
        </w:rPr>
        <w:t>’</w:t>
      </w:r>
      <w:r w:rsidR="003C71F4" w:rsidRPr="003C71F4">
        <w:rPr>
          <w:lang w:val="fr-FR"/>
        </w:rPr>
        <w:t>équipements basés au sol, entrepreneurs et techniciens) ont participé aux consultations concernant l</w:t>
      </w:r>
      <w:r w:rsidR="00030FEB">
        <w:rPr>
          <w:lang w:val="fr-FR"/>
        </w:rPr>
        <w:t>’</w:t>
      </w:r>
      <w:r w:rsidR="003C71F4" w:rsidRPr="003C71F4">
        <w:rPr>
          <w:lang w:val="fr-FR"/>
        </w:rPr>
        <w:t>amendement de la législation ; les questions liées à l</w:t>
      </w:r>
      <w:r w:rsidR="00030FEB">
        <w:rPr>
          <w:lang w:val="fr-FR"/>
        </w:rPr>
        <w:t>’</w:t>
      </w:r>
      <w:r w:rsidR="003C71F4" w:rsidRPr="003C71F4">
        <w:rPr>
          <w:lang w:val="fr-FR"/>
        </w:rPr>
        <w:t>introduction en toute sécurité de technologies relatives aux équipements de réfrigération et de climatisation à haut rendement énergétique, respectueuses de l</w:t>
      </w:r>
      <w:r w:rsidR="00030FEB">
        <w:rPr>
          <w:lang w:val="fr-FR"/>
        </w:rPr>
        <w:t>’</w:t>
      </w:r>
      <w:r w:rsidR="003C71F4" w:rsidRPr="003C71F4">
        <w:rPr>
          <w:lang w:val="fr-FR"/>
        </w:rPr>
        <w:t>ozone et du climat</w:t>
      </w:r>
      <w:r w:rsidR="00F21B34">
        <w:rPr>
          <w:lang w:val="fr-FR"/>
        </w:rPr>
        <w:t>,</w:t>
      </w:r>
      <w:r w:rsidR="003C71F4" w:rsidRPr="003C71F4">
        <w:rPr>
          <w:lang w:val="fr-FR"/>
        </w:rPr>
        <w:t xml:space="preserve"> ont été intégrées dans les programmes de formation ; et l</w:t>
      </w:r>
      <w:r w:rsidR="00030FEB">
        <w:rPr>
          <w:lang w:val="fr-FR"/>
        </w:rPr>
        <w:t>’</w:t>
      </w:r>
      <w:r w:rsidR="003C71F4" w:rsidRPr="003C71F4">
        <w:rPr>
          <w:lang w:val="fr-FR"/>
        </w:rPr>
        <w:t>UNO a également travaillé en étroite collaboration avec le ministère de l</w:t>
      </w:r>
      <w:r w:rsidR="00030FEB">
        <w:rPr>
          <w:lang w:val="fr-FR"/>
        </w:rPr>
        <w:t>’</w:t>
      </w:r>
      <w:r w:rsidR="003C71F4" w:rsidRPr="003C71F4">
        <w:rPr>
          <w:lang w:val="fr-FR"/>
        </w:rPr>
        <w:t>Énergie pour promouvoir un lien entre l</w:t>
      </w:r>
      <w:r w:rsidR="00030FEB">
        <w:rPr>
          <w:lang w:val="fr-FR"/>
        </w:rPr>
        <w:t>’</w:t>
      </w:r>
      <w:r w:rsidR="003C71F4" w:rsidRPr="003C71F4">
        <w:rPr>
          <w:lang w:val="fr-FR"/>
        </w:rPr>
        <w:t>élimination des HCFC et l</w:t>
      </w:r>
      <w:r w:rsidR="00030FEB">
        <w:rPr>
          <w:lang w:val="fr-FR"/>
        </w:rPr>
        <w:t>’</w:t>
      </w:r>
      <w:r w:rsidR="003C71F4" w:rsidRPr="003C71F4">
        <w:rPr>
          <w:lang w:val="fr-FR"/>
        </w:rPr>
        <w:t xml:space="preserve">introduction de technologies de remplacement </w:t>
      </w:r>
      <w:proofErr w:type="spellStart"/>
      <w:r w:rsidR="003C71F4" w:rsidRPr="003C71F4">
        <w:rPr>
          <w:lang w:val="fr-FR"/>
        </w:rPr>
        <w:t>écoénergétiques</w:t>
      </w:r>
      <w:proofErr w:type="spellEnd"/>
      <w:r w:rsidR="003C71F4" w:rsidRPr="003C71F4">
        <w:rPr>
          <w:lang w:val="fr-FR"/>
        </w:rPr>
        <w:t>.</w:t>
      </w:r>
    </w:p>
    <w:p w14:paraId="5FB1B7D9" w14:textId="1E02DE80" w:rsidR="00EB31E3" w:rsidRPr="00FE6852" w:rsidRDefault="003C71F4" w:rsidP="00C55AE6">
      <w:pPr>
        <w:pStyle w:val="Heading1"/>
        <w:keepNext/>
        <w:numPr>
          <w:ilvl w:val="0"/>
          <w:numId w:val="0"/>
        </w:numPr>
        <w:rPr>
          <w:i/>
          <w:lang w:val="fr-FR"/>
        </w:rPr>
      </w:pPr>
      <w:r w:rsidRPr="00C55AE6">
        <w:rPr>
          <w:i/>
          <w:lang w:val="fr-FR"/>
        </w:rPr>
        <w:t>Mise en œuvre et suivi d</w:t>
      </w:r>
      <w:r w:rsidR="00F21B34">
        <w:rPr>
          <w:i/>
          <w:lang w:val="fr-FR"/>
        </w:rPr>
        <w:t>u</w:t>
      </w:r>
      <w:r w:rsidRPr="00C55AE6">
        <w:rPr>
          <w:i/>
          <w:lang w:val="fr-FR"/>
        </w:rPr>
        <w:t xml:space="preserve"> projet</w:t>
      </w:r>
    </w:p>
    <w:p w14:paraId="6A697EA1" w14:textId="05F95DF5" w:rsidR="00C55AE6" w:rsidRPr="00FE6852" w:rsidRDefault="00C55AE6" w:rsidP="00C55AE6">
      <w:pPr>
        <w:pStyle w:val="Heading1"/>
        <w:rPr>
          <w:lang w:val="fr-FR"/>
        </w:rPr>
      </w:pPr>
      <w:r w:rsidRPr="00C55AE6">
        <w:rPr>
          <w:lang w:val="fr-FR"/>
        </w:rPr>
        <w:t>Par l</w:t>
      </w:r>
      <w:r w:rsidR="00030FEB">
        <w:rPr>
          <w:lang w:val="fr-FR"/>
        </w:rPr>
        <w:t>’</w:t>
      </w:r>
      <w:r w:rsidRPr="00C55AE6">
        <w:rPr>
          <w:lang w:val="fr-FR"/>
        </w:rPr>
        <w:t>intermédiaire de l</w:t>
      </w:r>
      <w:r w:rsidR="00030FEB">
        <w:rPr>
          <w:lang w:val="fr-FR"/>
        </w:rPr>
        <w:t>’</w:t>
      </w:r>
      <w:r w:rsidRPr="00C55AE6">
        <w:rPr>
          <w:lang w:val="fr-FR"/>
        </w:rPr>
        <w:t>UNO, le ministère de l</w:t>
      </w:r>
      <w:r w:rsidR="00030FEB">
        <w:rPr>
          <w:lang w:val="fr-FR"/>
        </w:rPr>
        <w:t>’</w:t>
      </w:r>
      <w:r w:rsidRPr="00C55AE6">
        <w:rPr>
          <w:lang w:val="fr-FR"/>
        </w:rPr>
        <w:t>Environnement est responsable du suivi et de la mise en œuvre du projet.</w:t>
      </w:r>
      <w:r w:rsidRPr="00FE6852">
        <w:rPr>
          <w:lang w:val="fr-FR"/>
        </w:rPr>
        <w:t xml:space="preserve"> </w:t>
      </w:r>
      <w:r w:rsidRPr="00C55AE6">
        <w:rPr>
          <w:lang w:val="fr-FR"/>
        </w:rPr>
        <w:t>Des experts locaux ont été recrutés pour aider au suivi de la mise en œuvre du PGEH et des réunions ont été organisées pour discuter de l</w:t>
      </w:r>
      <w:r w:rsidR="00030FEB">
        <w:rPr>
          <w:lang w:val="fr-FR"/>
        </w:rPr>
        <w:t>’</w:t>
      </w:r>
      <w:r w:rsidRPr="00C55AE6">
        <w:rPr>
          <w:lang w:val="fr-FR"/>
        </w:rPr>
        <w:t xml:space="preserve">inclusion dans les activités du projet de la politique du Fonds multilatéral concernant </w:t>
      </w:r>
      <w:r w:rsidR="00F21B34">
        <w:rPr>
          <w:lang w:val="fr-FR"/>
        </w:rPr>
        <w:t>l</w:t>
      </w:r>
      <w:r w:rsidR="00030FEB">
        <w:rPr>
          <w:lang w:val="fr-FR"/>
        </w:rPr>
        <w:t>’</w:t>
      </w:r>
      <w:r w:rsidRPr="00C55AE6">
        <w:rPr>
          <w:lang w:val="fr-FR"/>
        </w:rPr>
        <w:t>intégration de l</w:t>
      </w:r>
      <w:r w:rsidR="00030FEB">
        <w:rPr>
          <w:lang w:val="fr-FR"/>
        </w:rPr>
        <w:t>’</w:t>
      </w:r>
      <w:r w:rsidRPr="00C55AE6">
        <w:rPr>
          <w:lang w:val="fr-FR"/>
        </w:rPr>
        <w:t>égalité hommes-femmes.</w:t>
      </w:r>
      <w:r w:rsidRPr="00FE6852">
        <w:rPr>
          <w:lang w:val="fr-FR"/>
        </w:rPr>
        <w:t xml:space="preserve"> </w:t>
      </w:r>
    </w:p>
    <w:p w14:paraId="555871CB" w14:textId="2509ED02" w:rsidR="003C59EB" w:rsidRPr="00C55AE6" w:rsidRDefault="00C55AE6" w:rsidP="00C55AE6">
      <w:pPr>
        <w:spacing w:after="240"/>
        <w:outlineLvl w:val="0"/>
        <w:rPr>
          <w:i/>
        </w:rPr>
      </w:pPr>
      <w:r w:rsidRPr="00C55AE6">
        <w:rPr>
          <w:i/>
          <w:lang w:val="fr-FR"/>
        </w:rPr>
        <w:t>Situation du décaissement des fonds</w:t>
      </w:r>
    </w:p>
    <w:p w14:paraId="79F13B24" w14:textId="74F3BC41" w:rsidR="00C55AE6" w:rsidRPr="00C55AE6" w:rsidRDefault="00C55AE6" w:rsidP="00C55AE6">
      <w:pPr>
        <w:pStyle w:val="Heading1"/>
      </w:pPr>
      <w:r w:rsidRPr="00C55AE6">
        <w:rPr>
          <w:lang w:val="fr-FR"/>
        </w:rPr>
        <w:t>En juin 2021, sur le total des fonds approuvés s</w:t>
      </w:r>
      <w:r w:rsidR="00030FEB">
        <w:rPr>
          <w:lang w:val="fr-FR"/>
        </w:rPr>
        <w:t>’</w:t>
      </w:r>
      <w:r w:rsidRPr="00C55AE6">
        <w:rPr>
          <w:lang w:val="fr-FR"/>
        </w:rPr>
        <w:t>élevant à 315 000 $US (189 500 $US pour le PNUD et 125 500 $US pour le PNUE), 259 388 $US avaient été décaissés (145 338 $US pour le PNUD et 114 050 $US pour le PNUE).</w:t>
      </w:r>
      <w:r w:rsidRPr="00FE6852">
        <w:rPr>
          <w:lang w:val="fr-FR"/>
        </w:rPr>
        <w:t xml:space="preserve"> </w:t>
      </w:r>
      <w:r w:rsidRPr="00C55AE6">
        <w:rPr>
          <w:lang w:val="fr-FR"/>
        </w:rPr>
        <w:t>Le solde de 55 612 $US sera décaissé en 2021 et 2022.</w:t>
      </w:r>
      <w:r w:rsidRPr="00C55AE6">
        <w:t xml:space="preserve"> </w:t>
      </w:r>
    </w:p>
    <w:p w14:paraId="68B03940" w14:textId="2D8B5D88" w:rsidR="00EF2C57" w:rsidRPr="00FE6852" w:rsidDel="00C9345F" w:rsidRDefault="00C55AE6" w:rsidP="00C55AE6">
      <w:pPr>
        <w:pStyle w:val="Heading1"/>
        <w:numPr>
          <w:ilvl w:val="0"/>
          <w:numId w:val="0"/>
        </w:numPr>
        <w:rPr>
          <w:i/>
          <w:lang w:val="fr-FR"/>
        </w:rPr>
      </w:pPr>
      <w:bookmarkStart w:id="0" w:name="_Hlk85115487"/>
      <w:r w:rsidRPr="00C55AE6">
        <w:rPr>
          <w:i/>
          <w:lang w:val="fr-FR"/>
        </w:rPr>
        <w:t>Prolongation de la phase I du PGEH</w:t>
      </w:r>
    </w:p>
    <w:bookmarkEnd w:id="0"/>
    <w:p w14:paraId="00012932" w14:textId="23C7A2CB" w:rsidR="00C55AE6" w:rsidRPr="00FE6852" w:rsidRDefault="00C55AE6" w:rsidP="00C55AE6">
      <w:pPr>
        <w:pStyle w:val="Heading1"/>
        <w:rPr>
          <w:lang w:val="fr-FR"/>
        </w:rPr>
      </w:pPr>
      <w:r w:rsidRPr="00C55AE6">
        <w:rPr>
          <w:lang w:val="fr-FR"/>
        </w:rPr>
        <w:t>Par l</w:t>
      </w:r>
      <w:r w:rsidR="00030FEB">
        <w:rPr>
          <w:lang w:val="fr-FR"/>
        </w:rPr>
        <w:t>’</w:t>
      </w:r>
      <w:r w:rsidRPr="00C55AE6">
        <w:rPr>
          <w:lang w:val="fr-FR"/>
        </w:rPr>
        <w:t>entremise du PNUD, le gouvernement des Fidji a demandé que la phase I du PGEH, dont l</w:t>
      </w:r>
      <w:r w:rsidR="00030FEB">
        <w:rPr>
          <w:lang w:val="fr-FR"/>
        </w:rPr>
        <w:t>’</w:t>
      </w:r>
      <w:r w:rsidRPr="00C55AE6">
        <w:rPr>
          <w:lang w:val="fr-FR"/>
        </w:rPr>
        <w:t>achèvement était prévu en décembre 2021, puisse être prolongée jusqu</w:t>
      </w:r>
      <w:r w:rsidR="00030FEB">
        <w:rPr>
          <w:lang w:val="fr-FR"/>
        </w:rPr>
        <w:t>’</w:t>
      </w:r>
      <w:r w:rsidRPr="00C55AE6">
        <w:rPr>
          <w:lang w:val="fr-FR"/>
        </w:rPr>
        <w:t>en décembre 2022 en raison des contraintes imposées par la pandémie de Covid-19 qui avai</w:t>
      </w:r>
      <w:r w:rsidR="00F21B34">
        <w:rPr>
          <w:lang w:val="fr-FR"/>
        </w:rPr>
        <w:t>en</w:t>
      </w:r>
      <w:r w:rsidRPr="00C55AE6">
        <w:rPr>
          <w:lang w:val="fr-FR"/>
        </w:rPr>
        <w:t>t empêché la réalisation des</w:t>
      </w:r>
      <w:r w:rsidR="00645F46">
        <w:rPr>
          <w:lang w:val="fr-FR"/>
        </w:rPr>
        <w:t> </w:t>
      </w:r>
      <w:r w:rsidRPr="00C55AE6">
        <w:rPr>
          <w:lang w:val="fr-FR"/>
        </w:rPr>
        <w:t>missions de consultants et d</w:t>
      </w:r>
      <w:r w:rsidR="00030FEB">
        <w:rPr>
          <w:lang w:val="fr-FR"/>
        </w:rPr>
        <w:t>’</w:t>
      </w:r>
      <w:r w:rsidRPr="00C55AE6">
        <w:rPr>
          <w:lang w:val="fr-FR"/>
        </w:rPr>
        <w:t>experts dans le pays</w:t>
      </w:r>
      <w:r w:rsidR="00F21B34">
        <w:rPr>
          <w:lang w:val="fr-FR"/>
        </w:rPr>
        <w:t>,</w:t>
      </w:r>
      <w:r w:rsidRPr="00C55AE6">
        <w:rPr>
          <w:lang w:val="fr-FR"/>
        </w:rPr>
        <w:t xml:space="preserve"> et retardé la signature de l</w:t>
      </w:r>
      <w:r w:rsidR="00030FEB">
        <w:rPr>
          <w:lang w:val="fr-FR"/>
        </w:rPr>
        <w:t>’</w:t>
      </w:r>
      <w:r w:rsidRPr="00C55AE6">
        <w:rPr>
          <w:lang w:val="fr-FR"/>
        </w:rPr>
        <w:t>accord pour la quatrième et dernière tranche de la phase I approuvée lors de la 86</w:t>
      </w:r>
      <w:r w:rsidRPr="00C55AE6">
        <w:rPr>
          <w:vertAlign w:val="superscript"/>
          <w:lang w:val="fr-FR"/>
        </w:rPr>
        <w:t>e</w:t>
      </w:r>
      <w:r w:rsidRPr="00C55AE6">
        <w:rPr>
          <w:lang w:val="fr-FR"/>
        </w:rPr>
        <w:t xml:space="preserve"> réunion.</w:t>
      </w:r>
      <w:r w:rsidRPr="00FE6852" w:rsidDel="00C9345F">
        <w:rPr>
          <w:lang w:val="fr-FR"/>
        </w:rPr>
        <w:t xml:space="preserve"> </w:t>
      </w:r>
      <w:r w:rsidRPr="00C55AE6">
        <w:rPr>
          <w:lang w:val="fr-FR"/>
        </w:rPr>
        <w:t>Le PNUD a indiqué que le gouvernement des Fidji est pleinement déterminé à achever les activités restantes de la phase I d</w:t>
      </w:r>
      <w:r w:rsidR="00030FEB">
        <w:rPr>
          <w:lang w:val="fr-FR"/>
        </w:rPr>
        <w:t>’</w:t>
      </w:r>
      <w:r w:rsidRPr="00C55AE6">
        <w:rPr>
          <w:lang w:val="fr-FR"/>
        </w:rPr>
        <w:t>ici le 31 décembre 2022 de la façon suivante </w:t>
      </w:r>
      <w:r w:rsidRPr="00C55AE6" w:rsidDel="00C9345F">
        <w:rPr>
          <w:lang w:val="fr-FR"/>
        </w:rPr>
        <w:t>:</w:t>
      </w:r>
    </w:p>
    <w:p w14:paraId="270C9E72" w14:textId="2703A042" w:rsidR="00C55AE6" w:rsidRPr="00FE6852" w:rsidRDefault="00C55AE6" w:rsidP="00C55AE6">
      <w:pPr>
        <w:pStyle w:val="Heading2"/>
        <w:ind w:left="1418" w:hanging="709"/>
        <w:rPr>
          <w:lang w:val="fr-FR"/>
        </w:rPr>
      </w:pPr>
      <w:r w:rsidRPr="00C55AE6">
        <w:rPr>
          <w:lang w:val="fr-FR"/>
        </w:rPr>
        <w:t>Réunion des parties prenantes pour la finalisation du programme de remplacement ; préparation de supports de sensibilisation ; formation concernant le centre de récupération mis en place pour le secteur de la pêche (PNUD) </w:t>
      </w:r>
      <w:r w:rsidRPr="00C55AE6" w:rsidDel="00C9345F">
        <w:rPr>
          <w:lang w:val="fr-FR"/>
        </w:rPr>
        <w:t xml:space="preserve">; </w:t>
      </w:r>
    </w:p>
    <w:p w14:paraId="1C913FFB" w14:textId="12388B5A" w:rsidR="00C55AE6" w:rsidRPr="00FE6852" w:rsidRDefault="00C55AE6" w:rsidP="001C16D0">
      <w:pPr>
        <w:pStyle w:val="Heading2"/>
        <w:ind w:left="1418" w:hanging="709"/>
        <w:rPr>
          <w:lang w:val="fr-FR"/>
        </w:rPr>
      </w:pPr>
      <w:r w:rsidRPr="00C55AE6">
        <w:rPr>
          <w:lang w:val="fr-FR"/>
        </w:rPr>
        <w:t>Des calendriers de formation ont été confirmés pour 2021 en vue de réaliser deux ateliers de formation d</w:t>
      </w:r>
      <w:r w:rsidR="00030FEB">
        <w:rPr>
          <w:lang w:val="fr-FR"/>
        </w:rPr>
        <w:t>’</w:t>
      </w:r>
      <w:r w:rsidRPr="00C55AE6">
        <w:rPr>
          <w:lang w:val="fr-FR"/>
        </w:rPr>
        <w:t>appoint</w:t>
      </w:r>
      <w:r w:rsidR="00645F46">
        <w:rPr>
          <w:lang w:val="fr-FR"/>
        </w:rPr>
        <w:t> </w:t>
      </w:r>
      <w:r w:rsidRPr="00C55AE6">
        <w:rPr>
          <w:lang w:val="fr-FR"/>
        </w:rPr>
        <w:t xml:space="preserve">destinés aux agents des douanes et aux </w:t>
      </w:r>
      <w:r w:rsidR="00F21B34">
        <w:rPr>
          <w:lang w:val="fr-FR"/>
        </w:rPr>
        <w:t>agents responsables de l’application des réglementations</w:t>
      </w:r>
      <w:r w:rsidRPr="00C55AE6">
        <w:rPr>
          <w:lang w:val="fr-FR"/>
        </w:rPr>
        <w:t xml:space="preserve"> ainsi qu</w:t>
      </w:r>
      <w:r w:rsidR="00030FEB">
        <w:rPr>
          <w:lang w:val="fr-FR"/>
        </w:rPr>
        <w:t>’</w:t>
      </w:r>
      <w:r w:rsidRPr="00C55AE6">
        <w:rPr>
          <w:lang w:val="fr-FR"/>
        </w:rPr>
        <w:t xml:space="preserve">aux les autorités portuaires, maritimes et </w:t>
      </w:r>
      <w:r w:rsidRPr="00F21B34">
        <w:rPr>
          <w:lang w:val="fr-FR"/>
        </w:rPr>
        <w:lastRenderedPageBreak/>
        <w:t xml:space="preserve">marines, </w:t>
      </w:r>
      <w:r w:rsidR="00F21B34" w:rsidRPr="00F21B34">
        <w:rPr>
          <w:lang w:val="fr-FR"/>
        </w:rPr>
        <w:t>avec au total</w:t>
      </w:r>
      <w:r w:rsidRPr="00F21B34">
        <w:rPr>
          <w:lang w:val="fr-FR"/>
        </w:rPr>
        <w:t xml:space="preserve"> 30 agents ;</w:t>
      </w:r>
      <w:r w:rsidRPr="00C55AE6">
        <w:rPr>
          <w:lang w:val="fr-FR"/>
        </w:rPr>
        <w:t xml:space="preserve"> trois ateliers de formation pour 60 techniciens spécialistes de la réfrigération et de la climatisation sur les bonnes pratiques de réfrigération ; et deux ateliers de formation spéciaux, destinés à 40 participants,</w:t>
      </w:r>
      <w:r w:rsidR="00645F46">
        <w:rPr>
          <w:lang w:val="fr-FR"/>
        </w:rPr>
        <w:t> </w:t>
      </w:r>
      <w:r w:rsidRPr="00C55AE6">
        <w:rPr>
          <w:lang w:val="fr-FR"/>
        </w:rPr>
        <w:t>sur la gestion des HCFC pour l</w:t>
      </w:r>
      <w:r w:rsidR="00030FEB">
        <w:rPr>
          <w:lang w:val="fr-FR"/>
        </w:rPr>
        <w:t>’</w:t>
      </w:r>
      <w:r w:rsidRPr="00C55AE6">
        <w:rPr>
          <w:lang w:val="fr-FR"/>
        </w:rPr>
        <w:t>entretien des technologies de réfrigération dans les secteurs du froid de la marine et de la pêche</w:t>
      </w:r>
      <w:r w:rsidRPr="00C55AE6" w:rsidDel="00C9345F">
        <w:rPr>
          <w:lang w:val="fr-FR"/>
        </w:rPr>
        <w:t>.</w:t>
      </w:r>
      <w:r w:rsidRPr="00FE6852">
        <w:rPr>
          <w:lang w:val="fr-FR"/>
        </w:rPr>
        <w:t xml:space="preserve"> </w:t>
      </w:r>
      <w:r w:rsidR="001C16D0" w:rsidRPr="001C16D0">
        <w:rPr>
          <w:lang w:val="fr-FR"/>
        </w:rPr>
        <w:t>Le ministère de l</w:t>
      </w:r>
      <w:r w:rsidR="00030FEB">
        <w:rPr>
          <w:lang w:val="fr-FR"/>
        </w:rPr>
        <w:t>’</w:t>
      </w:r>
      <w:r w:rsidR="001C16D0" w:rsidRPr="001C16D0">
        <w:rPr>
          <w:lang w:val="fr-FR"/>
        </w:rPr>
        <w:t>Environnement mettra en œuvre ces activités au moyen d</w:t>
      </w:r>
      <w:r w:rsidR="00030FEB">
        <w:rPr>
          <w:lang w:val="fr-FR"/>
        </w:rPr>
        <w:t>’</w:t>
      </w:r>
      <w:r w:rsidR="001C16D0" w:rsidRPr="001C16D0">
        <w:rPr>
          <w:lang w:val="fr-FR"/>
        </w:rPr>
        <w:t>une formation virtuelle au cours des troisième et quatrième trimestres 2021 (PNUE)</w:t>
      </w:r>
      <w:r w:rsidR="001C16D0" w:rsidRPr="001C16D0" w:rsidDel="00C9345F">
        <w:rPr>
          <w:lang w:val="fr-FR"/>
        </w:rPr>
        <w:t>.</w:t>
      </w:r>
      <w:r w:rsidR="001C16D0" w:rsidRPr="00FE6852" w:rsidDel="00C9345F">
        <w:rPr>
          <w:lang w:val="fr-FR"/>
        </w:rPr>
        <w:t xml:space="preserve"> </w:t>
      </w:r>
    </w:p>
    <w:p w14:paraId="1B46F2F6" w14:textId="315A5FC0" w:rsidR="00EB31E3" w:rsidRPr="00FE6852" w:rsidRDefault="001C16D0" w:rsidP="001C16D0">
      <w:pPr>
        <w:spacing w:after="240"/>
        <w:outlineLvl w:val="0"/>
        <w:rPr>
          <w:b/>
          <w:bCs/>
          <w:lang w:val="fr-FR"/>
        </w:rPr>
      </w:pPr>
      <w:r w:rsidRPr="001C16D0">
        <w:rPr>
          <w:b/>
          <w:bCs/>
          <w:lang w:val="fr-FR"/>
        </w:rPr>
        <w:t>Phase II du PGEH</w:t>
      </w:r>
    </w:p>
    <w:p w14:paraId="0BE393B9" w14:textId="043EF786" w:rsidR="00EB31E3" w:rsidRPr="00FE6852" w:rsidRDefault="001C16D0" w:rsidP="001C16D0">
      <w:pPr>
        <w:spacing w:after="240"/>
        <w:outlineLvl w:val="0"/>
        <w:rPr>
          <w:u w:val="single"/>
          <w:lang w:val="fr-FR"/>
        </w:rPr>
      </w:pPr>
      <w:r w:rsidRPr="001C16D0">
        <w:rPr>
          <w:u w:val="single"/>
          <w:lang w:val="fr-FR"/>
        </w:rPr>
        <w:t>Consommation restante éligible au financement</w:t>
      </w:r>
    </w:p>
    <w:p w14:paraId="3981DC81" w14:textId="2867092C" w:rsidR="001C16D0" w:rsidRPr="00FE6852" w:rsidRDefault="001C16D0" w:rsidP="001C16D0">
      <w:pPr>
        <w:pStyle w:val="Heading1"/>
        <w:rPr>
          <w:lang w:val="fr-FR"/>
        </w:rPr>
      </w:pPr>
      <w:r w:rsidRPr="001C16D0">
        <w:rPr>
          <w:lang w:val="fr-FR"/>
        </w:rPr>
        <w:t>Après déduction de 2,01 tonnes PAO de HCFC associées à la phase I du PGEH, la consommation restante éligible au financement de la phase II s</w:t>
      </w:r>
      <w:r w:rsidR="00030FEB">
        <w:rPr>
          <w:lang w:val="fr-FR"/>
        </w:rPr>
        <w:t>’</w:t>
      </w:r>
      <w:r w:rsidRPr="001C16D0">
        <w:rPr>
          <w:lang w:val="fr-FR"/>
        </w:rPr>
        <w:t>élève à 3,72 tonnes PAO de HCFC 22.</w:t>
      </w:r>
      <w:r w:rsidRPr="00FE6852">
        <w:rPr>
          <w:lang w:val="fr-FR"/>
        </w:rPr>
        <w:t xml:space="preserve"> </w:t>
      </w:r>
    </w:p>
    <w:p w14:paraId="7F9ACC2A" w14:textId="621228CE" w:rsidR="00EB31E3" w:rsidRPr="001C16D0" w:rsidRDefault="001C16D0" w:rsidP="001C16D0">
      <w:pPr>
        <w:keepNext/>
        <w:spacing w:after="240"/>
        <w:outlineLvl w:val="0"/>
        <w:rPr>
          <w:u w:val="single"/>
          <w:lang w:eastAsia="zh-CN"/>
        </w:rPr>
      </w:pPr>
      <w:r w:rsidRPr="001C16D0">
        <w:rPr>
          <w:u w:val="single"/>
          <w:lang w:val="fr-FR"/>
        </w:rPr>
        <w:t>Répartition sectorielle des HCFC</w:t>
      </w:r>
    </w:p>
    <w:p w14:paraId="703AE2B9" w14:textId="51ED1818" w:rsidR="001C16D0" w:rsidRPr="00FE6852" w:rsidRDefault="001C16D0" w:rsidP="001C16D0">
      <w:pPr>
        <w:keepLines/>
        <w:numPr>
          <w:ilvl w:val="0"/>
          <w:numId w:val="1"/>
        </w:numPr>
        <w:spacing w:after="240"/>
        <w:outlineLvl w:val="0"/>
        <w:rPr>
          <w:lang w:val="fr-FR"/>
        </w:rPr>
      </w:pPr>
      <w:r w:rsidRPr="001C16D0">
        <w:rPr>
          <w:lang w:val="fr-FR"/>
        </w:rPr>
        <w:t>On compte environ 1 138 techniciens et 365 ateliers dans le secteur de l</w:t>
      </w:r>
      <w:r w:rsidR="00030FEB">
        <w:rPr>
          <w:lang w:val="fr-FR"/>
        </w:rPr>
        <w:t>’</w:t>
      </w:r>
      <w:r w:rsidRPr="001C16D0">
        <w:rPr>
          <w:lang w:val="fr-FR"/>
        </w:rPr>
        <w:t>entretien, qui consomment du HCFC-22 pour entretenir les climatiseurs résidentiels, les climatiseurs commerciaux, les refroidisseurs, les installations terrestres (telles que les supermarchés, les centres de villégiature, les entreposages frigorifiques, etc.) et les navires de pêche, comme indiqué au tableau 2.</w:t>
      </w:r>
      <w:r w:rsidRPr="00FE6852">
        <w:rPr>
          <w:lang w:val="fr-FR"/>
        </w:rPr>
        <w:t xml:space="preserve"> </w:t>
      </w:r>
    </w:p>
    <w:p w14:paraId="5066EB2D" w14:textId="5B524419" w:rsidR="00426004" w:rsidRPr="00FE6852" w:rsidRDefault="001C16D0" w:rsidP="00063550">
      <w:pPr>
        <w:keepNext/>
        <w:outlineLvl w:val="0"/>
        <w:rPr>
          <w:b/>
          <w:lang w:val="fr-FR"/>
        </w:rPr>
      </w:pPr>
      <w:r w:rsidRPr="001C16D0">
        <w:rPr>
          <w:b/>
          <w:lang w:val="fr-FR" w:eastAsia="zh-CN"/>
        </w:rPr>
        <w:t xml:space="preserve">Tableau 2. </w:t>
      </w:r>
      <w:r w:rsidRPr="001C16D0">
        <w:rPr>
          <w:b/>
          <w:lang w:val="fr-FR"/>
        </w:rPr>
        <w:t>Répartition par secteur du HCFC-22 aux Fidji en 2020*</w:t>
      </w:r>
    </w:p>
    <w:tbl>
      <w:tblPr>
        <w:tblW w:w="93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A0" w:firstRow="1" w:lastRow="0" w:firstColumn="1" w:lastColumn="0" w:noHBand="0" w:noVBand="0"/>
      </w:tblPr>
      <w:tblGrid>
        <w:gridCol w:w="1255"/>
        <w:gridCol w:w="2700"/>
        <w:gridCol w:w="990"/>
        <w:gridCol w:w="988"/>
        <w:gridCol w:w="866"/>
        <w:gridCol w:w="1285"/>
        <w:gridCol w:w="1271"/>
      </w:tblGrid>
      <w:tr w:rsidR="00EB31E3" w:rsidRPr="00014075" w14:paraId="4C9293A2" w14:textId="77777777" w:rsidTr="00063550">
        <w:tc>
          <w:tcPr>
            <w:tcW w:w="3955" w:type="dxa"/>
            <w:gridSpan w:val="2"/>
            <w:tcBorders>
              <w:top w:val="single" w:sz="4" w:space="0" w:color="auto"/>
              <w:bottom w:val="single" w:sz="4" w:space="0" w:color="auto"/>
              <w:right w:val="single" w:sz="4" w:space="0" w:color="auto"/>
            </w:tcBorders>
            <w:shd w:val="clear" w:color="auto" w:fill="auto"/>
            <w:vAlign w:val="center"/>
            <w:hideMark/>
          </w:tcPr>
          <w:p w14:paraId="289A13FD" w14:textId="42B304CC" w:rsidR="00EB31E3" w:rsidRPr="001C16D0" w:rsidRDefault="001C16D0" w:rsidP="004E2B2C">
            <w:pPr>
              <w:keepNext/>
              <w:tabs>
                <w:tab w:val="left" w:pos="2220"/>
              </w:tabs>
              <w:jc w:val="left"/>
              <w:rPr>
                <w:b/>
                <w:sz w:val="20"/>
                <w:szCs w:val="20"/>
              </w:rPr>
            </w:pPr>
            <w:bookmarkStart w:id="1" w:name="_Hlk26931131"/>
            <w:r w:rsidRPr="001C16D0">
              <w:rPr>
                <w:b/>
                <w:sz w:val="20"/>
                <w:szCs w:val="20"/>
                <w:lang w:val="fr-FR"/>
              </w:rPr>
              <w:t>Secteur/Application</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9FD9A91" w14:textId="2AD8743B" w:rsidR="00EB31E3" w:rsidRPr="001C16D0" w:rsidRDefault="001C16D0" w:rsidP="004E2B2C">
            <w:pPr>
              <w:keepNext/>
              <w:tabs>
                <w:tab w:val="left" w:pos="2220"/>
              </w:tabs>
              <w:jc w:val="center"/>
              <w:rPr>
                <w:b/>
                <w:sz w:val="20"/>
                <w:szCs w:val="20"/>
              </w:rPr>
            </w:pPr>
            <w:r w:rsidRPr="001C16D0">
              <w:rPr>
                <w:b/>
                <w:sz w:val="20"/>
                <w:szCs w:val="20"/>
                <w:lang w:val="fr-FR"/>
              </w:rPr>
              <w:t>Nombre total d</w:t>
            </w:r>
            <w:r w:rsidR="00030FEB">
              <w:rPr>
                <w:b/>
                <w:sz w:val="20"/>
                <w:szCs w:val="20"/>
                <w:lang w:val="fr-FR"/>
              </w:rPr>
              <w:t>’</w:t>
            </w:r>
            <w:r w:rsidRPr="001C16D0">
              <w:rPr>
                <w:b/>
                <w:sz w:val="20"/>
                <w:szCs w:val="20"/>
                <w:lang w:val="fr-FR"/>
              </w:rPr>
              <w:t>unités</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EE6053E" w14:textId="53B4EDE0" w:rsidR="00EB31E3" w:rsidRPr="001C16D0" w:rsidRDefault="001C16D0" w:rsidP="004E2B2C">
            <w:pPr>
              <w:keepNext/>
              <w:tabs>
                <w:tab w:val="left" w:pos="2220"/>
              </w:tabs>
              <w:jc w:val="center"/>
              <w:rPr>
                <w:b/>
                <w:spacing w:val="-6"/>
                <w:sz w:val="20"/>
                <w:szCs w:val="20"/>
              </w:rPr>
            </w:pPr>
            <w:r w:rsidRPr="001C16D0">
              <w:rPr>
                <w:b/>
                <w:sz w:val="20"/>
                <w:szCs w:val="20"/>
                <w:lang w:val="fr-FR"/>
              </w:rPr>
              <w:t>Charge moyenne (kg)</w:t>
            </w:r>
          </w:p>
        </w:tc>
        <w:tc>
          <w:tcPr>
            <w:tcW w:w="86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963E58E" w14:textId="7CC71010" w:rsidR="00EB31E3" w:rsidRPr="001C16D0" w:rsidRDefault="001C16D0" w:rsidP="004E2B2C">
            <w:pPr>
              <w:keepNext/>
              <w:tabs>
                <w:tab w:val="left" w:pos="2220"/>
              </w:tabs>
              <w:jc w:val="center"/>
              <w:rPr>
                <w:b/>
                <w:sz w:val="20"/>
                <w:szCs w:val="20"/>
              </w:rPr>
            </w:pPr>
            <w:r w:rsidRPr="001C16D0">
              <w:rPr>
                <w:b/>
                <w:sz w:val="20"/>
                <w:szCs w:val="20"/>
                <w:lang w:val="fr-FR"/>
              </w:rPr>
              <w:t>Taux de fuite (%)</w:t>
            </w:r>
          </w:p>
        </w:tc>
        <w:tc>
          <w:tcPr>
            <w:tcW w:w="128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286A3DBF" w14:textId="23B6BF91" w:rsidR="00EB31E3" w:rsidRPr="001C16D0" w:rsidRDefault="001C16D0" w:rsidP="004E2B2C">
            <w:pPr>
              <w:keepNext/>
              <w:tabs>
                <w:tab w:val="left" w:pos="2220"/>
              </w:tabs>
              <w:jc w:val="center"/>
              <w:rPr>
                <w:b/>
                <w:sz w:val="20"/>
                <w:szCs w:val="20"/>
              </w:rPr>
            </w:pPr>
            <w:r w:rsidRPr="001C16D0">
              <w:rPr>
                <w:b/>
                <w:sz w:val="20"/>
                <w:szCs w:val="20"/>
                <w:lang w:val="fr-FR"/>
              </w:rPr>
              <w:t>Demande pour l</w:t>
            </w:r>
            <w:r w:rsidR="00030FEB">
              <w:rPr>
                <w:b/>
                <w:sz w:val="20"/>
                <w:szCs w:val="20"/>
                <w:lang w:val="fr-FR"/>
              </w:rPr>
              <w:t>’</w:t>
            </w:r>
            <w:r w:rsidRPr="001C16D0">
              <w:rPr>
                <w:b/>
                <w:sz w:val="20"/>
                <w:szCs w:val="20"/>
                <w:lang w:val="fr-FR"/>
              </w:rPr>
              <w:t>entretien (</w:t>
            </w:r>
            <w:proofErr w:type="spellStart"/>
            <w:r w:rsidRPr="001C16D0">
              <w:rPr>
                <w:b/>
                <w:sz w:val="20"/>
                <w:szCs w:val="20"/>
                <w:lang w:val="fr-FR"/>
              </w:rPr>
              <w:t>tm</w:t>
            </w:r>
            <w:proofErr w:type="spellEnd"/>
            <w:r w:rsidRPr="001C16D0">
              <w:rPr>
                <w:b/>
                <w:sz w:val="20"/>
                <w:szCs w:val="20"/>
                <w:lang w:val="fr-FR"/>
              </w:rPr>
              <w:t>)</w:t>
            </w:r>
          </w:p>
        </w:tc>
        <w:tc>
          <w:tcPr>
            <w:tcW w:w="1271" w:type="dxa"/>
            <w:tcBorders>
              <w:top w:val="single" w:sz="4" w:space="0" w:color="auto"/>
              <w:left w:val="single" w:sz="4" w:space="0" w:color="auto"/>
              <w:bottom w:val="single" w:sz="4" w:space="0" w:color="auto"/>
            </w:tcBorders>
            <w:shd w:val="clear" w:color="auto" w:fill="auto"/>
            <w:tcMar>
              <w:left w:w="0" w:type="dxa"/>
              <w:right w:w="0" w:type="dxa"/>
            </w:tcMar>
            <w:vAlign w:val="center"/>
          </w:tcPr>
          <w:p w14:paraId="0ECF94F7" w14:textId="0A9EF2AB" w:rsidR="00EB31E3" w:rsidRPr="001C16D0" w:rsidRDefault="001C16D0" w:rsidP="004E2B2C">
            <w:pPr>
              <w:keepNext/>
              <w:tabs>
                <w:tab w:val="left" w:pos="2220"/>
              </w:tabs>
              <w:jc w:val="center"/>
              <w:rPr>
                <w:b/>
                <w:sz w:val="20"/>
                <w:szCs w:val="20"/>
              </w:rPr>
            </w:pPr>
            <w:r w:rsidRPr="001C16D0">
              <w:rPr>
                <w:b/>
                <w:sz w:val="20"/>
                <w:szCs w:val="20"/>
                <w:lang w:val="fr-FR"/>
              </w:rPr>
              <w:t>consommation (%)</w:t>
            </w:r>
          </w:p>
        </w:tc>
      </w:tr>
      <w:tr w:rsidR="00426004" w:rsidRPr="00014075" w14:paraId="416E3492" w14:textId="77777777" w:rsidTr="00063550">
        <w:tc>
          <w:tcPr>
            <w:tcW w:w="1255" w:type="dxa"/>
            <w:vMerge w:val="restart"/>
            <w:tcBorders>
              <w:top w:val="single" w:sz="4" w:space="0" w:color="auto"/>
              <w:bottom w:val="single" w:sz="4" w:space="0" w:color="auto"/>
              <w:right w:val="single" w:sz="4" w:space="0" w:color="auto"/>
            </w:tcBorders>
          </w:tcPr>
          <w:p w14:paraId="7D0342D7" w14:textId="68224DDF" w:rsidR="00426004" w:rsidRPr="001C16D0" w:rsidRDefault="001C16D0" w:rsidP="004E2B2C">
            <w:pPr>
              <w:tabs>
                <w:tab w:val="left" w:pos="2220"/>
              </w:tabs>
              <w:jc w:val="left"/>
              <w:rPr>
                <w:spacing w:val="-10"/>
                <w:sz w:val="20"/>
                <w:szCs w:val="20"/>
              </w:rPr>
            </w:pPr>
            <w:r w:rsidRPr="001C16D0">
              <w:rPr>
                <w:b/>
                <w:bCs/>
                <w:sz w:val="20"/>
                <w:szCs w:val="20"/>
                <w:lang w:val="fr-FR"/>
              </w:rPr>
              <w:t>Climatiseurs</w:t>
            </w:r>
          </w:p>
        </w:tc>
        <w:tc>
          <w:tcPr>
            <w:tcW w:w="2700" w:type="dxa"/>
            <w:tcBorders>
              <w:top w:val="single" w:sz="4" w:space="0" w:color="auto"/>
              <w:left w:val="single" w:sz="4" w:space="0" w:color="auto"/>
              <w:bottom w:val="single" w:sz="4" w:space="0" w:color="auto"/>
              <w:right w:val="single" w:sz="4" w:space="0" w:color="auto"/>
            </w:tcBorders>
          </w:tcPr>
          <w:p w14:paraId="01282DBE" w14:textId="6248E0F3" w:rsidR="00426004" w:rsidRPr="001C16D0" w:rsidRDefault="001C16D0" w:rsidP="004E2B2C">
            <w:pPr>
              <w:tabs>
                <w:tab w:val="left" w:pos="2220"/>
              </w:tabs>
              <w:jc w:val="left"/>
              <w:rPr>
                <w:sz w:val="20"/>
                <w:szCs w:val="20"/>
              </w:rPr>
            </w:pPr>
            <w:r w:rsidRPr="001C16D0">
              <w:rPr>
                <w:sz w:val="20"/>
                <w:szCs w:val="20"/>
                <w:lang w:val="fr-FR"/>
              </w:rPr>
              <w:t>Climatiseurs résidentiels</w:t>
            </w:r>
          </w:p>
        </w:tc>
        <w:tc>
          <w:tcPr>
            <w:tcW w:w="990" w:type="dxa"/>
            <w:tcBorders>
              <w:top w:val="single" w:sz="4" w:space="0" w:color="auto"/>
              <w:left w:val="single" w:sz="4" w:space="0" w:color="auto"/>
              <w:bottom w:val="single" w:sz="4" w:space="0" w:color="auto"/>
              <w:right w:val="single" w:sz="4" w:space="0" w:color="auto"/>
            </w:tcBorders>
            <w:tcMar>
              <w:right w:w="144" w:type="dxa"/>
            </w:tcMar>
          </w:tcPr>
          <w:p w14:paraId="7D6F7A68" w14:textId="4C209B88" w:rsidR="00426004" w:rsidRPr="00014075" w:rsidRDefault="00426004" w:rsidP="00645F46">
            <w:pPr>
              <w:jc w:val="right"/>
              <w:rPr>
                <w:sz w:val="20"/>
                <w:szCs w:val="20"/>
                <w:vertAlign w:val="superscript"/>
              </w:rPr>
            </w:pPr>
            <w:r w:rsidRPr="00014075">
              <w:rPr>
                <w:sz w:val="20"/>
                <w:szCs w:val="20"/>
                <w:lang w:val="en-US"/>
              </w:rPr>
              <w:t>45</w:t>
            </w:r>
            <w:r w:rsidR="00645F46">
              <w:rPr>
                <w:sz w:val="20"/>
                <w:szCs w:val="20"/>
                <w:lang w:val="en-US"/>
              </w:rPr>
              <w:t> </w:t>
            </w:r>
            <w:r w:rsidRPr="00014075">
              <w:rPr>
                <w:sz w:val="20"/>
                <w:szCs w:val="20"/>
                <w:lang w:val="en-US"/>
              </w:rPr>
              <w:t>000</w:t>
            </w:r>
          </w:p>
        </w:tc>
        <w:tc>
          <w:tcPr>
            <w:tcW w:w="988" w:type="dxa"/>
            <w:tcBorders>
              <w:top w:val="single" w:sz="4" w:space="0" w:color="auto"/>
              <w:left w:val="single" w:sz="4" w:space="0" w:color="auto"/>
              <w:bottom w:val="single" w:sz="4" w:space="0" w:color="auto"/>
              <w:right w:val="single" w:sz="4" w:space="0" w:color="auto"/>
            </w:tcBorders>
            <w:tcMar>
              <w:right w:w="144" w:type="dxa"/>
            </w:tcMar>
          </w:tcPr>
          <w:p w14:paraId="38B7E450" w14:textId="60E03242" w:rsidR="00426004" w:rsidRPr="00014075" w:rsidRDefault="00426004" w:rsidP="00063550">
            <w:pPr>
              <w:tabs>
                <w:tab w:val="left" w:pos="2220"/>
              </w:tabs>
              <w:jc w:val="right"/>
              <w:rPr>
                <w:sz w:val="20"/>
                <w:szCs w:val="20"/>
              </w:rPr>
            </w:pPr>
            <w:r w:rsidRPr="00014075">
              <w:rPr>
                <w:sz w:val="20"/>
                <w:szCs w:val="20"/>
              </w:rPr>
              <w:t>1</w:t>
            </w:r>
            <w:r w:rsidR="00645F46">
              <w:rPr>
                <w:sz w:val="20"/>
                <w:szCs w:val="20"/>
              </w:rPr>
              <w:t>,</w:t>
            </w:r>
            <w:r w:rsidRPr="00014075">
              <w:rPr>
                <w:sz w:val="20"/>
                <w:szCs w:val="20"/>
              </w:rPr>
              <w:t>8</w:t>
            </w:r>
          </w:p>
        </w:tc>
        <w:tc>
          <w:tcPr>
            <w:tcW w:w="866" w:type="dxa"/>
            <w:tcBorders>
              <w:top w:val="single" w:sz="4" w:space="0" w:color="auto"/>
              <w:left w:val="single" w:sz="4" w:space="0" w:color="auto"/>
              <w:bottom w:val="single" w:sz="4" w:space="0" w:color="auto"/>
              <w:right w:val="single" w:sz="4" w:space="0" w:color="auto"/>
            </w:tcBorders>
            <w:tcMar>
              <w:right w:w="144" w:type="dxa"/>
            </w:tcMar>
          </w:tcPr>
          <w:p w14:paraId="01BEB219" w14:textId="1E350506" w:rsidR="00426004" w:rsidRPr="00014075" w:rsidRDefault="00FC52C3" w:rsidP="00063550">
            <w:pPr>
              <w:tabs>
                <w:tab w:val="left" w:pos="2220"/>
              </w:tabs>
              <w:jc w:val="right"/>
              <w:rPr>
                <w:sz w:val="20"/>
                <w:szCs w:val="20"/>
              </w:rPr>
            </w:pPr>
            <w:r w:rsidRPr="00014075">
              <w:rPr>
                <w:sz w:val="20"/>
                <w:szCs w:val="20"/>
              </w:rPr>
              <w:t>10</w:t>
            </w:r>
          </w:p>
        </w:tc>
        <w:tc>
          <w:tcPr>
            <w:tcW w:w="1285" w:type="dxa"/>
            <w:tcBorders>
              <w:top w:val="single" w:sz="4" w:space="0" w:color="auto"/>
              <w:left w:val="single" w:sz="4" w:space="0" w:color="auto"/>
              <w:bottom w:val="single" w:sz="4" w:space="0" w:color="auto"/>
              <w:right w:val="single" w:sz="4" w:space="0" w:color="auto"/>
            </w:tcBorders>
            <w:tcMar>
              <w:right w:w="144" w:type="dxa"/>
            </w:tcMar>
          </w:tcPr>
          <w:p w14:paraId="0BC3252E" w14:textId="39F485F2" w:rsidR="00426004" w:rsidRPr="00014075" w:rsidRDefault="00FC52C3" w:rsidP="00063550">
            <w:pPr>
              <w:tabs>
                <w:tab w:val="left" w:pos="2220"/>
              </w:tabs>
              <w:jc w:val="right"/>
              <w:rPr>
                <w:sz w:val="20"/>
                <w:szCs w:val="20"/>
              </w:rPr>
            </w:pPr>
            <w:r w:rsidRPr="00014075">
              <w:rPr>
                <w:sz w:val="20"/>
                <w:szCs w:val="20"/>
              </w:rPr>
              <w:t>8</w:t>
            </w:r>
            <w:r w:rsidR="00645F46">
              <w:rPr>
                <w:sz w:val="20"/>
                <w:szCs w:val="20"/>
              </w:rPr>
              <w:t>,</w:t>
            </w:r>
            <w:r w:rsidRPr="00014075">
              <w:rPr>
                <w:sz w:val="20"/>
                <w:szCs w:val="20"/>
              </w:rPr>
              <w:t>10</w:t>
            </w:r>
          </w:p>
        </w:tc>
        <w:tc>
          <w:tcPr>
            <w:tcW w:w="1271" w:type="dxa"/>
            <w:tcBorders>
              <w:top w:val="single" w:sz="4" w:space="0" w:color="auto"/>
              <w:left w:val="single" w:sz="4" w:space="0" w:color="auto"/>
              <w:bottom w:val="single" w:sz="4" w:space="0" w:color="auto"/>
            </w:tcBorders>
            <w:tcMar>
              <w:right w:w="144" w:type="dxa"/>
            </w:tcMar>
          </w:tcPr>
          <w:p w14:paraId="5875FCC0" w14:textId="058B95AC" w:rsidR="00426004" w:rsidRPr="00014075" w:rsidRDefault="006C0711" w:rsidP="00063550">
            <w:pPr>
              <w:tabs>
                <w:tab w:val="left" w:pos="2220"/>
              </w:tabs>
              <w:jc w:val="right"/>
              <w:rPr>
                <w:sz w:val="20"/>
                <w:szCs w:val="20"/>
              </w:rPr>
            </w:pPr>
            <w:r w:rsidRPr="00014075">
              <w:rPr>
                <w:sz w:val="20"/>
                <w:szCs w:val="20"/>
              </w:rPr>
              <w:t>14</w:t>
            </w:r>
            <w:r w:rsidR="00645F46">
              <w:rPr>
                <w:sz w:val="20"/>
                <w:szCs w:val="20"/>
              </w:rPr>
              <w:t>,</w:t>
            </w:r>
            <w:r w:rsidRPr="00014075">
              <w:rPr>
                <w:sz w:val="20"/>
                <w:szCs w:val="20"/>
              </w:rPr>
              <w:t>0</w:t>
            </w:r>
          </w:p>
        </w:tc>
      </w:tr>
      <w:tr w:rsidR="00426004" w:rsidRPr="00014075" w14:paraId="55F7B081" w14:textId="77777777" w:rsidTr="00063550">
        <w:tc>
          <w:tcPr>
            <w:tcW w:w="1255" w:type="dxa"/>
            <w:vMerge/>
            <w:tcBorders>
              <w:top w:val="single" w:sz="4" w:space="0" w:color="auto"/>
              <w:bottom w:val="single" w:sz="4" w:space="0" w:color="auto"/>
              <w:right w:val="single" w:sz="4" w:space="0" w:color="auto"/>
            </w:tcBorders>
          </w:tcPr>
          <w:p w14:paraId="3BE3A5FF" w14:textId="77777777" w:rsidR="00426004" w:rsidRPr="00014075" w:rsidRDefault="00426004" w:rsidP="00063550">
            <w:pPr>
              <w:tabs>
                <w:tab w:val="left" w:pos="2220"/>
              </w:tabs>
              <w:jc w:val="left"/>
              <w:rPr>
                <w:b/>
                <w:bCs/>
                <w:sz w:val="20"/>
                <w:szCs w:val="20"/>
              </w:rPr>
            </w:pPr>
          </w:p>
        </w:tc>
        <w:tc>
          <w:tcPr>
            <w:tcW w:w="2700" w:type="dxa"/>
            <w:tcBorders>
              <w:top w:val="single" w:sz="4" w:space="0" w:color="auto"/>
              <w:left w:val="single" w:sz="4" w:space="0" w:color="auto"/>
              <w:bottom w:val="single" w:sz="4" w:space="0" w:color="auto"/>
              <w:right w:val="single" w:sz="4" w:space="0" w:color="auto"/>
            </w:tcBorders>
          </w:tcPr>
          <w:p w14:paraId="27640320" w14:textId="69DCA890" w:rsidR="00426004" w:rsidRPr="001C16D0" w:rsidRDefault="001C16D0" w:rsidP="004E2B2C">
            <w:pPr>
              <w:tabs>
                <w:tab w:val="left" w:pos="2220"/>
              </w:tabs>
              <w:jc w:val="left"/>
              <w:rPr>
                <w:sz w:val="20"/>
                <w:szCs w:val="20"/>
              </w:rPr>
            </w:pPr>
            <w:r w:rsidRPr="001C16D0">
              <w:rPr>
                <w:sz w:val="20"/>
                <w:szCs w:val="20"/>
                <w:lang w:val="fr-FR"/>
              </w:rPr>
              <w:t>Climatiseurs commerciaux</w:t>
            </w:r>
          </w:p>
        </w:tc>
        <w:tc>
          <w:tcPr>
            <w:tcW w:w="990" w:type="dxa"/>
            <w:tcBorders>
              <w:top w:val="single" w:sz="4" w:space="0" w:color="auto"/>
              <w:left w:val="single" w:sz="4" w:space="0" w:color="auto"/>
              <w:bottom w:val="single" w:sz="4" w:space="0" w:color="auto"/>
              <w:right w:val="single" w:sz="4" w:space="0" w:color="auto"/>
            </w:tcBorders>
            <w:tcMar>
              <w:right w:w="144" w:type="dxa"/>
            </w:tcMar>
          </w:tcPr>
          <w:p w14:paraId="42D8B426" w14:textId="382935CB" w:rsidR="00426004" w:rsidRPr="00014075" w:rsidRDefault="00426004" w:rsidP="00063550">
            <w:pPr>
              <w:tabs>
                <w:tab w:val="left" w:pos="2220"/>
              </w:tabs>
              <w:jc w:val="right"/>
              <w:rPr>
                <w:sz w:val="20"/>
                <w:szCs w:val="20"/>
              </w:rPr>
            </w:pPr>
            <w:r w:rsidRPr="00014075">
              <w:rPr>
                <w:sz w:val="20"/>
                <w:szCs w:val="20"/>
                <w:lang w:val="en-US"/>
              </w:rPr>
              <w:t>900</w:t>
            </w:r>
          </w:p>
        </w:tc>
        <w:tc>
          <w:tcPr>
            <w:tcW w:w="988" w:type="dxa"/>
            <w:tcBorders>
              <w:top w:val="single" w:sz="4" w:space="0" w:color="auto"/>
              <w:left w:val="single" w:sz="4" w:space="0" w:color="auto"/>
              <w:bottom w:val="single" w:sz="4" w:space="0" w:color="auto"/>
              <w:right w:val="single" w:sz="4" w:space="0" w:color="auto"/>
            </w:tcBorders>
            <w:tcMar>
              <w:right w:w="144" w:type="dxa"/>
            </w:tcMar>
          </w:tcPr>
          <w:p w14:paraId="0E83E143" w14:textId="417E183F" w:rsidR="00426004" w:rsidRPr="00014075" w:rsidRDefault="00426004" w:rsidP="00063550">
            <w:pPr>
              <w:tabs>
                <w:tab w:val="left" w:pos="2220"/>
              </w:tabs>
              <w:jc w:val="right"/>
              <w:rPr>
                <w:sz w:val="20"/>
                <w:szCs w:val="20"/>
              </w:rPr>
            </w:pPr>
            <w:r w:rsidRPr="00014075">
              <w:rPr>
                <w:sz w:val="20"/>
                <w:szCs w:val="20"/>
              </w:rPr>
              <w:t>15</w:t>
            </w:r>
            <w:r w:rsidR="00645F46">
              <w:rPr>
                <w:sz w:val="20"/>
                <w:szCs w:val="20"/>
              </w:rPr>
              <w:t>,</w:t>
            </w:r>
            <w:r w:rsidRPr="00014075">
              <w:rPr>
                <w:sz w:val="20"/>
                <w:szCs w:val="20"/>
              </w:rPr>
              <w:t>0</w:t>
            </w:r>
          </w:p>
        </w:tc>
        <w:tc>
          <w:tcPr>
            <w:tcW w:w="866" w:type="dxa"/>
            <w:tcBorders>
              <w:top w:val="single" w:sz="4" w:space="0" w:color="auto"/>
              <w:left w:val="single" w:sz="4" w:space="0" w:color="auto"/>
              <w:bottom w:val="single" w:sz="4" w:space="0" w:color="auto"/>
              <w:right w:val="single" w:sz="4" w:space="0" w:color="auto"/>
            </w:tcBorders>
            <w:tcMar>
              <w:right w:w="144" w:type="dxa"/>
            </w:tcMar>
          </w:tcPr>
          <w:p w14:paraId="74657771" w14:textId="0D1B49D1" w:rsidR="00426004" w:rsidRPr="00014075" w:rsidRDefault="00FC52C3" w:rsidP="00063550">
            <w:pPr>
              <w:tabs>
                <w:tab w:val="left" w:pos="2220"/>
              </w:tabs>
              <w:jc w:val="right"/>
              <w:rPr>
                <w:sz w:val="20"/>
                <w:szCs w:val="20"/>
              </w:rPr>
            </w:pPr>
            <w:r w:rsidRPr="00014075">
              <w:rPr>
                <w:sz w:val="20"/>
                <w:szCs w:val="20"/>
              </w:rPr>
              <w:t>15</w:t>
            </w:r>
          </w:p>
        </w:tc>
        <w:tc>
          <w:tcPr>
            <w:tcW w:w="1285" w:type="dxa"/>
            <w:tcBorders>
              <w:top w:val="single" w:sz="4" w:space="0" w:color="auto"/>
              <w:left w:val="single" w:sz="4" w:space="0" w:color="auto"/>
              <w:bottom w:val="single" w:sz="4" w:space="0" w:color="auto"/>
              <w:right w:val="single" w:sz="4" w:space="0" w:color="auto"/>
            </w:tcBorders>
            <w:tcMar>
              <w:right w:w="144" w:type="dxa"/>
            </w:tcMar>
          </w:tcPr>
          <w:p w14:paraId="73A41B6A" w14:textId="2B24C032" w:rsidR="00426004" w:rsidRPr="00014075" w:rsidRDefault="00FC52C3" w:rsidP="00063550">
            <w:pPr>
              <w:tabs>
                <w:tab w:val="left" w:pos="2220"/>
              </w:tabs>
              <w:jc w:val="right"/>
              <w:rPr>
                <w:sz w:val="20"/>
                <w:szCs w:val="20"/>
              </w:rPr>
            </w:pPr>
            <w:r w:rsidRPr="00014075">
              <w:rPr>
                <w:sz w:val="20"/>
                <w:szCs w:val="20"/>
              </w:rPr>
              <w:t>2</w:t>
            </w:r>
            <w:r w:rsidR="00645F46">
              <w:rPr>
                <w:sz w:val="20"/>
                <w:szCs w:val="20"/>
              </w:rPr>
              <w:t>,</w:t>
            </w:r>
            <w:r w:rsidRPr="00014075">
              <w:rPr>
                <w:sz w:val="20"/>
                <w:szCs w:val="20"/>
              </w:rPr>
              <w:t>03</w:t>
            </w:r>
          </w:p>
        </w:tc>
        <w:tc>
          <w:tcPr>
            <w:tcW w:w="1271" w:type="dxa"/>
            <w:tcBorders>
              <w:top w:val="single" w:sz="4" w:space="0" w:color="auto"/>
              <w:left w:val="single" w:sz="4" w:space="0" w:color="auto"/>
              <w:bottom w:val="single" w:sz="4" w:space="0" w:color="auto"/>
            </w:tcBorders>
            <w:tcMar>
              <w:right w:w="144" w:type="dxa"/>
            </w:tcMar>
          </w:tcPr>
          <w:p w14:paraId="79BCAAF7" w14:textId="349AD863" w:rsidR="00426004" w:rsidRPr="00014075" w:rsidRDefault="006C0711" w:rsidP="00063550">
            <w:pPr>
              <w:tabs>
                <w:tab w:val="left" w:pos="2220"/>
              </w:tabs>
              <w:jc w:val="right"/>
              <w:rPr>
                <w:sz w:val="20"/>
                <w:szCs w:val="20"/>
              </w:rPr>
            </w:pPr>
            <w:r w:rsidRPr="00014075">
              <w:rPr>
                <w:sz w:val="20"/>
                <w:szCs w:val="20"/>
              </w:rPr>
              <w:t>3</w:t>
            </w:r>
            <w:r w:rsidR="00645F46">
              <w:rPr>
                <w:sz w:val="20"/>
                <w:szCs w:val="20"/>
              </w:rPr>
              <w:t>,</w:t>
            </w:r>
            <w:r w:rsidRPr="00014075">
              <w:rPr>
                <w:sz w:val="20"/>
                <w:szCs w:val="20"/>
              </w:rPr>
              <w:t>5</w:t>
            </w:r>
          </w:p>
        </w:tc>
      </w:tr>
      <w:tr w:rsidR="00426004" w:rsidRPr="00014075" w14:paraId="623DDA8D" w14:textId="77777777" w:rsidTr="00063550">
        <w:tc>
          <w:tcPr>
            <w:tcW w:w="1255" w:type="dxa"/>
            <w:vMerge/>
            <w:tcBorders>
              <w:top w:val="single" w:sz="4" w:space="0" w:color="auto"/>
              <w:bottom w:val="single" w:sz="4" w:space="0" w:color="auto"/>
              <w:right w:val="single" w:sz="4" w:space="0" w:color="auto"/>
            </w:tcBorders>
          </w:tcPr>
          <w:p w14:paraId="1A3B1890" w14:textId="77777777" w:rsidR="00426004" w:rsidRPr="00014075" w:rsidRDefault="00426004" w:rsidP="00063550">
            <w:pPr>
              <w:tabs>
                <w:tab w:val="left" w:pos="2220"/>
              </w:tabs>
              <w:jc w:val="left"/>
              <w:rPr>
                <w:sz w:val="20"/>
                <w:szCs w:val="20"/>
              </w:rPr>
            </w:pP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6829FBAA" w14:textId="72053E44" w:rsidR="00426004" w:rsidRPr="001C16D0" w:rsidRDefault="001C16D0" w:rsidP="004E2B2C">
            <w:pPr>
              <w:tabs>
                <w:tab w:val="left" w:pos="2220"/>
              </w:tabs>
              <w:jc w:val="left"/>
              <w:rPr>
                <w:sz w:val="20"/>
                <w:szCs w:val="20"/>
              </w:rPr>
            </w:pPr>
            <w:r w:rsidRPr="001C16D0">
              <w:rPr>
                <w:sz w:val="20"/>
                <w:szCs w:val="20"/>
                <w:lang w:val="fr-FR"/>
              </w:rPr>
              <w:t>Refroidisseurs</w:t>
            </w:r>
          </w:p>
        </w:tc>
        <w:tc>
          <w:tcPr>
            <w:tcW w:w="990"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2DA8A12B" w14:textId="74D462D3" w:rsidR="00426004" w:rsidRPr="00014075" w:rsidRDefault="00426004" w:rsidP="00063550">
            <w:pPr>
              <w:tabs>
                <w:tab w:val="left" w:pos="2220"/>
              </w:tabs>
              <w:jc w:val="right"/>
              <w:rPr>
                <w:sz w:val="20"/>
                <w:szCs w:val="20"/>
              </w:rPr>
            </w:pPr>
            <w:r w:rsidRPr="00014075">
              <w:rPr>
                <w:sz w:val="20"/>
                <w:szCs w:val="20"/>
                <w:lang w:val="en-US"/>
              </w:rPr>
              <w:t>4</w:t>
            </w:r>
          </w:p>
        </w:tc>
        <w:tc>
          <w:tcPr>
            <w:tcW w:w="988"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393BC47D" w14:textId="5465BC5B" w:rsidR="00426004" w:rsidRPr="00014075" w:rsidRDefault="00FC52C3" w:rsidP="00063550">
            <w:pPr>
              <w:tabs>
                <w:tab w:val="left" w:pos="2220"/>
              </w:tabs>
              <w:jc w:val="right"/>
              <w:rPr>
                <w:sz w:val="20"/>
                <w:szCs w:val="20"/>
              </w:rPr>
            </w:pPr>
            <w:r w:rsidRPr="00014075">
              <w:rPr>
                <w:sz w:val="20"/>
                <w:szCs w:val="20"/>
              </w:rPr>
              <w:t>500</w:t>
            </w:r>
            <w:r w:rsidR="00645F46">
              <w:rPr>
                <w:sz w:val="20"/>
                <w:szCs w:val="20"/>
              </w:rPr>
              <w:t>,</w:t>
            </w:r>
            <w:r w:rsidR="00426004" w:rsidRPr="00014075">
              <w:rPr>
                <w:sz w:val="20"/>
                <w:szCs w:val="20"/>
              </w:rPr>
              <w:t>0</w:t>
            </w:r>
          </w:p>
        </w:tc>
        <w:tc>
          <w:tcPr>
            <w:tcW w:w="866"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44EDCF65" w14:textId="6906E4A4" w:rsidR="00426004" w:rsidRPr="00014075" w:rsidRDefault="00FC52C3" w:rsidP="00063550">
            <w:pPr>
              <w:tabs>
                <w:tab w:val="left" w:pos="2220"/>
              </w:tabs>
              <w:jc w:val="right"/>
              <w:rPr>
                <w:sz w:val="20"/>
                <w:szCs w:val="20"/>
              </w:rPr>
            </w:pPr>
            <w:r w:rsidRPr="00014075">
              <w:rPr>
                <w:sz w:val="20"/>
                <w:szCs w:val="20"/>
              </w:rPr>
              <w:t>8</w:t>
            </w:r>
          </w:p>
        </w:tc>
        <w:tc>
          <w:tcPr>
            <w:tcW w:w="1285"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723A2350" w14:textId="07755F20" w:rsidR="00426004" w:rsidRPr="00014075" w:rsidRDefault="00FC52C3" w:rsidP="00063550">
            <w:pPr>
              <w:tabs>
                <w:tab w:val="left" w:pos="2220"/>
              </w:tabs>
              <w:jc w:val="right"/>
              <w:rPr>
                <w:sz w:val="20"/>
                <w:szCs w:val="20"/>
              </w:rPr>
            </w:pPr>
            <w:r w:rsidRPr="00014075">
              <w:rPr>
                <w:sz w:val="20"/>
                <w:szCs w:val="20"/>
              </w:rPr>
              <w:t>0</w:t>
            </w:r>
            <w:r w:rsidR="00645F46">
              <w:rPr>
                <w:sz w:val="20"/>
                <w:szCs w:val="20"/>
              </w:rPr>
              <w:t>,</w:t>
            </w:r>
            <w:r w:rsidRPr="00014075">
              <w:rPr>
                <w:sz w:val="20"/>
                <w:szCs w:val="20"/>
              </w:rPr>
              <w:t>16</w:t>
            </w:r>
          </w:p>
        </w:tc>
        <w:tc>
          <w:tcPr>
            <w:tcW w:w="1271" w:type="dxa"/>
            <w:tcBorders>
              <w:top w:val="single" w:sz="4" w:space="0" w:color="auto"/>
              <w:left w:val="single" w:sz="4" w:space="0" w:color="auto"/>
              <w:bottom w:val="single" w:sz="4" w:space="0" w:color="auto"/>
            </w:tcBorders>
            <w:shd w:val="clear" w:color="auto" w:fill="auto"/>
            <w:tcMar>
              <w:right w:w="144" w:type="dxa"/>
            </w:tcMar>
          </w:tcPr>
          <w:p w14:paraId="3B69BB29" w14:textId="6C45B47A" w:rsidR="00426004" w:rsidRPr="00014075" w:rsidRDefault="006C0711" w:rsidP="00063550">
            <w:pPr>
              <w:tabs>
                <w:tab w:val="left" w:pos="2220"/>
              </w:tabs>
              <w:jc w:val="right"/>
              <w:rPr>
                <w:sz w:val="20"/>
                <w:szCs w:val="20"/>
              </w:rPr>
            </w:pPr>
            <w:r w:rsidRPr="00014075">
              <w:rPr>
                <w:sz w:val="20"/>
                <w:szCs w:val="20"/>
              </w:rPr>
              <w:t>0</w:t>
            </w:r>
            <w:r w:rsidR="00645F46">
              <w:rPr>
                <w:sz w:val="20"/>
                <w:szCs w:val="20"/>
              </w:rPr>
              <w:t>,</w:t>
            </w:r>
            <w:r w:rsidRPr="00014075">
              <w:rPr>
                <w:sz w:val="20"/>
                <w:szCs w:val="20"/>
              </w:rPr>
              <w:t>3</w:t>
            </w:r>
          </w:p>
        </w:tc>
      </w:tr>
      <w:tr w:rsidR="00426004" w:rsidRPr="00014075" w14:paraId="541135B0" w14:textId="77777777" w:rsidTr="00063550">
        <w:tc>
          <w:tcPr>
            <w:tcW w:w="1255" w:type="dxa"/>
            <w:vMerge w:val="restart"/>
            <w:tcBorders>
              <w:top w:val="single" w:sz="4" w:space="0" w:color="auto"/>
              <w:bottom w:val="single" w:sz="4" w:space="0" w:color="auto"/>
              <w:right w:val="single" w:sz="4" w:space="0" w:color="auto"/>
            </w:tcBorders>
          </w:tcPr>
          <w:p w14:paraId="79F63813" w14:textId="0AD93172" w:rsidR="00426004" w:rsidRPr="001C16D0" w:rsidRDefault="001C16D0" w:rsidP="004E2B2C">
            <w:pPr>
              <w:tabs>
                <w:tab w:val="left" w:pos="2220"/>
              </w:tabs>
              <w:jc w:val="left"/>
              <w:rPr>
                <w:sz w:val="20"/>
                <w:szCs w:val="20"/>
              </w:rPr>
            </w:pPr>
            <w:r w:rsidRPr="001C16D0">
              <w:rPr>
                <w:b/>
                <w:bCs/>
                <w:sz w:val="20"/>
                <w:szCs w:val="20"/>
                <w:lang w:val="fr-FR"/>
              </w:rPr>
              <w:t>Réfrigération</w:t>
            </w:r>
          </w:p>
        </w:tc>
        <w:tc>
          <w:tcPr>
            <w:tcW w:w="2700" w:type="dxa"/>
            <w:tcBorders>
              <w:top w:val="single" w:sz="4" w:space="0" w:color="auto"/>
              <w:left w:val="single" w:sz="4" w:space="0" w:color="auto"/>
              <w:bottom w:val="single" w:sz="4" w:space="0" w:color="auto"/>
              <w:right w:val="single" w:sz="4" w:space="0" w:color="auto"/>
            </w:tcBorders>
          </w:tcPr>
          <w:p w14:paraId="75D21D78" w14:textId="5BEAD2C3" w:rsidR="00426004" w:rsidRPr="00FE6852" w:rsidRDefault="001C16D0" w:rsidP="00645F46">
            <w:pPr>
              <w:tabs>
                <w:tab w:val="left" w:pos="2220"/>
              </w:tabs>
              <w:jc w:val="left"/>
              <w:rPr>
                <w:sz w:val="20"/>
                <w:szCs w:val="20"/>
                <w:lang w:val="fr-FR"/>
              </w:rPr>
            </w:pPr>
            <w:r w:rsidRPr="001C16D0">
              <w:rPr>
                <w:sz w:val="20"/>
                <w:szCs w:val="20"/>
                <w:lang w:val="fr-FR"/>
              </w:rPr>
              <w:t>Installations terrestres (supermarchés, centres de villégiature, entreposages frigorifiques, etc.)</w:t>
            </w:r>
          </w:p>
        </w:tc>
        <w:tc>
          <w:tcPr>
            <w:tcW w:w="990" w:type="dxa"/>
            <w:tcBorders>
              <w:top w:val="single" w:sz="4" w:space="0" w:color="auto"/>
              <w:left w:val="single" w:sz="4" w:space="0" w:color="auto"/>
              <w:bottom w:val="single" w:sz="4" w:space="0" w:color="auto"/>
              <w:right w:val="single" w:sz="4" w:space="0" w:color="auto"/>
            </w:tcBorders>
            <w:tcMar>
              <w:right w:w="144" w:type="dxa"/>
            </w:tcMar>
          </w:tcPr>
          <w:p w14:paraId="18C18C71" w14:textId="5E803022" w:rsidR="00426004" w:rsidRPr="00014075" w:rsidRDefault="00426004" w:rsidP="00063550">
            <w:pPr>
              <w:tabs>
                <w:tab w:val="left" w:pos="2220"/>
              </w:tabs>
              <w:jc w:val="right"/>
              <w:rPr>
                <w:sz w:val="20"/>
                <w:szCs w:val="20"/>
                <w:vertAlign w:val="superscript"/>
              </w:rPr>
            </w:pPr>
            <w:r w:rsidRPr="00014075">
              <w:rPr>
                <w:sz w:val="20"/>
                <w:szCs w:val="20"/>
              </w:rPr>
              <w:t>22</w:t>
            </w:r>
          </w:p>
        </w:tc>
        <w:tc>
          <w:tcPr>
            <w:tcW w:w="988" w:type="dxa"/>
            <w:tcBorders>
              <w:top w:val="single" w:sz="4" w:space="0" w:color="auto"/>
              <w:left w:val="single" w:sz="4" w:space="0" w:color="auto"/>
              <w:bottom w:val="single" w:sz="4" w:space="0" w:color="auto"/>
              <w:right w:val="single" w:sz="4" w:space="0" w:color="auto"/>
            </w:tcBorders>
            <w:tcMar>
              <w:right w:w="144" w:type="dxa"/>
            </w:tcMar>
          </w:tcPr>
          <w:p w14:paraId="54358AAA" w14:textId="5D8A70E9" w:rsidR="00426004" w:rsidRPr="00014075" w:rsidRDefault="00FC52C3" w:rsidP="00063550">
            <w:pPr>
              <w:tabs>
                <w:tab w:val="left" w:pos="2220"/>
              </w:tabs>
              <w:jc w:val="right"/>
              <w:rPr>
                <w:sz w:val="20"/>
                <w:szCs w:val="20"/>
              </w:rPr>
            </w:pPr>
            <w:r w:rsidRPr="00014075">
              <w:rPr>
                <w:sz w:val="20"/>
                <w:szCs w:val="20"/>
              </w:rPr>
              <w:t>300</w:t>
            </w:r>
            <w:r w:rsidR="00645F46">
              <w:rPr>
                <w:sz w:val="20"/>
                <w:szCs w:val="20"/>
              </w:rPr>
              <w:t>,</w:t>
            </w:r>
            <w:r w:rsidR="00426004" w:rsidRPr="00014075">
              <w:rPr>
                <w:sz w:val="20"/>
                <w:szCs w:val="20"/>
              </w:rPr>
              <w:t>0</w:t>
            </w:r>
          </w:p>
        </w:tc>
        <w:tc>
          <w:tcPr>
            <w:tcW w:w="866" w:type="dxa"/>
            <w:tcBorders>
              <w:top w:val="single" w:sz="4" w:space="0" w:color="auto"/>
              <w:left w:val="single" w:sz="4" w:space="0" w:color="auto"/>
              <w:bottom w:val="single" w:sz="4" w:space="0" w:color="auto"/>
              <w:right w:val="single" w:sz="4" w:space="0" w:color="auto"/>
            </w:tcBorders>
            <w:tcMar>
              <w:right w:w="144" w:type="dxa"/>
            </w:tcMar>
          </w:tcPr>
          <w:p w14:paraId="25157DC4" w14:textId="303E64EC" w:rsidR="00426004" w:rsidRPr="00014075" w:rsidRDefault="00FC52C3" w:rsidP="00063550">
            <w:pPr>
              <w:tabs>
                <w:tab w:val="left" w:pos="2220"/>
              </w:tabs>
              <w:jc w:val="right"/>
              <w:rPr>
                <w:sz w:val="20"/>
                <w:szCs w:val="20"/>
              </w:rPr>
            </w:pPr>
            <w:r w:rsidRPr="00014075">
              <w:rPr>
                <w:sz w:val="20"/>
                <w:szCs w:val="20"/>
              </w:rPr>
              <w:t>30</w:t>
            </w:r>
          </w:p>
        </w:tc>
        <w:tc>
          <w:tcPr>
            <w:tcW w:w="1285" w:type="dxa"/>
            <w:tcBorders>
              <w:top w:val="single" w:sz="4" w:space="0" w:color="auto"/>
              <w:left w:val="single" w:sz="4" w:space="0" w:color="auto"/>
              <w:bottom w:val="single" w:sz="4" w:space="0" w:color="auto"/>
              <w:right w:val="single" w:sz="4" w:space="0" w:color="auto"/>
            </w:tcBorders>
            <w:tcMar>
              <w:right w:w="144" w:type="dxa"/>
            </w:tcMar>
          </w:tcPr>
          <w:p w14:paraId="44869228" w14:textId="4A1B9D66" w:rsidR="00426004" w:rsidRPr="00014075" w:rsidRDefault="00FC52C3" w:rsidP="00063550">
            <w:pPr>
              <w:tabs>
                <w:tab w:val="left" w:pos="2220"/>
              </w:tabs>
              <w:jc w:val="right"/>
              <w:rPr>
                <w:sz w:val="20"/>
                <w:szCs w:val="20"/>
              </w:rPr>
            </w:pPr>
            <w:r w:rsidRPr="00014075">
              <w:rPr>
                <w:sz w:val="20"/>
                <w:szCs w:val="20"/>
              </w:rPr>
              <w:t>1</w:t>
            </w:r>
            <w:r w:rsidR="00645F46">
              <w:rPr>
                <w:sz w:val="20"/>
                <w:szCs w:val="20"/>
              </w:rPr>
              <w:t>,</w:t>
            </w:r>
            <w:r w:rsidRPr="00014075">
              <w:rPr>
                <w:sz w:val="20"/>
                <w:szCs w:val="20"/>
              </w:rPr>
              <w:t>98</w:t>
            </w:r>
          </w:p>
        </w:tc>
        <w:tc>
          <w:tcPr>
            <w:tcW w:w="1271" w:type="dxa"/>
            <w:tcBorders>
              <w:top w:val="single" w:sz="4" w:space="0" w:color="auto"/>
              <w:left w:val="single" w:sz="4" w:space="0" w:color="auto"/>
              <w:bottom w:val="single" w:sz="4" w:space="0" w:color="auto"/>
            </w:tcBorders>
            <w:tcMar>
              <w:right w:w="144" w:type="dxa"/>
            </w:tcMar>
          </w:tcPr>
          <w:p w14:paraId="79A1ED15" w14:textId="569AA6E8" w:rsidR="00426004" w:rsidRPr="00014075" w:rsidRDefault="006C0711" w:rsidP="00063550">
            <w:pPr>
              <w:tabs>
                <w:tab w:val="left" w:pos="2220"/>
              </w:tabs>
              <w:jc w:val="right"/>
              <w:rPr>
                <w:sz w:val="20"/>
                <w:szCs w:val="20"/>
              </w:rPr>
            </w:pPr>
            <w:r w:rsidRPr="00014075">
              <w:rPr>
                <w:sz w:val="20"/>
                <w:szCs w:val="20"/>
              </w:rPr>
              <w:t>3</w:t>
            </w:r>
            <w:r w:rsidR="00645F46">
              <w:rPr>
                <w:sz w:val="20"/>
                <w:szCs w:val="20"/>
              </w:rPr>
              <w:t>,</w:t>
            </w:r>
            <w:r w:rsidRPr="00014075">
              <w:rPr>
                <w:sz w:val="20"/>
                <w:szCs w:val="20"/>
              </w:rPr>
              <w:t>4</w:t>
            </w:r>
          </w:p>
        </w:tc>
      </w:tr>
      <w:tr w:rsidR="00426004" w:rsidRPr="00014075" w14:paraId="395CEE7A" w14:textId="77777777" w:rsidTr="00063550">
        <w:tc>
          <w:tcPr>
            <w:tcW w:w="1255" w:type="dxa"/>
            <w:vMerge/>
            <w:tcBorders>
              <w:top w:val="single" w:sz="4" w:space="0" w:color="auto"/>
              <w:bottom w:val="single" w:sz="4" w:space="0" w:color="auto"/>
              <w:right w:val="single" w:sz="4" w:space="0" w:color="auto"/>
            </w:tcBorders>
          </w:tcPr>
          <w:p w14:paraId="0F218C53" w14:textId="3EF53BE0" w:rsidR="00426004" w:rsidRPr="00014075" w:rsidRDefault="00426004" w:rsidP="00063550">
            <w:pPr>
              <w:tabs>
                <w:tab w:val="left" w:pos="2220"/>
              </w:tabs>
              <w:jc w:val="left"/>
              <w:rPr>
                <w:sz w:val="20"/>
                <w:szCs w:val="20"/>
              </w:rPr>
            </w:pPr>
          </w:p>
        </w:tc>
        <w:tc>
          <w:tcPr>
            <w:tcW w:w="2700" w:type="dxa"/>
            <w:tcBorders>
              <w:top w:val="single" w:sz="4" w:space="0" w:color="auto"/>
              <w:left w:val="single" w:sz="4" w:space="0" w:color="auto"/>
              <w:bottom w:val="single" w:sz="4" w:space="0" w:color="auto"/>
              <w:right w:val="single" w:sz="4" w:space="0" w:color="auto"/>
            </w:tcBorders>
          </w:tcPr>
          <w:p w14:paraId="15110EEB" w14:textId="68EFBB48" w:rsidR="00426004" w:rsidRPr="00FE6852" w:rsidRDefault="001C16D0" w:rsidP="004E2B2C">
            <w:pPr>
              <w:tabs>
                <w:tab w:val="left" w:pos="2220"/>
              </w:tabs>
              <w:jc w:val="left"/>
              <w:rPr>
                <w:b/>
                <w:bCs/>
                <w:sz w:val="20"/>
                <w:szCs w:val="20"/>
                <w:lang w:val="fr-FR"/>
              </w:rPr>
            </w:pPr>
            <w:r w:rsidRPr="001C16D0">
              <w:rPr>
                <w:color w:val="000000"/>
                <w:sz w:val="20"/>
                <w:szCs w:val="20"/>
                <w:lang w:val="fr-FR"/>
              </w:rPr>
              <w:t>Navires de pêche (@700 kg par navire)</w:t>
            </w:r>
            <w:r w:rsidR="00D95D59" w:rsidRPr="00FE6852">
              <w:rPr>
                <w:color w:val="000000"/>
                <w:sz w:val="20"/>
                <w:szCs w:val="20"/>
                <w:lang w:val="fr-FR"/>
              </w:rPr>
              <w:t xml:space="preserve"> </w:t>
            </w:r>
          </w:p>
        </w:tc>
        <w:tc>
          <w:tcPr>
            <w:tcW w:w="990" w:type="dxa"/>
            <w:tcBorders>
              <w:top w:val="single" w:sz="4" w:space="0" w:color="auto"/>
              <w:left w:val="single" w:sz="4" w:space="0" w:color="auto"/>
              <w:bottom w:val="single" w:sz="4" w:space="0" w:color="auto"/>
              <w:right w:val="single" w:sz="4" w:space="0" w:color="auto"/>
            </w:tcBorders>
            <w:tcMar>
              <w:right w:w="144" w:type="dxa"/>
            </w:tcMar>
          </w:tcPr>
          <w:p w14:paraId="4A75FAC7" w14:textId="55170EFF" w:rsidR="00426004" w:rsidRPr="00014075" w:rsidRDefault="00426004" w:rsidP="00063550">
            <w:pPr>
              <w:tabs>
                <w:tab w:val="left" w:pos="2220"/>
              </w:tabs>
              <w:jc w:val="right"/>
              <w:rPr>
                <w:sz w:val="20"/>
                <w:szCs w:val="20"/>
                <w:vertAlign w:val="superscript"/>
              </w:rPr>
            </w:pPr>
            <w:r w:rsidRPr="00014075">
              <w:rPr>
                <w:sz w:val="20"/>
                <w:szCs w:val="20"/>
              </w:rPr>
              <w:t>67</w:t>
            </w:r>
          </w:p>
        </w:tc>
        <w:tc>
          <w:tcPr>
            <w:tcW w:w="988" w:type="dxa"/>
            <w:tcBorders>
              <w:top w:val="single" w:sz="4" w:space="0" w:color="auto"/>
              <w:left w:val="single" w:sz="4" w:space="0" w:color="auto"/>
              <w:bottom w:val="single" w:sz="4" w:space="0" w:color="auto"/>
              <w:right w:val="single" w:sz="4" w:space="0" w:color="auto"/>
            </w:tcBorders>
            <w:tcMar>
              <w:right w:w="144" w:type="dxa"/>
            </w:tcMar>
          </w:tcPr>
          <w:p w14:paraId="2B2280FB" w14:textId="67EBB79C" w:rsidR="00426004" w:rsidRPr="00014075" w:rsidRDefault="00F512AF" w:rsidP="00063550">
            <w:pPr>
              <w:tabs>
                <w:tab w:val="left" w:pos="2220"/>
              </w:tabs>
              <w:jc w:val="right"/>
              <w:rPr>
                <w:sz w:val="20"/>
                <w:szCs w:val="20"/>
              </w:rPr>
            </w:pPr>
            <w:r w:rsidRPr="00014075">
              <w:rPr>
                <w:sz w:val="20"/>
                <w:szCs w:val="20"/>
              </w:rPr>
              <w:t>-</w:t>
            </w:r>
          </w:p>
        </w:tc>
        <w:tc>
          <w:tcPr>
            <w:tcW w:w="866" w:type="dxa"/>
            <w:tcBorders>
              <w:top w:val="single" w:sz="4" w:space="0" w:color="auto"/>
              <w:left w:val="single" w:sz="4" w:space="0" w:color="auto"/>
              <w:bottom w:val="single" w:sz="4" w:space="0" w:color="auto"/>
              <w:right w:val="single" w:sz="4" w:space="0" w:color="auto"/>
            </w:tcBorders>
            <w:tcMar>
              <w:right w:w="144" w:type="dxa"/>
            </w:tcMar>
          </w:tcPr>
          <w:p w14:paraId="65BAEB1B" w14:textId="7CDC6B32" w:rsidR="00426004" w:rsidRPr="00014075" w:rsidRDefault="00F512AF" w:rsidP="00063550">
            <w:pPr>
              <w:tabs>
                <w:tab w:val="left" w:pos="2220"/>
              </w:tabs>
              <w:jc w:val="right"/>
              <w:rPr>
                <w:sz w:val="20"/>
                <w:szCs w:val="20"/>
              </w:rPr>
            </w:pPr>
            <w:r w:rsidRPr="00014075">
              <w:rPr>
                <w:sz w:val="20"/>
                <w:szCs w:val="20"/>
              </w:rPr>
              <w:t>-</w:t>
            </w:r>
          </w:p>
        </w:tc>
        <w:tc>
          <w:tcPr>
            <w:tcW w:w="1285" w:type="dxa"/>
            <w:tcBorders>
              <w:top w:val="single" w:sz="4" w:space="0" w:color="auto"/>
              <w:left w:val="single" w:sz="4" w:space="0" w:color="auto"/>
              <w:bottom w:val="single" w:sz="4" w:space="0" w:color="auto"/>
              <w:right w:val="single" w:sz="4" w:space="0" w:color="auto"/>
            </w:tcBorders>
            <w:tcMar>
              <w:right w:w="144" w:type="dxa"/>
            </w:tcMar>
          </w:tcPr>
          <w:p w14:paraId="4EDA676A" w14:textId="13D1C72B" w:rsidR="00426004" w:rsidRPr="00014075" w:rsidRDefault="00FC52C3" w:rsidP="00063550">
            <w:pPr>
              <w:tabs>
                <w:tab w:val="left" w:pos="2220"/>
              </w:tabs>
              <w:jc w:val="right"/>
              <w:rPr>
                <w:sz w:val="20"/>
                <w:szCs w:val="20"/>
              </w:rPr>
            </w:pPr>
            <w:r w:rsidRPr="00014075">
              <w:rPr>
                <w:sz w:val="20"/>
                <w:szCs w:val="20"/>
              </w:rPr>
              <w:t>45</w:t>
            </w:r>
            <w:r w:rsidR="00645F46">
              <w:rPr>
                <w:sz w:val="20"/>
                <w:szCs w:val="20"/>
              </w:rPr>
              <w:t>,</w:t>
            </w:r>
            <w:r w:rsidRPr="00014075">
              <w:rPr>
                <w:sz w:val="20"/>
                <w:szCs w:val="20"/>
              </w:rPr>
              <w:t>60</w:t>
            </w:r>
            <w:r w:rsidR="00F512AF" w:rsidRPr="00014075">
              <w:rPr>
                <w:sz w:val="20"/>
                <w:szCs w:val="20"/>
              </w:rPr>
              <w:t>*</w:t>
            </w:r>
            <w:r w:rsidR="00063550">
              <w:rPr>
                <w:sz w:val="20"/>
                <w:szCs w:val="20"/>
              </w:rPr>
              <w:t>*</w:t>
            </w:r>
          </w:p>
        </w:tc>
        <w:tc>
          <w:tcPr>
            <w:tcW w:w="1271" w:type="dxa"/>
            <w:tcBorders>
              <w:top w:val="single" w:sz="4" w:space="0" w:color="auto"/>
              <w:left w:val="single" w:sz="4" w:space="0" w:color="auto"/>
              <w:bottom w:val="single" w:sz="4" w:space="0" w:color="auto"/>
            </w:tcBorders>
            <w:tcMar>
              <w:right w:w="144" w:type="dxa"/>
            </w:tcMar>
          </w:tcPr>
          <w:p w14:paraId="2BBE29F9" w14:textId="325C92A9" w:rsidR="00426004" w:rsidRPr="00014075" w:rsidRDefault="006C0711" w:rsidP="00063550">
            <w:pPr>
              <w:tabs>
                <w:tab w:val="left" w:pos="2220"/>
              </w:tabs>
              <w:jc w:val="right"/>
              <w:rPr>
                <w:sz w:val="20"/>
                <w:szCs w:val="20"/>
              </w:rPr>
            </w:pPr>
            <w:r w:rsidRPr="00014075">
              <w:rPr>
                <w:sz w:val="20"/>
                <w:szCs w:val="20"/>
              </w:rPr>
              <w:t>78</w:t>
            </w:r>
            <w:r w:rsidR="00645F46">
              <w:rPr>
                <w:sz w:val="20"/>
                <w:szCs w:val="20"/>
              </w:rPr>
              <w:t>,</w:t>
            </w:r>
            <w:r w:rsidRPr="00014075">
              <w:rPr>
                <w:sz w:val="20"/>
                <w:szCs w:val="20"/>
              </w:rPr>
              <w:t>8</w:t>
            </w:r>
          </w:p>
        </w:tc>
      </w:tr>
      <w:tr w:rsidR="00D75AF2" w:rsidRPr="00014075" w14:paraId="364C8E1A" w14:textId="77777777" w:rsidTr="00063550">
        <w:tc>
          <w:tcPr>
            <w:tcW w:w="3955" w:type="dxa"/>
            <w:gridSpan w:val="2"/>
            <w:tcBorders>
              <w:top w:val="single" w:sz="4" w:space="0" w:color="auto"/>
              <w:bottom w:val="single" w:sz="4" w:space="0" w:color="auto"/>
              <w:right w:val="single" w:sz="4" w:space="0" w:color="auto"/>
            </w:tcBorders>
            <w:shd w:val="clear" w:color="auto" w:fill="auto"/>
            <w:vAlign w:val="center"/>
          </w:tcPr>
          <w:p w14:paraId="10996C52" w14:textId="5EDBE8EC" w:rsidR="00D75AF2" w:rsidRPr="001C16D0" w:rsidRDefault="001C16D0" w:rsidP="004E2B2C">
            <w:pPr>
              <w:tabs>
                <w:tab w:val="left" w:pos="2220"/>
              </w:tabs>
              <w:jc w:val="left"/>
              <w:rPr>
                <w:b/>
                <w:bCs/>
                <w:sz w:val="20"/>
                <w:szCs w:val="20"/>
              </w:rPr>
            </w:pPr>
            <w:r w:rsidRPr="001C16D0">
              <w:rPr>
                <w:b/>
                <w:bCs/>
                <w:sz w:val="20"/>
                <w:szCs w:val="20"/>
                <w:lang w:val="fr-FR"/>
              </w:rPr>
              <w:t>Total</w:t>
            </w:r>
          </w:p>
        </w:tc>
        <w:tc>
          <w:tcPr>
            <w:tcW w:w="990"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68DD4C5F" w14:textId="2854E53B" w:rsidR="00D75AF2" w:rsidRPr="00014075" w:rsidRDefault="00D75AF2" w:rsidP="00645F46">
            <w:pPr>
              <w:tabs>
                <w:tab w:val="left" w:pos="2220"/>
              </w:tabs>
              <w:jc w:val="right"/>
              <w:rPr>
                <w:sz w:val="20"/>
                <w:szCs w:val="20"/>
              </w:rPr>
            </w:pPr>
            <w:r w:rsidRPr="00014075">
              <w:rPr>
                <w:sz w:val="20"/>
                <w:szCs w:val="20"/>
              </w:rPr>
              <w:t>45</w:t>
            </w:r>
            <w:r w:rsidR="00645F46">
              <w:rPr>
                <w:sz w:val="20"/>
                <w:szCs w:val="20"/>
              </w:rPr>
              <w:t> </w:t>
            </w:r>
            <w:r w:rsidRPr="00014075">
              <w:rPr>
                <w:sz w:val="20"/>
                <w:szCs w:val="20"/>
              </w:rPr>
              <w:t>993</w:t>
            </w:r>
          </w:p>
        </w:tc>
        <w:tc>
          <w:tcPr>
            <w:tcW w:w="988"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0CC7B666" w14:textId="7C23021D" w:rsidR="00D75AF2" w:rsidRPr="00014075" w:rsidRDefault="00D75AF2" w:rsidP="00063550">
            <w:pPr>
              <w:tabs>
                <w:tab w:val="left" w:pos="2220"/>
              </w:tabs>
              <w:jc w:val="right"/>
              <w:rPr>
                <w:sz w:val="20"/>
                <w:szCs w:val="20"/>
              </w:rPr>
            </w:pPr>
            <w:r w:rsidRPr="00014075">
              <w:rPr>
                <w:sz w:val="20"/>
                <w:szCs w:val="20"/>
              </w:rPr>
              <w:t>-</w:t>
            </w:r>
          </w:p>
        </w:tc>
        <w:tc>
          <w:tcPr>
            <w:tcW w:w="866"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64AD3162" w14:textId="49A5BDC3" w:rsidR="00D75AF2" w:rsidRPr="00014075" w:rsidRDefault="00D75AF2" w:rsidP="00063550">
            <w:pPr>
              <w:tabs>
                <w:tab w:val="left" w:pos="2220"/>
              </w:tabs>
              <w:jc w:val="right"/>
              <w:rPr>
                <w:sz w:val="20"/>
                <w:szCs w:val="20"/>
              </w:rPr>
            </w:pPr>
            <w:r w:rsidRPr="00014075">
              <w:rPr>
                <w:sz w:val="20"/>
                <w:szCs w:val="20"/>
              </w:rPr>
              <w:t>-</w:t>
            </w:r>
          </w:p>
        </w:tc>
        <w:tc>
          <w:tcPr>
            <w:tcW w:w="1285"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634C5DA2" w14:textId="6EF8FA0F" w:rsidR="00D75AF2" w:rsidRPr="00014075" w:rsidRDefault="00D75AF2" w:rsidP="00063550">
            <w:pPr>
              <w:tabs>
                <w:tab w:val="left" w:pos="2220"/>
              </w:tabs>
              <w:jc w:val="right"/>
              <w:rPr>
                <w:sz w:val="20"/>
                <w:szCs w:val="20"/>
              </w:rPr>
            </w:pPr>
            <w:r w:rsidRPr="00014075">
              <w:rPr>
                <w:sz w:val="20"/>
                <w:szCs w:val="20"/>
              </w:rPr>
              <w:t>57</w:t>
            </w:r>
            <w:r w:rsidR="00645F46">
              <w:rPr>
                <w:sz w:val="20"/>
                <w:szCs w:val="20"/>
              </w:rPr>
              <w:t>,</w:t>
            </w:r>
            <w:r w:rsidRPr="00014075">
              <w:rPr>
                <w:sz w:val="20"/>
                <w:szCs w:val="20"/>
              </w:rPr>
              <w:t>87</w:t>
            </w:r>
          </w:p>
        </w:tc>
        <w:tc>
          <w:tcPr>
            <w:tcW w:w="1271" w:type="dxa"/>
            <w:tcBorders>
              <w:top w:val="single" w:sz="4" w:space="0" w:color="auto"/>
              <w:left w:val="single" w:sz="4" w:space="0" w:color="auto"/>
              <w:bottom w:val="single" w:sz="4" w:space="0" w:color="auto"/>
            </w:tcBorders>
            <w:shd w:val="clear" w:color="auto" w:fill="auto"/>
            <w:tcMar>
              <w:right w:w="144" w:type="dxa"/>
            </w:tcMar>
          </w:tcPr>
          <w:p w14:paraId="03B0F250" w14:textId="519171F0" w:rsidR="00D75AF2" w:rsidRPr="00014075" w:rsidRDefault="00D75AF2" w:rsidP="00063550">
            <w:pPr>
              <w:tabs>
                <w:tab w:val="left" w:pos="2220"/>
              </w:tabs>
              <w:jc w:val="right"/>
              <w:rPr>
                <w:sz w:val="20"/>
                <w:szCs w:val="20"/>
              </w:rPr>
            </w:pPr>
            <w:r w:rsidRPr="00014075">
              <w:rPr>
                <w:sz w:val="20"/>
                <w:szCs w:val="20"/>
              </w:rPr>
              <w:t>100</w:t>
            </w:r>
          </w:p>
        </w:tc>
      </w:tr>
    </w:tbl>
    <w:bookmarkEnd w:id="1"/>
    <w:p w14:paraId="03114004" w14:textId="14489378" w:rsidR="00063550" w:rsidRPr="00FE6852" w:rsidRDefault="001C16D0" w:rsidP="00063550">
      <w:pPr>
        <w:pStyle w:val="Heading1"/>
        <w:numPr>
          <w:ilvl w:val="0"/>
          <w:numId w:val="0"/>
        </w:numPr>
        <w:spacing w:after="0"/>
        <w:rPr>
          <w:lang w:val="fr-FR"/>
        </w:rPr>
      </w:pPr>
      <w:r w:rsidRPr="001C16D0">
        <w:rPr>
          <w:sz w:val="20"/>
          <w:szCs w:val="20"/>
          <w:lang w:val="fr-FR"/>
        </w:rPr>
        <w:t>* La consommation réelle en 2020 était inférieure en raison des impacts du Covid-19</w:t>
      </w:r>
      <w:r w:rsidR="00063550" w:rsidRPr="00FE6852">
        <w:rPr>
          <w:sz w:val="20"/>
          <w:lang w:val="fr-FR"/>
        </w:rPr>
        <w:t xml:space="preserve"> </w:t>
      </w:r>
    </w:p>
    <w:p w14:paraId="1BC32E4D" w14:textId="28FDE426" w:rsidR="00D75AF2" w:rsidRPr="00FE6852" w:rsidRDefault="001C16D0" w:rsidP="001C16D0">
      <w:pPr>
        <w:pStyle w:val="Heading1"/>
        <w:numPr>
          <w:ilvl w:val="0"/>
          <w:numId w:val="0"/>
        </w:numPr>
        <w:rPr>
          <w:lang w:val="fr-FR"/>
        </w:rPr>
      </w:pPr>
      <w:r w:rsidRPr="001C16D0">
        <w:rPr>
          <w:lang w:val="fr-FR"/>
        </w:rPr>
        <w:t>**</w:t>
      </w:r>
      <w:r w:rsidRPr="001C16D0">
        <w:rPr>
          <w:sz w:val="20"/>
          <w:szCs w:val="20"/>
          <w:lang w:val="fr-FR"/>
        </w:rPr>
        <w:t>Estimation de la demande d</w:t>
      </w:r>
      <w:r w:rsidR="00030FEB">
        <w:rPr>
          <w:sz w:val="20"/>
          <w:szCs w:val="20"/>
          <w:lang w:val="fr-FR"/>
        </w:rPr>
        <w:t>’</w:t>
      </w:r>
      <w:r w:rsidRPr="001C16D0">
        <w:rPr>
          <w:sz w:val="20"/>
          <w:szCs w:val="20"/>
          <w:lang w:val="fr-FR"/>
        </w:rPr>
        <w:t>entretien pour les navires de pêche à partir de l</w:t>
      </w:r>
      <w:r w:rsidR="00030FEB">
        <w:rPr>
          <w:sz w:val="20"/>
          <w:szCs w:val="20"/>
          <w:lang w:val="fr-FR"/>
        </w:rPr>
        <w:t>’</w:t>
      </w:r>
      <w:r w:rsidRPr="001C16D0">
        <w:rPr>
          <w:sz w:val="20"/>
          <w:szCs w:val="20"/>
          <w:lang w:val="fr-FR"/>
        </w:rPr>
        <w:t>inventaire.</w:t>
      </w:r>
      <w:r w:rsidR="00834158" w:rsidRPr="00FE6852">
        <w:rPr>
          <w:szCs w:val="20"/>
          <w:lang w:val="fr-FR"/>
        </w:rPr>
        <w:t xml:space="preserve"> </w:t>
      </w:r>
    </w:p>
    <w:p w14:paraId="79E24546" w14:textId="69F45F5E" w:rsidR="001C16D0" w:rsidRPr="00FE6852" w:rsidRDefault="008A4A9A" w:rsidP="008A4A9A">
      <w:pPr>
        <w:pStyle w:val="Heading1"/>
        <w:rPr>
          <w:lang w:val="fr-FR"/>
        </w:rPr>
      </w:pPr>
      <w:r w:rsidRPr="008A4A9A">
        <w:rPr>
          <w:lang w:val="fr-FR"/>
        </w:rPr>
        <w:t>Sur la base des importations en 2020, le HCFC-22 représente 24,35 pour cent des frigorigènes utilisés dans le secteur de l</w:t>
      </w:r>
      <w:r w:rsidR="00030FEB">
        <w:rPr>
          <w:lang w:val="fr-FR"/>
        </w:rPr>
        <w:t>’</w:t>
      </w:r>
      <w:r w:rsidRPr="008A4A9A">
        <w:rPr>
          <w:lang w:val="fr-FR"/>
        </w:rPr>
        <w:t>entretien, les principaux produits de remplacement du HCFC-22 utilisés sont le HFC-134a (31,7 pour cent), le R-404 (24,7 pour cent), le R-410A (12,6 pour cent), et les</w:t>
      </w:r>
      <w:r w:rsidR="00645F46">
        <w:rPr>
          <w:lang w:val="fr-FR"/>
        </w:rPr>
        <w:t> </w:t>
      </w:r>
      <w:r w:rsidRPr="008A4A9A">
        <w:rPr>
          <w:lang w:val="fr-FR"/>
        </w:rPr>
        <w:t>R-32, R-407C et R-507A (6,6 pour cent).</w:t>
      </w:r>
      <w:r w:rsidRPr="00FE6852">
        <w:rPr>
          <w:lang w:val="fr-FR"/>
        </w:rPr>
        <w:t xml:space="preserve"> </w:t>
      </w:r>
    </w:p>
    <w:p w14:paraId="14E2474D" w14:textId="7242E561" w:rsidR="00EB31E3" w:rsidRPr="00FE6852" w:rsidRDefault="007029F5" w:rsidP="007029F5">
      <w:pPr>
        <w:pStyle w:val="Heading1"/>
        <w:numPr>
          <w:ilvl w:val="0"/>
          <w:numId w:val="0"/>
        </w:numPr>
        <w:rPr>
          <w:b/>
          <w:lang w:val="fr-FR"/>
        </w:rPr>
      </w:pPr>
      <w:r w:rsidRPr="007029F5">
        <w:rPr>
          <w:u w:val="single"/>
          <w:lang w:val="fr-FR"/>
        </w:rPr>
        <w:t>Stratégie d</w:t>
      </w:r>
      <w:r w:rsidR="00030FEB">
        <w:rPr>
          <w:u w:val="single"/>
          <w:lang w:val="fr-FR"/>
        </w:rPr>
        <w:t>’</w:t>
      </w:r>
      <w:r w:rsidRPr="007029F5">
        <w:rPr>
          <w:u w:val="single"/>
          <w:lang w:val="fr-FR"/>
        </w:rPr>
        <w:t>élimination de la phase II du PGEH</w:t>
      </w:r>
    </w:p>
    <w:p w14:paraId="1EDD9833" w14:textId="5511CE86" w:rsidR="007029F5" w:rsidRPr="00FE6852" w:rsidRDefault="007029F5" w:rsidP="00FE6852">
      <w:pPr>
        <w:pStyle w:val="Heading1"/>
        <w:spacing w:after="120"/>
        <w:rPr>
          <w:lang w:val="fr-FR"/>
        </w:rPr>
      </w:pPr>
      <w:r w:rsidRPr="007029F5">
        <w:rPr>
          <w:lang w:val="fr-FR"/>
        </w:rPr>
        <w:t>La phase II du PGEH propose de réaliser d</w:t>
      </w:r>
      <w:r w:rsidR="00030FEB">
        <w:rPr>
          <w:lang w:val="fr-FR"/>
        </w:rPr>
        <w:t>’</w:t>
      </w:r>
      <w:r w:rsidRPr="007029F5">
        <w:rPr>
          <w:lang w:val="fr-FR"/>
        </w:rPr>
        <w:t>ici 2025 une réduction de 67,5 pour cent par rapport à la consommation de référence de HCFC et une réduction de 100 pour cent de la consommation de HCFC d</w:t>
      </w:r>
      <w:r w:rsidR="00030FEB">
        <w:rPr>
          <w:lang w:val="fr-FR"/>
        </w:rPr>
        <w:t>’</w:t>
      </w:r>
      <w:r w:rsidRPr="007029F5">
        <w:rPr>
          <w:lang w:val="fr-FR"/>
        </w:rPr>
        <w:t>ici 2030, étant entendu que la consommation des Fidji entre 2030 et 2040 sera conforme au soutien final de l</w:t>
      </w:r>
      <w:r w:rsidR="00030FEB">
        <w:rPr>
          <w:lang w:val="fr-FR"/>
        </w:rPr>
        <w:t>’</w:t>
      </w:r>
      <w:r w:rsidRPr="007029F5">
        <w:rPr>
          <w:lang w:val="fr-FR"/>
        </w:rPr>
        <w:t>entretien tel que prévu dans le Protocole de Montréal.</w:t>
      </w:r>
      <w:r w:rsidRPr="00FE6852">
        <w:rPr>
          <w:lang w:val="fr-FR"/>
        </w:rPr>
        <w:t xml:space="preserve"> </w:t>
      </w:r>
      <w:r w:rsidRPr="007029F5">
        <w:rPr>
          <w:lang w:val="fr-FR"/>
        </w:rPr>
        <w:t>Sur la base de l</w:t>
      </w:r>
      <w:r w:rsidR="00030FEB">
        <w:rPr>
          <w:lang w:val="fr-FR"/>
        </w:rPr>
        <w:t>’</w:t>
      </w:r>
      <w:r w:rsidRPr="007029F5">
        <w:rPr>
          <w:lang w:val="fr-FR"/>
        </w:rPr>
        <w:t>expérience acquise lors de la mise en œuvre de la phase I, l</w:t>
      </w:r>
      <w:r w:rsidR="00030FEB">
        <w:rPr>
          <w:lang w:val="fr-FR"/>
        </w:rPr>
        <w:t>’</w:t>
      </w:r>
      <w:r w:rsidRPr="007029F5">
        <w:rPr>
          <w:lang w:val="fr-FR"/>
        </w:rPr>
        <w:t>accent continuera à être mis sur l</w:t>
      </w:r>
      <w:r w:rsidR="00030FEB">
        <w:rPr>
          <w:lang w:val="fr-FR"/>
        </w:rPr>
        <w:t>’</w:t>
      </w:r>
      <w:r w:rsidRPr="007029F5">
        <w:rPr>
          <w:lang w:val="fr-FR"/>
        </w:rPr>
        <w:t>amélioration du contrôle des importations de HCFC, la réduction de la demande de HCFC au moyen de la formation et la certification de techniciens quant aux bonnes pratiques de l</w:t>
      </w:r>
      <w:r w:rsidR="00030FEB">
        <w:rPr>
          <w:lang w:val="fr-FR"/>
        </w:rPr>
        <w:t>’</w:t>
      </w:r>
      <w:r w:rsidRPr="007029F5">
        <w:rPr>
          <w:lang w:val="fr-FR"/>
        </w:rPr>
        <w:t>entretien, l</w:t>
      </w:r>
      <w:r w:rsidR="00030FEB">
        <w:rPr>
          <w:lang w:val="fr-FR"/>
        </w:rPr>
        <w:t>’</w:t>
      </w:r>
      <w:r w:rsidRPr="007029F5">
        <w:rPr>
          <w:lang w:val="fr-FR"/>
        </w:rPr>
        <w:t>introduction et l</w:t>
      </w:r>
      <w:r w:rsidR="00030FEB">
        <w:rPr>
          <w:lang w:val="fr-FR"/>
        </w:rPr>
        <w:t>’</w:t>
      </w:r>
      <w:r w:rsidRPr="007029F5">
        <w:rPr>
          <w:lang w:val="fr-FR"/>
        </w:rPr>
        <w:t>application d</w:t>
      </w:r>
      <w:r w:rsidR="00030FEB">
        <w:rPr>
          <w:lang w:val="fr-FR"/>
        </w:rPr>
        <w:t>’</w:t>
      </w:r>
      <w:r w:rsidRPr="007029F5">
        <w:rPr>
          <w:lang w:val="fr-FR"/>
        </w:rPr>
        <w:t>une interdiction d</w:t>
      </w:r>
      <w:r w:rsidR="00030FEB">
        <w:rPr>
          <w:lang w:val="fr-FR"/>
        </w:rPr>
        <w:t>’</w:t>
      </w:r>
      <w:r w:rsidRPr="007029F5">
        <w:rPr>
          <w:lang w:val="fr-FR"/>
        </w:rPr>
        <w:t>importation d</w:t>
      </w:r>
      <w:r w:rsidR="00030FEB">
        <w:rPr>
          <w:lang w:val="fr-FR"/>
        </w:rPr>
        <w:t>’</w:t>
      </w:r>
      <w:r w:rsidRPr="007029F5">
        <w:rPr>
          <w:lang w:val="fr-FR"/>
        </w:rPr>
        <w:t>équipements de réfrigération et de climatisation neufs ou d</w:t>
      </w:r>
      <w:r w:rsidR="00030FEB">
        <w:rPr>
          <w:lang w:val="fr-FR"/>
        </w:rPr>
        <w:t>’</w:t>
      </w:r>
      <w:r w:rsidRPr="007029F5">
        <w:rPr>
          <w:lang w:val="fr-FR"/>
        </w:rPr>
        <w:t>occasion d</w:t>
      </w:r>
      <w:r w:rsidR="00030FEB">
        <w:rPr>
          <w:lang w:val="fr-FR"/>
        </w:rPr>
        <w:t>’</w:t>
      </w:r>
      <w:r w:rsidRPr="007029F5">
        <w:rPr>
          <w:lang w:val="fr-FR"/>
        </w:rPr>
        <w:t>ici le 1</w:t>
      </w:r>
      <w:r w:rsidRPr="007029F5">
        <w:rPr>
          <w:vertAlign w:val="superscript"/>
          <w:lang w:val="fr-FR"/>
        </w:rPr>
        <w:t>er</w:t>
      </w:r>
      <w:r w:rsidR="00FE6852">
        <w:rPr>
          <w:lang w:val="fr-FR"/>
        </w:rPr>
        <w:t> </w:t>
      </w:r>
      <w:r w:rsidRPr="007029F5">
        <w:rPr>
          <w:lang w:val="fr-FR"/>
        </w:rPr>
        <w:t>janvier</w:t>
      </w:r>
      <w:r w:rsidR="00FE6852">
        <w:rPr>
          <w:lang w:val="fr-FR"/>
        </w:rPr>
        <w:t> </w:t>
      </w:r>
      <w:r w:rsidRPr="007029F5">
        <w:rPr>
          <w:lang w:val="fr-FR"/>
        </w:rPr>
        <w:t>2023, et le renforcement du réseau de récupération et de recyclage.</w:t>
      </w:r>
      <w:r w:rsidRPr="00FE6852">
        <w:rPr>
          <w:lang w:val="fr-FR"/>
        </w:rPr>
        <w:t xml:space="preserve"> </w:t>
      </w:r>
      <w:r w:rsidRPr="007029F5">
        <w:rPr>
          <w:lang w:val="fr-FR"/>
        </w:rPr>
        <w:t>La phase II du PGEH explorera également les moyens d</w:t>
      </w:r>
      <w:r w:rsidR="00030FEB">
        <w:rPr>
          <w:lang w:val="fr-FR"/>
        </w:rPr>
        <w:t>’</w:t>
      </w:r>
      <w:r w:rsidRPr="007029F5">
        <w:rPr>
          <w:lang w:val="fr-FR"/>
        </w:rPr>
        <w:t xml:space="preserve">intégrer la mise en œuvre du PGEH aux activités liées à la réduction progressive des HFC en </w:t>
      </w:r>
      <w:r w:rsidRPr="007029F5">
        <w:rPr>
          <w:lang w:val="fr-FR"/>
        </w:rPr>
        <w:lastRenderedPageBreak/>
        <w:t>vertu de l</w:t>
      </w:r>
      <w:r w:rsidR="00030FEB">
        <w:rPr>
          <w:lang w:val="fr-FR"/>
        </w:rPr>
        <w:t>’</w:t>
      </w:r>
      <w:r w:rsidRPr="007029F5">
        <w:rPr>
          <w:lang w:val="fr-FR"/>
        </w:rPr>
        <w:t>amendement de Kigali qui a été ratifié par les Fidji le 16 juin 2020. Les enseignements tirés de la mise en œuvre de la phase I du PGEH ainsi que et les infrastructures mises en place au cours de ce dernier seront utilisés lors de la phase II.</w:t>
      </w:r>
      <w:r w:rsidRPr="00FE6852">
        <w:rPr>
          <w:lang w:val="fr-FR"/>
        </w:rPr>
        <w:t xml:space="preserve"> </w:t>
      </w:r>
    </w:p>
    <w:p w14:paraId="7B287D43" w14:textId="23AF53A3" w:rsidR="00EB31E3" w:rsidRPr="00FE6852" w:rsidRDefault="007029F5" w:rsidP="00FE6852">
      <w:pPr>
        <w:keepNext/>
        <w:spacing w:after="120"/>
        <w:rPr>
          <w:u w:val="single"/>
          <w:lang w:val="fr-FR"/>
        </w:rPr>
      </w:pPr>
      <w:r w:rsidRPr="007029F5">
        <w:rPr>
          <w:u w:val="single"/>
          <w:lang w:val="fr-FR"/>
        </w:rPr>
        <w:t xml:space="preserve"> Activités proposées dans le cadre de la phase II du PGEH</w:t>
      </w:r>
    </w:p>
    <w:p w14:paraId="64020B52" w14:textId="32E998B4" w:rsidR="007029F5" w:rsidRPr="00FE6852" w:rsidRDefault="007029F5" w:rsidP="00FE6852">
      <w:pPr>
        <w:numPr>
          <w:ilvl w:val="0"/>
          <w:numId w:val="1"/>
        </w:numPr>
        <w:spacing w:after="120"/>
        <w:outlineLvl w:val="0"/>
        <w:rPr>
          <w:lang w:val="fr-FR"/>
        </w:rPr>
      </w:pPr>
      <w:r w:rsidRPr="007029F5">
        <w:rPr>
          <w:lang w:val="fr-FR"/>
        </w:rPr>
        <w:t>La phase II propose les activités suivantes :</w:t>
      </w:r>
      <w:r w:rsidRPr="00FE6852">
        <w:rPr>
          <w:lang w:val="fr-FR"/>
        </w:rPr>
        <w:t xml:space="preserve"> </w:t>
      </w:r>
    </w:p>
    <w:p w14:paraId="5F125033" w14:textId="53EA5D54" w:rsidR="0051477E" w:rsidRPr="00FE6852" w:rsidRDefault="000865E7" w:rsidP="00FE6852">
      <w:pPr>
        <w:pStyle w:val="Heading2"/>
        <w:widowControl/>
        <w:spacing w:after="120"/>
        <w:rPr>
          <w:lang w:val="fr-FR"/>
        </w:rPr>
      </w:pPr>
      <w:r>
        <w:rPr>
          <w:bCs/>
          <w:i/>
          <w:lang w:val="fr-FR"/>
        </w:rPr>
        <w:t>Politiques</w:t>
      </w:r>
      <w:r w:rsidRPr="000865E7">
        <w:rPr>
          <w:bCs/>
          <w:i/>
          <w:lang w:val="fr-FR"/>
        </w:rPr>
        <w:t>, réglementations et mise en application :</w:t>
      </w:r>
      <w:r w:rsidRPr="00FE6852">
        <w:rPr>
          <w:bCs/>
          <w:i/>
          <w:lang w:val="fr-FR"/>
        </w:rPr>
        <w:t xml:space="preserve"> </w:t>
      </w:r>
      <w:r w:rsidR="0051477E" w:rsidRPr="0051477E">
        <w:rPr>
          <w:lang w:val="fr-FR"/>
        </w:rPr>
        <w:t xml:space="preserve">Six réunions de consultation avec les principales parties prenantes sur les politiques et les réglementations ; deux ateliers de formation des formateurs pour 30 formateurs ; 20 ateliers destinés à former 400 agents des douanes et agents </w:t>
      </w:r>
      <w:r w:rsidR="00F21B34" w:rsidRPr="00F21B34">
        <w:rPr>
          <w:lang w:val="fr-FR"/>
        </w:rPr>
        <w:t>responsables de l'application des réglementations</w:t>
      </w:r>
      <w:r w:rsidR="00F21B34">
        <w:rPr>
          <w:lang w:val="fr-FR"/>
        </w:rPr>
        <w:t xml:space="preserve"> </w:t>
      </w:r>
      <w:r w:rsidR="0051477E" w:rsidRPr="0051477E">
        <w:rPr>
          <w:lang w:val="fr-FR"/>
        </w:rPr>
        <w:t>à la prévention du commerce illégal de substances réglementées, au respect du Protocole de Montréal et aux nouvelles réglementations (l</w:t>
      </w:r>
      <w:r w:rsidR="00030FEB">
        <w:rPr>
          <w:lang w:val="fr-FR"/>
        </w:rPr>
        <w:t>’</w:t>
      </w:r>
      <w:r w:rsidR="0051477E" w:rsidRPr="0051477E">
        <w:rPr>
          <w:lang w:val="fr-FR"/>
        </w:rPr>
        <w:t>interdiction d</w:t>
      </w:r>
      <w:r w:rsidR="00030FEB">
        <w:rPr>
          <w:lang w:val="fr-FR"/>
        </w:rPr>
        <w:t>’</w:t>
      </w:r>
      <w:r w:rsidR="0051477E" w:rsidRPr="0051477E">
        <w:rPr>
          <w:lang w:val="fr-FR"/>
        </w:rPr>
        <w:t>importation d</w:t>
      </w:r>
      <w:r w:rsidR="00030FEB">
        <w:rPr>
          <w:lang w:val="fr-FR"/>
        </w:rPr>
        <w:t>’</w:t>
      </w:r>
      <w:r w:rsidR="0051477E" w:rsidRPr="0051477E">
        <w:rPr>
          <w:lang w:val="fr-FR"/>
        </w:rPr>
        <w:t>équipements neufs ou d</w:t>
      </w:r>
      <w:r w:rsidR="00030FEB">
        <w:rPr>
          <w:lang w:val="fr-FR"/>
        </w:rPr>
        <w:t>’</w:t>
      </w:r>
      <w:r w:rsidR="0051477E" w:rsidRPr="0051477E">
        <w:rPr>
          <w:lang w:val="fr-FR"/>
        </w:rPr>
        <w:t>occasion à base de HCFC et le système de labels écologiques obligatoires) ;</w:t>
      </w:r>
      <w:r w:rsidR="00645F46">
        <w:rPr>
          <w:lang w:val="fr-FR"/>
        </w:rPr>
        <w:t> </w:t>
      </w:r>
      <w:r w:rsidR="0051477E" w:rsidRPr="0051477E">
        <w:rPr>
          <w:lang w:val="fr-FR"/>
        </w:rPr>
        <w:t>deux ateliers pour former 40 agents au suivi de l</w:t>
      </w:r>
      <w:r w:rsidR="00030FEB">
        <w:rPr>
          <w:lang w:val="fr-FR"/>
        </w:rPr>
        <w:t>’</w:t>
      </w:r>
      <w:r w:rsidR="0051477E" w:rsidRPr="0051477E">
        <w:rPr>
          <w:lang w:val="fr-FR"/>
        </w:rPr>
        <w:t>offre et de la demande de HCFC et à la prévention du commerce illégal dans le secteur de la pêche ; deux ateliers pour former 30 agents des douanes</w:t>
      </w:r>
      <w:r w:rsidR="00645F46">
        <w:rPr>
          <w:lang w:val="fr-FR"/>
        </w:rPr>
        <w:t> </w:t>
      </w:r>
      <w:r w:rsidR="0051477E" w:rsidRPr="0051477E">
        <w:rPr>
          <w:lang w:val="fr-FR"/>
        </w:rPr>
        <w:t>et importateurs aux nouvelles réglementations ; acquisition de quatre identificateurs de frigorigènes et soutien technique pour leur utilisation pour les douanes fidjiennes (PNUE) (114 000 $USD) et (PNUD) (20 000 $US) ;</w:t>
      </w:r>
    </w:p>
    <w:p w14:paraId="15BA2253" w14:textId="77777777" w:rsidR="00F21B34" w:rsidRDefault="0051477E" w:rsidP="00FE6852">
      <w:pPr>
        <w:numPr>
          <w:ilvl w:val="1"/>
          <w:numId w:val="1"/>
        </w:numPr>
        <w:spacing w:after="120"/>
        <w:ind w:left="1418" w:hanging="709"/>
        <w:outlineLvl w:val="1"/>
        <w:rPr>
          <w:lang w:val="fr-FR"/>
        </w:rPr>
      </w:pPr>
      <w:r w:rsidRPr="00F21B34">
        <w:rPr>
          <w:bCs/>
          <w:i/>
          <w:lang w:val="fr-FR"/>
        </w:rPr>
        <w:t>Entretien des équipements de climatisation et de réfrigération pour le secteur de la pêche :</w:t>
      </w:r>
      <w:r w:rsidRPr="00FE6852">
        <w:rPr>
          <w:lang w:val="fr-FR"/>
        </w:rPr>
        <w:t xml:space="preserve"> </w:t>
      </w:r>
      <w:r w:rsidRPr="00F21B34">
        <w:rPr>
          <w:lang w:val="fr-FR"/>
        </w:rPr>
        <w:t>Quatre réunions de consultation avec des entreprises halieutiques et des organisations d</w:t>
      </w:r>
      <w:r w:rsidR="00030FEB" w:rsidRPr="00F21B34">
        <w:rPr>
          <w:lang w:val="fr-FR"/>
        </w:rPr>
        <w:t>’</w:t>
      </w:r>
      <w:r w:rsidRPr="00F21B34">
        <w:rPr>
          <w:lang w:val="fr-FR"/>
        </w:rPr>
        <w:t>exécution concernées liées au secteur de la pêche sur le suivi de l</w:t>
      </w:r>
      <w:r w:rsidR="00030FEB" w:rsidRPr="00F21B34">
        <w:rPr>
          <w:lang w:val="fr-FR"/>
        </w:rPr>
        <w:t>’</w:t>
      </w:r>
      <w:r w:rsidRPr="00F21B34">
        <w:rPr>
          <w:lang w:val="fr-FR"/>
        </w:rPr>
        <w:t>offre et de la demande de HCFC afin de prévenir le commerce illégal spécifiquement pour ce secteur ; élaboration de procédures opérationnelles standard (POS) pour le secteur halieutique pour la tenue de registres et le suivi des données sur l</w:t>
      </w:r>
      <w:r w:rsidR="00030FEB" w:rsidRPr="00F21B34">
        <w:rPr>
          <w:lang w:val="fr-FR"/>
        </w:rPr>
        <w:t>’</w:t>
      </w:r>
      <w:r w:rsidRPr="00F21B34">
        <w:rPr>
          <w:lang w:val="fr-FR"/>
        </w:rPr>
        <w:t>utilisation des HCFC par les navires de pêche, et élaboration d</w:t>
      </w:r>
      <w:r w:rsidR="00030FEB" w:rsidRPr="00F21B34">
        <w:rPr>
          <w:lang w:val="fr-FR"/>
        </w:rPr>
        <w:t>’</w:t>
      </w:r>
      <w:r w:rsidRPr="00F21B34">
        <w:rPr>
          <w:lang w:val="fr-FR"/>
        </w:rPr>
        <w:t>un système d</w:t>
      </w:r>
      <w:r w:rsidR="00030FEB" w:rsidRPr="00F21B34">
        <w:rPr>
          <w:lang w:val="fr-FR"/>
        </w:rPr>
        <w:t>’</w:t>
      </w:r>
      <w:r w:rsidRPr="00F21B34">
        <w:rPr>
          <w:lang w:val="fr-FR"/>
        </w:rPr>
        <w:t>autorisation d</w:t>
      </w:r>
      <w:r w:rsidR="00030FEB" w:rsidRPr="00F21B34">
        <w:rPr>
          <w:lang w:val="fr-FR"/>
        </w:rPr>
        <w:t>’</w:t>
      </w:r>
      <w:r w:rsidRPr="00F21B34">
        <w:rPr>
          <w:lang w:val="fr-FR"/>
        </w:rPr>
        <w:t>exportation tel que recommandé dans le rapport de vérification soumis à la 86</w:t>
      </w:r>
      <w:r w:rsidRPr="00F21B34">
        <w:rPr>
          <w:vertAlign w:val="superscript"/>
          <w:lang w:val="fr-FR"/>
        </w:rPr>
        <w:t>e</w:t>
      </w:r>
      <w:r w:rsidRPr="00F21B34">
        <w:rPr>
          <w:lang w:val="fr-FR"/>
        </w:rPr>
        <w:t xml:space="preserve"> réunion ; préparation d</w:t>
      </w:r>
      <w:r w:rsidR="00030FEB" w:rsidRPr="00F21B34">
        <w:rPr>
          <w:lang w:val="fr-FR"/>
        </w:rPr>
        <w:t>’</w:t>
      </w:r>
      <w:r w:rsidRPr="00F21B34">
        <w:rPr>
          <w:lang w:val="fr-FR"/>
        </w:rPr>
        <w:t xml:space="preserve">un plan de transition et de transformation des navires de pêche </w:t>
      </w:r>
      <w:r w:rsidR="003C2900" w:rsidRPr="00F21B34">
        <w:rPr>
          <w:lang w:val="fr-FR"/>
        </w:rPr>
        <w:t>en vue de</w:t>
      </w:r>
      <w:r w:rsidRPr="00F21B34">
        <w:rPr>
          <w:lang w:val="fr-FR"/>
        </w:rPr>
        <w:t xml:space="preserve"> l</w:t>
      </w:r>
      <w:r w:rsidR="00030FEB" w:rsidRPr="00F21B34">
        <w:rPr>
          <w:lang w:val="fr-FR"/>
        </w:rPr>
        <w:t>’</w:t>
      </w:r>
      <w:r w:rsidRPr="00F21B34">
        <w:rPr>
          <w:lang w:val="fr-FR"/>
        </w:rPr>
        <w:t>utilisation de produits de remplacement pour 25 bénéficiaires du secteur ; cinq ateliers personnalisés sur les bonnes pratiques pour les techniciens maritimes et les ingénieurs de l</w:t>
      </w:r>
      <w:r w:rsidR="00030FEB" w:rsidRPr="00F21B34">
        <w:rPr>
          <w:lang w:val="fr-FR"/>
        </w:rPr>
        <w:t>’</w:t>
      </w:r>
      <w:r w:rsidRPr="00F21B34">
        <w:rPr>
          <w:lang w:val="fr-FR"/>
        </w:rPr>
        <w:t>entretien déployés sur les navires de pêche ; et acquisition de 25 sets d</w:t>
      </w:r>
      <w:r w:rsidR="00030FEB" w:rsidRPr="00F21B34">
        <w:rPr>
          <w:lang w:val="fr-FR"/>
        </w:rPr>
        <w:t>’</w:t>
      </w:r>
      <w:r w:rsidRPr="00F21B34">
        <w:rPr>
          <w:lang w:val="fr-FR"/>
        </w:rPr>
        <w:t xml:space="preserve">outils (c.-à-d. détecteurs de fuites, vannes, jauges) pour les techniciens </w:t>
      </w:r>
      <w:r w:rsidR="00F21B34" w:rsidRPr="00F21B34">
        <w:rPr>
          <w:lang w:val="fr-FR"/>
        </w:rPr>
        <w:t>maritimes</w:t>
      </w:r>
      <w:r w:rsidRPr="00F21B34">
        <w:rPr>
          <w:lang w:val="fr-FR"/>
        </w:rPr>
        <w:t> ; préparation d</w:t>
      </w:r>
      <w:r w:rsidR="00030FEB" w:rsidRPr="00F21B34">
        <w:rPr>
          <w:lang w:val="fr-FR"/>
        </w:rPr>
        <w:t>’</w:t>
      </w:r>
      <w:r w:rsidRPr="00F21B34">
        <w:rPr>
          <w:lang w:val="fr-FR"/>
        </w:rPr>
        <w:t>un rapport de faisabilité sur l</w:t>
      </w:r>
      <w:r w:rsidR="00030FEB" w:rsidRPr="00F21B34">
        <w:rPr>
          <w:lang w:val="fr-FR"/>
        </w:rPr>
        <w:t>’</w:t>
      </w:r>
      <w:r w:rsidRPr="00F21B34">
        <w:rPr>
          <w:lang w:val="fr-FR"/>
        </w:rPr>
        <w:t>utilisation de HCFC recyclés dans l</w:t>
      </w:r>
      <w:r w:rsidR="00030FEB" w:rsidRPr="00F21B34">
        <w:rPr>
          <w:lang w:val="fr-FR"/>
        </w:rPr>
        <w:t>’</w:t>
      </w:r>
      <w:r w:rsidRPr="00F21B34">
        <w:rPr>
          <w:lang w:val="fr-FR"/>
        </w:rPr>
        <w:t>entretien des navires de pêche (PNUD) (66 000 $US) et (PNUE) (24 000 $US) ;</w:t>
      </w:r>
    </w:p>
    <w:p w14:paraId="5D4ADB1A" w14:textId="7B36F717" w:rsidR="004B75F6" w:rsidRPr="00FE6852" w:rsidRDefault="0051477E" w:rsidP="00FE6852">
      <w:pPr>
        <w:numPr>
          <w:ilvl w:val="1"/>
          <w:numId w:val="1"/>
        </w:numPr>
        <w:spacing w:after="120"/>
        <w:ind w:left="1418" w:hanging="709"/>
        <w:outlineLvl w:val="1"/>
        <w:rPr>
          <w:lang w:val="fr-FR"/>
        </w:rPr>
      </w:pPr>
      <w:r w:rsidRPr="00F21B34">
        <w:rPr>
          <w:bCs/>
          <w:i/>
          <w:lang w:val="fr-FR"/>
        </w:rPr>
        <w:t>Entretien des systèmes de réfrigération et de climatisation basés au sol</w:t>
      </w:r>
      <w:r w:rsidR="00F21B34">
        <w:rPr>
          <w:bCs/>
          <w:i/>
          <w:lang w:val="fr-FR"/>
        </w:rPr>
        <w:t xml:space="preserve"> : </w:t>
      </w:r>
      <w:r w:rsidR="00F21B34" w:rsidRPr="00F21B34">
        <w:rPr>
          <w:bCs/>
          <w:lang w:val="fr-FR"/>
        </w:rPr>
        <w:t>Examen</w:t>
      </w:r>
      <w:r w:rsidRPr="00FE6852">
        <w:rPr>
          <w:bCs/>
          <w:lang w:val="fr-FR"/>
        </w:rPr>
        <w:t xml:space="preserve"> </w:t>
      </w:r>
      <w:r w:rsidR="004B75F6" w:rsidRPr="00F21B34">
        <w:rPr>
          <w:bCs/>
          <w:lang w:val="fr-FR"/>
        </w:rPr>
        <w:t>et m</w:t>
      </w:r>
      <w:r w:rsidR="00F21B34">
        <w:rPr>
          <w:bCs/>
          <w:lang w:val="fr-FR"/>
        </w:rPr>
        <w:t xml:space="preserve">ise </w:t>
      </w:r>
      <w:r w:rsidR="004B75F6" w:rsidRPr="00F21B34">
        <w:rPr>
          <w:bCs/>
          <w:lang w:val="fr-FR"/>
        </w:rPr>
        <w:t xml:space="preserve"> à jour </w:t>
      </w:r>
      <w:r w:rsidR="00F21B34">
        <w:rPr>
          <w:bCs/>
          <w:lang w:val="fr-FR"/>
        </w:rPr>
        <w:t>du</w:t>
      </w:r>
      <w:r w:rsidR="004B75F6" w:rsidRPr="00F21B34">
        <w:rPr>
          <w:bCs/>
          <w:lang w:val="fr-FR"/>
        </w:rPr>
        <w:t xml:space="preserve"> matériel de formation sur les bonnes pratiques d</w:t>
      </w:r>
      <w:r w:rsidR="00030FEB" w:rsidRPr="00F21B34">
        <w:rPr>
          <w:bCs/>
          <w:lang w:val="fr-FR"/>
        </w:rPr>
        <w:t>’</w:t>
      </w:r>
      <w:r w:rsidR="004B75F6" w:rsidRPr="00F21B34">
        <w:rPr>
          <w:bCs/>
          <w:lang w:val="fr-FR"/>
        </w:rPr>
        <w:t>entretien des équipements de réfrigération ; 20 ateliers de formation pour 500 techniciens de l</w:t>
      </w:r>
      <w:r w:rsidR="00030FEB" w:rsidRPr="00F21B34">
        <w:rPr>
          <w:bCs/>
          <w:lang w:val="fr-FR"/>
        </w:rPr>
        <w:t>’</w:t>
      </w:r>
      <w:r w:rsidR="004B75F6" w:rsidRPr="00F21B34">
        <w:rPr>
          <w:bCs/>
          <w:lang w:val="fr-FR"/>
        </w:rPr>
        <w:t xml:space="preserve">entretien sur les bonnes pratiques de réfrigération et les aspects de sécurité ; un atelier destiné à 10 examinateurs </w:t>
      </w:r>
      <w:r w:rsidR="00694655" w:rsidRPr="00F21B34">
        <w:rPr>
          <w:bCs/>
          <w:lang w:val="fr-FR"/>
        </w:rPr>
        <w:t>du</w:t>
      </w:r>
      <w:r w:rsidR="004B75F6" w:rsidRPr="00F21B34">
        <w:rPr>
          <w:bCs/>
          <w:lang w:val="fr-FR"/>
        </w:rPr>
        <w:t xml:space="preserve"> programme de certification des techniciens et lancement du programme de certification des techniciens en vue de certifier 500 techniciens et intégrer les bonnes pratiques de réfrigération dans le Cadre des qualifications de</w:t>
      </w:r>
      <w:r w:rsidR="00007027">
        <w:rPr>
          <w:bCs/>
          <w:lang w:val="fr-FR"/>
        </w:rPr>
        <w:t>s</w:t>
      </w:r>
      <w:r w:rsidR="004B75F6" w:rsidRPr="00F21B34">
        <w:rPr>
          <w:bCs/>
          <w:lang w:val="fr-FR"/>
        </w:rPr>
        <w:t xml:space="preserve"> Fidji, y compris la norme de compétence et la reconnaissance des apprentissage</w:t>
      </w:r>
      <w:r w:rsidR="003940D6" w:rsidRPr="00F21B34">
        <w:rPr>
          <w:bCs/>
          <w:lang w:val="fr-FR"/>
        </w:rPr>
        <w:t>s</w:t>
      </w:r>
      <w:r w:rsidR="004B75F6" w:rsidRPr="00F21B34">
        <w:rPr>
          <w:bCs/>
          <w:lang w:val="fr-FR"/>
        </w:rPr>
        <w:t xml:space="preserve"> antérieurs (RPL) pour la certification ; assistance technique et fourniture d</w:t>
      </w:r>
      <w:r w:rsidR="00030FEB" w:rsidRPr="00F21B34">
        <w:rPr>
          <w:bCs/>
          <w:lang w:val="fr-FR"/>
        </w:rPr>
        <w:t>’</w:t>
      </w:r>
      <w:r w:rsidR="004B75F6" w:rsidRPr="00F21B34">
        <w:rPr>
          <w:bCs/>
          <w:lang w:val="fr-FR"/>
        </w:rPr>
        <w:t>équipements et d</w:t>
      </w:r>
      <w:r w:rsidR="00030FEB" w:rsidRPr="00F21B34">
        <w:rPr>
          <w:bCs/>
          <w:lang w:val="fr-FR"/>
        </w:rPr>
        <w:t>’</w:t>
      </w:r>
      <w:r w:rsidR="004B75F6" w:rsidRPr="00F21B34">
        <w:rPr>
          <w:bCs/>
          <w:lang w:val="fr-FR"/>
        </w:rPr>
        <w:t xml:space="preserve">outils à cinq centres de formation (dispositifs de récupération, </w:t>
      </w:r>
      <w:r w:rsidR="004B75F6" w:rsidRPr="00F21B34">
        <w:rPr>
          <w:lang w:val="fr-FR"/>
        </w:rPr>
        <w:t xml:space="preserve">bonbonnes de récupération, </w:t>
      </w:r>
      <w:r w:rsidR="004B75F6" w:rsidRPr="00F21B34">
        <w:rPr>
          <w:color w:val="000000"/>
          <w:lang w:val="fr-FR"/>
        </w:rPr>
        <w:t>pompes à vide</w:t>
      </w:r>
      <w:r w:rsidR="004B75F6" w:rsidRPr="00F21B34">
        <w:rPr>
          <w:bCs/>
          <w:lang w:val="fr-FR"/>
        </w:rPr>
        <w:t xml:space="preserve">, balances électroniques, manomètres </w:t>
      </w:r>
      <w:r w:rsidR="004B75F6" w:rsidRPr="00814D98">
        <w:rPr>
          <w:bCs/>
          <w:lang w:val="fr-FR"/>
        </w:rPr>
        <w:t>numériques multi-réfrigérateurs</w:t>
      </w:r>
      <w:r w:rsidR="004B75F6" w:rsidRPr="00F21B34">
        <w:rPr>
          <w:bCs/>
          <w:lang w:val="fr-FR"/>
        </w:rPr>
        <w:t xml:space="preserve">, </w:t>
      </w:r>
      <w:r w:rsidR="004B75F6" w:rsidRPr="00F21B34">
        <w:rPr>
          <w:lang w:val="fr-FR"/>
        </w:rPr>
        <w:t>détecteurs de fuites et sets d</w:t>
      </w:r>
      <w:r w:rsidR="00030FEB" w:rsidRPr="00F21B34">
        <w:rPr>
          <w:lang w:val="fr-FR"/>
        </w:rPr>
        <w:t>’</w:t>
      </w:r>
      <w:r w:rsidR="004B75F6" w:rsidRPr="00F21B34">
        <w:rPr>
          <w:lang w:val="fr-FR"/>
        </w:rPr>
        <w:t xml:space="preserve">outils) et à 5 </w:t>
      </w:r>
      <w:r w:rsidR="004B75F6" w:rsidRPr="00F21B34">
        <w:rPr>
          <w:bCs/>
          <w:lang w:val="fr-FR"/>
        </w:rPr>
        <w:t>ateliers d</w:t>
      </w:r>
      <w:r w:rsidR="00030FEB" w:rsidRPr="00F21B34">
        <w:rPr>
          <w:bCs/>
          <w:lang w:val="fr-FR"/>
        </w:rPr>
        <w:t>’</w:t>
      </w:r>
      <w:r w:rsidR="004B75F6" w:rsidRPr="00F21B34">
        <w:rPr>
          <w:bCs/>
          <w:lang w:val="fr-FR"/>
        </w:rPr>
        <w:t>entretien (PNUD) (175 000 $ US) et (PNUE) (75 000 $</w:t>
      </w:r>
      <w:r w:rsidR="00FE6852">
        <w:rPr>
          <w:bCs/>
          <w:lang w:val="fr-FR"/>
        </w:rPr>
        <w:t> </w:t>
      </w:r>
      <w:r w:rsidR="004B75F6" w:rsidRPr="00F21B34">
        <w:rPr>
          <w:bCs/>
          <w:lang w:val="fr-FR"/>
        </w:rPr>
        <w:t>US) ;</w:t>
      </w:r>
    </w:p>
    <w:p w14:paraId="657AE770" w14:textId="075B6F4B" w:rsidR="004B75F6" w:rsidRPr="00FE6852" w:rsidRDefault="004B75F6" w:rsidP="00FE6852">
      <w:pPr>
        <w:keepNext/>
        <w:keepLines/>
        <w:widowControl w:val="0"/>
        <w:numPr>
          <w:ilvl w:val="1"/>
          <w:numId w:val="1"/>
        </w:numPr>
        <w:spacing w:after="240"/>
        <w:ind w:left="1429"/>
        <w:outlineLvl w:val="1"/>
        <w:rPr>
          <w:i/>
          <w:lang w:val="fr-FR"/>
        </w:rPr>
      </w:pPr>
      <w:r w:rsidRPr="004B75F6">
        <w:rPr>
          <w:i/>
          <w:lang w:val="fr-FR"/>
        </w:rPr>
        <w:lastRenderedPageBreak/>
        <w:t>Activités d</w:t>
      </w:r>
      <w:r w:rsidR="00030FEB">
        <w:rPr>
          <w:i/>
          <w:lang w:val="fr-FR"/>
        </w:rPr>
        <w:t>’</w:t>
      </w:r>
      <w:r w:rsidRPr="004B75F6">
        <w:rPr>
          <w:i/>
          <w:lang w:val="fr-FR"/>
        </w:rPr>
        <w:t>intégration de l</w:t>
      </w:r>
      <w:r w:rsidR="00030FEB">
        <w:rPr>
          <w:i/>
          <w:lang w:val="fr-FR"/>
        </w:rPr>
        <w:t>’</w:t>
      </w:r>
      <w:r w:rsidRPr="004B75F6">
        <w:rPr>
          <w:i/>
          <w:lang w:val="fr-FR"/>
        </w:rPr>
        <w:t>égalité hommes-femmes :</w:t>
      </w:r>
      <w:r w:rsidRPr="00FE6852">
        <w:rPr>
          <w:i/>
          <w:lang w:val="fr-FR"/>
        </w:rPr>
        <w:t xml:space="preserve"> </w:t>
      </w:r>
      <w:r w:rsidRPr="004B75F6">
        <w:rPr>
          <w:lang w:val="fr-FR"/>
        </w:rPr>
        <w:t>Collecte</w:t>
      </w:r>
      <w:r w:rsidR="00814D98">
        <w:rPr>
          <w:lang w:val="fr-FR"/>
        </w:rPr>
        <w:t xml:space="preserve"> de</w:t>
      </w:r>
      <w:r w:rsidRPr="004B75F6">
        <w:rPr>
          <w:lang w:val="fr-FR"/>
        </w:rPr>
        <w:t xml:space="preserve"> données </w:t>
      </w:r>
      <w:r w:rsidR="00814D98">
        <w:rPr>
          <w:lang w:val="fr-FR"/>
        </w:rPr>
        <w:t>regroup</w:t>
      </w:r>
      <w:r w:rsidRPr="004B75F6">
        <w:rPr>
          <w:lang w:val="fr-FR"/>
        </w:rPr>
        <w:t>ées par sexe, dans la mesure du possible, pour le rapport</w:t>
      </w:r>
      <w:r w:rsidR="00814D98">
        <w:rPr>
          <w:lang w:val="fr-FR"/>
        </w:rPr>
        <w:t xml:space="preserve"> sur l</w:t>
      </w:r>
      <w:r w:rsidRPr="004B75F6">
        <w:rPr>
          <w:lang w:val="fr-FR"/>
        </w:rPr>
        <w:t>es réalisations de la phase II du PGEH ; ateliers pour discuter des questions de la problématique</w:t>
      </w:r>
      <w:r w:rsidR="00645F46">
        <w:rPr>
          <w:lang w:val="fr-FR"/>
        </w:rPr>
        <w:t> </w:t>
      </w:r>
      <w:r w:rsidRPr="004B75F6">
        <w:rPr>
          <w:lang w:val="fr-FR"/>
        </w:rPr>
        <w:t>hommes-femmes, pour partager les expériences et les leçons apprises sur l</w:t>
      </w:r>
      <w:r w:rsidR="00030FEB">
        <w:rPr>
          <w:lang w:val="fr-FR"/>
        </w:rPr>
        <w:t>’</w:t>
      </w:r>
      <w:r w:rsidRPr="004B75F6">
        <w:rPr>
          <w:lang w:val="fr-FR"/>
        </w:rPr>
        <w:t>intégration de l</w:t>
      </w:r>
      <w:r w:rsidR="00030FEB">
        <w:rPr>
          <w:lang w:val="fr-FR"/>
        </w:rPr>
        <w:t>’</w:t>
      </w:r>
      <w:r w:rsidRPr="004B75F6">
        <w:rPr>
          <w:lang w:val="fr-FR"/>
        </w:rPr>
        <w:t xml:space="preserve">égalité hommes-femmes (PNUD) (50 000 $ US) ; </w:t>
      </w:r>
    </w:p>
    <w:p w14:paraId="75BA7A8B" w14:textId="4AE1D9C1" w:rsidR="004B75F6" w:rsidRPr="00FE6852" w:rsidRDefault="004B75F6" w:rsidP="00FE6852">
      <w:pPr>
        <w:widowControl w:val="0"/>
        <w:numPr>
          <w:ilvl w:val="1"/>
          <w:numId w:val="1"/>
        </w:numPr>
        <w:spacing w:after="240"/>
        <w:ind w:left="1429"/>
        <w:outlineLvl w:val="1"/>
        <w:rPr>
          <w:bCs/>
          <w:i/>
          <w:lang w:val="fr-FR"/>
        </w:rPr>
      </w:pPr>
      <w:r w:rsidRPr="004B75F6">
        <w:rPr>
          <w:bCs/>
          <w:i/>
          <w:lang w:val="fr-FR"/>
        </w:rPr>
        <w:t>Sensibilisation et éducation du public :</w:t>
      </w:r>
      <w:r w:rsidRPr="00FE6852">
        <w:rPr>
          <w:bCs/>
          <w:i/>
          <w:lang w:val="fr-FR"/>
        </w:rPr>
        <w:t xml:space="preserve"> </w:t>
      </w:r>
      <w:r w:rsidRPr="004B75F6">
        <w:rPr>
          <w:lang w:val="fr-FR"/>
        </w:rPr>
        <w:t>Développement et diffusion de matériel de sensibilisation et d</w:t>
      </w:r>
      <w:r w:rsidR="00030FEB">
        <w:rPr>
          <w:lang w:val="fr-FR"/>
        </w:rPr>
        <w:t>’</w:t>
      </w:r>
      <w:r w:rsidRPr="004B75F6">
        <w:rPr>
          <w:lang w:val="fr-FR"/>
        </w:rPr>
        <w:t>éducation portant sur le Protocole de Montréal destiné au public ; et pour le secteur de l</w:t>
      </w:r>
      <w:r w:rsidR="00030FEB">
        <w:rPr>
          <w:lang w:val="fr-FR"/>
        </w:rPr>
        <w:t>’</w:t>
      </w:r>
      <w:r w:rsidRPr="004B75F6">
        <w:rPr>
          <w:lang w:val="fr-FR"/>
        </w:rPr>
        <w:t>entretien des équipements de réfrigération et de climatisation tout spécialement sur l</w:t>
      </w:r>
      <w:r w:rsidR="00030FEB">
        <w:rPr>
          <w:lang w:val="fr-FR"/>
        </w:rPr>
        <w:t>’</w:t>
      </w:r>
      <w:r w:rsidRPr="004B75F6">
        <w:rPr>
          <w:lang w:val="fr-FR"/>
        </w:rPr>
        <w:t>introduction sans danger des frigorigènes de remplacement ;</w:t>
      </w:r>
      <w:r w:rsidR="00645F46">
        <w:rPr>
          <w:lang w:val="fr-FR"/>
        </w:rPr>
        <w:t> </w:t>
      </w:r>
      <w:r w:rsidRPr="004B75F6">
        <w:rPr>
          <w:lang w:val="fr-FR"/>
        </w:rPr>
        <w:t>promotion des liens entre l</w:t>
      </w:r>
      <w:r w:rsidR="00030FEB">
        <w:rPr>
          <w:lang w:val="fr-FR"/>
        </w:rPr>
        <w:t>’</w:t>
      </w:r>
      <w:r w:rsidRPr="004B75F6">
        <w:rPr>
          <w:lang w:val="fr-FR"/>
        </w:rPr>
        <w:t>élimination des HCFC et l</w:t>
      </w:r>
      <w:r w:rsidR="00030FEB">
        <w:rPr>
          <w:lang w:val="fr-FR"/>
        </w:rPr>
        <w:t>’</w:t>
      </w:r>
      <w:r w:rsidRPr="004B75F6">
        <w:rPr>
          <w:lang w:val="fr-FR"/>
        </w:rPr>
        <w:t>introduction</w:t>
      </w:r>
      <w:r w:rsidR="00814D98">
        <w:rPr>
          <w:lang w:val="fr-FR"/>
        </w:rPr>
        <w:t xml:space="preserve"> de </w:t>
      </w:r>
      <w:r w:rsidRPr="004B75F6">
        <w:rPr>
          <w:lang w:val="fr-FR"/>
        </w:rPr>
        <w:t xml:space="preserve"> produits de remplacement</w:t>
      </w:r>
      <w:r w:rsidR="00645F46">
        <w:rPr>
          <w:lang w:val="fr-FR"/>
        </w:rPr>
        <w:t> </w:t>
      </w:r>
      <w:r w:rsidR="00645F46" w:rsidRPr="004B75F6">
        <w:rPr>
          <w:lang w:val="fr-FR"/>
        </w:rPr>
        <w:t>respectueux</w:t>
      </w:r>
      <w:r w:rsidRPr="004B75F6">
        <w:rPr>
          <w:lang w:val="fr-FR"/>
        </w:rPr>
        <w:t xml:space="preserve"> de l</w:t>
      </w:r>
      <w:r w:rsidR="00030FEB">
        <w:rPr>
          <w:lang w:val="fr-FR"/>
        </w:rPr>
        <w:t>’</w:t>
      </w:r>
      <w:r w:rsidRPr="004B75F6">
        <w:rPr>
          <w:lang w:val="fr-FR"/>
        </w:rPr>
        <w:t xml:space="preserve">ozone et du climat, et </w:t>
      </w:r>
      <w:proofErr w:type="spellStart"/>
      <w:r w:rsidRPr="004B75F6">
        <w:rPr>
          <w:lang w:val="fr-FR"/>
        </w:rPr>
        <w:t>écoénergétiques</w:t>
      </w:r>
      <w:proofErr w:type="spellEnd"/>
      <w:r w:rsidRPr="004B75F6">
        <w:rPr>
          <w:lang w:val="fr-FR"/>
        </w:rPr>
        <w:t xml:space="preserve"> (PNUE) </w:t>
      </w:r>
      <w:r w:rsidRPr="004B75F6">
        <w:rPr>
          <w:bCs/>
          <w:lang w:val="fr-FR"/>
        </w:rPr>
        <w:t>(21 000 $US).</w:t>
      </w:r>
    </w:p>
    <w:p w14:paraId="5B9DF8F1" w14:textId="1CA5AE7F" w:rsidR="00EB31E3" w:rsidRPr="00FE6852" w:rsidRDefault="004B75F6" w:rsidP="00FE6852">
      <w:pPr>
        <w:spacing w:after="240"/>
        <w:rPr>
          <w:i/>
          <w:lang w:val="fr-FR"/>
        </w:rPr>
      </w:pPr>
      <w:r w:rsidRPr="004B75F6">
        <w:rPr>
          <w:i/>
          <w:lang w:val="fr-FR"/>
        </w:rPr>
        <w:t>Mise en œuvre et suivi d</w:t>
      </w:r>
      <w:r w:rsidR="00814D98">
        <w:rPr>
          <w:i/>
          <w:lang w:val="fr-FR"/>
        </w:rPr>
        <w:t>u</w:t>
      </w:r>
      <w:r w:rsidRPr="004B75F6">
        <w:rPr>
          <w:i/>
          <w:lang w:val="fr-FR"/>
        </w:rPr>
        <w:t xml:space="preserve"> projet</w:t>
      </w:r>
      <w:r w:rsidR="00EB31E3" w:rsidRPr="00FE6852">
        <w:rPr>
          <w:i/>
          <w:lang w:val="fr-FR"/>
        </w:rPr>
        <w:t xml:space="preserve"> </w:t>
      </w:r>
    </w:p>
    <w:p w14:paraId="23051C64" w14:textId="77777777" w:rsidR="00222944" w:rsidRDefault="004B75F6" w:rsidP="00FE6852">
      <w:pPr>
        <w:numPr>
          <w:ilvl w:val="0"/>
          <w:numId w:val="1"/>
        </w:numPr>
        <w:tabs>
          <w:tab w:val="clear" w:pos="0"/>
        </w:tabs>
        <w:spacing w:after="240"/>
        <w:outlineLvl w:val="0"/>
        <w:rPr>
          <w:lang w:val="fr-FR"/>
        </w:rPr>
      </w:pPr>
      <w:r w:rsidRPr="004B75F6">
        <w:rPr>
          <w:lang w:val="fr-FR"/>
        </w:rPr>
        <w:t>Le système établi dans le cadre de la phase I du PGEH se poursuivra jusqu</w:t>
      </w:r>
      <w:r w:rsidR="00030FEB">
        <w:rPr>
          <w:lang w:val="fr-FR"/>
        </w:rPr>
        <w:t>’</w:t>
      </w:r>
      <w:r w:rsidRPr="004B75F6">
        <w:rPr>
          <w:lang w:val="fr-FR"/>
        </w:rPr>
        <w:t>à la phase II, au cours de laquelle l</w:t>
      </w:r>
      <w:r w:rsidR="00030FEB">
        <w:rPr>
          <w:lang w:val="fr-FR"/>
        </w:rPr>
        <w:t>’</w:t>
      </w:r>
      <w:r w:rsidRPr="004B75F6">
        <w:rPr>
          <w:lang w:val="fr-FR"/>
        </w:rPr>
        <w:t>UNO surveille les activités, rend compte des progrès réalisés et travaille avec les parties prenantes à l</w:t>
      </w:r>
      <w:r w:rsidR="00030FEB">
        <w:rPr>
          <w:lang w:val="fr-FR"/>
        </w:rPr>
        <w:t>’</w:t>
      </w:r>
      <w:r w:rsidRPr="004B75F6">
        <w:rPr>
          <w:lang w:val="fr-FR"/>
        </w:rPr>
        <w:t>élimination des HCFC.</w:t>
      </w:r>
      <w:r w:rsidRPr="00FE6852">
        <w:rPr>
          <w:lang w:val="fr-FR"/>
        </w:rPr>
        <w:t xml:space="preserve"> </w:t>
      </w:r>
      <w:r w:rsidRPr="004B75F6">
        <w:rPr>
          <w:lang w:val="fr-FR"/>
        </w:rPr>
        <w:t>Le coût de ces activités pour le PNUD s</w:t>
      </w:r>
      <w:r w:rsidR="00030FEB">
        <w:rPr>
          <w:lang w:val="fr-FR"/>
        </w:rPr>
        <w:t>’</w:t>
      </w:r>
      <w:r w:rsidRPr="004B75F6">
        <w:rPr>
          <w:lang w:val="fr-FR"/>
        </w:rPr>
        <w:t>élève à 90 000 $US pour la phase II, y compris le recrutement</w:t>
      </w:r>
      <w:r w:rsidR="00645F46">
        <w:rPr>
          <w:lang w:val="fr-FR"/>
        </w:rPr>
        <w:t> </w:t>
      </w:r>
      <w:r w:rsidRPr="004B75F6">
        <w:rPr>
          <w:lang w:val="fr-FR"/>
        </w:rPr>
        <w:t>d</w:t>
      </w:r>
      <w:r w:rsidR="00030FEB">
        <w:rPr>
          <w:lang w:val="fr-FR"/>
        </w:rPr>
        <w:t>’</w:t>
      </w:r>
      <w:r w:rsidRPr="004B75F6">
        <w:rPr>
          <w:lang w:val="fr-FR"/>
        </w:rPr>
        <w:t xml:space="preserve">experts et de consultants locaux (80 000 $US) </w:t>
      </w:r>
      <w:r w:rsidR="00814D98">
        <w:rPr>
          <w:lang w:val="fr-FR"/>
        </w:rPr>
        <w:t>ainsi que</w:t>
      </w:r>
      <w:r w:rsidRPr="004B75F6">
        <w:rPr>
          <w:lang w:val="fr-FR"/>
        </w:rPr>
        <w:t xml:space="preserve"> les déplacements nationaux, l</w:t>
      </w:r>
      <w:r w:rsidR="00030FEB">
        <w:rPr>
          <w:lang w:val="fr-FR"/>
        </w:rPr>
        <w:t>’</w:t>
      </w:r>
      <w:r w:rsidRPr="004B75F6">
        <w:rPr>
          <w:lang w:val="fr-FR"/>
        </w:rPr>
        <w:t>équipement, les fournitures et la communication (10 000 $US).</w:t>
      </w:r>
    </w:p>
    <w:p w14:paraId="161EF2BC" w14:textId="77777777" w:rsidR="00222944" w:rsidRDefault="00222944" w:rsidP="00FE6852">
      <w:pPr>
        <w:spacing w:after="240"/>
        <w:rPr>
          <w:i/>
          <w:lang w:val="fr-FR"/>
        </w:rPr>
      </w:pPr>
      <w:r w:rsidRPr="004B75F6">
        <w:rPr>
          <w:i/>
          <w:lang w:val="fr-FR"/>
        </w:rPr>
        <w:t xml:space="preserve">Mise en œuvre de la politique de </w:t>
      </w:r>
      <w:proofErr w:type="spellStart"/>
      <w:r w:rsidRPr="004B75F6">
        <w:rPr>
          <w:i/>
          <w:lang w:val="fr-FR"/>
        </w:rPr>
        <w:t>gendérisation</w:t>
      </w:r>
      <w:proofErr w:type="spellEnd"/>
      <w:r w:rsidRPr="004B75F6">
        <w:rPr>
          <w:i/>
          <w:vertAlign w:val="superscript"/>
          <w:lang w:val="fr-FR"/>
        </w:rPr>
        <w:footnoteReference w:id="6"/>
      </w:r>
    </w:p>
    <w:p w14:paraId="6AA60C21" w14:textId="33EE1450" w:rsidR="004B75F6" w:rsidRPr="00FE6852" w:rsidRDefault="00222944" w:rsidP="00FE6852">
      <w:pPr>
        <w:numPr>
          <w:ilvl w:val="0"/>
          <w:numId w:val="1"/>
        </w:numPr>
        <w:tabs>
          <w:tab w:val="clear" w:pos="0"/>
        </w:tabs>
        <w:spacing w:after="240"/>
        <w:outlineLvl w:val="0"/>
        <w:rPr>
          <w:lang w:val="fr-FR"/>
        </w:rPr>
      </w:pPr>
      <w:r w:rsidRPr="00222944">
        <w:rPr>
          <w:lang w:val="fr-FR"/>
        </w:rPr>
        <w:t>Conformément à la décision 84/92(d),</w:t>
      </w:r>
      <w:r w:rsidRPr="00FE6852">
        <w:rPr>
          <w:lang w:val="fr-FR"/>
        </w:rPr>
        <w:t xml:space="preserve"> </w:t>
      </w:r>
      <w:r w:rsidRPr="00814D98">
        <w:rPr>
          <w:lang w:val="fr-FR"/>
        </w:rPr>
        <w:t>la phase II se concentrera davantage sur les aspects d’</w:t>
      </w:r>
      <w:r w:rsidRPr="00814D98">
        <w:rPr>
          <w:lang w:val="fr-FR" w:eastAsia="en-AU"/>
        </w:rPr>
        <w:t>intégration de l’égalité hommes-femmes</w:t>
      </w:r>
      <w:r w:rsidRPr="00814D98">
        <w:rPr>
          <w:lang w:val="fr-FR"/>
        </w:rPr>
        <w:t xml:space="preserve">, les femmes étant aux Fidji sous-représentées dans le secteur de l’entretien des </w:t>
      </w:r>
      <w:r w:rsidRPr="00814D98">
        <w:rPr>
          <w:lang w:val="fr-FR" w:eastAsia="en-AU"/>
        </w:rPr>
        <w:t>équipements de réfrigération et de climatisation</w:t>
      </w:r>
      <w:r w:rsidRPr="00814D98">
        <w:rPr>
          <w:lang w:val="fr-FR"/>
        </w:rPr>
        <w:t xml:space="preserve"> en raison de la nature du travail</w:t>
      </w:r>
      <w:r w:rsidRPr="00814D98">
        <w:rPr>
          <w:lang w:val="fr-FR" w:eastAsia="en-AU"/>
        </w:rPr>
        <w:t>.</w:t>
      </w:r>
      <w:r w:rsidRPr="00FE6852">
        <w:rPr>
          <w:lang w:val="fr-FR" w:eastAsia="en-AU"/>
        </w:rPr>
        <w:t xml:space="preserve"> </w:t>
      </w:r>
      <w:r w:rsidRPr="00814D98">
        <w:rPr>
          <w:lang w:val="fr-FR" w:eastAsia="en-AU"/>
        </w:rPr>
        <w:t xml:space="preserve">L’accent portera sur la sensibilisation à la problématique hommes-femmes et à l’autonomisation des femmes, ce qui aura lieu à travers l’intégration de l’égalité hommes-femmes dans diverses activités du projet, ceci allant de l’engagement du ministère de la Femme, de l’Enfance et de la Lutte contre la pauvreté à Fidji, et ONU Femmes dans les activités de consultation jusqu’à des sessions spécifiques axées sur la </w:t>
      </w:r>
      <w:proofErr w:type="spellStart"/>
      <w:r w:rsidRPr="00814D98">
        <w:rPr>
          <w:lang w:val="fr-FR" w:eastAsia="en-AU"/>
        </w:rPr>
        <w:t>gendérisation</w:t>
      </w:r>
      <w:proofErr w:type="spellEnd"/>
      <w:r w:rsidRPr="00814D98">
        <w:rPr>
          <w:lang w:val="fr-FR" w:eastAsia="en-AU"/>
        </w:rPr>
        <w:t xml:space="preserve"> dans le cadre des activités de formation et de communication</w:t>
      </w:r>
    </w:p>
    <w:p w14:paraId="03F6E426" w14:textId="4A13C22A" w:rsidR="00EB31E3" w:rsidRPr="00FE6852" w:rsidRDefault="001F7F70" w:rsidP="00FE6852">
      <w:pPr>
        <w:pStyle w:val="Heading1"/>
        <w:numPr>
          <w:ilvl w:val="0"/>
          <w:numId w:val="0"/>
        </w:numPr>
        <w:spacing w:after="120"/>
        <w:rPr>
          <w:u w:val="single"/>
          <w:lang w:val="fr-FR"/>
        </w:rPr>
      </w:pPr>
      <w:r w:rsidRPr="00814D98">
        <w:rPr>
          <w:u w:val="single"/>
          <w:lang w:val="fr-FR"/>
        </w:rPr>
        <w:t>Coût total de la phase II du PGEH</w:t>
      </w:r>
    </w:p>
    <w:p w14:paraId="0DA0574E" w14:textId="04A064EE" w:rsidR="001F7F70" w:rsidRPr="00FE6852" w:rsidRDefault="001F7F70" w:rsidP="00FE6852">
      <w:pPr>
        <w:numPr>
          <w:ilvl w:val="0"/>
          <w:numId w:val="1"/>
        </w:numPr>
        <w:spacing w:after="120"/>
        <w:outlineLvl w:val="0"/>
        <w:rPr>
          <w:lang w:val="fr-FR"/>
        </w:rPr>
      </w:pPr>
      <w:r w:rsidRPr="001F7F70">
        <w:rPr>
          <w:lang w:val="fr-FR"/>
        </w:rPr>
        <w:t>Le coût total de la phase II du PGEH pour les Fidji a été estimé à 635 000 $US (plus les coûts d</w:t>
      </w:r>
      <w:r w:rsidR="00030FEB">
        <w:rPr>
          <w:lang w:val="fr-FR"/>
        </w:rPr>
        <w:t>’</w:t>
      </w:r>
      <w:r w:rsidRPr="001F7F70">
        <w:rPr>
          <w:lang w:val="fr-FR"/>
        </w:rPr>
        <w:t>appui d</w:t>
      </w:r>
      <w:r w:rsidR="00030FEB">
        <w:rPr>
          <w:lang w:val="fr-FR"/>
        </w:rPr>
        <w:t>’</w:t>
      </w:r>
      <w:r w:rsidRPr="001F7F70">
        <w:rPr>
          <w:lang w:val="fr-FR"/>
        </w:rPr>
        <w:t>agence), conformément à la proposition initiale, en vue d</w:t>
      </w:r>
      <w:r w:rsidR="00030FEB">
        <w:rPr>
          <w:lang w:val="fr-FR"/>
        </w:rPr>
        <w:t>’</w:t>
      </w:r>
      <w:r w:rsidRPr="001F7F70">
        <w:rPr>
          <w:lang w:val="fr-FR"/>
        </w:rPr>
        <w:t>obtenir une réduction de 67,5 pour cent par rapport à la consommation de référence de HCFC d</w:t>
      </w:r>
      <w:r w:rsidR="00030FEB">
        <w:rPr>
          <w:lang w:val="fr-FR"/>
        </w:rPr>
        <w:t>’</w:t>
      </w:r>
      <w:r w:rsidRPr="001F7F70">
        <w:rPr>
          <w:lang w:val="fr-FR"/>
        </w:rPr>
        <w:t>ici 2025 et une réduction de 100 pour cent d</w:t>
      </w:r>
      <w:r w:rsidR="00030FEB">
        <w:rPr>
          <w:lang w:val="fr-FR"/>
        </w:rPr>
        <w:t>’</w:t>
      </w:r>
      <w:r w:rsidRPr="001F7F70">
        <w:rPr>
          <w:lang w:val="fr-FR"/>
        </w:rPr>
        <w:t>ici 2030. Les activités proposées et la ventilation des coûts sont résumées au tableau 3.</w:t>
      </w:r>
      <w:r w:rsidRPr="00FE6852">
        <w:rPr>
          <w:lang w:val="fr-FR"/>
        </w:rPr>
        <w:t xml:space="preserve"> </w:t>
      </w:r>
    </w:p>
    <w:p w14:paraId="2A4A9855" w14:textId="50396288" w:rsidR="00EB31E3" w:rsidRPr="00FE6852" w:rsidRDefault="002F3B4C" w:rsidP="002F3B4C">
      <w:pPr>
        <w:keepNext/>
        <w:rPr>
          <w:b/>
          <w:lang w:val="fr-FR"/>
        </w:rPr>
      </w:pPr>
      <w:r w:rsidRPr="002F3B4C">
        <w:rPr>
          <w:b/>
          <w:lang w:val="fr-FR"/>
        </w:rPr>
        <w:t>Tableau 3. Total des coûts de la phase II du PGEH pour Fidji</w:t>
      </w:r>
      <w:r w:rsidR="00645F46">
        <w:rPr>
          <w:b/>
          <w:lang w:val="fr-FR"/>
        </w:rPr>
        <w:t> </w:t>
      </w:r>
      <w:r w:rsidRPr="002F3B4C">
        <w:rPr>
          <w:b/>
          <w:lang w:val="fr-FR"/>
        </w:rPr>
        <w:t>tels qu</w:t>
      </w:r>
      <w:r w:rsidR="00030FEB">
        <w:rPr>
          <w:b/>
          <w:lang w:val="fr-FR"/>
        </w:rPr>
        <w:t>’</w:t>
      </w:r>
      <w:r w:rsidRPr="002F3B4C">
        <w:rPr>
          <w:b/>
          <w:lang w:val="fr-FR"/>
        </w:rPr>
        <w:t>ils ont été soumis ($US)</w:t>
      </w:r>
    </w:p>
    <w:tbl>
      <w:tblPr>
        <w:tblW w:w="499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0"/>
        <w:gridCol w:w="1321"/>
        <w:gridCol w:w="1079"/>
        <w:gridCol w:w="1351"/>
      </w:tblGrid>
      <w:tr w:rsidR="00005D10" w:rsidRPr="00EB31E3" w14:paraId="17E5B417" w14:textId="77777777" w:rsidTr="00FE6852">
        <w:trPr>
          <w:trHeight w:val="251"/>
          <w:tblHeader/>
        </w:trPr>
        <w:tc>
          <w:tcPr>
            <w:tcW w:w="2990" w:type="pct"/>
            <w:shd w:val="clear" w:color="auto" w:fill="auto"/>
            <w:hideMark/>
          </w:tcPr>
          <w:p w14:paraId="0AC2B0C0" w14:textId="672826C6" w:rsidR="00005D10" w:rsidRPr="002F3B4C" w:rsidRDefault="002F3B4C" w:rsidP="004E2B2C">
            <w:pPr>
              <w:jc w:val="left"/>
              <w:rPr>
                <w:b/>
                <w:bCs/>
                <w:color w:val="000000"/>
                <w:sz w:val="20"/>
                <w:szCs w:val="20"/>
                <w:lang w:eastAsia="zh-CN"/>
              </w:rPr>
            </w:pPr>
            <w:r w:rsidRPr="002F3B4C">
              <w:rPr>
                <w:b/>
                <w:bCs/>
                <w:color w:val="000000"/>
                <w:sz w:val="20"/>
                <w:szCs w:val="20"/>
                <w:lang w:val="fr-FR" w:eastAsia="zh-CN"/>
              </w:rPr>
              <w:t>Activité</w:t>
            </w:r>
          </w:p>
        </w:tc>
        <w:tc>
          <w:tcPr>
            <w:tcW w:w="708" w:type="pct"/>
          </w:tcPr>
          <w:p w14:paraId="6A036E3E" w14:textId="47E5879B" w:rsidR="00005D10" w:rsidRPr="002F3B4C" w:rsidRDefault="002F3B4C" w:rsidP="004E2B2C">
            <w:pPr>
              <w:jc w:val="center"/>
              <w:rPr>
                <w:b/>
                <w:bCs/>
                <w:color w:val="000000"/>
                <w:sz w:val="20"/>
                <w:szCs w:val="20"/>
                <w:lang w:eastAsia="zh-CN"/>
              </w:rPr>
            </w:pPr>
            <w:r w:rsidRPr="002F3B4C">
              <w:rPr>
                <w:b/>
                <w:bCs/>
                <w:color w:val="000000"/>
                <w:sz w:val="20"/>
                <w:szCs w:val="20"/>
                <w:lang w:val="fr-FR" w:eastAsia="zh-CN"/>
              </w:rPr>
              <w:t>PNUD</w:t>
            </w:r>
          </w:p>
        </w:tc>
        <w:tc>
          <w:tcPr>
            <w:tcW w:w="578" w:type="pct"/>
          </w:tcPr>
          <w:p w14:paraId="3DB8374D" w14:textId="741E99EE" w:rsidR="00005D10" w:rsidRPr="002F3B4C" w:rsidRDefault="002F3B4C" w:rsidP="004E2B2C">
            <w:pPr>
              <w:jc w:val="center"/>
              <w:rPr>
                <w:b/>
                <w:bCs/>
                <w:color w:val="000000"/>
                <w:sz w:val="20"/>
                <w:szCs w:val="20"/>
                <w:lang w:eastAsia="zh-CN"/>
              </w:rPr>
            </w:pPr>
            <w:r w:rsidRPr="002F3B4C">
              <w:rPr>
                <w:b/>
                <w:bCs/>
                <w:color w:val="000000"/>
                <w:sz w:val="20"/>
                <w:szCs w:val="20"/>
                <w:lang w:val="fr-FR" w:eastAsia="zh-CN"/>
              </w:rPr>
              <w:t>PNUE</w:t>
            </w:r>
          </w:p>
        </w:tc>
        <w:tc>
          <w:tcPr>
            <w:tcW w:w="724" w:type="pct"/>
            <w:shd w:val="clear" w:color="auto" w:fill="auto"/>
            <w:vAlign w:val="center"/>
            <w:hideMark/>
          </w:tcPr>
          <w:p w14:paraId="20A93F14" w14:textId="1C8FEB2A" w:rsidR="00005D10" w:rsidRPr="002F3B4C" w:rsidRDefault="002F3B4C" w:rsidP="004E2B2C">
            <w:pPr>
              <w:ind w:right="316"/>
              <w:jc w:val="center"/>
              <w:rPr>
                <w:b/>
                <w:bCs/>
                <w:color w:val="000000"/>
                <w:sz w:val="20"/>
                <w:szCs w:val="20"/>
                <w:lang w:eastAsia="zh-CN"/>
              </w:rPr>
            </w:pPr>
            <w:r w:rsidRPr="002F3B4C">
              <w:rPr>
                <w:b/>
                <w:bCs/>
                <w:color w:val="000000"/>
                <w:sz w:val="20"/>
                <w:szCs w:val="20"/>
                <w:lang w:val="fr-FR" w:eastAsia="zh-CN"/>
              </w:rPr>
              <w:t>Coût</w:t>
            </w:r>
          </w:p>
        </w:tc>
      </w:tr>
      <w:tr w:rsidR="00BF3323" w:rsidRPr="00E458D2" w14:paraId="039884DF" w14:textId="77777777" w:rsidTr="00AE6986">
        <w:tc>
          <w:tcPr>
            <w:tcW w:w="2990" w:type="pct"/>
            <w:shd w:val="clear" w:color="auto" w:fill="auto"/>
            <w:noWrap/>
          </w:tcPr>
          <w:p w14:paraId="610AADD2" w14:textId="45C8E0E4" w:rsidR="00BF3323" w:rsidRPr="00FE6852" w:rsidRDefault="002F3B4C" w:rsidP="004E2B2C">
            <w:pPr>
              <w:jc w:val="left"/>
              <w:rPr>
                <w:b/>
                <w:i/>
                <w:color w:val="000000"/>
                <w:sz w:val="20"/>
                <w:szCs w:val="20"/>
                <w:lang w:val="fr-FR" w:eastAsia="zh-CN"/>
              </w:rPr>
            </w:pPr>
            <w:r w:rsidRPr="002F3B4C">
              <w:rPr>
                <w:b/>
                <w:i/>
                <w:color w:val="000000"/>
                <w:sz w:val="20"/>
                <w:szCs w:val="20"/>
                <w:lang w:val="fr-FR" w:eastAsia="zh-CN"/>
              </w:rPr>
              <w:t>Politiques, réglementations et mise en application </w:t>
            </w:r>
          </w:p>
        </w:tc>
        <w:tc>
          <w:tcPr>
            <w:tcW w:w="708" w:type="pct"/>
          </w:tcPr>
          <w:p w14:paraId="71BB34A4" w14:textId="77777777" w:rsidR="00BF3323" w:rsidRPr="00FE6852" w:rsidRDefault="00BF3323" w:rsidP="00063550">
            <w:pPr>
              <w:jc w:val="left"/>
              <w:rPr>
                <w:color w:val="000000"/>
                <w:sz w:val="20"/>
                <w:szCs w:val="20"/>
                <w:lang w:val="fr-FR" w:eastAsia="zh-CN"/>
              </w:rPr>
            </w:pPr>
          </w:p>
        </w:tc>
        <w:tc>
          <w:tcPr>
            <w:tcW w:w="578" w:type="pct"/>
          </w:tcPr>
          <w:p w14:paraId="35DF723D" w14:textId="77777777" w:rsidR="00BF3323" w:rsidRPr="00FE6852" w:rsidRDefault="00BF3323" w:rsidP="00063550">
            <w:pPr>
              <w:jc w:val="right"/>
              <w:rPr>
                <w:color w:val="000000"/>
                <w:sz w:val="20"/>
                <w:szCs w:val="20"/>
                <w:lang w:val="fr-FR" w:eastAsia="zh-CN"/>
              </w:rPr>
            </w:pPr>
          </w:p>
        </w:tc>
        <w:tc>
          <w:tcPr>
            <w:tcW w:w="724" w:type="pct"/>
            <w:shd w:val="clear" w:color="auto" w:fill="auto"/>
          </w:tcPr>
          <w:p w14:paraId="582E4EF9" w14:textId="77777777" w:rsidR="00BF3323" w:rsidRPr="00FE6852" w:rsidRDefault="00BF3323" w:rsidP="00063550">
            <w:pPr>
              <w:jc w:val="right"/>
              <w:rPr>
                <w:color w:val="000000"/>
                <w:sz w:val="20"/>
                <w:szCs w:val="20"/>
                <w:lang w:val="fr-FR" w:eastAsia="zh-CN"/>
              </w:rPr>
            </w:pPr>
          </w:p>
        </w:tc>
      </w:tr>
      <w:tr w:rsidR="00005D10" w:rsidRPr="00EB31E3" w14:paraId="6537B955" w14:textId="77777777" w:rsidTr="00AE6986">
        <w:tc>
          <w:tcPr>
            <w:tcW w:w="2990" w:type="pct"/>
            <w:shd w:val="clear" w:color="auto" w:fill="auto"/>
            <w:noWrap/>
          </w:tcPr>
          <w:p w14:paraId="623A9751" w14:textId="2D91A9CE" w:rsidR="00005D10" w:rsidRPr="00FE6852" w:rsidRDefault="002F3B4C" w:rsidP="004E2B2C">
            <w:pPr>
              <w:jc w:val="left"/>
              <w:rPr>
                <w:color w:val="000000"/>
                <w:sz w:val="20"/>
                <w:szCs w:val="20"/>
                <w:lang w:val="fr-FR" w:eastAsia="zh-CN"/>
              </w:rPr>
            </w:pPr>
            <w:r w:rsidRPr="002F3B4C">
              <w:rPr>
                <w:color w:val="000000"/>
                <w:sz w:val="20"/>
                <w:szCs w:val="20"/>
                <w:lang w:val="fr-FR" w:eastAsia="zh-CN"/>
              </w:rPr>
              <w:t>Examen des politiques et modifications des réglementations</w:t>
            </w:r>
          </w:p>
        </w:tc>
        <w:tc>
          <w:tcPr>
            <w:tcW w:w="708" w:type="pct"/>
          </w:tcPr>
          <w:p w14:paraId="7CCBEAC5" w14:textId="405216F4" w:rsidR="00005D10" w:rsidRPr="00FE6852" w:rsidRDefault="00005D10" w:rsidP="00063550">
            <w:pPr>
              <w:jc w:val="left"/>
              <w:rPr>
                <w:color w:val="000000"/>
                <w:sz w:val="20"/>
                <w:szCs w:val="20"/>
                <w:lang w:val="fr-FR" w:eastAsia="zh-CN"/>
              </w:rPr>
            </w:pPr>
          </w:p>
        </w:tc>
        <w:tc>
          <w:tcPr>
            <w:tcW w:w="578" w:type="pct"/>
          </w:tcPr>
          <w:p w14:paraId="0DEA466A" w14:textId="64186BDB" w:rsidR="00005D10" w:rsidRPr="00EB31E3" w:rsidRDefault="00005D10" w:rsidP="00063550">
            <w:pPr>
              <w:jc w:val="right"/>
              <w:rPr>
                <w:color w:val="000000"/>
                <w:sz w:val="20"/>
                <w:szCs w:val="20"/>
                <w:lang w:eastAsia="zh-CN"/>
              </w:rPr>
            </w:pPr>
            <w:r>
              <w:rPr>
                <w:color w:val="000000"/>
                <w:sz w:val="20"/>
                <w:szCs w:val="20"/>
                <w:lang w:eastAsia="zh-CN"/>
              </w:rPr>
              <w:t>3</w:t>
            </w:r>
            <w:r w:rsidR="00645F46">
              <w:rPr>
                <w:color w:val="000000"/>
                <w:sz w:val="20"/>
                <w:szCs w:val="20"/>
                <w:lang w:eastAsia="zh-CN"/>
              </w:rPr>
              <w:t> </w:t>
            </w:r>
            <w:r>
              <w:rPr>
                <w:color w:val="000000"/>
                <w:sz w:val="20"/>
                <w:szCs w:val="20"/>
                <w:lang w:eastAsia="zh-CN"/>
              </w:rPr>
              <w:t>000</w:t>
            </w:r>
          </w:p>
        </w:tc>
        <w:tc>
          <w:tcPr>
            <w:tcW w:w="724" w:type="pct"/>
            <w:shd w:val="clear" w:color="auto" w:fill="auto"/>
          </w:tcPr>
          <w:p w14:paraId="35FA7A6F" w14:textId="37F4FD8F" w:rsidR="00005D10" w:rsidRPr="00EB31E3" w:rsidRDefault="00005D10" w:rsidP="00063550">
            <w:pPr>
              <w:jc w:val="right"/>
              <w:rPr>
                <w:color w:val="000000"/>
                <w:sz w:val="20"/>
                <w:szCs w:val="20"/>
                <w:lang w:eastAsia="zh-CN"/>
              </w:rPr>
            </w:pPr>
            <w:r>
              <w:rPr>
                <w:color w:val="000000"/>
                <w:sz w:val="20"/>
                <w:szCs w:val="20"/>
                <w:lang w:eastAsia="zh-CN"/>
              </w:rPr>
              <w:t>3</w:t>
            </w:r>
            <w:r w:rsidR="00645F46">
              <w:rPr>
                <w:color w:val="000000"/>
                <w:sz w:val="20"/>
                <w:szCs w:val="20"/>
                <w:lang w:eastAsia="zh-CN"/>
              </w:rPr>
              <w:t> </w:t>
            </w:r>
            <w:r>
              <w:rPr>
                <w:color w:val="000000"/>
                <w:sz w:val="20"/>
                <w:szCs w:val="20"/>
                <w:lang w:eastAsia="zh-CN"/>
              </w:rPr>
              <w:t>000</w:t>
            </w:r>
          </w:p>
        </w:tc>
      </w:tr>
      <w:tr w:rsidR="00005D10" w:rsidRPr="00EB31E3" w14:paraId="79CF510A" w14:textId="77777777" w:rsidTr="00AE6986">
        <w:trPr>
          <w:trHeight w:val="188"/>
        </w:trPr>
        <w:tc>
          <w:tcPr>
            <w:tcW w:w="2990" w:type="pct"/>
            <w:shd w:val="clear" w:color="auto" w:fill="auto"/>
            <w:noWrap/>
          </w:tcPr>
          <w:p w14:paraId="38EC01E6" w14:textId="1A75A8BE" w:rsidR="00005D10" w:rsidRPr="00FE6852" w:rsidRDefault="002F3B4C" w:rsidP="004E2B2C">
            <w:pPr>
              <w:tabs>
                <w:tab w:val="left" w:pos="360"/>
              </w:tabs>
              <w:jc w:val="left"/>
              <w:rPr>
                <w:color w:val="000000"/>
                <w:sz w:val="20"/>
                <w:szCs w:val="20"/>
                <w:lang w:val="fr-FR" w:eastAsia="zh-CN"/>
              </w:rPr>
            </w:pPr>
            <w:r w:rsidRPr="002F3B4C">
              <w:rPr>
                <w:color w:val="000000"/>
                <w:sz w:val="20"/>
                <w:szCs w:val="20"/>
                <w:lang w:val="fr-FR" w:eastAsia="zh-CN"/>
              </w:rPr>
              <w:t>Renforcement</w:t>
            </w:r>
            <w:r w:rsidR="00645F46">
              <w:rPr>
                <w:color w:val="000000"/>
                <w:sz w:val="20"/>
                <w:szCs w:val="20"/>
                <w:lang w:val="fr-FR" w:eastAsia="zh-CN"/>
              </w:rPr>
              <w:t> </w:t>
            </w:r>
            <w:r w:rsidRPr="002F3B4C">
              <w:rPr>
                <w:color w:val="000000"/>
                <w:sz w:val="20"/>
                <w:szCs w:val="20"/>
                <w:lang w:val="fr-FR" w:eastAsia="zh-CN"/>
              </w:rPr>
              <w:t xml:space="preserve">des capacités et formation des agents des douanes et des </w:t>
            </w:r>
            <w:r w:rsidR="00F21B34">
              <w:rPr>
                <w:color w:val="000000"/>
                <w:sz w:val="20"/>
                <w:szCs w:val="20"/>
                <w:lang w:val="fr-FR" w:eastAsia="zh-CN"/>
              </w:rPr>
              <w:t>agents responsables de l’application des réglementations</w:t>
            </w:r>
          </w:p>
        </w:tc>
        <w:tc>
          <w:tcPr>
            <w:tcW w:w="708" w:type="pct"/>
          </w:tcPr>
          <w:p w14:paraId="51119F68" w14:textId="1EDF2076" w:rsidR="00005D10" w:rsidRPr="00EB31E3" w:rsidRDefault="00005D10" w:rsidP="00063550">
            <w:pPr>
              <w:jc w:val="right"/>
              <w:rPr>
                <w:color w:val="000000"/>
                <w:sz w:val="20"/>
                <w:szCs w:val="20"/>
                <w:lang w:eastAsia="zh-CN"/>
              </w:rPr>
            </w:pPr>
            <w:r>
              <w:rPr>
                <w:color w:val="000000"/>
                <w:sz w:val="20"/>
                <w:szCs w:val="20"/>
                <w:lang w:eastAsia="zh-CN"/>
              </w:rPr>
              <w:t>20</w:t>
            </w:r>
            <w:r w:rsidR="00645F46">
              <w:rPr>
                <w:color w:val="000000"/>
                <w:sz w:val="20"/>
                <w:szCs w:val="20"/>
                <w:lang w:eastAsia="zh-CN"/>
              </w:rPr>
              <w:t> </w:t>
            </w:r>
            <w:r>
              <w:rPr>
                <w:color w:val="000000"/>
                <w:sz w:val="20"/>
                <w:szCs w:val="20"/>
                <w:lang w:eastAsia="zh-CN"/>
              </w:rPr>
              <w:t>000</w:t>
            </w:r>
          </w:p>
        </w:tc>
        <w:tc>
          <w:tcPr>
            <w:tcW w:w="578" w:type="pct"/>
          </w:tcPr>
          <w:p w14:paraId="5DA36504" w14:textId="526DF9E3" w:rsidR="00005D10" w:rsidRPr="00EB31E3" w:rsidRDefault="00005D10" w:rsidP="00063550">
            <w:pPr>
              <w:jc w:val="right"/>
              <w:rPr>
                <w:color w:val="000000"/>
                <w:sz w:val="20"/>
                <w:szCs w:val="20"/>
                <w:lang w:eastAsia="zh-CN"/>
              </w:rPr>
            </w:pPr>
            <w:r>
              <w:rPr>
                <w:color w:val="000000"/>
                <w:sz w:val="20"/>
                <w:szCs w:val="20"/>
                <w:lang w:eastAsia="zh-CN"/>
              </w:rPr>
              <w:t>111</w:t>
            </w:r>
            <w:r w:rsidR="00645F46">
              <w:rPr>
                <w:color w:val="000000"/>
                <w:sz w:val="20"/>
                <w:szCs w:val="20"/>
                <w:lang w:eastAsia="zh-CN"/>
              </w:rPr>
              <w:t> </w:t>
            </w:r>
            <w:r>
              <w:rPr>
                <w:color w:val="000000"/>
                <w:sz w:val="20"/>
                <w:szCs w:val="20"/>
                <w:lang w:eastAsia="zh-CN"/>
              </w:rPr>
              <w:t>000</w:t>
            </w:r>
          </w:p>
        </w:tc>
        <w:tc>
          <w:tcPr>
            <w:tcW w:w="724" w:type="pct"/>
            <w:shd w:val="clear" w:color="auto" w:fill="auto"/>
            <w:tcMar>
              <w:left w:w="115" w:type="dxa"/>
              <w:right w:w="432" w:type="dxa"/>
            </w:tcMar>
          </w:tcPr>
          <w:p w14:paraId="2C1D443B" w14:textId="1FFBAC1D" w:rsidR="00005D10" w:rsidRPr="00EB31E3" w:rsidRDefault="00005D10" w:rsidP="00063550">
            <w:pPr>
              <w:ind w:right="-297"/>
              <w:jc w:val="right"/>
              <w:rPr>
                <w:color w:val="000000"/>
                <w:sz w:val="20"/>
                <w:szCs w:val="20"/>
                <w:lang w:eastAsia="zh-CN"/>
              </w:rPr>
            </w:pPr>
            <w:r>
              <w:rPr>
                <w:color w:val="000000"/>
                <w:sz w:val="20"/>
                <w:szCs w:val="20"/>
                <w:lang w:eastAsia="zh-CN"/>
              </w:rPr>
              <w:t>131</w:t>
            </w:r>
            <w:r w:rsidR="00645F46">
              <w:rPr>
                <w:color w:val="000000"/>
                <w:sz w:val="20"/>
                <w:szCs w:val="20"/>
                <w:lang w:eastAsia="zh-CN"/>
              </w:rPr>
              <w:t> </w:t>
            </w:r>
            <w:r>
              <w:rPr>
                <w:color w:val="000000"/>
                <w:sz w:val="20"/>
                <w:szCs w:val="20"/>
                <w:lang w:eastAsia="zh-CN"/>
              </w:rPr>
              <w:t>000</w:t>
            </w:r>
          </w:p>
        </w:tc>
      </w:tr>
      <w:tr w:rsidR="00450874" w:rsidRPr="00E458D2" w14:paraId="1A9B91AE" w14:textId="77777777" w:rsidTr="00AE6986">
        <w:trPr>
          <w:trHeight w:val="188"/>
        </w:trPr>
        <w:tc>
          <w:tcPr>
            <w:tcW w:w="2990" w:type="pct"/>
            <w:shd w:val="clear" w:color="auto" w:fill="auto"/>
            <w:noWrap/>
          </w:tcPr>
          <w:p w14:paraId="7907647C" w14:textId="48C6A137" w:rsidR="00450874" w:rsidRPr="00FE6852" w:rsidRDefault="002F3B4C" w:rsidP="004E2B2C">
            <w:pPr>
              <w:tabs>
                <w:tab w:val="left" w:pos="360"/>
              </w:tabs>
              <w:jc w:val="left"/>
              <w:rPr>
                <w:b/>
                <w:i/>
                <w:color w:val="000000"/>
                <w:sz w:val="20"/>
                <w:szCs w:val="20"/>
                <w:lang w:val="fr-FR" w:eastAsia="zh-CN"/>
              </w:rPr>
            </w:pPr>
            <w:r w:rsidRPr="002F3B4C">
              <w:rPr>
                <w:b/>
                <w:i/>
                <w:color w:val="000000"/>
                <w:sz w:val="20"/>
                <w:szCs w:val="20"/>
                <w:lang w:val="fr-FR" w:eastAsia="zh-CN"/>
              </w:rPr>
              <w:t>Entretien des équipements de climatisation et de réfrigération -pour le secteur de la pêche </w:t>
            </w:r>
          </w:p>
        </w:tc>
        <w:tc>
          <w:tcPr>
            <w:tcW w:w="708" w:type="pct"/>
          </w:tcPr>
          <w:p w14:paraId="2BA6DCAA" w14:textId="77777777" w:rsidR="00450874" w:rsidRPr="00FE6852" w:rsidRDefault="00450874" w:rsidP="00063550">
            <w:pPr>
              <w:jc w:val="right"/>
              <w:rPr>
                <w:color w:val="000000"/>
                <w:sz w:val="20"/>
                <w:szCs w:val="20"/>
                <w:lang w:val="fr-FR" w:eastAsia="zh-CN"/>
              </w:rPr>
            </w:pPr>
          </w:p>
        </w:tc>
        <w:tc>
          <w:tcPr>
            <w:tcW w:w="578" w:type="pct"/>
          </w:tcPr>
          <w:p w14:paraId="3B6C23B9" w14:textId="77777777" w:rsidR="00450874" w:rsidRPr="00FE6852" w:rsidRDefault="00450874" w:rsidP="00063550">
            <w:pPr>
              <w:jc w:val="right"/>
              <w:rPr>
                <w:color w:val="000000"/>
                <w:sz w:val="20"/>
                <w:szCs w:val="20"/>
                <w:lang w:val="fr-FR" w:eastAsia="zh-CN"/>
              </w:rPr>
            </w:pPr>
          </w:p>
        </w:tc>
        <w:tc>
          <w:tcPr>
            <w:tcW w:w="724" w:type="pct"/>
            <w:shd w:val="clear" w:color="auto" w:fill="auto"/>
            <w:tcMar>
              <w:left w:w="115" w:type="dxa"/>
              <w:right w:w="432" w:type="dxa"/>
            </w:tcMar>
          </w:tcPr>
          <w:p w14:paraId="3EA3525D" w14:textId="77777777" w:rsidR="00450874" w:rsidRPr="00FE6852" w:rsidDel="00005D10" w:rsidRDefault="00450874" w:rsidP="00063550">
            <w:pPr>
              <w:ind w:right="-297"/>
              <w:jc w:val="right"/>
              <w:rPr>
                <w:color w:val="000000"/>
                <w:sz w:val="20"/>
                <w:szCs w:val="20"/>
                <w:lang w:val="fr-FR" w:eastAsia="zh-CN"/>
              </w:rPr>
            </w:pPr>
          </w:p>
        </w:tc>
      </w:tr>
      <w:tr w:rsidR="00450874" w:rsidRPr="00EB31E3" w14:paraId="68B9A34E" w14:textId="77777777" w:rsidTr="00AE6986">
        <w:tc>
          <w:tcPr>
            <w:tcW w:w="2990" w:type="pct"/>
            <w:shd w:val="clear" w:color="auto" w:fill="auto"/>
            <w:noWrap/>
          </w:tcPr>
          <w:p w14:paraId="3B250BE9" w14:textId="792B43D0" w:rsidR="00450874" w:rsidRPr="00FE6852" w:rsidRDefault="002F3B4C" w:rsidP="004E2B2C">
            <w:pPr>
              <w:jc w:val="left"/>
              <w:rPr>
                <w:color w:val="000000"/>
                <w:sz w:val="20"/>
                <w:szCs w:val="20"/>
                <w:lang w:val="fr-FR" w:eastAsia="zh-CN"/>
              </w:rPr>
            </w:pPr>
            <w:r w:rsidRPr="002F3B4C">
              <w:rPr>
                <w:color w:val="000000"/>
                <w:sz w:val="20"/>
                <w:szCs w:val="20"/>
                <w:lang w:val="fr-FR" w:eastAsia="zh-CN"/>
              </w:rPr>
              <w:t>Politiques/ réglementations pour les entreprises halieutiques</w:t>
            </w:r>
            <w:r w:rsidR="00450874" w:rsidRPr="00FE6852">
              <w:rPr>
                <w:color w:val="000000"/>
                <w:sz w:val="20"/>
                <w:szCs w:val="20"/>
                <w:lang w:val="fr-FR" w:eastAsia="zh-CN"/>
              </w:rPr>
              <w:t xml:space="preserve"> </w:t>
            </w:r>
          </w:p>
        </w:tc>
        <w:tc>
          <w:tcPr>
            <w:tcW w:w="708" w:type="pct"/>
          </w:tcPr>
          <w:p w14:paraId="1746C5CF" w14:textId="77777777" w:rsidR="00450874" w:rsidRPr="00FE6852" w:rsidRDefault="00450874" w:rsidP="00063550">
            <w:pPr>
              <w:jc w:val="left"/>
              <w:rPr>
                <w:color w:val="000000"/>
                <w:sz w:val="20"/>
                <w:szCs w:val="20"/>
                <w:lang w:val="fr-FR" w:eastAsia="zh-CN"/>
              </w:rPr>
            </w:pPr>
          </w:p>
        </w:tc>
        <w:tc>
          <w:tcPr>
            <w:tcW w:w="578" w:type="pct"/>
          </w:tcPr>
          <w:p w14:paraId="111F59B6" w14:textId="39DE4742" w:rsidR="00450874" w:rsidRPr="00EB31E3" w:rsidRDefault="00450874" w:rsidP="00063550">
            <w:pPr>
              <w:jc w:val="right"/>
              <w:rPr>
                <w:color w:val="000000"/>
                <w:sz w:val="20"/>
                <w:szCs w:val="20"/>
                <w:lang w:eastAsia="zh-CN"/>
              </w:rPr>
            </w:pPr>
            <w:r>
              <w:rPr>
                <w:color w:val="000000"/>
                <w:sz w:val="20"/>
                <w:szCs w:val="20"/>
                <w:lang w:eastAsia="zh-CN"/>
              </w:rPr>
              <w:t>12</w:t>
            </w:r>
            <w:r w:rsidR="00645F46">
              <w:rPr>
                <w:color w:val="000000"/>
                <w:sz w:val="20"/>
                <w:szCs w:val="20"/>
                <w:lang w:eastAsia="zh-CN"/>
              </w:rPr>
              <w:t> </w:t>
            </w:r>
            <w:r>
              <w:rPr>
                <w:color w:val="000000"/>
                <w:sz w:val="20"/>
                <w:szCs w:val="20"/>
                <w:lang w:eastAsia="zh-CN"/>
              </w:rPr>
              <w:t>000</w:t>
            </w:r>
          </w:p>
        </w:tc>
        <w:tc>
          <w:tcPr>
            <w:tcW w:w="724" w:type="pct"/>
            <w:shd w:val="clear" w:color="auto" w:fill="auto"/>
          </w:tcPr>
          <w:p w14:paraId="7AC167D7" w14:textId="547C1676" w:rsidR="00450874" w:rsidRPr="00EB31E3" w:rsidRDefault="00450874" w:rsidP="00063550">
            <w:pPr>
              <w:jc w:val="right"/>
              <w:rPr>
                <w:color w:val="000000"/>
                <w:sz w:val="20"/>
                <w:szCs w:val="20"/>
                <w:lang w:eastAsia="zh-CN"/>
              </w:rPr>
            </w:pPr>
            <w:r>
              <w:rPr>
                <w:color w:val="000000"/>
                <w:sz w:val="20"/>
                <w:szCs w:val="20"/>
                <w:lang w:eastAsia="zh-CN"/>
              </w:rPr>
              <w:t>12</w:t>
            </w:r>
            <w:r w:rsidR="00645F46">
              <w:rPr>
                <w:color w:val="000000"/>
                <w:sz w:val="20"/>
                <w:szCs w:val="20"/>
                <w:lang w:eastAsia="zh-CN"/>
              </w:rPr>
              <w:t> </w:t>
            </w:r>
            <w:r>
              <w:rPr>
                <w:color w:val="000000"/>
                <w:sz w:val="20"/>
                <w:szCs w:val="20"/>
                <w:lang w:eastAsia="zh-CN"/>
              </w:rPr>
              <w:t>000</w:t>
            </w:r>
          </w:p>
        </w:tc>
      </w:tr>
      <w:tr w:rsidR="00005D10" w:rsidRPr="00EB31E3" w14:paraId="40DE48DF" w14:textId="77777777" w:rsidTr="00AE6986">
        <w:trPr>
          <w:trHeight w:val="188"/>
        </w:trPr>
        <w:tc>
          <w:tcPr>
            <w:tcW w:w="2990" w:type="pct"/>
            <w:shd w:val="clear" w:color="auto" w:fill="auto"/>
            <w:noWrap/>
          </w:tcPr>
          <w:p w14:paraId="12322E9F" w14:textId="19D84170" w:rsidR="00005D10" w:rsidRPr="00FE6852" w:rsidRDefault="002F3B4C" w:rsidP="004E2B2C">
            <w:pPr>
              <w:tabs>
                <w:tab w:val="left" w:pos="360"/>
              </w:tabs>
              <w:jc w:val="left"/>
              <w:rPr>
                <w:color w:val="000000"/>
                <w:sz w:val="20"/>
                <w:szCs w:val="20"/>
                <w:lang w:val="fr-FR" w:eastAsia="zh-CN"/>
              </w:rPr>
            </w:pPr>
            <w:r w:rsidRPr="002F3B4C">
              <w:rPr>
                <w:color w:val="000000"/>
                <w:sz w:val="20"/>
                <w:szCs w:val="20"/>
                <w:lang w:val="fr-FR" w:eastAsia="zh-CN"/>
              </w:rPr>
              <w:t>Assistance technique pour les entreprises halieutiques</w:t>
            </w:r>
          </w:p>
        </w:tc>
        <w:tc>
          <w:tcPr>
            <w:tcW w:w="708" w:type="pct"/>
          </w:tcPr>
          <w:p w14:paraId="2A334A34" w14:textId="592BDEA6" w:rsidR="00005D10" w:rsidRDefault="00005D10" w:rsidP="00063550">
            <w:pPr>
              <w:jc w:val="right"/>
              <w:rPr>
                <w:color w:val="000000"/>
                <w:sz w:val="20"/>
                <w:szCs w:val="20"/>
                <w:lang w:eastAsia="zh-CN"/>
              </w:rPr>
            </w:pPr>
            <w:r>
              <w:rPr>
                <w:color w:val="000000"/>
                <w:sz w:val="20"/>
                <w:szCs w:val="20"/>
                <w:lang w:eastAsia="zh-CN"/>
              </w:rPr>
              <w:t>41</w:t>
            </w:r>
            <w:r w:rsidR="00645F46">
              <w:rPr>
                <w:color w:val="000000"/>
                <w:sz w:val="20"/>
                <w:szCs w:val="20"/>
                <w:lang w:eastAsia="zh-CN"/>
              </w:rPr>
              <w:t> </w:t>
            </w:r>
            <w:r>
              <w:rPr>
                <w:color w:val="000000"/>
                <w:sz w:val="20"/>
                <w:szCs w:val="20"/>
                <w:lang w:eastAsia="zh-CN"/>
              </w:rPr>
              <w:t>000</w:t>
            </w:r>
          </w:p>
        </w:tc>
        <w:tc>
          <w:tcPr>
            <w:tcW w:w="578" w:type="pct"/>
          </w:tcPr>
          <w:p w14:paraId="0CB26876" w14:textId="77777777" w:rsidR="00005D10" w:rsidRDefault="00005D10" w:rsidP="00063550">
            <w:pPr>
              <w:jc w:val="right"/>
              <w:rPr>
                <w:color w:val="000000"/>
                <w:sz w:val="20"/>
                <w:szCs w:val="20"/>
                <w:lang w:eastAsia="zh-CN"/>
              </w:rPr>
            </w:pPr>
          </w:p>
        </w:tc>
        <w:tc>
          <w:tcPr>
            <w:tcW w:w="724" w:type="pct"/>
            <w:shd w:val="clear" w:color="auto" w:fill="auto"/>
            <w:tcMar>
              <w:left w:w="115" w:type="dxa"/>
              <w:right w:w="432" w:type="dxa"/>
            </w:tcMar>
          </w:tcPr>
          <w:p w14:paraId="335E39DB" w14:textId="1BB4265B" w:rsidR="00005D10" w:rsidRPr="00EB31E3" w:rsidDel="00005D10" w:rsidRDefault="00005D10" w:rsidP="00063550">
            <w:pPr>
              <w:ind w:right="-297"/>
              <w:jc w:val="right"/>
              <w:rPr>
                <w:color w:val="000000"/>
                <w:sz w:val="20"/>
                <w:szCs w:val="20"/>
                <w:lang w:eastAsia="zh-CN"/>
              </w:rPr>
            </w:pPr>
            <w:r>
              <w:rPr>
                <w:color w:val="000000"/>
                <w:sz w:val="20"/>
                <w:szCs w:val="20"/>
                <w:lang w:eastAsia="zh-CN"/>
              </w:rPr>
              <w:t>41</w:t>
            </w:r>
            <w:r w:rsidR="00645F46">
              <w:rPr>
                <w:color w:val="000000"/>
                <w:sz w:val="20"/>
                <w:szCs w:val="20"/>
                <w:lang w:eastAsia="zh-CN"/>
              </w:rPr>
              <w:t> </w:t>
            </w:r>
            <w:r>
              <w:rPr>
                <w:color w:val="000000"/>
                <w:sz w:val="20"/>
                <w:szCs w:val="20"/>
                <w:lang w:eastAsia="zh-CN"/>
              </w:rPr>
              <w:t>000</w:t>
            </w:r>
          </w:p>
        </w:tc>
      </w:tr>
      <w:tr w:rsidR="00450874" w:rsidRPr="00EB31E3" w14:paraId="760374B0" w14:textId="77777777" w:rsidTr="00AE6986">
        <w:trPr>
          <w:trHeight w:val="188"/>
        </w:trPr>
        <w:tc>
          <w:tcPr>
            <w:tcW w:w="2990" w:type="pct"/>
            <w:shd w:val="clear" w:color="auto" w:fill="auto"/>
            <w:noWrap/>
          </w:tcPr>
          <w:p w14:paraId="0A42EC4F" w14:textId="47D0C83B" w:rsidR="00450874" w:rsidRPr="00FE6852" w:rsidRDefault="002F3B4C" w:rsidP="004E2B2C">
            <w:pPr>
              <w:tabs>
                <w:tab w:val="left" w:pos="360"/>
              </w:tabs>
              <w:jc w:val="left"/>
              <w:rPr>
                <w:color w:val="000000"/>
                <w:sz w:val="20"/>
                <w:szCs w:val="20"/>
                <w:lang w:val="fr-FR" w:eastAsia="zh-CN"/>
              </w:rPr>
            </w:pPr>
            <w:r w:rsidRPr="002F3B4C">
              <w:rPr>
                <w:color w:val="000000"/>
                <w:sz w:val="20"/>
                <w:szCs w:val="20"/>
                <w:lang w:val="fr-FR" w:eastAsia="zh-CN"/>
              </w:rPr>
              <w:t>Formation et renforcement des capacités des techniciens de la pêche</w:t>
            </w:r>
          </w:p>
        </w:tc>
        <w:tc>
          <w:tcPr>
            <w:tcW w:w="708" w:type="pct"/>
          </w:tcPr>
          <w:p w14:paraId="44704114" w14:textId="776F3F02" w:rsidR="00450874" w:rsidRDefault="00450874" w:rsidP="00063550">
            <w:pPr>
              <w:jc w:val="right"/>
              <w:rPr>
                <w:color w:val="000000"/>
                <w:sz w:val="20"/>
                <w:szCs w:val="20"/>
                <w:lang w:eastAsia="zh-CN"/>
              </w:rPr>
            </w:pPr>
            <w:r>
              <w:rPr>
                <w:color w:val="000000"/>
                <w:sz w:val="20"/>
                <w:szCs w:val="20"/>
                <w:lang w:eastAsia="zh-CN"/>
              </w:rPr>
              <w:t>25</w:t>
            </w:r>
            <w:r w:rsidR="00645F46">
              <w:rPr>
                <w:color w:val="000000"/>
                <w:sz w:val="20"/>
                <w:szCs w:val="20"/>
                <w:lang w:eastAsia="zh-CN"/>
              </w:rPr>
              <w:t> </w:t>
            </w:r>
            <w:r>
              <w:rPr>
                <w:color w:val="000000"/>
                <w:sz w:val="20"/>
                <w:szCs w:val="20"/>
                <w:lang w:eastAsia="zh-CN"/>
              </w:rPr>
              <w:t>000</w:t>
            </w:r>
          </w:p>
        </w:tc>
        <w:tc>
          <w:tcPr>
            <w:tcW w:w="578" w:type="pct"/>
          </w:tcPr>
          <w:p w14:paraId="217D86D1" w14:textId="528A1F60" w:rsidR="00450874" w:rsidRDefault="00450874" w:rsidP="00063550">
            <w:pPr>
              <w:jc w:val="right"/>
              <w:rPr>
                <w:color w:val="000000"/>
                <w:sz w:val="20"/>
                <w:szCs w:val="20"/>
                <w:lang w:eastAsia="zh-CN"/>
              </w:rPr>
            </w:pPr>
            <w:r>
              <w:rPr>
                <w:color w:val="000000"/>
                <w:sz w:val="20"/>
                <w:szCs w:val="20"/>
                <w:lang w:eastAsia="zh-CN"/>
              </w:rPr>
              <w:t>12</w:t>
            </w:r>
            <w:r w:rsidR="00645F46">
              <w:rPr>
                <w:color w:val="000000"/>
                <w:sz w:val="20"/>
                <w:szCs w:val="20"/>
                <w:lang w:eastAsia="zh-CN"/>
              </w:rPr>
              <w:t> </w:t>
            </w:r>
            <w:r>
              <w:rPr>
                <w:color w:val="000000"/>
                <w:sz w:val="20"/>
                <w:szCs w:val="20"/>
                <w:lang w:eastAsia="zh-CN"/>
              </w:rPr>
              <w:t>000</w:t>
            </w:r>
          </w:p>
        </w:tc>
        <w:tc>
          <w:tcPr>
            <w:tcW w:w="724" w:type="pct"/>
            <w:shd w:val="clear" w:color="auto" w:fill="auto"/>
            <w:tcMar>
              <w:left w:w="115" w:type="dxa"/>
              <w:right w:w="432" w:type="dxa"/>
            </w:tcMar>
          </w:tcPr>
          <w:p w14:paraId="67A9BEA3" w14:textId="68168EF9" w:rsidR="00450874" w:rsidRDefault="00450874" w:rsidP="00063550">
            <w:pPr>
              <w:ind w:right="-297"/>
              <w:jc w:val="right"/>
              <w:rPr>
                <w:color w:val="000000"/>
                <w:sz w:val="20"/>
                <w:szCs w:val="20"/>
                <w:lang w:eastAsia="zh-CN"/>
              </w:rPr>
            </w:pPr>
            <w:r>
              <w:rPr>
                <w:color w:val="000000"/>
                <w:sz w:val="20"/>
                <w:szCs w:val="20"/>
                <w:lang w:eastAsia="zh-CN"/>
              </w:rPr>
              <w:t>37</w:t>
            </w:r>
            <w:r w:rsidR="00645F46">
              <w:rPr>
                <w:color w:val="000000"/>
                <w:sz w:val="20"/>
                <w:szCs w:val="20"/>
                <w:lang w:eastAsia="zh-CN"/>
              </w:rPr>
              <w:t> </w:t>
            </w:r>
            <w:r>
              <w:rPr>
                <w:color w:val="000000"/>
                <w:sz w:val="20"/>
                <w:szCs w:val="20"/>
                <w:lang w:eastAsia="zh-CN"/>
              </w:rPr>
              <w:t>000</w:t>
            </w:r>
          </w:p>
        </w:tc>
      </w:tr>
      <w:tr w:rsidR="00005D10" w:rsidRPr="00E458D2" w14:paraId="16B150B4" w14:textId="77777777" w:rsidTr="00AE6986">
        <w:trPr>
          <w:trHeight w:val="188"/>
        </w:trPr>
        <w:tc>
          <w:tcPr>
            <w:tcW w:w="2990" w:type="pct"/>
            <w:shd w:val="clear" w:color="auto" w:fill="auto"/>
            <w:noWrap/>
          </w:tcPr>
          <w:p w14:paraId="6A228983" w14:textId="686F08A0" w:rsidR="00005D10" w:rsidRPr="00FE6852" w:rsidRDefault="002F3B4C" w:rsidP="004E2B2C">
            <w:pPr>
              <w:tabs>
                <w:tab w:val="left" w:pos="360"/>
              </w:tabs>
              <w:jc w:val="left"/>
              <w:rPr>
                <w:b/>
                <w:i/>
                <w:color w:val="000000"/>
                <w:sz w:val="20"/>
                <w:szCs w:val="20"/>
                <w:lang w:val="fr-FR" w:eastAsia="zh-CN"/>
              </w:rPr>
            </w:pPr>
            <w:r w:rsidRPr="002F3B4C">
              <w:rPr>
                <w:b/>
                <w:i/>
                <w:color w:val="000000"/>
                <w:sz w:val="20"/>
                <w:szCs w:val="20"/>
                <w:lang w:val="fr-FR" w:eastAsia="zh-CN"/>
              </w:rPr>
              <w:lastRenderedPageBreak/>
              <w:t>Entretien des systèmes de réfrigération et de climatisation basés au sol</w:t>
            </w:r>
          </w:p>
        </w:tc>
        <w:tc>
          <w:tcPr>
            <w:tcW w:w="708" w:type="pct"/>
          </w:tcPr>
          <w:p w14:paraId="4A0264FE" w14:textId="77777777" w:rsidR="00005D10" w:rsidRPr="00FE6852" w:rsidRDefault="00005D10" w:rsidP="00063550">
            <w:pPr>
              <w:jc w:val="right"/>
              <w:rPr>
                <w:color w:val="000000"/>
                <w:sz w:val="20"/>
                <w:szCs w:val="20"/>
                <w:lang w:val="fr-FR" w:eastAsia="zh-CN"/>
              </w:rPr>
            </w:pPr>
          </w:p>
        </w:tc>
        <w:tc>
          <w:tcPr>
            <w:tcW w:w="578" w:type="pct"/>
          </w:tcPr>
          <w:p w14:paraId="58E94E85" w14:textId="77777777" w:rsidR="00005D10" w:rsidRPr="00FE6852" w:rsidRDefault="00005D10" w:rsidP="00063550">
            <w:pPr>
              <w:jc w:val="right"/>
              <w:rPr>
                <w:color w:val="000000"/>
                <w:sz w:val="20"/>
                <w:szCs w:val="20"/>
                <w:lang w:val="fr-FR" w:eastAsia="zh-CN"/>
              </w:rPr>
            </w:pPr>
          </w:p>
        </w:tc>
        <w:tc>
          <w:tcPr>
            <w:tcW w:w="724" w:type="pct"/>
            <w:shd w:val="clear" w:color="auto" w:fill="auto"/>
            <w:tcMar>
              <w:left w:w="115" w:type="dxa"/>
              <w:right w:w="432" w:type="dxa"/>
            </w:tcMar>
          </w:tcPr>
          <w:p w14:paraId="097633E3" w14:textId="77777777" w:rsidR="00005D10" w:rsidRPr="00FE6852" w:rsidDel="00005D10" w:rsidRDefault="00005D10" w:rsidP="00063550">
            <w:pPr>
              <w:ind w:right="-297"/>
              <w:jc w:val="right"/>
              <w:rPr>
                <w:color w:val="000000"/>
                <w:sz w:val="20"/>
                <w:szCs w:val="20"/>
                <w:lang w:val="fr-FR" w:eastAsia="zh-CN"/>
              </w:rPr>
            </w:pPr>
          </w:p>
        </w:tc>
      </w:tr>
      <w:tr w:rsidR="00005D10" w:rsidRPr="00EB31E3" w14:paraId="0211C81E" w14:textId="77777777" w:rsidTr="00AE6986">
        <w:trPr>
          <w:trHeight w:val="188"/>
        </w:trPr>
        <w:tc>
          <w:tcPr>
            <w:tcW w:w="2990" w:type="pct"/>
            <w:shd w:val="clear" w:color="auto" w:fill="auto"/>
            <w:noWrap/>
          </w:tcPr>
          <w:p w14:paraId="759DF601" w14:textId="6346B2DE" w:rsidR="00005D10" w:rsidRPr="00FE6852" w:rsidRDefault="002F3B4C" w:rsidP="004E2B2C">
            <w:pPr>
              <w:tabs>
                <w:tab w:val="left" w:pos="360"/>
              </w:tabs>
              <w:jc w:val="left"/>
              <w:rPr>
                <w:color w:val="000000"/>
                <w:sz w:val="20"/>
                <w:szCs w:val="20"/>
                <w:lang w:val="fr-FR" w:eastAsia="zh-CN"/>
              </w:rPr>
            </w:pPr>
            <w:r w:rsidRPr="002F3B4C">
              <w:rPr>
                <w:color w:val="000000"/>
                <w:sz w:val="20"/>
                <w:szCs w:val="20"/>
                <w:lang w:val="fr-FR" w:eastAsia="zh-CN"/>
              </w:rPr>
              <w:t>Formation des techniciens spécialistes de la réfrigération et de la climatisation</w:t>
            </w:r>
          </w:p>
        </w:tc>
        <w:tc>
          <w:tcPr>
            <w:tcW w:w="708" w:type="pct"/>
          </w:tcPr>
          <w:p w14:paraId="47F37C66" w14:textId="77777777" w:rsidR="00005D10" w:rsidRPr="00FE6852" w:rsidRDefault="00005D10" w:rsidP="00063550">
            <w:pPr>
              <w:jc w:val="right"/>
              <w:rPr>
                <w:color w:val="000000"/>
                <w:sz w:val="20"/>
                <w:szCs w:val="20"/>
                <w:lang w:val="fr-FR" w:eastAsia="zh-CN"/>
              </w:rPr>
            </w:pPr>
          </w:p>
        </w:tc>
        <w:tc>
          <w:tcPr>
            <w:tcW w:w="578" w:type="pct"/>
          </w:tcPr>
          <w:p w14:paraId="62F82E98" w14:textId="41D0ED01" w:rsidR="00005D10" w:rsidRDefault="00450874" w:rsidP="00063550">
            <w:pPr>
              <w:jc w:val="right"/>
              <w:rPr>
                <w:color w:val="000000"/>
                <w:sz w:val="20"/>
                <w:szCs w:val="20"/>
                <w:lang w:eastAsia="zh-CN"/>
              </w:rPr>
            </w:pPr>
            <w:r>
              <w:rPr>
                <w:color w:val="000000"/>
                <w:sz w:val="20"/>
                <w:szCs w:val="20"/>
                <w:lang w:eastAsia="zh-CN"/>
              </w:rPr>
              <w:t>30</w:t>
            </w:r>
            <w:r w:rsidR="00645F46">
              <w:rPr>
                <w:color w:val="000000"/>
                <w:sz w:val="20"/>
                <w:szCs w:val="20"/>
                <w:lang w:eastAsia="zh-CN"/>
              </w:rPr>
              <w:t> </w:t>
            </w:r>
            <w:r w:rsidR="00005D10">
              <w:rPr>
                <w:color w:val="000000"/>
                <w:sz w:val="20"/>
                <w:szCs w:val="20"/>
                <w:lang w:eastAsia="zh-CN"/>
              </w:rPr>
              <w:t>000</w:t>
            </w:r>
          </w:p>
        </w:tc>
        <w:tc>
          <w:tcPr>
            <w:tcW w:w="724" w:type="pct"/>
            <w:shd w:val="clear" w:color="auto" w:fill="auto"/>
            <w:tcMar>
              <w:left w:w="115" w:type="dxa"/>
              <w:right w:w="432" w:type="dxa"/>
            </w:tcMar>
          </w:tcPr>
          <w:p w14:paraId="66205961" w14:textId="1C776A10" w:rsidR="00005D10" w:rsidRPr="00EB31E3" w:rsidDel="00005D10" w:rsidRDefault="00450874" w:rsidP="00063550">
            <w:pPr>
              <w:ind w:right="-297"/>
              <w:jc w:val="right"/>
              <w:rPr>
                <w:color w:val="000000"/>
                <w:sz w:val="20"/>
                <w:szCs w:val="20"/>
                <w:lang w:eastAsia="zh-CN"/>
              </w:rPr>
            </w:pPr>
            <w:r>
              <w:rPr>
                <w:color w:val="000000"/>
                <w:sz w:val="20"/>
                <w:szCs w:val="20"/>
                <w:lang w:eastAsia="zh-CN"/>
              </w:rPr>
              <w:t>30</w:t>
            </w:r>
            <w:r w:rsidR="00645F46">
              <w:rPr>
                <w:color w:val="000000"/>
                <w:sz w:val="20"/>
                <w:szCs w:val="20"/>
                <w:lang w:eastAsia="zh-CN"/>
              </w:rPr>
              <w:t> </w:t>
            </w:r>
            <w:r w:rsidR="00005D10">
              <w:rPr>
                <w:color w:val="000000"/>
                <w:sz w:val="20"/>
                <w:szCs w:val="20"/>
                <w:lang w:eastAsia="zh-CN"/>
              </w:rPr>
              <w:t>000</w:t>
            </w:r>
          </w:p>
        </w:tc>
      </w:tr>
      <w:tr w:rsidR="00005D10" w:rsidRPr="00EB31E3" w14:paraId="4C33FE3B" w14:textId="77777777" w:rsidTr="00AE6986">
        <w:trPr>
          <w:trHeight w:val="188"/>
        </w:trPr>
        <w:tc>
          <w:tcPr>
            <w:tcW w:w="2990" w:type="pct"/>
            <w:shd w:val="clear" w:color="auto" w:fill="auto"/>
            <w:noWrap/>
          </w:tcPr>
          <w:p w14:paraId="661B4956" w14:textId="7F27E9A8" w:rsidR="00005D10" w:rsidRPr="00FE6852" w:rsidRDefault="002F3B4C" w:rsidP="004E2B2C">
            <w:pPr>
              <w:tabs>
                <w:tab w:val="left" w:pos="360"/>
              </w:tabs>
              <w:jc w:val="left"/>
              <w:rPr>
                <w:color w:val="000000"/>
                <w:sz w:val="20"/>
                <w:szCs w:val="20"/>
                <w:lang w:val="fr-FR" w:eastAsia="zh-CN"/>
              </w:rPr>
            </w:pPr>
            <w:r w:rsidRPr="002F3B4C">
              <w:rPr>
                <w:color w:val="000000"/>
                <w:sz w:val="20"/>
                <w:szCs w:val="20"/>
                <w:lang w:val="fr-FR" w:eastAsia="zh-CN"/>
              </w:rPr>
              <w:t>Mise</w:t>
            </w:r>
            <w:r w:rsidR="00645F46">
              <w:rPr>
                <w:color w:val="000000"/>
                <w:sz w:val="20"/>
                <w:szCs w:val="20"/>
                <w:lang w:val="fr-FR" w:eastAsia="zh-CN"/>
              </w:rPr>
              <w:t> </w:t>
            </w:r>
            <w:r w:rsidRPr="002F3B4C">
              <w:rPr>
                <w:color w:val="000000"/>
                <w:sz w:val="20"/>
                <w:szCs w:val="20"/>
                <w:lang w:val="fr-FR" w:eastAsia="zh-CN"/>
              </w:rPr>
              <w:t>en œuvre du programme de certification de techniciens</w:t>
            </w:r>
            <w:r w:rsidR="00645F46" w:rsidRPr="00FE6852">
              <w:rPr>
                <w:color w:val="000000"/>
                <w:sz w:val="20"/>
                <w:szCs w:val="20"/>
                <w:lang w:val="fr-FR" w:eastAsia="zh-CN"/>
              </w:rPr>
              <w:t> </w:t>
            </w:r>
          </w:p>
        </w:tc>
        <w:tc>
          <w:tcPr>
            <w:tcW w:w="708" w:type="pct"/>
          </w:tcPr>
          <w:p w14:paraId="3FD94813" w14:textId="77777777" w:rsidR="00005D10" w:rsidRPr="00FE6852" w:rsidRDefault="00005D10" w:rsidP="00063550">
            <w:pPr>
              <w:jc w:val="right"/>
              <w:rPr>
                <w:color w:val="000000"/>
                <w:sz w:val="20"/>
                <w:szCs w:val="20"/>
                <w:lang w:val="fr-FR" w:eastAsia="zh-CN"/>
              </w:rPr>
            </w:pPr>
          </w:p>
        </w:tc>
        <w:tc>
          <w:tcPr>
            <w:tcW w:w="578" w:type="pct"/>
          </w:tcPr>
          <w:p w14:paraId="0DAEE6F5" w14:textId="4AA98560" w:rsidR="00005D10" w:rsidRDefault="00005D10" w:rsidP="00063550">
            <w:pPr>
              <w:jc w:val="right"/>
              <w:rPr>
                <w:color w:val="000000"/>
                <w:sz w:val="20"/>
                <w:szCs w:val="20"/>
                <w:lang w:eastAsia="zh-CN"/>
              </w:rPr>
            </w:pPr>
            <w:r>
              <w:rPr>
                <w:color w:val="000000"/>
                <w:sz w:val="20"/>
                <w:szCs w:val="20"/>
                <w:lang w:eastAsia="zh-CN"/>
              </w:rPr>
              <w:t>45</w:t>
            </w:r>
            <w:r w:rsidR="00645F46">
              <w:rPr>
                <w:color w:val="000000"/>
                <w:sz w:val="20"/>
                <w:szCs w:val="20"/>
                <w:lang w:eastAsia="zh-CN"/>
              </w:rPr>
              <w:t> </w:t>
            </w:r>
            <w:r>
              <w:rPr>
                <w:color w:val="000000"/>
                <w:sz w:val="20"/>
                <w:szCs w:val="20"/>
                <w:lang w:eastAsia="zh-CN"/>
              </w:rPr>
              <w:t>000</w:t>
            </w:r>
          </w:p>
        </w:tc>
        <w:tc>
          <w:tcPr>
            <w:tcW w:w="724" w:type="pct"/>
            <w:shd w:val="clear" w:color="auto" w:fill="auto"/>
            <w:tcMar>
              <w:left w:w="115" w:type="dxa"/>
              <w:right w:w="432" w:type="dxa"/>
            </w:tcMar>
          </w:tcPr>
          <w:p w14:paraId="09DF079E" w14:textId="0205A2B9" w:rsidR="00005D10" w:rsidRPr="00EB31E3" w:rsidDel="00005D10" w:rsidRDefault="00005D10" w:rsidP="00063550">
            <w:pPr>
              <w:ind w:right="-297"/>
              <w:jc w:val="right"/>
              <w:rPr>
                <w:color w:val="000000"/>
                <w:sz w:val="20"/>
                <w:szCs w:val="20"/>
                <w:lang w:eastAsia="zh-CN"/>
              </w:rPr>
            </w:pPr>
            <w:r>
              <w:rPr>
                <w:color w:val="000000"/>
                <w:sz w:val="20"/>
                <w:szCs w:val="20"/>
                <w:lang w:eastAsia="zh-CN"/>
              </w:rPr>
              <w:t>45</w:t>
            </w:r>
            <w:r w:rsidR="00645F46">
              <w:rPr>
                <w:color w:val="000000"/>
                <w:sz w:val="20"/>
                <w:szCs w:val="20"/>
                <w:lang w:eastAsia="zh-CN"/>
              </w:rPr>
              <w:t> </w:t>
            </w:r>
            <w:r>
              <w:rPr>
                <w:color w:val="000000"/>
                <w:sz w:val="20"/>
                <w:szCs w:val="20"/>
                <w:lang w:eastAsia="zh-CN"/>
              </w:rPr>
              <w:t>000</w:t>
            </w:r>
          </w:p>
        </w:tc>
      </w:tr>
      <w:tr w:rsidR="00005D10" w:rsidRPr="00EB31E3" w14:paraId="3DFBFE66" w14:textId="77777777" w:rsidTr="00AE6986">
        <w:trPr>
          <w:trHeight w:val="188"/>
        </w:trPr>
        <w:tc>
          <w:tcPr>
            <w:tcW w:w="2990" w:type="pct"/>
            <w:shd w:val="clear" w:color="auto" w:fill="auto"/>
            <w:noWrap/>
          </w:tcPr>
          <w:p w14:paraId="3A9ACF4B" w14:textId="7FD914F5" w:rsidR="00005D10" w:rsidRPr="00FE6852" w:rsidRDefault="002F3B4C" w:rsidP="00814D98">
            <w:pPr>
              <w:tabs>
                <w:tab w:val="left" w:pos="360"/>
              </w:tabs>
              <w:jc w:val="left"/>
              <w:rPr>
                <w:color w:val="000000"/>
                <w:sz w:val="20"/>
                <w:szCs w:val="20"/>
                <w:lang w:val="fr-FR" w:eastAsia="zh-CN"/>
              </w:rPr>
            </w:pPr>
            <w:r w:rsidRPr="002F3B4C">
              <w:rPr>
                <w:color w:val="000000"/>
                <w:sz w:val="20"/>
                <w:szCs w:val="20"/>
                <w:lang w:val="fr-FR" w:eastAsia="zh-CN"/>
              </w:rPr>
              <w:t xml:space="preserve">Acquisition de cinq </w:t>
            </w:r>
            <w:r>
              <w:rPr>
                <w:color w:val="000000"/>
                <w:sz w:val="20"/>
                <w:szCs w:val="20"/>
                <w:lang w:val="fr-FR" w:eastAsia="zh-CN"/>
              </w:rPr>
              <w:t>sets</w:t>
            </w:r>
            <w:r w:rsidRPr="002F3B4C">
              <w:rPr>
                <w:color w:val="000000"/>
                <w:sz w:val="20"/>
                <w:szCs w:val="20"/>
                <w:lang w:val="fr-FR" w:eastAsia="zh-CN"/>
              </w:rPr>
              <w:t xml:space="preserve"> d</w:t>
            </w:r>
            <w:r w:rsidR="00030FEB">
              <w:rPr>
                <w:color w:val="000000"/>
                <w:sz w:val="20"/>
                <w:szCs w:val="20"/>
                <w:lang w:val="fr-FR" w:eastAsia="zh-CN"/>
              </w:rPr>
              <w:t>’</w:t>
            </w:r>
            <w:r w:rsidRPr="002F3B4C">
              <w:rPr>
                <w:color w:val="000000"/>
                <w:sz w:val="20"/>
                <w:szCs w:val="20"/>
                <w:lang w:val="fr-FR" w:eastAsia="zh-CN"/>
              </w:rPr>
              <w:t xml:space="preserve">équipements pour les centres de </w:t>
            </w:r>
            <w:r w:rsidR="00FE6852" w:rsidRPr="002F3B4C">
              <w:rPr>
                <w:color w:val="000000"/>
                <w:sz w:val="20"/>
                <w:szCs w:val="20"/>
                <w:lang w:val="fr-FR" w:eastAsia="zh-CN"/>
              </w:rPr>
              <w:t>formation</w:t>
            </w:r>
            <w:r w:rsidR="00FE6852">
              <w:rPr>
                <w:color w:val="000000"/>
                <w:sz w:val="20"/>
                <w:szCs w:val="20"/>
                <w:lang w:val="fr-FR" w:eastAsia="zh-CN"/>
              </w:rPr>
              <w:t xml:space="preserve"> et</w:t>
            </w:r>
            <w:r w:rsidRPr="002F3B4C">
              <w:rPr>
                <w:color w:val="000000"/>
                <w:sz w:val="20"/>
                <w:szCs w:val="20"/>
                <w:lang w:val="fr-FR" w:eastAsia="zh-CN"/>
              </w:rPr>
              <w:t xml:space="preserve"> renforcement des capacités des centres ; achat et fourniture de 50 </w:t>
            </w:r>
            <w:r>
              <w:rPr>
                <w:color w:val="000000"/>
                <w:sz w:val="20"/>
                <w:szCs w:val="20"/>
                <w:lang w:val="fr-FR" w:eastAsia="zh-CN"/>
              </w:rPr>
              <w:t>sets</w:t>
            </w:r>
            <w:r w:rsidRPr="002F3B4C">
              <w:rPr>
                <w:color w:val="000000"/>
                <w:sz w:val="20"/>
                <w:szCs w:val="20"/>
                <w:lang w:val="fr-FR" w:eastAsia="zh-CN"/>
              </w:rPr>
              <w:t xml:space="preserve"> d</w:t>
            </w:r>
            <w:r w:rsidR="00030FEB">
              <w:rPr>
                <w:color w:val="000000"/>
                <w:sz w:val="20"/>
                <w:szCs w:val="20"/>
                <w:lang w:val="fr-FR" w:eastAsia="zh-CN"/>
              </w:rPr>
              <w:t>’</w:t>
            </w:r>
            <w:r w:rsidRPr="002F3B4C">
              <w:rPr>
                <w:color w:val="000000"/>
                <w:sz w:val="20"/>
                <w:szCs w:val="20"/>
                <w:lang w:val="fr-FR" w:eastAsia="zh-CN"/>
              </w:rPr>
              <w:t xml:space="preserve">outils (2 000 $US par </w:t>
            </w:r>
            <w:r>
              <w:rPr>
                <w:color w:val="000000"/>
                <w:sz w:val="20"/>
                <w:szCs w:val="20"/>
                <w:lang w:val="fr-FR" w:eastAsia="zh-CN"/>
              </w:rPr>
              <w:t>set</w:t>
            </w:r>
            <w:r w:rsidRPr="002F3B4C">
              <w:rPr>
                <w:color w:val="000000"/>
                <w:sz w:val="20"/>
                <w:szCs w:val="20"/>
                <w:lang w:val="fr-FR" w:eastAsia="zh-CN"/>
              </w:rPr>
              <w:t xml:space="preserve">) </w:t>
            </w:r>
            <w:r>
              <w:rPr>
                <w:color w:val="000000"/>
                <w:sz w:val="20"/>
                <w:szCs w:val="20"/>
                <w:lang w:val="fr-FR" w:eastAsia="zh-CN"/>
              </w:rPr>
              <w:t>aux</w:t>
            </w:r>
            <w:r w:rsidRPr="002F3B4C">
              <w:rPr>
                <w:color w:val="000000"/>
                <w:sz w:val="20"/>
                <w:szCs w:val="20"/>
                <w:lang w:val="fr-FR" w:eastAsia="zh-CN"/>
              </w:rPr>
              <w:t xml:space="preserve"> ateliers d</w:t>
            </w:r>
            <w:r w:rsidR="00030FEB">
              <w:rPr>
                <w:color w:val="000000"/>
                <w:sz w:val="20"/>
                <w:szCs w:val="20"/>
                <w:lang w:val="fr-FR" w:eastAsia="zh-CN"/>
              </w:rPr>
              <w:t>’</w:t>
            </w:r>
            <w:r>
              <w:rPr>
                <w:color w:val="000000"/>
                <w:sz w:val="20"/>
                <w:szCs w:val="20"/>
                <w:lang w:val="fr-FR" w:eastAsia="zh-CN"/>
              </w:rPr>
              <w:t>entretien</w:t>
            </w:r>
          </w:p>
        </w:tc>
        <w:tc>
          <w:tcPr>
            <w:tcW w:w="708" w:type="pct"/>
          </w:tcPr>
          <w:p w14:paraId="600F3E65" w14:textId="03B94EF1" w:rsidR="00005D10" w:rsidRDefault="00450874" w:rsidP="00063550">
            <w:pPr>
              <w:jc w:val="right"/>
              <w:rPr>
                <w:color w:val="000000"/>
                <w:sz w:val="20"/>
                <w:szCs w:val="20"/>
                <w:lang w:eastAsia="zh-CN"/>
              </w:rPr>
            </w:pPr>
            <w:r>
              <w:rPr>
                <w:color w:val="000000"/>
                <w:sz w:val="20"/>
                <w:szCs w:val="20"/>
                <w:lang w:eastAsia="zh-CN"/>
              </w:rPr>
              <w:t>175</w:t>
            </w:r>
            <w:r w:rsidR="00645F46">
              <w:rPr>
                <w:color w:val="000000"/>
                <w:sz w:val="20"/>
                <w:szCs w:val="20"/>
                <w:lang w:eastAsia="zh-CN"/>
              </w:rPr>
              <w:t> </w:t>
            </w:r>
            <w:r w:rsidR="00005D10">
              <w:rPr>
                <w:color w:val="000000"/>
                <w:sz w:val="20"/>
                <w:szCs w:val="20"/>
                <w:lang w:eastAsia="zh-CN"/>
              </w:rPr>
              <w:t>000</w:t>
            </w:r>
          </w:p>
        </w:tc>
        <w:tc>
          <w:tcPr>
            <w:tcW w:w="578" w:type="pct"/>
          </w:tcPr>
          <w:p w14:paraId="43D993D7" w14:textId="77777777" w:rsidR="00005D10" w:rsidRDefault="00005D10" w:rsidP="00063550">
            <w:pPr>
              <w:jc w:val="right"/>
              <w:rPr>
                <w:color w:val="000000"/>
                <w:sz w:val="20"/>
                <w:szCs w:val="20"/>
                <w:lang w:eastAsia="zh-CN"/>
              </w:rPr>
            </w:pPr>
          </w:p>
        </w:tc>
        <w:tc>
          <w:tcPr>
            <w:tcW w:w="724" w:type="pct"/>
            <w:shd w:val="clear" w:color="auto" w:fill="auto"/>
            <w:tcMar>
              <w:left w:w="115" w:type="dxa"/>
              <w:right w:w="432" w:type="dxa"/>
            </w:tcMar>
          </w:tcPr>
          <w:p w14:paraId="0D096F35" w14:textId="27710E64" w:rsidR="00005D10" w:rsidRPr="00EB31E3" w:rsidDel="00005D10" w:rsidRDefault="00450874" w:rsidP="00063550">
            <w:pPr>
              <w:ind w:right="-297"/>
              <w:jc w:val="right"/>
              <w:rPr>
                <w:color w:val="000000"/>
                <w:sz w:val="20"/>
                <w:szCs w:val="20"/>
                <w:lang w:eastAsia="zh-CN"/>
              </w:rPr>
            </w:pPr>
            <w:r>
              <w:rPr>
                <w:color w:val="000000"/>
                <w:sz w:val="20"/>
                <w:szCs w:val="20"/>
                <w:lang w:eastAsia="zh-CN"/>
              </w:rPr>
              <w:t>175</w:t>
            </w:r>
            <w:r w:rsidR="00645F46">
              <w:rPr>
                <w:color w:val="000000"/>
                <w:sz w:val="20"/>
                <w:szCs w:val="20"/>
                <w:lang w:eastAsia="zh-CN"/>
              </w:rPr>
              <w:t> </w:t>
            </w:r>
            <w:r w:rsidR="00005D10">
              <w:rPr>
                <w:color w:val="000000"/>
                <w:sz w:val="20"/>
                <w:szCs w:val="20"/>
                <w:lang w:eastAsia="zh-CN"/>
              </w:rPr>
              <w:t>000</w:t>
            </w:r>
          </w:p>
        </w:tc>
      </w:tr>
      <w:tr w:rsidR="00450874" w:rsidRPr="00EB31E3" w14:paraId="717CEA3F" w14:textId="77777777" w:rsidTr="00AE6986">
        <w:trPr>
          <w:trHeight w:val="188"/>
        </w:trPr>
        <w:tc>
          <w:tcPr>
            <w:tcW w:w="2990" w:type="pct"/>
            <w:shd w:val="clear" w:color="auto" w:fill="auto"/>
            <w:noWrap/>
          </w:tcPr>
          <w:p w14:paraId="28628B60" w14:textId="3B4D5A5A" w:rsidR="00450874" w:rsidRPr="00FE6852" w:rsidRDefault="002F3B4C" w:rsidP="004E2B2C">
            <w:pPr>
              <w:tabs>
                <w:tab w:val="left" w:pos="360"/>
              </w:tabs>
              <w:jc w:val="left"/>
              <w:rPr>
                <w:b/>
                <w:i/>
                <w:color w:val="000000"/>
                <w:sz w:val="20"/>
                <w:szCs w:val="20"/>
                <w:lang w:val="fr-FR" w:eastAsia="zh-CN"/>
              </w:rPr>
            </w:pPr>
            <w:r w:rsidRPr="002F3B4C">
              <w:rPr>
                <w:b/>
                <w:i/>
                <w:color w:val="000000"/>
                <w:sz w:val="20"/>
                <w:szCs w:val="20"/>
                <w:lang w:val="fr-FR" w:eastAsia="zh-CN"/>
              </w:rPr>
              <w:t>Intégration de l</w:t>
            </w:r>
            <w:r w:rsidR="00030FEB">
              <w:rPr>
                <w:b/>
                <w:i/>
                <w:color w:val="000000"/>
                <w:sz w:val="20"/>
                <w:szCs w:val="20"/>
                <w:lang w:val="fr-FR" w:eastAsia="zh-CN"/>
              </w:rPr>
              <w:t>’</w:t>
            </w:r>
            <w:r w:rsidRPr="002F3B4C">
              <w:rPr>
                <w:b/>
                <w:i/>
                <w:color w:val="000000"/>
                <w:sz w:val="20"/>
                <w:szCs w:val="20"/>
                <w:lang w:val="fr-FR" w:eastAsia="zh-CN"/>
              </w:rPr>
              <w:t>égalité hommes-femmes</w:t>
            </w:r>
          </w:p>
        </w:tc>
        <w:tc>
          <w:tcPr>
            <w:tcW w:w="708" w:type="pct"/>
          </w:tcPr>
          <w:p w14:paraId="6789A29C" w14:textId="72F7AE5D" w:rsidR="00450874" w:rsidRDefault="00450874" w:rsidP="00063550">
            <w:pPr>
              <w:jc w:val="right"/>
              <w:rPr>
                <w:color w:val="000000"/>
                <w:sz w:val="20"/>
                <w:szCs w:val="20"/>
                <w:lang w:eastAsia="zh-CN"/>
              </w:rPr>
            </w:pPr>
            <w:r>
              <w:rPr>
                <w:color w:val="000000"/>
                <w:sz w:val="20"/>
                <w:szCs w:val="20"/>
                <w:lang w:eastAsia="zh-CN"/>
              </w:rPr>
              <w:t>50</w:t>
            </w:r>
            <w:r w:rsidR="00645F46">
              <w:rPr>
                <w:color w:val="000000"/>
                <w:sz w:val="20"/>
                <w:szCs w:val="20"/>
                <w:lang w:eastAsia="zh-CN"/>
              </w:rPr>
              <w:t> </w:t>
            </w:r>
            <w:r>
              <w:rPr>
                <w:color w:val="000000"/>
                <w:sz w:val="20"/>
                <w:szCs w:val="20"/>
                <w:lang w:eastAsia="zh-CN"/>
              </w:rPr>
              <w:t>000</w:t>
            </w:r>
          </w:p>
        </w:tc>
        <w:tc>
          <w:tcPr>
            <w:tcW w:w="578" w:type="pct"/>
          </w:tcPr>
          <w:p w14:paraId="2630387A" w14:textId="77777777" w:rsidR="00450874" w:rsidRDefault="00450874" w:rsidP="00063550">
            <w:pPr>
              <w:jc w:val="right"/>
              <w:rPr>
                <w:color w:val="000000"/>
                <w:sz w:val="20"/>
                <w:szCs w:val="20"/>
                <w:lang w:eastAsia="zh-CN"/>
              </w:rPr>
            </w:pPr>
          </w:p>
        </w:tc>
        <w:tc>
          <w:tcPr>
            <w:tcW w:w="724" w:type="pct"/>
            <w:shd w:val="clear" w:color="auto" w:fill="auto"/>
            <w:tcMar>
              <w:left w:w="115" w:type="dxa"/>
              <w:right w:w="432" w:type="dxa"/>
            </w:tcMar>
          </w:tcPr>
          <w:p w14:paraId="22F37930" w14:textId="65E766B5" w:rsidR="00450874" w:rsidRDefault="00450874" w:rsidP="00063550">
            <w:pPr>
              <w:ind w:right="-297"/>
              <w:jc w:val="right"/>
              <w:rPr>
                <w:color w:val="000000"/>
                <w:sz w:val="20"/>
                <w:szCs w:val="20"/>
                <w:lang w:eastAsia="zh-CN"/>
              </w:rPr>
            </w:pPr>
            <w:r>
              <w:rPr>
                <w:color w:val="000000"/>
                <w:sz w:val="20"/>
                <w:szCs w:val="20"/>
                <w:lang w:eastAsia="zh-CN"/>
              </w:rPr>
              <w:t>50</w:t>
            </w:r>
            <w:r w:rsidR="00645F46">
              <w:rPr>
                <w:color w:val="000000"/>
                <w:sz w:val="20"/>
                <w:szCs w:val="20"/>
                <w:lang w:eastAsia="zh-CN"/>
              </w:rPr>
              <w:t> </w:t>
            </w:r>
            <w:r>
              <w:rPr>
                <w:color w:val="000000"/>
                <w:sz w:val="20"/>
                <w:szCs w:val="20"/>
                <w:lang w:eastAsia="zh-CN"/>
              </w:rPr>
              <w:t>000</w:t>
            </w:r>
          </w:p>
        </w:tc>
      </w:tr>
      <w:tr w:rsidR="00F02304" w:rsidRPr="00EB31E3" w14:paraId="12C96C24" w14:textId="77777777" w:rsidTr="00AE6986">
        <w:trPr>
          <w:trHeight w:val="188"/>
        </w:trPr>
        <w:tc>
          <w:tcPr>
            <w:tcW w:w="2990" w:type="pct"/>
            <w:shd w:val="clear" w:color="auto" w:fill="auto"/>
            <w:noWrap/>
          </w:tcPr>
          <w:p w14:paraId="7EC7ACE1" w14:textId="5E231F58" w:rsidR="00F02304" w:rsidRPr="00FE6852" w:rsidRDefault="002F3B4C" w:rsidP="004E2B2C">
            <w:pPr>
              <w:tabs>
                <w:tab w:val="left" w:pos="360"/>
              </w:tabs>
              <w:jc w:val="left"/>
              <w:rPr>
                <w:b/>
                <w:i/>
                <w:color w:val="000000"/>
                <w:sz w:val="20"/>
                <w:szCs w:val="20"/>
                <w:lang w:val="fr-FR" w:eastAsia="zh-CN"/>
              </w:rPr>
            </w:pPr>
            <w:r w:rsidRPr="002F3B4C">
              <w:rPr>
                <w:b/>
                <w:i/>
                <w:color w:val="000000"/>
                <w:sz w:val="20"/>
                <w:szCs w:val="20"/>
                <w:lang w:val="fr-FR" w:eastAsia="zh-CN"/>
              </w:rPr>
              <w:t>Sensibilisation du public et information</w:t>
            </w:r>
          </w:p>
        </w:tc>
        <w:tc>
          <w:tcPr>
            <w:tcW w:w="708" w:type="pct"/>
          </w:tcPr>
          <w:p w14:paraId="4D404027" w14:textId="77777777" w:rsidR="00F02304" w:rsidRPr="00FE6852" w:rsidRDefault="00F02304" w:rsidP="00063550">
            <w:pPr>
              <w:jc w:val="right"/>
              <w:rPr>
                <w:color w:val="000000"/>
                <w:sz w:val="20"/>
                <w:szCs w:val="20"/>
                <w:lang w:val="fr-FR" w:eastAsia="zh-CN"/>
              </w:rPr>
            </w:pPr>
          </w:p>
        </w:tc>
        <w:tc>
          <w:tcPr>
            <w:tcW w:w="578" w:type="pct"/>
          </w:tcPr>
          <w:p w14:paraId="34EA014B" w14:textId="5BEC74C2" w:rsidR="00F02304" w:rsidRDefault="00F02304" w:rsidP="00063550">
            <w:pPr>
              <w:jc w:val="right"/>
              <w:rPr>
                <w:color w:val="000000"/>
                <w:sz w:val="20"/>
                <w:szCs w:val="20"/>
                <w:lang w:eastAsia="zh-CN"/>
              </w:rPr>
            </w:pPr>
            <w:r>
              <w:rPr>
                <w:color w:val="000000"/>
                <w:sz w:val="20"/>
                <w:szCs w:val="20"/>
                <w:lang w:eastAsia="zh-CN"/>
              </w:rPr>
              <w:t>21</w:t>
            </w:r>
            <w:r w:rsidR="00645F46">
              <w:rPr>
                <w:color w:val="000000"/>
                <w:sz w:val="20"/>
                <w:szCs w:val="20"/>
                <w:lang w:eastAsia="zh-CN"/>
              </w:rPr>
              <w:t> </w:t>
            </w:r>
            <w:r>
              <w:rPr>
                <w:color w:val="000000"/>
                <w:sz w:val="20"/>
                <w:szCs w:val="20"/>
                <w:lang w:eastAsia="zh-CN"/>
              </w:rPr>
              <w:t>000</w:t>
            </w:r>
          </w:p>
        </w:tc>
        <w:tc>
          <w:tcPr>
            <w:tcW w:w="724" w:type="pct"/>
            <w:shd w:val="clear" w:color="auto" w:fill="auto"/>
            <w:tcMar>
              <w:left w:w="115" w:type="dxa"/>
              <w:right w:w="432" w:type="dxa"/>
            </w:tcMar>
          </w:tcPr>
          <w:p w14:paraId="10406E05" w14:textId="7F13A929" w:rsidR="00F02304" w:rsidRDefault="00F02304" w:rsidP="00063550">
            <w:pPr>
              <w:ind w:right="-297"/>
              <w:jc w:val="right"/>
              <w:rPr>
                <w:color w:val="000000"/>
                <w:sz w:val="20"/>
                <w:szCs w:val="20"/>
                <w:lang w:eastAsia="zh-CN"/>
              </w:rPr>
            </w:pPr>
            <w:r>
              <w:rPr>
                <w:color w:val="000000"/>
                <w:sz w:val="20"/>
                <w:szCs w:val="20"/>
                <w:lang w:eastAsia="zh-CN"/>
              </w:rPr>
              <w:t>21</w:t>
            </w:r>
            <w:r w:rsidR="00645F46">
              <w:rPr>
                <w:color w:val="000000"/>
                <w:sz w:val="20"/>
                <w:szCs w:val="20"/>
                <w:lang w:eastAsia="zh-CN"/>
              </w:rPr>
              <w:t> </w:t>
            </w:r>
            <w:r>
              <w:rPr>
                <w:color w:val="000000"/>
                <w:sz w:val="20"/>
                <w:szCs w:val="20"/>
                <w:lang w:eastAsia="zh-CN"/>
              </w:rPr>
              <w:t>000</w:t>
            </w:r>
          </w:p>
        </w:tc>
      </w:tr>
      <w:tr w:rsidR="00005D10" w:rsidRPr="00EB31E3" w14:paraId="62820137" w14:textId="77777777" w:rsidTr="00AE6986">
        <w:trPr>
          <w:trHeight w:val="188"/>
        </w:trPr>
        <w:tc>
          <w:tcPr>
            <w:tcW w:w="2990" w:type="pct"/>
            <w:shd w:val="clear" w:color="auto" w:fill="auto"/>
            <w:noWrap/>
          </w:tcPr>
          <w:p w14:paraId="2164E306" w14:textId="1011C2B1" w:rsidR="00005D10" w:rsidRPr="00FE6852" w:rsidRDefault="002F3B4C" w:rsidP="00814D98">
            <w:pPr>
              <w:tabs>
                <w:tab w:val="left" w:pos="360"/>
              </w:tabs>
              <w:jc w:val="left"/>
              <w:rPr>
                <w:b/>
                <w:bCs/>
                <w:i/>
                <w:iCs/>
                <w:color w:val="000000"/>
                <w:sz w:val="20"/>
                <w:szCs w:val="20"/>
                <w:lang w:val="fr-FR" w:eastAsia="zh-CN"/>
              </w:rPr>
            </w:pPr>
            <w:r w:rsidRPr="002F3B4C">
              <w:rPr>
                <w:b/>
                <w:bCs/>
                <w:i/>
                <w:iCs/>
                <w:color w:val="000000"/>
                <w:sz w:val="20"/>
                <w:szCs w:val="20"/>
                <w:lang w:val="fr-FR" w:eastAsia="zh-CN"/>
              </w:rPr>
              <w:t>Mise en œuvre et suivi d</w:t>
            </w:r>
            <w:r w:rsidR="00814D98">
              <w:rPr>
                <w:b/>
                <w:bCs/>
                <w:i/>
                <w:iCs/>
                <w:color w:val="000000"/>
                <w:sz w:val="20"/>
                <w:szCs w:val="20"/>
                <w:lang w:val="fr-FR" w:eastAsia="zh-CN"/>
              </w:rPr>
              <w:t>u</w:t>
            </w:r>
            <w:r w:rsidRPr="002F3B4C">
              <w:rPr>
                <w:b/>
                <w:bCs/>
                <w:i/>
                <w:iCs/>
                <w:color w:val="000000"/>
                <w:sz w:val="20"/>
                <w:szCs w:val="20"/>
                <w:lang w:val="fr-FR" w:eastAsia="zh-CN"/>
              </w:rPr>
              <w:t xml:space="preserve"> projet</w:t>
            </w:r>
          </w:p>
        </w:tc>
        <w:tc>
          <w:tcPr>
            <w:tcW w:w="708" w:type="pct"/>
          </w:tcPr>
          <w:p w14:paraId="3666105B" w14:textId="287B810E" w:rsidR="00005D10" w:rsidRPr="00EB31E3" w:rsidRDefault="00F02304" w:rsidP="00063550">
            <w:pPr>
              <w:jc w:val="right"/>
              <w:rPr>
                <w:color w:val="000000"/>
                <w:sz w:val="20"/>
                <w:szCs w:val="20"/>
                <w:lang w:eastAsia="zh-CN"/>
              </w:rPr>
            </w:pPr>
            <w:r>
              <w:rPr>
                <w:color w:val="000000"/>
                <w:sz w:val="20"/>
                <w:szCs w:val="20"/>
                <w:lang w:eastAsia="zh-CN"/>
              </w:rPr>
              <w:t>90</w:t>
            </w:r>
            <w:r w:rsidR="00645F46">
              <w:rPr>
                <w:color w:val="000000"/>
                <w:sz w:val="20"/>
                <w:szCs w:val="20"/>
                <w:lang w:eastAsia="zh-CN"/>
              </w:rPr>
              <w:t> </w:t>
            </w:r>
            <w:r>
              <w:rPr>
                <w:color w:val="000000"/>
                <w:sz w:val="20"/>
                <w:szCs w:val="20"/>
                <w:lang w:eastAsia="zh-CN"/>
              </w:rPr>
              <w:t>000</w:t>
            </w:r>
          </w:p>
        </w:tc>
        <w:tc>
          <w:tcPr>
            <w:tcW w:w="578" w:type="pct"/>
          </w:tcPr>
          <w:p w14:paraId="6F586962" w14:textId="77777777" w:rsidR="00005D10" w:rsidRPr="00EB31E3" w:rsidRDefault="00005D10" w:rsidP="00063550">
            <w:pPr>
              <w:ind w:right="-297"/>
              <w:jc w:val="right"/>
              <w:rPr>
                <w:color w:val="000000"/>
                <w:sz w:val="20"/>
                <w:szCs w:val="20"/>
                <w:lang w:eastAsia="zh-CN"/>
              </w:rPr>
            </w:pPr>
          </w:p>
        </w:tc>
        <w:tc>
          <w:tcPr>
            <w:tcW w:w="724" w:type="pct"/>
            <w:shd w:val="clear" w:color="auto" w:fill="auto"/>
            <w:noWrap/>
            <w:tcMar>
              <w:left w:w="115" w:type="dxa"/>
              <w:right w:w="432" w:type="dxa"/>
            </w:tcMar>
          </w:tcPr>
          <w:p w14:paraId="048E4F39" w14:textId="5DAB69AC" w:rsidR="00005D10" w:rsidRPr="00EB31E3" w:rsidRDefault="00F02304" w:rsidP="00063550">
            <w:pPr>
              <w:ind w:right="-297"/>
              <w:jc w:val="right"/>
              <w:rPr>
                <w:color w:val="000000"/>
                <w:sz w:val="20"/>
                <w:szCs w:val="20"/>
                <w:lang w:eastAsia="zh-CN"/>
              </w:rPr>
            </w:pPr>
            <w:r>
              <w:rPr>
                <w:color w:val="000000"/>
                <w:sz w:val="20"/>
                <w:szCs w:val="20"/>
                <w:lang w:eastAsia="zh-CN"/>
              </w:rPr>
              <w:t>90</w:t>
            </w:r>
            <w:r w:rsidR="00645F46">
              <w:rPr>
                <w:color w:val="000000"/>
                <w:sz w:val="20"/>
                <w:szCs w:val="20"/>
                <w:lang w:eastAsia="zh-CN"/>
              </w:rPr>
              <w:t> </w:t>
            </w:r>
            <w:r>
              <w:rPr>
                <w:color w:val="000000"/>
                <w:sz w:val="20"/>
                <w:szCs w:val="20"/>
                <w:lang w:eastAsia="zh-CN"/>
              </w:rPr>
              <w:t>000</w:t>
            </w:r>
          </w:p>
        </w:tc>
      </w:tr>
      <w:tr w:rsidR="00005D10" w:rsidRPr="00EB31E3" w14:paraId="6D4233B8" w14:textId="77777777" w:rsidTr="00AE6986">
        <w:trPr>
          <w:trHeight w:val="43"/>
        </w:trPr>
        <w:tc>
          <w:tcPr>
            <w:tcW w:w="2990" w:type="pct"/>
            <w:shd w:val="clear" w:color="auto" w:fill="auto"/>
            <w:noWrap/>
            <w:vAlign w:val="center"/>
            <w:hideMark/>
          </w:tcPr>
          <w:p w14:paraId="5F34AF7E" w14:textId="7A7FB486" w:rsidR="00005D10" w:rsidRPr="00EB31E3" w:rsidRDefault="002F3B4C" w:rsidP="004E2B2C">
            <w:pPr>
              <w:jc w:val="left"/>
              <w:rPr>
                <w:b/>
                <w:bCs/>
                <w:color w:val="000000"/>
                <w:sz w:val="20"/>
                <w:szCs w:val="20"/>
                <w:lang w:eastAsia="zh-CN"/>
              </w:rPr>
            </w:pPr>
            <w:r w:rsidRPr="002F3B4C">
              <w:rPr>
                <w:b/>
                <w:bCs/>
                <w:color w:val="000000"/>
                <w:sz w:val="20"/>
                <w:szCs w:val="20"/>
                <w:lang w:val="fr-FR" w:eastAsia="zh-CN"/>
              </w:rPr>
              <w:t>Total</w:t>
            </w:r>
            <w:r w:rsidR="00005D10" w:rsidRPr="002F3B4C">
              <w:rPr>
                <w:b/>
                <w:bCs/>
                <w:color w:val="000000"/>
                <w:sz w:val="20"/>
                <w:szCs w:val="20"/>
                <w:lang w:eastAsia="zh-CN"/>
              </w:rPr>
              <w:t xml:space="preserve"> </w:t>
            </w:r>
          </w:p>
        </w:tc>
        <w:tc>
          <w:tcPr>
            <w:tcW w:w="708" w:type="pct"/>
          </w:tcPr>
          <w:p w14:paraId="033D66E5" w14:textId="273D41D0" w:rsidR="00005D10" w:rsidRPr="00EB31E3" w:rsidRDefault="00450874" w:rsidP="00063550">
            <w:pPr>
              <w:ind w:right="-15"/>
              <w:jc w:val="right"/>
              <w:rPr>
                <w:b/>
                <w:bCs/>
                <w:color w:val="000000"/>
                <w:sz w:val="20"/>
                <w:szCs w:val="20"/>
                <w:lang w:eastAsia="zh-CN"/>
              </w:rPr>
            </w:pPr>
            <w:r>
              <w:rPr>
                <w:b/>
                <w:bCs/>
                <w:color w:val="000000"/>
                <w:sz w:val="20"/>
                <w:szCs w:val="20"/>
                <w:lang w:eastAsia="zh-CN"/>
              </w:rPr>
              <w:t>40</w:t>
            </w:r>
            <w:r w:rsidR="00F02304">
              <w:rPr>
                <w:b/>
                <w:bCs/>
                <w:color w:val="000000"/>
                <w:sz w:val="20"/>
                <w:szCs w:val="20"/>
                <w:lang w:eastAsia="zh-CN"/>
              </w:rPr>
              <w:t>1</w:t>
            </w:r>
            <w:r w:rsidR="00645F46">
              <w:rPr>
                <w:b/>
                <w:bCs/>
                <w:color w:val="000000"/>
                <w:sz w:val="20"/>
                <w:szCs w:val="20"/>
                <w:lang w:eastAsia="zh-CN"/>
              </w:rPr>
              <w:t> </w:t>
            </w:r>
            <w:r w:rsidR="00F02304">
              <w:rPr>
                <w:b/>
                <w:bCs/>
                <w:color w:val="000000"/>
                <w:sz w:val="20"/>
                <w:szCs w:val="20"/>
                <w:lang w:eastAsia="zh-CN"/>
              </w:rPr>
              <w:t>000</w:t>
            </w:r>
          </w:p>
        </w:tc>
        <w:tc>
          <w:tcPr>
            <w:tcW w:w="578" w:type="pct"/>
          </w:tcPr>
          <w:p w14:paraId="5BC6FB01" w14:textId="05C2AB13" w:rsidR="00005D10" w:rsidRPr="00EB31E3" w:rsidRDefault="00AC6D81" w:rsidP="00063550">
            <w:pPr>
              <w:ind w:right="-15"/>
              <w:jc w:val="right"/>
              <w:rPr>
                <w:b/>
                <w:bCs/>
                <w:color w:val="000000"/>
                <w:sz w:val="20"/>
                <w:szCs w:val="20"/>
                <w:lang w:eastAsia="zh-CN"/>
              </w:rPr>
            </w:pPr>
            <w:r>
              <w:rPr>
                <w:b/>
                <w:bCs/>
                <w:color w:val="000000"/>
                <w:sz w:val="20"/>
                <w:szCs w:val="20"/>
                <w:lang w:eastAsia="zh-CN"/>
              </w:rPr>
              <w:t>234</w:t>
            </w:r>
            <w:r w:rsidR="00645F46">
              <w:rPr>
                <w:b/>
                <w:bCs/>
                <w:color w:val="000000"/>
                <w:sz w:val="20"/>
                <w:szCs w:val="20"/>
                <w:lang w:eastAsia="zh-CN"/>
              </w:rPr>
              <w:t> </w:t>
            </w:r>
            <w:r>
              <w:rPr>
                <w:b/>
                <w:bCs/>
                <w:color w:val="000000"/>
                <w:sz w:val="20"/>
                <w:szCs w:val="20"/>
                <w:lang w:eastAsia="zh-CN"/>
              </w:rPr>
              <w:t>000</w:t>
            </w:r>
          </w:p>
        </w:tc>
        <w:tc>
          <w:tcPr>
            <w:tcW w:w="724" w:type="pct"/>
            <w:shd w:val="clear" w:color="auto" w:fill="auto"/>
            <w:tcMar>
              <w:left w:w="115" w:type="dxa"/>
              <w:right w:w="432" w:type="dxa"/>
            </w:tcMar>
            <w:hideMark/>
          </w:tcPr>
          <w:p w14:paraId="65A104CE" w14:textId="10BA8442" w:rsidR="00005D10" w:rsidRPr="00EB31E3" w:rsidRDefault="00450874" w:rsidP="00063550">
            <w:pPr>
              <w:ind w:right="-297"/>
              <w:jc w:val="right"/>
              <w:rPr>
                <w:b/>
                <w:bCs/>
                <w:color w:val="000000"/>
                <w:sz w:val="20"/>
                <w:szCs w:val="20"/>
                <w:lang w:eastAsia="zh-CN"/>
              </w:rPr>
            </w:pPr>
            <w:r>
              <w:rPr>
                <w:b/>
                <w:bCs/>
                <w:color w:val="000000"/>
                <w:sz w:val="20"/>
                <w:szCs w:val="20"/>
                <w:lang w:eastAsia="zh-CN"/>
              </w:rPr>
              <w:t>635</w:t>
            </w:r>
            <w:r w:rsidR="00645F46">
              <w:rPr>
                <w:b/>
                <w:bCs/>
                <w:color w:val="000000"/>
                <w:sz w:val="20"/>
                <w:szCs w:val="20"/>
                <w:lang w:eastAsia="zh-CN"/>
              </w:rPr>
              <w:t> </w:t>
            </w:r>
            <w:r w:rsidR="00AC6D81">
              <w:rPr>
                <w:b/>
                <w:bCs/>
                <w:color w:val="000000"/>
                <w:sz w:val="20"/>
                <w:szCs w:val="20"/>
                <w:lang w:eastAsia="zh-CN"/>
              </w:rPr>
              <w:t>000</w:t>
            </w:r>
          </w:p>
        </w:tc>
      </w:tr>
    </w:tbl>
    <w:p w14:paraId="1FC7055E" w14:textId="465AA319" w:rsidR="00EB31E3" w:rsidRDefault="00EB31E3" w:rsidP="00063550">
      <w:pPr>
        <w:widowControl w:val="0"/>
        <w:rPr>
          <w:b/>
          <w:sz w:val="21"/>
          <w:szCs w:val="21"/>
        </w:rPr>
      </w:pPr>
    </w:p>
    <w:p w14:paraId="3125B3CD" w14:textId="22CEB6C8" w:rsidR="00EB31E3" w:rsidRPr="00FE6852" w:rsidRDefault="002F3B4C" w:rsidP="00FE6852">
      <w:pPr>
        <w:widowControl w:val="0"/>
        <w:spacing w:after="120"/>
        <w:rPr>
          <w:u w:val="single"/>
          <w:lang w:val="fr-FR"/>
        </w:rPr>
      </w:pPr>
      <w:r w:rsidRPr="002F3B4C">
        <w:rPr>
          <w:u w:val="single"/>
          <w:lang w:val="fr-FR"/>
        </w:rPr>
        <w:t>Activités prévues pour la première tranche de la phase II</w:t>
      </w:r>
      <w:r w:rsidR="00EB31E3" w:rsidRPr="00FE6852">
        <w:rPr>
          <w:u w:val="single"/>
          <w:lang w:val="fr-FR"/>
        </w:rPr>
        <w:t xml:space="preserve"> </w:t>
      </w:r>
    </w:p>
    <w:p w14:paraId="7B07326F" w14:textId="49A24A31" w:rsidR="002F3B4C" w:rsidRPr="00FE6852" w:rsidRDefault="002F3B4C" w:rsidP="00FE6852">
      <w:pPr>
        <w:widowControl w:val="0"/>
        <w:numPr>
          <w:ilvl w:val="0"/>
          <w:numId w:val="1"/>
        </w:numPr>
        <w:tabs>
          <w:tab w:val="clear" w:pos="0"/>
        </w:tabs>
        <w:spacing w:after="120"/>
        <w:outlineLvl w:val="0"/>
        <w:rPr>
          <w:lang w:val="fr-FR"/>
        </w:rPr>
      </w:pPr>
      <w:r w:rsidRPr="002F3B4C">
        <w:rPr>
          <w:lang w:val="fr-FR"/>
        </w:rPr>
        <w:t>La première tranche de financement de la phase II du PGEH, représentant un montant total de 317 700 $US, sera mise en œuvre entre janvier 2022 et décembre 2024 et comprendra les activités suivantes :</w:t>
      </w:r>
    </w:p>
    <w:p w14:paraId="53A0E0B6" w14:textId="6B66B5E6" w:rsidR="002F3B4C" w:rsidRPr="00FE6852" w:rsidRDefault="002F3B4C" w:rsidP="00FE6852">
      <w:pPr>
        <w:widowControl w:val="0"/>
        <w:numPr>
          <w:ilvl w:val="1"/>
          <w:numId w:val="1"/>
        </w:numPr>
        <w:spacing w:after="120"/>
        <w:ind w:left="1418" w:hanging="709"/>
        <w:outlineLvl w:val="1"/>
        <w:rPr>
          <w:lang w:val="fr-FR"/>
        </w:rPr>
      </w:pPr>
      <w:r w:rsidRPr="002F3B4C">
        <w:rPr>
          <w:i/>
          <w:lang w:val="fr-FR"/>
        </w:rPr>
        <w:t>Politiques, réglementations et mise en application</w:t>
      </w:r>
      <w:r w:rsidR="00814D98">
        <w:rPr>
          <w:i/>
          <w:lang w:val="fr-FR"/>
        </w:rPr>
        <w:t> :</w:t>
      </w:r>
      <w:r w:rsidR="00645F46">
        <w:rPr>
          <w:i/>
          <w:lang w:val="fr-FR"/>
        </w:rPr>
        <w:t> </w:t>
      </w:r>
      <w:r w:rsidRPr="002F3B4C">
        <w:rPr>
          <w:lang w:val="fr-FR"/>
        </w:rPr>
        <w:t>Six réunions de consultation avec les principales parties prenantes pour examiner et mettre à jour les politiques et réglementations existantes ; un atelier de formation des formateurs destiné à 15</w:t>
      </w:r>
      <w:r w:rsidR="00FE6852">
        <w:rPr>
          <w:lang w:val="fr-FR"/>
        </w:rPr>
        <w:t> </w:t>
      </w:r>
      <w:r w:rsidRPr="002F3B4C">
        <w:rPr>
          <w:lang w:val="fr-FR"/>
        </w:rPr>
        <w:t xml:space="preserve">formateurs ; huit ateliers de formation pour former 160 agents des douanes et </w:t>
      </w:r>
      <w:r w:rsidR="00F21B34">
        <w:rPr>
          <w:lang w:val="fr-FR"/>
        </w:rPr>
        <w:t xml:space="preserve">agents </w:t>
      </w:r>
      <w:r w:rsidRPr="002F3B4C">
        <w:rPr>
          <w:lang w:val="fr-FR"/>
        </w:rPr>
        <w:t>responsables de l</w:t>
      </w:r>
      <w:r w:rsidR="00030FEB">
        <w:rPr>
          <w:lang w:val="fr-FR"/>
        </w:rPr>
        <w:t>’</w:t>
      </w:r>
      <w:r w:rsidRPr="002F3B4C">
        <w:rPr>
          <w:lang w:val="fr-FR"/>
        </w:rPr>
        <w:t>application des réglementations à la prévention du commerce ill</w:t>
      </w:r>
      <w:r w:rsidR="00814D98">
        <w:rPr>
          <w:lang w:val="fr-FR"/>
        </w:rPr>
        <w:t>égal</w:t>
      </w:r>
      <w:r w:rsidRPr="002F3B4C">
        <w:rPr>
          <w:lang w:val="fr-FR"/>
        </w:rPr>
        <w:t xml:space="preserve"> de substances réglementées, au respect du Protocole de Montréal et aux nouvelles réglementations ; un atelier pour former 20 responsables de l</w:t>
      </w:r>
      <w:r w:rsidR="00030FEB">
        <w:rPr>
          <w:lang w:val="fr-FR"/>
        </w:rPr>
        <w:t>’</w:t>
      </w:r>
      <w:r w:rsidRPr="002F3B4C">
        <w:rPr>
          <w:lang w:val="fr-FR"/>
        </w:rPr>
        <w:t>application des réglementations au suivi de l</w:t>
      </w:r>
      <w:r w:rsidR="00030FEB">
        <w:rPr>
          <w:lang w:val="fr-FR"/>
        </w:rPr>
        <w:t>’</w:t>
      </w:r>
      <w:r w:rsidRPr="002F3B4C">
        <w:rPr>
          <w:lang w:val="fr-FR"/>
        </w:rPr>
        <w:t>offre et de la demande de HCFC et à la prévention du commerce illégal dans le secteur de la pêche ; et acquisition d</w:t>
      </w:r>
      <w:r w:rsidR="00030FEB">
        <w:rPr>
          <w:lang w:val="fr-FR"/>
        </w:rPr>
        <w:t>’</w:t>
      </w:r>
      <w:r w:rsidRPr="002F3B4C">
        <w:rPr>
          <w:lang w:val="fr-FR"/>
        </w:rPr>
        <w:t>un identificateur de frigorigènes accompagné d</w:t>
      </w:r>
      <w:r w:rsidR="00030FEB">
        <w:rPr>
          <w:lang w:val="fr-FR"/>
        </w:rPr>
        <w:t>’</w:t>
      </w:r>
      <w:r w:rsidRPr="002F3B4C">
        <w:rPr>
          <w:lang w:val="fr-FR"/>
        </w:rPr>
        <w:t>un soutien technique sur leur utilisation pour le Service des douanes de</w:t>
      </w:r>
      <w:r w:rsidR="00007027">
        <w:rPr>
          <w:lang w:val="fr-FR"/>
        </w:rPr>
        <w:t>s</w:t>
      </w:r>
      <w:r w:rsidRPr="002F3B4C">
        <w:rPr>
          <w:lang w:val="fr-FR"/>
        </w:rPr>
        <w:t xml:space="preserve"> Fidji (PNUD) (5 000 $ US) et (PNUE) (49 500 $ US) ;</w:t>
      </w:r>
    </w:p>
    <w:p w14:paraId="2FBA691A" w14:textId="26A5C9F1" w:rsidR="002F3B4C" w:rsidRPr="00FE6852" w:rsidRDefault="002F3B4C" w:rsidP="00FE6852">
      <w:pPr>
        <w:widowControl w:val="0"/>
        <w:numPr>
          <w:ilvl w:val="1"/>
          <w:numId w:val="1"/>
        </w:numPr>
        <w:spacing w:after="120"/>
        <w:ind w:left="1418" w:hanging="709"/>
        <w:outlineLvl w:val="1"/>
        <w:rPr>
          <w:lang w:val="fr-FR"/>
        </w:rPr>
      </w:pPr>
      <w:r w:rsidRPr="002F3B4C">
        <w:rPr>
          <w:i/>
          <w:lang w:val="fr-FR"/>
        </w:rPr>
        <w:t>Entretien des équipements de climatisation et de réfrigération pour le secteur de la pêche :</w:t>
      </w:r>
      <w:r w:rsidR="00645F46" w:rsidRPr="00FE6852">
        <w:rPr>
          <w:lang w:val="fr-FR"/>
        </w:rPr>
        <w:t> </w:t>
      </w:r>
      <w:r w:rsidR="00694655" w:rsidRPr="00694655">
        <w:rPr>
          <w:lang w:val="fr-FR"/>
        </w:rPr>
        <w:t>Quatre réunions de consultation avec des entreprises halieutiques et des organisations d</w:t>
      </w:r>
      <w:r w:rsidR="00030FEB">
        <w:rPr>
          <w:lang w:val="fr-FR"/>
        </w:rPr>
        <w:t>’</w:t>
      </w:r>
      <w:r w:rsidR="00694655" w:rsidRPr="00694655">
        <w:rPr>
          <w:lang w:val="fr-FR"/>
        </w:rPr>
        <w:t>exécution concernées liées au secteur de la pêche sur le suivi de l</w:t>
      </w:r>
      <w:r w:rsidR="00030FEB">
        <w:rPr>
          <w:lang w:val="fr-FR"/>
        </w:rPr>
        <w:t>’</w:t>
      </w:r>
      <w:r w:rsidR="00694655" w:rsidRPr="00694655">
        <w:rPr>
          <w:lang w:val="fr-FR"/>
        </w:rPr>
        <w:t>offre et de la demande de HCFC afin de prévenir le commerce illégal spécifiquement dans ce secteur ; élaboration de procédures opérationnelles standard (POS) visant le secteur halieutique pour la tenue de registres et le suivi des données sur l</w:t>
      </w:r>
      <w:r w:rsidR="00030FEB">
        <w:rPr>
          <w:lang w:val="fr-FR"/>
        </w:rPr>
        <w:t>’</w:t>
      </w:r>
      <w:r w:rsidR="00694655" w:rsidRPr="00694655">
        <w:rPr>
          <w:lang w:val="fr-FR"/>
        </w:rPr>
        <w:t>utilisation de HCFC par les navires de pêche, et élaboration d</w:t>
      </w:r>
      <w:r w:rsidR="00030FEB">
        <w:rPr>
          <w:lang w:val="fr-FR"/>
        </w:rPr>
        <w:t>’</w:t>
      </w:r>
      <w:r w:rsidR="00694655" w:rsidRPr="00694655">
        <w:rPr>
          <w:lang w:val="fr-FR"/>
        </w:rPr>
        <w:t>un système d</w:t>
      </w:r>
      <w:r w:rsidR="00030FEB">
        <w:rPr>
          <w:lang w:val="fr-FR"/>
        </w:rPr>
        <w:t>’</w:t>
      </w:r>
      <w:r w:rsidR="00694655" w:rsidRPr="00694655">
        <w:rPr>
          <w:lang w:val="fr-FR"/>
        </w:rPr>
        <w:t>autorisation d</w:t>
      </w:r>
      <w:r w:rsidR="00030FEB">
        <w:rPr>
          <w:lang w:val="fr-FR"/>
        </w:rPr>
        <w:t>’</w:t>
      </w:r>
      <w:r w:rsidR="00694655" w:rsidRPr="00694655">
        <w:rPr>
          <w:lang w:val="fr-FR"/>
        </w:rPr>
        <w:t>exportation ; élaboration d</w:t>
      </w:r>
      <w:r w:rsidR="00030FEB">
        <w:rPr>
          <w:lang w:val="fr-FR"/>
        </w:rPr>
        <w:t>’</w:t>
      </w:r>
      <w:r w:rsidR="00694655" w:rsidRPr="00694655">
        <w:rPr>
          <w:lang w:val="fr-FR"/>
        </w:rPr>
        <w:t>un plan de transformation des navires de pêche en vue de l</w:t>
      </w:r>
      <w:r w:rsidR="00030FEB">
        <w:rPr>
          <w:lang w:val="fr-FR"/>
        </w:rPr>
        <w:t>’</w:t>
      </w:r>
      <w:r w:rsidR="00694655" w:rsidRPr="00694655">
        <w:rPr>
          <w:lang w:val="fr-FR"/>
        </w:rPr>
        <w:t xml:space="preserve">utilisation </w:t>
      </w:r>
      <w:r w:rsidR="003C2900">
        <w:rPr>
          <w:lang w:val="fr-FR"/>
        </w:rPr>
        <w:t xml:space="preserve">de </w:t>
      </w:r>
      <w:r w:rsidR="00694655" w:rsidRPr="00694655">
        <w:rPr>
          <w:lang w:val="fr-FR"/>
        </w:rPr>
        <w:t>produits de remplacement ciblant 25 bénéficiaires du secteur ; préparation d</w:t>
      </w:r>
      <w:r w:rsidR="00030FEB">
        <w:rPr>
          <w:lang w:val="fr-FR"/>
        </w:rPr>
        <w:t>’</w:t>
      </w:r>
      <w:r w:rsidR="00694655" w:rsidRPr="00694655">
        <w:rPr>
          <w:lang w:val="fr-FR"/>
        </w:rPr>
        <w:t>un rapport de faisabilité pour l</w:t>
      </w:r>
      <w:r w:rsidR="00030FEB">
        <w:rPr>
          <w:lang w:val="fr-FR"/>
        </w:rPr>
        <w:t>’</w:t>
      </w:r>
      <w:r w:rsidR="00694655" w:rsidRPr="00694655">
        <w:rPr>
          <w:lang w:val="fr-FR"/>
        </w:rPr>
        <w:t>utilisation de HCFC recyclé dans l</w:t>
      </w:r>
      <w:r w:rsidR="00030FEB">
        <w:rPr>
          <w:lang w:val="fr-FR"/>
        </w:rPr>
        <w:t>’</w:t>
      </w:r>
      <w:r w:rsidR="00694655" w:rsidRPr="00694655">
        <w:rPr>
          <w:lang w:val="fr-FR"/>
        </w:rPr>
        <w:t>entretien des navires de pêche ; deux ateliers personnalisés destinés à 20 techniciens maritimes et ingénieurs de l</w:t>
      </w:r>
      <w:r w:rsidR="00030FEB">
        <w:rPr>
          <w:lang w:val="fr-FR"/>
        </w:rPr>
        <w:t>’</w:t>
      </w:r>
      <w:r w:rsidR="00694655" w:rsidRPr="00694655">
        <w:rPr>
          <w:lang w:val="fr-FR"/>
        </w:rPr>
        <w:t>entretien déployés sur les navires de pêche</w:t>
      </w:r>
      <w:r w:rsidR="00645F46">
        <w:rPr>
          <w:lang w:val="fr-FR"/>
        </w:rPr>
        <w:t> </w:t>
      </w:r>
      <w:r w:rsidR="00694655" w:rsidRPr="00694655">
        <w:rPr>
          <w:lang w:val="fr-FR"/>
        </w:rPr>
        <w:t>(PNUD) (41 000 $US) et (PNUE) (16 800 $US) ;</w:t>
      </w:r>
    </w:p>
    <w:p w14:paraId="33F85B1E" w14:textId="6B65B082" w:rsidR="00694655" w:rsidRPr="00FE6852" w:rsidRDefault="00694655" w:rsidP="00FE6852">
      <w:pPr>
        <w:pStyle w:val="Heading2"/>
        <w:spacing w:after="120"/>
        <w:ind w:left="1440"/>
        <w:rPr>
          <w:lang w:val="fr-FR"/>
        </w:rPr>
      </w:pPr>
      <w:r w:rsidRPr="00694655">
        <w:rPr>
          <w:i/>
          <w:lang w:val="fr-FR"/>
        </w:rPr>
        <w:t>Entretien des systèmes de réfrigération et de climatisation basés au sol :</w:t>
      </w:r>
      <w:r w:rsidRPr="00FE6852">
        <w:rPr>
          <w:lang w:val="fr-FR"/>
        </w:rPr>
        <w:t xml:space="preserve"> </w:t>
      </w:r>
      <w:r w:rsidRPr="00694655">
        <w:rPr>
          <w:color w:val="000000"/>
          <w:lang w:val="fr-FR"/>
        </w:rPr>
        <w:t>Examen et mise à jour du matériel de formation sur les bonnes pratiques d</w:t>
      </w:r>
      <w:r w:rsidR="00030FEB">
        <w:rPr>
          <w:color w:val="000000"/>
          <w:lang w:val="fr-FR"/>
        </w:rPr>
        <w:t>’</w:t>
      </w:r>
      <w:r w:rsidRPr="00694655">
        <w:rPr>
          <w:color w:val="000000"/>
          <w:lang w:val="fr-FR"/>
        </w:rPr>
        <w:t>entretien des équipements de réfrigération ; un atelier de formation destiné à 10 examinateurs du programme de certification des techniciens et lancement du programme de certification des techniciens et intégration des bonnes pratiques de réfrigération dans le Cadre des qualifications de</w:t>
      </w:r>
      <w:r w:rsidR="00007027">
        <w:rPr>
          <w:color w:val="000000"/>
          <w:lang w:val="fr-FR"/>
        </w:rPr>
        <w:t>s</w:t>
      </w:r>
      <w:r w:rsidRPr="00694655">
        <w:rPr>
          <w:color w:val="000000"/>
          <w:lang w:val="fr-FR"/>
        </w:rPr>
        <w:t xml:space="preserve"> Fidji, y compris la norme de compétence et la reconnaissance des apprentissage</w:t>
      </w:r>
      <w:r w:rsidR="003940D6">
        <w:rPr>
          <w:color w:val="000000"/>
          <w:lang w:val="fr-FR"/>
        </w:rPr>
        <w:t>s</w:t>
      </w:r>
      <w:r w:rsidRPr="00694655">
        <w:rPr>
          <w:color w:val="000000"/>
          <w:lang w:val="fr-FR"/>
        </w:rPr>
        <w:t xml:space="preserve"> antérieurs (RPL) pour la certification ; formation de 25 techniciens aux bonnes pratiques de l</w:t>
      </w:r>
      <w:r w:rsidR="00030FEB">
        <w:rPr>
          <w:color w:val="000000"/>
          <w:lang w:val="fr-FR"/>
        </w:rPr>
        <w:t>’</w:t>
      </w:r>
      <w:r w:rsidRPr="00694655">
        <w:rPr>
          <w:color w:val="000000"/>
          <w:lang w:val="fr-FR"/>
        </w:rPr>
        <w:t>entretien des équipements de réfrigération ; et acquisition d</w:t>
      </w:r>
      <w:r w:rsidR="00030FEB">
        <w:rPr>
          <w:color w:val="000000"/>
          <w:lang w:val="fr-FR"/>
        </w:rPr>
        <w:t>’</w:t>
      </w:r>
      <w:r w:rsidRPr="00694655">
        <w:rPr>
          <w:color w:val="000000"/>
          <w:lang w:val="fr-FR"/>
        </w:rPr>
        <w:t>équipements de formation pour cinq centres de formation (par exemple, dispositifs de récupération, bonbonnes de récupération, pompes à vide, balances électroniques</w:t>
      </w:r>
      <w:r w:rsidRPr="00814D98">
        <w:rPr>
          <w:color w:val="000000"/>
          <w:lang w:val="fr-FR"/>
        </w:rPr>
        <w:t>, manomètres numériques multi-réfrigérateurs, détecteurs de fuites et sets d</w:t>
      </w:r>
      <w:r w:rsidR="00030FEB" w:rsidRPr="00814D98">
        <w:rPr>
          <w:color w:val="000000"/>
          <w:lang w:val="fr-FR"/>
        </w:rPr>
        <w:t>’</w:t>
      </w:r>
      <w:r w:rsidRPr="00814D98">
        <w:rPr>
          <w:color w:val="000000"/>
          <w:lang w:val="fr-FR"/>
        </w:rPr>
        <w:t>outils) (PNU</w:t>
      </w:r>
      <w:r w:rsidRPr="00694655">
        <w:rPr>
          <w:color w:val="000000"/>
          <w:lang w:val="fr-FR"/>
        </w:rPr>
        <w:t xml:space="preserve">D) (75 000 $ US) et (PNUE) (42 </w:t>
      </w:r>
      <w:r w:rsidRPr="00694655">
        <w:rPr>
          <w:color w:val="000000"/>
          <w:lang w:val="fr-FR"/>
        </w:rPr>
        <w:lastRenderedPageBreak/>
        <w:t>000 $ US) ;</w:t>
      </w:r>
      <w:r w:rsidRPr="00FE6852">
        <w:rPr>
          <w:color w:val="000000"/>
          <w:lang w:val="fr-FR"/>
        </w:rPr>
        <w:t xml:space="preserve"> </w:t>
      </w:r>
    </w:p>
    <w:p w14:paraId="00323912" w14:textId="4D043164" w:rsidR="00694655" w:rsidRPr="00FE6852" w:rsidRDefault="00694655" w:rsidP="00694655">
      <w:pPr>
        <w:pStyle w:val="Heading2"/>
        <w:keepNext/>
        <w:widowControl/>
        <w:ind w:left="1418" w:hanging="709"/>
        <w:rPr>
          <w:lang w:val="fr-FR"/>
        </w:rPr>
      </w:pPr>
      <w:r w:rsidRPr="00694655">
        <w:rPr>
          <w:i/>
          <w:lang w:val="fr-FR"/>
        </w:rPr>
        <w:t>Activités d</w:t>
      </w:r>
      <w:r w:rsidR="00030FEB">
        <w:rPr>
          <w:i/>
          <w:lang w:val="fr-FR"/>
        </w:rPr>
        <w:t>’</w:t>
      </w:r>
      <w:r w:rsidRPr="00694655">
        <w:rPr>
          <w:i/>
          <w:lang w:val="fr-FR"/>
        </w:rPr>
        <w:t>intégration de l</w:t>
      </w:r>
      <w:r w:rsidR="00030FEB">
        <w:rPr>
          <w:i/>
          <w:lang w:val="fr-FR"/>
        </w:rPr>
        <w:t>’</w:t>
      </w:r>
      <w:r w:rsidRPr="00694655">
        <w:rPr>
          <w:i/>
          <w:lang w:val="fr-FR"/>
        </w:rPr>
        <w:t>égalité hommes-femmes :</w:t>
      </w:r>
      <w:r w:rsidRPr="00FE6852">
        <w:rPr>
          <w:lang w:val="fr-FR"/>
        </w:rPr>
        <w:t xml:space="preserve"> </w:t>
      </w:r>
      <w:r w:rsidRPr="00694655">
        <w:rPr>
          <w:lang w:val="fr-FR"/>
        </w:rPr>
        <w:t>Deux réunions pour discuter de la problématique hommes-femmes, partager les expériences et les leçons apprises sur intégration de l</w:t>
      </w:r>
      <w:r w:rsidR="00030FEB">
        <w:rPr>
          <w:lang w:val="fr-FR"/>
        </w:rPr>
        <w:t>’</w:t>
      </w:r>
      <w:r w:rsidRPr="00694655">
        <w:rPr>
          <w:lang w:val="fr-FR"/>
        </w:rPr>
        <w:t>égalité hommes-femmes</w:t>
      </w:r>
      <w:r w:rsidR="00222944">
        <w:rPr>
          <w:lang w:val="fr-FR"/>
        </w:rPr>
        <w:t>,</w:t>
      </w:r>
      <w:r w:rsidRPr="00694655">
        <w:rPr>
          <w:lang w:val="fr-FR"/>
        </w:rPr>
        <w:t xml:space="preserve"> </w:t>
      </w:r>
      <w:r w:rsidR="00814D98">
        <w:rPr>
          <w:lang w:val="fr-FR"/>
        </w:rPr>
        <w:t xml:space="preserve">et </w:t>
      </w:r>
      <w:r w:rsidRPr="00694655">
        <w:rPr>
          <w:lang w:val="fr-FR"/>
        </w:rPr>
        <w:t xml:space="preserve">comment </w:t>
      </w:r>
      <w:r w:rsidR="00814D98">
        <w:rPr>
          <w:lang w:val="fr-FR"/>
        </w:rPr>
        <w:t>incorporer</w:t>
      </w:r>
      <w:r w:rsidRPr="00694655">
        <w:rPr>
          <w:lang w:val="fr-FR"/>
        </w:rPr>
        <w:t xml:space="preserve"> la problématique du genre dans la mise en œuvre des projets ; collecter des données regroupées par sexe pour indiquer les réalisations de la phase II du PGEH (PNUD) (25 000 $ US) ;</w:t>
      </w:r>
    </w:p>
    <w:p w14:paraId="06EE509E" w14:textId="6E53C17D" w:rsidR="00694655" w:rsidRPr="00FE6852" w:rsidRDefault="00694655" w:rsidP="00694655">
      <w:pPr>
        <w:widowControl w:val="0"/>
        <w:numPr>
          <w:ilvl w:val="1"/>
          <w:numId w:val="1"/>
        </w:numPr>
        <w:spacing w:after="240"/>
        <w:ind w:left="1418" w:hanging="709"/>
        <w:outlineLvl w:val="1"/>
        <w:rPr>
          <w:lang w:val="fr-FR"/>
        </w:rPr>
      </w:pPr>
      <w:r w:rsidRPr="00694655">
        <w:rPr>
          <w:i/>
          <w:lang w:val="fr-FR"/>
        </w:rPr>
        <w:t>Sensibilisation et éducation du public :</w:t>
      </w:r>
      <w:r w:rsidRPr="00FE6852">
        <w:rPr>
          <w:lang w:val="fr-FR"/>
        </w:rPr>
        <w:t xml:space="preserve"> </w:t>
      </w:r>
      <w:r w:rsidRPr="00694655">
        <w:rPr>
          <w:lang w:val="fr-FR"/>
        </w:rPr>
        <w:t>Développement et diffusion de matériel de sensibilisation et d</w:t>
      </w:r>
      <w:r w:rsidR="00030FEB">
        <w:rPr>
          <w:lang w:val="fr-FR"/>
        </w:rPr>
        <w:t>’</w:t>
      </w:r>
      <w:r w:rsidRPr="00694655">
        <w:rPr>
          <w:lang w:val="fr-FR"/>
        </w:rPr>
        <w:t>éducation portant sur le Protocole de Montréal destiné au public ; et pour le secteur de l</w:t>
      </w:r>
      <w:r w:rsidR="00030FEB">
        <w:rPr>
          <w:lang w:val="fr-FR"/>
        </w:rPr>
        <w:t>’</w:t>
      </w:r>
      <w:r w:rsidRPr="00694655">
        <w:rPr>
          <w:lang w:val="fr-FR"/>
        </w:rPr>
        <w:t>entretien des équipements de réfrigération et de climatisation matériel portant tout spécialement sur l</w:t>
      </w:r>
      <w:r w:rsidR="00030FEB">
        <w:rPr>
          <w:lang w:val="fr-FR"/>
        </w:rPr>
        <w:t>’</w:t>
      </w:r>
      <w:r w:rsidRPr="00694655">
        <w:rPr>
          <w:lang w:val="fr-FR"/>
        </w:rPr>
        <w:t>introduction sans danger des frigorigènes de remplacement (PNUE) (8 400 $US) ;</w:t>
      </w:r>
    </w:p>
    <w:p w14:paraId="77F4BE2C" w14:textId="5096F4DE" w:rsidR="00694655" w:rsidRPr="00FE6852" w:rsidRDefault="00694655" w:rsidP="00694655">
      <w:pPr>
        <w:pStyle w:val="Heading2"/>
        <w:ind w:left="1418" w:hanging="709"/>
        <w:rPr>
          <w:i/>
          <w:lang w:val="fr-FR"/>
        </w:rPr>
      </w:pPr>
      <w:r w:rsidRPr="00694655">
        <w:rPr>
          <w:i/>
          <w:lang w:val="fr-FR"/>
        </w:rPr>
        <w:t>Mise en œuvre et suivi du projet (</w:t>
      </w:r>
      <w:r w:rsidRPr="00694655">
        <w:rPr>
          <w:lang w:val="fr-FR"/>
        </w:rPr>
        <w:t>PNUD) (55 000 $US) : Pour l</w:t>
      </w:r>
      <w:r w:rsidR="00030FEB">
        <w:rPr>
          <w:lang w:val="fr-FR"/>
        </w:rPr>
        <w:t>’</w:t>
      </w:r>
      <w:r w:rsidRPr="00694655">
        <w:rPr>
          <w:lang w:val="fr-FR"/>
        </w:rPr>
        <w:t xml:space="preserve">engagement de personnel/consultants </w:t>
      </w:r>
      <w:r w:rsidR="00222944">
        <w:rPr>
          <w:lang w:val="fr-FR"/>
        </w:rPr>
        <w:t>chargés du</w:t>
      </w:r>
      <w:r w:rsidRPr="00694655">
        <w:rPr>
          <w:lang w:val="fr-FR"/>
        </w:rPr>
        <w:t xml:space="preserve"> suivi du projet (50 000 $US), ainsi que les déplacements, l</w:t>
      </w:r>
      <w:r w:rsidR="00030FEB">
        <w:rPr>
          <w:lang w:val="fr-FR"/>
        </w:rPr>
        <w:t>’</w:t>
      </w:r>
      <w:r w:rsidRPr="00694655">
        <w:rPr>
          <w:lang w:val="fr-FR"/>
        </w:rPr>
        <w:t>équipement, l</w:t>
      </w:r>
      <w:r w:rsidR="00030FEB">
        <w:rPr>
          <w:lang w:val="fr-FR"/>
        </w:rPr>
        <w:t>’</w:t>
      </w:r>
      <w:r w:rsidRPr="00694655">
        <w:rPr>
          <w:lang w:val="fr-FR"/>
        </w:rPr>
        <w:t>approvisionnement et la communication (5 000 $US).</w:t>
      </w:r>
      <w:r w:rsidRPr="00FE6852">
        <w:rPr>
          <w:lang w:val="fr-FR"/>
        </w:rPr>
        <w:t xml:space="preserve"> </w:t>
      </w:r>
    </w:p>
    <w:p w14:paraId="5F969C95" w14:textId="1A8242E0" w:rsidR="00EB31E3" w:rsidRPr="00FE6852" w:rsidRDefault="00694655" w:rsidP="00694655">
      <w:pPr>
        <w:spacing w:after="240"/>
        <w:jc w:val="center"/>
        <w:rPr>
          <w:b/>
          <w:lang w:val="fr-FR"/>
        </w:rPr>
      </w:pPr>
      <w:r w:rsidRPr="00694655">
        <w:rPr>
          <w:b/>
          <w:bCs/>
          <w:lang w:val="fr-FR"/>
        </w:rPr>
        <w:t>OBSERVATIONS ET RECOMMANDATION DU SECRÉTARIAT</w:t>
      </w:r>
    </w:p>
    <w:p w14:paraId="3001EF53" w14:textId="6D0FA01C" w:rsidR="00EB31E3" w:rsidRPr="00FE6852" w:rsidRDefault="00694655" w:rsidP="00EC48C4">
      <w:pPr>
        <w:spacing w:after="240"/>
        <w:rPr>
          <w:b/>
          <w:lang w:val="fr-FR"/>
        </w:rPr>
      </w:pPr>
      <w:r w:rsidRPr="00EC48C4">
        <w:rPr>
          <w:b/>
          <w:lang w:val="fr-FR"/>
        </w:rPr>
        <w:t>OBSERVATIONS</w:t>
      </w:r>
    </w:p>
    <w:p w14:paraId="297C8684" w14:textId="184E8377" w:rsidR="00EC48C4" w:rsidRPr="00FE6852" w:rsidRDefault="00EC48C4" w:rsidP="00EC48C4">
      <w:pPr>
        <w:numPr>
          <w:ilvl w:val="0"/>
          <w:numId w:val="1"/>
        </w:numPr>
        <w:spacing w:after="240"/>
        <w:outlineLvl w:val="0"/>
        <w:rPr>
          <w:lang w:val="fr-FR"/>
        </w:rPr>
      </w:pPr>
      <w:r w:rsidRPr="00EC48C4">
        <w:rPr>
          <w:lang w:val="fr-FR"/>
        </w:rPr>
        <w:t>Le Secrétariat a examiné la phase II du PGEH à la lumière de la phase I, des politiques et lignes directrices du Fonds multilatéral, y compris les critères de financement de l</w:t>
      </w:r>
      <w:r w:rsidR="00030FEB">
        <w:rPr>
          <w:lang w:val="fr-FR"/>
        </w:rPr>
        <w:t>’</w:t>
      </w:r>
      <w:r w:rsidRPr="00EC48C4">
        <w:rPr>
          <w:lang w:val="fr-FR"/>
        </w:rPr>
        <w:t xml:space="preserve">élimination des HCFC dans le secteur de la consommation pour la phase II des PGEH (décision 74/50), et </w:t>
      </w:r>
      <w:r w:rsidR="00222944">
        <w:rPr>
          <w:lang w:val="fr-FR"/>
        </w:rPr>
        <w:t xml:space="preserve">le </w:t>
      </w:r>
      <w:r w:rsidRPr="00EC48C4">
        <w:rPr>
          <w:lang w:val="fr-FR"/>
        </w:rPr>
        <w:t>plan d</w:t>
      </w:r>
      <w:r w:rsidR="00030FEB">
        <w:rPr>
          <w:lang w:val="fr-FR"/>
        </w:rPr>
        <w:t>’</w:t>
      </w:r>
      <w:r w:rsidRPr="00EC48C4">
        <w:rPr>
          <w:lang w:val="fr-FR"/>
        </w:rPr>
        <w:t>activités 2021-2023 du Fonds multilatéral.</w:t>
      </w:r>
      <w:r w:rsidRPr="00FE6852">
        <w:rPr>
          <w:lang w:val="fr-FR"/>
        </w:rPr>
        <w:t xml:space="preserve"> </w:t>
      </w:r>
    </w:p>
    <w:p w14:paraId="2AE4BBB0" w14:textId="4EC9385D" w:rsidR="00A302FB" w:rsidRPr="00FE6852" w:rsidDel="00C9345F" w:rsidRDefault="00EC48C4" w:rsidP="00EC48C4">
      <w:pPr>
        <w:pStyle w:val="Heading1"/>
        <w:numPr>
          <w:ilvl w:val="0"/>
          <w:numId w:val="0"/>
        </w:numPr>
        <w:rPr>
          <w:i/>
          <w:lang w:val="fr-FR"/>
        </w:rPr>
      </w:pPr>
      <w:r w:rsidRPr="00EC48C4">
        <w:rPr>
          <w:i/>
          <w:lang w:val="fr-FR"/>
        </w:rPr>
        <w:t>Prolongation de la phase I du PGEH</w:t>
      </w:r>
    </w:p>
    <w:p w14:paraId="034880E3" w14:textId="77777777" w:rsidR="00222944" w:rsidRPr="00FE6852" w:rsidRDefault="00EC48C4" w:rsidP="00EC48C4">
      <w:pPr>
        <w:pStyle w:val="Heading1"/>
        <w:rPr>
          <w:lang w:val="fr-FR"/>
        </w:rPr>
      </w:pPr>
      <w:r w:rsidRPr="00222944">
        <w:rPr>
          <w:lang w:val="fr-FR"/>
        </w:rPr>
        <w:t>Compte tenu des retards subis dans la mise en œuvre de plusieurs activités incluses dans la phase I et du plan d</w:t>
      </w:r>
      <w:r w:rsidR="00030FEB" w:rsidRPr="00222944">
        <w:rPr>
          <w:lang w:val="fr-FR"/>
        </w:rPr>
        <w:t>’</w:t>
      </w:r>
      <w:r w:rsidRPr="00222944">
        <w:rPr>
          <w:lang w:val="fr-FR"/>
        </w:rPr>
        <w:t>action révisé proposé par le gouvernement de</w:t>
      </w:r>
      <w:r w:rsidR="00222944" w:rsidRPr="00222944">
        <w:rPr>
          <w:lang w:val="fr-FR"/>
        </w:rPr>
        <w:t>s</w:t>
      </w:r>
      <w:r w:rsidRPr="00222944">
        <w:rPr>
          <w:lang w:val="fr-FR"/>
        </w:rPr>
        <w:t xml:space="preserve"> Fidji, le Secrétariat prend note que le report de la date d</w:t>
      </w:r>
      <w:r w:rsidR="00030FEB" w:rsidRPr="00222944">
        <w:rPr>
          <w:lang w:val="fr-FR"/>
        </w:rPr>
        <w:t>’</w:t>
      </w:r>
      <w:r w:rsidRPr="00222944">
        <w:rPr>
          <w:lang w:val="fr-FR"/>
        </w:rPr>
        <w:t>achèvement de la phase I au 31 décembre 2022 permettra au pays d</w:t>
      </w:r>
      <w:r w:rsidR="00030FEB" w:rsidRPr="00222944">
        <w:rPr>
          <w:lang w:val="fr-FR"/>
        </w:rPr>
        <w:t>’</w:t>
      </w:r>
      <w:r w:rsidRPr="00222944">
        <w:rPr>
          <w:lang w:val="fr-FR"/>
        </w:rPr>
        <w:t>achever toutes les activités restantes.</w:t>
      </w:r>
      <w:r w:rsidRPr="00FE6852">
        <w:rPr>
          <w:lang w:val="fr-FR"/>
        </w:rPr>
        <w:t xml:space="preserve"> </w:t>
      </w:r>
      <w:r w:rsidRPr="00222944">
        <w:rPr>
          <w:lang w:val="fr-FR"/>
        </w:rPr>
        <w:t>Le gouvernement des Fidji est pleinement déterminé à achever la phase I et assure que les activités de la phase II seront mises en œuvre en parallèle, dans le cadre des mesures de redressement post-Covid-19, en tenant compte des restrictions pertinentes.</w:t>
      </w:r>
      <w:r w:rsidRPr="00FE6852">
        <w:rPr>
          <w:lang w:val="fr-FR"/>
        </w:rPr>
        <w:t xml:space="preserve"> </w:t>
      </w:r>
    </w:p>
    <w:p w14:paraId="21A0AB6F" w14:textId="21B04B61" w:rsidR="00EB31E3" w:rsidRPr="00222944" w:rsidRDefault="00EC48C4" w:rsidP="00222944">
      <w:pPr>
        <w:pStyle w:val="Heading1"/>
        <w:numPr>
          <w:ilvl w:val="0"/>
          <w:numId w:val="0"/>
        </w:numPr>
        <w:rPr>
          <w:u w:val="single"/>
        </w:rPr>
      </w:pPr>
      <w:r w:rsidRPr="00222944">
        <w:rPr>
          <w:u w:val="single"/>
          <w:lang w:val="fr-FR"/>
        </w:rPr>
        <w:t>Stratégie d</w:t>
      </w:r>
      <w:r w:rsidR="00030FEB" w:rsidRPr="00222944">
        <w:rPr>
          <w:u w:val="single"/>
          <w:lang w:val="fr-FR"/>
        </w:rPr>
        <w:t>’</w:t>
      </w:r>
      <w:r w:rsidRPr="00222944">
        <w:rPr>
          <w:u w:val="single"/>
          <w:lang w:val="fr-FR"/>
        </w:rPr>
        <w:t>ensemble</w:t>
      </w:r>
    </w:p>
    <w:p w14:paraId="44809DA8" w14:textId="79E22BBB" w:rsidR="00EC48C4" w:rsidRPr="00FE6852" w:rsidRDefault="00EC48C4" w:rsidP="00B35D49">
      <w:pPr>
        <w:pStyle w:val="Heading1"/>
        <w:rPr>
          <w:lang w:val="fr-FR"/>
        </w:rPr>
      </w:pPr>
      <w:r w:rsidRPr="00EC48C4">
        <w:rPr>
          <w:lang w:val="fr-FR"/>
        </w:rPr>
        <w:t>Le gouvernement des Fidji propose d</w:t>
      </w:r>
      <w:r w:rsidR="00030FEB">
        <w:rPr>
          <w:lang w:val="fr-FR"/>
        </w:rPr>
        <w:t>’</w:t>
      </w:r>
      <w:r w:rsidRPr="00EC48C4">
        <w:rPr>
          <w:lang w:val="fr-FR"/>
        </w:rPr>
        <w:t>atteindre la réduction de 100 pour cent de sa consommation de référence de HCFC d</w:t>
      </w:r>
      <w:r w:rsidR="00030FEB">
        <w:rPr>
          <w:lang w:val="fr-FR"/>
        </w:rPr>
        <w:t>’</w:t>
      </w:r>
      <w:r w:rsidRPr="00EC48C4">
        <w:rPr>
          <w:lang w:val="fr-FR"/>
        </w:rPr>
        <w:t>ici 2030 et de maintenir au cours de la période 2030 à 2040 une consommation annuelle maximale de HCFC, conformément à l</w:t>
      </w:r>
      <w:r w:rsidR="00030FEB">
        <w:rPr>
          <w:lang w:val="fr-FR"/>
        </w:rPr>
        <w:t>’</w:t>
      </w:r>
      <w:r w:rsidRPr="00EC48C4">
        <w:rPr>
          <w:lang w:val="fr-FR"/>
        </w:rPr>
        <w:t>article 5, paragraphe 8 ter(e)(i) du Protocole de Montréal</w:t>
      </w:r>
      <w:r w:rsidRPr="00EC48C4">
        <w:rPr>
          <w:vertAlign w:val="superscript"/>
        </w:rPr>
        <w:footnoteReference w:id="7"/>
      </w:r>
      <w:r w:rsidR="00030FEB">
        <w:rPr>
          <w:lang w:val="fr-FR"/>
        </w:rPr>
        <w:t>.</w:t>
      </w:r>
      <w:r w:rsidRPr="00FE6852">
        <w:rPr>
          <w:lang w:val="fr-FR"/>
        </w:rPr>
        <w:t xml:space="preserve"> </w:t>
      </w:r>
      <w:r w:rsidR="00B35D49" w:rsidRPr="00B35D49">
        <w:rPr>
          <w:lang w:val="fr-FR"/>
        </w:rPr>
        <w:t>Le pays s</w:t>
      </w:r>
      <w:r w:rsidR="00030FEB">
        <w:rPr>
          <w:lang w:val="fr-FR"/>
        </w:rPr>
        <w:t>’</w:t>
      </w:r>
      <w:r w:rsidR="00B35D49" w:rsidRPr="00B35D49">
        <w:rPr>
          <w:lang w:val="fr-FR"/>
        </w:rPr>
        <w:t>engage à maintenir l</w:t>
      </w:r>
      <w:r w:rsidR="00030FEB">
        <w:rPr>
          <w:lang w:val="fr-FR"/>
        </w:rPr>
        <w:t>’</w:t>
      </w:r>
      <w:r w:rsidR="00B35D49" w:rsidRPr="00B35D49">
        <w:rPr>
          <w:lang w:val="fr-FR"/>
        </w:rPr>
        <w:t>élimination réalisée dans la phase I du PGEH et à continuer de mettre en œuvre les systèmes d</w:t>
      </w:r>
      <w:r w:rsidR="00030FEB">
        <w:rPr>
          <w:lang w:val="fr-FR"/>
        </w:rPr>
        <w:t>’</w:t>
      </w:r>
      <w:r w:rsidR="00B35D49" w:rsidRPr="00B35D49">
        <w:rPr>
          <w:lang w:val="fr-FR"/>
        </w:rPr>
        <w:t>autorisation et de quotas pour les HCFC et les contrôles stricts des importations afin d</w:t>
      </w:r>
      <w:r w:rsidR="00030FEB">
        <w:rPr>
          <w:lang w:val="fr-FR"/>
        </w:rPr>
        <w:t>’</w:t>
      </w:r>
      <w:r w:rsidR="00B35D49" w:rsidRPr="00B35D49">
        <w:rPr>
          <w:lang w:val="fr-FR"/>
        </w:rPr>
        <w:t>assurer la conformité aux objectifs de réglementation du PGEH et du Protocole de Montréal.</w:t>
      </w:r>
    </w:p>
    <w:p w14:paraId="2A61AD47" w14:textId="13593CE8" w:rsidR="00B35D49" w:rsidRPr="00FE6852" w:rsidRDefault="00B35D49" w:rsidP="00B35D49">
      <w:pPr>
        <w:pStyle w:val="Heading1"/>
        <w:rPr>
          <w:lang w:val="fr-FR"/>
        </w:rPr>
      </w:pPr>
      <w:r w:rsidRPr="00B35D49">
        <w:rPr>
          <w:lang w:val="fr-FR"/>
        </w:rPr>
        <w:t>Conformément à la décision 86/51, pour permettre l</w:t>
      </w:r>
      <w:r w:rsidR="00030FEB">
        <w:rPr>
          <w:lang w:val="fr-FR"/>
        </w:rPr>
        <w:t>’</w:t>
      </w:r>
      <w:r w:rsidRPr="00B35D49">
        <w:rPr>
          <w:lang w:val="fr-FR"/>
        </w:rPr>
        <w:t>examen de la tranche finale de son PGEH, le gouvernement de</w:t>
      </w:r>
      <w:r w:rsidR="00222944">
        <w:rPr>
          <w:lang w:val="fr-FR"/>
        </w:rPr>
        <w:t>s</w:t>
      </w:r>
      <w:r w:rsidRPr="00B35D49">
        <w:rPr>
          <w:lang w:val="fr-FR"/>
        </w:rPr>
        <w:t xml:space="preserve"> Fidji accepte de soumettre une description détaillée du cadre réglementaire et politique en place pour mettre en œuvre des mesures qui garantiront la conformité de la consommation de HCFC au paragraphe 8 ter(e)(i) de l</w:t>
      </w:r>
      <w:r w:rsidR="00030FEB">
        <w:rPr>
          <w:lang w:val="fr-FR"/>
        </w:rPr>
        <w:t>’</w:t>
      </w:r>
      <w:r w:rsidRPr="00B35D49">
        <w:rPr>
          <w:lang w:val="fr-FR"/>
        </w:rPr>
        <w:t>article 5 du Protocole de Montréal pour la période 2030-2040, et la consommation annuelle prévue de HCFC aux Fidji pour la période 2030-2040.</w:t>
      </w:r>
    </w:p>
    <w:p w14:paraId="5BFD5956" w14:textId="4873FE59" w:rsidR="00285ABC" w:rsidRPr="00B35D49" w:rsidRDefault="00B35D49" w:rsidP="00B35D49">
      <w:pPr>
        <w:pStyle w:val="Heading1"/>
        <w:keepNext/>
        <w:numPr>
          <w:ilvl w:val="0"/>
          <w:numId w:val="0"/>
        </w:numPr>
        <w:rPr>
          <w:i/>
          <w:iCs/>
        </w:rPr>
      </w:pPr>
      <w:r w:rsidRPr="00B35D49">
        <w:rPr>
          <w:i/>
          <w:iCs/>
          <w:lang w:val="fr-FR"/>
        </w:rPr>
        <w:lastRenderedPageBreak/>
        <w:t>Cadre</w:t>
      </w:r>
      <w:r w:rsidR="00645F46">
        <w:rPr>
          <w:i/>
          <w:iCs/>
          <w:lang w:val="fr-FR"/>
        </w:rPr>
        <w:t> </w:t>
      </w:r>
      <w:r w:rsidRPr="00B35D49">
        <w:rPr>
          <w:i/>
          <w:iCs/>
          <w:lang w:val="fr-FR"/>
        </w:rPr>
        <w:t>juridique</w:t>
      </w:r>
    </w:p>
    <w:p w14:paraId="359412E3" w14:textId="53E8371A" w:rsidR="00B35D49" w:rsidRPr="00FE6852" w:rsidRDefault="00B35D49" w:rsidP="00B35D49">
      <w:pPr>
        <w:pStyle w:val="Heading1"/>
        <w:keepNext/>
        <w:rPr>
          <w:lang w:val="fr-FR"/>
        </w:rPr>
      </w:pPr>
      <w:r w:rsidRPr="00B35D49">
        <w:rPr>
          <w:lang w:val="fr-FR"/>
        </w:rPr>
        <w:t>Le</w:t>
      </w:r>
      <w:r w:rsidR="00645F46">
        <w:rPr>
          <w:lang w:val="fr-FR"/>
        </w:rPr>
        <w:t> </w:t>
      </w:r>
      <w:r w:rsidRPr="00B35D49">
        <w:rPr>
          <w:lang w:val="fr-FR"/>
        </w:rPr>
        <w:t>gouvernement des Fidji a déjà émis pour 2021 des quotas d</w:t>
      </w:r>
      <w:r w:rsidR="00030FEB">
        <w:rPr>
          <w:lang w:val="fr-FR"/>
        </w:rPr>
        <w:t>’</w:t>
      </w:r>
      <w:r w:rsidRPr="00B35D49">
        <w:rPr>
          <w:lang w:val="fr-FR"/>
        </w:rPr>
        <w:t>importation de HCFC fixés à 3,17</w:t>
      </w:r>
      <w:r w:rsidR="00FE6852">
        <w:rPr>
          <w:lang w:val="fr-FR"/>
        </w:rPr>
        <w:t> </w:t>
      </w:r>
      <w:r w:rsidRPr="00B35D49">
        <w:rPr>
          <w:lang w:val="fr-FR"/>
        </w:rPr>
        <w:t>tonnes PAO, quantité inférieure aux objectifs du Protocole de Montréal.</w:t>
      </w:r>
    </w:p>
    <w:p w14:paraId="0C0857AB" w14:textId="2F24321C" w:rsidR="00EB31E3" w:rsidRPr="00FE6852" w:rsidRDefault="00B35D49" w:rsidP="00B35D49">
      <w:pPr>
        <w:widowControl w:val="0"/>
        <w:spacing w:after="240"/>
        <w:rPr>
          <w:u w:val="single"/>
          <w:lang w:val="fr-FR"/>
        </w:rPr>
      </w:pPr>
      <w:r w:rsidRPr="00B35D49">
        <w:rPr>
          <w:u w:val="single"/>
          <w:lang w:val="fr-FR"/>
        </w:rPr>
        <w:t>Questions techniques et relatives aux coûts</w:t>
      </w:r>
    </w:p>
    <w:p w14:paraId="5FC87F41" w14:textId="7868E33F" w:rsidR="00B35D49" w:rsidRPr="00FE6852" w:rsidRDefault="00B35D49" w:rsidP="00B35D49">
      <w:pPr>
        <w:numPr>
          <w:ilvl w:val="0"/>
          <w:numId w:val="1"/>
        </w:numPr>
        <w:tabs>
          <w:tab w:val="clear" w:pos="0"/>
        </w:tabs>
        <w:spacing w:after="240"/>
        <w:outlineLvl w:val="0"/>
        <w:rPr>
          <w:lang w:val="fr-FR"/>
        </w:rPr>
      </w:pPr>
      <w:bookmarkStart w:id="2" w:name="_Hlk85107723"/>
      <w:r w:rsidRPr="00B35D49">
        <w:rPr>
          <w:lang w:val="fr-FR"/>
        </w:rPr>
        <w:t>Le financement demandé pour la phase II du PGEH (635 000 $US) n</w:t>
      </w:r>
      <w:r w:rsidR="00030FEB">
        <w:rPr>
          <w:lang w:val="fr-FR"/>
        </w:rPr>
        <w:t>’</w:t>
      </w:r>
      <w:r w:rsidRPr="00B35D49">
        <w:rPr>
          <w:lang w:val="fr-FR"/>
        </w:rPr>
        <w:t>était pas conforme au financement admissible en vertu de la décision 74/50(c)(xii) (soit 585 000 $US). La différence de 50 000 $US a été attribuée à l</w:t>
      </w:r>
      <w:r w:rsidR="00030FEB">
        <w:rPr>
          <w:lang w:val="fr-FR"/>
        </w:rPr>
        <w:t>’</w:t>
      </w:r>
      <w:r w:rsidRPr="00B35D49">
        <w:rPr>
          <w:lang w:val="fr-FR"/>
        </w:rPr>
        <w:t>inclusion d</w:t>
      </w:r>
      <w:r w:rsidR="00030FEB">
        <w:rPr>
          <w:lang w:val="fr-FR"/>
        </w:rPr>
        <w:t>’</w:t>
      </w:r>
      <w:r w:rsidRPr="00B35D49">
        <w:rPr>
          <w:lang w:val="fr-FR"/>
        </w:rPr>
        <w:t>un</w:t>
      </w:r>
      <w:r w:rsidR="00645F46">
        <w:rPr>
          <w:lang w:val="fr-FR"/>
        </w:rPr>
        <w:t> </w:t>
      </w:r>
      <w:r w:rsidRPr="00B35D49">
        <w:rPr>
          <w:lang w:val="fr-FR"/>
        </w:rPr>
        <w:t xml:space="preserve">volet financé portant </w:t>
      </w:r>
      <w:r w:rsidR="00FE6852" w:rsidRPr="00B35D49">
        <w:rPr>
          <w:lang w:val="fr-FR"/>
        </w:rPr>
        <w:t>sur</w:t>
      </w:r>
      <w:r w:rsidR="00FE6852">
        <w:rPr>
          <w:lang w:val="fr-FR"/>
        </w:rPr>
        <w:t xml:space="preserve"> l’intégration</w:t>
      </w:r>
      <w:r w:rsidRPr="00B35D49">
        <w:rPr>
          <w:lang w:val="fr-FR"/>
        </w:rPr>
        <w:t xml:space="preserve"> de l</w:t>
      </w:r>
      <w:r w:rsidR="00030FEB">
        <w:rPr>
          <w:lang w:val="fr-FR"/>
        </w:rPr>
        <w:t>’</w:t>
      </w:r>
      <w:r w:rsidRPr="00B35D49">
        <w:rPr>
          <w:lang w:val="fr-FR"/>
        </w:rPr>
        <w:t>égalité hommes-femmes.</w:t>
      </w:r>
      <w:r w:rsidRPr="00FE6852">
        <w:rPr>
          <w:lang w:val="fr-FR"/>
        </w:rPr>
        <w:t xml:space="preserve"> </w:t>
      </w:r>
      <w:r w:rsidRPr="00B35D49">
        <w:rPr>
          <w:lang w:val="fr-FR"/>
        </w:rPr>
        <w:t>Le Secrétariat a rappelé que bien que la politique sur l</w:t>
      </w:r>
      <w:r w:rsidR="00030FEB">
        <w:rPr>
          <w:lang w:val="fr-FR"/>
        </w:rPr>
        <w:t>’</w:t>
      </w:r>
      <w:r w:rsidRPr="00B35D49">
        <w:rPr>
          <w:lang w:val="fr-FR"/>
        </w:rPr>
        <w:t>intégration de l</w:t>
      </w:r>
      <w:r w:rsidR="00030FEB">
        <w:rPr>
          <w:lang w:val="fr-FR"/>
        </w:rPr>
        <w:t>’</w:t>
      </w:r>
      <w:r w:rsidRPr="00B35D49">
        <w:rPr>
          <w:lang w:val="fr-FR"/>
        </w:rPr>
        <w:t xml:space="preserve">égalité des sexes </w:t>
      </w:r>
      <w:r w:rsidR="00FE6852" w:rsidRPr="00B35D49">
        <w:rPr>
          <w:lang w:val="fr-FR"/>
        </w:rPr>
        <w:t>dût</w:t>
      </w:r>
      <w:r w:rsidRPr="00B35D49">
        <w:rPr>
          <w:lang w:val="fr-FR"/>
        </w:rPr>
        <w:t xml:space="preserve"> être rendue opérationnelle dans la mise en œuvre des projets approuvés par le Comité exécutif conformément à la décision 84/92(d), cela ne devait pas pour autant être considéré comme un coût supplémentaire pour le PGEH, mais devait être intégré dans le financement admissible concernant les pays visés à l</w:t>
      </w:r>
      <w:r w:rsidR="00030FEB">
        <w:rPr>
          <w:lang w:val="fr-FR"/>
        </w:rPr>
        <w:t>’</w:t>
      </w:r>
      <w:r w:rsidRPr="00B35D49">
        <w:rPr>
          <w:lang w:val="fr-FR"/>
        </w:rPr>
        <w:t>article 5.</w:t>
      </w:r>
      <w:r w:rsidRPr="00FE6852">
        <w:rPr>
          <w:lang w:val="fr-FR"/>
        </w:rPr>
        <w:t xml:space="preserve"> </w:t>
      </w:r>
      <w:r w:rsidRPr="00B35D49">
        <w:rPr>
          <w:lang w:val="fr-FR"/>
        </w:rPr>
        <w:t>Le PNUD a supprimé ce volet spécifique et ajusté en conséquence le financement demandé.</w:t>
      </w:r>
    </w:p>
    <w:bookmarkEnd w:id="2"/>
    <w:p w14:paraId="3BF41E94" w14:textId="373162BD" w:rsidR="00B35D49" w:rsidRPr="00FE6852" w:rsidRDefault="00B35D49" w:rsidP="00B35D49">
      <w:pPr>
        <w:pStyle w:val="Heading1"/>
        <w:rPr>
          <w:lang w:val="fr-FR"/>
        </w:rPr>
      </w:pPr>
      <w:r w:rsidRPr="00B35D49">
        <w:rPr>
          <w:lang w:val="fr-FR"/>
        </w:rPr>
        <w:t>Le Secrétariat a également demandé des éclaircissements sur la soumission d</w:t>
      </w:r>
      <w:r w:rsidR="00030FEB">
        <w:rPr>
          <w:lang w:val="fr-FR"/>
        </w:rPr>
        <w:t>’</w:t>
      </w:r>
      <w:r w:rsidRPr="00B35D49">
        <w:rPr>
          <w:lang w:val="fr-FR"/>
        </w:rPr>
        <w:t>une proposition distincte pour le secteur de la pêche lorsque les activités incluses sont toutes liées à la politique et à la réglementation, au renforcement des capacités, à la formation de techniciens et à la sensibilisation qui sont des composantes standard d</w:t>
      </w:r>
      <w:r w:rsidR="00030FEB">
        <w:rPr>
          <w:lang w:val="fr-FR"/>
        </w:rPr>
        <w:t>’</w:t>
      </w:r>
      <w:r w:rsidRPr="00B35D49">
        <w:rPr>
          <w:lang w:val="fr-FR"/>
        </w:rPr>
        <w:t>un PGEH.</w:t>
      </w:r>
      <w:r w:rsidRPr="00FE6852">
        <w:rPr>
          <w:lang w:val="fr-FR"/>
        </w:rPr>
        <w:t xml:space="preserve"> </w:t>
      </w:r>
      <w:r w:rsidRPr="00B35D49">
        <w:rPr>
          <w:lang w:val="fr-FR"/>
        </w:rPr>
        <w:t>À l</w:t>
      </w:r>
      <w:r w:rsidR="00030FEB">
        <w:rPr>
          <w:lang w:val="fr-FR"/>
        </w:rPr>
        <w:t>’</w:t>
      </w:r>
      <w:r w:rsidRPr="00B35D49">
        <w:rPr>
          <w:lang w:val="fr-FR"/>
        </w:rPr>
        <w:t>issue des discussions, le PNUD a ajusté la répartition des activités pour qu</w:t>
      </w:r>
      <w:r w:rsidR="00030FEB">
        <w:rPr>
          <w:lang w:val="fr-FR"/>
        </w:rPr>
        <w:t>’</w:t>
      </w:r>
      <w:r w:rsidRPr="00B35D49">
        <w:rPr>
          <w:lang w:val="fr-FR"/>
        </w:rPr>
        <w:t xml:space="preserve">elle </w:t>
      </w:r>
      <w:r w:rsidR="00007027">
        <w:rPr>
          <w:lang w:val="fr-FR"/>
        </w:rPr>
        <w:t xml:space="preserve">soit </w:t>
      </w:r>
      <w:r w:rsidRPr="00B35D49">
        <w:rPr>
          <w:lang w:val="fr-FR"/>
        </w:rPr>
        <w:t xml:space="preserve">conforme au PGEH </w:t>
      </w:r>
      <w:r w:rsidR="00007027">
        <w:rPr>
          <w:lang w:val="fr-FR"/>
        </w:rPr>
        <w:t>intégral</w:t>
      </w:r>
      <w:r w:rsidRPr="00B35D49">
        <w:rPr>
          <w:lang w:val="fr-FR"/>
        </w:rPr>
        <w:t>, en étendant le programme de certification des techniciens à tous les techniciens, y compris ceux du secteur de la pêche, et en l</w:t>
      </w:r>
      <w:r w:rsidR="00030FEB">
        <w:rPr>
          <w:lang w:val="fr-FR"/>
        </w:rPr>
        <w:t>’</w:t>
      </w:r>
      <w:r w:rsidRPr="00B35D49">
        <w:rPr>
          <w:lang w:val="fr-FR"/>
        </w:rPr>
        <w:t>intégrant dans le Cadre des qualifications de</w:t>
      </w:r>
      <w:r w:rsidR="00007027">
        <w:rPr>
          <w:lang w:val="fr-FR"/>
        </w:rPr>
        <w:t>s</w:t>
      </w:r>
      <w:r w:rsidRPr="00B35D49">
        <w:rPr>
          <w:lang w:val="fr-FR"/>
        </w:rPr>
        <w:t xml:space="preserve"> Fidji ; il a également retiré la demande de financement pour l</w:t>
      </w:r>
      <w:r w:rsidR="00030FEB">
        <w:rPr>
          <w:lang w:val="fr-FR"/>
        </w:rPr>
        <w:t>’</w:t>
      </w:r>
      <w:r w:rsidRPr="00B35D49">
        <w:rPr>
          <w:lang w:val="fr-FR"/>
        </w:rPr>
        <w:t>intégration de l</w:t>
      </w:r>
      <w:r w:rsidR="00030FEB">
        <w:rPr>
          <w:lang w:val="fr-FR"/>
        </w:rPr>
        <w:t>’</w:t>
      </w:r>
      <w:r w:rsidRPr="00B35D49">
        <w:rPr>
          <w:lang w:val="fr-FR"/>
        </w:rPr>
        <w:t>égalité hommes-femmes et soumis une proposition révisée.</w:t>
      </w:r>
      <w:r w:rsidRPr="00FE6852">
        <w:rPr>
          <w:lang w:val="fr-FR"/>
        </w:rPr>
        <w:t xml:space="preserve"> </w:t>
      </w:r>
      <w:r w:rsidRPr="00B35D49">
        <w:rPr>
          <w:lang w:val="fr-FR"/>
        </w:rPr>
        <w:t>Les affectations et le financement révisés des activités sont présentés ci-dessous au tableau 4.</w:t>
      </w:r>
    </w:p>
    <w:p w14:paraId="2C368BC3" w14:textId="07EB3D80" w:rsidR="00F505B6" w:rsidRPr="00FE6852" w:rsidRDefault="00B35D49" w:rsidP="00063550">
      <w:pPr>
        <w:keepNext/>
        <w:keepLines/>
        <w:widowControl w:val="0"/>
        <w:outlineLvl w:val="0"/>
        <w:rPr>
          <w:b/>
          <w:lang w:val="fr-FR"/>
        </w:rPr>
      </w:pPr>
      <w:r w:rsidRPr="00B35D49">
        <w:rPr>
          <w:b/>
          <w:lang w:val="fr-FR"/>
        </w:rPr>
        <w:t xml:space="preserve">Tableau 4. </w:t>
      </w:r>
      <w:r w:rsidR="00007027">
        <w:rPr>
          <w:b/>
          <w:lang w:val="fr-FR"/>
        </w:rPr>
        <w:t>Affectations des activités</w:t>
      </w:r>
      <w:r w:rsidRPr="00B35D49">
        <w:rPr>
          <w:b/>
          <w:lang w:val="fr-FR"/>
        </w:rPr>
        <w:t xml:space="preserve"> révisé</w:t>
      </w:r>
      <w:r w:rsidR="00007027">
        <w:rPr>
          <w:b/>
          <w:lang w:val="fr-FR"/>
        </w:rPr>
        <w:t>e</w:t>
      </w:r>
      <w:r w:rsidRPr="00B35D49">
        <w:rPr>
          <w:b/>
          <w:lang w:val="fr-FR"/>
        </w:rPr>
        <w:t>s pour la phase II du PGEH pour Fidji ($US)</w:t>
      </w:r>
    </w:p>
    <w:tbl>
      <w:tblPr>
        <w:tblW w:w="9360" w:type="dxa"/>
        <w:jc w:val="center"/>
        <w:tblLayout w:type="fixed"/>
        <w:tblLook w:val="04A0" w:firstRow="1" w:lastRow="0" w:firstColumn="1" w:lastColumn="0" w:noHBand="0" w:noVBand="1"/>
      </w:tblPr>
      <w:tblGrid>
        <w:gridCol w:w="5820"/>
        <w:gridCol w:w="923"/>
        <w:gridCol w:w="1067"/>
        <w:gridCol w:w="1550"/>
      </w:tblGrid>
      <w:tr w:rsidR="00F505B6" w:rsidRPr="00E93BDB" w14:paraId="38A5A55B" w14:textId="77777777" w:rsidTr="00B35D49">
        <w:trPr>
          <w:tblHeader/>
          <w:jc w:val="center"/>
        </w:trPr>
        <w:tc>
          <w:tcPr>
            <w:tcW w:w="5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20E72D" w14:textId="5B6C9DDA" w:rsidR="00F505B6" w:rsidRPr="00E93BDB" w:rsidRDefault="00B35D49" w:rsidP="004E2B2C">
            <w:pPr>
              <w:jc w:val="left"/>
              <w:rPr>
                <w:b/>
                <w:bCs/>
                <w:sz w:val="20"/>
                <w:szCs w:val="20"/>
                <w:lang w:val="en-IN" w:eastAsia="en-GB"/>
              </w:rPr>
            </w:pPr>
            <w:bookmarkStart w:id="3" w:name="tblHere"/>
            <w:r w:rsidRPr="00B35D49">
              <w:rPr>
                <w:b/>
                <w:bCs/>
                <w:sz w:val="20"/>
                <w:szCs w:val="20"/>
                <w:lang w:val="fr-FR" w:eastAsia="en-GB"/>
              </w:rPr>
              <w:t>Activité</w:t>
            </w:r>
            <w:r w:rsidR="00F505B6" w:rsidRPr="00B35D49">
              <w:rPr>
                <w:b/>
                <w:bCs/>
                <w:sz w:val="20"/>
                <w:szCs w:val="20"/>
                <w:lang w:val="en-IN" w:eastAsia="en-GB"/>
              </w:rPr>
              <w:t xml:space="preserve"> </w:t>
            </w:r>
          </w:p>
        </w:tc>
        <w:tc>
          <w:tcPr>
            <w:tcW w:w="923" w:type="dxa"/>
            <w:tcBorders>
              <w:top w:val="single" w:sz="4" w:space="0" w:color="auto"/>
              <w:left w:val="nil"/>
              <w:bottom w:val="single" w:sz="4" w:space="0" w:color="auto"/>
              <w:right w:val="single" w:sz="4" w:space="0" w:color="auto"/>
            </w:tcBorders>
            <w:shd w:val="clear" w:color="auto" w:fill="auto"/>
            <w:vAlign w:val="center"/>
            <w:hideMark/>
          </w:tcPr>
          <w:p w14:paraId="5B51AC8C" w14:textId="59154EF7" w:rsidR="00F505B6" w:rsidRPr="00E93BDB" w:rsidRDefault="00B35D49" w:rsidP="004E2B2C">
            <w:pPr>
              <w:jc w:val="left"/>
              <w:rPr>
                <w:b/>
                <w:bCs/>
                <w:sz w:val="20"/>
                <w:szCs w:val="20"/>
                <w:lang w:val="en-IN" w:eastAsia="en-GB"/>
              </w:rPr>
            </w:pPr>
            <w:r w:rsidRPr="00B35D49">
              <w:rPr>
                <w:b/>
                <w:bCs/>
                <w:sz w:val="20"/>
                <w:szCs w:val="20"/>
                <w:lang w:val="fr-FR" w:eastAsia="en-GB"/>
              </w:rPr>
              <w:t>PNUD</w:t>
            </w:r>
            <w:r w:rsidR="00F505B6" w:rsidRPr="00B35D49">
              <w:rPr>
                <w:b/>
                <w:bCs/>
                <w:sz w:val="20"/>
                <w:szCs w:val="20"/>
                <w:lang w:val="en-IN" w:eastAsia="en-GB"/>
              </w:rPr>
              <w:t xml:space="preserve"> </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14:paraId="675552CB" w14:textId="41B475D5" w:rsidR="00F505B6" w:rsidRPr="00E93BDB" w:rsidRDefault="00B35D49" w:rsidP="004E2B2C">
            <w:pPr>
              <w:jc w:val="left"/>
              <w:rPr>
                <w:b/>
                <w:bCs/>
                <w:sz w:val="20"/>
                <w:szCs w:val="20"/>
                <w:lang w:val="en-IN" w:eastAsia="en-GB"/>
              </w:rPr>
            </w:pPr>
            <w:r w:rsidRPr="00B35D49">
              <w:rPr>
                <w:b/>
                <w:bCs/>
                <w:sz w:val="20"/>
                <w:szCs w:val="20"/>
                <w:lang w:val="fr-FR" w:eastAsia="en-GB"/>
              </w:rPr>
              <w:t>PNUE</w:t>
            </w:r>
            <w:r w:rsidR="00F505B6" w:rsidRPr="00B35D49">
              <w:rPr>
                <w:b/>
                <w:bCs/>
                <w:sz w:val="20"/>
                <w:szCs w:val="20"/>
                <w:lang w:val="en-IN" w:eastAsia="en-GB"/>
              </w:rPr>
              <w:t xml:space="preserve"> </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14:paraId="4F563114" w14:textId="3A4EB389" w:rsidR="00F505B6" w:rsidRPr="00B35D49" w:rsidRDefault="00B35D49" w:rsidP="004E2B2C">
            <w:pPr>
              <w:jc w:val="left"/>
              <w:rPr>
                <w:b/>
                <w:bCs/>
                <w:sz w:val="20"/>
                <w:szCs w:val="20"/>
                <w:lang w:val="en-IN" w:eastAsia="en-GB"/>
              </w:rPr>
            </w:pPr>
            <w:r w:rsidRPr="00B35D49">
              <w:rPr>
                <w:b/>
                <w:bCs/>
                <w:sz w:val="20"/>
                <w:szCs w:val="20"/>
                <w:lang w:val="fr-FR" w:eastAsia="en-GB"/>
              </w:rPr>
              <w:t>Coût</w:t>
            </w:r>
          </w:p>
        </w:tc>
      </w:tr>
      <w:tr w:rsidR="00F505B6" w:rsidRPr="00E93BDB" w14:paraId="620DF2EF" w14:textId="77777777" w:rsidTr="00B35D49">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45C56CC6" w14:textId="7F3C97AE" w:rsidR="00F505B6" w:rsidRPr="00FE6852" w:rsidRDefault="00B35D49" w:rsidP="004E2B2C">
            <w:pPr>
              <w:jc w:val="left"/>
              <w:rPr>
                <w:b/>
                <w:bCs/>
                <w:i/>
                <w:sz w:val="20"/>
                <w:szCs w:val="20"/>
                <w:lang w:val="fr-FR" w:eastAsia="en-GB"/>
              </w:rPr>
            </w:pPr>
            <w:r w:rsidRPr="00B35D49">
              <w:rPr>
                <w:b/>
                <w:bCs/>
                <w:i/>
                <w:sz w:val="20"/>
                <w:szCs w:val="20"/>
                <w:lang w:val="fr-FR" w:eastAsia="en-GB"/>
              </w:rPr>
              <w:t>Politiques, réglementations et mise en application</w:t>
            </w:r>
            <w:r w:rsidR="00645F46">
              <w:rPr>
                <w:b/>
                <w:bCs/>
                <w:i/>
                <w:sz w:val="20"/>
                <w:szCs w:val="20"/>
                <w:lang w:val="fr-FR" w:eastAsia="en-GB"/>
              </w:rPr>
              <w:t> </w:t>
            </w:r>
          </w:p>
        </w:tc>
        <w:tc>
          <w:tcPr>
            <w:tcW w:w="923" w:type="dxa"/>
            <w:tcBorders>
              <w:top w:val="nil"/>
              <w:left w:val="nil"/>
              <w:bottom w:val="single" w:sz="4" w:space="0" w:color="auto"/>
              <w:right w:val="single" w:sz="4" w:space="0" w:color="auto"/>
            </w:tcBorders>
            <w:shd w:val="clear" w:color="auto" w:fill="auto"/>
            <w:hideMark/>
          </w:tcPr>
          <w:p w14:paraId="41EAC42B" w14:textId="21FB4C47" w:rsidR="00F505B6" w:rsidRPr="00E93BDB" w:rsidRDefault="00F505B6" w:rsidP="00063550">
            <w:pPr>
              <w:jc w:val="right"/>
              <w:rPr>
                <w:b/>
                <w:bCs/>
                <w:sz w:val="20"/>
                <w:szCs w:val="20"/>
                <w:lang w:val="en-IN" w:eastAsia="en-GB"/>
              </w:rPr>
            </w:pPr>
            <w:r w:rsidRPr="00E93BDB">
              <w:rPr>
                <w:b/>
                <w:bCs/>
                <w:sz w:val="20"/>
                <w:szCs w:val="20"/>
                <w:lang w:val="en-IN" w:eastAsia="en-GB"/>
              </w:rPr>
              <w:t>20</w:t>
            </w:r>
            <w:r w:rsidR="00645F46">
              <w:rPr>
                <w:b/>
                <w:bCs/>
                <w:sz w:val="20"/>
                <w:szCs w:val="20"/>
                <w:lang w:val="en-IN" w:eastAsia="en-GB"/>
              </w:rPr>
              <w:t> </w:t>
            </w:r>
            <w:r w:rsidRPr="00E93BDB">
              <w:rPr>
                <w:b/>
                <w:bCs/>
                <w:sz w:val="20"/>
                <w:szCs w:val="20"/>
                <w:lang w:val="en-IN" w:eastAsia="en-GB"/>
              </w:rPr>
              <w:t>000</w:t>
            </w:r>
          </w:p>
        </w:tc>
        <w:tc>
          <w:tcPr>
            <w:tcW w:w="1067" w:type="dxa"/>
            <w:tcBorders>
              <w:top w:val="nil"/>
              <w:left w:val="nil"/>
              <w:bottom w:val="single" w:sz="4" w:space="0" w:color="auto"/>
              <w:right w:val="single" w:sz="4" w:space="0" w:color="auto"/>
            </w:tcBorders>
            <w:shd w:val="clear" w:color="auto" w:fill="auto"/>
            <w:hideMark/>
          </w:tcPr>
          <w:p w14:paraId="66747019" w14:textId="52C3F14A" w:rsidR="00F505B6" w:rsidRPr="00E93BDB" w:rsidRDefault="00F505B6" w:rsidP="00063550">
            <w:pPr>
              <w:jc w:val="right"/>
              <w:rPr>
                <w:b/>
                <w:bCs/>
                <w:sz w:val="20"/>
                <w:szCs w:val="20"/>
                <w:lang w:val="en-IN" w:eastAsia="en-GB"/>
              </w:rPr>
            </w:pPr>
            <w:r w:rsidRPr="00E93BDB">
              <w:rPr>
                <w:b/>
                <w:bCs/>
                <w:sz w:val="20"/>
                <w:szCs w:val="20"/>
                <w:lang w:val="en-IN" w:eastAsia="en-GB"/>
              </w:rPr>
              <w:t>126</w:t>
            </w:r>
            <w:r w:rsidR="00645F46">
              <w:rPr>
                <w:b/>
                <w:bCs/>
                <w:sz w:val="20"/>
                <w:szCs w:val="20"/>
                <w:lang w:val="en-IN" w:eastAsia="en-GB"/>
              </w:rPr>
              <w:t> </w:t>
            </w:r>
            <w:r w:rsidRPr="00E93BDB">
              <w:rPr>
                <w:b/>
                <w:bCs/>
                <w:sz w:val="20"/>
                <w:szCs w:val="20"/>
                <w:lang w:val="en-IN" w:eastAsia="en-GB"/>
              </w:rPr>
              <w:t>000</w:t>
            </w:r>
          </w:p>
        </w:tc>
        <w:tc>
          <w:tcPr>
            <w:tcW w:w="1550" w:type="dxa"/>
            <w:tcBorders>
              <w:top w:val="nil"/>
              <w:left w:val="nil"/>
              <w:bottom w:val="single" w:sz="4" w:space="0" w:color="auto"/>
              <w:right w:val="single" w:sz="4" w:space="0" w:color="auto"/>
            </w:tcBorders>
            <w:shd w:val="clear" w:color="auto" w:fill="auto"/>
            <w:hideMark/>
          </w:tcPr>
          <w:p w14:paraId="1BFD5E0E" w14:textId="75D82183" w:rsidR="00F505B6" w:rsidRPr="00E93BDB" w:rsidRDefault="00F505B6" w:rsidP="00063550">
            <w:pPr>
              <w:jc w:val="right"/>
              <w:rPr>
                <w:b/>
                <w:bCs/>
                <w:sz w:val="20"/>
                <w:szCs w:val="20"/>
                <w:lang w:val="en-IN" w:eastAsia="en-GB"/>
              </w:rPr>
            </w:pPr>
            <w:r w:rsidRPr="00E93BDB">
              <w:rPr>
                <w:b/>
                <w:bCs/>
                <w:sz w:val="20"/>
                <w:szCs w:val="20"/>
                <w:lang w:val="en-IN" w:eastAsia="en-GB"/>
              </w:rPr>
              <w:t>146</w:t>
            </w:r>
            <w:r w:rsidR="00645F46">
              <w:rPr>
                <w:b/>
                <w:bCs/>
                <w:sz w:val="20"/>
                <w:szCs w:val="20"/>
                <w:lang w:val="en-IN" w:eastAsia="en-GB"/>
              </w:rPr>
              <w:t> </w:t>
            </w:r>
            <w:r w:rsidRPr="00E93BDB">
              <w:rPr>
                <w:b/>
                <w:bCs/>
                <w:sz w:val="20"/>
                <w:szCs w:val="20"/>
                <w:lang w:val="en-IN" w:eastAsia="en-GB"/>
              </w:rPr>
              <w:t>000</w:t>
            </w:r>
          </w:p>
        </w:tc>
      </w:tr>
      <w:tr w:rsidR="00F505B6" w:rsidRPr="00E93BDB" w14:paraId="3A4692DA" w14:textId="77777777" w:rsidTr="00B35D49">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4C2DAF56" w14:textId="0D73BA14" w:rsidR="00F505B6" w:rsidRPr="00FE6852" w:rsidRDefault="00B35D49" w:rsidP="004E2B2C">
            <w:pPr>
              <w:jc w:val="left"/>
              <w:rPr>
                <w:color w:val="000000"/>
                <w:sz w:val="20"/>
                <w:szCs w:val="20"/>
                <w:lang w:val="fr-FR" w:eastAsia="en-GB"/>
              </w:rPr>
            </w:pPr>
            <w:r w:rsidRPr="00B35D49">
              <w:rPr>
                <w:color w:val="000000"/>
                <w:sz w:val="20"/>
                <w:szCs w:val="20"/>
                <w:lang w:val="fr-FR" w:eastAsia="en-GB"/>
              </w:rPr>
              <w:t>Examen des politiques et modifications des réglementations</w:t>
            </w:r>
          </w:p>
        </w:tc>
        <w:tc>
          <w:tcPr>
            <w:tcW w:w="923" w:type="dxa"/>
            <w:tcBorders>
              <w:top w:val="nil"/>
              <w:left w:val="nil"/>
              <w:bottom w:val="single" w:sz="4" w:space="0" w:color="auto"/>
              <w:right w:val="single" w:sz="4" w:space="0" w:color="auto"/>
            </w:tcBorders>
            <w:shd w:val="clear" w:color="auto" w:fill="auto"/>
            <w:hideMark/>
          </w:tcPr>
          <w:p w14:paraId="0FAC6165" w14:textId="4A226868" w:rsidR="00F505B6" w:rsidRPr="00FE6852" w:rsidRDefault="00F505B6" w:rsidP="00063550">
            <w:pPr>
              <w:jc w:val="right"/>
              <w:rPr>
                <w:b/>
                <w:bCs/>
                <w:sz w:val="20"/>
                <w:szCs w:val="20"/>
                <w:lang w:val="fr-FR" w:eastAsia="en-GB"/>
              </w:rPr>
            </w:pPr>
          </w:p>
        </w:tc>
        <w:tc>
          <w:tcPr>
            <w:tcW w:w="1067" w:type="dxa"/>
            <w:tcBorders>
              <w:top w:val="nil"/>
              <w:left w:val="nil"/>
              <w:bottom w:val="single" w:sz="4" w:space="0" w:color="auto"/>
              <w:right w:val="single" w:sz="4" w:space="0" w:color="auto"/>
            </w:tcBorders>
            <w:shd w:val="clear" w:color="auto" w:fill="auto"/>
            <w:hideMark/>
          </w:tcPr>
          <w:p w14:paraId="6321096D" w14:textId="0273B516" w:rsidR="00F505B6" w:rsidRPr="00E93BDB" w:rsidRDefault="00F505B6" w:rsidP="00063550">
            <w:pPr>
              <w:jc w:val="right"/>
              <w:rPr>
                <w:sz w:val="20"/>
                <w:szCs w:val="20"/>
                <w:lang w:val="en-IN" w:eastAsia="en-GB"/>
              </w:rPr>
            </w:pPr>
            <w:r w:rsidRPr="00E93BDB">
              <w:rPr>
                <w:sz w:val="20"/>
                <w:szCs w:val="20"/>
                <w:lang w:val="en-IN" w:eastAsia="en-GB"/>
              </w:rPr>
              <w:t>3</w:t>
            </w:r>
            <w:r w:rsidR="00645F46">
              <w:rPr>
                <w:sz w:val="20"/>
                <w:szCs w:val="20"/>
                <w:lang w:val="en-IN" w:eastAsia="en-GB"/>
              </w:rPr>
              <w:t> </w:t>
            </w:r>
            <w:r w:rsidRPr="00E93BDB">
              <w:rPr>
                <w:sz w:val="20"/>
                <w:szCs w:val="20"/>
                <w:lang w:val="en-IN" w:eastAsia="en-GB"/>
              </w:rPr>
              <w:t>000</w:t>
            </w:r>
          </w:p>
        </w:tc>
        <w:tc>
          <w:tcPr>
            <w:tcW w:w="1550" w:type="dxa"/>
            <w:tcBorders>
              <w:top w:val="nil"/>
              <w:left w:val="nil"/>
              <w:bottom w:val="single" w:sz="4" w:space="0" w:color="auto"/>
              <w:right w:val="single" w:sz="4" w:space="0" w:color="auto"/>
            </w:tcBorders>
            <w:shd w:val="clear" w:color="auto" w:fill="auto"/>
            <w:hideMark/>
          </w:tcPr>
          <w:p w14:paraId="05737B1C" w14:textId="33009BC1" w:rsidR="00F505B6" w:rsidRPr="00E93BDB" w:rsidRDefault="00F505B6" w:rsidP="00063550">
            <w:pPr>
              <w:jc w:val="right"/>
              <w:rPr>
                <w:sz w:val="20"/>
                <w:szCs w:val="20"/>
                <w:lang w:val="en-IN" w:eastAsia="en-GB"/>
              </w:rPr>
            </w:pPr>
            <w:r w:rsidRPr="00E93BDB">
              <w:rPr>
                <w:sz w:val="20"/>
                <w:szCs w:val="20"/>
                <w:lang w:val="en-IN" w:eastAsia="en-GB"/>
              </w:rPr>
              <w:t>3</w:t>
            </w:r>
            <w:r w:rsidR="00645F46">
              <w:rPr>
                <w:sz w:val="20"/>
                <w:szCs w:val="20"/>
                <w:lang w:val="en-IN" w:eastAsia="en-GB"/>
              </w:rPr>
              <w:t> </w:t>
            </w:r>
            <w:r w:rsidRPr="00E93BDB">
              <w:rPr>
                <w:sz w:val="20"/>
                <w:szCs w:val="20"/>
                <w:lang w:val="en-IN" w:eastAsia="en-GB"/>
              </w:rPr>
              <w:t>000</w:t>
            </w:r>
          </w:p>
        </w:tc>
      </w:tr>
      <w:tr w:rsidR="00F505B6" w:rsidRPr="00E93BDB" w14:paraId="0B1B4BF0" w14:textId="77777777" w:rsidTr="00B35D49">
        <w:trPr>
          <w:jc w:val="center"/>
        </w:trPr>
        <w:tc>
          <w:tcPr>
            <w:tcW w:w="5820" w:type="dxa"/>
            <w:tcBorders>
              <w:top w:val="nil"/>
              <w:left w:val="single" w:sz="4" w:space="0" w:color="auto"/>
              <w:bottom w:val="single" w:sz="4" w:space="0" w:color="auto"/>
              <w:right w:val="single" w:sz="4" w:space="0" w:color="auto"/>
            </w:tcBorders>
            <w:shd w:val="clear" w:color="auto" w:fill="auto"/>
          </w:tcPr>
          <w:p w14:paraId="407C7915" w14:textId="0C55293B" w:rsidR="00F505B6" w:rsidRPr="00FE6852" w:rsidRDefault="00B35D49" w:rsidP="004E2B2C">
            <w:pPr>
              <w:jc w:val="left"/>
              <w:rPr>
                <w:color w:val="000000"/>
                <w:sz w:val="20"/>
                <w:szCs w:val="20"/>
                <w:lang w:val="fr-FR" w:eastAsia="en-GB"/>
              </w:rPr>
            </w:pPr>
            <w:r w:rsidRPr="00B35D49">
              <w:rPr>
                <w:sz w:val="20"/>
                <w:szCs w:val="20"/>
                <w:lang w:val="fr-FR" w:eastAsia="en-GB"/>
              </w:rPr>
              <w:t>Politiques/ réglementations pour les entreprises halieutiques</w:t>
            </w:r>
            <w:r w:rsidR="00F505B6" w:rsidRPr="00FE6852">
              <w:rPr>
                <w:sz w:val="20"/>
                <w:szCs w:val="20"/>
                <w:lang w:val="fr-FR" w:eastAsia="en-GB"/>
              </w:rPr>
              <w:t xml:space="preserve"> </w:t>
            </w:r>
          </w:p>
        </w:tc>
        <w:tc>
          <w:tcPr>
            <w:tcW w:w="923" w:type="dxa"/>
            <w:tcBorders>
              <w:top w:val="nil"/>
              <w:left w:val="nil"/>
              <w:bottom w:val="single" w:sz="4" w:space="0" w:color="auto"/>
              <w:right w:val="single" w:sz="4" w:space="0" w:color="auto"/>
            </w:tcBorders>
            <w:shd w:val="clear" w:color="auto" w:fill="auto"/>
          </w:tcPr>
          <w:p w14:paraId="023DE3D7" w14:textId="667A9F90" w:rsidR="00F505B6" w:rsidRPr="00FE6852" w:rsidRDefault="00F505B6" w:rsidP="00063550">
            <w:pPr>
              <w:jc w:val="right"/>
              <w:rPr>
                <w:b/>
                <w:bCs/>
                <w:sz w:val="20"/>
                <w:szCs w:val="20"/>
                <w:lang w:val="fr-FR" w:eastAsia="en-GB"/>
              </w:rPr>
            </w:pPr>
          </w:p>
        </w:tc>
        <w:tc>
          <w:tcPr>
            <w:tcW w:w="1067" w:type="dxa"/>
            <w:tcBorders>
              <w:top w:val="nil"/>
              <w:left w:val="nil"/>
              <w:bottom w:val="single" w:sz="4" w:space="0" w:color="auto"/>
              <w:right w:val="single" w:sz="4" w:space="0" w:color="auto"/>
            </w:tcBorders>
            <w:shd w:val="clear" w:color="auto" w:fill="auto"/>
          </w:tcPr>
          <w:p w14:paraId="1B5A4DFA" w14:textId="4D541F88" w:rsidR="00F505B6" w:rsidRPr="00E93BDB" w:rsidRDefault="00F505B6" w:rsidP="00063550">
            <w:pPr>
              <w:jc w:val="right"/>
              <w:rPr>
                <w:sz w:val="20"/>
                <w:szCs w:val="20"/>
                <w:lang w:val="en-IN" w:eastAsia="en-GB"/>
              </w:rPr>
            </w:pPr>
            <w:r w:rsidRPr="00E93BDB">
              <w:rPr>
                <w:sz w:val="20"/>
                <w:szCs w:val="20"/>
                <w:lang w:val="en-IN" w:eastAsia="en-GB"/>
              </w:rPr>
              <w:t>12</w:t>
            </w:r>
            <w:r w:rsidR="00645F46">
              <w:rPr>
                <w:sz w:val="20"/>
                <w:szCs w:val="20"/>
                <w:lang w:val="en-IN" w:eastAsia="en-GB"/>
              </w:rPr>
              <w:t> </w:t>
            </w:r>
            <w:r w:rsidRPr="00E93BDB">
              <w:rPr>
                <w:sz w:val="20"/>
                <w:szCs w:val="20"/>
                <w:lang w:val="en-IN" w:eastAsia="en-GB"/>
              </w:rPr>
              <w:t>000</w:t>
            </w:r>
          </w:p>
        </w:tc>
        <w:tc>
          <w:tcPr>
            <w:tcW w:w="1550" w:type="dxa"/>
            <w:tcBorders>
              <w:top w:val="nil"/>
              <w:left w:val="nil"/>
              <w:bottom w:val="single" w:sz="4" w:space="0" w:color="auto"/>
              <w:right w:val="single" w:sz="4" w:space="0" w:color="auto"/>
            </w:tcBorders>
            <w:shd w:val="clear" w:color="auto" w:fill="auto"/>
          </w:tcPr>
          <w:p w14:paraId="726E435D" w14:textId="577B2CD3" w:rsidR="00F505B6" w:rsidRPr="00E93BDB" w:rsidRDefault="00F505B6" w:rsidP="00063550">
            <w:pPr>
              <w:jc w:val="right"/>
              <w:rPr>
                <w:sz w:val="20"/>
                <w:szCs w:val="20"/>
                <w:lang w:val="en-IN" w:eastAsia="en-GB"/>
              </w:rPr>
            </w:pPr>
            <w:r w:rsidRPr="00E93BDB">
              <w:rPr>
                <w:sz w:val="20"/>
                <w:szCs w:val="20"/>
                <w:lang w:val="en-IN" w:eastAsia="en-GB"/>
              </w:rPr>
              <w:t>12</w:t>
            </w:r>
            <w:r w:rsidR="00645F46">
              <w:rPr>
                <w:sz w:val="20"/>
                <w:szCs w:val="20"/>
                <w:lang w:val="en-IN" w:eastAsia="en-GB"/>
              </w:rPr>
              <w:t> </w:t>
            </w:r>
            <w:r w:rsidRPr="00E93BDB">
              <w:rPr>
                <w:sz w:val="20"/>
                <w:szCs w:val="20"/>
                <w:lang w:val="en-IN" w:eastAsia="en-GB"/>
              </w:rPr>
              <w:t>000</w:t>
            </w:r>
          </w:p>
        </w:tc>
      </w:tr>
      <w:tr w:rsidR="00F505B6" w:rsidRPr="00E93BDB" w14:paraId="5BB2906C" w14:textId="77777777" w:rsidTr="00B35D49">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313CE11F" w14:textId="114E92E9" w:rsidR="00F505B6" w:rsidRPr="00FE6852" w:rsidRDefault="00B35D49" w:rsidP="004E2B2C">
            <w:pPr>
              <w:jc w:val="left"/>
              <w:rPr>
                <w:color w:val="000000"/>
                <w:sz w:val="20"/>
                <w:szCs w:val="20"/>
                <w:lang w:val="fr-FR" w:eastAsia="en-GB"/>
              </w:rPr>
            </w:pPr>
            <w:r w:rsidRPr="00B35D49">
              <w:rPr>
                <w:color w:val="000000"/>
                <w:sz w:val="20"/>
                <w:szCs w:val="20"/>
                <w:lang w:val="fr-FR" w:eastAsia="en-GB"/>
              </w:rPr>
              <w:t>Renforcement</w:t>
            </w:r>
            <w:r w:rsidR="00645F46">
              <w:rPr>
                <w:color w:val="000000"/>
                <w:sz w:val="20"/>
                <w:szCs w:val="20"/>
                <w:lang w:val="fr-FR" w:eastAsia="en-GB"/>
              </w:rPr>
              <w:t> </w:t>
            </w:r>
            <w:r w:rsidRPr="00B35D49">
              <w:rPr>
                <w:color w:val="000000"/>
                <w:sz w:val="20"/>
                <w:szCs w:val="20"/>
                <w:lang w:val="fr-FR" w:eastAsia="en-GB"/>
              </w:rPr>
              <w:t xml:space="preserve">des capacités et formation des agents des douanes et des </w:t>
            </w:r>
            <w:r w:rsidR="00F21B34">
              <w:rPr>
                <w:color w:val="000000"/>
                <w:sz w:val="20"/>
                <w:szCs w:val="20"/>
                <w:lang w:val="fr-FR" w:eastAsia="en-GB"/>
              </w:rPr>
              <w:t>agents responsables de l’application des réglementations</w:t>
            </w:r>
          </w:p>
        </w:tc>
        <w:tc>
          <w:tcPr>
            <w:tcW w:w="923" w:type="dxa"/>
            <w:tcBorders>
              <w:top w:val="nil"/>
              <w:left w:val="nil"/>
              <w:bottom w:val="single" w:sz="4" w:space="0" w:color="auto"/>
              <w:right w:val="single" w:sz="4" w:space="0" w:color="auto"/>
            </w:tcBorders>
            <w:shd w:val="clear" w:color="auto" w:fill="auto"/>
            <w:hideMark/>
          </w:tcPr>
          <w:p w14:paraId="07953F2D" w14:textId="0A599425" w:rsidR="00F505B6" w:rsidRPr="00E93BDB" w:rsidRDefault="00F505B6" w:rsidP="00063550">
            <w:pPr>
              <w:jc w:val="right"/>
              <w:rPr>
                <w:color w:val="000000"/>
                <w:sz w:val="20"/>
                <w:szCs w:val="20"/>
                <w:lang w:val="en-IN" w:eastAsia="en-GB"/>
              </w:rPr>
            </w:pPr>
            <w:r w:rsidRPr="00E93BDB">
              <w:rPr>
                <w:color w:val="000000"/>
                <w:sz w:val="20"/>
                <w:szCs w:val="20"/>
                <w:lang w:val="en-IN" w:eastAsia="en-GB"/>
              </w:rPr>
              <w:t>20</w:t>
            </w:r>
            <w:r w:rsidR="00645F46">
              <w:rPr>
                <w:color w:val="000000"/>
                <w:sz w:val="20"/>
                <w:szCs w:val="20"/>
                <w:lang w:val="en-IN" w:eastAsia="en-GB"/>
              </w:rPr>
              <w:t> </w:t>
            </w:r>
            <w:r w:rsidRPr="00E93BDB">
              <w:rPr>
                <w:color w:val="000000"/>
                <w:sz w:val="20"/>
                <w:szCs w:val="20"/>
                <w:lang w:val="en-IN" w:eastAsia="en-GB"/>
              </w:rPr>
              <w:t>000</w:t>
            </w:r>
          </w:p>
        </w:tc>
        <w:tc>
          <w:tcPr>
            <w:tcW w:w="1067" w:type="dxa"/>
            <w:tcBorders>
              <w:top w:val="nil"/>
              <w:left w:val="nil"/>
              <w:bottom w:val="single" w:sz="4" w:space="0" w:color="auto"/>
              <w:right w:val="single" w:sz="4" w:space="0" w:color="auto"/>
            </w:tcBorders>
            <w:shd w:val="clear" w:color="auto" w:fill="auto"/>
            <w:hideMark/>
          </w:tcPr>
          <w:p w14:paraId="03A55DD2" w14:textId="52AC796A" w:rsidR="00F505B6" w:rsidRPr="00E93BDB" w:rsidRDefault="00F505B6" w:rsidP="00063550">
            <w:pPr>
              <w:jc w:val="right"/>
              <w:rPr>
                <w:color w:val="000000"/>
                <w:sz w:val="20"/>
                <w:szCs w:val="20"/>
                <w:lang w:val="en-IN" w:eastAsia="en-GB"/>
              </w:rPr>
            </w:pPr>
            <w:r w:rsidRPr="00E93BDB">
              <w:rPr>
                <w:color w:val="000000"/>
                <w:sz w:val="20"/>
                <w:szCs w:val="20"/>
                <w:lang w:val="en-IN" w:eastAsia="en-GB"/>
              </w:rPr>
              <w:t>111</w:t>
            </w:r>
            <w:r w:rsidR="00645F46">
              <w:rPr>
                <w:color w:val="000000"/>
                <w:sz w:val="20"/>
                <w:szCs w:val="20"/>
                <w:lang w:val="en-IN" w:eastAsia="en-GB"/>
              </w:rPr>
              <w:t> </w:t>
            </w:r>
            <w:r w:rsidRPr="00E93BDB">
              <w:rPr>
                <w:color w:val="000000"/>
                <w:sz w:val="20"/>
                <w:szCs w:val="20"/>
                <w:lang w:val="en-IN" w:eastAsia="en-GB"/>
              </w:rPr>
              <w:t>000</w:t>
            </w:r>
          </w:p>
        </w:tc>
        <w:tc>
          <w:tcPr>
            <w:tcW w:w="1550" w:type="dxa"/>
            <w:tcBorders>
              <w:top w:val="nil"/>
              <w:left w:val="nil"/>
              <w:bottom w:val="single" w:sz="4" w:space="0" w:color="auto"/>
              <w:right w:val="single" w:sz="4" w:space="0" w:color="auto"/>
            </w:tcBorders>
            <w:shd w:val="clear" w:color="auto" w:fill="auto"/>
            <w:hideMark/>
          </w:tcPr>
          <w:p w14:paraId="7A0CE4CD" w14:textId="417CAF1D" w:rsidR="00F505B6" w:rsidRPr="00E93BDB" w:rsidRDefault="00F505B6" w:rsidP="00063550">
            <w:pPr>
              <w:jc w:val="right"/>
              <w:rPr>
                <w:color w:val="000000"/>
                <w:sz w:val="20"/>
                <w:szCs w:val="20"/>
                <w:lang w:val="en-IN" w:eastAsia="en-GB"/>
              </w:rPr>
            </w:pPr>
            <w:r w:rsidRPr="00E93BDB">
              <w:rPr>
                <w:color w:val="000000"/>
                <w:sz w:val="20"/>
                <w:szCs w:val="20"/>
                <w:lang w:val="en-IN" w:eastAsia="en-GB"/>
              </w:rPr>
              <w:t>131</w:t>
            </w:r>
            <w:r w:rsidR="00645F46">
              <w:rPr>
                <w:color w:val="000000"/>
                <w:sz w:val="20"/>
                <w:szCs w:val="20"/>
                <w:lang w:val="en-IN" w:eastAsia="en-GB"/>
              </w:rPr>
              <w:t> </w:t>
            </w:r>
            <w:r w:rsidRPr="00E93BDB">
              <w:rPr>
                <w:color w:val="000000"/>
                <w:sz w:val="20"/>
                <w:szCs w:val="20"/>
                <w:lang w:val="en-IN" w:eastAsia="en-GB"/>
              </w:rPr>
              <w:t>000</w:t>
            </w:r>
          </w:p>
        </w:tc>
      </w:tr>
      <w:tr w:rsidR="00F505B6" w:rsidRPr="00E93BDB" w14:paraId="162725DC" w14:textId="77777777" w:rsidTr="00B35D49">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6C5B5420" w14:textId="19088360" w:rsidR="00F505B6" w:rsidRPr="00FE6852" w:rsidRDefault="00B35D49" w:rsidP="004E2B2C">
            <w:pPr>
              <w:jc w:val="left"/>
              <w:rPr>
                <w:b/>
                <w:bCs/>
                <w:i/>
                <w:sz w:val="20"/>
                <w:szCs w:val="20"/>
                <w:lang w:val="fr-FR" w:eastAsia="en-GB"/>
              </w:rPr>
            </w:pPr>
            <w:r w:rsidRPr="00B35D49">
              <w:rPr>
                <w:b/>
                <w:bCs/>
                <w:i/>
                <w:sz w:val="20"/>
                <w:szCs w:val="20"/>
                <w:lang w:val="fr-FR" w:eastAsia="en-GB"/>
              </w:rPr>
              <w:t>Assistance technique pour les navires de pêche</w:t>
            </w:r>
            <w:r w:rsidR="00F505B6" w:rsidRPr="00FE6852">
              <w:rPr>
                <w:b/>
                <w:bCs/>
                <w:i/>
                <w:sz w:val="20"/>
                <w:szCs w:val="20"/>
                <w:lang w:val="fr-FR" w:eastAsia="en-GB"/>
              </w:rPr>
              <w:t xml:space="preserve"> </w:t>
            </w:r>
          </w:p>
        </w:tc>
        <w:tc>
          <w:tcPr>
            <w:tcW w:w="923" w:type="dxa"/>
            <w:tcBorders>
              <w:top w:val="nil"/>
              <w:left w:val="nil"/>
              <w:bottom w:val="single" w:sz="4" w:space="0" w:color="auto"/>
              <w:right w:val="single" w:sz="4" w:space="0" w:color="auto"/>
            </w:tcBorders>
            <w:shd w:val="clear" w:color="auto" w:fill="auto"/>
            <w:hideMark/>
          </w:tcPr>
          <w:p w14:paraId="06B7481D" w14:textId="041305C1" w:rsidR="00F505B6" w:rsidRPr="00E93BDB" w:rsidRDefault="00F505B6" w:rsidP="00063550">
            <w:pPr>
              <w:jc w:val="right"/>
              <w:rPr>
                <w:b/>
                <w:bCs/>
                <w:sz w:val="20"/>
                <w:szCs w:val="20"/>
                <w:lang w:val="en-IN" w:eastAsia="en-GB"/>
              </w:rPr>
            </w:pPr>
            <w:r w:rsidRPr="00E93BDB">
              <w:rPr>
                <w:b/>
                <w:bCs/>
                <w:sz w:val="20"/>
                <w:szCs w:val="20"/>
                <w:lang w:val="en-IN" w:eastAsia="en-GB"/>
              </w:rPr>
              <w:t>41</w:t>
            </w:r>
            <w:r w:rsidR="00645F46">
              <w:rPr>
                <w:b/>
                <w:bCs/>
                <w:sz w:val="20"/>
                <w:szCs w:val="20"/>
                <w:lang w:val="en-IN" w:eastAsia="en-GB"/>
              </w:rPr>
              <w:t> </w:t>
            </w:r>
            <w:r w:rsidRPr="00E93BDB">
              <w:rPr>
                <w:b/>
                <w:bCs/>
                <w:sz w:val="20"/>
                <w:szCs w:val="20"/>
                <w:lang w:val="en-IN" w:eastAsia="en-GB"/>
              </w:rPr>
              <w:t>000</w:t>
            </w:r>
          </w:p>
        </w:tc>
        <w:tc>
          <w:tcPr>
            <w:tcW w:w="1067" w:type="dxa"/>
            <w:tcBorders>
              <w:top w:val="nil"/>
              <w:left w:val="nil"/>
              <w:bottom w:val="single" w:sz="4" w:space="0" w:color="auto"/>
              <w:right w:val="single" w:sz="4" w:space="0" w:color="auto"/>
            </w:tcBorders>
            <w:shd w:val="clear" w:color="auto" w:fill="auto"/>
            <w:hideMark/>
          </w:tcPr>
          <w:p w14:paraId="40563702" w14:textId="77777777" w:rsidR="00F505B6" w:rsidRPr="00E93BDB" w:rsidRDefault="00F505B6" w:rsidP="00063550">
            <w:pPr>
              <w:jc w:val="right"/>
              <w:rPr>
                <w:b/>
                <w:bCs/>
                <w:sz w:val="20"/>
                <w:szCs w:val="20"/>
                <w:lang w:val="en-IN" w:eastAsia="en-GB"/>
              </w:rPr>
            </w:pPr>
            <w:r w:rsidRPr="00E93BDB">
              <w:rPr>
                <w:b/>
                <w:bCs/>
                <w:sz w:val="20"/>
                <w:szCs w:val="20"/>
                <w:lang w:val="en-IN" w:eastAsia="en-GB"/>
              </w:rPr>
              <w:t>--</w:t>
            </w:r>
          </w:p>
        </w:tc>
        <w:tc>
          <w:tcPr>
            <w:tcW w:w="1550" w:type="dxa"/>
            <w:tcBorders>
              <w:top w:val="nil"/>
              <w:left w:val="nil"/>
              <w:bottom w:val="single" w:sz="4" w:space="0" w:color="auto"/>
              <w:right w:val="single" w:sz="4" w:space="0" w:color="auto"/>
            </w:tcBorders>
            <w:shd w:val="clear" w:color="auto" w:fill="auto"/>
            <w:hideMark/>
          </w:tcPr>
          <w:p w14:paraId="46892397" w14:textId="1DF813FD" w:rsidR="00F505B6" w:rsidRPr="00E93BDB" w:rsidRDefault="00F505B6" w:rsidP="00063550">
            <w:pPr>
              <w:jc w:val="right"/>
              <w:rPr>
                <w:b/>
                <w:bCs/>
                <w:sz w:val="20"/>
                <w:szCs w:val="20"/>
                <w:lang w:val="en-IN" w:eastAsia="en-GB"/>
              </w:rPr>
            </w:pPr>
            <w:r w:rsidRPr="00E93BDB">
              <w:rPr>
                <w:b/>
                <w:bCs/>
                <w:sz w:val="20"/>
                <w:szCs w:val="20"/>
                <w:lang w:val="en-IN" w:eastAsia="en-GB"/>
              </w:rPr>
              <w:t>41</w:t>
            </w:r>
            <w:r w:rsidR="00645F46">
              <w:rPr>
                <w:b/>
                <w:bCs/>
                <w:sz w:val="20"/>
                <w:szCs w:val="20"/>
                <w:lang w:val="en-IN" w:eastAsia="en-GB"/>
              </w:rPr>
              <w:t> </w:t>
            </w:r>
            <w:r w:rsidRPr="00E93BDB">
              <w:rPr>
                <w:b/>
                <w:bCs/>
                <w:sz w:val="20"/>
                <w:szCs w:val="20"/>
                <w:lang w:val="en-IN" w:eastAsia="en-GB"/>
              </w:rPr>
              <w:t>000</w:t>
            </w:r>
          </w:p>
        </w:tc>
      </w:tr>
      <w:tr w:rsidR="00F505B6" w:rsidRPr="00E93BDB" w14:paraId="7FF160CC" w14:textId="77777777" w:rsidTr="00B35D49">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63FF3A6D" w14:textId="1761B658" w:rsidR="00F505B6" w:rsidRPr="00FE6852" w:rsidRDefault="00B35D49" w:rsidP="004E2B2C">
            <w:pPr>
              <w:jc w:val="left"/>
              <w:rPr>
                <w:b/>
                <w:bCs/>
                <w:i/>
                <w:sz w:val="20"/>
                <w:szCs w:val="20"/>
                <w:lang w:val="fr-FR" w:eastAsia="en-GB"/>
              </w:rPr>
            </w:pPr>
            <w:r w:rsidRPr="00B35D49">
              <w:rPr>
                <w:b/>
                <w:i/>
                <w:color w:val="000000"/>
                <w:sz w:val="20"/>
                <w:szCs w:val="20"/>
                <w:lang w:val="fr-FR" w:eastAsia="zh-CN"/>
              </w:rPr>
              <w:t>Formation et renforcement des capacités</w:t>
            </w:r>
            <w:r w:rsidR="00645F46">
              <w:rPr>
                <w:color w:val="000000"/>
                <w:sz w:val="20"/>
                <w:szCs w:val="20"/>
                <w:lang w:val="fr-FR" w:eastAsia="zh-CN"/>
              </w:rPr>
              <w:t> </w:t>
            </w:r>
            <w:r w:rsidRPr="00B35D49">
              <w:rPr>
                <w:color w:val="000000"/>
                <w:sz w:val="20"/>
                <w:szCs w:val="20"/>
                <w:lang w:val="fr-FR" w:eastAsia="zh-CN"/>
              </w:rPr>
              <w:t xml:space="preserve">- </w:t>
            </w:r>
            <w:r w:rsidRPr="00B35D49">
              <w:rPr>
                <w:b/>
                <w:bCs/>
                <w:i/>
                <w:sz w:val="20"/>
                <w:szCs w:val="20"/>
                <w:lang w:val="fr-FR" w:eastAsia="en-GB"/>
              </w:rPr>
              <w:t>secteur de l</w:t>
            </w:r>
            <w:r w:rsidR="00030FEB">
              <w:rPr>
                <w:b/>
                <w:bCs/>
                <w:i/>
                <w:sz w:val="20"/>
                <w:szCs w:val="20"/>
                <w:lang w:val="fr-FR" w:eastAsia="en-GB"/>
              </w:rPr>
              <w:t>’</w:t>
            </w:r>
            <w:r w:rsidRPr="00B35D49">
              <w:rPr>
                <w:b/>
                <w:bCs/>
                <w:i/>
                <w:sz w:val="20"/>
                <w:szCs w:val="20"/>
                <w:lang w:val="fr-FR" w:eastAsia="en-GB"/>
              </w:rPr>
              <w:t>entretien des équipements de réfrigération et de climatisation</w:t>
            </w:r>
            <w:r w:rsidR="00F505B6" w:rsidRPr="00FE6852">
              <w:rPr>
                <w:b/>
                <w:bCs/>
                <w:i/>
                <w:sz w:val="20"/>
                <w:szCs w:val="20"/>
                <w:lang w:val="fr-FR" w:eastAsia="en-GB"/>
              </w:rPr>
              <w:t xml:space="preserve"> </w:t>
            </w:r>
          </w:p>
        </w:tc>
        <w:tc>
          <w:tcPr>
            <w:tcW w:w="923" w:type="dxa"/>
            <w:tcBorders>
              <w:top w:val="nil"/>
              <w:left w:val="nil"/>
              <w:bottom w:val="single" w:sz="4" w:space="0" w:color="auto"/>
              <w:right w:val="single" w:sz="4" w:space="0" w:color="auto"/>
            </w:tcBorders>
            <w:shd w:val="clear" w:color="auto" w:fill="auto"/>
            <w:hideMark/>
          </w:tcPr>
          <w:p w14:paraId="51714C86" w14:textId="5D6C1B2D" w:rsidR="00F505B6" w:rsidRPr="00E93BDB" w:rsidRDefault="00F505B6" w:rsidP="00063550">
            <w:pPr>
              <w:jc w:val="right"/>
              <w:rPr>
                <w:b/>
                <w:bCs/>
                <w:sz w:val="20"/>
                <w:szCs w:val="20"/>
                <w:lang w:val="en-IN" w:eastAsia="en-GB"/>
              </w:rPr>
            </w:pPr>
            <w:r w:rsidRPr="00E93BDB">
              <w:rPr>
                <w:b/>
                <w:bCs/>
                <w:sz w:val="20"/>
                <w:szCs w:val="20"/>
                <w:lang w:val="en-IN" w:eastAsia="en-GB"/>
              </w:rPr>
              <w:t>200</w:t>
            </w:r>
            <w:r w:rsidR="00645F46">
              <w:rPr>
                <w:b/>
                <w:bCs/>
                <w:sz w:val="20"/>
                <w:szCs w:val="20"/>
                <w:lang w:val="en-IN" w:eastAsia="en-GB"/>
              </w:rPr>
              <w:t> </w:t>
            </w:r>
            <w:r w:rsidRPr="00E93BDB">
              <w:rPr>
                <w:b/>
                <w:bCs/>
                <w:sz w:val="20"/>
                <w:szCs w:val="20"/>
                <w:lang w:val="en-IN" w:eastAsia="en-GB"/>
              </w:rPr>
              <w:t>000</w:t>
            </w:r>
          </w:p>
        </w:tc>
        <w:tc>
          <w:tcPr>
            <w:tcW w:w="1067" w:type="dxa"/>
            <w:tcBorders>
              <w:top w:val="nil"/>
              <w:left w:val="nil"/>
              <w:bottom w:val="single" w:sz="4" w:space="0" w:color="auto"/>
              <w:right w:val="single" w:sz="4" w:space="0" w:color="auto"/>
            </w:tcBorders>
            <w:shd w:val="clear" w:color="auto" w:fill="auto"/>
            <w:hideMark/>
          </w:tcPr>
          <w:p w14:paraId="0291A439" w14:textId="28B7CC6E" w:rsidR="00F505B6" w:rsidRPr="00E93BDB" w:rsidRDefault="00F505B6" w:rsidP="00063550">
            <w:pPr>
              <w:jc w:val="right"/>
              <w:rPr>
                <w:b/>
                <w:bCs/>
                <w:sz w:val="20"/>
                <w:szCs w:val="20"/>
                <w:lang w:val="en-IN" w:eastAsia="en-GB"/>
              </w:rPr>
            </w:pPr>
            <w:r w:rsidRPr="00E93BDB">
              <w:rPr>
                <w:b/>
                <w:bCs/>
                <w:sz w:val="20"/>
                <w:szCs w:val="20"/>
                <w:lang w:val="en-IN" w:eastAsia="en-GB"/>
              </w:rPr>
              <w:t>87</w:t>
            </w:r>
            <w:r w:rsidR="00645F46">
              <w:rPr>
                <w:b/>
                <w:bCs/>
                <w:sz w:val="20"/>
                <w:szCs w:val="20"/>
                <w:lang w:val="en-IN" w:eastAsia="en-GB"/>
              </w:rPr>
              <w:t> </w:t>
            </w:r>
            <w:r w:rsidRPr="00E93BDB">
              <w:rPr>
                <w:b/>
                <w:bCs/>
                <w:sz w:val="20"/>
                <w:szCs w:val="20"/>
                <w:lang w:val="en-IN" w:eastAsia="en-GB"/>
              </w:rPr>
              <w:t>000</w:t>
            </w:r>
          </w:p>
        </w:tc>
        <w:tc>
          <w:tcPr>
            <w:tcW w:w="1550" w:type="dxa"/>
            <w:tcBorders>
              <w:top w:val="nil"/>
              <w:left w:val="nil"/>
              <w:bottom w:val="single" w:sz="4" w:space="0" w:color="auto"/>
              <w:right w:val="single" w:sz="4" w:space="0" w:color="auto"/>
            </w:tcBorders>
            <w:shd w:val="clear" w:color="auto" w:fill="auto"/>
            <w:hideMark/>
          </w:tcPr>
          <w:p w14:paraId="2855D5A2" w14:textId="2B03D22D" w:rsidR="00F505B6" w:rsidRPr="00E93BDB" w:rsidRDefault="00F505B6" w:rsidP="00063550">
            <w:pPr>
              <w:jc w:val="right"/>
              <w:rPr>
                <w:b/>
                <w:bCs/>
                <w:sz w:val="20"/>
                <w:szCs w:val="20"/>
                <w:lang w:val="en-IN" w:eastAsia="en-GB"/>
              </w:rPr>
            </w:pPr>
            <w:r w:rsidRPr="00E93BDB">
              <w:rPr>
                <w:b/>
                <w:bCs/>
                <w:sz w:val="20"/>
                <w:szCs w:val="20"/>
                <w:lang w:val="en-IN" w:eastAsia="en-GB"/>
              </w:rPr>
              <w:t>287</w:t>
            </w:r>
            <w:r w:rsidR="00645F46">
              <w:rPr>
                <w:b/>
                <w:bCs/>
                <w:sz w:val="20"/>
                <w:szCs w:val="20"/>
                <w:lang w:val="en-IN" w:eastAsia="en-GB"/>
              </w:rPr>
              <w:t> </w:t>
            </w:r>
            <w:r w:rsidRPr="00E93BDB">
              <w:rPr>
                <w:b/>
                <w:bCs/>
                <w:sz w:val="20"/>
                <w:szCs w:val="20"/>
                <w:lang w:val="en-IN" w:eastAsia="en-GB"/>
              </w:rPr>
              <w:t>000</w:t>
            </w:r>
          </w:p>
        </w:tc>
      </w:tr>
      <w:tr w:rsidR="00F505B6" w:rsidRPr="00E93BDB" w14:paraId="200BE9BE" w14:textId="77777777" w:rsidTr="00B35D49">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37F4F04B" w14:textId="50250C1C" w:rsidR="00F505B6" w:rsidRPr="00FE6852" w:rsidRDefault="00B35D49" w:rsidP="004E2B2C">
            <w:pPr>
              <w:jc w:val="left"/>
              <w:rPr>
                <w:sz w:val="20"/>
                <w:szCs w:val="20"/>
                <w:lang w:val="fr-FR" w:eastAsia="en-GB"/>
              </w:rPr>
            </w:pPr>
            <w:r w:rsidRPr="00B35D49">
              <w:rPr>
                <w:sz w:val="20"/>
                <w:szCs w:val="20"/>
                <w:lang w:val="fr-FR" w:eastAsia="en-GB"/>
              </w:rPr>
              <w:t>Formation des techniciens spécialistes de la réfrigération et de la climatisation</w:t>
            </w:r>
            <w:r w:rsidR="00F505B6" w:rsidRPr="00FE6852">
              <w:rPr>
                <w:sz w:val="20"/>
                <w:szCs w:val="20"/>
                <w:lang w:val="fr-FR" w:eastAsia="en-GB"/>
              </w:rPr>
              <w:t xml:space="preserve"> </w:t>
            </w:r>
          </w:p>
        </w:tc>
        <w:tc>
          <w:tcPr>
            <w:tcW w:w="923" w:type="dxa"/>
            <w:tcBorders>
              <w:top w:val="nil"/>
              <w:left w:val="nil"/>
              <w:bottom w:val="single" w:sz="4" w:space="0" w:color="auto"/>
              <w:right w:val="single" w:sz="4" w:space="0" w:color="auto"/>
            </w:tcBorders>
            <w:shd w:val="clear" w:color="auto" w:fill="auto"/>
            <w:hideMark/>
          </w:tcPr>
          <w:p w14:paraId="4AB33F38" w14:textId="656C1F2A" w:rsidR="00F505B6" w:rsidRPr="00FE6852" w:rsidRDefault="00F505B6" w:rsidP="00063550">
            <w:pPr>
              <w:jc w:val="right"/>
              <w:rPr>
                <w:sz w:val="20"/>
                <w:szCs w:val="20"/>
                <w:lang w:val="fr-FR" w:eastAsia="en-GB"/>
              </w:rPr>
            </w:pPr>
          </w:p>
        </w:tc>
        <w:tc>
          <w:tcPr>
            <w:tcW w:w="1067" w:type="dxa"/>
            <w:tcBorders>
              <w:top w:val="nil"/>
              <w:left w:val="nil"/>
              <w:bottom w:val="single" w:sz="4" w:space="0" w:color="auto"/>
              <w:right w:val="single" w:sz="4" w:space="0" w:color="auto"/>
            </w:tcBorders>
            <w:shd w:val="clear" w:color="auto" w:fill="auto"/>
            <w:hideMark/>
          </w:tcPr>
          <w:p w14:paraId="598D163E" w14:textId="1C93223A" w:rsidR="00F505B6" w:rsidRPr="00E93BDB" w:rsidRDefault="00F505B6" w:rsidP="00063550">
            <w:pPr>
              <w:jc w:val="right"/>
              <w:rPr>
                <w:sz w:val="20"/>
                <w:szCs w:val="20"/>
                <w:lang w:val="en-IN" w:eastAsia="en-GB"/>
              </w:rPr>
            </w:pPr>
            <w:r w:rsidRPr="00E93BDB">
              <w:rPr>
                <w:sz w:val="20"/>
                <w:szCs w:val="20"/>
                <w:lang w:val="en-IN" w:eastAsia="en-GB"/>
              </w:rPr>
              <w:t>42</w:t>
            </w:r>
            <w:r w:rsidR="00645F46">
              <w:rPr>
                <w:sz w:val="20"/>
                <w:szCs w:val="20"/>
                <w:lang w:val="en-IN" w:eastAsia="en-GB"/>
              </w:rPr>
              <w:t> </w:t>
            </w:r>
            <w:r w:rsidRPr="00E93BDB">
              <w:rPr>
                <w:sz w:val="20"/>
                <w:szCs w:val="20"/>
                <w:lang w:val="en-IN" w:eastAsia="en-GB"/>
              </w:rPr>
              <w:t>000</w:t>
            </w:r>
          </w:p>
        </w:tc>
        <w:tc>
          <w:tcPr>
            <w:tcW w:w="1550" w:type="dxa"/>
            <w:tcBorders>
              <w:top w:val="nil"/>
              <w:left w:val="nil"/>
              <w:bottom w:val="single" w:sz="4" w:space="0" w:color="auto"/>
              <w:right w:val="single" w:sz="4" w:space="0" w:color="auto"/>
            </w:tcBorders>
            <w:shd w:val="clear" w:color="auto" w:fill="auto"/>
            <w:hideMark/>
          </w:tcPr>
          <w:p w14:paraId="149B2CA1" w14:textId="11133C59" w:rsidR="00F505B6" w:rsidRPr="00E93BDB" w:rsidRDefault="00F505B6" w:rsidP="00063550">
            <w:pPr>
              <w:jc w:val="right"/>
              <w:rPr>
                <w:sz w:val="20"/>
                <w:szCs w:val="20"/>
                <w:lang w:val="en-IN" w:eastAsia="en-GB"/>
              </w:rPr>
            </w:pPr>
            <w:r w:rsidRPr="00E93BDB">
              <w:rPr>
                <w:sz w:val="20"/>
                <w:szCs w:val="20"/>
                <w:lang w:val="en-IN" w:eastAsia="en-GB"/>
              </w:rPr>
              <w:t>42</w:t>
            </w:r>
            <w:r w:rsidR="00645F46">
              <w:rPr>
                <w:sz w:val="20"/>
                <w:szCs w:val="20"/>
                <w:lang w:val="en-IN" w:eastAsia="en-GB"/>
              </w:rPr>
              <w:t> </w:t>
            </w:r>
            <w:r w:rsidRPr="00E93BDB">
              <w:rPr>
                <w:sz w:val="20"/>
                <w:szCs w:val="20"/>
                <w:lang w:val="en-IN" w:eastAsia="en-GB"/>
              </w:rPr>
              <w:t>000</w:t>
            </w:r>
          </w:p>
        </w:tc>
      </w:tr>
      <w:tr w:rsidR="00F505B6" w:rsidRPr="00E93BDB" w14:paraId="0F50C87E" w14:textId="77777777" w:rsidTr="00B35D49">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0412DBEB" w14:textId="1F2FA7E0" w:rsidR="00F505B6" w:rsidRPr="00FE6852" w:rsidRDefault="00B35D49" w:rsidP="004E2B2C">
            <w:pPr>
              <w:jc w:val="left"/>
              <w:rPr>
                <w:color w:val="000000"/>
                <w:sz w:val="20"/>
                <w:szCs w:val="20"/>
                <w:lang w:val="fr-FR" w:eastAsia="en-GB"/>
              </w:rPr>
            </w:pPr>
            <w:r w:rsidRPr="00B35D49">
              <w:rPr>
                <w:color w:val="000000"/>
                <w:sz w:val="20"/>
                <w:szCs w:val="20"/>
                <w:lang w:val="fr-FR" w:eastAsia="en-GB"/>
              </w:rPr>
              <w:t>Mise</w:t>
            </w:r>
            <w:r w:rsidR="00645F46">
              <w:rPr>
                <w:color w:val="000000"/>
                <w:sz w:val="20"/>
                <w:szCs w:val="20"/>
                <w:lang w:val="fr-FR" w:eastAsia="en-GB"/>
              </w:rPr>
              <w:t> </w:t>
            </w:r>
            <w:r w:rsidRPr="00B35D49">
              <w:rPr>
                <w:color w:val="000000"/>
                <w:sz w:val="20"/>
                <w:szCs w:val="20"/>
                <w:lang w:val="fr-FR" w:eastAsia="en-GB"/>
              </w:rPr>
              <w:t>en œuvre du programme de certification de techniciens</w:t>
            </w:r>
            <w:r w:rsidR="00F505B6" w:rsidRPr="00FE6852">
              <w:rPr>
                <w:color w:val="000000"/>
                <w:sz w:val="20"/>
                <w:szCs w:val="20"/>
                <w:lang w:val="fr-FR" w:eastAsia="en-GB"/>
              </w:rPr>
              <w:t xml:space="preserve"> </w:t>
            </w:r>
          </w:p>
        </w:tc>
        <w:tc>
          <w:tcPr>
            <w:tcW w:w="923" w:type="dxa"/>
            <w:tcBorders>
              <w:top w:val="nil"/>
              <w:left w:val="nil"/>
              <w:bottom w:val="single" w:sz="4" w:space="0" w:color="auto"/>
              <w:right w:val="single" w:sz="4" w:space="0" w:color="auto"/>
            </w:tcBorders>
            <w:shd w:val="clear" w:color="auto" w:fill="auto"/>
            <w:hideMark/>
          </w:tcPr>
          <w:p w14:paraId="628B7B32" w14:textId="14643143" w:rsidR="00F505B6" w:rsidRPr="00FE6852" w:rsidRDefault="00F505B6" w:rsidP="00063550">
            <w:pPr>
              <w:rPr>
                <w:sz w:val="20"/>
                <w:szCs w:val="20"/>
                <w:lang w:val="fr-FR" w:eastAsia="en-GB"/>
              </w:rPr>
            </w:pPr>
          </w:p>
        </w:tc>
        <w:tc>
          <w:tcPr>
            <w:tcW w:w="1067" w:type="dxa"/>
            <w:tcBorders>
              <w:top w:val="nil"/>
              <w:left w:val="nil"/>
              <w:bottom w:val="single" w:sz="4" w:space="0" w:color="auto"/>
              <w:right w:val="single" w:sz="4" w:space="0" w:color="auto"/>
            </w:tcBorders>
            <w:shd w:val="clear" w:color="auto" w:fill="auto"/>
            <w:hideMark/>
          </w:tcPr>
          <w:p w14:paraId="1C02092E" w14:textId="303D994C" w:rsidR="00F505B6" w:rsidRPr="00E93BDB" w:rsidRDefault="00F505B6" w:rsidP="00063550">
            <w:pPr>
              <w:jc w:val="right"/>
              <w:rPr>
                <w:sz w:val="20"/>
                <w:szCs w:val="20"/>
                <w:lang w:val="en-IN" w:eastAsia="en-GB"/>
              </w:rPr>
            </w:pPr>
            <w:r w:rsidRPr="00E93BDB">
              <w:rPr>
                <w:sz w:val="20"/>
                <w:szCs w:val="20"/>
                <w:lang w:val="en-IN" w:eastAsia="en-GB"/>
              </w:rPr>
              <w:t>45</w:t>
            </w:r>
            <w:r w:rsidR="00645F46">
              <w:rPr>
                <w:sz w:val="20"/>
                <w:szCs w:val="20"/>
                <w:lang w:val="en-IN" w:eastAsia="en-GB"/>
              </w:rPr>
              <w:t> </w:t>
            </w:r>
            <w:r w:rsidRPr="00E93BDB">
              <w:rPr>
                <w:sz w:val="20"/>
                <w:szCs w:val="20"/>
                <w:lang w:val="en-IN" w:eastAsia="en-GB"/>
              </w:rPr>
              <w:t>000</w:t>
            </w:r>
          </w:p>
        </w:tc>
        <w:tc>
          <w:tcPr>
            <w:tcW w:w="1550" w:type="dxa"/>
            <w:tcBorders>
              <w:top w:val="nil"/>
              <w:left w:val="nil"/>
              <w:bottom w:val="single" w:sz="4" w:space="0" w:color="auto"/>
              <w:right w:val="single" w:sz="4" w:space="0" w:color="auto"/>
            </w:tcBorders>
            <w:shd w:val="clear" w:color="auto" w:fill="auto"/>
            <w:hideMark/>
          </w:tcPr>
          <w:p w14:paraId="1526DF4A" w14:textId="0886AE6B" w:rsidR="00F505B6" w:rsidRPr="00E93BDB" w:rsidRDefault="00F505B6" w:rsidP="00063550">
            <w:pPr>
              <w:jc w:val="right"/>
              <w:rPr>
                <w:sz w:val="20"/>
                <w:szCs w:val="20"/>
                <w:lang w:val="en-IN" w:eastAsia="en-GB"/>
              </w:rPr>
            </w:pPr>
            <w:r w:rsidRPr="00E93BDB">
              <w:rPr>
                <w:sz w:val="20"/>
                <w:szCs w:val="20"/>
                <w:lang w:val="en-IN" w:eastAsia="en-GB"/>
              </w:rPr>
              <w:t>45</w:t>
            </w:r>
            <w:r w:rsidR="00645F46">
              <w:rPr>
                <w:sz w:val="20"/>
                <w:szCs w:val="20"/>
                <w:lang w:val="en-IN" w:eastAsia="en-GB"/>
              </w:rPr>
              <w:t> </w:t>
            </w:r>
            <w:r w:rsidRPr="00E93BDB">
              <w:rPr>
                <w:sz w:val="20"/>
                <w:szCs w:val="20"/>
                <w:lang w:val="en-IN" w:eastAsia="en-GB"/>
              </w:rPr>
              <w:t>000</w:t>
            </w:r>
          </w:p>
        </w:tc>
      </w:tr>
      <w:tr w:rsidR="00F505B6" w:rsidRPr="00E93BDB" w14:paraId="708AA668" w14:textId="77777777" w:rsidTr="00B35D49">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29283C80" w14:textId="1410E6CE" w:rsidR="00F505B6" w:rsidRPr="00FE6852" w:rsidRDefault="00B35D49" w:rsidP="004E2B2C">
            <w:pPr>
              <w:jc w:val="left"/>
              <w:rPr>
                <w:sz w:val="20"/>
                <w:szCs w:val="20"/>
                <w:lang w:val="fr-FR" w:eastAsia="en-GB"/>
              </w:rPr>
            </w:pPr>
            <w:r w:rsidRPr="00B35D49">
              <w:rPr>
                <w:sz w:val="20"/>
                <w:szCs w:val="20"/>
                <w:lang w:val="fr-FR" w:eastAsia="en-GB"/>
              </w:rPr>
              <w:t>Acquisition d</w:t>
            </w:r>
            <w:r w:rsidR="00030FEB">
              <w:rPr>
                <w:sz w:val="20"/>
                <w:szCs w:val="20"/>
                <w:lang w:val="fr-FR" w:eastAsia="en-GB"/>
              </w:rPr>
              <w:t>’</w:t>
            </w:r>
            <w:r w:rsidRPr="00B35D49">
              <w:rPr>
                <w:sz w:val="20"/>
                <w:szCs w:val="20"/>
                <w:lang w:val="fr-FR" w:eastAsia="en-GB"/>
              </w:rPr>
              <w:t>équipements de formation pour les centres de formation</w:t>
            </w:r>
            <w:r w:rsidR="00645F46">
              <w:rPr>
                <w:sz w:val="20"/>
                <w:szCs w:val="20"/>
                <w:lang w:val="fr-FR" w:eastAsia="en-GB"/>
              </w:rPr>
              <w:t>, </w:t>
            </w:r>
            <w:r w:rsidRPr="00B35D49">
              <w:rPr>
                <w:sz w:val="20"/>
                <w:szCs w:val="20"/>
                <w:lang w:val="fr-FR" w:eastAsia="en-GB"/>
              </w:rPr>
              <w:t>les ateliers techniques et les techniciens de la pêche</w:t>
            </w:r>
            <w:r w:rsidR="00F505B6" w:rsidRPr="00FE6852">
              <w:rPr>
                <w:sz w:val="20"/>
                <w:szCs w:val="20"/>
                <w:lang w:val="fr-FR" w:eastAsia="en-GB"/>
              </w:rPr>
              <w:t xml:space="preserve"> </w:t>
            </w:r>
          </w:p>
        </w:tc>
        <w:tc>
          <w:tcPr>
            <w:tcW w:w="923" w:type="dxa"/>
            <w:tcBorders>
              <w:top w:val="nil"/>
              <w:left w:val="nil"/>
              <w:bottom w:val="single" w:sz="4" w:space="0" w:color="auto"/>
              <w:right w:val="single" w:sz="4" w:space="0" w:color="auto"/>
            </w:tcBorders>
            <w:shd w:val="clear" w:color="auto" w:fill="auto"/>
            <w:hideMark/>
          </w:tcPr>
          <w:p w14:paraId="07A5D338" w14:textId="44A62A3B" w:rsidR="00F505B6" w:rsidRPr="00E93BDB" w:rsidRDefault="00F505B6" w:rsidP="00063550">
            <w:pPr>
              <w:jc w:val="right"/>
              <w:rPr>
                <w:sz w:val="20"/>
                <w:szCs w:val="20"/>
                <w:lang w:val="en-IN" w:eastAsia="en-GB"/>
              </w:rPr>
            </w:pPr>
            <w:r w:rsidRPr="00E93BDB">
              <w:rPr>
                <w:sz w:val="20"/>
                <w:szCs w:val="20"/>
                <w:lang w:val="en-IN" w:eastAsia="en-GB"/>
              </w:rPr>
              <w:t>200</w:t>
            </w:r>
            <w:r w:rsidR="00645F46">
              <w:rPr>
                <w:sz w:val="20"/>
                <w:szCs w:val="20"/>
                <w:lang w:val="en-IN" w:eastAsia="en-GB"/>
              </w:rPr>
              <w:t> </w:t>
            </w:r>
            <w:r w:rsidRPr="00E93BDB">
              <w:rPr>
                <w:sz w:val="20"/>
                <w:szCs w:val="20"/>
                <w:lang w:val="en-IN" w:eastAsia="en-GB"/>
              </w:rPr>
              <w:t>000</w:t>
            </w:r>
          </w:p>
        </w:tc>
        <w:tc>
          <w:tcPr>
            <w:tcW w:w="1067" w:type="dxa"/>
            <w:tcBorders>
              <w:top w:val="nil"/>
              <w:left w:val="nil"/>
              <w:bottom w:val="single" w:sz="4" w:space="0" w:color="auto"/>
              <w:right w:val="single" w:sz="4" w:space="0" w:color="auto"/>
            </w:tcBorders>
            <w:shd w:val="clear" w:color="auto" w:fill="auto"/>
            <w:hideMark/>
          </w:tcPr>
          <w:p w14:paraId="7FA4C137" w14:textId="2D47FA53" w:rsidR="00F505B6" w:rsidRPr="00E93BDB" w:rsidRDefault="00F505B6" w:rsidP="00063550">
            <w:pPr>
              <w:jc w:val="right"/>
              <w:rPr>
                <w:sz w:val="20"/>
                <w:szCs w:val="20"/>
                <w:lang w:val="en-IN" w:eastAsia="en-GB"/>
              </w:rPr>
            </w:pPr>
          </w:p>
        </w:tc>
        <w:tc>
          <w:tcPr>
            <w:tcW w:w="1550" w:type="dxa"/>
            <w:tcBorders>
              <w:top w:val="nil"/>
              <w:left w:val="nil"/>
              <w:bottom w:val="single" w:sz="4" w:space="0" w:color="auto"/>
              <w:right w:val="single" w:sz="4" w:space="0" w:color="auto"/>
            </w:tcBorders>
            <w:shd w:val="clear" w:color="auto" w:fill="auto"/>
            <w:hideMark/>
          </w:tcPr>
          <w:p w14:paraId="6E954BD2" w14:textId="0E529EE0" w:rsidR="00F505B6" w:rsidRPr="00E93BDB" w:rsidRDefault="00F505B6" w:rsidP="00645F46">
            <w:pPr>
              <w:jc w:val="right"/>
              <w:rPr>
                <w:sz w:val="20"/>
                <w:szCs w:val="20"/>
                <w:lang w:val="en-IN" w:eastAsia="en-GB"/>
              </w:rPr>
            </w:pPr>
            <w:r w:rsidRPr="00E93BDB">
              <w:rPr>
                <w:sz w:val="20"/>
                <w:szCs w:val="20"/>
                <w:lang w:val="en-IN" w:eastAsia="en-GB"/>
              </w:rPr>
              <w:t>200</w:t>
            </w:r>
            <w:r w:rsidR="00645F46">
              <w:rPr>
                <w:sz w:val="20"/>
                <w:szCs w:val="20"/>
                <w:lang w:val="en-IN" w:eastAsia="en-GB"/>
              </w:rPr>
              <w:t> </w:t>
            </w:r>
            <w:r w:rsidRPr="00E93BDB">
              <w:rPr>
                <w:sz w:val="20"/>
                <w:szCs w:val="20"/>
                <w:lang w:val="en-IN" w:eastAsia="en-GB"/>
              </w:rPr>
              <w:t>000</w:t>
            </w:r>
          </w:p>
        </w:tc>
      </w:tr>
      <w:tr w:rsidR="00F505B6" w:rsidRPr="00E93BDB" w14:paraId="3A761D56" w14:textId="77777777" w:rsidTr="00B35D49">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0B691C98" w14:textId="3503F9E7" w:rsidR="00F505B6" w:rsidRPr="00FE6852" w:rsidRDefault="00B35D49" w:rsidP="004E2B2C">
            <w:pPr>
              <w:jc w:val="left"/>
              <w:rPr>
                <w:b/>
                <w:bCs/>
                <w:i/>
                <w:sz w:val="20"/>
                <w:szCs w:val="20"/>
                <w:lang w:val="fr-FR" w:eastAsia="en-GB"/>
              </w:rPr>
            </w:pPr>
            <w:r w:rsidRPr="00B35D49">
              <w:rPr>
                <w:b/>
                <w:bCs/>
                <w:i/>
                <w:sz w:val="20"/>
                <w:szCs w:val="20"/>
                <w:lang w:val="fr-FR" w:eastAsia="en-GB"/>
              </w:rPr>
              <w:t>Sensibilisation du public et information</w:t>
            </w:r>
            <w:r w:rsidR="00F505B6" w:rsidRPr="00FE6852">
              <w:rPr>
                <w:b/>
                <w:bCs/>
                <w:i/>
                <w:sz w:val="20"/>
                <w:szCs w:val="20"/>
                <w:lang w:val="fr-FR" w:eastAsia="en-GB"/>
              </w:rPr>
              <w:t xml:space="preserve"> </w:t>
            </w:r>
          </w:p>
        </w:tc>
        <w:tc>
          <w:tcPr>
            <w:tcW w:w="923" w:type="dxa"/>
            <w:tcBorders>
              <w:top w:val="nil"/>
              <w:left w:val="nil"/>
              <w:bottom w:val="single" w:sz="4" w:space="0" w:color="auto"/>
              <w:right w:val="single" w:sz="4" w:space="0" w:color="auto"/>
            </w:tcBorders>
            <w:shd w:val="clear" w:color="auto" w:fill="auto"/>
            <w:noWrap/>
            <w:hideMark/>
          </w:tcPr>
          <w:p w14:paraId="5A7AB887" w14:textId="3D5B1985" w:rsidR="00F505B6" w:rsidRPr="00FE6852" w:rsidRDefault="00F505B6" w:rsidP="00063550">
            <w:pPr>
              <w:jc w:val="right"/>
              <w:rPr>
                <w:b/>
                <w:bCs/>
                <w:sz w:val="20"/>
                <w:szCs w:val="20"/>
                <w:lang w:val="fr-FR" w:eastAsia="en-GB"/>
              </w:rPr>
            </w:pPr>
          </w:p>
        </w:tc>
        <w:tc>
          <w:tcPr>
            <w:tcW w:w="1067" w:type="dxa"/>
            <w:tcBorders>
              <w:top w:val="nil"/>
              <w:left w:val="nil"/>
              <w:bottom w:val="single" w:sz="4" w:space="0" w:color="auto"/>
              <w:right w:val="single" w:sz="4" w:space="0" w:color="auto"/>
            </w:tcBorders>
            <w:shd w:val="clear" w:color="auto" w:fill="auto"/>
            <w:noWrap/>
            <w:hideMark/>
          </w:tcPr>
          <w:p w14:paraId="3105ED8F" w14:textId="3439E8C8" w:rsidR="00F505B6" w:rsidRPr="00E93BDB" w:rsidRDefault="00F505B6" w:rsidP="00063550">
            <w:pPr>
              <w:jc w:val="right"/>
              <w:rPr>
                <w:b/>
                <w:bCs/>
                <w:sz w:val="20"/>
                <w:szCs w:val="20"/>
                <w:lang w:val="en-IN" w:eastAsia="en-GB"/>
              </w:rPr>
            </w:pPr>
            <w:r w:rsidRPr="00E93BDB">
              <w:rPr>
                <w:b/>
                <w:bCs/>
                <w:sz w:val="20"/>
                <w:szCs w:val="20"/>
                <w:lang w:val="en-IN" w:eastAsia="en-GB"/>
              </w:rPr>
              <w:t>21</w:t>
            </w:r>
            <w:r w:rsidR="00645F46">
              <w:rPr>
                <w:b/>
                <w:bCs/>
                <w:sz w:val="20"/>
                <w:szCs w:val="20"/>
                <w:lang w:val="en-IN" w:eastAsia="en-GB"/>
              </w:rPr>
              <w:t> </w:t>
            </w:r>
            <w:r w:rsidRPr="00E93BDB">
              <w:rPr>
                <w:b/>
                <w:bCs/>
                <w:sz w:val="20"/>
                <w:szCs w:val="20"/>
                <w:lang w:val="en-IN" w:eastAsia="en-GB"/>
              </w:rPr>
              <w:t>000</w:t>
            </w:r>
          </w:p>
        </w:tc>
        <w:tc>
          <w:tcPr>
            <w:tcW w:w="1550" w:type="dxa"/>
            <w:tcBorders>
              <w:top w:val="nil"/>
              <w:left w:val="nil"/>
              <w:bottom w:val="single" w:sz="4" w:space="0" w:color="auto"/>
              <w:right w:val="single" w:sz="4" w:space="0" w:color="auto"/>
            </w:tcBorders>
            <w:shd w:val="clear" w:color="auto" w:fill="auto"/>
            <w:hideMark/>
          </w:tcPr>
          <w:p w14:paraId="4B774A9C" w14:textId="2AD65722" w:rsidR="00F505B6" w:rsidRPr="00E93BDB" w:rsidRDefault="00F505B6" w:rsidP="00063550">
            <w:pPr>
              <w:jc w:val="right"/>
              <w:rPr>
                <w:b/>
                <w:bCs/>
                <w:sz w:val="20"/>
                <w:szCs w:val="20"/>
                <w:lang w:val="en-IN" w:eastAsia="en-GB"/>
              </w:rPr>
            </w:pPr>
            <w:r w:rsidRPr="00E93BDB">
              <w:rPr>
                <w:b/>
                <w:bCs/>
                <w:sz w:val="20"/>
                <w:szCs w:val="20"/>
                <w:lang w:val="en-IN" w:eastAsia="en-GB"/>
              </w:rPr>
              <w:t>21</w:t>
            </w:r>
            <w:r w:rsidR="00645F46">
              <w:rPr>
                <w:b/>
                <w:bCs/>
                <w:sz w:val="20"/>
                <w:szCs w:val="20"/>
                <w:lang w:val="en-IN" w:eastAsia="en-GB"/>
              </w:rPr>
              <w:t> </w:t>
            </w:r>
            <w:r w:rsidRPr="00E93BDB">
              <w:rPr>
                <w:b/>
                <w:bCs/>
                <w:sz w:val="20"/>
                <w:szCs w:val="20"/>
                <w:lang w:val="en-IN" w:eastAsia="en-GB"/>
              </w:rPr>
              <w:t>000</w:t>
            </w:r>
          </w:p>
        </w:tc>
      </w:tr>
      <w:tr w:rsidR="00F505B6" w:rsidRPr="00E93BDB" w14:paraId="7A1379C0" w14:textId="77777777" w:rsidTr="00B35D49">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60503DD6" w14:textId="5DF9F527" w:rsidR="00F505B6" w:rsidRPr="00FE6852" w:rsidRDefault="00B35D49" w:rsidP="004E2B2C">
            <w:pPr>
              <w:jc w:val="left"/>
              <w:rPr>
                <w:b/>
                <w:bCs/>
                <w:i/>
                <w:sz w:val="20"/>
                <w:szCs w:val="20"/>
                <w:lang w:val="fr-FR" w:eastAsia="en-GB"/>
              </w:rPr>
            </w:pPr>
            <w:r w:rsidRPr="00B35D49">
              <w:rPr>
                <w:b/>
                <w:bCs/>
                <w:i/>
                <w:sz w:val="20"/>
                <w:szCs w:val="20"/>
                <w:lang w:val="fr-FR" w:eastAsia="en-GB"/>
              </w:rPr>
              <w:t>Mise en œuvre et suivi de projet</w:t>
            </w:r>
            <w:r w:rsidR="00F505B6" w:rsidRPr="00FE6852">
              <w:rPr>
                <w:b/>
                <w:bCs/>
                <w:i/>
                <w:sz w:val="20"/>
                <w:szCs w:val="20"/>
                <w:lang w:val="fr-FR" w:eastAsia="en-GB"/>
              </w:rPr>
              <w:t xml:space="preserve"> </w:t>
            </w:r>
          </w:p>
        </w:tc>
        <w:tc>
          <w:tcPr>
            <w:tcW w:w="923" w:type="dxa"/>
            <w:tcBorders>
              <w:top w:val="nil"/>
              <w:left w:val="nil"/>
              <w:bottom w:val="single" w:sz="4" w:space="0" w:color="auto"/>
              <w:right w:val="single" w:sz="4" w:space="0" w:color="auto"/>
            </w:tcBorders>
            <w:shd w:val="clear" w:color="auto" w:fill="auto"/>
            <w:hideMark/>
          </w:tcPr>
          <w:p w14:paraId="01613388" w14:textId="63E50427" w:rsidR="00F505B6" w:rsidRPr="00E93BDB" w:rsidRDefault="00F505B6" w:rsidP="00063550">
            <w:pPr>
              <w:jc w:val="right"/>
              <w:rPr>
                <w:b/>
                <w:bCs/>
                <w:sz w:val="20"/>
                <w:szCs w:val="20"/>
                <w:lang w:val="en-IN" w:eastAsia="en-GB"/>
              </w:rPr>
            </w:pPr>
            <w:r w:rsidRPr="00E93BDB">
              <w:rPr>
                <w:b/>
                <w:bCs/>
                <w:sz w:val="20"/>
                <w:szCs w:val="20"/>
                <w:lang w:val="en-IN" w:eastAsia="en-GB"/>
              </w:rPr>
              <w:t>90</w:t>
            </w:r>
            <w:r w:rsidR="00645F46">
              <w:rPr>
                <w:b/>
                <w:bCs/>
                <w:sz w:val="20"/>
                <w:szCs w:val="20"/>
                <w:lang w:val="en-IN" w:eastAsia="en-GB"/>
              </w:rPr>
              <w:t> </w:t>
            </w:r>
            <w:r w:rsidRPr="00E93BDB">
              <w:rPr>
                <w:b/>
                <w:bCs/>
                <w:sz w:val="20"/>
                <w:szCs w:val="20"/>
                <w:lang w:val="en-IN" w:eastAsia="en-GB"/>
              </w:rPr>
              <w:t>000</w:t>
            </w:r>
          </w:p>
        </w:tc>
        <w:tc>
          <w:tcPr>
            <w:tcW w:w="1067" w:type="dxa"/>
            <w:tcBorders>
              <w:top w:val="nil"/>
              <w:left w:val="nil"/>
              <w:bottom w:val="single" w:sz="4" w:space="0" w:color="auto"/>
              <w:right w:val="single" w:sz="4" w:space="0" w:color="auto"/>
            </w:tcBorders>
            <w:shd w:val="clear" w:color="auto" w:fill="auto"/>
            <w:hideMark/>
          </w:tcPr>
          <w:p w14:paraId="09029465" w14:textId="45C05EF4" w:rsidR="00F505B6" w:rsidRPr="00E93BDB" w:rsidRDefault="00F505B6" w:rsidP="00063550">
            <w:pPr>
              <w:jc w:val="right"/>
              <w:rPr>
                <w:b/>
                <w:bCs/>
                <w:sz w:val="20"/>
                <w:szCs w:val="20"/>
                <w:lang w:val="en-IN" w:eastAsia="en-GB"/>
              </w:rPr>
            </w:pPr>
          </w:p>
        </w:tc>
        <w:tc>
          <w:tcPr>
            <w:tcW w:w="1550" w:type="dxa"/>
            <w:tcBorders>
              <w:top w:val="nil"/>
              <w:left w:val="nil"/>
              <w:bottom w:val="single" w:sz="4" w:space="0" w:color="auto"/>
              <w:right w:val="single" w:sz="4" w:space="0" w:color="auto"/>
            </w:tcBorders>
            <w:shd w:val="clear" w:color="auto" w:fill="auto"/>
            <w:hideMark/>
          </w:tcPr>
          <w:p w14:paraId="43038BB5" w14:textId="384112CB" w:rsidR="00F505B6" w:rsidRPr="00E93BDB" w:rsidRDefault="00F505B6" w:rsidP="00063550">
            <w:pPr>
              <w:jc w:val="right"/>
              <w:rPr>
                <w:b/>
                <w:bCs/>
                <w:sz w:val="20"/>
                <w:szCs w:val="20"/>
                <w:lang w:val="en-IN" w:eastAsia="en-GB"/>
              </w:rPr>
            </w:pPr>
            <w:r w:rsidRPr="00E93BDB">
              <w:rPr>
                <w:b/>
                <w:bCs/>
                <w:sz w:val="20"/>
                <w:szCs w:val="20"/>
                <w:lang w:val="en-IN" w:eastAsia="en-GB"/>
              </w:rPr>
              <w:t>90</w:t>
            </w:r>
            <w:r w:rsidR="00645F46">
              <w:rPr>
                <w:b/>
                <w:bCs/>
                <w:sz w:val="20"/>
                <w:szCs w:val="20"/>
                <w:lang w:val="en-IN" w:eastAsia="en-GB"/>
              </w:rPr>
              <w:t> </w:t>
            </w:r>
            <w:r w:rsidRPr="00E93BDB">
              <w:rPr>
                <w:b/>
                <w:bCs/>
                <w:sz w:val="20"/>
                <w:szCs w:val="20"/>
                <w:lang w:val="en-IN" w:eastAsia="en-GB"/>
              </w:rPr>
              <w:t>000</w:t>
            </w:r>
          </w:p>
        </w:tc>
      </w:tr>
      <w:tr w:rsidR="00F505B6" w:rsidRPr="00E93BDB" w14:paraId="22C3B276" w14:textId="77777777" w:rsidTr="00B35D49">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5832BEEC" w14:textId="5A56EC7E" w:rsidR="00F505B6" w:rsidRPr="00E93BDB" w:rsidRDefault="00B35D49" w:rsidP="004E2B2C">
            <w:pPr>
              <w:jc w:val="left"/>
              <w:rPr>
                <w:b/>
                <w:bCs/>
                <w:sz w:val="20"/>
                <w:szCs w:val="20"/>
                <w:lang w:val="en-IN" w:eastAsia="en-GB"/>
              </w:rPr>
            </w:pPr>
            <w:r w:rsidRPr="00B35D49">
              <w:rPr>
                <w:b/>
                <w:bCs/>
                <w:sz w:val="20"/>
                <w:szCs w:val="20"/>
                <w:lang w:val="fr-FR" w:eastAsia="en-GB"/>
              </w:rPr>
              <w:t>Total</w:t>
            </w:r>
            <w:r w:rsidR="00F505B6" w:rsidRPr="00B35D49">
              <w:rPr>
                <w:b/>
                <w:bCs/>
                <w:sz w:val="20"/>
                <w:szCs w:val="20"/>
                <w:lang w:val="en-IN" w:eastAsia="en-GB"/>
              </w:rPr>
              <w:t xml:space="preserve"> </w:t>
            </w:r>
          </w:p>
        </w:tc>
        <w:tc>
          <w:tcPr>
            <w:tcW w:w="923" w:type="dxa"/>
            <w:tcBorders>
              <w:top w:val="nil"/>
              <w:left w:val="nil"/>
              <w:bottom w:val="single" w:sz="4" w:space="0" w:color="auto"/>
              <w:right w:val="single" w:sz="4" w:space="0" w:color="auto"/>
            </w:tcBorders>
            <w:shd w:val="clear" w:color="auto" w:fill="auto"/>
            <w:hideMark/>
          </w:tcPr>
          <w:p w14:paraId="2DD34D76" w14:textId="07DC91CA" w:rsidR="00F505B6" w:rsidRPr="00E93BDB" w:rsidRDefault="00F505B6" w:rsidP="00063550">
            <w:pPr>
              <w:jc w:val="right"/>
              <w:rPr>
                <w:b/>
                <w:bCs/>
                <w:sz w:val="20"/>
                <w:szCs w:val="20"/>
                <w:lang w:val="en-IN" w:eastAsia="en-GB"/>
              </w:rPr>
            </w:pPr>
            <w:r w:rsidRPr="00E93BDB">
              <w:rPr>
                <w:b/>
                <w:bCs/>
                <w:sz w:val="20"/>
                <w:szCs w:val="20"/>
                <w:lang w:val="en-IN" w:eastAsia="en-GB"/>
              </w:rPr>
              <w:t>351</w:t>
            </w:r>
            <w:r w:rsidR="00645F46">
              <w:rPr>
                <w:b/>
                <w:bCs/>
                <w:sz w:val="20"/>
                <w:szCs w:val="20"/>
                <w:lang w:val="en-IN" w:eastAsia="en-GB"/>
              </w:rPr>
              <w:t> </w:t>
            </w:r>
            <w:r w:rsidRPr="00E93BDB">
              <w:rPr>
                <w:b/>
                <w:bCs/>
                <w:sz w:val="20"/>
                <w:szCs w:val="20"/>
                <w:lang w:val="en-IN" w:eastAsia="en-GB"/>
              </w:rPr>
              <w:t>000</w:t>
            </w:r>
          </w:p>
        </w:tc>
        <w:tc>
          <w:tcPr>
            <w:tcW w:w="1067" w:type="dxa"/>
            <w:tcBorders>
              <w:top w:val="nil"/>
              <w:left w:val="nil"/>
              <w:bottom w:val="single" w:sz="4" w:space="0" w:color="auto"/>
              <w:right w:val="single" w:sz="4" w:space="0" w:color="auto"/>
            </w:tcBorders>
            <w:shd w:val="clear" w:color="auto" w:fill="auto"/>
            <w:hideMark/>
          </w:tcPr>
          <w:p w14:paraId="1E4F66A9" w14:textId="0F755C56" w:rsidR="00F505B6" w:rsidRPr="00E93BDB" w:rsidRDefault="00F505B6" w:rsidP="00063550">
            <w:pPr>
              <w:jc w:val="right"/>
              <w:rPr>
                <w:b/>
                <w:bCs/>
                <w:sz w:val="20"/>
                <w:szCs w:val="20"/>
                <w:lang w:val="en-IN" w:eastAsia="en-GB"/>
              </w:rPr>
            </w:pPr>
            <w:r w:rsidRPr="00E93BDB">
              <w:rPr>
                <w:b/>
                <w:bCs/>
                <w:sz w:val="20"/>
                <w:szCs w:val="20"/>
                <w:lang w:val="en-IN" w:eastAsia="en-GB"/>
              </w:rPr>
              <w:t>234</w:t>
            </w:r>
            <w:r w:rsidR="00645F46">
              <w:rPr>
                <w:b/>
                <w:bCs/>
                <w:sz w:val="20"/>
                <w:szCs w:val="20"/>
                <w:lang w:val="en-IN" w:eastAsia="en-GB"/>
              </w:rPr>
              <w:t> </w:t>
            </w:r>
            <w:r w:rsidRPr="00E93BDB">
              <w:rPr>
                <w:b/>
                <w:bCs/>
                <w:sz w:val="20"/>
                <w:szCs w:val="20"/>
                <w:lang w:val="en-IN" w:eastAsia="en-GB"/>
              </w:rPr>
              <w:t>000</w:t>
            </w:r>
          </w:p>
        </w:tc>
        <w:tc>
          <w:tcPr>
            <w:tcW w:w="1550" w:type="dxa"/>
            <w:tcBorders>
              <w:top w:val="nil"/>
              <w:left w:val="nil"/>
              <w:bottom w:val="single" w:sz="4" w:space="0" w:color="auto"/>
              <w:right w:val="single" w:sz="4" w:space="0" w:color="auto"/>
            </w:tcBorders>
            <w:shd w:val="clear" w:color="auto" w:fill="auto"/>
            <w:hideMark/>
          </w:tcPr>
          <w:p w14:paraId="67221D1C" w14:textId="2AEEA859" w:rsidR="00F505B6" w:rsidRPr="00E93BDB" w:rsidRDefault="00F505B6" w:rsidP="00063550">
            <w:pPr>
              <w:jc w:val="right"/>
              <w:rPr>
                <w:b/>
                <w:bCs/>
                <w:sz w:val="20"/>
                <w:szCs w:val="20"/>
                <w:lang w:val="en-IN" w:eastAsia="en-GB"/>
              </w:rPr>
            </w:pPr>
            <w:r w:rsidRPr="00E93BDB">
              <w:rPr>
                <w:b/>
                <w:bCs/>
                <w:sz w:val="20"/>
                <w:szCs w:val="20"/>
                <w:lang w:val="en-IN" w:eastAsia="en-GB"/>
              </w:rPr>
              <w:t>585</w:t>
            </w:r>
            <w:r w:rsidR="00645F46">
              <w:rPr>
                <w:b/>
                <w:bCs/>
                <w:sz w:val="20"/>
                <w:szCs w:val="20"/>
                <w:lang w:val="en-IN" w:eastAsia="en-GB"/>
              </w:rPr>
              <w:t> </w:t>
            </w:r>
            <w:r w:rsidRPr="00E93BDB">
              <w:rPr>
                <w:b/>
                <w:bCs/>
                <w:sz w:val="20"/>
                <w:szCs w:val="20"/>
                <w:lang w:val="en-IN" w:eastAsia="en-GB"/>
              </w:rPr>
              <w:t>000</w:t>
            </w:r>
          </w:p>
        </w:tc>
      </w:tr>
      <w:bookmarkEnd w:id="3"/>
    </w:tbl>
    <w:p w14:paraId="1230E901" w14:textId="21CDB803" w:rsidR="00AA2F95" w:rsidRDefault="00AA2F95" w:rsidP="00063550">
      <w:pPr>
        <w:widowControl w:val="0"/>
        <w:rPr>
          <w:u w:val="single"/>
        </w:rPr>
      </w:pPr>
    </w:p>
    <w:p w14:paraId="19184DC0" w14:textId="5E1023DB" w:rsidR="00BC5C32" w:rsidRPr="007C7117" w:rsidRDefault="00B35D49" w:rsidP="007C7117">
      <w:pPr>
        <w:keepNext/>
        <w:spacing w:after="240"/>
        <w:outlineLvl w:val="0"/>
        <w:rPr>
          <w:u w:val="single"/>
        </w:rPr>
      </w:pPr>
      <w:r w:rsidRPr="007C7117">
        <w:rPr>
          <w:u w:val="single"/>
          <w:lang w:val="fr-FR"/>
        </w:rPr>
        <w:t>Coût total du projet</w:t>
      </w:r>
    </w:p>
    <w:p w14:paraId="14BC6C8E" w14:textId="4812BE92" w:rsidR="007C7117" w:rsidRPr="00FE6852" w:rsidRDefault="007C7117" w:rsidP="007C7117">
      <w:pPr>
        <w:pStyle w:val="Heading1"/>
        <w:rPr>
          <w:lang w:val="fr-FR"/>
        </w:rPr>
      </w:pPr>
      <w:r w:rsidRPr="007C7117">
        <w:rPr>
          <w:lang w:val="fr-FR"/>
        </w:rPr>
        <w:t>Le coût total convenu de la phase II du PGEH s</w:t>
      </w:r>
      <w:r w:rsidR="00030FEB">
        <w:rPr>
          <w:lang w:val="fr-FR"/>
        </w:rPr>
        <w:t>’</w:t>
      </w:r>
      <w:r w:rsidRPr="007C7117">
        <w:rPr>
          <w:lang w:val="fr-FR"/>
        </w:rPr>
        <w:t>élève à 585 000 $US, conformément à la décision 74/50(c)(xii).</w:t>
      </w:r>
      <w:r w:rsidRPr="00FE6852">
        <w:rPr>
          <w:lang w:val="fr-FR"/>
        </w:rPr>
        <w:t xml:space="preserve"> </w:t>
      </w:r>
      <w:r w:rsidRPr="007C7117">
        <w:rPr>
          <w:lang w:val="fr-FR"/>
        </w:rPr>
        <w:t>Le financement de la première tranche a été rectifié pour être fixé</w:t>
      </w:r>
      <w:r w:rsidR="00645F46">
        <w:rPr>
          <w:lang w:val="fr-FR"/>
        </w:rPr>
        <w:t> </w:t>
      </w:r>
      <w:r w:rsidRPr="007C7117">
        <w:rPr>
          <w:lang w:val="fr-FR"/>
        </w:rPr>
        <w:t>à 292 700 $US et les activités ont été révisées de la façon suivante :</w:t>
      </w:r>
      <w:r w:rsidRPr="00FE6852">
        <w:rPr>
          <w:lang w:val="fr-FR"/>
        </w:rPr>
        <w:t xml:space="preserve"> </w:t>
      </w:r>
    </w:p>
    <w:p w14:paraId="41ED757C" w14:textId="1D507325" w:rsidR="007C7117" w:rsidRPr="00FE6852" w:rsidRDefault="007C7117" w:rsidP="003C2900">
      <w:pPr>
        <w:pStyle w:val="Heading2"/>
        <w:numPr>
          <w:ilvl w:val="1"/>
          <w:numId w:val="39"/>
        </w:numPr>
        <w:ind w:left="1440"/>
        <w:rPr>
          <w:lang w:val="fr-FR"/>
        </w:rPr>
      </w:pPr>
      <w:r w:rsidRPr="007C7117">
        <w:rPr>
          <w:i/>
          <w:lang w:val="fr-FR"/>
        </w:rPr>
        <w:t>Politiques, réglementations et mise en application :</w:t>
      </w:r>
      <w:r w:rsidR="00645F46">
        <w:rPr>
          <w:i/>
          <w:lang w:val="fr-FR"/>
        </w:rPr>
        <w:t> </w:t>
      </w:r>
      <w:r w:rsidR="003C2900" w:rsidRPr="003C2900">
        <w:rPr>
          <w:lang w:val="fr-FR"/>
        </w:rPr>
        <w:t>Six réunions de consultation avec les principales parties prenantes pour examiner et mettre à jour les politiques et réglementations existantes ; un atelier de formation des formateurs destiné à 15</w:t>
      </w:r>
      <w:r w:rsidR="00FE6852">
        <w:rPr>
          <w:lang w:val="fr-FR"/>
        </w:rPr>
        <w:t> </w:t>
      </w:r>
      <w:r w:rsidR="003C2900" w:rsidRPr="003C2900">
        <w:rPr>
          <w:lang w:val="fr-FR"/>
        </w:rPr>
        <w:t xml:space="preserve">formateurs sur les douanes et la mise en application des réglementations ; huit ateliers de formation </w:t>
      </w:r>
      <w:r w:rsidR="003C2900" w:rsidRPr="003C2900">
        <w:rPr>
          <w:lang w:val="fr-FR"/>
        </w:rPr>
        <w:lastRenderedPageBreak/>
        <w:t>pour former 160 agents des douanes et agents responsables de l</w:t>
      </w:r>
      <w:r w:rsidR="00030FEB">
        <w:rPr>
          <w:lang w:val="fr-FR"/>
        </w:rPr>
        <w:t>’</w:t>
      </w:r>
      <w:r w:rsidR="003C2900" w:rsidRPr="003C2900">
        <w:rPr>
          <w:lang w:val="fr-FR"/>
        </w:rPr>
        <w:t>application des réglementations à la prévention du commerce ill</w:t>
      </w:r>
      <w:r w:rsidR="00007027">
        <w:rPr>
          <w:lang w:val="fr-FR"/>
        </w:rPr>
        <w:t>égal</w:t>
      </w:r>
      <w:r w:rsidR="003C2900" w:rsidRPr="003C2900">
        <w:rPr>
          <w:lang w:val="fr-FR"/>
        </w:rPr>
        <w:t xml:space="preserve"> de substances réglementées, au respect du Protocole de Montréal et aux nouvelles réglementations (soit l</w:t>
      </w:r>
      <w:r w:rsidR="00030FEB">
        <w:rPr>
          <w:lang w:val="fr-FR"/>
        </w:rPr>
        <w:t>’</w:t>
      </w:r>
      <w:r w:rsidR="003C2900" w:rsidRPr="003C2900">
        <w:rPr>
          <w:lang w:val="fr-FR"/>
        </w:rPr>
        <w:t>interdiction d</w:t>
      </w:r>
      <w:r w:rsidR="00030FEB">
        <w:rPr>
          <w:lang w:val="fr-FR"/>
        </w:rPr>
        <w:t>’</w:t>
      </w:r>
      <w:r w:rsidR="003C2900" w:rsidRPr="003C2900">
        <w:rPr>
          <w:lang w:val="fr-FR"/>
        </w:rPr>
        <w:t>importer des équipements neufs et d</w:t>
      </w:r>
      <w:r w:rsidR="00030FEB">
        <w:rPr>
          <w:lang w:val="fr-FR"/>
        </w:rPr>
        <w:t>’</w:t>
      </w:r>
      <w:r w:rsidR="003C2900" w:rsidRPr="003C2900">
        <w:rPr>
          <w:lang w:val="fr-FR"/>
        </w:rPr>
        <w:t>occasion à base de HCFC et système de labels écologiques obligatoires) ; un atelier destiné à former 20 responsables de l</w:t>
      </w:r>
      <w:r w:rsidR="00030FEB">
        <w:rPr>
          <w:lang w:val="fr-FR"/>
        </w:rPr>
        <w:t>’</w:t>
      </w:r>
      <w:r w:rsidR="003C2900" w:rsidRPr="003C2900">
        <w:rPr>
          <w:lang w:val="fr-FR"/>
        </w:rPr>
        <w:t>application des réglementations au suivi de l</w:t>
      </w:r>
      <w:r w:rsidR="00030FEB">
        <w:rPr>
          <w:lang w:val="fr-FR"/>
        </w:rPr>
        <w:t>’</w:t>
      </w:r>
      <w:r w:rsidR="003C2900" w:rsidRPr="003C2900">
        <w:rPr>
          <w:lang w:val="fr-FR"/>
        </w:rPr>
        <w:t>offre et de la demande de HCFC et à la prévention du commerce illégal dans le secteur de la pêche ; acquisition d</w:t>
      </w:r>
      <w:r w:rsidR="00030FEB">
        <w:rPr>
          <w:lang w:val="fr-FR"/>
        </w:rPr>
        <w:t>’</w:t>
      </w:r>
      <w:r w:rsidR="003C2900" w:rsidRPr="003C2900">
        <w:rPr>
          <w:lang w:val="fr-FR"/>
        </w:rPr>
        <w:t>un identificateur de frigorigènes accompagné d</w:t>
      </w:r>
      <w:r w:rsidR="00030FEB">
        <w:rPr>
          <w:lang w:val="fr-FR"/>
        </w:rPr>
        <w:t>’</w:t>
      </w:r>
      <w:r w:rsidR="003C2900" w:rsidRPr="003C2900">
        <w:rPr>
          <w:lang w:val="fr-FR"/>
        </w:rPr>
        <w:t xml:space="preserve">un soutien technique sur </w:t>
      </w:r>
      <w:r w:rsidR="00007027">
        <w:rPr>
          <w:lang w:val="fr-FR"/>
        </w:rPr>
        <w:t xml:space="preserve">son </w:t>
      </w:r>
      <w:r w:rsidR="003C2900" w:rsidRPr="003C2900">
        <w:rPr>
          <w:lang w:val="fr-FR"/>
        </w:rPr>
        <w:t>utilisation pour le Service des douanes de</w:t>
      </w:r>
      <w:r w:rsidR="00007027">
        <w:rPr>
          <w:lang w:val="fr-FR"/>
        </w:rPr>
        <w:t>s</w:t>
      </w:r>
      <w:r w:rsidR="003C2900" w:rsidRPr="003C2900">
        <w:rPr>
          <w:lang w:val="fr-FR"/>
        </w:rPr>
        <w:t xml:space="preserve"> Fidji ; quatre réunions de consultation avec des entreprises de pêche et d</w:t>
      </w:r>
      <w:r w:rsidR="00030FEB">
        <w:rPr>
          <w:lang w:val="fr-FR"/>
        </w:rPr>
        <w:t>’</w:t>
      </w:r>
      <w:r w:rsidR="003C2900" w:rsidRPr="003C2900">
        <w:rPr>
          <w:lang w:val="fr-FR"/>
        </w:rPr>
        <w:t>autres organismes d</w:t>
      </w:r>
      <w:r w:rsidR="00030FEB">
        <w:rPr>
          <w:lang w:val="fr-FR"/>
        </w:rPr>
        <w:t>’</w:t>
      </w:r>
      <w:r w:rsidR="003C2900" w:rsidRPr="003C2900">
        <w:rPr>
          <w:lang w:val="fr-FR"/>
        </w:rPr>
        <w:t>application pertinents liés au secteur de la pêche ; et élaboration de procédures opérationnelles standard (POS) visant le secteur halieutique pour la tenue de registres et le suivi des données sur l</w:t>
      </w:r>
      <w:r w:rsidR="00030FEB">
        <w:rPr>
          <w:lang w:val="fr-FR"/>
        </w:rPr>
        <w:t>’</w:t>
      </w:r>
      <w:r w:rsidR="003C2900" w:rsidRPr="003C2900">
        <w:rPr>
          <w:lang w:val="fr-FR"/>
        </w:rPr>
        <w:t>utilisation de HCFC par les navires de pêche, et élaboration d</w:t>
      </w:r>
      <w:r w:rsidR="00030FEB">
        <w:rPr>
          <w:lang w:val="fr-FR"/>
        </w:rPr>
        <w:t>’</w:t>
      </w:r>
      <w:r w:rsidR="003C2900" w:rsidRPr="003C2900">
        <w:rPr>
          <w:lang w:val="fr-FR"/>
        </w:rPr>
        <w:t>un système d</w:t>
      </w:r>
      <w:r w:rsidR="00030FEB">
        <w:rPr>
          <w:lang w:val="fr-FR"/>
        </w:rPr>
        <w:t>’</w:t>
      </w:r>
      <w:r w:rsidR="003C2900" w:rsidRPr="003C2900">
        <w:rPr>
          <w:lang w:val="fr-FR"/>
        </w:rPr>
        <w:t>autorisation d</w:t>
      </w:r>
      <w:r w:rsidR="00030FEB">
        <w:rPr>
          <w:lang w:val="fr-FR"/>
        </w:rPr>
        <w:t>’</w:t>
      </w:r>
      <w:r w:rsidR="003C2900" w:rsidRPr="003C2900">
        <w:rPr>
          <w:lang w:val="fr-FR"/>
        </w:rPr>
        <w:t>exportation (PNUD) (5 000 $ US) et (PNUE) (61 500 $ US) ;</w:t>
      </w:r>
      <w:r w:rsidR="003C2900" w:rsidRPr="00FE6852">
        <w:rPr>
          <w:lang w:val="fr-FR"/>
        </w:rPr>
        <w:t xml:space="preserve"> </w:t>
      </w:r>
    </w:p>
    <w:p w14:paraId="225E3246" w14:textId="7FD3A6A4" w:rsidR="003C2900" w:rsidRPr="00FE6852" w:rsidRDefault="003C2900" w:rsidP="003C2900">
      <w:pPr>
        <w:widowControl w:val="0"/>
        <w:numPr>
          <w:ilvl w:val="1"/>
          <w:numId w:val="1"/>
        </w:numPr>
        <w:spacing w:after="240"/>
        <w:ind w:left="1440"/>
        <w:outlineLvl w:val="1"/>
        <w:rPr>
          <w:lang w:val="fr-FR"/>
        </w:rPr>
      </w:pPr>
      <w:r w:rsidRPr="003C2900">
        <w:rPr>
          <w:i/>
          <w:lang w:val="fr-FR"/>
        </w:rPr>
        <w:t>Assistance technique pour les navires de pêche :</w:t>
      </w:r>
      <w:r w:rsidRPr="00FE6852">
        <w:rPr>
          <w:lang w:val="fr-FR"/>
        </w:rPr>
        <w:t xml:space="preserve"> </w:t>
      </w:r>
      <w:r w:rsidRPr="003C2900">
        <w:rPr>
          <w:lang w:val="fr-FR"/>
        </w:rPr>
        <w:t>Lancement de l</w:t>
      </w:r>
      <w:r w:rsidR="00030FEB">
        <w:rPr>
          <w:lang w:val="fr-FR"/>
        </w:rPr>
        <w:t>’</w:t>
      </w:r>
      <w:r w:rsidRPr="003C2900">
        <w:rPr>
          <w:lang w:val="fr-FR"/>
        </w:rPr>
        <w:t>élaboration de plans de transformation des navires de pêche en vue de l</w:t>
      </w:r>
      <w:r w:rsidR="00030FEB">
        <w:rPr>
          <w:lang w:val="fr-FR"/>
        </w:rPr>
        <w:t>’</w:t>
      </w:r>
      <w:r w:rsidRPr="003C2900">
        <w:rPr>
          <w:lang w:val="fr-FR"/>
        </w:rPr>
        <w:t>utilisation de produits de remplacement pour 25 bénéficiaires ; et préparation d</w:t>
      </w:r>
      <w:r w:rsidR="00030FEB">
        <w:rPr>
          <w:lang w:val="fr-FR"/>
        </w:rPr>
        <w:t>’</w:t>
      </w:r>
      <w:r w:rsidRPr="003C2900">
        <w:rPr>
          <w:lang w:val="fr-FR"/>
        </w:rPr>
        <w:t>un rapport de faisabilité sur l</w:t>
      </w:r>
      <w:r w:rsidR="00030FEB">
        <w:rPr>
          <w:lang w:val="fr-FR"/>
        </w:rPr>
        <w:t>’</w:t>
      </w:r>
      <w:r w:rsidRPr="003C2900">
        <w:rPr>
          <w:lang w:val="fr-FR"/>
        </w:rPr>
        <w:t>utilisation de HCFC recyclés dans le secteur de la pêche et sa chaîne d</w:t>
      </w:r>
      <w:r w:rsidR="00030FEB">
        <w:rPr>
          <w:lang w:val="fr-FR"/>
        </w:rPr>
        <w:t>’</w:t>
      </w:r>
      <w:r w:rsidRPr="003C2900">
        <w:rPr>
          <w:lang w:val="fr-FR"/>
        </w:rPr>
        <w:t>approvisionnement (PNUD) (41</w:t>
      </w:r>
      <w:r w:rsidR="00FE6852">
        <w:rPr>
          <w:lang w:val="fr-FR"/>
        </w:rPr>
        <w:t> </w:t>
      </w:r>
      <w:r w:rsidRPr="003C2900">
        <w:rPr>
          <w:lang w:val="fr-FR"/>
        </w:rPr>
        <w:t>000</w:t>
      </w:r>
      <w:r w:rsidR="00FE6852">
        <w:rPr>
          <w:lang w:val="fr-FR"/>
        </w:rPr>
        <w:t> </w:t>
      </w:r>
      <w:r w:rsidRPr="003C2900">
        <w:rPr>
          <w:lang w:val="fr-FR"/>
        </w:rPr>
        <w:t>$US) ;</w:t>
      </w:r>
      <w:r w:rsidRPr="00FE6852">
        <w:rPr>
          <w:lang w:val="fr-FR"/>
        </w:rPr>
        <w:t xml:space="preserve"> </w:t>
      </w:r>
    </w:p>
    <w:p w14:paraId="17BF0A28" w14:textId="5F2B5F45" w:rsidR="00007027" w:rsidRPr="00FE6852" w:rsidRDefault="003C2900" w:rsidP="009626CB">
      <w:pPr>
        <w:pStyle w:val="Heading2"/>
        <w:ind w:left="1418" w:hanging="709"/>
        <w:rPr>
          <w:color w:val="000000"/>
          <w:lang w:val="fr-FR"/>
        </w:rPr>
      </w:pPr>
      <w:r w:rsidRPr="00007027">
        <w:rPr>
          <w:i/>
          <w:lang w:val="fr-FR"/>
        </w:rPr>
        <w:t>Formation et renforcement des capacités</w:t>
      </w:r>
      <w:r w:rsidR="00645F46" w:rsidRPr="00007027">
        <w:rPr>
          <w:i/>
          <w:lang w:val="fr-FR"/>
        </w:rPr>
        <w:t> </w:t>
      </w:r>
      <w:r w:rsidRPr="00007027">
        <w:rPr>
          <w:i/>
          <w:lang w:val="fr-FR"/>
        </w:rPr>
        <w:t>- secteur de l</w:t>
      </w:r>
      <w:r w:rsidR="00030FEB" w:rsidRPr="00007027">
        <w:rPr>
          <w:i/>
          <w:lang w:val="fr-FR"/>
        </w:rPr>
        <w:t>’</w:t>
      </w:r>
      <w:r w:rsidRPr="00007027">
        <w:rPr>
          <w:i/>
          <w:lang w:val="fr-FR"/>
        </w:rPr>
        <w:t>entretien des équipements de réfrigération et de climatisation :</w:t>
      </w:r>
      <w:r w:rsidRPr="00FE6852">
        <w:rPr>
          <w:lang w:val="fr-FR"/>
        </w:rPr>
        <w:t xml:space="preserve"> </w:t>
      </w:r>
      <w:r w:rsidR="003940D6" w:rsidRPr="00007027">
        <w:rPr>
          <w:color w:val="000000"/>
          <w:lang w:val="fr-FR"/>
        </w:rPr>
        <w:t>Examen et mise à jour du matériel de formation sur les bonnes pratiques d</w:t>
      </w:r>
      <w:r w:rsidR="00030FEB" w:rsidRPr="00007027">
        <w:rPr>
          <w:color w:val="000000"/>
          <w:lang w:val="fr-FR"/>
        </w:rPr>
        <w:t>’</w:t>
      </w:r>
      <w:r w:rsidR="003940D6" w:rsidRPr="00007027">
        <w:rPr>
          <w:color w:val="000000"/>
          <w:lang w:val="fr-FR"/>
        </w:rPr>
        <w:t>entretien de la réfrigération ; deux ateliers destinés à former 20</w:t>
      </w:r>
      <w:r w:rsidR="00FE6852">
        <w:rPr>
          <w:color w:val="000000"/>
          <w:lang w:val="fr-FR"/>
        </w:rPr>
        <w:t> </w:t>
      </w:r>
      <w:r w:rsidR="003940D6" w:rsidRPr="00007027">
        <w:rPr>
          <w:color w:val="000000"/>
          <w:lang w:val="fr-FR"/>
        </w:rPr>
        <w:t>formateurs par atelier sur le programme de cours mis à jour ; 20 ateliers pour former 500 techniciens aux bonnes pratiques de l</w:t>
      </w:r>
      <w:r w:rsidR="00030FEB" w:rsidRPr="00007027">
        <w:rPr>
          <w:color w:val="000000"/>
          <w:lang w:val="fr-FR"/>
        </w:rPr>
        <w:t>’</w:t>
      </w:r>
      <w:r w:rsidR="003940D6" w:rsidRPr="00007027">
        <w:rPr>
          <w:color w:val="000000"/>
          <w:lang w:val="fr-FR"/>
        </w:rPr>
        <w:t>entretien des équipements de réfrigération, y compris les aspects de sécurité ; assistance technique et fourniture d</w:t>
      </w:r>
      <w:r w:rsidR="00030FEB" w:rsidRPr="00007027">
        <w:rPr>
          <w:color w:val="000000"/>
          <w:lang w:val="fr-FR"/>
        </w:rPr>
        <w:t>’</w:t>
      </w:r>
      <w:r w:rsidR="003940D6" w:rsidRPr="00007027">
        <w:rPr>
          <w:color w:val="000000"/>
          <w:lang w:val="fr-FR"/>
        </w:rPr>
        <w:t>équipements (dispositifs de récupération, bonbonnes de récupération, pompes à vide, balances électroniques, manomètres numériques multi-réfrigérateurs, détecteurs de fuites et sets d</w:t>
      </w:r>
      <w:r w:rsidR="00030FEB" w:rsidRPr="00007027">
        <w:rPr>
          <w:color w:val="000000"/>
          <w:lang w:val="fr-FR"/>
        </w:rPr>
        <w:t>’</w:t>
      </w:r>
      <w:r w:rsidR="003940D6" w:rsidRPr="00007027">
        <w:rPr>
          <w:color w:val="000000"/>
          <w:lang w:val="fr-FR"/>
        </w:rPr>
        <w:t>outils) destinés à cinq centres de formation ; deux ateliers sur les bonnes pratiques de la réfrigération pour former 40 techniciens maritimes et ingénieurs chargés de l</w:t>
      </w:r>
      <w:r w:rsidR="00030FEB" w:rsidRPr="00007027">
        <w:rPr>
          <w:color w:val="000000"/>
          <w:lang w:val="fr-FR"/>
        </w:rPr>
        <w:t>’</w:t>
      </w:r>
      <w:r w:rsidR="003940D6" w:rsidRPr="00007027">
        <w:rPr>
          <w:color w:val="000000"/>
          <w:lang w:val="fr-FR"/>
        </w:rPr>
        <w:t>entretien déployés à bord de navires de pêche ; intégration des bonnes pratiques de la réfrigération dans le Cadre des qualifications de</w:t>
      </w:r>
      <w:r w:rsidR="00007027">
        <w:rPr>
          <w:color w:val="000000"/>
          <w:lang w:val="fr-FR"/>
        </w:rPr>
        <w:t>s</w:t>
      </w:r>
      <w:r w:rsidR="003940D6" w:rsidRPr="00007027">
        <w:rPr>
          <w:color w:val="000000"/>
          <w:lang w:val="fr-FR"/>
        </w:rPr>
        <w:t xml:space="preserve"> Fidji, y compris la norme de compétence et la reconnaissance des apprentissages antérieurs (RPL) pour la certification ; formation de 10</w:t>
      </w:r>
      <w:r w:rsidR="00FE6852">
        <w:rPr>
          <w:color w:val="000000"/>
          <w:lang w:val="fr-FR"/>
        </w:rPr>
        <w:t> </w:t>
      </w:r>
      <w:r w:rsidR="003940D6" w:rsidRPr="00007027">
        <w:rPr>
          <w:color w:val="000000"/>
          <w:lang w:val="fr-FR"/>
        </w:rPr>
        <w:t>examinateurs pour le programme de certification des techniciens et certification de 500</w:t>
      </w:r>
      <w:r w:rsidR="00FE6852">
        <w:rPr>
          <w:color w:val="000000"/>
          <w:lang w:val="fr-FR"/>
        </w:rPr>
        <w:t> </w:t>
      </w:r>
      <w:r w:rsidR="003940D6" w:rsidRPr="00007027">
        <w:rPr>
          <w:color w:val="000000"/>
          <w:lang w:val="fr-FR"/>
        </w:rPr>
        <w:t>techniciens (PNUD) (75 000 $US) et (PNUE) (46 800 $US) ;</w:t>
      </w:r>
      <w:r w:rsidR="003940D6" w:rsidRPr="00FE6852">
        <w:rPr>
          <w:color w:val="000000"/>
          <w:lang w:val="fr-FR"/>
        </w:rPr>
        <w:t xml:space="preserve"> </w:t>
      </w:r>
    </w:p>
    <w:p w14:paraId="3BFD69A6" w14:textId="31FED1B0" w:rsidR="009626CB" w:rsidRPr="00FE6852" w:rsidRDefault="009626CB" w:rsidP="009626CB">
      <w:pPr>
        <w:pStyle w:val="Heading2"/>
        <w:ind w:left="1418" w:hanging="709"/>
        <w:rPr>
          <w:lang w:val="fr-FR"/>
        </w:rPr>
      </w:pPr>
      <w:r w:rsidRPr="00007027">
        <w:rPr>
          <w:i/>
          <w:lang w:val="fr-FR"/>
        </w:rPr>
        <w:t>Sensibilisation du public et information :</w:t>
      </w:r>
      <w:r w:rsidRPr="00FE6852">
        <w:rPr>
          <w:lang w:val="fr-FR"/>
        </w:rPr>
        <w:t xml:space="preserve"> </w:t>
      </w:r>
      <w:r w:rsidRPr="00007027">
        <w:rPr>
          <w:lang w:val="fr-FR"/>
        </w:rPr>
        <w:t>Développement et diffusion de matériel de sensibilisation et d</w:t>
      </w:r>
      <w:r w:rsidR="00030FEB" w:rsidRPr="00007027">
        <w:rPr>
          <w:lang w:val="fr-FR"/>
        </w:rPr>
        <w:t>’</w:t>
      </w:r>
      <w:r w:rsidRPr="00007027">
        <w:rPr>
          <w:lang w:val="fr-FR"/>
        </w:rPr>
        <w:t>éducation portant sur le Protocole de Montréal destiné au public ; et pour le secteur de l</w:t>
      </w:r>
      <w:r w:rsidR="00030FEB" w:rsidRPr="00007027">
        <w:rPr>
          <w:lang w:val="fr-FR"/>
        </w:rPr>
        <w:t>’</w:t>
      </w:r>
      <w:r w:rsidRPr="00007027">
        <w:rPr>
          <w:lang w:val="fr-FR"/>
        </w:rPr>
        <w:t>entretien des équipements de réfrigération et de climatisation matériel portant tout spécialement sur l</w:t>
      </w:r>
      <w:r w:rsidR="00030FEB" w:rsidRPr="00007027">
        <w:rPr>
          <w:lang w:val="fr-FR"/>
        </w:rPr>
        <w:t>’</w:t>
      </w:r>
      <w:r w:rsidRPr="00007027">
        <w:rPr>
          <w:lang w:val="fr-FR"/>
        </w:rPr>
        <w:t>introduction sans danger des frigorigènes de remplacement (PNUE) (8 400 $US) ;</w:t>
      </w:r>
    </w:p>
    <w:p w14:paraId="7B69FA99" w14:textId="57043C3F" w:rsidR="009626CB" w:rsidRPr="00FE6852" w:rsidRDefault="009626CB" w:rsidP="00FE6852">
      <w:pPr>
        <w:pStyle w:val="Heading2"/>
        <w:spacing w:after="360"/>
        <w:ind w:left="1440"/>
        <w:rPr>
          <w:lang w:val="fr-FR"/>
        </w:rPr>
      </w:pPr>
      <w:r w:rsidRPr="009626CB">
        <w:rPr>
          <w:i/>
          <w:lang w:val="fr-FR"/>
        </w:rPr>
        <w:t>Mise en œuvre et suivi de projet :</w:t>
      </w:r>
      <w:r w:rsidRPr="00FE6852">
        <w:rPr>
          <w:lang w:val="fr-FR"/>
        </w:rPr>
        <w:t xml:space="preserve"> </w:t>
      </w:r>
      <w:r w:rsidRPr="009626CB">
        <w:rPr>
          <w:lang w:val="fr-FR"/>
        </w:rPr>
        <w:t>(PNUD) (55 000 $US) : Pour l</w:t>
      </w:r>
      <w:r w:rsidR="00030FEB">
        <w:rPr>
          <w:lang w:val="fr-FR"/>
        </w:rPr>
        <w:t>’</w:t>
      </w:r>
      <w:r w:rsidRPr="009626CB">
        <w:rPr>
          <w:lang w:val="fr-FR"/>
        </w:rPr>
        <w:t>engagement de personnel/consultants pour le suivi du projet (50 000 $US), ainsi que les déplacements, l</w:t>
      </w:r>
      <w:r w:rsidR="00030FEB">
        <w:rPr>
          <w:lang w:val="fr-FR"/>
        </w:rPr>
        <w:t>’</w:t>
      </w:r>
      <w:r w:rsidRPr="009626CB">
        <w:rPr>
          <w:lang w:val="fr-FR"/>
        </w:rPr>
        <w:t>équipement, l</w:t>
      </w:r>
      <w:r w:rsidR="00030FEB">
        <w:rPr>
          <w:lang w:val="fr-FR"/>
        </w:rPr>
        <w:t>’</w:t>
      </w:r>
      <w:r w:rsidRPr="009626CB">
        <w:rPr>
          <w:lang w:val="fr-FR"/>
        </w:rPr>
        <w:t>approvisionnement et la communication (5 000 $US).</w:t>
      </w:r>
    </w:p>
    <w:p w14:paraId="0C58CE36" w14:textId="2B8BBE80" w:rsidR="00EB31E3" w:rsidRPr="009626CB" w:rsidRDefault="009626CB" w:rsidP="009626CB">
      <w:pPr>
        <w:keepNext/>
        <w:spacing w:after="240"/>
        <w:rPr>
          <w:u w:val="single"/>
        </w:rPr>
      </w:pPr>
      <w:r w:rsidRPr="009626CB">
        <w:rPr>
          <w:u w:val="single"/>
          <w:lang w:val="fr-FR"/>
        </w:rPr>
        <w:t>Incidence sur le climat</w:t>
      </w:r>
    </w:p>
    <w:p w14:paraId="59DCE1D5" w14:textId="1E73303C" w:rsidR="009626CB" w:rsidRPr="00FE6852" w:rsidRDefault="009626CB" w:rsidP="009626CB">
      <w:pPr>
        <w:pStyle w:val="Heading1"/>
        <w:rPr>
          <w:lang w:val="fr-FR"/>
        </w:rPr>
      </w:pPr>
      <w:r w:rsidRPr="009626CB">
        <w:rPr>
          <w:lang w:val="fr-FR"/>
        </w:rPr>
        <w:t>Les activités proposées dans le secteur de l</w:t>
      </w:r>
      <w:r w:rsidR="00030FEB">
        <w:rPr>
          <w:lang w:val="fr-FR"/>
        </w:rPr>
        <w:t>’</w:t>
      </w:r>
      <w:r w:rsidRPr="009626CB">
        <w:rPr>
          <w:lang w:val="fr-FR"/>
        </w:rPr>
        <w:t>entretien, qui comprennent un meilleur confinement des frigorigènes grâce à la formation et à la fourniture d</w:t>
      </w:r>
      <w:r w:rsidR="00030FEB">
        <w:rPr>
          <w:lang w:val="fr-FR"/>
        </w:rPr>
        <w:t>’</w:t>
      </w:r>
      <w:r w:rsidRPr="009626CB">
        <w:rPr>
          <w:lang w:val="fr-FR"/>
        </w:rPr>
        <w:t>équipements, réduiront la quantité de HCFC-22 utilisée pour l</w:t>
      </w:r>
      <w:r w:rsidR="00030FEB">
        <w:rPr>
          <w:lang w:val="fr-FR"/>
        </w:rPr>
        <w:t>’</w:t>
      </w:r>
      <w:r w:rsidRPr="009626CB">
        <w:rPr>
          <w:lang w:val="fr-FR"/>
        </w:rPr>
        <w:t>entretien des équipements de climatisation et de réfrigération.</w:t>
      </w:r>
      <w:r w:rsidRPr="00FE6852">
        <w:rPr>
          <w:lang w:val="fr-FR"/>
        </w:rPr>
        <w:t xml:space="preserve"> </w:t>
      </w:r>
      <w:r w:rsidRPr="009626CB">
        <w:rPr>
          <w:lang w:val="fr-FR"/>
        </w:rPr>
        <w:t>Chaque kilogramme de HCFC-22 qui n</w:t>
      </w:r>
      <w:r w:rsidR="00030FEB">
        <w:rPr>
          <w:lang w:val="fr-FR"/>
        </w:rPr>
        <w:t>’</w:t>
      </w:r>
      <w:r w:rsidRPr="009626CB">
        <w:rPr>
          <w:lang w:val="fr-FR"/>
        </w:rPr>
        <w:t>est pas émis grâce à l</w:t>
      </w:r>
      <w:r w:rsidR="00030FEB">
        <w:rPr>
          <w:lang w:val="fr-FR"/>
        </w:rPr>
        <w:t>’</w:t>
      </w:r>
      <w:r w:rsidRPr="009626CB">
        <w:rPr>
          <w:lang w:val="fr-FR"/>
        </w:rPr>
        <w:t>amélioration des pratiques en réfrigération entraîne une économie d</w:t>
      </w:r>
      <w:r w:rsidR="00030FEB">
        <w:rPr>
          <w:lang w:val="fr-FR"/>
        </w:rPr>
        <w:t>’</w:t>
      </w:r>
      <w:r w:rsidRPr="009626CB">
        <w:rPr>
          <w:lang w:val="fr-FR"/>
        </w:rPr>
        <w:t xml:space="preserve">environ </w:t>
      </w:r>
      <w:r w:rsidRPr="009626CB">
        <w:rPr>
          <w:lang w:val="fr-FR"/>
        </w:rPr>
        <w:lastRenderedPageBreak/>
        <w:t>1,8 tonne d</w:t>
      </w:r>
      <w:r w:rsidR="00030FEB">
        <w:rPr>
          <w:lang w:val="fr-FR"/>
        </w:rPr>
        <w:t>’</w:t>
      </w:r>
      <w:r w:rsidRPr="009626CB">
        <w:rPr>
          <w:lang w:val="fr-FR"/>
        </w:rPr>
        <w:t>équivalent CO</w:t>
      </w:r>
      <w:r w:rsidRPr="009626CB">
        <w:rPr>
          <w:vertAlign w:val="subscript"/>
          <w:lang w:val="fr-FR"/>
        </w:rPr>
        <w:t>2</w:t>
      </w:r>
      <w:r w:rsidRPr="009626CB">
        <w:rPr>
          <w:lang w:val="fr-FR"/>
        </w:rPr>
        <w:t>.</w:t>
      </w:r>
      <w:r w:rsidRPr="00FE6852">
        <w:rPr>
          <w:lang w:val="fr-FR"/>
        </w:rPr>
        <w:t xml:space="preserve"> </w:t>
      </w:r>
      <w:r w:rsidRPr="009626CB">
        <w:rPr>
          <w:lang w:val="fr-FR"/>
        </w:rPr>
        <w:t>Bien qu</w:t>
      </w:r>
      <w:r w:rsidR="00030FEB">
        <w:rPr>
          <w:lang w:val="fr-FR"/>
        </w:rPr>
        <w:t>’</w:t>
      </w:r>
      <w:r w:rsidRPr="009626CB">
        <w:rPr>
          <w:lang w:val="fr-FR"/>
        </w:rPr>
        <w:t>un calcul de l</w:t>
      </w:r>
      <w:r w:rsidR="00030FEB">
        <w:rPr>
          <w:lang w:val="fr-FR"/>
        </w:rPr>
        <w:t>’</w:t>
      </w:r>
      <w:r w:rsidRPr="009626CB">
        <w:rPr>
          <w:lang w:val="fr-FR"/>
        </w:rPr>
        <w:t>incidence sur le climat ne soit inclus dans le PGEH, les activités planifiées par les Fidji indiquent que la mise en œuvre du PGEH réduira les émissions de frigorigènes dans l</w:t>
      </w:r>
      <w:r w:rsidR="00030FEB">
        <w:rPr>
          <w:lang w:val="fr-FR"/>
        </w:rPr>
        <w:t>’</w:t>
      </w:r>
      <w:r w:rsidRPr="009626CB">
        <w:rPr>
          <w:lang w:val="fr-FR"/>
        </w:rPr>
        <w:t>atmosphère, entraînant des avantages par rapport au climat.</w:t>
      </w:r>
    </w:p>
    <w:p w14:paraId="7C0E61B2" w14:textId="6CFED360" w:rsidR="00EB31E3" w:rsidRPr="009626CB" w:rsidRDefault="009626CB" w:rsidP="009626CB">
      <w:pPr>
        <w:keepNext/>
        <w:spacing w:after="240"/>
        <w:outlineLvl w:val="0"/>
        <w:rPr>
          <w:b/>
        </w:rPr>
      </w:pPr>
      <w:r w:rsidRPr="009626CB">
        <w:rPr>
          <w:b/>
          <w:lang w:val="fr-FR"/>
        </w:rPr>
        <w:t>Cofinancement</w:t>
      </w:r>
    </w:p>
    <w:p w14:paraId="41014C89" w14:textId="243713E6" w:rsidR="009626CB" w:rsidRPr="00FE6852" w:rsidRDefault="00FE6852" w:rsidP="009626CB">
      <w:pPr>
        <w:pStyle w:val="Heading1"/>
        <w:rPr>
          <w:lang w:val="fr-FR"/>
        </w:rPr>
      </w:pPr>
      <w:r w:rsidRPr="009626CB">
        <w:rPr>
          <w:lang w:val="fr-FR"/>
        </w:rPr>
        <w:t>Pendant</w:t>
      </w:r>
      <w:r>
        <w:rPr>
          <w:lang w:val="fr-FR"/>
        </w:rPr>
        <w:t xml:space="preserve"> </w:t>
      </w:r>
      <w:r w:rsidRPr="009626CB">
        <w:rPr>
          <w:lang w:val="fr-FR"/>
        </w:rPr>
        <w:t>la</w:t>
      </w:r>
      <w:r w:rsidR="00007027" w:rsidRPr="009626CB">
        <w:rPr>
          <w:lang w:val="fr-FR"/>
        </w:rPr>
        <w:t xml:space="preserve"> mise en œuvre de la phase II</w:t>
      </w:r>
      <w:r w:rsidR="00007027">
        <w:rPr>
          <w:lang w:val="fr-FR"/>
        </w:rPr>
        <w:t>, l</w:t>
      </w:r>
      <w:r w:rsidR="009626CB" w:rsidRPr="009626CB">
        <w:rPr>
          <w:lang w:val="fr-FR"/>
        </w:rPr>
        <w:t>e gouvernement fournira un soutien en nature pour la gestion de l</w:t>
      </w:r>
      <w:r w:rsidR="00030FEB">
        <w:rPr>
          <w:lang w:val="fr-FR"/>
        </w:rPr>
        <w:t>’</w:t>
      </w:r>
      <w:r w:rsidR="009626CB" w:rsidRPr="009626CB">
        <w:rPr>
          <w:lang w:val="fr-FR"/>
        </w:rPr>
        <w:t>UNO et certaines activités liées à l</w:t>
      </w:r>
      <w:r w:rsidR="00030FEB">
        <w:rPr>
          <w:lang w:val="fr-FR"/>
        </w:rPr>
        <w:t>’</w:t>
      </w:r>
      <w:r w:rsidR="009626CB" w:rsidRPr="009626CB">
        <w:rPr>
          <w:lang w:val="fr-FR"/>
        </w:rPr>
        <w:t>application des réglementations et à la diffusion de l</w:t>
      </w:r>
      <w:r w:rsidR="00030FEB">
        <w:rPr>
          <w:lang w:val="fr-FR"/>
        </w:rPr>
        <w:t>’</w:t>
      </w:r>
      <w:r w:rsidR="009626CB" w:rsidRPr="009626CB">
        <w:rPr>
          <w:lang w:val="fr-FR"/>
        </w:rPr>
        <w:t xml:space="preserve">information </w:t>
      </w:r>
      <w:r w:rsidR="00007027">
        <w:rPr>
          <w:lang w:val="fr-FR"/>
        </w:rPr>
        <w:t>grâce au</w:t>
      </w:r>
      <w:r w:rsidR="009626CB" w:rsidRPr="009626CB">
        <w:rPr>
          <w:lang w:val="fr-FR"/>
        </w:rPr>
        <w:t xml:space="preserve"> soutien issu de projets mis en œuvre avec des fonds extérieurs au Fonds multilatéral</w:t>
      </w:r>
      <w:r w:rsidR="00007027">
        <w:rPr>
          <w:lang w:val="fr-FR"/>
        </w:rPr>
        <w:t>.</w:t>
      </w:r>
    </w:p>
    <w:p w14:paraId="4187EA11" w14:textId="2186235D" w:rsidR="00EB31E3" w:rsidRPr="00FE6852" w:rsidRDefault="009626CB" w:rsidP="009626CB">
      <w:pPr>
        <w:widowControl w:val="0"/>
        <w:spacing w:after="240"/>
        <w:outlineLvl w:val="0"/>
        <w:rPr>
          <w:b/>
          <w:lang w:val="fr-FR"/>
        </w:rPr>
      </w:pPr>
      <w:r w:rsidRPr="009626CB">
        <w:rPr>
          <w:b/>
          <w:lang w:val="fr-FR"/>
        </w:rPr>
        <w:t>Avant-projet du plan d</w:t>
      </w:r>
      <w:r w:rsidR="00030FEB">
        <w:rPr>
          <w:b/>
          <w:lang w:val="fr-FR"/>
        </w:rPr>
        <w:t>’</w:t>
      </w:r>
      <w:r w:rsidRPr="009626CB">
        <w:rPr>
          <w:b/>
          <w:lang w:val="fr-FR"/>
        </w:rPr>
        <w:t>activités de 2021-2023 du Fonds multilatéral</w:t>
      </w:r>
      <w:r w:rsidR="00EB31E3" w:rsidRPr="00FE6852">
        <w:rPr>
          <w:b/>
          <w:lang w:val="fr-FR"/>
        </w:rPr>
        <w:t xml:space="preserve"> </w:t>
      </w:r>
    </w:p>
    <w:p w14:paraId="02963F4C" w14:textId="16A31812" w:rsidR="009626CB" w:rsidRPr="00FE6852" w:rsidRDefault="009626CB" w:rsidP="009626CB">
      <w:pPr>
        <w:pStyle w:val="Heading1"/>
        <w:widowControl w:val="0"/>
        <w:rPr>
          <w:lang w:val="fr-FR"/>
        </w:rPr>
      </w:pPr>
      <w:r w:rsidRPr="009626CB">
        <w:rPr>
          <w:lang w:val="fr-FR"/>
        </w:rPr>
        <w:t>Le PNUD et le PNUE demandent 585 000 $US, coûts d</w:t>
      </w:r>
      <w:r w:rsidR="00030FEB">
        <w:rPr>
          <w:lang w:val="fr-FR"/>
        </w:rPr>
        <w:t>’</w:t>
      </w:r>
      <w:r w:rsidRPr="009626CB">
        <w:rPr>
          <w:lang w:val="fr-FR"/>
        </w:rPr>
        <w:t>appui d</w:t>
      </w:r>
      <w:r w:rsidR="00030FEB">
        <w:rPr>
          <w:lang w:val="fr-FR"/>
        </w:rPr>
        <w:t>’</w:t>
      </w:r>
      <w:r w:rsidRPr="009626CB">
        <w:rPr>
          <w:lang w:val="fr-FR"/>
        </w:rPr>
        <w:t>agence compris, pour la mise en œuvre de la phase II du PGEH pour les Fidji.</w:t>
      </w:r>
      <w:r w:rsidRPr="00FE6852">
        <w:rPr>
          <w:lang w:val="fr-FR"/>
        </w:rPr>
        <w:t xml:space="preserve"> </w:t>
      </w:r>
      <w:r w:rsidRPr="009626CB">
        <w:rPr>
          <w:lang w:val="fr-FR"/>
        </w:rPr>
        <w:t>La valeur totale demandée pour la période 2021-2023 d</w:t>
      </w:r>
      <w:r w:rsidR="00030FEB">
        <w:rPr>
          <w:lang w:val="fr-FR"/>
        </w:rPr>
        <w:t>’</w:t>
      </w:r>
      <w:r w:rsidRPr="009626CB">
        <w:rPr>
          <w:lang w:val="fr-FR"/>
        </w:rPr>
        <w:t>un montant de 320 191 $US,</w:t>
      </w:r>
      <w:r w:rsidR="00645F46">
        <w:rPr>
          <w:lang w:val="fr-FR"/>
        </w:rPr>
        <w:t> </w:t>
      </w:r>
      <w:r w:rsidRPr="009626CB">
        <w:rPr>
          <w:lang w:val="fr-FR"/>
        </w:rPr>
        <w:t>coûts d</w:t>
      </w:r>
      <w:r w:rsidR="00030FEB">
        <w:rPr>
          <w:lang w:val="fr-FR"/>
        </w:rPr>
        <w:t>’</w:t>
      </w:r>
      <w:r w:rsidRPr="009626CB">
        <w:rPr>
          <w:lang w:val="fr-FR"/>
        </w:rPr>
        <w:t>appui d</w:t>
      </w:r>
      <w:r w:rsidR="00030FEB">
        <w:rPr>
          <w:lang w:val="fr-FR"/>
        </w:rPr>
        <w:t>’</w:t>
      </w:r>
      <w:r w:rsidRPr="009626CB">
        <w:rPr>
          <w:lang w:val="fr-FR"/>
        </w:rPr>
        <w:t>agence compris, est inférieure de 19 $US à celle du plan d</w:t>
      </w:r>
      <w:r w:rsidR="00030FEB">
        <w:rPr>
          <w:lang w:val="fr-FR"/>
        </w:rPr>
        <w:t>’</w:t>
      </w:r>
      <w:r w:rsidRPr="009626CB">
        <w:rPr>
          <w:lang w:val="fr-FR"/>
        </w:rPr>
        <w:t>activités.</w:t>
      </w:r>
    </w:p>
    <w:p w14:paraId="6F0E9A96" w14:textId="4F1F362B" w:rsidR="00EB31E3" w:rsidRPr="00EB31E3" w:rsidRDefault="009626CB" w:rsidP="009626CB">
      <w:pPr>
        <w:keepNext/>
        <w:spacing w:after="240"/>
        <w:outlineLvl w:val="0"/>
        <w:rPr>
          <w:b/>
        </w:rPr>
      </w:pPr>
      <w:r w:rsidRPr="009626CB">
        <w:rPr>
          <w:b/>
          <w:lang w:val="fr-FR"/>
        </w:rPr>
        <w:t>Projet d</w:t>
      </w:r>
      <w:r w:rsidR="00030FEB">
        <w:rPr>
          <w:b/>
          <w:lang w:val="fr-FR"/>
        </w:rPr>
        <w:t>’</w:t>
      </w:r>
      <w:r w:rsidRPr="009626CB">
        <w:rPr>
          <w:b/>
          <w:lang w:val="fr-FR"/>
        </w:rPr>
        <w:t>accord</w:t>
      </w:r>
      <w:r w:rsidR="00EB31E3" w:rsidRPr="009626CB">
        <w:rPr>
          <w:b/>
        </w:rPr>
        <w:t xml:space="preserve"> </w:t>
      </w:r>
    </w:p>
    <w:p w14:paraId="4E0A4069" w14:textId="3D69D7F0" w:rsidR="009626CB" w:rsidRPr="00FE6852" w:rsidRDefault="009626CB" w:rsidP="009626CB">
      <w:pPr>
        <w:keepNext/>
        <w:numPr>
          <w:ilvl w:val="0"/>
          <w:numId w:val="1"/>
        </w:numPr>
        <w:tabs>
          <w:tab w:val="clear" w:pos="0"/>
        </w:tabs>
        <w:spacing w:after="240"/>
        <w:outlineLvl w:val="0"/>
        <w:rPr>
          <w:lang w:val="fr-FR"/>
        </w:rPr>
      </w:pPr>
      <w:r w:rsidRPr="009626CB">
        <w:rPr>
          <w:lang w:val="fr-FR"/>
        </w:rPr>
        <w:t>Un projet d</w:t>
      </w:r>
      <w:r w:rsidR="00030FEB">
        <w:rPr>
          <w:lang w:val="fr-FR"/>
        </w:rPr>
        <w:t>’</w:t>
      </w:r>
      <w:r w:rsidRPr="009626CB">
        <w:rPr>
          <w:lang w:val="fr-FR"/>
        </w:rPr>
        <w:t>accord conclu entre le gouvernement des Fidji et le Comité exécutif pour l</w:t>
      </w:r>
      <w:r w:rsidR="00030FEB">
        <w:rPr>
          <w:lang w:val="fr-FR"/>
        </w:rPr>
        <w:t>’</w:t>
      </w:r>
      <w:r w:rsidRPr="009626CB">
        <w:rPr>
          <w:lang w:val="fr-FR"/>
        </w:rPr>
        <w:t>élimination des HCFC dans le cadre de la phase II du PGEH figure à l</w:t>
      </w:r>
      <w:r w:rsidR="00030FEB">
        <w:rPr>
          <w:lang w:val="fr-FR"/>
        </w:rPr>
        <w:t>’</w:t>
      </w:r>
      <w:r w:rsidRPr="009626CB">
        <w:rPr>
          <w:lang w:val="fr-FR"/>
        </w:rPr>
        <w:t>annexe I au présent document.</w:t>
      </w:r>
    </w:p>
    <w:p w14:paraId="72E49F89" w14:textId="2D9D8E02" w:rsidR="00541008" w:rsidRPr="009626CB" w:rsidRDefault="009626CB" w:rsidP="009626CB">
      <w:pPr>
        <w:widowControl w:val="0"/>
        <w:autoSpaceDE w:val="0"/>
        <w:autoSpaceDN w:val="0"/>
        <w:adjustRightInd w:val="0"/>
        <w:spacing w:after="240"/>
        <w:outlineLvl w:val="0"/>
        <w:rPr>
          <w:b/>
        </w:rPr>
      </w:pPr>
      <w:r w:rsidRPr="009626CB">
        <w:rPr>
          <w:b/>
          <w:lang w:val="fr-FR"/>
        </w:rPr>
        <w:t>RECOMMANDATION</w:t>
      </w:r>
    </w:p>
    <w:p w14:paraId="7FD12162" w14:textId="410CFD7E" w:rsidR="009626CB" w:rsidRPr="00FE6852" w:rsidRDefault="009626CB" w:rsidP="009626CB">
      <w:pPr>
        <w:pStyle w:val="Heading1"/>
        <w:widowControl w:val="0"/>
        <w:rPr>
          <w:lang w:val="fr-FR"/>
        </w:rPr>
      </w:pPr>
      <w:r w:rsidRPr="009626CB">
        <w:rPr>
          <w:lang w:val="fr-FR"/>
        </w:rPr>
        <w:t>Le Comité exécutif pourrait envisager :</w:t>
      </w:r>
    </w:p>
    <w:p w14:paraId="474C0125" w14:textId="0DDA4242" w:rsidR="009626CB" w:rsidRPr="00FE6852" w:rsidRDefault="00007027" w:rsidP="009626CB">
      <w:pPr>
        <w:pStyle w:val="Heading2"/>
        <w:ind w:left="1418" w:hanging="709"/>
        <w:rPr>
          <w:lang w:val="fr-FR"/>
        </w:rPr>
      </w:pPr>
      <w:r>
        <w:rPr>
          <w:lang w:val="fr-FR"/>
        </w:rPr>
        <w:t>D’a</w:t>
      </w:r>
      <w:r w:rsidR="009626CB" w:rsidRPr="009626CB">
        <w:rPr>
          <w:lang w:val="fr-FR"/>
        </w:rPr>
        <w:t>pprouver, à titre exceptionnel, la prolongation jusqu</w:t>
      </w:r>
      <w:r w:rsidR="00030FEB">
        <w:rPr>
          <w:lang w:val="fr-FR"/>
        </w:rPr>
        <w:t>’</w:t>
      </w:r>
      <w:r w:rsidR="009626CB" w:rsidRPr="009626CB">
        <w:rPr>
          <w:lang w:val="fr-FR"/>
        </w:rPr>
        <w:t>au 31 décembre 2022 de la durée de la phase I du plan de gestion de l</w:t>
      </w:r>
      <w:r w:rsidR="00030FEB">
        <w:rPr>
          <w:lang w:val="fr-FR"/>
        </w:rPr>
        <w:t>’</w:t>
      </w:r>
      <w:r w:rsidR="009626CB" w:rsidRPr="009626CB">
        <w:rPr>
          <w:lang w:val="fr-FR"/>
        </w:rPr>
        <w:t xml:space="preserve">élimination des HCFC (PGEH) pour </w:t>
      </w:r>
      <w:r>
        <w:rPr>
          <w:lang w:val="fr-FR"/>
        </w:rPr>
        <w:t xml:space="preserve">les </w:t>
      </w:r>
      <w:r w:rsidR="009626CB" w:rsidRPr="009626CB">
        <w:rPr>
          <w:lang w:val="fr-FR"/>
        </w:rPr>
        <w:t>Fidji, compte tenu du retard subi dans la mise en œuvre des activités d</w:t>
      </w:r>
      <w:r w:rsidR="00030FEB">
        <w:rPr>
          <w:lang w:val="fr-FR"/>
        </w:rPr>
        <w:t>’</w:t>
      </w:r>
      <w:r w:rsidR="009626CB" w:rsidRPr="009626CB">
        <w:rPr>
          <w:lang w:val="fr-FR"/>
        </w:rPr>
        <w:t>élimination en raison de la pandémie de maladie à coronavirus, étant entendu qu</w:t>
      </w:r>
      <w:r w:rsidR="00030FEB">
        <w:rPr>
          <w:lang w:val="fr-FR"/>
        </w:rPr>
        <w:t>’</w:t>
      </w:r>
      <w:r w:rsidR="009626CB" w:rsidRPr="009626CB">
        <w:rPr>
          <w:lang w:val="fr-FR"/>
        </w:rPr>
        <w:t>aucune autre prolongation ne sera demandée ;</w:t>
      </w:r>
    </w:p>
    <w:p w14:paraId="0F5B0B8E" w14:textId="18798172" w:rsidR="009626CB" w:rsidRPr="00FE6852" w:rsidRDefault="00007027" w:rsidP="009626CB">
      <w:pPr>
        <w:pStyle w:val="Heading2"/>
        <w:ind w:left="1418" w:hanging="709"/>
        <w:rPr>
          <w:lang w:val="fr-FR"/>
        </w:rPr>
      </w:pPr>
      <w:r>
        <w:rPr>
          <w:lang w:val="fr-FR"/>
        </w:rPr>
        <w:t>D’a</w:t>
      </w:r>
      <w:r w:rsidR="009626CB" w:rsidRPr="009626CB">
        <w:rPr>
          <w:lang w:val="fr-FR"/>
        </w:rPr>
        <w:t>pprouver, en principe, la phase II du PGEH des Fidji pour la période de 2021 à 2030 en vue de l</w:t>
      </w:r>
      <w:r w:rsidR="00030FEB">
        <w:rPr>
          <w:lang w:val="fr-FR"/>
        </w:rPr>
        <w:t>’</w:t>
      </w:r>
      <w:r w:rsidR="009626CB" w:rsidRPr="009626CB">
        <w:rPr>
          <w:lang w:val="fr-FR"/>
        </w:rPr>
        <w:t>élimination complète de la consommation de HCFC, correspondant à un montant de 639 990 $ US, dont 351 000 $ US, plus des coûts d</w:t>
      </w:r>
      <w:r w:rsidR="00030FEB">
        <w:rPr>
          <w:lang w:val="fr-FR"/>
        </w:rPr>
        <w:t>’</w:t>
      </w:r>
      <w:r w:rsidR="009626CB" w:rsidRPr="009626CB">
        <w:rPr>
          <w:lang w:val="fr-FR"/>
        </w:rPr>
        <w:t>appui d</w:t>
      </w:r>
      <w:r w:rsidR="00030FEB">
        <w:rPr>
          <w:lang w:val="fr-FR"/>
        </w:rPr>
        <w:t>’</w:t>
      </w:r>
      <w:r w:rsidR="009626CB" w:rsidRPr="009626CB">
        <w:rPr>
          <w:lang w:val="fr-FR"/>
        </w:rPr>
        <w:t>agence de 24 570 $ US pour le PNUD, et 234 000 $US, plus des coûts d</w:t>
      </w:r>
      <w:r w:rsidR="00030FEB">
        <w:rPr>
          <w:lang w:val="fr-FR"/>
        </w:rPr>
        <w:t>’</w:t>
      </w:r>
      <w:r w:rsidR="009626CB" w:rsidRPr="009626CB">
        <w:rPr>
          <w:lang w:val="fr-FR"/>
        </w:rPr>
        <w:t>appui d</w:t>
      </w:r>
      <w:r w:rsidR="00030FEB">
        <w:rPr>
          <w:lang w:val="fr-FR"/>
        </w:rPr>
        <w:t>’</w:t>
      </w:r>
      <w:r w:rsidR="009626CB" w:rsidRPr="009626CB">
        <w:rPr>
          <w:lang w:val="fr-FR"/>
        </w:rPr>
        <w:t>agence de 30 420 $US pour le PNUE, étant entendu qu</w:t>
      </w:r>
      <w:r w:rsidR="00030FEB">
        <w:rPr>
          <w:lang w:val="fr-FR"/>
        </w:rPr>
        <w:t>’</w:t>
      </w:r>
      <w:r w:rsidR="009626CB" w:rsidRPr="009626CB">
        <w:rPr>
          <w:lang w:val="fr-FR"/>
        </w:rPr>
        <w:t>aucun financement supplémentaire du Fonds multilatéral ne sera fourni pour l</w:t>
      </w:r>
      <w:r w:rsidR="00030FEB">
        <w:rPr>
          <w:lang w:val="fr-FR"/>
        </w:rPr>
        <w:t>’</w:t>
      </w:r>
      <w:r w:rsidR="009626CB" w:rsidRPr="009626CB">
        <w:rPr>
          <w:lang w:val="fr-FR"/>
        </w:rPr>
        <w:t>élimination des HCFC ;</w:t>
      </w:r>
      <w:r w:rsidR="009626CB" w:rsidRPr="00FE6852">
        <w:rPr>
          <w:lang w:val="fr-FR"/>
        </w:rPr>
        <w:t xml:space="preserve"> </w:t>
      </w:r>
    </w:p>
    <w:p w14:paraId="6942B68A" w14:textId="0E9543B4" w:rsidR="009626CB" w:rsidRPr="00FE6852" w:rsidRDefault="00007027" w:rsidP="009626CB">
      <w:pPr>
        <w:pStyle w:val="Heading2"/>
        <w:ind w:left="1418" w:hanging="709"/>
        <w:rPr>
          <w:lang w:val="fr-FR"/>
        </w:rPr>
      </w:pPr>
      <w:r>
        <w:rPr>
          <w:lang w:val="fr-FR"/>
        </w:rPr>
        <w:t>De p</w:t>
      </w:r>
      <w:r w:rsidR="009626CB" w:rsidRPr="009626CB">
        <w:rPr>
          <w:lang w:val="fr-FR"/>
        </w:rPr>
        <w:t>rendre note de l</w:t>
      </w:r>
      <w:r w:rsidR="00030FEB">
        <w:rPr>
          <w:lang w:val="fr-FR"/>
        </w:rPr>
        <w:t>’</w:t>
      </w:r>
      <w:r w:rsidR="009626CB" w:rsidRPr="009626CB">
        <w:rPr>
          <w:lang w:val="fr-FR"/>
        </w:rPr>
        <w:t>engagement du gouvernement des Fidji à :</w:t>
      </w:r>
      <w:r w:rsidR="009626CB" w:rsidRPr="00FE6852">
        <w:rPr>
          <w:lang w:val="fr-FR"/>
        </w:rPr>
        <w:t xml:space="preserve"> </w:t>
      </w:r>
    </w:p>
    <w:p w14:paraId="18E393EF" w14:textId="5FF97627" w:rsidR="009626CB" w:rsidRPr="00FE6852" w:rsidRDefault="009626CB" w:rsidP="009626CB">
      <w:pPr>
        <w:pStyle w:val="Heading3"/>
        <w:rPr>
          <w:lang w:val="fr-FR"/>
        </w:rPr>
      </w:pPr>
      <w:r w:rsidRPr="009626CB">
        <w:rPr>
          <w:lang w:val="fr-FR"/>
        </w:rPr>
        <w:t>Éliminer complètement les HCFC d</w:t>
      </w:r>
      <w:r w:rsidR="00030FEB">
        <w:rPr>
          <w:lang w:val="fr-FR"/>
        </w:rPr>
        <w:t>’</w:t>
      </w:r>
      <w:r w:rsidRPr="009626CB">
        <w:rPr>
          <w:lang w:val="fr-FR"/>
        </w:rPr>
        <w:t>ici le 1</w:t>
      </w:r>
      <w:r w:rsidRPr="009626CB">
        <w:rPr>
          <w:vertAlign w:val="superscript"/>
          <w:lang w:val="fr-FR"/>
        </w:rPr>
        <w:t>er</w:t>
      </w:r>
      <w:r w:rsidR="00645F46">
        <w:rPr>
          <w:lang w:val="fr-FR"/>
        </w:rPr>
        <w:t> </w:t>
      </w:r>
      <w:r w:rsidRPr="009626CB">
        <w:rPr>
          <w:lang w:val="fr-FR"/>
        </w:rPr>
        <w:t>janvier 2030 et assurer que les HCFC ne seront pas importés après cette date, à l</w:t>
      </w:r>
      <w:r w:rsidR="00030FEB">
        <w:rPr>
          <w:lang w:val="fr-FR"/>
        </w:rPr>
        <w:t>’</w:t>
      </w:r>
      <w:r w:rsidRPr="009626CB">
        <w:rPr>
          <w:lang w:val="fr-FR"/>
        </w:rPr>
        <w:t>exception de ceux autorisés le cas échéant pour le soutien final de l</w:t>
      </w:r>
      <w:r w:rsidR="00030FEB">
        <w:rPr>
          <w:lang w:val="fr-FR"/>
        </w:rPr>
        <w:t>’</w:t>
      </w:r>
      <w:r w:rsidRPr="009626CB">
        <w:rPr>
          <w:lang w:val="fr-FR"/>
        </w:rPr>
        <w:t>entretien entre 2030 et 2040, conformément aux dispositions du Protocole de Montréal ;</w:t>
      </w:r>
    </w:p>
    <w:p w14:paraId="45072C2C" w14:textId="5A306000" w:rsidR="009626CB" w:rsidRPr="00FE6852" w:rsidRDefault="009626CB" w:rsidP="009626CB">
      <w:pPr>
        <w:pStyle w:val="Heading3"/>
        <w:rPr>
          <w:lang w:val="fr-FR"/>
        </w:rPr>
      </w:pPr>
      <w:r w:rsidRPr="009626CB">
        <w:rPr>
          <w:lang w:val="fr-FR"/>
        </w:rPr>
        <w:t>Introduire et appliquer d</w:t>
      </w:r>
      <w:r w:rsidR="00030FEB">
        <w:rPr>
          <w:lang w:val="fr-FR"/>
        </w:rPr>
        <w:t>’</w:t>
      </w:r>
      <w:r w:rsidRPr="009626CB">
        <w:rPr>
          <w:lang w:val="fr-FR"/>
        </w:rPr>
        <w:t>ici le 1</w:t>
      </w:r>
      <w:r w:rsidRPr="009626CB">
        <w:rPr>
          <w:vertAlign w:val="superscript"/>
          <w:lang w:val="fr-FR"/>
        </w:rPr>
        <w:t>er</w:t>
      </w:r>
      <w:r w:rsidR="00645F46">
        <w:rPr>
          <w:lang w:val="fr-FR"/>
        </w:rPr>
        <w:t> </w:t>
      </w:r>
      <w:r w:rsidRPr="009626CB">
        <w:rPr>
          <w:lang w:val="fr-FR"/>
        </w:rPr>
        <w:t>janvier 2023 l</w:t>
      </w:r>
      <w:r w:rsidR="00030FEB">
        <w:rPr>
          <w:lang w:val="fr-FR"/>
        </w:rPr>
        <w:t>’</w:t>
      </w:r>
      <w:r w:rsidRPr="009626CB">
        <w:rPr>
          <w:lang w:val="fr-FR"/>
        </w:rPr>
        <w:t>interdiction d</w:t>
      </w:r>
      <w:r w:rsidR="00030FEB">
        <w:rPr>
          <w:lang w:val="fr-FR"/>
        </w:rPr>
        <w:t>’</w:t>
      </w:r>
      <w:r w:rsidRPr="009626CB">
        <w:rPr>
          <w:lang w:val="fr-FR"/>
        </w:rPr>
        <w:t>importation des équipements de réfrigération et de climatisation neufs ou d</w:t>
      </w:r>
      <w:r w:rsidR="00030FEB">
        <w:rPr>
          <w:lang w:val="fr-FR"/>
        </w:rPr>
        <w:t>’</w:t>
      </w:r>
      <w:r w:rsidRPr="009626CB">
        <w:rPr>
          <w:lang w:val="fr-FR"/>
        </w:rPr>
        <w:t>occasion à base de HCFC ;</w:t>
      </w:r>
    </w:p>
    <w:p w14:paraId="35CEA336" w14:textId="7E83306C" w:rsidR="009626CB" w:rsidRPr="00FE6852" w:rsidRDefault="009626CB" w:rsidP="009626CB">
      <w:pPr>
        <w:pStyle w:val="Heading2"/>
        <w:ind w:left="1418" w:hanging="709"/>
        <w:rPr>
          <w:lang w:val="fr-FR"/>
        </w:rPr>
      </w:pPr>
      <w:r w:rsidRPr="009626CB">
        <w:rPr>
          <w:lang w:val="fr-FR"/>
        </w:rPr>
        <w:t>D</w:t>
      </w:r>
      <w:r w:rsidR="00007027">
        <w:rPr>
          <w:lang w:val="fr-FR"/>
        </w:rPr>
        <w:t>e d</w:t>
      </w:r>
      <w:r w:rsidRPr="009626CB">
        <w:rPr>
          <w:lang w:val="fr-FR"/>
        </w:rPr>
        <w:t>éduire</w:t>
      </w:r>
      <w:r w:rsidR="00645F46">
        <w:rPr>
          <w:lang w:val="fr-FR"/>
        </w:rPr>
        <w:t> </w:t>
      </w:r>
      <w:r w:rsidRPr="009626CB">
        <w:rPr>
          <w:lang w:val="fr-FR"/>
        </w:rPr>
        <w:t>3,72 tonnes PAO de HCFC de la consommation restante de HCFC éligible au financement ;</w:t>
      </w:r>
    </w:p>
    <w:p w14:paraId="696126C7" w14:textId="3419A1D5" w:rsidR="009626CB" w:rsidRPr="00FE6852" w:rsidRDefault="00007027" w:rsidP="00CC7473">
      <w:pPr>
        <w:pStyle w:val="Heading2"/>
        <w:keepNext/>
        <w:keepLines/>
        <w:ind w:left="1418" w:hanging="709"/>
        <w:rPr>
          <w:lang w:val="fr-FR"/>
        </w:rPr>
      </w:pPr>
      <w:r>
        <w:rPr>
          <w:lang w:val="fr-FR"/>
        </w:rPr>
        <w:lastRenderedPageBreak/>
        <w:t>D’a</w:t>
      </w:r>
      <w:r w:rsidR="009626CB" w:rsidRPr="009626CB">
        <w:rPr>
          <w:lang w:val="fr-FR"/>
        </w:rPr>
        <w:t>pprouver le projet d</w:t>
      </w:r>
      <w:r w:rsidR="00030FEB">
        <w:rPr>
          <w:lang w:val="fr-FR"/>
        </w:rPr>
        <w:t>’</w:t>
      </w:r>
      <w:r w:rsidR="009626CB" w:rsidRPr="009626CB">
        <w:rPr>
          <w:lang w:val="fr-FR"/>
        </w:rPr>
        <w:t>accord conclu entre le gouvernement des Fidji et le Comité exécutif en vue de la réduction de la consommation des HCFC, conformément à la phase II du PGEH, tel qu</w:t>
      </w:r>
      <w:r w:rsidR="00030FEB">
        <w:rPr>
          <w:lang w:val="fr-FR"/>
        </w:rPr>
        <w:t>’</w:t>
      </w:r>
      <w:r w:rsidR="009626CB" w:rsidRPr="009626CB">
        <w:rPr>
          <w:lang w:val="fr-FR"/>
        </w:rPr>
        <w:t>il figure à l</w:t>
      </w:r>
      <w:r w:rsidR="00030FEB">
        <w:rPr>
          <w:lang w:val="fr-FR"/>
        </w:rPr>
        <w:t>’</w:t>
      </w:r>
      <w:r w:rsidR="009626CB" w:rsidRPr="009626CB">
        <w:rPr>
          <w:lang w:val="fr-FR"/>
        </w:rPr>
        <w:t>annexe I au présent document ;</w:t>
      </w:r>
      <w:r w:rsidR="009626CB" w:rsidRPr="00FE6852">
        <w:rPr>
          <w:lang w:val="fr-FR"/>
        </w:rPr>
        <w:t xml:space="preserve"> </w:t>
      </w:r>
    </w:p>
    <w:p w14:paraId="6FC0595A" w14:textId="096FFDD4" w:rsidR="009626CB" w:rsidRPr="00FE6852" w:rsidRDefault="009626CB" w:rsidP="009626CB">
      <w:pPr>
        <w:pStyle w:val="Heading2"/>
        <w:ind w:left="1418" w:hanging="709"/>
        <w:rPr>
          <w:lang w:val="fr-FR"/>
        </w:rPr>
      </w:pPr>
      <w:r w:rsidRPr="009626CB">
        <w:rPr>
          <w:lang w:val="fr-FR"/>
        </w:rPr>
        <w:t>Que, pour permettre l</w:t>
      </w:r>
      <w:r w:rsidR="00030FEB">
        <w:rPr>
          <w:lang w:val="fr-FR"/>
        </w:rPr>
        <w:t>’</w:t>
      </w:r>
      <w:r w:rsidRPr="009626CB">
        <w:rPr>
          <w:lang w:val="fr-FR"/>
        </w:rPr>
        <w:t>examen de la tranche finale de son PGEH, le gouvernement des Fidji devra soumettre :</w:t>
      </w:r>
    </w:p>
    <w:p w14:paraId="4416EED1" w14:textId="6F074DD9" w:rsidR="009626CB" w:rsidRPr="00FE6852" w:rsidRDefault="00226F3A" w:rsidP="00226F3A">
      <w:pPr>
        <w:pStyle w:val="Heading3"/>
        <w:rPr>
          <w:lang w:val="fr-FR"/>
        </w:rPr>
      </w:pPr>
      <w:proofErr w:type="gramStart"/>
      <w:r w:rsidRPr="00226F3A">
        <w:rPr>
          <w:lang w:val="fr-FR"/>
        </w:rPr>
        <w:t>une</w:t>
      </w:r>
      <w:proofErr w:type="gramEnd"/>
      <w:r w:rsidRPr="00226F3A">
        <w:rPr>
          <w:lang w:val="fr-FR"/>
        </w:rPr>
        <w:t xml:space="preserve"> description détaillée du cadre réglementaire et politique en place pour mettre en œuvre des mesures qui garantiront la conformité de la consommation de HCFC au paragraphe 8 ter(e)(i) de l</w:t>
      </w:r>
      <w:r w:rsidR="00030FEB">
        <w:rPr>
          <w:lang w:val="fr-FR"/>
        </w:rPr>
        <w:t>’</w:t>
      </w:r>
      <w:r w:rsidRPr="00226F3A">
        <w:rPr>
          <w:lang w:val="fr-FR"/>
        </w:rPr>
        <w:t>article 5 du Protocole de Montréal pour la période 2030-2040 ;</w:t>
      </w:r>
    </w:p>
    <w:p w14:paraId="7BFD3DC1" w14:textId="5933F0FC" w:rsidR="00226F3A" w:rsidRPr="00FE6852" w:rsidRDefault="00226F3A" w:rsidP="00226F3A">
      <w:pPr>
        <w:pStyle w:val="Heading3"/>
        <w:rPr>
          <w:lang w:val="fr-FR"/>
        </w:rPr>
      </w:pPr>
      <w:r w:rsidRPr="00226F3A">
        <w:rPr>
          <w:lang w:val="fr-FR"/>
        </w:rPr>
        <w:t>La</w:t>
      </w:r>
      <w:r w:rsidR="00645F46">
        <w:rPr>
          <w:lang w:val="fr-FR"/>
        </w:rPr>
        <w:t> </w:t>
      </w:r>
      <w:r w:rsidRPr="00226F3A">
        <w:rPr>
          <w:lang w:val="fr-FR"/>
        </w:rPr>
        <w:t>consommation annuelle prévue de HCFC aux Fidji pour la période 2030-2040 ;</w:t>
      </w:r>
    </w:p>
    <w:p w14:paraId="26DFC0FA" w14:textId="2C5AC978" w:rsidR="00226F3A" w:rsidRPr="00FE6852" w:rsidRDefault="00007027" w:rsidP="00226F3A">
      <w:pPr>
        <w:pStyle w:val="Heading2"/>
        <w:ind w:left="1418" w:hanging="709"/>
        <w:rPr>
          <w:lang w:val="fr-FR"/>
        </w:rPr>
      </w:pPr>
      <w:r>
        <w:rPr>
          <w:lang w:val="fr-FR"/>
        </w:rPr>
        <w:t>D’a</w:t>
      </w:r>
      <w:r w:rsidR="00226F3A" w:rsidRPr="00226F3A">
        <w:rPr>
          <w:lang w:val="fr-FR"/>
        </w:rPr>
        <w:t>pprouver la première tranche de la phase II du PGEH pour les Fidji, et le plan de mise en œuvre correspondant, pour un montant de 320 191 $US, dont 176 000 $US, plus des coûts d</w:t>
      </w:r>
      <w:r w:rsidR="00030FEB">
        <w:rPr>
          <w:lang w:val="fr-FR"/>
        </w:rPr>
        <w:t>’</w:t>
      </w:r>
      <w:r w:rsidR="00226F3A" w:rsidRPr="00226F3A">
        <w:rPr>
          <w:lang w:val="fr-FR"/>
        </w:rPr>
        <w:t>appui d</w:t>
      </w:r>
      <w:r w:rsidR="00030FEB">
        <w:rPr>
          <w:lang w:val="fr-FR"/>
        </w:rPr>
        <w:t>’</w:t>
      </w:r>
      <w:r w:rsidR="00226F3A" w:rsidRPr="00226F3A">
        <w:rPr>
          <w:lang w:val="fr-FR"/>
        </w:rPr>
        <w:t>agence de 12 320 $US pour le PNUD et 116 700 $US, plus des coûts d</w:t>
      </w:r>
      <w:r w:rsidR="00030FEB">
        <w:rPr>
          <w:lang w:val="fr-FR"/>
        </w:rPr>
        <w:t>’</w:t>
      </w:r>
      <w:r w:rsidR="00226F3A" w:rsidRPr="00226F3A">
        <w:rPr>
          <w:lang w:val="fr-FR"/>
        </w:rPr>
        <w:t>appui d</w:t>
      </w:r>
      <w:r w:rsidR="00030FEB">
        <w:rPr>
          <w:lang w:val="fr-FR"/>
        </w:rPr>
        <w:t>’</w:t>
      </w:r>
      <w:r w:rsidR="00226F3A" w:rsidRPr="00226F3A">
        <w:rPr>
          <w:lang w:val="fr-FR"/>
        </w:rPr>
        <w:t>agence de 15 171 $US pour le PNUE.</w:t>
      </w:r>
    </w:p>
    <w:p w14:paraId="0FF06792" w14:textId="77777777" w:rsidR="00CB1008" w:rsidRPr="00FE6852" w:rsidRDefault="00CB1008" w:rsidP="00063550">
      <w:pPr>
        <w:rPr>
          <w:lang w:val="fr-FR"/>
        </w:rPr>
        <w:sectPr w:rsidR="00CB1008" w:rsidRPr="00FE6852" w:rsidSect="00C240BC">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720" w:left="1440" w:header="720" w:footer="475" w:gutter="0"/>
          <w:cols w:space="720"/>
          <w:titlePg/>
        </w:sectPr>
      </w:pPr>
    </w:p>
    <w:p w14:paraId="03C099C5" w14:textId="77777777" w:rsidR="00E6650C" w:rsidRPr="003B4169" w:rsidRDefault="00E6650C" w:rsidP="00E6650C">
      <w:pPr>
        <w:spacing w:after="240"/>
        <w:jc w:val="center"/>
        <w:rPr>
          <w:b/>
          <w:bCs/>
          <w:lang w:val="fr-CA"/>
        </w:rPr>
      </w:pPr>
      <w:r w:rsidRPr="00E6650C">
        <w:rPr>
          <w:b/>
          <w:lang w:val="fr-CA"/>
        </w:rPr>
        <w:lastRenderedPageBreak/>
        <w:t>Annexe I</w:t>
      </w:r>
    </w:p>
    <w:p w14:paraId="0ED7D7DC" w14:textId="77777777" w:rsidR="00E6650C" w:rsidRPr="00E6650C" w:rsidRDefault="00E6650C" w:rsidP="00E6650C">
      <w:pPr>
        <w:jc w:val="center"/>
        <w:rPr>
          <w:b/>
          <w:lang w:val="fr-CA"/>
        </w:rPr>
      </w:pPr>
      <w:r w:rsidRPr="00E6650C">
        <w:rPr>
          <w:b/>
          <w:lang w:val="fr-CA"/>
        </w:rPr>
        <w:t xml:space="preserve">PROJET D’ACCORD ENTRE LE GOUVERNEMENT DES FIDJI ET </w:t>
      </w:r>
    </w:p>
    <w:p w14:paraId="0980DCBB" w14:textId="77777777" w:rsidR="00E6650C" w:rsidRPr="003B4169" w:rsidRDefault="00E6650C" w:rsidP="00E6650C">
      <w:pPr>
        <w:jc w:val="center"/>
        <w:rPr>
          <w:lang w:val="fr-CA"/>
        </w:rPr>
      </w:pPr>
      <w:r w:rsidRPr="00E6650C">
        <w:rPr>
          <w:b/>
          <w:lang w:val="fr-CA"/>
        </w:rPr>
        <w:t xml:space="preserve">LE COMITÉ EXÉCUTIF DU FONDS MULTILATÉRAL POUR LA RÉDUCTION DE LA CONSOMMATION DES HYDROFLUOROCARBURES CONFORMÉMENT À LA DEUXIÈME PHASE DU PLAN DE GESTION DE L'ÉLIMINATION DES HCFC </w:t>
      </w:r>
    </w:p>
    <w:p w14:paraId="2FA0A230" w14:textId="77777777" w:rsidR="00E6650C" w:rsidRPr="003B4169" w:rsidRDefault="00E6650C" w:rsidP="00E6650C">
      <w:pPr>
        <w:jc w:val="center"/>
        <w:rPr>
          <w:lang w:val="fr-CA"/>
        </w:rPr>
      </w:pPr>
    </w:p>
    <w:p w14:paraId="407AE461" w14:textId="77777777" w:rsidR="00E6650C" w:rsidRPr="003B4169" w:rsidRDefault="00E6650C" w:rsidP="00E6650C">
      <w:pPr>
        <w:jc w:val="left"/>
        <w:rPr>
          <w:b/>
          <w:lang w:val="fr-CA"/>
        </w:rPr>
      </w:pPr>
      <w:r w:rsidRPr="003B4169">
        <w:rPr>
          <w:b/>
          <w:lang w:val="fr-CA"/>
        </w:rPr>
        <w:t>Objet</w:t>
      </w:r>
    </w:p>
    <w:p w14:paraId="45982804" w14:textId="77777777" w:rsidR="00E6650C" w:rsidRPr="003B4169" w:rsidRDefault="00E6650C" w:rsidP="00E6650C">
      <w:pPr>
        <w:jc w:val="left"/>
        <w:rPr>
          <w:lang w:val="fr-CA"/>
        </w:rPr>
      </w:pPr>
    </w:p>
    <w:p w14:paraId="794405EE" w14:textId="77777777" w:rsidR="00E6650C" w:rsidRPr="00E6650C" w:rsidRDefault="00E6650C" w:rsidP="00E6650C">
      <w:pPr>
        <w:pStyle w:val="Heading1"/>
        <w:numPr>
          <w:ilvl w:val="0"/>
          <w:numId w:val="45"/>
        </w:numPr>
        <w:rPr>
          <w:lang w:val="fr-CA"/>
        </w:rPr>
      </w:pPr>
      <w:r w:rsidRPr="00E6650C">
        <w:rPr>
          <w:lang w:val="fr-CA"/>
        </w:rPr>
        <w:t>Le présent Accord représente l’entente conclue entre le gouvernement des Fidji (le « Pays ») et le Comité exécutif concernant la réduction de l’usage réglementé des substances appauvrissant la couche d’ozone (SAO) indiquées à l’appendice 1-A (les « Substances ») à un niveau durable de zéro tonnes PAO d’ici au 1</w:t>
      </w:r>
      <w:r w:rsidRPr="00E6650C">
        <w:rPr>
          <w:vertAlign w:val="superscript"/>
          <w:lang w:val="fr-CA"/>
        </w:rPr>
        <w:t>er</w:t>
      </w:r>
      <w:r w:rsidRPr="00E6650C">
        <w:rPr>
          <w:lang w:val="fr-CA"/>
        </w:rPr>
        <w:t> janvier 2030, conformément au Protocole Montréal.</w:t>
      </w:r>
    </w:p>
    <w:p w14:paraId="41A46B8E" w14:textId="77777777" w:rsidR="00E6650C" w:rsidRPr="00E6650C" w:rsidRDefault="00E6650C" w:rsidP="00E6650C">
      <w:pPr>
        <w:pStyle w:val="Heading1"/>
        <w:rPr>
          <w:lang w:val="fr-CA"/>
        </w:rPr>
      </w:pPr>
      <w:r w:rsidRPr="00E6650C">
        <w:rPr>
          <w:lang w:val="fr-CA"/>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et 4.2.3 (consommation restante admissible au financement).</w:t>
      </w:r>
    </w:p>
    <w:p w14:paraId="5BBEF63C" w14:textId="77777777" w:rsidR="00E6650C" w:rsidRPr="00E6650C" w:rsidRDefault="00E6650C" w:rsidP="00E6650C">
      <w:pPr>
        <w:pStyle w:val="Heading1"/>
        <w:rPr>
          <w:lang w:val="fr-CA"/>
        </w:rPr>
      </w:pPr>
      <w:r w:rsidRPr="00E6650C">
        <w:rPr>
          <w:lang w:val="fr-CA"/>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47F938DC" w14:textId="77777777" w:rsidR="00E6650C" w:rsidRPr="00E6650C" w:rsidRDefault="00E6650C" w:rsidP="00E6650C">
      <w:pPr>
        <w:pStyle w:val="Heading1"/>
        <w:rPr>
          <w:lang w:val="fr-CA"/>
        </w:rPr>
      </w:pPr>
      <w:r w:rsidRPr="00E6650C">
        <w:rPr>
          <w:lang w:val="fr-CA"/>
        </w:rPr>
        <w:t xml:space="preserve">Le Pays accepte de mettre en œuvre cet Accord conformément à la deuxième phase du plan de gestion de l'élimination des HCFC (PGEH) approuvé (le « Plan »). Conformément au paragraphe </w:t>
      </w:r>
      <w:proofErr w:type="gramStart"/>
      <w:r w:rsidRPr="00E6650C">
        <w:rPr>
          <w:lang w:val="fr-CA"/>
        </w:rPr>
        <w:t>5  b</w:t>
      </w:r>
      <w:proofErr w:type="gramEnd"/>
      <w:r w:rsidRPr="00E6650C">
        <w:rPr>
          <w:lang w:val="fr-CA"/>
        </w:rPr>
        <w:t>)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3F071A53" w14:textId="77777777" w:rsidR="00E6650C" w:rsidRPr="003B4169" w:rsidRDefault="00E6650C" w:rsidP="00E6650C">
      <w:pPr>
        <w:rPr>
          <w:b/>
          <w:lang w:eastAsia="en-CA"/>
        </w:rPr>
      </w:pPr>
      <w:r w:rsidRPr="003B4169">
        <w:rPr>
          <w:b/>
          <w:lang w:eastAsia="en-CA"/>
        </w:rPr>
        <w:t xml:space="preserve">Conditions de </w:t>
      </w:r>
      <w:proofErr w:type="spellStart"/>
      <w:r w:rsidRPr="003B4169">
        <w:rPr>
          <w:b/>
          <w:lang w:eastAsia="en-CA"/>
        </w:rPr>
        <w:t>décaissement</w:t>
      </w:r>
      <w:proofErr w:type="spellEnd"/>
      <w:r w:rsidRPr="003B4169">
        <w:rPr>
          <w:b/>
          <w:lang w:eastAsia="en-CA"/>
        </w:rPr>
        <w:t xml:space="preserve"> des </w:t>
      </w:r>
      <w:proofErr w:type="spellStart"/>
      <w:r w:rsidRPr="003B4169">
        <w:rPr>
          <w:b/>
          <w:lang w:eastAsia="en-CA"/>
        </w:rPr>
        <w:t>sommes</w:t>
      </w:r>
      <w:proofErr w:type="spellEnd"/>
    </w:p>
    <w:p w14:paraId="0E89CA28" w14:textId="77777777" w:rsidR="00E6650C" w:rsidRPr="003B4169" w:rsidRDefault="00E6650C" w:rsidP="00E6650C">
      <w:pPr>
        <w:rPr>
          <w:lang w:eastAsia="en-CA"/>
        </w:rPr>
      </w:pPr>
    </w:p>
    <w:p w14:paraId="571D1880" w14:textId="77777777" w:rsidR="00E6650C" w:rsidRPr="00E6650C" w:rsidRDefault="00E6650C" w:rsidP="00E6650C">
      <w:pPr>
        <w:pStyle w:val="Heading1"/>
        <w:rPr>
          <w:lang w:val="fr-CA"/>
        </w:rPr>
      </w:pPr>
      <w:r w:rsidRPr="00E6650C">
        <w:rPr>
          <w:lang w:val="fr-CA"/>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1241DAA4" w14:textId="77777777" w:rsidR="00E6650C" w:rsidRPr="00E6650C" w:rsidRDefault="00E6650C" w:rsidP="00E6650C">
      <w:pPr>
        <w:pStyle w:val="Heading2"/>
        <w:tabs>
          <w:tab w:val="clear" w:pos="273"/>
          <w:tab w:val="num" w:pos="0"/>
        </w:tabs>
        <w:ind w:left="1440"/>
        <w:rPr>
          <w:lang w:val="fr-CA"/>
        </w:rPr>
      </w:pPr>
      <w:r w:rsidRPr="00E6650C">
        <w:rPr>
          <w:lang w:val="fr-CA"/>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036D8DE3" w14:textId="77777777" w:rsidR="00E6650C" w:rsidRPr="00E6650C" w:rsidRDefault="00E6650C" w:rsidP="00E6650C">
      <w:pPr>
        <w:pStyle w:val="Heading2"/>
        <w:tabs>
          <w:tab w:val="clear" w:pos="273"/>
          <w:tab w:val="num" w:pos="0"/>
        </w:tabs>
        <w:ind w:left="1440"/>
        <w:rPr>
          <w:lang w:val="fr-CA"/>
        </w:rPr>
      </w:pPr>
      <w:r w:rsidRPr="00E6650C">
        <w:rPr>
          <w:lang w:val="fr-CA"/>
        </w:rPr>
        <w:t>Le respect de ces objectifs a été vérifié de manière indépendante pour toutes les années concernées, à moins que le Comité exécutif n’ait décidé que cette vérification n’était pas nécessaire ;</w:t>
      </w:r>
    </w:p>
    <w:p w14:paraId="1CE8FBCF" w14:textId="77777777" w:rsidR="00E6650C" w:rsidRPr="00E6650C" w:rsidRDefault="00E6650C" w:rsidP="00E6650C">
      <w:pPr>
        <w:pStyle w:val="Heading2"/>
        <w:keepNext/>
        <w:keepLines/>
        <w:tabs>
          <w:tab w:val="clear" w:pos="273"/>
          <w:tab w:val="num" w:pos="0"/>
        </w:tabs>
        <w:ind w:left="1440"/>
        <w:rPr>
          <w:lang w:val="fr-CA"/>
        </w:rPr>
      </w:pPr>
      <w:r w:rsidRPr="00E6650C">
        <w:rPr>
          <w:lang w:val="fr-CA"/>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3110EC79" w14:textId="77777777" w:rsidR="00E6650C" w:rsidRPr="00E6650C" w:rsidRDefault="00E6650C" w:rsidP="00E6650C">
      <w:pPr>
        <w:pStyle w:val="Heading2"/>
        <w:tabs>
          <w:tab w:val="clear" w:pos="273"/>
          <w:tab w:val="num" w:pos="0"/>
        </w:tabs>
        <w:ind w:left="1440"/>
        <w:rPr>
          <w:lang w:val="fr-CA"/>
        </w:rPr>
      </w:pPr>
      <w:r w:rsidRPr="00E6650C">
        <w:rPr>
          <w:lang w:val="fr-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714CA13D" w14:textId="77777777" w:rsidR="00E6650C" w:rsidRPr="003B4169" w:rsidRDefault="00E6650C" w:rsidP="00E6650C">
      <w:pPr>
        <w:rPr>
          <w:b/>
          <w:lang w:eastAsia="en-CA"/>
        </w:rPr>
      </w:pPr>
      <w:proofErr w:type="spellStart"/>
      <w:r w:rsidRPr="003B4169">
        <w:rPr>
          <w:b/>
          <w:lang w:eastAsia="en-CA"/>
        </w:rPr>
        <w:t>Suivi</w:t>
      </w:r>
      <w:proofErr w:type="spellEnd"/>
    </w:p>
    <w:p w14:paraId="23D2A5B6" w14:textId="77777777" w:rsidR="00E6650C" w:rsidRPr="003B4169" w:rsidRDefault="00E6650C" w:rsidP="00E6650C">
      <w:pPr>
        <w:rPr>
          <w:lang w:eastAsia="en-CA"/>
        </w:rPr>
      </w:pPr>
    </w:p>
    <w:p w14:paraId="632BF707" w14:textId="77777777" w:rsidR="00E6650C" w:rsidRPr="00E6650C" w:rsidRDefault="00E6650C" w:rsidP="00E6650C">
      <w:pPr>
        <w:pStyle w:val="Heading1"/>
        <w:rPr>
          <w:lang w:val="fr-CA"/>
        </w:rPr>
      </w:pPr>
      <w:r w:rsidRPr="00E6650C">
        <w:rPr>
          <w:lang w:val="fr-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28B0C56D" w14:textId="77777777" w:rsidR="00E6650C" w:rsidRPr="00E6650C" w:rsidRDefault="00E6650C" w:rsidP="00E6650C">
      <w:pPr>
        <w:rPr>
          <w:b/>
          <w:lang w:val="fr-CA" w:eastAsia="en-CA"/>
        </w:rPr>
      </w:pPr>
      <w:r w:rsidRPr="00E6650C">
        <w:rPr>
          <w:b/>
          <w:lang w:val="fr-CA" w:eastAsia="en-CA"/>
        </w:rPr>
        <w:t>Souplesse dans la réaffectation des sommes</w:t>
      </w:r>
    </w:p>
    <w:p w14:paraId="2092A012" w14:textId="77777777" w:rsidR="00E6650C" w:rsidRPr="00E6650C" w:rsidRDefault="00E6650C" w:rsidP="00E6650C">
      <w:pPr>
        <w:rPr>
          <w:b/>
          <w:lang w:val="fr-CA" w:eastAsia="en-CA"/>
        </w:rPr>
      </w:pPr>
    </w:p>
    <w:p w14:paraId="3413923B" w14:textId="77777777" w:rsidR="00E6650C" w:rsidRPr="00E6650C" w:rsidRDefault="00E6650C" w:rsidP="00E6650C">
      <w:pPr>
        <w:pStyle w:val="Heading1"/>
        <w:rPr>
          <w:lang w:val="fr-CA"/>
        </w:rPr>
      </w:pPr>
      <w:r w:rsidRPr="00E6650C">
        <w:rPr>
          <w:lang w:val="fr-CA"/>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6DDDA40B" w14:textId="77777777" w:rsidR="00E6650C" w:rsidRPr="003B4169" w:rsidRDefault="00E6650C" w:rsidP="00E6650C">
      <w:pPr>
        <w:pStyle w:val="Heading2"/>
        <w:tabs>
          <w:tab w:val="clear" w:pos="273"/>
          <w:tab w:val="num" w:pos="0"/>
        </w:tabs>
        <w:ind w:left="1440"/>
        <w:rPr>
          <w:lang w:val="fr-CA"/>
        </w:rPr>
      </w:pPr>
      <w:r w:rsidRPr="00E6650C">
        <w:rPr>
          <w:lang w:val="fr-CA"/>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w:t>
      </w:r>
      <w:proofErr w:type="spellStart"/>
      <w:r w:rsidRPr="003B4169">
        <w:t>Une</w:t>
      </w:r>
      <w:proofErr w:type="spellEnd"/>
      <w:r w:rsidRPr="003B4169">
        <w:t xml:space="preserve"> </w:t>
      </w:r>
      <w:proofErr w:type="spellStart"/>
      <w:r w:rsidRPr="003B4169">
        <w:t>réaffectation</w:t>
      </w:r>
      <w:proofErr w:type="spellEnd"/>
      <w:r w:rsidRPr="003B4169">
        <w:t xml:space="preserve"> </w:t>
      </w:r>
      <w:proofErr w:type="spellStart"/>
      <w:r w:rsidRPr="003B4169">
        <w:t>est</w:t>
      </w:r>
      <w:proofErr w:type="spellEnd"/>
      <w:r w:rsidRPr="003B4169">
        <w:t xml:space="preserve"> </w:t>
      </w:r>
      <w:proofErr w:type="spellStart"/>
      <w:r w:rsidRPr="003B4169">
        <w:t>dite</w:t>
      </w:r>
      <w:proofErr w:type="spellEnd"/>
      <w:r w:rsidRPr="003B4169">
        <w:t xml:space="preserve"> </w:t>
      </w:r>
      <w:proofErr w:type="spellStart"/>
      <w:r w:rsidRPr="003B4169">
        <w:t>importante</w:t>
      </w:r>
      <w:proofErr w:type="spellEnd"/>
      <w:r w:rsidRPr="003B4169">
        <w:t xml:space="preserve"> </w:t>
      </w:r>
      <w:proofErr w:type="spellStart"/>
      <w:r w:rsidRPr="003B4169">
        <w:t>lorsqu’elle</w:t>
      </w:r>
      <w:proofErr w:type="spellEnd"/>
      <w:r w:rsidRPr="003B4169">
        <w:t xml:space="preserve"> </w:t>
      </w:r>
      <w:proofErr w:type="gramStart"/>
      <w:r w:rsidRPr="003B4169">
        <w:t>vise</w:t>
      </w:r>
      <w:r>
        <w:t xml:space="preserve"> </w:t>
      </w:r>
      <w:r w:rsidRPr="003B4169">
        <w:t>:</w:t>
      </w:r>
      <w:proofErr w:type="gramEnd"/>
    </w:p>
    <w:p w14:paraId="6AEB2631" w14:textId="77777777" w:rsidR="00E6650C" w:rsidRPr="00E6650C" w:rsidRDefault="00E6650C" w:rsidP="00E6650C">
      <w:pPr>
        <w:pStyle w:val="Heading3"/>
        <w:rPr>
          <w:lang w:val="fr-CA"/>
        </w:rPr>
      </w:pPr>
      <w:r w:rsidRPr="003B4169">
        <w:rPr>
          <w:lang w:val="fr-CA"/>
        </w:rPr>
        <w:t>D</w:t>
      </w:r>
      <w:r w:rsidRPr="00E6650C">
        <w:rPr>
          <w:lang w:val="fr-CA"/>
        </w:rPr>
        <w:t xml:space="preserve">es enjeux qui pourraient concerner les règles et politiques du Fonds multilatéral ; </w:t>
      </w:r>
    </w:p>
    <w:p w14:paraId="5A250ABA" w14:textId="77777777" w:rsidR="00E6650C" w:rsidRPr="00E6650C" w:rsidRDefault="00E6650C" w:rsidP="00E6650C">
      <w:pPr>
        <w:pStyle w:val="Heading3"/>
        <w:rPr>
          <w:lang w:val="fr-CA"/>
        </w:rPr>
      </w:pPr>
      <w:r w:rsidRPr="00E6650C">
        <w:rPr>
          <w:lang w:val="fr-CA"/>
        </w:rPr>
        <w:t xml:space="preserve">Des changements qui pourraient modifier une clause quelconque du présent Accord ; </w:t>
      </w:r>
    </w:p>
    <w:p w14:paraId="5A19752F" w14:textId="77777777" w:rsidR="00E6650C" w:rsidRPr="00E6650C" w:rsidRDefault="00E6650C" w:rsidP="00E6650C">
      <w:pPr>
        <w:pStyle w:val="Heading3"/>
        <w:rPr>
          <w:lang w:val="fr-CA"/>
        </w:rPr>
      </w:pPr>
      <w:r w:rsidRPr="00E6650C">
        <w:rPr>
          <w:lang w:val="fr-CA"/>
        </w:rPr>
        <w:t>Des changements dans les montants annuels de financement alloués aux agences bilatérales individuelles ou d’exécution pour les différentes tranches ; et</w:t>
      </w:r>
    </w:p>
    <w:p w14:paraId="1DB17055" w14:textId="77777777" w:rsidR="00E6650C" w:rsidRPr="00E6650C" w:rsidRDefault="00E6650C" w:rsidP="00E6650C">
      <w:pPr>
        <w:pStyle w:val="Heading3"/>
        <w:rPr>
          <w:lang w:val="fr-CA"/>
        </w:rPr>
      </w:pPr>
      <w:r w:rsidRPr="00E6650C">
        <w:rPr>
          <w:lang w:val="fr-CA"/>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3B2F21B4" w14:textId="77777777" w:rsidR="00E6650C" w:rsidRPr="00E6650C" w:rsidRDefault="00E6650C" w:rsidP="00E6650C">
      <w:pPr>
        <w:pStyle w:val="Heading2"/>
        <w:tabs>
          <w:tab w:val="clear" w:pos="273"/>
          <w:tab w:val="num" w:pos="0"/>
        </w:tabs>
        <w:ind w:left="1440"/>
        <w:rPr>
          <w:lang w:val="fr-CA"/>
        </w:rPr>
      </w:pPr>
      <w:r w:rsidRPr="00E6650C">
        <w:rPr>
          <w:lang w:val="fr-CA"/>
        </w:rPr>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w:t>
      </w:r>
    </w:p>
    <w:p w14:paraId="1A2CD268" w14:textId="77777777" w:rsidR="00E6650C" w:rsidRPr="00E6650C" w:rsidRDefault="00E6650C" w:rsidP="00E6650C">
      <w:pPr>
        <w:pStyle w:val="Heading2"/>
        <w:keepNext/>
        <w:keepLines/>
        <w:tabs>
          <w:tab w:val="clear" w:pos="273"/>
          <w:tab w:val="num" w:pos="0"/>
        </w:tabs>
        <w:ind w:left="1440"/>
        <w:rPr>
          <w:lang w:val="fr-CA"/>
        </w:rPr>
      </w:pPr>
      <w:r w:rsidRPr="00E6650C">
        <w:rPr>
          <w:lang w:val="fr-CA"/>
        </w:rPr>
        <w:lastRenderedPageBreak/>
        <w:t>Dans l’éventualité où le choix d’une technologie de remplacement des HCFC s’arrête sur une technologie à base de HFC, le pays s’engage, en tenant compte des circonstances nationales relatives à la santé et sécurité : à assurer un suivi des substances et technologies de remplacement vendues sur le marché qui réduisent davantage les incidences sur le climat; à envisager, lors de l’examen des normes de réglementation et des mesures d’incitation, des dispositions adéquates qui encouragent l’adoption de telles solutions de remplacement; et à examiner la possibilité d’adopter des solutions de remplacement économiques qui réduisent les conséquences de la mise en œuvre du PGEH sur le climat, selon qu’il convient, et d’informer le Comité exécutif des progrès réalisés dans ses rapports sur la mise en œuvre des tranches ; et</w:t>
      </w:r>
    </w:p>
    <w:p w14:paraId="4490955B" w14:textId="77777777" w:rsidR="00E6650C" w:rsidRPr="00E6650C" w:rsidRDefault="00E6650C" w:rsidP="00E6650C">
      <w:pPr>
        <w:pStyle w:val="Heading2"/>
        <w:keepNext/>
        <w:keepLines/>
        <w:tabs>
          <w:tab w:val="clear" w:pos="273"/>
          <w:tab w:val="num" w:pos="0"/>
        </w:tabs>
        <w:ind w:left="1440"/>
        <w:rPr>
          <w:lang w:val="fr-CA"/>
        </w:rPr>
      </w:pPr>
      <w:r w:rsidRPr="00E6650C">
        <w:rPr>
          <w:lang w:val="fr-CA"/>
        </w:rPr>
        <w:t xml:space="preserve">Tous les fonds restants détenus par les agences bilatérales ou d’exécution en vertu du Plan seront restitués au Fonds multilatéral lors de l’achèvement de la dernière tranche prévue dans le cadre du présent Accord. </w:t>
      </w:r>
    </w:p>
    <w:p w14:paraId="79BE9906" w14:textId="77777777" w:rsidR="00E6650C" w:rsidRPr="00E6650C" w:rsidRDefault="00E6650C" w:rsidP="00E6650C">
      <w:pPr>
        <w:rPr>
          <w:lang w:val="fr-CA" w:eastAsia="en-CA"/>
        </w:rPr>
      </w:pPr>
      <w:r w:rsidRPr="00E6650C">
        <w:rPr>
          <w:b/>
          <w:lang w:val="fr-CA" w:eastAsia="en-CA"/>
        </w:rPr>
        <w:t>Facteurs à prendre en ligne de compte pour le secteur de l’entretien de l’équipement de réfrigération</w:t>
      </w:r>
    </w:p>
    <w:p w14:paraId="20017AA3" w14:textId="77777777" w:rsidR="00E6650C" w:rsidRPr="00E6650C" w:rsidRDefault="00E6650C" w:rsidP="00E6650C">
      <w:pPr>
        <w:rPr>
          <w:lang w:val="fr-CA" w:eastAsia="en-CA"/>
        </w:rPr>
      </w:pPr>
    </w:p>
    <w:p w14:paraId="73CA71A4" w14:textId="77777777" w:rsidR="00E6650C" w:rsidRPr="00E6650C" w:rsidRDefault="00E6650C" w:rsidP="00E6650C">
      <w:pPr>
        <w:pStyle w:val="Heading1"/>
        <w:rPr>
          <w:lang w:val="fr-CA"/>
        </w:rPr>
      </w:pPr>
      <w:r w:rsidRPr="00E6650C">
        <w:rPr>
          <w:lang w:val="fr-CA"/>
        </w:rPr>
        <w:t>La réalisation des activités dans le sous-secteur de l’entretien des appareils de réfrigération fera l’objet d’une attention particulière, notamment sur les points suivants : </w:t>
      </w:r>
    </w:p>
    <w:p w14:paraId="387683C9" w14:textId="77777777" w:rsidR="00E6650C" w:rsidRPr="00E6650C" w:rsidRDefault="00E6650C" w:rsidP="00E6650C">
      <w:pPr>
        <w:pStyle w:val="Heading2"/>
        <w:tabs>
          <w:tab w:val="clear" w:pos="273"/>
          <w:tab w:val="num" w:pos="0"/>
        </w:tabs>
        <w:ind w:left="1440"/>
        <w:rPr>
          <w:lang w:val="fr-CA"/>
        </w:rPr>
      </w:pPr>
      <w:r w:rsidRPr="00E6650C">
        <w:rPr>
          <w:lang w:val="fr-CA"/>
        </w:rPr>
        <w:t>Le Pays utilisera la marge de manœuvre offerte en vertu du présent Accord pour répondre aux besoins spécifiques qui pourraient survenir lors de la mise en œuvre du projet ; et</w:t>
      </w:r>
    </w:p>
    <w:p w14:paraId="35AA7C61" w14:textId="77777777" w:rsidR="00E6650C" w:rsidRPr="00E6650C" w:rsidRDefault="00E6650C" w:rsidP="00E6650C">
      <w:pPr>
        <w:pStyle w:val="Heading2"/>
        <w:tabs>
          <w:tab w:val="clear" w:pos="273"/>
          <w:tab w:val="num" w:pos="0"/>
        </w:tabs>
        <w:ind w:left="1440"/>
        <w:rPr>
          <w:lang w:val="fr-CA"/>
        </w:rPr>
      </w:pPr>
      <w:r w:rsidRPr="00E6650C">
        <w:rPr>
          <w:lang w:val="fr-CA"/>
        </w:rPr>
        <w:t>Le Pays et les agences bilatérales et d’exécution concernées tiendront compte des décisions pertinentes concernant le secteur de l’entretien de l’équipement de réfrigération pendant la mise en œuvre du plan.</w:t>
      </w:r>
    </w:p>
    <w:p w14:paraId="68725E37" w14:textId="77777777" w:rsidR="00E6650C" w:rsidRPr="003B4169" w:rsidRDefault="00E6650C" w:rsidP="00E6650C">
      <w:pPr>
        <w:pStyle w:val="Heading2"/>
        <w:numPr>
          <w:ilvl w:val="0"/>
          <w:numId w:val="0"/>
        </w:numPr>
      </w:pPr>
      <w:proofErr w:type="spellStart"/>
      <w:r w:rsidRPr="003B4169">
        <w:rPr>
          <w:b/>
          <w:lang w:eastAsia="en-CA"/>
        </w:rPr>
        <w:t>Agences</w:t>
      </w:r>
      <w:proofErr w:type="spellEnd"/>
      <w:r w:rsidRPr="003B4169">
        <w:rPr>
          <w:b/>
          <w:lang w:eastAsia="en-CA"/>
        </w:rPr>
        <w:t xml:space="preserve"> </w:t>
      </w:r>
      <w:proofErr w:type="spellStart"/>
      <w:r w:rsidRPr="003B4169">
        <w:rPr>
          <w:b/>
          <w:lang w:eastAsia="en-CA"/>
        </w:rPr>
        <w:t>bilatérales</w:t>
      </w:r>
      <w:proofErr w:type="spellEnd"/>
      <w:r w:rsidRPr="003B4169">
        <w:rPr>
          <w:b/>
          <w:lang w:eastAsia="en-CA"/>
        </w:rPr>
        <w:t xml:space="preserve"> et </w:t>
      </w:r>
      <w:proofErr w:type="spellStart"/>
      <w:r w:rsidRPr="003B4169">
        <w:rPr>
          <w:b/>
          <w:lang w:eastAsia="en-CA"/>
        </w:rPr>
        <w:t>d’exécution</w:t>
      </w:r>
      <w:proofErr w:type="spellEnd"/>
    </w:p>
    <w:p w14:paraId="0695610A" w14:textId="77777777" w:rsidR="00E6650C" w:rsidRPr="00E6650C" w:rsidRDefault="00E6650C" w:rsidP="00E6650C">
      <w:pPr>
        <w:pStyle w:val="Heading1"/>
        <w:widowControl w:val="0"/>
        <w:rPr>
          <w:lang w:val="fr-CA"/>
        </w:rPr>
      </w:pPr>
      <w:r w:rsidRPr="00E6650C">
        <w:rPr>
          <w:lang w:val="fr-CA"/>
        </w:rPr>
        <w:t>Le Pays convient d’assumer la responsabilité générale de la gestion et de la mise en œuvre du présent Accord et de toutes les activités entreprises dans le cadre de ce dernier ou en son nom afin de s’acquitter de ses obligations en vertu du présent Accord. Le PNUD a convenu d’agir en qualité d’agence d’exécution principale (« l’Agence principale »), et le PNUE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 de l’Agence de coopération partie au présent Accord.</w:t>
      </w:r>
    </w:p>
    <w:p w14:paraId="2BB8762E" w14:textId="77777777" w:rsidR="00E6650C" w:rsidRPr="00E6650C" w:rsidRDefault="00E6650C" w:rsidP="00E6650C">
      <w:pPr>
        <w:pStyle w:val="Heading1"/>
        <w:rPr>
          <w:lang w:val="fr-CA"/>
        </w:rPr>
      </w:pPr>
      <w:r w:rsidRPr="00E6650C">
        <w:rPr>
          <w:lang w:val="fr-CA"/>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5E9A895E" w14:textId="77777777" w:rsidR="00E6650C" w:rsidRPr="003B4169" w:rsidRDefault="00E6650C" w:rsidP="00E6650C">
      <w:pPr>
        <w:rPr>
          <w:b/>
          <w:lang w:eastAsia="en-CA"/>
        </w:rPr>
      </w:pPr>
      <w:r w:rsidRPr="003B4169">
        <w:rPr>
          <w:b/>
          <w:lang w:eastAsia="en-CA"/>
        </w:rPr>
        <w:t xml:space="preserve">Non-respect de </w:t>
      </w:r>
      <w:proofErr w:type="spellStart"/>
      <w:r w:rsidRPr="003B4169">
        <w:rPr>
          <w:b/>
          <w:lang w:eastAsia="en-CA"/>
        </w:rPr>
        <w:t>l’Accord</w:t>
      </w:r>
      <w:proofErr w:type="spellEnd"/>
    </w:p>
    <w:p w14:paraId="6994C000" w14:textId="77777777" w:rsidR="00E6650C" w:rsidRPr="003B4169" w:rsidRDefault="00E6650C" w:rsidP="00E6650C">
      <w:pPr>
        <w:rPr>
          <w:b/>
          <w:lang w:eastAsia="en-CA"/>
        </w:rPr>
      </w:pPr>
    </w:p>
    <w:p w14:paraId="0A96AC93" w14:textId="77777777" w:rsidR="00E6650C" w:rsidRPr="00E6650C" w:rsidRDefault="00E6650C" w:rsidP="00E6650C">
      <w:pPr>
        <w:pStyle w:val="Heading1"/>
        <w:rPr>
          <w:lang w:val="fr-CA"/>
        </w:rPr>
      </w:pPr>
      <w:r w:rsidRPr="00E6650C">
        <w:rPr>
          <w:lang w:val="fr-CA"/>
        </w:rPr>
        <w:t xml:space="preserve">Si, pour quelque raison que ce soit, le Pays ne respecte pas les Objectifs d’élimination des substances indiquées à la ligne 1.2. </w:t>
      </w:r>
      <w:proofErr w:type="gramStart"/>
      <w:r w:rsidRPr="00E6650C">
        <w:rPr>
          <w:lang w:val="fr-CA"/>
        </w:rPr>
        <w:t>de</w:t>
      </w:r>
      <w:proofErr w:type="gramEnd"/>
      <w:r w:rsidRPr="00E6650C">
        <w:rPr>
          <w:lang w:val="fr-CA"/>
        </w:rPr>
        <w:t xml:space="preserv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w:t>
      </w:r>
      <w:r w:rsidRPr="00E6650C">
        <w:rPr>
          <w:lang w:val="fr-CA"/>
        </w:rPr>
        <w:lastRenderedPageBreak/>
        <w:t>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51673E72" w14:textId="77777777" w:rsidR="00E6650C" w:rsidRPr="00E6650C" w:rsidRDefault="00E6650C" w:rsidP="00E6650C">
      <w:pPr>
        <w:pStyle w:val="Heading1"/>
        <w:rPr>
          <w:lang w:val="fr-CA"/>
        </w:rPr>
      </w:pPr>
      <w:r w:rsidRPr="00E6650C">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00D37A5A" w14:textId="77777777" w:rsidR="00E6650C" w:rsidRPr="00E6650C" w:rsidRDefault="00E6650C" w:rsidP="00E6650C">
      <w:pPr>
        <w:pStyle w:val="Heading1"/>
        <w:rPr>
          <w:lang w:val="fr-CA"/>
        </w:rPr>
      </w:pPr>
      <w:r w:rsidRPr="00E6650C">
        <w:rPr>
          <w:lang w:val="fr-CA"/>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4C09877E" w14:textId="77777777" w:rsidR="00E6650C" w:rsidRPr="003B4169" w:rsidRDefault="00E6650C" w:rsidP="00E6650C">
      <w:pPr>
        <w:rPr>
          <w:lang w:eastAsia="en-CA"/>
        </w:rPr>
      </w:pPr>
      <w:r w:rsidRPr="003B4169">
        <w:rPr>
          <w:b/>
          <w:lang w:eastAsia="en-CA"/>
        </w:rPr>
        <w:t xml:space="preserve">Date </w:t>
      </w:r>
      <w:proofErr w:type="spellStart"/>
      <w:r w:rsidRPr="003B4169">
        <w:rPr>
          <w:b/>
          <w:lang w:eastAsia="en-CA"/>
        </w:rPr>
        <w:t>d’achèvement</w:t>
      </w:r>
      <w:proofErr w:type="spellEnd"/>
    </w:p>
    <w:p w14:paraId="249FBA7A" w14:textId="77777777" w:rsidR="00E6650C" w:rsidRPr="003B4169" w:rsidRDefault="00E6650C" w:rsidP="00E6650C">
      <w:pPr>
        <w:rPr>
          <w:lang w:eastAsia="en-CA"/>
        </w:rPr>
      </w:pPr>
    </w:p>
    <w:p w14:paraId="1EC1A720" w14:textId="77777777" w:rsidR="00E6650C" w:rsidRPr="00E6650C" w:rsidRDefault="00E6650C" w:rsidP="00E6650C">
      <w:pPr>
        <w:pStyle w:val="Heading1"/>
        <w:rPr>
          <w:lang w:val="fr-CA"/>
        </w:rPr>
      </w:pPr>
      <w:r w:rsidRPr="00E6650C">
        <w:rPr>
          <w:lang w:val="fr-CA"/>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06353113" w14:textId="77777777" w:rsidR="00E6650C" w:rsidRPr="003B4169" w:rsidRDefault="00E6650C" w:rsidP="00E6650C">
      <w:pPr>
        <w:rPr>
          <w:b/>
          <w:lang w:eastAsia="en-CA"/>
        </w:rPr>
      </w:pPr>
      <w:proofErr w:type="spellStart"/>
      <w:r w:rsidRPr="003B4169">
        <w:rPr>
          <w:b/>
          <w:lang w:eastAsia="en-CA"/>
        </w:rPr>
        <w:t>Validité</w:t>
      </w:r>
      <w:proofErr w:type="spellEnd"/>
    </w:p>
    <w:p w14:paraId="41A84D17" w14:textId="77777777" w:rsidR="00E6650C" w:rsidRPr="003B4169" w:rsidRDefault="00E6650C" w:rsidP="00E6650C">
      <w:pPr>
        <w:rPr>
          <w:b/>
          <w:lang w:eastAsia="en-CA"/>
        </w:rPr>
      </w:pPr>
    </w:p>
    <w:p w14:paraId="70A2451E" w14:textId="77777777" w:rsidR="00E6650C" w:rsidRPr="003B4169" w:rsidRDefault="00E6650C" w:rsidP="00E6650C">
      <w:pPr>
        <w:pStyle w:val="StyleHeading1Para1Heading1CharHeading1Char3CharHeadin"/>
        <w:numPr>
          <w:ilvl w:val="0"/>
          <w:numId w:val="1"/>
        </w:numPr>
        <w:tabs>
          <w:tab w:val="clear" w:pos="0"/>
        </w:tabs>
        <w:rPr>
          <w:lang w:val="fr-CA"/>
        </w:rPr>
      </w:pPr>
      <w:r w:rsidRPr="003B4169">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1C4280F8" w14:textId="77777777" w:rsidR="00E6650C" w:rsidRPr="003B4169" w:rsidRDefault="00E6650C" w:rsidP="00E6650C">
      <w:pPr>
        <w:pStyle w:val="StyleHeading1Para1Heading1CharHeading1Char3CharHeadin"/>
        <w:numPr>
          <w:ilvl w:val="0"/>
          <w:numId w:val="1"/>
        </w:numPr>
        <w:tabs>
          <w:tab w:val="clear" w:pos="0"/>
        </w:tabs>
        <w:rPr>
          <w:lang w:val="fr-CA"/>
        </w:rPr>
      </w:pPr>
      <w:r w:rsidRPr="003B4169">
        <w:rPr>
          <w:lang w:val="fr-FR"/>
        </w:rPr>
        <w:t>Cet Accord ne peut être modifié ou résilié que par consentement écrit mutuel du Pays et du Comité exécutif du Fonds multilatéral.</w:t>
      </w:r>
    </w:p>
    <w:p w14:paraId="3E5A6151" w14:textId="77777777" w:rsidR="00E6650C" w:rsidRDefault="00E6650C" w:rsidP="00E6650C">
      <w:pPr>
        <w:keepNext/>
        <w:keepLines/>
        <w:tabs>
          <w:tab w:val="left" w:pos="1440"/>
        </w:tabs>
        <w:rPr>
          <w:b/>
          <w:lang w:val="fr-CA"/>
        </w:rPr>
      </w:pPr>
    </w:p>
    <w:p w14:paraId="4F994CFF" w14:textId="77777777" w:rsidR="00E6650C" w:rsidRDefault="00E6650C">
      <w:pPr>
        <w:jc w:val="left"/>
        <w:rPr>
          <w:b/>
          <w:lang w:val="fr-CA"/>
        </w:rPr>
      </w:pPr>
      <w:r>
        <w:rPr>
          <w:b/>
          <w:lang w:val="fr-CA"/>
        </w:rPr>
        <w:br w:type="page"/>
      </w:r>
    </w:p>
    <w:p w14:paraId="2C54353F" w14:textId="2CAEF928" w:rsidR="00E6650C" w:rsidRPr="00E6650C" w:rsidRDefault="00E6650C" w:rsidP="00E6650C">
      <w:pPr>
        <w:keepNext/>
        <w:keepLines/>
        <w:tabs>
          <w:tab w:val="left" w:pos="1440"/>
        </w:tabs>
        <w:rPr>
          <w:b/>
          <w:lang w:val="fr-CA"/>
        </w:rPr>
      </w:pPr>
      <w:r w:rsidRPr="00E6650C">
        <w:rPr>
          <w:b/>
          <w:lang w:val="fr-CA"/>
        </w:rPr>
        <w:lastRenderedPageBreak/>
        <w:t xml:space="preserve">APPENDICES </w:t>
      </w:r>
    </w:p>
    <w:p w14:paraId="358B7D0A" w14:textId="77777777" w:rsidR="00E6650C" w:rsidRPr="00E6650C" w:rsidRDefault="00E6650C" w:rsidP="00E6650C">
      <w:pPr>
        <w:rPr>
          <w:lang w:val="fr-CA"/>
        </w:rPr>
      </w:pPr>
    </w:p>
    <w:p w14:paraId="4348C997" w14:textId="77777777" w:rsidR="00E6650C" w:rsidRPr="00E6650C" w:rsidRDefault="00E6650C" w:rsidP="00E6650C">
      <w:pPr>
        <w:rPr>
          <w:b/>
          <w:lang w:val="fr-CA"/>
        </w:rPr>
      </w:pPr>
      <w:r w:rsidRPr="00E6650C">
        <w:rPr>
          <w:b/>
          <w:lang w:val="fr-CA"/>
        </w:rPr>
        <w:t>APPENDICE 1-A : LES SUBSTANCES</w:t>
      </w:r>
    </w:p>
    <w:p w14:paraId="5A6A8157" w14:textId="77777777" w:rsidR="00E6650C" w:rsidRPr="00E6650C" w:rsidRDefault="00E6650C" w:rsidP="00E6650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0"/>
        <w:gridCol w:w="1129"/>
        <w:gridCol w:w="1092"/>
        <w:gridCol w:w="2899"/>
      </w:tblGrid>
      <w:tr w:rsidR="00E6650C" w:rsidRPr="00E458D2" w14:paraId="7D80A4BB" w14:textId="77777777" w:rsidTr="003452D3">
        <w:trPr>
          <w:trHeight w:val="413"/>
        </w:trPr>
        <w:tc>
          <w:tcPr>
            <w:tcW w:w="2262" w:type="pct"/>
            <w:shd w:val="clear" w:color="auto" w:fill="auto"/>
            <w:vAlign w:val="center"/>
          </w:tcPr>
          <w:p w14:paraId="42F0DE7E" w14:textId="77777777" w:rsidR="00E6650C" w:rsidRPr="00E6650C" w:rsidRDefault="00E6650C" w:rsidP="003452D3">
            <w:pPr>
              <w:keepNext/>
              <w:keepLines/>
              <w:jc w:val="center"/>
              <w:rPr>
                <w:b/>
                <w:sz w:val="20"/>
                <w:szCs w:val="20"/>
                <w:lang w:val="fr-CA" w:eastAsia="en-CA"/>
              </w:rPr>
            </w:pPr>
            <w:r w:rsidRPr="00E6650C">
              <w:rPr>
                <w:b/>
                <w:sz w:val="20"/>
                <w:szCs w:val="20"/>
                <w:lang w:val="fr-CA" w:eastAsia="en-CA"/>
              </w:rPr>
              <w:t>Substances</w:t>
            </w:r>
          </w:p>
        </w:tc>
        <w:tc>
          <w:tcPr>
            <w:tcW w:w="604" w:type="pct"/>
            <w:shd w:val="clear" w:color="auto" w:fill="auto"/>
            <w:vAlign w:val="center"/>
          </w:tcPr>
          <w:p w14:paraId="2D94533A" w14:textId="77777777" w:rsidR="00E6650C" w:rsidRPr="00E6650C" w:rsidRDefault="00E6650C" w:rsidP="003452D3">
            <w:pPr>
              <w:keepNext/>
              <w:keepLines/>
              <w:jc w:val="center"/>
              <w:rPr>
                <w:b/>
                <w:sz w:val="20"/>
                <w:szCs w:val="20"/>
                <w:lang w:val="fr-CA" w:eastAsia="en-CA"/>
              </w:rPr>
            </w:pPr>
            <w:r w:rsidRPr="00E6650C">
              <w:rPr>
                <w:b/>
                <w:sz w:val="20"/>
                <w:szCs w:val="20"/>
                <w:lang w:val="fr-CA" w:eastAsia="en-CA"/>
              </w:rPr>
              <w:t>Annexe</w:t>
            </w:r>
          </w:p>
        </w:tc>
        <w:tc>
          <w:tcPr>
            <w:tcW w:w="584" w:type="pct"/>
            <w:shd w:val="clear" w:color="auto" w:fill="auto"/>
            <w:vAlign w:val="center"/>
          </w:tcPr>
          <w:p w14:paraId="2E49AE8A" w14:textId="77777777" w:rsidR="00E6650C" w:rsidRPr="00E6650C" w:rsidRDefault="00E6650C" w:rsidP="003452D3">
            <w:pPr>
              <w:keepNext/>
              <w:keepLines/>
              <w:jc w:val="center"/>
              <w:rPr>
                <w:b/>
                <w:sz w:val="20"/>
                <w:szCs w:val="20"/>
                <w:lang w:val="fr-CA" w:eastAsia="en-CA"/>
              </w:rPr>
            </w:pPr>
            <w:r w:rsidRPr="00E6650C">
              <w:rPr>
                <w:b/>
                <w:sz w:val="20"/>
                <w:szCs w:val="20"/>
                <w:lang w:val="fr-CA" w:eastAsia="en-CA"/>
              </w:rPr>
              <w:t>Groupe</w:t>
            </w:r>
          </w:p>
        </w:tc>
        <w:tc>
          <w:tcPr>
            <w:tcW w:w="1550" w:type="pct"/>
            <w:shd w:val="clear" w:color="auto" w:fill="auto"/>
            <w:vAlign w:val="center"/>
          </w:tcPr>
          <w:p w14:paraId="5BB9AF22" w14:textId="77777777" w:rsidR="00E6650C" w:rsidRPr="00E6650C" w:rsidRDefault="00E6650C" w:rsidP="003452D3">
            <w:pPr>
              <w:keepNext/>
              <w:keepLines/>
              <w:jc w:val="center"/>
              <w:rPr>
                <w:b/>
                <w:sz w:val="20"/>
                <w:szCs w:val="20"/>
                <w:lang w:val="fr-CA" w:eastAsia="en-CA"/>
              </w:rPr>
            </w:pPr>
            <w:r w:rsidRPr="00E6650C">
              <w:rPr>
                <w:b/>
                <w:sz w:val="20"/>
                <w:szCs w:val="20"/>
                <w:lang w:val="fr-CA" w:eastAsia="en-CA"/>
              </w:rPr>
              <w:t>Point de départ des réductions globales de consommation (tonnes PAO)</w:t>
            </w:r>
          </w:p>
        </w:tc>
      </w:tr>
      <w:tr w:rsidR="00E6650C" w:rsidRPr="00E6650C" w14:paraId="7AF356EC" w14:textId="77777777" w:rsidTr="003452D3">
        <w:tc>
          <w:tcPr>
            <w:tcW w:w="2262" w:type="pct"/>
            <w:shd w:val="clear" w:color="auto" w:fill="auto"/>
          </w:tcPr>
          <w:p w14:paraId="4B3CA407" w14:textId="77777777" w:rsidR="00E6650C" w:rsidRPr="00E6650C" w:rsidRDefault="00E6650C" w:rsidP="003452D3">
            <w:pPr>
              <w:keepNext/>
              <w:keepLines/>
              <w:jc w:val="left"/>
              <w:rPr>
                <w:sz w:val="20"/>
                <w:szCs w:val="20"/>
                <w:lang w:val="en-GB" w:eastAsia="en-CA"/>
              </w:rPr>
            </w:pPr>
            <w:r w:rsidRPr="00E6650C">
              <w:rPr>
                <w:sz w:val="20"/>
                <w:szCs w:val="20"/>
                <w:lang w:val="en-GB" w:eastAsia="en-CA"/>
              </w:rPr>
              <w:t>HCFC-22</w:t>
            </w:r>
          </w:p>
        </w:tc>
        <w:tc>
          <w:tcPr>
            <w:tcW w:w="604" w:type="pct"/>
            <w:shd w:val="clear" w:color="auto" w:fill="auto"/>
          </w:tcPr>
          <w:p w14:paraId="706D7163" w14:textId="77777777" w:rsidR="00E6650C" w:rsidRPr="00E6650C" w:rsidRDefault="00E6650C" w:rsidP="003452D3">
            <w:pPr>
              <w:keepNext/>
              <w:keepLines/>
              <w:jc w:val="center"/>
              <w:rPr>
                <w:sz w:val="20"/>
                <w:szCs w:val="20"/>
                <w:lang w:val="en-GB" w:eastAsia="en-CA"/>
              </w:rPr>
            </w:pPr>
            <w:r w:rsidRPr="00E6650C">
              <w:rPr>
                <w:sz w:val="20"/>
                <w:szCs w:val="20"/>
                <w:lang w:val="en-GB" w:eastAsia="en-CA"/>
              </w:rPr>
              <w:t>C</w:t>
            </w:r>
          </w:p>
        </w:tc>
        <w:tc>
          <w:tcPr>
            <w:tcW w:w="584" w:type="pct"/>
            <w:shd w:val="clear" w:color="auto" w:fill="auto"/>
          </w:tcPr>
          <w:p w14:paraId="31A3E2CB" w14:textId="77777777" w:rsidR="00E6650C" w:rsidRPr="00E6650C" w:rsidRDefault="00E6650C" w:rsidP="003452D3">
            <w:pPr>
              <w:keepNext/>
              <w:keepLines/>
              <w:jc w:val="center"/>
              <w:rPr>
                <w:sz w:val="20"/>
                <w:szCs w:val="20"/>
                <w:lang w:val="en-GB" w:eastAsia="en-CA"/>
              </w:rPr>
            </w:pPr>
            <w:r w:rsidRPr="00E6650C">
              <w:rPr>
                <w:sz w:val="20"/>
                <w:szCs w:val="20"/>
                <w:lang w:val="en-GB" w:eastAsia="en-CA"/>
              </w:rPr>
              <w:t>I</w:t>
            </w:r>
          </w:p>
        </w:tc>
        <w:tc>
          <w:tcPr>
            <w:tcW w:w="1550" w:type="pct"/>
            <w:shd w:val="clear" w:color="auto" w:fill="auto"/>
          </w:tcPr>
          <w:p w14:paraId="77405B16" w14:textId="0D6F486A" w:rsidR="00E6650C" w:rsidRPr="00E6650C" w:rsidRDefault="00E6650C" w:rsidP="003452D3">
            <w:pPr>
              <w:keepNext/>
              <w:keepLines/>
              <w:jc w:val="center"/>
              <w:rPr>
                <w:sz w:val="20"/>
                <w:szCs w:val="20"/>
                <w:lang w:val="en-GB" w:eastAsia="en-CA"/>
              </w:rPr>
            </w:pPr>
            <w:r w:rsidRPr="00E6650C">
              <w:rPr>
                <w:sz w:val="20"/>
                <w:szCs w:val="20"/>
                <w:lang w:val="en-GB" w:eastAsia="en-CA"/>
              </w:rPr>
              <w:t>5</w:t>
            </w:r>
            <w:r w:rsidR="00BB11B0">
              <w:rPr>
                <w:sz w:val="20"/>
                <w:szCs w:val="20"/>
                <w:lang w:val="en-GB" w:eastAsia="en-CA"/>
              </w:rPr>
              <w:t>,</w:t>
            </w:r>
            <w:r w:rsidRPr="00E6650C">
              <w:rPr>
                <w:sz w:val="20"/>
                <w:szCs w:val="20"/>
                <w:lang w:val="en-GB" w:eastAsia="en-CA"/>
              </w:rPr>
              <w:t>69</w:t>
            </w:r>
          </w:p>
        </w:tc>
      </w:tr>
      <w:tr w:rsidR="00E6650C" w:rsidRPr="00E6650C" w14:paraId="076AF363" w14:textId="77777777" w:rsidTr="003452D3">
        <w:tc>
          <w:tcPr>
            <w:tcW w:w="2262" w:type="pct"/>
            <w:shd w:val="clear" w:color="auto" w:fill="auto"/>
          </w:tcPr>
          <w:p w14:paraId="645A865B" w14:textId="77777777" w:rsidR="00E6650C" w:rsidRPr="00E6650C" w:rsidRDefault="00E6650C" w:rsidP="003452D3">
            <w:pPr>
              <w:keepNext/>
              <w:keepLines/>
              <w:jc w:val="left"/>
              <w:rPr>
                <w:sz w:val="20"/>
                <w:szCs w:val="20"/>
                <w:lang w:val="en-GB" w:eastAsia="en-CA"/>
              </w:rPr>
            </w:pPr>
            <w:r w:rsidRPr="00E6650C">
              <w:rPr>
                <w:sz w:val="20"/>
                <w:szCs w:val="20"/>
                <w:lang w:val="en-GB"/>
              </w:rPr>
              <w:t>HCFC-142b</w:t>
            </w:r>
          </w:p>
        </w:tc>
        <w:tc>
          <w:tcPr>
            <w:tcW w:w="604" w:type="pct"/>
            <w:shd w:val="clear" w:color="auto" w:fill="auto"/>
          </w:tcPr>
          <w:p w14:paraId="7FE13D2D" w14:textId="77777777" w:rsidR="00E6650C" w:rsidRPr="00E6650C" w:rsidRDefault="00E6650C" w:rsidP="003452D3">
            <w:pPr>
              <w:keepNext/>
              <w:keepLines/>
              <w:jc w:val="center"/>
              <w:rPr>
                <w:sz w:val="20"/>
                <w:szCs w:val="20"/>
                <w:lang w:val="en-GB" w:eastAsia="en-CA"/>
              </w:rPr>
            </w:pPr>
            <w:r w:rsidRPr="00E6650C">
              <w:rPr>
                <w:sz w:val="20"/>
                <w:szCs w:val="20"/>
                <w:lang w:val="en-GB" w:eastAsia="en-CA"/>
              </w:rPr>
              <w:t>C</w:t>
            </w:r>
          </w:p>
        </w:tc>
        <w:tc>
          <w:tcPr>
            <w:tcW w:w="584" w:type="pct"/>
            <w:shd w:val="clear" w:color="auto" w:fill="auto"/>
          </w:tcPr>
          <w:p w14:paraId="7EF4EBAB" w14:textId="77777777" w:rsidR="00E6650C" w:rsidRPr="00E6650C" w:rsidRDefault="00E6650C" w:rsidP="003452D3">
            <w:pPr>
              <w:keepNext/>
              <w:keepLines/>
              <w:jc w:val="center"/>
              <w:rPr>
                <w:sz w:val="20"/>
                <w:szCs w:val="20"/>
                <w:lang w:val="en-GB" w:eastAsia="en-CA"/>
              </w:rPr>
            </w:pPr>
            <w:r w:rsidRPr="00E6650C">
              <w:rPr>
                <w:sz w:val="20"/>
                <w:szCs w:val="20"/>
                <w:lang w:val="en-GB" w:eastAsia="en-CA"/>
              </w:rPr>
              <w:t>I</w:t>
            </w:r>
          </w:p>
        </w:tc>
        <w:tc>
          <w:tcPr>
            <w:tcW w:w="1550" w:type="pct"/>
            <w:shd w:val="clear" w:color="auto" w:fill="auto"/>
          </w:tcPr>
          <w:p w14:paraId="1501F6EF" w14:textId="2017AB44" w:rsidR="00E6650C" w:rsidRPr="00E6650C" w:rsidRDefault="00E6650C" w:rsidP="003452D3">
            <w:pPr>
              <w:keepNext/>
              <w:keepLines/>
              <w:jc w:val="center"/>
              <w:rPr>
                <w:sz w:val="20"/>
                <w:szCs w:val="20"/>
                <w:lang w:val="en-GB" w:eastAsia="en-CA"/>
              </w:rPr>
            </w:pPr>
            <w:r w:rsidRPr="00E6650C">
              <w:rPr>
                <w:sz w:val="20"/>
                <w:szCs w:val="20"/>
                <w:lang w:val="en-GB" w:eastAsia="en-CA"/>
              </w:rPr>
              <w:t>0</w:t>
            </w:r>
            <w:r w:rsidR="00BB11B0">
              <w:rPr>
                <w:sz w:val="20"/>
                <w:szCs w:val="20"/>
                <w:lang w:val="en-GB" w:eastAsia="en-CA"/>
              </w:rPr>
              <w:t>,</w:t>
            </w:r>
            <w:r w:rsidRPr="00E6650C">
              <w:rPr>
                <w:sz w:val="20"/>
                <w:szCs w:val="20"/>
                <w:lang w:val="en-GB" w:eastAsia="en-CA"/>
              </w:rPr>
              <w:t>04</w:t>
            </w:r>
          </w:p>
        </w:tc>
      </w:tr>
      <w:tr w:rsidR="00E6650C" w:rsidRPr="00E6650C" w14:paraId="11E998F6" w14:textId="77777777" w:rsidTr="003452D3">
        <w:tc>
          <w:tcPr>
            <w:tcW w:w="2262" w:type="pct"/>
            <w:shd w:val="clear" w:color="auto" w:fill="auto"/>
          </w:tcPr>
          <w:p w14:paraId="2D07D829" w14:textId="77777777" w:rsidR="00E6650C" w:rsidRPr="00E6650C" w:rsidRDefault="00E6650C" w:rsidP="003452D3">
            <w:pPr>
              <w:keepNext/>
              <w:keepLines/>
              <w:jc w:val="left"/>
              <w:rPr>
                <w:sz w:val="20"/>
                <w:szCs w:val="20"/>
                <w:lang w:val="en-GB" w:eastAsia="en-CA"/>
              </w:rPr>
            </w:pPr>
            <w:r w:rsidRPr="00E6650C">
              <w:rPr>
                <w:sz w:val="20"/>
                <w:szCs w:val="20"/>
                <w:lang w:val="en-GB" w:eastAsia="en-CA"/>
              </w:rPr>
              <w:t>Total</w:t>
            </w:r>
          </w:p>
        </w:tc>
        <w:tc>
          <w:tcPr>
            <w:tcW w:w="604" w:type="pct"/>
            <w:shd w:val="clear" w:color="auto" w:fill="auto"/>
          </w:tcPr>
          <w:p w14:paraId="20FC6367" w14:textId="77777777" w:rsidR="00E6650C" w:rsidRPr="00E6650C" w:rsidRDefault="00E6650C" w:rsidP="003452D3">
            <w:pPr>
              <w:keepNext/>
              <w:keepLines/>
              <w:jc w:val="center"/>
              <w:rPr>
                <w:sz w:val="20"/>
                <w:szCs w:val="20"/>
                <w:lang w:val="en-GB" w:eastAsia="en-CA"/>
              </w:rPr>
            </w:pPr>
            <w:r w:rsidRPr="00E6650C">
              <w:rPr>
                <w:sz w:val="20"/>
                <w:szCs w:val="20"/>
                <w:lang w:val="en-GB" w:eastAsia="en-CA"/>
              </w:rPr>
              <w:t>C</w:t>
            </w:r>
          </w:p>
        </w:tc>
        <w:tc>
          <w:tcPr>
            <w:tcW w:w="584" w:type="pct"/>
            <w:shd w:val="clear" w:color="auto" w:fill="auto"/>
          </w:tcPr>
          <w:p w14:paraId="0D7E3D57" w14:textId="77777777" w:rsidR="00E6650C" w:rsidRPr="00E6650C" w:rsidRDefault="00E6650C" w:rsidP="003452D3">
            <w:pPr>
              <w:keepNext/>
              <w:keepLines/>
              <w:jc w:val="center"/>
              <w:rPr>
                <w:sz w:val="20"/>
                <w:szCs w:val="20"/>
                <w:lang w:val="en-GB" w:eastAsia="en-CA"/>
              </w:rPr>
            </w:pPr>
            <w:r w:rsidRPr="00E6650C">
              <w:rPr>
                <w:sz w:val="20"/>
                <w:szCs w:val="20"/>
                <w:lang w:val="en-GB" w:eastAsia="en-CA"/>
              </w:rPr>
              <w:t>I</w:t>
            </w:r>
          </w:p>
        </w:tc>
        <w:tc>
          <w:tcPr>
            <w:tcW w:w="1550" w:type="pct"/>
            <w:shd w:val="clear" w:color="auto" w:fill="auto"/>
          </w:tcPr>
          <w:p w14:paraId="3F03DAB1" w14:textId="1BD3F913" w:rsidR="00E6650C" w:rsidRPr="00E6650C" w:rsidRDefault="00E6650C" w:rsidP="003452D3">
            <w:pPr>
              <w:keepNext/>
              <w:keepLines/>
              <w:jc w:val="center"/>
              <w:rPr>
                <w:sz w:val="20"/>
                <w:szCs w:val="20"/>
                <w:lang w:val="en-GB" w:eastAsia="en-CA"/>
              </w:rPr>
            </w:pPr>
            <w:r w:rsidRPr="00E6650C">
              <w:rPr>
                <w:sz w:val="20"/>
                <w:szCs w:val="20"/>
                <w:lang w:val="en-GB" w:eastAsia="en-CA"/>
              </w:rPr>
              <w:t>5</w:t>
            </w:r>
            <w:r w:rsidR="00BB11B0">
              <w:rPr>
                <w:sz w:val="20"/>
                <w:szCs w:val="20"/>
                <w:lang w:val="en-GB" w:eastAsia="en-CA"/>
              </w:rPr>
              <w:t>,</w:t>
            </w:r>
            <w:r w:rsidRPr="00E6650C">
              <w:rPr>
                <w:sz w:val="20"/>
                <w:szCs w:val="20"/>
                <w:lang w:val="en-GB" w:eastAsia="en-CA"/>
              </w:rPr>
              <w:t>73</w:t>
            </w:r>
          </w:p>
        </w:tc>
      </w:tr>
    </w:tbl>
    <w:p w14:paraId="499DD4FB" w14:textId="77777777" w:rsidR="00E6650C" w:rsidRPr="00E6650C" w:rsidRDefault="00E6650C" w:rsidP="00E6650C">
      <w:pPr>
        <w:rPr>
          <w:sz w:val="18"/>
          <w:lang w:val="en-GB"/>
        </w:rPr>
      </w:pPr>
    </w:p>
    <w:p w14:paraId="47008331" w14:textId="77777777" w:rsidR="00E6650C" w:rsidRPr="00E6650C" w:rsidRDefault="00E6650C" w:rsidP="00E6650C">
      <w:pPr>
        <w:rPr>
          <w:lang w:val="en-GB"/>
        </w:rPr>
      </w:pPr>
    </w:p>
    <w:p w14:paraId="4B7DA8AB" w14:textId="77777777" w:rsidR="00E6650C" w:rsidRPr="00E6650C" w:rsidRDefault="00E6650C" w:rsidP="00E6650C">
      <w:pPr>
        <w:spacing w:after="240"/>
        <w:outlineLvl w:val="0"/>
        <w:rPr>
          <w:lang w:val="fr-CA"/>
        </w:rPr>
      </w:pPr>
      <w:r w:rsidRPr="00E6650C">
        <w:rPr>
          <w:b/>
          <w:lang w:val="fr-CA"/>
        </w:rPr>
        <w:t>APPENDICE 2-A : LES OBJECTIFS ET LE FINANCEMENT</w:t>
      </w:r>
    </w:p>
    <w:tbl>
      <w:tblPr>
        <w:tblW w:w="5000" w:type="pct"/>
        <w:tblInd w:w="9" w:type="dxa"/>
        <w:tblLayout w:type="fixed"/>
        <w:tblCellMar>
          <w:left w:w="85" w:type="dxa"/>
          <w:right w:w="85" w:type="dxa"/>
        </w:tblCellMar>
        <w:tblLook w:val="04A0" w:firstRow="1" w:lastRow="0" w:firstColumn="1" w:lastColumn="0" w:noHBand="0" w:noVBand="1"/>
      </w:tblPr>
      <w:tblGrid>
        <w:gridCol w:w="553"/>
        <w:gridCol w:w="1843"/>
        <w:gridCol w:w="709"/>
        <w:gridCol w:w="567"/>
        <w:gridCol w:w="567"/>
        <w:gridCol w:w="567"/>
        <w:gridCol w:w="709"/>
        <w:gridCol w:w="567"/>
        <w:gridCol w:w="567"/>
        <w:gridCol w:w="567"/>
        <w:gridCol w:w="567"/>
        <w:gridCol w:w="710"/>
        <w:gridCol w:w="857"/>
      </w:tblGrid>
      <w:tr w:rsidR="00E6650C" w:rsidRPr="00E6650C" w14:paraId="1835DB3C" w14:textId="77777777" w:rsidTr="003452D3">
        <w:trPr>
          <w:trHeight w:val="98"/>
          <w:tblHeader/>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EBC78F8" w14:textId="77777777" w:rsidR="00E6650C" w:rsidRPr="00E6650C" w:rsidRDefault="00E6650C" w:rsidP="003452D3">
            <w:pPr>
              <w:keepNext/>
              <w:keepLines/>
              <w:jc w:val="center"/>
              <w:rPr>
                <w:b/>
                <w:bCs/>
                <w:sz w:val="18"/>
                <w:szCs w:val="18"/>
                <w:lang w:val="en-GB" w:eastAsia="en-CA"/>
              </w:rPr>
            </w:pPr>
            <w:r w:rsidRPr="00E6650C">
              <w:rPr>
                <w:b/>
                <w:bCs/>
                <w:sz w:val="18"/>
                <w:szCs w:val="18"/>
                <w:lang w:val="en-GB" w:eastAsia="en-CA"/>
              </w:rPr>
              <w:t>Row</w:t>
            </w:r>
          </w:p>
        </w:tc>
        <w:tc>
          <w:tcPr>
            <w:tcW w:w="1843"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F799B90" w14:textId="77777777" w:rsidR="00E6650C" w:rsidRPr="00E6650C" w:rsidRDefault="00E6650C" w:rsidP="003452D3">
            <w:pPr>
              <w:keepNext/>
              <w:keepLines/>
              <w:jc w:val="center"/>
              <w:rPr>
                <w:b/>
                <w:bCs/>
                <w:sz w:val="18"/>
                <w:szCs w:val="18"/>
                <w:lang w:val="en-GB" w:eastAsia="en-CA"/>
              </w:rPr>
            </w:pPr>
            <w:r w:rsidRPr="00E6650C">
              <w:rPr>
                <w:b/>
                <w:bCs/>
                <w:sz w:val="18"/>
                <w:szCs w:val="18"/>
                <w:lang w:val="en-GB" w:eastAsia="en-CA"/>
              </w:rPr>
              <w:t>Particulars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7519224" w14:textId="77777777" w:rsidR="00E6650C" w:rsidRPr="00E6650C" w:rsidRDefault="00E6650C" w:rsidP="003452D3">
            <w:pPr>
              <w:keepNext/>
              <w:keepLines/>
              <w:jc w:val="center"/>
              <w:rPr>
                <w:b/>
                <w:bCs/>
                <w:sz w:val="18"/>
                <w:szCs w:val="18"/>
                <w:lang w:val="en-GB" w:eastAsia="en-CA"/>
              </w:rPr>
            </w:pPr>
            <w:r w:rsidRPr="00E6650C">
              <w:rPr>
                <w:b/>
                <w:bCs/>
                <w:sz w:val="18"/>
                <w:szCs w:val="18"/>
                <w:lang w:val="en-GB" w:eastAsia="en-CA"/>
              </w:rPr>
              <w:t>2021</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F605D13" w14:textId="77777777" w:rsidR="00E6650C" w:rsidRPr="00E6650C" w:rsidRDefault="00E6650C" w:rsidP="003452D3">
            <w:pPr>
              <w:keepNext/>
              <w:keepLines/>
              <w:jc w:val="center"/>
              <w:rPr>
                <w:b/>
                <w:bCs/>
                <w:sz w:val="18"/>
                <w:szCs w:val="18"/>
                <w:lang w:val="en-GB" w:eastAsia="en-CA"/>
              </w:rPr>
            </w:pPr>
            <w:r w:rsidRPr="00E6650C">
              <w:rPr>
                <w:b/>
                <w:bCs/>
                <w:sz w:val="18"/>
                <w:szCs w:val="18"/>
                <w:lang w:val="en-GB" w:eastAsia="en-CA"/>
              </w:rPr>
              <w:t>2022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EDF6E41" w14:textId="77777777" w:rsidR="00E6650C" w:rsidRPr="00E6650C" w:rsidRDefault="00E6650C" w:rsidP="003452D3">
            <w:pPr>
              <w:keepNext/>
              <w:keepLines/>
              <w:jc w:val="center"/>
              <w:rPr>
                <w:b/>
                <w:bCs/>
                <w:sz w:val="18"/>
                <w:szCs w:val="18"/>
                <w:lang w:val="en-GB" w:eastAsia="en-CA"/>
              </w:rPr>
            </w:pPr>
            <w:r w:rsidRPr="00E6650C">
              <w:rPr>
                <w:b/>
                <w:bCs/>
                <w:sz w:val="18"/>
                <w:szCs w:val="18"/>
                <w:lang w:val="en-GB" w:eastAsia="en-CA"/>
              </w:rPr>
              <w:t>2023</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C9590F9" w14:textId="77777777" w:rsidR="00E6650C" w:rsidRPr="00E6650C" w:rsidRDefault="00E6650C" w:rsidP="003452D3">
            <w:pPr>
              <w:keepNext/>
              <w:keepLines/>
              <w:jc w:val="center"/>
              <w:rPr>
                <w:b/>
                <w:bCs/>
                <w:sz w:val="18"/>
                <w:szCs w:val="18"/>
                <w:lang w:val="en-GB" w:eastAsia="en-CA"/>
              </w:rPr>
            </w:pPr>
            <w:r w:rsidRPr="00E6650C">
              <w:rPr>
                <w:b/>
                <w:bCs/>
                <w:sz w:val="18"/>
                <w:szCs w:val="18"/>
                <w:lang w:val="en-GB" w:eastAsia="en-CA"/>
              </w:rPr>
              <w:t>2024</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40E786BC" w14:textId="77777777" w:rsidR="00E6650C" w:rsidRPr="00E6650C" w:rsidRDefault="00E6650C" w:rsidP="003452D3">
            <w:pPr>
              <w:keepNext/>
              <w:keepLines/>
              <w:jc w:val="center"/>
              <w:rPr>
                <w:b/>
                <w:bCs/>
                <w:sz w:val="18"/>
                <w:szCs w:val="18"/>
                <w:lang w:val="en-GB" w:eastAsia="en-CA"/>
              </w:rPr>
            </w:pPr>
            <w:r w:rsidRPr="00E6650C">
              <w:rPr>
                <w:b/>
                <w:bCs/>
                <w:sz w:val="18"/>
                <w:szCs w:val="18"/>
                <w:lang w:val="en-GB" w:eastAsia="en-CA"/>
              </w:rPr>
              <w:t>2025</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0D28B1E4" w14:textId="77777777" w:rsidR="00E6650C" w:rsidRPr="00E6650C" w:rsidRDefault="00E6650C" w:rsidP="003452D3">
            <w:pPr>
              <w:keepNext/>
              <w:keepLines/>
              <w:jc w:val="center"/>
              <w:rPr>
                <w:b/>
                <w:bCs/>
                <w:sz w:val="18"/>
                <w:szCs w:val="18"/>
                <w:lang w:val="en-GB" w:eastAsia="en-CA"/>
              </w:rPr>
            </w:pPr>
            <w:r w:rsidRPr="00E6650C">
              <w:rPr>
                <w:b/>
                <w:bCs/>
                <w:sz w:val="18"/>
                <w:szCs w:val="18"/>
                <w:lang w:val="en-GB" w:eastAsia="en-CA"/>
              </w:rPr>
              <w:t>2026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D3D3844" w14:textId="77777777" w:rsidR="00E6650C" w:rsidRPr="00E6650C" w:rsidRDefault="00E6650C" w:rsidP="003452D3">
            <w:pPr>
              <w:keepNext/>
              <w:keepLines/>
              <w:jc w:val="center"/>
              <w:rPr>
                <w:b/>
                <w:bCs/>
                <w:sz w:val="18"/>
                <w:szCs w:val="18"/>
                <w:lang w:val="en-GB" w:eastAsia="en-CA"/>
              </w:rPr>
            </w:pPr>
            <w:r w:rsidRPr="00E6650C">
              <w:rPr>
                <w:b/>
                <w:bCs/>
                <w:sz w:val="18"/>
                <w:szCs w:val="18"/>
                <w:lang w:val="en-GB" w:eastAsia="en-CA"/>
              </w:rPr>
              <w:t>2027</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0A46AA2" w14:textId="77777777" w:rsidR="00E6650C" w:rsidRPr="00E6650C" w:rsidRDefault="00E6650C" w:rsidP="003452D3">
            <w:pPr>
              <w:keepNext/>
              <w:keepLines/>
              <w:jc w:val="center"/>
              <w:rPr>
                <w:b/>
                <w:bCs/>
                <w:sz w:val="18"/>
                <w:szCs w:val="18"/>
                <w:lang w:val="en-GB" w:eastAsia="en-CA"/>
              </w:rPr>
            </w:pPr>
            <w:r w:rsidRPr="00E6650C">
              <w:rPr>
                <w:b/>
                <w:bCs/>
                <w:sz w:val="18"/>
                <w:szCs w:val="18"/>
                <w:lang w:val="en-GB" w:eastAsia="en-CA"/>
              </w:rPr>
              <w:t>2028</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E9BB247" w14:textId="77777777" w:rsidR="00E6650C" w:rsidRPr="00E6650C" w:rsidRDefault="00E6650C" w:rsidP="003452D3">
            <w:pPr>
              <w:keepNext/>
              <w:keepLines/>
              <w:jc w:val="center"/>
              <w:rPr>
                <w:b/>
                <w:bCs/>
                <w:sz w:val="18"/>
                <w:szCs w:val="18"/>
                <w:lang w:val="en-GB" w:eastAsia="en-CA"/>
              </w:rPr>
            </w:pPr>
            <w:r w:rsidRPr="00E6650C">
              <w:rPr>
                <w:b/>
                <w:bCs/>
                <w:sz w:val="18"/>
                <w:szCs w:val="18"/>
                <w:lang w:val="en-GB" w:eastAsia="en-CA"/>
              </w:rPr>
              <w:t>2029</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56131712" w14:textId="77777777" w:rsidR="00E6650C" w:rsidRPr="00E6650C" w:rsidRDefault="00E6650C" w:rsidP="003452D3">
            <w:pPr>
              <w:keepNext/>
              <w:keepLines/>
              <w:jc w:val="center"/>
              <w:rPr>
                <w:b/>
                <w:bCs/>
                <w:sz w:val="18"/>
                <w:szCs w:val="18"/>
                <w:lang w:val="en-GB" w:eastAsia="en-CA"/>
              </w:rPr>
            </w:pPr>
            <w:r w:rsidRPr="00E6650C">
              <w:rPr>
                <w:b/>
                <w:bCs/>
                <w:sz w:val="18"/>
                <w:szCs w:val="18"/>
                <w:lang w:val="en-GB" w:eastAsia="en-CA"/>
              </w:rPr>
              <w:t>2030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3569001B" w14:textId="77777777" w:rsidR="00E6650C" w:rsidRPr="00E6650C" w:rsidRDefault="00E6650C" w:rsidP="003452D3">
            <w:pPr>
              <w:keepNext/>
              <w:keepLines/>
              <w:jc w:val="center"/>
              <w:rPr>
                <w:b/>
                <w:bCs/>
                <w:sz w:val="18"/>
                <w:szCs w:val="18"/>
                <w:lang w:val="en-GB" w:eastAsia="en-CA"/>
              </w:rPr>
            </w:pPr>
            <w:r w:rsidRPr="00E6650C">
              <w:rPr>
                <w:b/>
                <w:bCs/>
                <w:sz w:val="18"/>
                <w:szCs w:val="18"/>
                <w:lang w:val="en-GB" w:eastAsia="en-CA"/>
              </w:rPr>
              <w:t>Total</w:t>
            </w:r>
          </w:p>
        </w:tc>
      </w:tr>
      <w:tr w:rsidR="00E6650C" w:rsidRPr="00E6650C" w14:paraId="2809528A" w14:textId="77777777" w:rsidTr="003452D3">
        <w:trPr>
          <w:trHeight w:val="408"/>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52854F3" w14:textId="77777777" w:rsidR="00E6650C" w:rsidRPr="00E6650C" w:rsidRDefault="00E6650C" w:rsidP="003452D3">
            <w:pPr>
              <w:keepNext/>
              <w:keepLines/>
              <w:jc w:val="left"/>
              <w:rPr>
                <w:sz w:val="18"/>
                <w:szCs w:val="18"/>
                <w:lang w:val="en-GB" w:eastAsia="en-CA"/>
              </w:rPr>
            </w:pPr>
            <w:r w:rsidRPr="00E6650C">
              <w:rPr>
                <w:sz w:val="18"/>
                <w:szCs w:val="18"/>
                <w:lang w:val="en-GB" w:eastAsia="en-CA"/>
              </w:rPr>
              <w:t>1.1</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574FEB68" w14:textId="77777777" w:rsidR="00E6650C" w:rsidRPr="00E6650C" w:rsidRDefault="00E6650C" w:rsidP="003452D3">
            <w:pPr>
              <w:jc w:val="left"/>
              <w:rPr>
                <w:sz w:val="20"/>
                <w:szCs w:val="20"/>
                <w:lang w:val="fr-CA"/>
              </w:rPr>
            </w:pPr>
            <w:r w:rsidRPr="00E6650C">
              <w:rPr>
                <w:sz w:val="20"/>
                <w:szCs w:val="20"/>
                <w:lang w:val="fr-CA"/>
              </w:rPr>
              <w:t>Calendrier de réduction des substances du groupe I de l’annexe C du Protocole de Montréal (tonnes PAO)</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3006DBA9" w14:textId="65CAA73D" w:rsidR="00E6650C" w:rsidRPr="00E6650C" w:rsidRDefault="00E6650C" w:rsidP="003452D3">
            <w:pPr>
              <w:keepNext/>
              <w:keepLines/>
              <w:jc w:val="right"/>
              <w:rPr>
                <w:sz w:val="18"/>
                <w:szCs w:val="18"/>
                <w:lang w:val="en-GB" w:eastAsia="en-CA"/>
              </w:rPr>
            </w:pPr>
            <w:r w:rsidRPr="00E6650C">
              <w:rPr>
                <w:sz w:val="18"/>
                <w:szCs w:val="18"/>
                <w:lang w:val="en-GB" w:eastAsia="en-CA"/>
              </w:rPr>
              <w:t>3</w:t>
            </w:r>
            <w:r w:rsidR="00BB11B0">
              <w:rPr>
                <w:sz w:val="18"/>
                <w:szCs w:val="18"/>
                <w:lang w:val="en-GB" w:eastAsia="en-CA"/>
              </w:rPr>
              <w:t>,</w:t>
            </w:r>
            <w:r w:rsidRPr="00E6650C">
              <w:rPr>
                <w:sz w:val="18"/>
                <w:szCs w:val="18"/>
                <w:lang w:val="en-GB" w:eastAsia="en-CA"/>
              </w:rPr>
              <w:t>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225A4EF" w14:textId="5848B51E" w:rsidR="00E6650C" w:rsidRPr="00E6650C" w:rsidRDefault="00E6650C" w:rsidP="003452D3">
            <w:pPr>
              <w:keepNext/>
              <w:keepLines/>
              <w:jc w:val="right"/>
              <w:rPr>
                <w:sz w:val="18"/>
                <w:szCs w:val="18"/>
                <w:lang w:val="en-GB" w:eastAsia="en-CA"/>
              </w:rPr>
            </w:pPr>
            <w:r w:rsidRPr="00E6650C">
              <w:rPr>
                <w:sz w:val="18"/>
                <w:szCs w:val="18"/>
                <w:lang w:val="en-GB" w:eastAsia="en-CA"/>
              </w:rPr>
              <w:t>3</w:t>
            </w:r>
            <w:r w:rsidR="00BB11B0">
              <w:rPr>
                <w:sz w:val="18"/>
                <w:szCs w:val="18"/>
                <w:lang w:val="en-GB" w:eastAsia="en-CA"/>
              </w:rPr>
              <w:t>,</w:t>
            </w:r>
            <w:r w:rsidRPr="00E6650C">
              <w:rPr>
                <w:sz w:val="18"/>
                <w:szCs w:val="18"/>
                <w:lang w:val="en-GB" w:eastAsia="en-CA"/>
              </w:rPr>
              <w:t>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93523B0" w14:textId="11424B09" w:rsidR="00E6650C" w:rsidRPr="00E6650C" w:rsidRDefault="00E6650C" w:rsidP="003452D3">
            <w:pPr>
              <w:keepNext/>
              <w:keepLines/>
              <w:jc w:val="right"/>
              <w:rPr>
                <w:sz w:val="18"/>
                <w:szCs w:val="18"/>
                <w:lang w:val="en-GB" w:eastAsia="en-CA"/>
              </w:rPr>
            </w:pPr>
            <w:r w:rsidRPr="00E6650C">
              <w:rPr>
                <w:sz w:val="18"/>
                <w:szCs w:val="18"/>
                <w:lang w:val="en-GB" w:eastAsia="en-CA"/>
              </w:rPr>
              <w:t>3</w:t>
            </w:r>
            <w:r w:rsidR="00BB11B0">
              <w:rPr>
                <w:sz w:val="18"/>
                <w:szCs w:val="18"/>
                <w:lang w:val="en-GB" w:eastAsia="en-CA"/>
              </w:rPr>
              <w:t>,</w:t>
            </w:r>
            <w:r w:rsidRPr="00E6650C">
              <w:rPr>
                <w:sz w:val="18"/>
                <w:szCs w:val="18"/>
                <w:lang w:val="en-GB" w:eastAsia="en-CA"/>
              </w:rPr>
              <w:t>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6A6FFFD" w14:textId="7B858CE1" w:rsidR="00E6650C" w:rsidRPr="00E6650C" w:rsidRDefault="00E6650C" w:rsidP="003452D3">
            <w:pPr>
              <w:keepNext/>
              <w:keepLines/>
              <w:jc w:val="right"/>
              <w:rPr>
                <w:sz w:val="18"/>
                <w:szCs w:val="18"/>
                <w:lang w:val="en-GB" w:eastAsia="en-CA"/>
              </w:rPr>
            </w:pPr>
            <w:r w:rsidRPr="00E6650C">
              <w:rPr>
                <w:sz w:val="18"/>
                <w:szCs w:val="18"/>
                <w:lang w:val="en-GB" w:eastAsia="en-CA"/>
              </w:rPr>
              <w:t>3</w:t>
            </w:r>
            <w:r w:rsidR="00BB11B0">
              <w:rPr>
                <w:sz w:val="18"/>
                <w:szCs w:val="18"/>
                <w:lang w:val="en-GB" w:eastAsia="en-CA"/>
              </w:rPr>
              <w:t>,</w:t>
            </w:r>
            <w:r w:rsidRPr="00E6650C">
              <w:rPr>
                <w:sz w:val="18"/>
                <w:szCs w:val="18"/>
                <w:lang w:val="en-GB" w:eastAsia="en-CA"/>
              </w:rPr>
              <w:t>72</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1FB759B7" w14:textId="7137258E" w:rsidR="00E6650C" w:rsidRPr="00E6650C" w:rsidRDefault="00E6650C" w:rsidP="003452D3">
            <w:pPr>
              <w:keepNext/>
              <w:keepLines/>
              <w:jc w:val="right"/>
              <w:rPr>
                <w:sz w:val="18"/>
                <w:szCs w:val="18"/>
                <w:lang w:val="en-GB" w:eastAsia="en-CA"/>
              </w:rPr>
            </w:pPr>
            <w:r w:rsidRPr="00E6650C">
              <w:rPr>
                <w:sz w:val="18"/>
                <w:szCs w:val="18"/>
                <w:lang w:val="en-GB" w:eastAsia="en-CA"/>
              </w:rPr>
              <w:t>1</w:t>
            </w:r>
            <w:r w:rsidR="00BB11B0">
              <w:rPr>
                <w:sz w:val="18"/>
                <w:szCs w:val="18"/>
                <w:lang w:val="en-GB" w:eastAsia="en-CA"/>
              </w:rPr>
              <w:t>,</w:t>
            </w:r>
            <w:r w:rsidRPr="00E6650C">
              <w:rPr>
                <w:sz w:val="18"/>
                <w:szCs w:val="18"/>
                <w:lang w:val="en-GB" w:eastAsia="en-CA"/>
              </w:rPr>
              <w:t>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7F97BEC" w14:textId="41E2D946" w:rsidR="00E6650C" w:rsidRPr="00E6650C" w:rsidRDefault="00E6650C" w:rsidP="003452D3">
            <w:pPr>
              <w:keepNext/>
              <w:keepLines/>
              <w:jc w:val="right"/>
              <w:rPr>
                <w:sz w:val="18"/>
                <w:szCs w:val="18"/>
                <w:lang w:val="en-GB" w:eastAsia="en-CA"/>
              </w:rPr>
            </w:pPr>
            <w:r w:rsidRPr="00E6650C">
              <w:rPr>
                <w:sz w:val="18"/>
                <w:szCs w:val="18"/>
                <w:lang w:val="en-GB" w:eastAsia="en-CA"/>
              </w:rPr>
              <w:t>1</w:t>
            </w:r>
            <w:r w:rsidR="00BB11B0">
              <w:rPr>
                <w:sz w:val="18"/>
                <w:szCs w:val="18"/>
                <w:lang w:val="en-GB" w:eastAsia="en-CA"/>
              </w:rPr>
              <w:t>,</w:t>
            </w:r>
            <w:r w:rsidRPr="00E6650C">
              <w:rPr>
                <w:sz w:val="18"/>
                <w:szCs w:val="18"/>
                <w:lang w:val="en-GB" w:eastAsia="en-CA"/>
              </w:rPr>
              <w:t>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91400A7" w14:textId="02CAC767" w:rsidR="00E6650C" w:rsidRPr="00E6650C" w:rsidRDefault="00E6650C" w:rsidP="003452D3">
            <w:pPr>
              <w:keepNext/>
              <w:keepLines/>
              <w:jc w:val="right"/>
              <w:rPr>
                <w:sz w:val="18"/>
                <w:szCs w:val="18"/>
                <w:lang w:val="en-GB" w:eastAsia="en-CA"/>
              </w:rPr>
            </w:pPr>
            <w:r w:rsidRPr="00E6650C">
              <w:rPr>
                <w:sz w:val="18"/>
                <w:szCs w:val="18"/>
                <w:lang w:val="en-GB" w:eastAsia="en-CA"/>
              </w:rPr>
              <w:t>1</w:t>
            </w:r>
            <w:r w:rsidR="00BB11B0">
              <w:rPr>
                <w:sz w:val="18"/>
                <w:szCs w:val="18"/>
                <w:lang w:val="en-GB" w:eastAsia="en-CA"/>
              </w:rPr>
              <w:t>,</w:t>
            </w:r>
            <w:r w:rsidRPr="00E6650C">
              <w:rPr>
                <w:sz w:val="18"/>
                <w:szCs w:val="18"/>
                <w:lang w:val="en-GB" w:eastAsia="en-CA"/>
              </w:rPr>
              <w:t>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F69BA12" w14:textId="7F4D0A9B" w:rsidR="00E6650C" w:rsidRPr="00E6650C" w:rsidRDefault="00E6650C" w:rsidP="003452D3">
            <w:pPr>
              <w:keepNext/>
              <w:keepLines/>
              <w:jc w:val="right"/>
              <w:rPr>
                <w:sz w:val="18"/>
                <w:szCs w:val="18"/>
                <w:lang w:val="en-GB" w:eastAsia="en-CA"/>
              </w:rPr>
            </w:pPr>
            <w:r w:rsidRPr="00E6650C">
              <w:rPr>
                <w:sz w:val="18"/>
                <w:szCs w:val="18"/>
                <w:lang w:val="en-GB" w:eastAsia="en-CA"/>
              </w:rPr>
              <w:t>1</w:t>
            </w:r>
            <w:r w:rsidR="00BB11B0">
              <w:rPr>
                <w:sz w:val="18"/>
                <w:szCs w:val="18"/>
                <w:lang w:val="en-GB" w:eastAsia="en-CA"/>
              </w:rPr>
              <w:t>,</w:t>
            </w:r>
            <w:r w:rsidRPr="00E6650C">
              <w:rPr>
                <w:sz w:val="18"/>
                <w:szCs w:val="18"/>
                <w:lang w:val="en-GB" w:eastAsia="en-CA"/>
              </w:rPr>
              <w:t>86</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06140F3F" w14:textId="20D00A68" w:rsidR="00E6650C" w:rsidRPr="00E6650C" w:rsidRDefault="00E6650C" w:rsidP="003452D3">
            <w:pPr>
              <w:keepNext/>
              <w:keepLines/>
              <w:jc w:val="right"/>
              <w:rPr>
                <w:sz w:val="18"/>
                <w:szCs w:val="18"/>
                <w:lang w:val="en-GB" w:eastAsia="en-CA"/>
              </w:rPr>
            </w:pPr>
            <w:r w:rsidRPr="00E6650C">
              <w:rPr>
                <w:sz w:val="18"/>
                <w:szCs w:val="18"/>
                <w:lang w:val="en-GB" w:eastAsia="en-CA"/>
              </w:rPr>
              <w:t>1</w:t>
            </w:r>
            <w:r w:rsidR="00BB11B0">
              <w:rPr>
                <w:sz w:val="18"/>
                <w:szCs w:val="18"/>
                <w:lang w:val="en-GB" w:eastAsia="en-CA"/>
              </w:rPr>
              <w:t>,</w:t>
            </w:r>
            <w:r w:rsidRPr="00E6650C">
              <w:rPr>
                <w:sz w:val="18"/>
                <w:szCs w:val="18"/>
                <w:lang w:val="en-GB" w:eastAsia="en-CA"/>
              </w:rPr>
              <w:t>86</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A999B09" w14:textId="77777777" w:rsidR="00E6650C" w:rsidRPr="00E6650C" w:rsidRDefault="00E6650C" w:rsidP="003452D3">
            <w:pPr>
              <w:keepNext/>
              <w:keepLines/>
              <w:jc w:val="right"/>
              <w:rPr>
                <w:sz w:val="18"/>
                <w:szCs w:val="18"/>
                <w:lang w:val="en-GB" w:eastAsia="en-CA"/>
              </w:rPr>
            </w:pPr>
            <w:r w:rsidRPr="00E6650C">
              <w:rPr>
                <w:sz w:val="18"/>
                <w:szCs w:val="18"/>
                <w:lang w:val="en-GB" w:eastAsia="en-CA"/>
              </w:rPr>
              <w:t>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01DD7620" w14:textId="77777777" w:rsidR="00E6650C" w:rsidRPr="00E6650C" w:rsidRDefault="00E6650C" w:rsidP="003452D3">
            <w:pPr>
              <w:keepNext/>
              <w:keepLines/>
              <w:jc w:val="right"/>
              <w:rPr>
                <w:sz w:val="18"/>
                <w:szCs w:val="18"/>
                <w:lang w:val="en-GB" w:eastAsia="en-CA"/>
              </w:rPr>
            </w:pPr>
            <w:r w:rsidRPr="00E6650C">
              <w:rPr>
                <w:sz w:val="18"/>
                <w:szCs w:val="18"/>
                <w:lang w:val="en-GB" w:eastAsia="en-CA"/>
              </w:rPr>
              <w:t>n/a</w:t>
            </w:r>
          </w:p>
        </w:tc>
      </w:tr>
      <w:tr w:rsidR="00E6650C" w:rsidRPr="00E6650C" w14:paraId="40447346" w14:textId="77777777" w:rsidTr="003452D3">
        <w:trPr>
          <w:trHeight w:val="408"/>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8B0325C" w14:textId="77777777" w:rsidR="00E6650C" w:rsidRPr="00E6650C" w:rsidRDefault="00E6650C" w:rsidP="003452D3">
            <w:pPr>
              <w:jc w:val="left"/>
              <w:rPr>
                <w:sz w:val="18"/>
                <w:szCs w:val="18"/>
                <w:lang w:val="en-GB" w:eastAsia="en-CA"/>
              </w:rPr>
            </w:pPr>
            <w:r w:rsidRPr="00E6650C">
              <w:rPr>
                <w:sz w:val="18"/>
                <w:szCs w:val="18"/>
                <w:lang w:val="en-GB" w:eastAsia="en-CA"/>
              </w:rPr>
              <w:t>1.2</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6A889CB5" w14:textId="77777777" w:rsidR="00E6650C" w:rsidRPr="00E6650C" w:rsidRDefault="00E6650C" w:rsidP="003452D3">
            <w:pPr>
              <w:jc w:val="left"/>
              <w:rPr>
                <w:sz w:val="20"/>
                <w:szCs w:val="20"/>
                <w:lang w:val="fr-CA"/>
              </w:rPr>
            </w:pPr>
            <w:r w:rsidRPr="00E6650C">
              <w:rPr>
                <w:sz w:val="20"/>
                <w:szCs w:val="20"/>
                <w:lang w:val="fr-CA"/>
              </w:rPr>
              <w:t>Consommation totale maximum autorisée des substances du groupe I de l’annexe C (tonnes PAO)</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5F0A8D1" w14:textId="7AB314B4" w:rsidR="00E6650C" w:rsidRPr="00E6650C" w:rsidRDefault="00E6650C" w:rsidP="003452D3">
            <w:pPr>
              <w:jc w:val="right"/>
              <w:rPr>
                <w:sz w:val="18"/>
                <w:szCs w:val="18"/>
                <w:lang w:val="en-GB" w:eastAsia="en-CA"/>
              </w:rPr>
            </w:pPr>
            <w:r w:rsidRPr="00E6650C">
              <w:rPr>
                <w:sz w:val="18"/>
                <w:szCs w:val="18"/>
                <w:lang w:val="en-GB" w:eastAsia="en-CA"/>
              </w:rPr>
              <w:t>3</w:t>
            </w:r>
            <w:r w:rsidR="00BB11B0">
              <w:rPr>
                <w:sz w:val="18"/>
                <w:szCs w:val="18"/>
                <w:lang w:val="en-GB" w:eastAsia="en-CA"/>
              </w:rPr>
              <w:t>,</w:t>
            </w:r>
            <w:r w:rsidRPr="00E6650C">
              <w:rPr>
                <w:sz w:val="18"/>
                <w:szCs w:val="18"/>
                <w:lang w:val="en-GB" w:eastAsia="en-CA"/>
              </w:rPr>
              <w:t>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C892454" w14:textId="5CDBC5F9" w:rsidR="00E6650C" w:rsidRPr="00E6650C" w:rsidRDefault="00E6650C" w:rsidP="003452D3">
            <w:pPr>
              <w:jc w:val="right"/>
              <w:rPr>
                <w:sz w:val="18"/>
                <w:szCs w:val="18"/>
                <w:lang w:val="en-GB" w:eastAsia="en-CA"/>
              </w:rPr>
            </w:pPr>
            <w:r w:rsidRPr="00E6650C">
              <w:rPr>
                <w:sz w:val="18"/>
                <w:szCs w:val="18"/>
                <w:lang w:val="en-GB" w:eastAsia="en-CA"/>
              </w:rPr>
              <w:t>3</w:t>
            </w:r>
            <w:r w:rsidR="00BB11B0">
              <w:rPr>
                <w:sz w:val="18"/>
                <w:szCs w:val="18"/>
                <w:lang w:val="en-GB" w:eastAsia="en-CA"/>
              </w:rPr>
              <w:t>,</w:t>
            </w:r>
            <w:r w:rsidRPr="00E6650C">
              <w:rPr>
                <w:sz w:val="18"/>
                <w:szCs w:val="18"/>
                <w:lang w:val="en-GB" w:eastAsia="en-CA"/>
              </w:rPr>
              <w:t>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4439284" w14:textId="124FC700" w:rsidR="00E6650C" w:rsidRPr="00E6650C" w:rsidRDefault="00E6650C" w:rsidP="003452D3">
            <w:pPr>
              <w:jc w:val="right"/>
              <w:rPr>
                <w:sz w:val="18"/>
                <w:szCs w:val="18"/>
                <w:lang w:val="en-GB" w:eastAsia="en-CA"/>
              </w:rPr>
            </w:pPr>
            <w:r w:rsidRPr="00E6650C">
              <w:rPr>
                <w:sz w:val="18"/>
                <w:szCs w:val="18"/>
                <w:lang w:val="en-GB" w:eastAsia="en-CA"/>
              </w:rPr>
              <w:t>3</w:t>
            </w:r>
            <w:r w:rsidR="00BB11B0">
              <w:rPr>
                <w:sz w:val="18"/>
                <w:szCs w:val="18"/>
                <w:lang w:val="en-GB" w:eastAsia="en-CA"/>
              </w:rPr>
              <w:t>,</w:t>
            </w:r>
            <w:r w:rsidRPr="00E6650C">
              <w:rPr>
                <w:sz w:val="18"/>
                <w:szCs w:val="18"/>
                <w:lang w:val="en-GB" w:eastAsia="en-CA"/>
              </w:rPr>
              <w:t>72</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F58B049" w14:textId="12468FB3" w:rsidR="00E6650C" w:rsidRPr="00E6650C" w:rsidRDefault="00E6650C" w:rsidP="003452D3">
            <w:pPr>
              <w:jc w:val="right"/>
              <w:rPr>
                <w:sz w:val="18"/>
                <w:szCs w:val="18"/>
                <w:lang w:val="en-GB" w:eastAsia="en-CA"/>
              </w:rPr>
            </w:pPr>
            <w:r w:rsidRPr="00E6650C">
              <w:rPr>
                <w:sz w:val="18"/>
                <w:szCs w:val="18"/>
                <w:lang w:val="en-GB" w:eastAsia="en-CA"/>
              </w:rPr>
              <w:t>3</w:t>
            </w:r>
            <w:r w:rsidR="00BB11B0">
              <w:rPr>
                <w:sz w:val="18"/>
                <w:szCs w:val="18"/>
                <w:lang w:val="en-GB" w:eastAsia="en-CA"/>
              </w:rPr>
              <w:t>,</w:t>
            </w:r>
            <w:r w:rsidRPr="00E6650C">
              <w:rPr>
                <w:sz w:val="18"/>
                <w:szCs w:val="18"/>
                <w:lang w:val="en-GB" w:eastAsia="en-CA"/>
              </w:rPr>
              <w:t>72</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386FD4A9" w14:textId="7AF3FD87" w:rsidR="00E6650C" w:rsidRPr="00E6650C" w:rsidRDefault="00E6650C" w:rsidP="003452D3">
            <w:pPr>
              <w:jc w:val="right"/>
              <w:rPr>
                <w:sz w:val="18"/>
                <w:szCs w:val="18"/>
                <w:lang w:val="en-GB" w:eastAsia="en-CA"/>
              </w:rPr>
            </w:pPr>
            <w:r w:rsidRPr="00E6650C">
              <w:rPr>
                <w:sz w:val="18"/>
                <w:szCs w:val="18"/>
                <w:lang w:val="en-GB" w:eastAsia="en-CA"/>
              </w:rPr>
              <w:t>1</w:t>
            </w:r>
            <w:r w:rsidR="00BB11B0">
              <w:rPr>
                <w:sz w:val="18"/>
                <w:szCs w:val="18"/>
                <w:lang w:val="en-GB" w:eastAsia="en-CA"/>
              </w:rPr>
              <w:t>,</w:t>
            </w:r>
            <w:r w:rsidRPr="00E6650C">
              <w:rPr>
                <w:sz w:val="18"/>
                <w:szCs w:val="18"/>
                <w:lang w:val="en-GB" w:eastAsia="en-CA"/>
              </w:rPr>
              <w:t>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53E1FDA" w14:textId="53A7123C" w:rsidR="00E6650C" w:rsidRPr="00E6650C" w:rsidRDefault="00E6650C" w:rsidP="003452D3">
            <w:pPr>
              <w:jc w:val="right"/>
              <w:rPr>
                <w:sz w:val="18"/>
                <w:szCs w:val="18"/>
                <w:lang w:val="en-GB" w:eastAsia="en-CA"/>
              </w:rPr>
            </w:pPr>
            <w:r w:rsidRPr="00E6650C">
              <w:rPr>
                <w:sz w:val="18"/>
                <w:szCs w:val="18"/>
                <w:lang w:val="en-GB" w:eastAsia="en-CA"/>
              </w:rPr>
              <w:t>1</w:t>
            </w:r>
            <w:r w:rsidR="00BB11B0">
              <w:rPr>
                <w:sz w:val="18"/>
                <w:szCs w:val="18"/>
                <w:lang w:val="en-GB" w:eastAsia="en-CA"/>
              </w:rPr>
              <w:t>,</w:t>
            </w:r>
            <w:r w:rsidRPr="00E6650C">
              <w:rPr>
                <w:sz w:val="18"/>
                <w:szCs w:val="18"/>
                <w:lang w:val="en-GB" w:eastAsia="en-CA"/>
              </w:rPr>
              <w:t>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B58BA79" w14:textId="2772197D" w:rsidR="00E6650C" w:rsidRPr="00E6650C" w:rsidRDefault="00E6650C" w:rsidP="003452D3">
            <w:pPr>
              <w:jc w:val="right"/>
              <w:rPr>
                <w:sz w:val="18"/>
                <w:szCs w:val="18"/>
                <w:lang w:val="en-GB" w:eastAsia="en-CA"/>
              </w:rPr>
            </w:pPr>
            <w:r w:rsidRPr="00E6650C">
              <w:rPr>
                <w:sz w:val="18"/>
                <w:szCs w:val="18"/>
                <w:lang w:val="en-GB" w:eastAsia="en-CA"/>
              </w:rPr>
              <w:t>1</w:t>
            </w:r>
            <w:r w:rsidR="00BB11B0">
              <w:rPr>
                <w:sz w:val="18"/>
                <w:szCs w:val="18"/>
                <w:lang w:val="en-GB" w:eastAsia="en-CA"/>
              </w:rPr>
              <w:t>,</w:t>
            </w:r>
            <w:r w:rsidRPr="00E6650C">
              <w:rPr>
                <w:sz w:val="18"/>
                <w:szCs w:val="18"/>
                <w:lang w:val="en-GB" w:eastAsia="en-CA"/>
              </w:rPr>
              <w:t>86</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5F68A5A" w14:textId="7E59D1B7" w:rsidR="00E6650C" w:rsidRPr="00E6650C" w:rsidRDefault="00E6650C" w:rsidP="003452D3">
            <w:pPr>
              <w:jc w:val="right"/>
              <w:rPr>
                <w:sz w:val="18"/>
                <w:szCs w:val="18"/>
                <w:lang w:val="en-GB" w:eastAsia="en-CA"/>
              </w:rPr>
            </w:pPr>
            <w:r w:rsidRPr="00E6650C">
              <w:rPr>
                <w:sz w:val="18"/>
                <w:szCs w:val="18"/>
                <w:lang w:val="en-GB" w:eastAsia="en-CA"/>
              </w:rPr>
              <w:t>1</w:t>
            </w:r>
            <w:r w:rsidR="00BB11B0">
              <w:rPr>
                <w:sz w:val="18"/>
                <w:szCs w:val="18"/>
                <w:lang w:val="en-GB" w:eastAsia="en-CA"/>
              </w:rPr>
              <w:t>,</w:t>
            </w:r>
            <w:r w:rsidRPr="00E6650C">
              <w:rPr>
                <w:sz w:val="18"/>
                <w:szCs w:val="18"/>
                <w:lang w:val="en-GB" w:eastAsia="en-CA"/>
              </w:rPr>
              <w:t>86</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E2662BB" w14:textId="6CEC9218" w:rsidR="00E6650C" w:rsidRPr="00E6650C" w:rsidRDefault="00E6650C" w:rsidP="003452D3">
            <w:pPr>
              <w:jc w:val="right"/>
              <w:rPr>
                <w:sz w:val="18"/>
                <w:szCs w:val="18"/>
                <w:lang w:val="en-GB" w:eastAsia="en-CA"/>
              </w:rPr>
            </w:pPr>
            <w:r w:rsidRPr="00E6650C">
              <w:rPr>
                <w:sz w:val="18"/>
                <w:szCs w:val="18"/>
                <w:lang w:val="en-GB" w:eastAsia="en-CA"/>
              </w:rPr>
              <w:t>1</w:t>
            </w:r>
            <w:r w:rsidR="00BB11B0">
              <w:rPr>
                <w:sz w:val="18"/>
                <w:szCs w:val="18"/>
                <w:lang w:val="en-GB" w:eastAsia="en-CA"/>
              </w:rPr>
              <w:t>,</w:t>
            </w:r>
            <w:r w:rsidRPr="00E6650C">
              <w:rPr>
                <w:sz w:val="18"/>
                <w:szCs w:val="18"/>
                <w:lang w:val="en-GB" w:eastAsia="en-CA"/>
              </w:rPr>
              <w:t>86</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1A67714" w14:textId="77777777" w:rsidR="00E6650C" w:rsidRPr="00E6650C" w:rsidRDefault="00E6650C" w:rsidP="003452D3">
            <w:pPr>
              <w:jc w:val="right"/>
              <w:rPr>
                <w:sz w:val="18"/>
                <w:szCs w:val="18"/>
                <w:lang w:val="en-GB" w:eastAsia="en-CA"/>
              </w:rPr>
            </w:pPr>
            <w:r w:rsidRPr="00E6650C">
              <w:rPr>
                <w:sz w:val="18"/>
                <w:szCs w:val="18"/>
                <w:lang w:val="en-GB" w:eastAsia="en-CA"/>
              </w:rPr>
              <w:t>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6A32F741" w14:textId="77777777" w:rsidR="00E6650C" w:rsidRPr="00E6650C" w:rsidRDefault="00E6650C" w:rsidP="003452D3">
            <w:pPr>
              <w:jc w:val="right"/>
              <w:rPr>
                <w:sz w:val="18"/>
                <w:szCs w:val="18"/>
                <w:lang w:val="en-GB" w:eastAsia="en-CA"/>
              </w:rPr>
            </w:pPr>
            <w:r w:rsidRPr="00E6650C">
              <w:rPr>
                <w:sz w:val="18"/>
                <w:szCs w:val="18"/>
                <w:lang w:val="en-GB" w:eastAsia="en-CA"/>
              </w:rPr>
              <w:t>n/a</w:t>
            </w:r>
          </w:p>
        </w:tc>
      </w:tr>
      <w:tr w:rsidR="00E6650C" w:rsidRPr="008F0469" w14:paraId="6E046097" w14:textId="77777777" w:rsidTr="003452D3">
        <w:trPr>
          <w:trHeight w:val="116"/>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D0710A2" w14:textId="77777777" w:rsidR="00E6650C" w:rsidRPr="008F0469" w:rsidRDefault="00E6650C" w:rsidP="003452D3">
            <w:pPr>
              <w:jc w:val="left"/>
              <w:rPr>
                <w:sz w:val="18"/>
                <w:szCs w:val="18"/>
                <w:lang w:val="en-GB" w:eastAsia="en-CA"/>
              </w:rPr>
            </w:pPr>
            <w:r w:rsidRPr="008F0469">
              <w:rPr>
                <w:sz w:val="18"/>
                <w:szCs w:val="18"/>
                <w:lang w:val="en-GB" w:eastAsia="en-CA"/>
              </w:rPr>
              <w:t>2.1</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3315E647" w14:textId="77777777" w:rsidR="00E6650C" w:rsidRPr="00E6650C" w:rsidRDefault="00E6650C" w:rsidP="003452D3">
            <w:pPr>
              <w:jc w:val="left"/>
              <w:rPr>
                <w:sz w:val="20"/>
                <w:szCs w:val="20"/>
                <w:lang w:val="fr-CA"/>
              </w:rPr>
            </w:pPr>
            <w:r w:rsidRPr="00E6650C">
              <w:rPr>
                <w:sz w:val="20"/>
                <w:szCs w:val="20"/>
                <w:lang w:val="fr-CA"/>
              </w:rPr>
              <w:t>Financement convenu pour le PNUD, agence principale ($US)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A2FF9F2" w14:textId="1F34FA3C" w:rsidR="00E6650C" w:rsidRPr="008F0469" w:rsidRDefault="00E6650C" w:rsidP="003452D3">
            <w:pPr>
              <w:jc w:val="right"/>
              <w:rPr>
                <w:sz w:val="18"/>
                <w:szCs w:val="18"/>
                <w:lang w:val="en-GB" w:eastAsia="en-CA"/>
              </w:rPr>
            </w:pPr>
            <w:r w:rsidRPr="008F0469">
              <w:rPr>
                <w:sz w:val="18"/>
                <w:szCs w:val="18"/>
                <w:lang w:val="en-GB"/>
              </w:rPr>
              <w:t>176</w:t>
            </w:r>
            <w:r w:rsidR="00BB11B0">
              <w:rPr>
                <w:sz w:val="18"/>
                <w:szCs w:val="18"/>
                <w:lang w:val="en-GB"/>
              </w:rPr>
              <w:t>.</w:t>
            </w:r>
            <w:r w:rsidRPr="008F0469">
              <w:rPr>
                <w:sz w:val="18"/>
                <w:szCs w:val="18"/>
                <w:lang w:val="en-GB"/>
              </w:rPr>
              <w:t>000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D94B60B"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D18AADF"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66015EA" w14:textId="77777777" w:rsidR="00E6650C" w:rsidRPr="008F0469" w:rsidRDefault="00E6650C" w:rsidP="003452D3">
            <w:pPr>
              <w:jc w:val="right"/>
              <w:rPr>
                <w:sz w:val="18"/>
                <w:szCs w:val="18"/>
                <w:lang w:val="en-GB" w:eastAsia="en-CA"/>
              </w:rPr>
            </w:pP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7F3570DE" w14:textId="519915DD" w:rsidR="00E6650C" w:rsidRPr="008F0469" w:rsidRDefault="00E6650C" w:rsidP="003452D3">
            <w:pPr>
              <w:jc w:val="right"/>
              <w:rPr>
                <w:sz w:val="18"/>
                <w:szCs w:val="18"/>
                <w:lang w:val="en-GB" w:eastAsia="en-CA"/>
              </w:rPr>
            </w:pPr>
            <w:r w:rsidRPr="008F0469">
              <w:rPr>
                <w:sz w:val="18"/>
                <w:szCs w:val="18"/>
                <w:lang w:val="en-GB"/>
              </w:rPr>
              <w:t>139</w:t>
            </w:r>
            <w:r w:rsidR="00BB11B0">
              <w:rPr>
                <w:sz w:val="18"/>
                <w:szCs w:val="18"/>
                <w:lang w:val="en-GB"/>
              </w:rPr>
              <w:t>.</w:t>
            </w:r>
            <w:r w:rsidRPr="008F0469">
              <w:rPr>
                <w:sz w:val="18"/>
                <w:szCs w:val="18"/>
                <w:lang w:val="en-GB"/>
              </w:rPr>
              <w:t>000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0380410"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000A6C4"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40A7595"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04DC0CD" w14:textId="77777777" w:rsidR="00E6650C" w:rsidRPr="008F0469" w:rsidRDefault="00E6650C" w:rsidP="003452D3">
            <w:pPr>
              <w:jc w:val="right"/>
              <w:rPr>
                <w:sz w:val="18"/>
                <w:szCs w:val="18"/>
                <w:lang w:val="en-GB" w:eastAsia="en-CA"/>
              </w:rPr>
            </w:pP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1EA530F" w14:textId="0DD1579A" w:rsidR="00E6650C" w:rsidRPr="008F0469" w:rsidRDefault="00E6650C" w:rsidP="003452D3">
            <w:pPr>
              <w:jc w:val="right"/>
              <w:rPr>
                <w:sz w:val="18"/>
                <w:szCs w:val="18"/>
                <w:lang w:val="en-GB" w:eastAsia="en-CA"/>
              </w:rPr>
            </w:pPr>
            <w:r w:rsidRPr="008F0469">
              <w:rPr>
                <w:sz w:val="18"/>
                <w:szCs w:val="18"/>
                <w:lang w:val="en-GB"/>
              </w:rPr>
              <w:t>36</w:t>
            </w:r>
            <w:r w:rsidR="00BB11B0">
              <w:rPr>
                <w:sz w:val="18"/>
                <w:szCs w:val="18"/>
                <w:lang w:val="en-GB"/>
              </w:rPr>
              <w:t>.</w:t>
            </w:r>
            <w:r w:rsidRPr="008F0469">
              <w:rPr>
                <w:sz w:val="18"/>
                <w:szCs w:val="18"/>
                <w:lang w:val="en-GB"/>
              </w:rPr>
              <w:t>000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25815771" w14:textId="188340C9" w:rsidR="00E6650C" w:rsidRPr="008F0469" w:rsidRDefault="00E6650C" w:rsidP="003452D3">
            <w:pPr>
              <w:jc w:val="right"/>
              <w:rPr>
                <w:sz w:val="18"/>
                <w:szCs w:val="18"/>
                <w:lang w:val="en-GB" w:eastAsia="en-CA"/>
              </w:rPr>
            </w:pPr>
            <w:r w:rsidRPr="008F0469">
              <w:rPr>
                <w:sz w:val="18"/>
                <w:szCs w:val="18"/>
                <w:lang w:val="en-GB"/>
              </w:rPr>
              <w:t>351</w:t>
            </w:r>
            <w:r w:rsidR="00BB11B0">
              <w:rPr>
                <w:sz w:val="18"/>
                <w:szCs w:val="18"/>
                <w:lang w:val="en-GB"/>
              </w:rPr>
              <w:t>.</w:t>
            </w:r>
            <w:r w:rsidRPr="008F0469">
              <w:rPr>
                <w:sz w:val="18"/>
                <w:szCs w:val="18"/>
                <w:lang w:val="en-GB"/>
              </w:rPr>
              <w:t>000</w:t>
            </w:r>
          </w:p>
        </w:tc>
      </w:tr>
      <w:tr w:rsidR="00E6650C" w:rsidRPr="008F0469" w14:paraId="51EA7BA4" w14:textId="77777777" w:rsidTr="003452D3">
        <w:trPr>
          <w:trHeight w:val="56"/>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8FA7931" w14:textId="77777777" w:rsidR="00E6650C" w:rsidRPr="008F0469" w:rsidRDefault="00E6650C" w:rsidP="003452D3">
            <w:pPr>
              <w:jc w:val="left"/>
              <w:rPr>
                <w:sz w:val="18"/>
                <w:szCs w:val="18"/>
                <w:lang w:val="en-GB" w:eastAsia="en-CA"/>
              </w:rPr>
            </w:pPr>
            <w:r w:rsidRPr="008F0469">
              <w:rPr>
                <w:sz w:val="18"/>
                <w:szCs w:val="18"/>
                <w:lang w:val="en-GB" w:eastAsia="en-CA"/>
              </w:rPr>
              <w:t>2.2</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7C081BD9" w14:textId="77777777" w:rsidR="00E6650C" w:rsidRPr="00E6650C" w:rsidRDefault="00E6650C" w:rsidP="003452D3">
            <w:pPr>
              <w:jc w:val="left"/>
              <w:rPr>
                <w:sz w:val="20"/>
                <w:szCs w:val="20"/>
                <w:lang w:val="fr-CA"/>
              </w:rPr>
            </w:pPr>
            <w:r w:rsidRPr="00E6650C">
              <w:rPr>
                <w:sz w:val="20"/>
                <w:szCs w:val="20"/>
                <w:lang w:val="fr-CA"/>
              </w:rPr>
              <w:t>Coûts d’appui pour l’agence principale ($US)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5E2145DF" w14:textId="3BD0D0AB" w:rsidR="00E6650C" w:rsidRPr="008F0469" w:rsidRDefault="00E6650C" w:rsidP="003452D3">
            <w:pPr>
              <w:tabs>
                <w:tab w:val="left" w:pos="228"/>
              </w:tabs>
              <w:jc w:val="right"/>
              <w:rPr>
                <w:sz w:val="18"/>
                <w:szCs w:val="18"/>
                <w:lang w:val="en-GB" w:eastAsia="en-CA"/>
              </w:rPr>
            </w:pPr>
            <w:r w:rsidRPr="008F0469">
              <w:rPr>
                <w:sz w:val="18"/>
                <w:szCs w:val="18"/>
                <w:lang w:val="en-GB"/>
              </w:rPr>
              <w:t>12</w:t>
            </w:r>
            <w:r w:rsidR="00BB11B0">
              <w:rPr>
                <w:sz w:val="18"/>
                <w:szCs w:val="18"/>
                <w:lang w:val="en-GB"/>
              </w:rPr>
              <w:t>.</w:t>
            </w:r>
            <w:r w:rsidRPr="008F0469">
              <w:rPr>
                <w:sz w:val="18"/>
                <w:szCs w:val="18"/>
                <w:lang w:val="en-GB"/>
              </w:rPr>
              <w:t>320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D826789"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ECABF58" w14:textId="77777777" w:rsidR="00E6650C" w:rsidRPr="008F0469" w:rsidRDefault="00E6650C" w:rsidP="003452D3">
            <w:pPr>
              <w:tabs>
                <w:tab w:val="left" w:pos="312"/>
              </w:tabs>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31B853C" w14:textId="77777777" w:rsidR="00E6650C" w:rsidRPr="008F0469" w:rsidRDefault="00E6650C" w:rsidP="003452D3">
            <w:pPr>
              <w:jc w:val="right"/>
              <w:rPr>
                <w:sz w:val="18"/>
                <w:szCs w:val="18"/>
                <w:lang w:val="en-GB" w:eastAsia="en-CA"/>
              </w:rPr>
            </w:pP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61D328B6" w14:textId="7F2EEDD4" w:rsidR="00E6650C" w:rsidRPr="008F0469" w:rsidRDefault="00E6650C" w:rsidP="003452D3">
            <w:pPr>
              <w:jc w:val="right"/>
              <w:rPr>
                <w:sz w:val="18"/>
                <w:szCs w:val="18"/>
                <w:lang w:val="en-GB" w:eastAsia="en-CA"/>
              </w:rPr>
            </w:pPr>
            <w:r w:rsidRPr="008F0469">
              <w:rPr>
                <w:sz w:val="18"/>
                <w:szCs w:val="18"/>
                <w:lang w:val="en-GB"/>
              </w:rPr>
              <w:t>9</w:t>
            </w:r>
            <w:r w:rsidR="00BB11B0">
              <w:rPr>
                <w:sz w:val="18"/>
                <w:szCs w:val="18"/>
                <w:lang w:val="en-GB"/>
              </w:rPr>
              <w:t>.</w:t>
            </w:r>
            <w:r w:rsidRPr="008F0469">
              <w:rPr>
                <w:sz w:val="18"/>
                <w:szCs w:val="18"/>
                <w:lang w:val="en-GB"/>
              </w:rPr>
              <w:t>730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CCDA6C1"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88335BE"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CB1AF23"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798A7F6" w14:textId="77777777" w:rsidR="00E6650C" w:rsidRPr="008F0469" w:rsidRDefault="00E6650C" w:rsidP="003452D3">
            <w:pPr>
              <w:jc w:val="right"/>
              <w:rPr>
                <w:sz w:val="18"/>
                <w:szCs w:val="18"/>
                <w:lang w:val="en-GB" w:eastAsia="en-CA"/>
              </w:rPr>
            </w:pP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6703E78" w14:textId="7270A736" w:rsidR="00E6650C" w:rsidRPr="008F0469" w:rsidRDefault="00E6650C" w:rsidP="003452D3">
            <w:pPr>
              <w:jc w:val="right"/>
              <w:rPr>
                <w:sz w:val="18"/>
                <w:szCs w:val="18"/>
                <w:lang w:val="en-GB" w:eastAsia="en-CA"/>
              </w:rPr>
            </w:pPr>
            <w:r w:rsidRPr="008F0469">
              <w:rPr>
                <w:sz w:val="18"/>
                <w:szCs w:val="18"/>
                <w:lang w:val="en-GB"/>
              </w:rPr>
              <w:t>2</w:t>
            </w:r>
            <w:r w:rsidR="00BB11B0">
              <w:rPr>
                <w:sz w:val="18"/>
                <w:szCs w:val="18"/>
                <w:lang w:val="en-GB"/>
              </w:rPr>
              <w:t>.</w:t>
            </w:r>
            <w:r w:rsidRPr="008F0469">
              <w:rPr>
                <w:sz w:val="18"/>
                <w:szCs w:val="18"/>
                <w:lang w:val="en-GB"/>
              </w:rPr>
              <w:t>520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3B193A9D" w14:textId="2E96CB26" w:rsidR="00E6650C" w:rsidRPr="008F0469" w:rsidRDefault="00E6650C" w:rsidP="003452D3">
            <w:pPr>
              <w:jc w:val="right"/>
              <w:rPr>
                <w:sz w:val="18"/>
                <w:szCs w:val="18"/>
                <w:lang w:val="en-GB" w:eastAsia="en-CA"/>
              </w:rPr>
            </w:pPr>
            <w:r w:rsidRPr="008F0469">
              <w:rPr>
                <w:sz w:val="18"/>
                <w:szCs w:val="18"/>
                <w:lang w:val="en-GB"/>
              </w:rPr>
              <w:t>24</w:t>
            </w:r>
            <w:r w:rsidR="00BB11B0">
              <w:rPr>
                <w:sz w:val="18"/>
                <w:szCs w:val="18"/>
                <w:lang w:val="en-GB"/>
              </w:rPr>
              <w:t>.</w:t>
            </w:r>
            <w:r w:rsidRPr="008F0469">
              <w:rPr>
                <w:sz w:val="18"/>
                <w:szCs w:val="18"/>
                <w:lang w:val="en-GB"/>
              </w:rPr>
              <w:t>570</w:t>
            </w:r>
          </w:p>
        </w:tc>
      </w:tr>
      <w:tr w:rsidR="00E6650C" w:rsidRPr="008F0469" w14:paraId="40F568EC" w14:textId="77777777" w:rsidTr="003452D3">
        <w:trPr>
          <w:trHeight w:val="161"/>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B961DEB" w14:textId="77777777" w:rsidR="00E6650C" w:rsidRPr="008F0469" w:rsidRDefault="00E6650C" w:rsidP="003452D3">
            <w:pPr>
              <w:jc w:val="left"/>
              <w:rPr>
                <w:sz w:val="18"/>
                <w:szCs w:val="18"/>
                <w:lang w:val="en-GB" w:eastAsia="en-CA"/>
              </w:rPr>
            </w:pPr>
            <w:r w:rsidRPr="008F0469">
              <w:rPr>
                <w:sz w:val="18"/>
                <w:szCs w:val="18"/>
                <w:lang w:val="en-GB" w:eastAsia="en-CA"/>
              </w:rPr>
              <w:t>2.3</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390683F5" w14:textId="77777777" w:rsidR="00E6650C" w:rsidRPr="00E6650C" w:rsidRDefault="00E6650C" w:rsidP="003452D3">
            <w:pPr>
              <w:jc w:val="left"/>
              <w:rPr>
                <w:sz w:val="20"/>
                <w:szCs w:val="20"/>
                <w:lang w:val="fr-CA"/>
              </w:rPr>
            </w:pPr>
            <w:r w:rsidRPr="00E6650C">
              <w:rPr>
                <w:sz w:val="20"/>
                <w:szCs w:val="20"/>
                <w:lang w:val="fr-CA"/>
              </w:rPr>
              <w:t>Financement convenu pour l’agence de coopération (PNUE) ($US)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A0121B3" w14:textId="0C1F2C44" w:rsidR="00E6650C" w:rsidRPr="008F0469" w:rsidRDefault="00E6650C" w:rsidP="003452D3">
            <w:pPr>
              <w:jc w:val="right"/>
              <w:rPr>
                <w:sz w:val="18"/>
                <w:szCs w:val="18"/>
                <w:lang w:val="en-GB" w:eastAsia="en-CA"/>
              </w:rPr>
            </w:pPr>
            <w:r w:rsidRPr="008F0469">
              <w:rPr>
                <w:sz w:val="18"/>
                <w:szCs w:val="18"/>
                <w:lang w:val="en-GB"/>
              </w:rPr>
              <w:t>116</w:t>
            </w:r>
            <w:r w:rsidR="00BB11B0">
              <w:rPr>
                <w:sz w:val="18"/>
                <w:szCs w:val="18"/>
                <w:lang w:val="en-GB"/>
              </w:rPr>
              <w:t>.</w:t>
            </w:r>
            <w:r w:rsidRPr="008F0469">
              <w:rPr>
                <w:sz w:val="18"/>
                <w:szCs w:val="18"/>
                <w:lang w:val="en-GB"/>
              </w:rPr>
              <w:t>700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876A5BF"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AC1626E"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7EA1232" w14:textId="77777777" w:rsidR="00E6650C" w:rsidRPr="008F0469" w:rsidRDefault="00E6650C" w:rsidP="003452D3">
            <w:pPr>
              <w:jc w:val="right"/>
              <w:rPr>
                <w:sz w:val="18"/>
                <w:szCs w:val="18"/>
                <w:lang w:val="en-GB" w:eastAsia="en-CA"/>
              </w:rPr>
            </w:pP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09C8C1CA" w14:textId="36C458C5" w:rsidR="00E6650C" w:rsidRPr="008F0469" w:rsidRDefault="00E6650C" w:rsidP="003452D3">
            <w:pPr>
              <w:jc w:val="right"/>
              <w:rPr>
                <w:sz w:val="18"/>
                <w:szCs w:val="18"/>
                <w:lang w:val="en-GB" w:eastAsia="en-CA"/>
              </w:rPr>
            </w:pPr>
            <w:r w:rsidRPr="008F0469">
              <w:rPr>
                <w:sz w:val="18"/>
                <w:szCs w:val="18"/>
                <w:lang w:val="en-GB"/>
              </w:rPr>
              <w:t>93</w:t>
            </w:r>
            <w:r w:rsidR="00BB11B0">
              <w:rPr>
                <w:sz w:val="18"/>
                <w:szCs w:val="18"/>
                <w:lang w:val="en-GB"/>
              </w:rPr>
              <w:t>.</w:t>
            </w:r>
            <w:r w:rsidRPr="008F0469">
              <w:rPr>
                <w:sz w:val="18"/>
                <w:szCs w:val="18"/>
                <w:lang w:val="en-GB"/>
              </w:rPr>
              <w:t>900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5BF09A4"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CE1DFAD"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04EB681"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26BC57B8" w14:textId="77777777" w:rsidR="00E6650C" w:rsidRPr="008F0469" w:rsidRDefault="00E6650C" w:rsidP="003452D3">
            <w:pPr>
              <w:jc w:val="right"/>
              <w:rPr>
                <w:sz w:val="18"/>
                <w:szCs w:val="18"/>
                <w:lang w:val="en-GB" w:eastAsia="en-CA"/>
              </w:rPr>
            </w:pP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27DF40E" w14:textId="5D384AEE" w:rsidR="00E6650C" w:rsidRPr="008F0469" w:rsidRDefault="00E6650C" w:rsidP="003452D3">
            <w:pPr>
              <w:jc w:val="right"/>
              <w:rPr>
                <w:sz w:val="18"/>
                <w:szCs w:val="18"/>
                <w:lang w:val="en-GB" w:eastAsia="en-CA"/>
              </w:rPr>
            </w:pPr>
            <w:r w:rsidRPr="008F0469">
              <w:rPr>
                <w:sz w:val="18"/>
                <w:szCs w:val="18"/>
                <w:lang w:val="en-GB"/>
              </w:rPr>
              <w:t>23</w:t>
            </w:r>
            <w:r w:rsidR="00BB11B0">
              <w:rPr>
                <w:sz w:val="18"/>
                <w:szCs w:val="18"/>
                <w:lang w:val="en-GB"/>
              </w:rPr>
              <w:t>.</w:t>
            </w:r>
            <w:r w:rsidRPr="008F0469">
              <w:rPr>
                <w:sz w:val="18"/>
                <w:szCs w:val="18"/>
                <w:lang w:val="en-GB"/>
              </w:rPr>
              <w:t>400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55087821" w14:textId="28A8212B" w:rsidR="00E6650C" w:rsidRPr="008F0469" w:rsidRDefault="00E6650C" w:rsidP="003452D3">
            <w:pPr>
              <w:jc w:val="right"/>
              <w:rPr>
                <w:sz w:val="18"/>
                <w:szCs w:val="18"/>
                <w:lang w:val="en-GB" w:eastAsia="en-CA"/>
              </w:rPr>
            </w:pPr>
            <w:r w:rsidRPr="008F0469">
              <w:rPr>
                <w:sz w:val="18"/>
                <w:szCs w:val="18"/>
                <w:lang w:val="en-GB"/>
              </w:rPr>
              <w:t>234</w:t>
            </w:r>
            <w:r w:rsidR="00BB11B0">
              <w:rPr>
                <w:sz w:val="18"/>
                <w:szCs w:val="18"/>
                <w:lang w:val="en-GB"/>
              </w:rPr>
              <w:t>.</w:t>
            </w:r>
            <w:r w:rsidRPr="008F0469">
              <w:rPr>
                <w:sz w:val="18"/>
                <w:szCs w:val="18"/>
                <w:lang w:val="en-GB"/>
              </w:rPr>
              <w:t>000</w:t>
            </w:r>
          </w:p>
        </w:tc>
      </w:tr>
      <w:tr w:rsidR="00E6650C" w:rsidRPr="008F0469" w14:paraId="708ABEC9" w14:textId="77777777" w:rsidTr="003452D3">
        <w:trPr>
          <w:trHeight w:val="60"/>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1C704E5" w14:textId="77777777" w:rsidR="00E6650C" w:rsidRPr="008F0469" w:rsidRDefault="00E6650C" w:rsidP="003452D3">
            <w:pPr>
              <w:jc w:val="left"/>
              <w:rPr>
                <w:sz w:val="18"/>
                <w:szCs w:val="18"/>
                <w:lang w:val="en-GB" w:eastAsia="en-CA"/>
              </w:rPr>
            </w:pPr>
            <w:r w:rsidRPr="008F0469">
              <w:rPr>
                <w:sz w:val="18"/>
                <w:szCs w:val="18"/>
                <w:lang w:val="en-GB" w:eastAsia="en-CA"/>
              </w:rPr>
              <w:t>2.4</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6B1392E4" w14:textId="77777777" w:rsidR="00E6650C" w:rsidRPr="00E6650C" w:rsidRDefault="00E6650C" w:rsidP="003452D3">
            <w:pPr>
              <w:jc w:val="left"/>
              <w:rPr>
                <w:sz w:val="20"/>
                <w:szCs w:val="20"/>
                <w:lang w:val="fr-CA"/>
              </w:rPr>
            </w:pPr>
            <w:r w:rsidRPr="00E6650C">
              <w:rPr>
                <w:sz w:val="20"/>
                <w:szCs w:val="20"/>
                <w:lang w:val="fr-CA"/>
              </w:rPr>
              <w:t>Coûts d’appui pour l’agence de coopération ($US)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8F71C87" w14:textId="75FB7291" w:rsidR="00E6650C" w:rsidRPr="008F0469" w:rsidRDefault="00E6650C" w:rsidP="003452D3">
            <w:pPr>
              <w:jc w:val="right"/>
              <w:rPr>
                <w:sz w:val="18"/>
                <w:szCs w:val="18"/>
                <w:lang w:val="en-GB" w:eastAsia="en-CA"/>
              </w:rPr>
            </w:pPr>
            <w:r w:rsidRPr="008F0469">
              <w:rPr>
                <w:sz w:val="18"/>
                <w:szCs w:val="18"/>
                <w:lang w:val="en-GB"/>
              </w:rPr>
              <w:t>15</w:t>
            </w:r>
            <w:r w:rsidR="00BB11B0">
              <w:rPr>
                <w:sz w:val="18"/>
                <w:szCs w:val="18"/>
                <w:lang w:val="en-GB"/>
              </w:rPr>
              <w:t>.</w:t>
            </w:r>
            <w:r w:rsidRPr="008F0469">
              <w:rPr>
                <w:sz w:val="18"/>
                <w:szCs w:val="18"/>
                <w:lang w:val="en-GB"/>
              </w:rPr>
              <w:t>171</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B0E4FDE"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1F1AD5E9"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38D129A" w14:textId="77777777" w:rsidR="00E6650C" w:rsidRPr="008F0469" w:rsidRDefault="00E6650C" w:rsidP="003452D3">
            <w:pPr>
              <w:jc w:val="right"/>
              <w:rPr>
                <w:sz w:val="18"/>
                <w:szCs w:val="18"/>
                <w:lang w:val="en-GB" w:eastAsia="en-CA"/>
              </w:rPr>
            </w:pP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360F784F" w14:textId="716C0401" w:rsidR="00E6650C" w:rsidRPr="008F0469" w:rsidRDefault="00E6650C" w:rsidP="003452D3">
            <w:pPr>
              <w:jc w:val="right"/>
              <w:rPr>
                <w:sz w:val="18"/>
                <w:szCs w:val="18"/>
                <w:lang w:val="en-GB" w:eastAsia="en-CA"/>
              </w:rPr>
            </w:pPr>
            <w:r w:rsidRPr="008F0469">
              <w:rPr>
                <w:sz w:val="18"/>
                <w:szCs w:val="18"/>
                <w:lang w:val="en-GB"/>
              </w:rPr>
              <w:t>12</w:t>
            </w:r>
            <w:r w:rsidR="00BB11B0">
              <w:rPr>
                <w:sz w:val="18"/>
                <w:szCs w:val="18"/>
                <w:lang w:val="en-GB"/>
              </w:rPr>
              <w:t>.</w:t>
            </w:r>
            <w:r w:rsidRPr="008F0469">
              <w:rPr>
                <w:sz w:val="18"/>
                <w:szCs w:val="18"/>
                <w:lang w:val="en-GB"/>
              </w:rPr>
              <w:t>207</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A874ACA"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34CE3EE"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7D0CBF2"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02CDC61" w14:textId="77777777" w:rsidR="00E6650C" w:rsidRPr="008F0469" w:rsidRDefault="00E6650C" w:rsidP="003452D3">
            <w:pPr>
              <w:jc w:val="right"/>
              <w:rPr>
                <w:sz w:val="18"/>
                <w:szCs w:val="18"/>
                <w:lang w:val="en-GB" w:eastAsia="en-CA"/>
              </w:rPr>
            </w:pP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40F6170" w14:textId="283FC1CE" w:rsidR="00E6650C" w:rsidRPr="008F0469" w:rsidRDefault="00E6650C" w:rsidP="003452D3">
            <w:pPr>
              <w:jc w:val="right"/>
              <w:rPr>
                <w:sz w:val="18"/>
                <w:szCs w:val="18"/>
                <w:lang w:val="en-GB" w:eastAsia="en-CA"/>
              </w:rPr>
            </w:pPr>
            <w:r w:rsidRPr="008F0469">
              <w:rPr>
                <w:sz w:val="18"/>
                <w:szCs w:val="18"/>
                <w:lang w:val="en-GB"/>
              </w:rPr>
              <w:t>3</w:t>
            </w:r>
            <w:r w:rsidR="00BB11B0">
              <w:rPr>
                <w:sz w:val="18"/>
                <w:szCs w:val="18"/>
                <w:lang w:val="en-GB"/>
              </w:rPr>
              <w:t>.</w:t>
            </w:r>
            <w:r w:rsidRPr="008F0469">
              <w:rPr>
                <w:sz w:val="18"/>
                <w:szCs w:val="18"/>
                <w:lang w:val="en-GB"/>
              </w:rPr>
              <w:t>042</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4D19C441" w14:textId="2009D4DC" w:rsidR="00E6650C" w:rsidRPr="008F0469" w:rsidRDefault="00E6650C" w:rsidP="003452D3">
            <w:pPr>
              <w:jc w:val="right"/>
              <w:rPr>
                <w:sz w:val="18"/>
                <w:szCs w:val="18"/>
                <w:lang w:val="en-GB" w:eastAsia="en-CA"/>
              </w:rPr>
            </w:pPr>
            <w:r w:rsidRPr="008F0469">
              <w:rPr>
                <w:sz w:val="18"/>
                <w:szCs w:val="18"/>
                <w:lang w:val="en-GB"/>
              </w:rPr>
              <w:t>30</w:t>
            </w:r>
            <w:r w:rsidR="00BB11B0">
              <w:rPr>
                <w:sz w:val="18"/>
                <w:szCs w:val="18"/>
                <w:lang w:val="en-GB"/>
              </w:rPr>
              <w:t>.</w:t>
            </w:r>
            <w:r w:rsidRPr="008F0469">
              <w:rPr>
                <w:sz w:val="18"/>
                <w:szCs w:val="18"/>
                <w:lang w:val="en-GB"/>
              </w:rPr>
              <w:t>420</w:t>
            </w:r>
          </w:p>
        </w:tc>
      </w:tr>
      <w:tr w:rsidR="00E6650C" w:rsidRPr="008F0469" w14:paraId="0AD6670E" w14:textId="77777777" w:rsidTr="003452D3">
        <w:trPr>
          <w:trHeight w:val="62"/>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5C628AC" w14:textId="77777777" w:rsidR="00E6650C" w:rsidRPr="008F0469" w:rsidRDefault="00E6650C" w:rsidP="003452D3">
            <w:pPr>
              <w:jc w:val="left"/>
              <w:rPr>
                <w:sz w:val="18"/>
                <w:szCs w:val="18"/>
                <w:lang w:val="en-GB" w:eastAsia="en-CA"/>
              </w:rPr>
            </w:pPr>
            <w:r w:rsidRPr="008F0469">
              <w:rPr>
                <w:sz w:val="18"/>
                <w:szCs w:val="18"/>
                <w:lang w:val="en-GB" w:eastAsia="en-CA"/>
              </w:rPr>
              <w:t>3.1</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6E130781" w14:textId="77777777" w:rsidR="00E6650C" w:rsidRPr="00E6650C" w:rsidRDefault="00E6650C" w:rsidP="003452D3">
            <w:pPr>
              <w:jc w:val="left"/>
              <w:rPr>
                <w:sz w:val="20"/>
                <w:szCs w:val="20"/>
                <w:lang w:val="fr-CA"/>
              </w:rPr>
            </w:pPr>
            <w:r w:rsidRPr="00E6650C">
              <w:rPr>
                <w:sz w:val="20"/>
                <w:szCs w:val="20"/>
                <w:lang w:val="fr-CA"/>
              </w:rPr>
              <w:t>Total du financement convenu ($US)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B13C277" w14:textId="5B69DE85" w:rsidR="00E6650C" w:rsidRPr="008F0469" w:rsidRDefault="00E6650C" w:rsidP="003452D3">
            <w:pPr>
              <w:jc w:val="right"/>
              <w:rPr>
                <w:sz w:val="18"/>
                <w:szCs w:val="18"/>
                <w:lang w:val="en-GB" w:eastAsia="en-CA"/>
              </w:rPr>
            </w:pPr>
            <w:r w:rsidRPr="008F0469">
              <w:rPr>
                <w:sz w:val="18"/>
                <w:szCs w:val="18"/>
                <w:lang w:val="en-GB"/>
              </w:rPr>
              <w:t>292</w:t>
            </w:r>
            <w:r w:rsidR="00BB11B0">
              <w:rPr>
                <w:sz w:val="18"/>
                <w:szCs w:val="18"/>
                <w:lang w:val="en-GB"/>
              </w:rPr>
              <w:t>.</w:t>
            </w:r>
            <w:r w:rsidRPr="008F0469">
              <w:rPr>
                <w:sz w:val="18"/>
                <w:szCs w:val="18"/>
                <w:lang w:val="en-GB"/>
              </w:rPr>
              <w:t>700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701850EE" w14:textId="77777777" w:rsidR="00E6650C" w:rsidRPr="008F0469" w:rsidRDefault="00E6650C" w:rsidP="003452D3">
            <w:pPr>
              <w:jc w:val="right"/>
              <w:rPr>
                <w:sz w:val="18"/>
                <w:szCs w:val="18"/>
                <w:lang w:val="en-GB" w:eastAsia="en-CA"/>
              </w:rPr>
            </w:pPr>
            <w:r w:rsidRPr="008F0469">
              <w:rPr>
                <w:sz w:val="18"/>
                <w:szCs w:val="18"/>
                <w:lang w:val="en-GB"/>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FE5A47B" w14:textId="77777777" w:rsidR="00E6650C" w:rsidRPr="008F0469" w:rsidRDefault="00E6650C" w:rsidP="003452D3">
            <w:pPr>
              <w:jc w:val="right"/>
              <w:rPr>
                <w:sz w:val="18"/>
                <w:szCs w:val="18"/>
                <w:lang w:val="en-GB" w:eastAsia="en-CA"/>
              </w:rPr>
            </w:pPr>
            <w:r w:rsidRPr="008F0469">
              <w:rPr>
                <w:sz w:val="18"/>
                <w:szCs w:val="18"/>
                <w:lang w:val="en-GB"/>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7E403C9" w14:textId="77777777" w:rsidR="00E6650C" w:rsidRPr="008F0469" w:rsidRDefault="00E6650C" w:rsidP="003452D3">
            <w:pPr>
              <w:jc w:val="right"/>
              <w:rPr>
                <w:sz w:val="18"/>
                <w:szCs w:val="18"/>
                <w:lang w:val="en-GB" w:eastAsia="en-CA"/>
              </w:rPr>
            </w:pPr>
            <w:r w:rsidRPr="008F0469">
              <w:rPr>
                <w:sz w:val="18"/>
                <w:szCs w:val="18"/>
                <w:lang w:val="en-GB"/>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61720EA8" w14:textId="692BB29A" w:rsidR="00E6650C" w:rsidRPr="008F0469" w:rsidRDefault="00E6650C" w:rsidP="003452D3">
            <w:pPr>
              <w:jc w:val="right"/>
              <w:rPr>
                <w:sz w:val="18"/>
                <w:szCs w:val="18"/>
                <w:lang w:val="en-GB" w:eastAsia="en-CA"/>
              </w:rPr>
            </w:pPr>
            <w:r w:rsidRPr="008F0469">
              <w:rPr>
                <w:sz w:val="18"/>
                <w:szCs w:val="18"/>
                <w:lang w:val="en-GB"/>
              </w:rPr>
              <w:t>232</w:t>
            </w:r>
            <w:r w:rsidR="00BB11B0">
              <w:rPr>
                <w:sz w:val="18"/>
                <w:szCs w:val="18"/>
                <w:lang w:val="en-GB"/>
              </w:rPr>
              <w:t>.</w:t>
            </w:r>
            <w:r w:rsidRPr="008F0469">
              <w:rPr>
                <w:sz w:val="18"/>
                <w:szCs w:val="18"/>
                <w:lang w:val="en-GB"/>
              </w:rPr>
              <w:t>900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FA93EA9" w14:textId="77777777" w:rsidR="00E6650C" w:rsidRPr="008F0469" w:rsidRDefault="00E6650C" w:rsidP="003452D3">
            <w:pPr>
              <w:jc w:val="right"/>
              <w:rPr>
                <w:sz w:val="18"/>
                <w:szCs w:val="18"/>
                <w:lang w:val="en-GB" w:eastAsia="en-CA"/>
              </w:rPr>
            </w:pPr>
            <w:r w:rsidRPr="008F0469">
              <w:rPr>
                <w:sz w:val="18"/>
                <w:szCs w:val="18"/>
                <w:lang w:val="en-GB"/>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AD5CE5B" w14:textId="77777777" w:rsidR="00E6650C" w:rsidRPr="008F0469" w:rsidRDefault="00E6650C" w:rsidP="003452D3">
            <w:pPr>
              <w:jc w:val="right"/>
              <w:rPr>
                <w:sz w:val="18"/>
                <w:szCs w:val="18"/>
                <w:lang w:val="en-GB" w:eastAsia="en-CA"/>
              </w:rPr>
            </w:pPr>
            <w:r w:rsidRPr="008F0469">
              <w:rPr>
                <w:sz w:val="18"/>
                <w:szCs w:val="18"/>
                <w:lang w:val="en-GB"/>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75A67BB" w14:textId="77777777" w:rsidR="00E6650C" w:rsidRPr="008F0469" w:rsidRDefault="00E6650C" w:rsidP="003452D3">
            <w:pPr>
              <w:jc w:val="right"/>
              <w:rPr>
                <w:sz w:val="18"/>
                <w:szCs w:val="18"/>
                <w:lang w:val="en-GB" w:eastAsia="en-CA"/>
              </w:rPr>
            </w:pPr>
            <w:r w:rsidRPr="008F0469">
              <w:rPr>
                <w:sz w:val="18"/>
                <w:szCs w:val="18"/>
                <w:lang w:val="en-GB"/>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24A2F46" w14:textId="77777777" w:rsidR="00E6650C" w:rsidRPr="008F0469" w:rsidRDefault="00E6650C" w:rsidP="003452D3">
            <w:pPr>
              <w:jc w:val="right"/>
              <w:rPr>
                <w:sz w:val="18"/>
                <w:szCs w:val="18"/>
                <w:lang w:val="en-GB" w:eastAsia="en-CA"/>
              </w:rPr>
            </w:pPr>
            <w:r w:rsidRPr="008F0469">
              <w:rPr>
                <w:sz w:val="18"/>
                <w:szCs w:val="18"/>
                <w:lang w:val="en-GB"/>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3046F10" w14:textId="70D9A348" w:rsidR="00E6650C" w:rsidRPr="008F0469" w:rsidRDefault="00E6650C" w:rsidP="003452D3">
            <w:pPr>
              <w:jc w:val="right"/>
              <w:rPr>
                <w:sz w:val="18"/>
                <w:szCs w:val="18"/>
                <w:lang w:val="en-GB" w:eastAsia="en-CA"/>
              </w:rPr>
            </w:pPr>
            <w:r w:rsidRPr="008F0469">
              <w:rPr>
                <w:sz w:val="18"/>
                <w:szCs w:val="18"/>
                <w:lang w:val="en-GB"/>
              </w:rPr>
              <w:t>59</w:t>
            </w:r>
            <w:r w:rsidR="00BB11B0">
              <w:rPr>
                <w:sz w:val="18"/>
                <w:szCs w:val="18"/>
                <w:lang w:val="en-GB"/>
              </w:rPr>
              <w:t>.</w:t>
            </w:r>
            <w:r w:rsidRPr="008F0469">
              <w:rPr>
                <w:sz w:val="18"/>
                <w:szCs w:val="18"/>
                <w:lang w:val="en-GB"/>
              </w:rPr>
              <w:t>400</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3C25A276" w14:textId="5FFB97DB" w:rsidR="00E6650C" w:rsidRPr="008F0469" w:rsidRDefault="00E6650C" w:rsidP="003452D3">
            <w:pPr>
              <w:jc w:val="right"/>
              <w:rPr>
                <w:sz w:val="18"/>
                <w:szCs w:val="18"/>
                <w:lang w:val="en-GB" w:eastAsia="en-CA"/>
              </w:rPr>
            </w:pPr>
            <w:r w:rsidRPr="008F0469">
              <w:rPr>
                <w:sz w:val="18"/>
                <w:szCs w:val="18"/>
                <w:lang w:val="en-GB"/>
              </w:rPr>
              <w:t>585</w:t>
            </w:r>
            <w:r w:rsidR="00BB11B0">
              <w:rPr>
                <w:sz w:val="18"/>
                <w:szCs w:val="18"/>
                <w:lang w:val="en-GB"/>
              </w:rPr>
              <w:t>.</w:t>
            </w:r>
            <w:r w:rsidRPr="008F0469">
              <w:rPr>
                <w:sz w:val="18"/>
                <w:szCs w:val="18"/>
                <w:lang w:val="en-GB"/>
              </w:rPr>
              <w:t>000</w:t>
            </w:r>
          </w:p>
        </w:tc>
      </w:tr>
      <w:tr w:rsidR="00E6650C" w:rsidRPr="008F0469" w14:paraId="73FFF44A" w14:textId="77777777" w:rsidTr="003452D3">
        <w:trPr>
          <w:trHeight w:val="62"/>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E3C43EC" w14:textId="77777777" w:rsidR="00E6650C" w:rsidRPr="008F0469" w:rsidRDefault="00E6650C" w:rsidP="003452D3">
            <w:pPr>
              <w:jc w:val="left"/>
              <w:rPr>
                <w:sz w:val="18"/>
                <w:szCs w:val="18"/>
                <w:lang w:val="en-GB" w:eastAsia="en-CA"/>
              </w:rPr>
            </w:pPr>
            <w:r w:rsidRPr="008F0469">
              <w:rPr>
                <w:sz w:val="18"/>
                <w:szCs w:val="18"/>
                <w:lang w:val="en-GB" w:eastAsia="en-CA"/>
              </w:rPr>
              <w:t>3.2</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4906ABA5" w14:textId="77777777" w:rsidR="00E6650C" w:rsidRPr="00E6650C" w:rsidRDefault="00E6650C" w:rsidP="003452D3">
            <w:pPr>
              <w:jc w:val="left"/>
              <w:rPr>
                <w:sz w:val="20"/>
                <w:szCs w:val="20"/>
                <w:lang w:val="fr-CA"/>
              </w:rPr>
            </w:pPr>
            <w:r w:rsidRPr="00E6650C">
              <w:rPr>
                <w:sz w:val="20"/>
                <w:szCs w:val="20"/>
                <w:lang w:val="fr-CA"/>
              </w:rPr>
              <w:t>Total des coûts d’appui ($US)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FF3BCE6" w14:textId="0644E6CA" w:rsidR="00E6650C" w:rsidRPr="008F0469" w:rsidRDefault="00E6650C" w:rsidP="003452D3">
            <w:pPr>
              <w:jc w:val="right"/>
              <w:rPr>
                <w:sz w:val="18"/>
                <w:szCs w:val="18"/>
                <w:lang w:val="en-GB" w:eastAsia="en-CA"/>
              </w:rPr>
            </w:pPr>
            <w:r w:rsidRPr="008F0469">
              <w:rPr>
                <w:sz w:val="18"/>
                <w:szCs w:val="18"/>
                <w:lang w:val="en-GB"/>
              </w:rPr>
              <w:t>27</w:t>
            </w:r>
            <w:r w:rsidR="00BB11B0">
              <w:rPr>
                <w:sz w:val="18"/>
                <w:szCs w:val="18"/>
                <w:lang w:val="en-GB"/>
              </w:rPr>
              <w:t>.</w:t>
            </w:r>
            <w:r w:rsidRPr="008F0469">
              <w:rPr>
                <w:sz w:val="18"/>
                <w:szCs w:val="18"/>
                <w:lang w:val="en-GB"/>
              </w:rPr>
              <w:t>491</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4A282DE"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9836B25"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1B244E1" w14:textId="77777777" w:rsidR="00E6650C" w:rsidRPr="008F0469" w:rsidRDefault="00E6650C" w:rsidP="003452D3">
            <w:pPr>
              <w:jc w:val="right"/>
              <w:rPr>
                <w:sz w:val="18"/>
                <w:szCs w:val="18"/>
                <w:lang w:val="en-GB" w:eastAsia="en-CA"/>
              </w:rPr>
            </w:pP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3F094ECB" w14:textId="40AB3EA2" w:rsidR="00E6650C" w:rsidRPr="008F0469" w:rsidRDefault="00E6650C" w:rsidP="003452D3">
            <w:pPr>
              <w:jc w:val="right"/>
              <w:rPr>
                <w:sz w:val="18"/>
                <w:szCs w:val="18"/>
                <w:lang w:val="en-GB" w:eastAsia="en-CA"/>
              </w:rPr>
            </w:pPr>
            <w:r w:rsidRPr="008F0469">
              <w:rPr>
                <w:sz w:val="18"/>
                <w:szCs w:val="18"/>
                <w:lang w:val="en-GB"/>
              </w:rPr>
              <w:t>21</w:t>
            </w:r>
            <w:r w:rsidR="00BB11B0">
              <w:rPr>
                <w:sz w:val="18"/>
                <w:szCs w:val="18"/>
                <w:lang w:val="en-GB"/>
              </w:rPr>
              <w:t>.</w:t>
            </w:r>
            <w:r w:rsidRPr="008F0469">
              <w:rPr>
                <w:sz w:val="18"/>
                <w:szCs w:val="18"/>
                <w:lang w:val="en-GB"/>
              </w:rPr>
              <w:t>937</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320A087"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5BB52A0"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E5DC06F" w14:textId="77777777" w:rsidR="00E6650C" w:rsidRPr="008F0469" w:rsidRDefault="00E6650C" w:rsidP="003452D3">
            <w:pPr>
              <w:jc w:val="right"/>
              <w:rPr>
                <w:sz w:val="18"/>
                <w:szCs w:val="18"/>
                <w:lang w:val="en-GB" w:eastAsia="en-CA"/>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5DAC22FC" w14:textId="77777777" w:rsidR="00E6650C" w:rsidRPr="008F0469" w:rsidRDefault="00E6650C" w:rsidP="003452D3">
            <w:pPr>
              <w:jc w:val="right"/>
              <w:rPr>
                <w:sz w:val="18"/>
                <w:szCs w:val="18"/>
                <w:lang w:val="en-GB" w:eastAsia="en-CA"/>
              </w:rPr>
            </w:pP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FC71462" w14:textId="71163507" w:rsidR="00E6650C" w:rsidRPr="008F0469" w:rsidRDefault="00E6650C" w:rsidP="003452D3">
            <w:pPr>
              <w:jc w:val="right"/>
              <w:rPr>
                <w:sz w:val="18"/>
                <w:szCs w:val="18"/>
                <w:lang w:val="en-GB" w:eastAsia="en-CA"/>
              </w:rPr>
            </w:pPr>
            <w:r w:rsidRPr="008F0469">
              <w:rPr>
                <w:sz w:val="18"/>
                <w:szCs w:val="18"/>
                <w:lang w:val="en-GB"/>
              </w:rPr>
              <w:t>5</w:t>
            </w:r>
            <w:r w:rsidR="00BB11B0">
              <w:rPr>
                <w:sz w:val="18"/>
                <w:szCs w:val="18"/>
                <w:lang w:val="en-GB"/>
              </w:rPr>
              <w:t>.</w:t>
            </w:r>
            <w:r w:rsidRPr="008F0469">
              <w:rPr>
                <w:sz w:val="18"/>
                <w:szCs w:val="18"/>
                <w:lang w:val="en-GB"/>
              </w:rPr>
              <w:t>562</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0365D097" w14:textId="3F20CF9F" w:rsidR="00E6650C" w:rsidRPr="008F0469" w:rsidRDefault="00E6650C" w:rsidP="003452D3">
            <w:pPr>
              <w:jc w:val="right"/>
              <w:rPr>
                <w:sz w:val="18"/>
                <w:szCs w:val="18"/>
                <w:lang w:val="en-GB" w:eastAsia="en-CA"/>
              </w:rPr>
            </w:pPr>
            <w:r w:rsidRPr="008F0469">
              <w:rPr>
                <w:sz w:val="18"/>
                <w:szCs w:val="18"/>
                <w:lang w:val="en-GB"/>
              </w:rPr>
              <w:t>54</w:t>
            </w:r>
            <w:r w:rsidR="00BB11B0">
              <w:rPr>
                <w:sz w:val="18"/>
                <w:szCs w:val="18"/>
                <w:lang w:val="en-GB"/>
              </w:rPr>
              <w:t>.</w:t>
            </w:r>
            <w:r w:rsidRPr="008F0469">
              <w:rPr>
                <w:sz w:val="18"/>
                <w:szCs w:val="18"/>
                <w:lang w:val="en-GB"/>
              </w:rPr>
              <w:t>990</w:t>
            </w:r>
          </w:p>
        </w:tc>
      </w:tr>
      <w:tr w:rsidR="00E6650C" w:rsidRPr="008F0469" w14:paraId="751AAD42" w14:textId="77777777" w:rsidTr="003452D3">
        <w:trPr>
          <w:trHeight w:val="53"/>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D4BA701" w14:textId="77777777" w:rsidR="00E6650C" w:rsidRPr="008F0469" w:rsidRDefault="00E6650C" w:rsidP="003452D3">
            <w:pPr>
              <w:jc w:val="left"/>
              <w:rPr>
                <w:sz w:val="18"/>
                <w:szCs w:val="18"/>
                <w:lang w:val="en-GB" w:eastAsia="en-CA"/>
              </w:rPr>
            </w:pPr>
            <w:r w:rsidRPr="008F0469">
              <w:rPr>
                <w:sz w:val="18"/>
                <w:szCs w:val="18"/>
                <w:lang w:val="en-GB" w:eastAsia="en-CA"/>
              </w:rPr>
              <w:t>3.3</w:t>
            </w:r>
          </w:p>
        </w:tc>
        <w:tc>
          <w:tcPr>
            <w:tcW w:w="1843" w:type="dxa"/>
            <w:tcBorders>
              <w:top w:val="nil"/>
              <w:left w:val="nil"/>
              <w:bottom w:val="single" w:sz="4" w:space="0" w:color="auto"/>
              <w:right w:val="single" w:sz="4" w:space="0" w:color="auto"/>
            </w:tcBorders>
            <w:shd w:val="clear" w:color="auto" w:fill="auto"/>
            <w:tcMar>
              <w:left w:w="57" w:type="dxa"/>
              <w:right w:w="57" w:type="dxa"/>
            </w:tcMar>
            <w:hideMark/>
          </w:tcPr>
          <w:p w14:paraId="1A52AF67" w14:textId="77777777" w:rsidR="00E6650C" w:rsidRPr="00E6650C" w:rsidRDefault="00E6650C" w:rsidP="003452D3">
            <w:pPr>
              <w:jc w:val="left"/>
              <w:rPr>
                <w:sz w:val="20"/>
                <w:szCs w:val="20"/>
                <w:lang w:val="fr-CA"/>
              </w:rPr>
            </w:pPr>
            <w:r w:rsidRPr="00E6650C">
              <w:rPr>
                <w:sz w:val="20"/>
                <w:szCs w:val="20"/>
                <w:lang w:val="fr-CA"/>
              </w:rPr>
              <w:t>Total des coûts convenus ($US)</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711FB451" w14:textId="217B5F7C" w:rsidR="00E6650C" w:rsidRPr="008F0469" w:rsidRDefault="00E6650C" w:rsidP="003452D3">
            <w:pPr>
              <w:jc w:val="right"/>
              <w:rPr>
                <w:sz w:val="18"/>
                <w:szCs w:val="18"/>
                <w:lang w:val="en-GB" w:eastAsia="en-CA"/>
              </w:rPr>
            </w:pPr>
            <w:r w:rsidRPr="008F0469">
              <w:rPr>
                <w:sz w:val="18"/>
                <w:szCs w:val="18"/>
                <w:lang w:val="en-GB"/>
              </w:rPr>
              <w:t>320</w:t>
            </w:r>
            <w:r w:rsidR="00BB11B0">
              <w:rPr>
                <w:sz w:val="18"/>
                <w:szCs w:val="18"/>
                <w:lang w:val="en-GB"/>
              </w:rPr>
              <w:t>.</w:t>
            </w:r>
            <w:r w:rsidRPr="008F0469">
              <w:rPr>
                <w:sz w:val="18"/>
                <w:szCs w:val="18"/>
                <w:lang w:val="en-GB"/>
              </w:rPr>
              <w:t>191</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68558694" w14:textId="77777777" w:rsidR="00E6650C" w:rsidRPr="008F0469" w:rsidRDefault="00E6650C" w:rsidP="003452D3">
            <w:pPr>
              <w:jc w:val="right"/>
              <w:rPr>
                <w:sz w:val="18"/>
                <w:szCs w:val="18"/>
                <w:lang w:val="en-GB" w:eastAsia="en-CA"/>
              </w:rPr>
            </w:pPr>
            <w:r w:rsidRPr="008F0469">
              <w:rPr>
                <w:sz w:val="18"/>
                <w:szCs w:val="18"/>
                <w:lang w:val="en-GB"/>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418BF0C" w14:textId="77777777" w:rsidR="00E6650C" w:rsidRPr="008F0469" w:rsidRDefault="00E6650C" w:rsidP="003452D3">
            <w:pPr>
              <w:jc w:val="right"/>
              <w:rPr>
                <w:sz w:val="18"/>
                <w:szCs w:val="18"/>
                <w:lang w:val="en-GB" w:eastAsia="en-CA"/>
              </w:rPr>
            </w:pPr>
            <w:r w:rsidRPr="008F0469">
              <w:rPr>
                <w:sz w:val="18"/>
                <w:szCs w:val="18"/>
                <w:lang w:val="en-GB"/>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3465FCB0" w14:textId="77777777" w:rsidR="00E6650C" w:rsidRPr="008F0469" w:rsidRDefault="00E6650C" w:rsidP="003452D3">
            <w:pPr>
              <w:jc w:val="right"/>
              <w:rPr>
                <w:sz w:val="18"/>
                <w:szCs w:val="18"/>
                <w:lang w:val="en-GB" w:eastAsia="en-CA"/>
              </w:rPr>
            </w:pPr>
            <w:r w:rsidRPr="008F0469">
              <w:rPr>
                <w:sz w:val="18"/>
                <w:szCs w:val="18"/>
                <w:lang w:val="en-GB"/>
              </w:rPr>
              <w:t>0</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tcPr>
          <w:p w14:paraId="479BB0CC" w14:textId="5CE6460E" w:rsidR="00E6650C" w:rsidRPr="008F0469" w:rsidRDefault="00E6650C" w:rsidP="003452D3">
            <w:pPr>
              <w:jc w:val="right"/>
              <w:rPr>
                <w:sz w:val="18"/>
                <w:szCs w:val="18"/>
                <w:lang w:val="en-GB" w:eastAsia="en-CA"/>
              </w:rPr>
            </w:pPr>
            <w:r w:rsidRPr="008F0469">
              <w:rPr>
                <w:sz w:val="18"/>
                <w:szCs w:val="18"/>
                <w:lang w:val="en-GB"/>
              </w:rPr>
              <w:t>254</w:t>
            </w:r>
            <w:r w:rsidR="00BB11B0">
              <w:rPr>
                <w:sz w:val="18"/>
                <w:szCs w:val="18"/>
                <w:lang w:val="en-GB"/>
              </w:rPr>
              <w:t>.</w:t>
            </w:r>
            <w:r w:rsidRPr="008F0469">
              <w:rPr>
                <w:sz w:val="18"/>
                <w:szCs w:val="18"/>
                <w:lang w:val="en-GB"/>
              </w:rPr>
              <w:t>837</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ADA592D" w14:textId="77777777" w:rsidR="00E6650C" w:rsidRPr="008F0469" w:rsidRDefault="00E6650C" w:rsidP="003452D3">
            <w:pPr>
              <w:jc w:val="right"/>
              <w:rPr>
                <w:sz w:val="18"/>
                <w:szCs w:val="18"/>
                <w:lang w:val="en-GB" w:eastAsia="en-CA"/>
              </w:rPr>
            </w:pPr>
            <w:r w:rsidRPr="008F0469">
              <w:rPr>
                <w:sz w:val="18"/>
                <w:szCs w:val="18"/>
                <w:lang w:val="en-GB"/>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59BEFBB" w14:textId="77777777" w:rsidR="00E6650C" w:rsidRPr="008F0469" w:rsidRDefault="00E6650C" w:rsidP="003452D3">
            <w:pPr>
              <w:jc w:val="right"/>
              <w:rPr>
                <w:sz w:val="18"/>
                <w:szCs w:val="18"/>
                <w:lang w:val="en-GB" w:eastAsia="en-CA"/>
              </w:rPr>
            </w:pPr>
            <w:r w:rsidRPr="008F0469">
              <w:rPr>
                <w:sz w:val="18"/>
                <w:szCs w:val="18"/>
                <w:lang w:val="en-GB"/>
              </w:rPr>
              <w:t>0</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A48D7B7" w14:textId="77777777" w:rsidR="00E6650C" w:rsidRPr="008F0469" w:rsidRDefault="00E6650C" w:rsidP="003452D3">
            <w:pPr>
              <w:jc w:val="right"/>
              <w:rPr>
                <w:sz w:val="18"/>
                <w:szCs w:val="18"/>
                <w:lang w:val="en-GB" w:eastAsia="en-CA"/>
              </w:rPr>
            </w:pPr>
            <w:r w:rsidRPr="008F0469">
              <w:rPr>
                <w:sz w:val="18"/>
                <w:szCs w:val="18"/>
                <w:lang w:val="en-GB"/>
              </w:rPr>
              <w:t>0</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tcPr>
          <w:p w14:paraId="478847D8" w14:textId="77777777" w:rsidR="00E6650C" w:rsidRPr="008F0469" w:rsidRDefault="00E6650C" w:rsidP="003452D3">
            <w:pPr>
              <w:jc w:val="right"/>
              <w:rPr>
                <w:sz w:val="18"/>
                <w:szCs w:val="18"/>
                <w:lang w:val="en-GB" w:eastAsia="en-CA"/>
              </w:rPr>
            </w:pPr>
            <w:r w:rsidRPr="008F0469">
              <w:rPr>
                <w:sz w:val="18"/>
                <w:szCs w:val="18"/>
                <w:lang w:val="en-GB"/>
              </w:rPr>
              <w:t>0</w:t>
            </w:r>
          </w:p>
        </w:tc>
        <w:tc>
          <w:tcPr>
            <w:tcW w:w="71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239046E" w14:textId="53F9B649" w:rsidR="00E6650C" w:rsidRPr="008F0469" w:rsidRDefault="00E6650C" w:rsidP="003452D3">
            <w:pPr>
              <w:jc w:val="right"/>
              <w:rPr>
                <w:sz w:val="18"/>
                <w:szCs w:val="18"/>
                <w:lang w:val="en-GB" w:eastAsia="en-CA"/>
              </w:rPr>
            </w:pPr>
            <w:r w:rsidRPr="008F0469">
              <w:rPr>
                <w:sz w:val="18"/>
                <w:szCs w:val="18"/>
                <w:lang w:val="en-GB"/>
              </w:rPr>
              <w:t>64</w:t>
            </w:r>
            <w:r w:rsidR="00BB11B0">
              <w:rPr>
                <w:sz w:val="18"/>
                <w:szCs w:val="18"/>
                <w:lang w:val="en-GB"/>
              </w:rPr>
              <w:t>.</w:t>
            </w:r>
            <w:r w:rsidRPr="008F0469">
              <w:rPr>
                <w:sz w:val="18"/>
                <w:szCs w:val="18"/>
                <w:lang w:val="en-GB"/>
              </w:rPr>
              <w:t>962</w:t>
            </w:r>
          </w:p>
        </w:tc>
        <w:tc>
          <w:tcPr>
            <w:tcW w:w="857" w:type="dxa"/>
            <w:tcBorders>
              <w:top w:val="single" w:sz="4" w:space="0" w:color="auto"/>
              <w:left w:val="single" w:sz="4" w:space="0" w:color="auto"/>
              <w:bottom w:val="single" w:sz="4" w:space="0" w:color="auto"/>
              <w:right w:val="single" w:sz="4" w:space="0" w:color="auto"/>
            </w:tcBorders>
            <w:tcMar>
              <w:left w:w="57" w:type="dxa"/>
              <w:right w:w="57" w:type="dxa"/>
            </w:tcMar>
          </w:tcPr>
          <w:p w14:paraId="706BDD6E" w14:textId="1190076C" w:rsidR="00E6650C" w:rsidRPr="008F0469" w:rsidRDefault="00E6650C" w:rsidP="003452D3">
            <w:pPr>
              <w:jc w:val="right"/>
              <w:rPr>
                <w:sz w:val="18"/>
                <w:szCs w:val="18"/>
                <w:lang w:val="en-GB" w:eastAsia="en-CA"/>
              </w:rPr>
            </w:pPr>
            <w:r w:rsidRPr="008F0469">
              <w:rPr>
                <w:sz w:val="18"/>
                <w:szCs w:val="18"/>
                <w:lang w:val="en-GB"/>
              </w:rPr>
              <w:t>639</w:t>
            </w:r>
            <w:r w:rsidR="00BB11B0">
              <w:rPr>
                <w:sz w:val="18"/>
                <w:szCs w:val="18"/>
                <w:lang w:val="en-GB"/>
              </w:rPr>
              <w:t>.</w:t>
            </w:r>
            <w:r w:rsidRPr="008F0469">
              <w:rPr>
                <w:sz w:val="18"/>
                <w:szCs w:val="18"/>
                <w:lang w:val="en-GB"/>
              </w:rPr>
              <w:t>990</w:t>
            </w:r>
          </w:p>
        </w:tc>
      </w:tr>
      <w:tr w:rsidR="00E6650C" w:rsidRPr="008F0469" w14:paraId="569D372B" w14:textId="77777777" w:rsidTr="003452D3">
        <w:trPr>
          <w:trHeight w:val="53"/>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1B75B730" w14:textId="77777777" w:rsidR="00E6650C" w:rsidRPr="008F0469" w:rsidRDefault="00E6650C" w:rsidP="003452D3">
            <w:pPr>
              <w:jc w:val="left"/>
              <w:rPr>
                <w:sz w:val="18"/>
                <w:szCs w:val="18"/>
                <w:lang w:val="en-GB" w:eastAsia="en-CA"/>
              </w:rPr>
            </w:pPr>
            <w:r w:rsidRPr="008F0469">
              <w:rPr>
                <w:sz w:val="18"/>
                <w:szCs w:val="18"/>
                <w:lang w:val="en-GB" w:eastAsia="en-CA"/>
              </w:rPr>
              <w:t>4.1.1</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0E0169CF" w14:textId="77777777" w:rsidR="00E6650C" w:rsidRPr="00E6650C" w:rsidRDefault="00E6650C" w:rsidP="003452D3">
            <w:pPr>
              <w:jc w:val="left"/>
              <w:rPr>
                <w:sz w:val="20"/>
                <w:szCs w:val="20"/>
                <w:lang w:val="fr-CA"/>
              </w:rPr>
            </w:pPr>
            <w:r w:rsidRPr="00E6650C">
              <w:rPr>
                <w:sz w:val="20"/>
                <w:szCs w:val="20"/>
                <w:lang w:val="fr-CA"/>
              </w:rPr>
              <w:t>Élimination totale de HCFC-22 convenue de réaliser en vertu du présent Accord (tonnes PAO)</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744D49B" w14:textId="3C10D375" w:rsidR="00E6650C" w:rsidRPr="008F0469" w:rsidRDefault="00E6650C" w:rsidP="003452D3">
            <w:pPr>
              <w:jc w:val="right"/>
              <w:rPr>
                <w:sz w:val="18"/>
                <w:szCs w:val="18"/>
                <w:lang w:val="en-GB" w:eastAsia="en-CA"/>
              </w:rPr>
            </w:pPr>
            <w:r w:rsidRPr="008F0469">
              <w:rPr>
                <w:sz w:val="18"/>
                <w:szCs w:val="18"/>
                <w:lang w:val="en-GB" w:eastAsia="en-CA"/>
              </w:rPr>
              <w:t>3</w:t>
            </w:r>
            <w:r w:rsidR="00BB11B0">
              <w:rPr>
                <w:sz w:val="18"/>
                <w:szCs w:val="18"/>
                <w:lang w:val="en-GB" w:eastAsia="en-CA"/>
              </w:rPr>
              <w:t>,</w:t>
            </w:r>
            <w:r w:rsidRPr="008F0469">
              <w:rPr>
                <w:sz w:val="18"/>
                <w:szCs w:val="18"/>
                <w:lang w:val="en-GB" w:eastAsia="en-CA"/>
              </w:rPr>
              <w:t>72</w:t>
            </w:r>
          </w:p>
        </w:tc>
      </w:tr>
      <w:tr w:rsidR="00E6650C" w:rsidRPr="008F0469" w14:paraId="6B289A7C" w14:textId="77777777" w:rsidTr="003452D3">
        <w:trPr>
          <w:trHeight w:val="116"/>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85A45EF" w14:textId="77777777" w:rsidR="00E6650C" w:rsidRPr="008F0469" w:rsidRDefault="00E6650C" w:rsidP="003452D3">
            <w:pPr>
              <w:jc w:val="left"/>
              <w:rPr>
                <w:sz w:val="18"/>
                <w:szCs w:val="18"/>
                <w:lang w:val="en-GB" w:eastAsia="en-CA"/>
              </w:rPr>
            </w:pPr>
            <w:r w:rsidRPr="008F0469">
              <w:rPr>
                <w:sz w:val="18"/>
                <w:szCs w:val="18"/>
                <w:lang w:val="en-GB" w:eastAsia="en-CA"/>
              </w:rPr>
              <w:t>4.1.2</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6A39CF71" w14:textId="77777777" w:rsidR="00E6650C" w:rsidRPr="00E6650C" w:rsidRDefault="00E6650C" w:rsidP="003452D3">
            <w:pPr>
              <w:jc w:val="left"/>
              <w:rPr>
                <w:sz w:val="20"/>
                <w:szCs w:val="20"/>
                <w:lang w:val="fr-CA"/>
              </w:rPr>
            </w:pPr>
            <w:r w:rsidRPr="00E6650C">
              <w:rPr>
                <w:sz w:val="20"/>
                <w:szCs w:val="20"/>
                <w:lang w:val="fr-CA"/>
              </w:rPr>
              <w:t>Élimination du HCFC-22 réalisée lors de la phase précédente (tonnes PAO)</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6D8184A" w14:textId="7739A2D5" w:rsidR="00E6650C" w:rsidRPr="008F0469" w:rsidRDefault="00E6650C" w:rsidP="003452D3">
            <w:pPr>
              <w:jc w:val="right"/>
              <w:rPr>
                <w:sz w:val="18"/>
                <w:szCs w:val="18"/>
                <w:lang w:val="en-GB" w:eastAsia="en-CA"/>
              </w:rPr>
            </w:pPr>
            <w:r w:rsidRPr="008F0469">
              <w:rPr>
                <w:sz w:val="18"/>
                <w:szCs w:val="18"/>
                <w:lang w:val="en-GB" w:eastAsia="en-CA"/>
              </w:rPr>
              <w:t>1</w:t>
            </w:r>
            <w:r w:rsidR="00BB11B0">
              <w:rPr>
                <w:sz w:val="18"/>
                <w:szCs w:val="18"/>
                <w:lang w:val="en-GB" w:eastAsia="en-CA"/>
              </w:rPr>
              <w:t>,</w:t>
            </w:r>
            <w:r w:rsidRPr="008F0469">
              <w:rPr>
                <w:sz w:val="18"/>
                <w:szCs w:val="18"/>
                <w:lang w:val="en-GB" w:eastAsia="en-CA"/>
              </w:rPr>
              <w:t>97</w:t>
            </w:r>
          </w:p>
        </w:tc>
      </w:tr>
      <w:tr w:rsidR="00E6650C" w:rsidRPr="008F0469" w14:paraId="58A8A49F" w14:textId="77777777" w:rsidTr="003452D3">
        <w:trPr>
          <w:trHeight w:val="98"/>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0FBB6B74" w14:textId="77777777" w:rsidR="00E6650C" w:rsidRPr="008F0469" w:rsidRDefault="00E6650C" w:rsidP="003452D3">
            <w:pPr>
              <w:jc w:val="left"/>
              <w:rPr>
                <w:sz w:val="18"/>
                <w:szCs w:val="18"/>
                <w:lang w:val="en-GB" w:eastAsia="en-CA"/>
              </w:rPr>
            </w:pPr>
            <w:r w:rsidRPr="008F0469">
              <w:rPr>
                <w:sz w:val="18"/>
                <w:szCs w:val="18"/>
                <w:lang w:val="en-GB" w:eastAsia="en-CA"/>
              </w:rPr>
              <w:t>4.1.3</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241603E7" w14:textId="77777777" w:rsidR="00E6650C" w:rsidRPr="00E6650C" w:rsidRDefault="00E6650C" w:rsidP="003452D3">
            <w:pPr>
              <w:jc w:val="left"/>
              <w:rPr>
                <w:sz w:val="20"/>
                <w:szCs w:val="20"/>
                <w:lang w:val="fr-CA"/>
              </w:rPr>
            </w:pPr>
            <w:r w:rsidRPr="00E6650C">
              <w:rPr>
                <w:sz w:val="20"/>
                <w:szCs w:val="20"/>
                <w:lang w:val="fr-CA"/>
              </w:rPr>
              <w:t>Consommation restante admissible pour le HCFC-22 (tonnes PAO)</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7BA088AF" w14:textId="28C6DE31" w:rsidR="00E6650C" w:rsidRPr="008F0469" w:rsidRDefault="00E6650C" w:rsidP="003452D3">
            <w:pPr>
              <w:jc w:val="right"/>
              <w:rPr>
                <w:sz w:val="18"/>
                <w:szCs w:val="18"/>
                <w:lang w:val="en-GB" w:eastAsia="en-CA"/>
              </w:rPr>
            </w:pPr>
            <w:r w:rsidRPr="008F0469">
              <w:rPr>
                <w:sz w:val="18"/>
                <w:szCs w:val="18"/>
                <w:lang w:val="en-GB" w:eastAsia="en-CA"/>
              </w:rPr>
              <w:t>0</w:t>
            </w:r>
            <w:r w:rsidR="00BB11B0">
              <w:rPr>
                <w:sz w:val="18"/>
                <w:szCs w:val="18"/>
                <w:lang w:val="en-GB" w:eastAsia="en-CA"/>
              </w:rPr>
              <w:t>,</w:t>
            </w:r>
            <w:r w:rsidRPr="008F0469">
              <w:rPr>
                <w:sz w:val="18"/>
                <w:szCs w:val="18"/>
                <w:lang w:val="en-GB" w:eastAsia="en-CA"/>
              </w:rPr>
              <w:t>00</w:t>
            </w:r>
          </w:p>
        </w:tc>
      </w:tr>
      <w:tr w:rsidR="00E6650C" w:rsidRPr="008F0469" w14:paraId="1EA3BB64" w14:textId="77777777" w:rsidTr="003452D3">
        <w:trPr>
          <w:trHeight w:val="98"/>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8C05C20" w14:textId="77777777" w:rsidR="00E6650C" w:rsidRPr="008F0469" w:rsidRDefault="00E6650C" w:rsidP="003452D3">
            <w:pPr>
              <w:jc w:val="left"/>
              <w:rPr>
                <w:sz w:val="18"/>
                <w:szCs w:val="18"/>
                <w:lang w:val="en-GB" w:eastAsia="en-CA"/>
              </w:rPr>
            </w:pPr>
            <w:r w:rsidRPr="008F0469">
              <w:rPr>
                <w:rFonts w:cs="Tahoma"/>
                <w:sz w:val="18"/>
                <w:szCs w:val="18"/>
                <w:lang w:val="en-GB"/>
              </w:rPr>
              <w:t>4.2.1</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669B14D5" w14:textId="77777777" w:rsidR="00E6650C" w:rsidRPr="00E6650C" w:rsidRDefault="00E6650C" w:rsidP="003452D3">
            <w:pPr>
              <w:jc w:val="left"/>
              <w:rPr>
                <w:color w:val="000000"/>
                <w:sz w:val="20"/>
                <w:szCs w:val="20"/>
                <w:lang w:val="fr-CA"/>
              </w:rPr>
            </w:pPr>
            <w:r w:rsidRPr="00E6650C">
              <w:rPr>
                <w:color w:val="000000"/>
                <w:sz w:val="20"/>
                <w:szCs w:val="20"/>
                <w:lang w:val="fr-CA"/>
              </w:rPr>
              <w:t>Élimination totale de HCFC-142b convenue de réaliser en vertu du présent Accord (tonnes PAO)</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67B2E15" w14:textId="67CE8BA1" w:rsidR="00E6650C" w:rsidRPr="008F0469" w:rsidRDefault="00E6650C" w:rsidP="003452D3">
            <w:pPr>
              <w:jc w:val="right"/>
              <w:rPr>
                <w:sz w:val="18"/>
                <w:szCs w:val="18"/>
                <w:lang w:val="en-GB" w:eastAsia="en-CA"/>
              </w:rPr>
            </w:pPr>
            <w:r w:rsidRPr="008F0469">
              <w:rPr>
                <w:sz w:val="18"/>
                <w:szCs w:val="18"/>
                <w:lang w:val="en-GB"/>
              </w:rPr>
              <w:t>0</w:t>
            </w:r>
            <w:r w:rsidR="00BB11B0">
              <w:rPr>
                <w:sz w:val="18"/>
                <w:szCs w:val="18"/>
                <w:lang w:val="en-GB"/>
              </w:rPr>
              <w:t>,</w:t>
            </w:r>
            <w:r w:rsidRPr="008F0469">
              <w:rPr>
                <w:sz w:val="18"/>
                <w:szCs w:val="18"/>
                <w:lang w:val="en-GB"/>
              </w:rPr>
              <w:t>00</w:t>
            </w:r>
          </w:p>
        </w:tc>
      </w:tr>
      <w:tr w:rsidR="00E6650C" w:rsidRPr="008F0469" w14:paraId="38A133D1" w14:textId="77777777" w:rsidTr="003452D3">
        <w:trPr>
          <w:trHeight w:val="98"/>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A58A40D" w14:textId="77777777" w:rsidR="00E6650C" w:rsidRPr="008F0469" w:rsidRDefault="00E6650C" w:rsidP="003452D3">
            <w:pPr>
              <w:jc w:val="left"/>
              <w:rPr>
                <w:sz w:val="18"/>
                <w:szCs w:val="18"/>
                <w:lang w:val="en-GB" w:eastAsia="en-CA"/>
              </w:rPr>
            </w:pPr>
            <w:r w:rsidRPr="008F0469">
              <w:rPr>
                <w:rFonts w:cs="Tahoma"/>
                <w:sz w:val="18"/>
                <w:szCs w:val="18"/>
                <w:lang w:val="en-GB"/>
              </w:rPr>
              <w:t>4.2.2</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059A4D75" w14:textId="77777777" w:rsidR="00E6650C" w:rsidRPr="00E6650C" w:rsidRDefault="00E6650C" w:rsidP="003452D3">
            <w:pPr>
              <w:jc w:val="left"/>
              <w:rPr>
                <w:color w:val="000000"/>
                <w:sz w:val="20"/>
                <w:szCs w:val="20"/>
                <w:lang w:val="fr-CA"/>
              </w:rPr>
            </w:pPr>
            <w:r w:rsidRPr="00E6650C">
              <w:rPr>
                <w:color w:val="000000"/>
                <w:sz w:val="20"/>
                <w:szCs w:val="20"/>
                <w:lang w:val="fr-CA"/>
              </w:rPr>
              <w:t>Élimination du HCFC-142b à réaliser dans les projets précédemment approuvés (tonnes PAO)</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0B9A46F7" w14:textId="29FDBFB4" w:rsidR="00E6650C" w:rsidRPr="008F0469" w:rsidRDefault="00E6650C" w:rsidP="003452D3">
            <w:pPr>
              <w:jc w:val="right"/>
              <w:rPr>
                <w:sz w:val="18"/>
                <w:szCs w:val="18"/>
                <w:lang w:val="en-GB" w:eastAsia="en-CA"/>
              </w:rPr>
            </w:pPr>
            <w:r w:rsidRPr="008F0469">
              <w:rPr>
                <w:sz w:val="18"/>
                <w:szCs w:val="18"/>
                <w:lang w:val="en-GB"/>
              </w:rPr>
              <w:t>0</w:t>
            </w:r>
            <w:r w:rsidR="00BB11B0">
              <w:rPr>
                <w:sz w:val="18"/>
                <w:szCs w:val="18"/>
                <w:lang w:val="en-GB"/>
              </w:rPr>
              <w:t>,</w:t>
            </w:r>
            <w:r w:rsidRPr="008F0469">
              <w:rPr>
                <w:sz w:val="18"/>
                <w:szCs w:val="18"/>
                <w:lang w:val="en-GB"/>
              </w:rPr>
              <w:t xml:space="preserve">04  </w:t>
            </w:r>
          </w:p>
        </w:tc>
      </w:tr>
      <w:tr w:rsidR="00E6650C" w:rsidRPr="008F0469" w14:paraId="77800EEB" w14:textId="77777777" w:rsidTr="003452D3">
        <w:trPr>
          <w:trHeight w:val="98"/>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B4DBAB6" w14:textId="77777777" w:rsidR="00E6650C" w:rsidRPr="008F0469" w:rsidRDefault="00E6650C" w:rsidP="003452D3">
            <w:pPr>
              <w:jc w:val="left"/>
              <w:rPr>
                <w:sz w:val="18"/>
                <w:szCs w:val="18"/>
                <w:lang w:val="en-GB" w:eastAsia="en-CA"/>
              </w:rPr>
            </w:pPr>
            <w:r w:rsidRPr="008F0469">
              <w:rPr>
                <w:rFonts w:cs="Tahoma"/>
                <w:sz w:val="18"/>
                <w:szCs w:val="18"/>
                <w:lang w:val="en-GB"/>
              </w:rPr>
              <w:t>4.2.3</w:t>
            </w:r>
          </w:p>
        </w:tc>
        <w:tc>
          <w:tcPr>
            <w:tcW w:w="7940" w:type="dxa"/>
            <w:gridSpan w:val="11"/>
            <w:tcBorders>
              <w:top w:val="single" w:sz="4" w:space="0" w:color="auto"/>
              <w:left w:val="nil"/>
              <w:bottom w:val="single" w:sz="4" w:space="0" w:color="auto"/>
              <w:right w:val="single" w:sz="4" w:space="0" w:color="auto"/>
            </w:tcBorders>
            <w:tcMar>
              <w:left w:w="57" w:type="dxa"/>
              <w:right w:w="57" w:type="dxa"/>
            </w:tcMar>
          </w:tcPr>
          <w:p w14:paraId="10008D2B" w14:textId="77777777" w:rsidR="00E6650C" w:rsidRPr="00E6650C" w:rsidRDefault="00E6650C" w:rsidP="003452D3">
            <w:pPr>
              <w:jc w:val="left"/>
              <w:rPr>
                <w:color w:val="000000"/>
                <w:sz w:val="20"/>
                <w:szCs w:val="20"/>
                <w:lang w:val="fr-CA"/>
              </w:rPr>
            </w:pPr>
            <w:r w:rsidRPr="00E6650C">
              <w:rPr>
                <w:color w:val="000000"/>
                <w:sz w:val="20"/>
                <w:szCs w:val="20"/>
                <w:lang w:val="fr-CA"/>
              </w:rPr>
              <w:t>Consommation restante admissible de HCFC-142b (tonnes PAO)</w:t>
            </w:r>
          </w:p>
        </w:tc>
        <w:tc>
          <w:tcPr>
            <w:tcW w:w="857"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0034752E" w14:textId="2E3D6837" w:rsidR="00E6650C" w:rsidRPr="008F0469" w:rsidRDefault="00E6650C" w:rsidP="003452D3">
            <w:pPr>
              <w:jc w:val="right"/>
              <w:rPr>
                <w:sz w:val="18"/>
                <w:szCs w:val="18"/>
                <w:lang w:val="en-GB" w:eastAsia="en-CA"/>
              </w:rPr>
            </w:pPr>
            <w:r w:rsidRPr="008F0469">
              <w:rPr>
                <w:sz w:val="18"/>
                <w:szCs w:val="18"/>
                <w:lang w:val="en-GB"/>
              </w:rPr>
              <w:t>0</w:t>
            </w:r>
            <w:r w:rsidR="00BB11B0">
              <w:rPr>
                <w:sz w:val="18"/>
                <w:szCs w:val="18"/>
                <w:lang w:val="en-GB"/>
              </w:rPr>
              <w:t>,</w:t>
            </w:r>
            <w:r w:rsidRPr="008F0469">
              <w:rPr>
                <w:sz w:val="18"/>
                <w:szCs w:val="18"/>
                <w:lang w:val="en-GB"/>
              </w:rPr>
              <w:t xml:space="preserve">00 </w:t>
            </w:r>
          </w:p>
        </w:tc>
      </w:tr>
    </w:tbl>
    <w:p w14:paraId="06C949D5" w14:textId="77777777" w:rsidR="00E6650C" w:rsidRPr="00E6650C" w:rsidRDefault="00E6650C" w:rsidP="00E6650C">
      <w:pPr>
        <w:spacing w:after="240"/>
        <w:outlineLvl w:val="0"/>
        <w:rPr>
          <w:sz w:val="18"/>
          <w:szCs w:val="18"/>
          <w:lang w:val="fr-CA"/>
        </w:rPr>
      </w:pPr>
      <w:r w:rsidRPr="008F0469">
        <w:rPr>
          <w:sz w:val="16"/>
          <w:szCs w:val="16"/>
          <w:lang w:val="fr-CA"/>
        </w:rPr>
        <w:t>*</w:t>
      </w:r>
      <w:r w:rsidRPr="00E6650C">
        <w:rPr>
          <w:sz w:val="18"/>
          <w:szCs w:val="18"/>
          <w:lang w:val="fr-CA"/>
        </w:rPr>
        <w:t>Date d’achèvement de la phase I selon ce qui a été décidé à la 88</w:t>
      </w:r>
      <w:r w:rsidRPr="00E6650C">
        <w:rPr>
          <w:sz w:val="18"/>
          <w:szCs w:val="18"/>
          <w:vertAlign w:val="superscript"/>
          <w:lang w:val="fr-CA"/>
        </w:rPr>
        <w:t>e</w:t>
      </w:r>
      <w:r w:rsidRPr="00E6650C">
        <w:rPr>
          <w:sz w:val="18"/>
          <w:szCs w:val="18"/>
          <w:lang w:val="fr-CA"/>
        </w:rPr>
        <w:t xml:space="preserve"> réunion : 31 décembre 2021.</w:t>
      </w:r>
    </w:p>
    <w:p w14:paraId="73222700" w14:textId="31E9DEE1" w:rsidR="00E6650C" w:rsidRPr="008F0469" w:rsidRDefault="00E6650C" w:rsidP="00E6650C">
      <w:pPr>
        <w:keepNext/>
        <w:keepLines/>
        <w:rPr>
          <w:b/>
          <w:lang w:val="fr-CA"/>
        </w:rPr>
      </w:pPr>
      <w:r w:rsidRPr="008F0469">
        <w:rPr>
          <w:b/>
          <w:lang w:val="fr-CA"/>
        </w:rPr>
        <w:lastRenderedPageBreak/>
        <w:t>APPENDICE 3-A : CALENDRIER DE FINANCEMENT APPROUVÉ</w:t>
      </w:r>
    </w:p>
    <w:p w14:paraId="003F14CE" w14:textId="77777777" w:rsidR="00E6650C" w:rsidRPr="008F0469" w:rsidRDefault="00E6650C" w:rsidP="00E6650C">
      <w:pPr>
        <w:keepNext/>
        <w:keepLines/>
        <w:rPr>
          <w:lang w:val="fr-CA"/>
        </w:rPr>
      </w:pPr>
    </w:p>
    <w:p w14:paraId="0F0DC23C" w14:textId="77777777" w:rsidR="00E6650C" w:rsidRPr="00CC7473" w:rsidRDefault="00E6650C" w:rsidP="00CC7473">
      <w:pPr>
        <w:pStyle w:val="Heading1"/>
        <w:keepNext/>
        <w:keepLines/>
        <w:numPr>
          <w:ilvl w:val="0"/>
          <w:numId w:val="46"/>
        </w:numPr>
        <w:rPr>
          <w:lang w:val="fr-CA"/>
        </w:rPr>
      </w:pPr>
      <w:r w:rsidRPr="00CC7473">
        <w:rPr>
          <w:lang w:val="fr-CA"/>
        </w:rPr>
        <w:t>Le financement des futures tranches sera examiné pour approbation lors de la première réunion de l’année spécifiée à l’Appendice 2-A.</w:t>
      </w:r>
    </w:p>
    <w:p w14:paraId="1DE12F66" w14:textId="77777777" w:rsidR="00E6650C" w:rsidRPr="003B4169" w:rsidRDefault="00E6650C" w:rsidP="00E6650C">
      <w:pPr>
        <w:rPr>
          <w:b/>
          <w:lang w:val="fr-CA"/>
        </w:rPr>
      </w:pPr>
      <w:r w:rsidRPr="003B4169">
        <w:rPr>
          <w:b/>
          <w:lang w:val="fr-CA"/>
        </w:rPr>
        <w:t>APPENDICE 4-A</w:t>
      </w:r>
      <w:r>
        <w:rPr>
          <w:b/>
          <w:lang w:val="fr-CA"/>
        </w:rPr>
        <w:t xml:space="preserve"> </w:t>
      </w:r>
      <w:r w:rsidRPr="003B4169">
        <w:rPr>
          <w:b/>
          <w:lang w:val="fr-CA"/>
        </w:rPr>
        <w:t>: FORMAT DES RAPPORTS ET DES PLANS DE MISE EN ŒUVRE DE LA TRANCHE</w:t>
      </w:r>
    </w:p>
    <w:p w14:paraId="62E4155B" w14:textId="77777777" w:rsidR="00E6650C" w:rsidRPr="003B4169" w:rsidRDefault="00E6650C" w:rsidP="00E6650C">
      <w:pPr>
        <w:rPr>
          <w:lang w:val="fr-CA"/>
        </w:rPr>
      </w:pPr>
    </w:p>
    <w:p w14:paraId="6314240A" w14:textId="77777777" w:rsidR="00E6650C" w:rsidRPr="004E6B38" w:rsidRDefault="00E6650C" w:rsidP="00E6650C">
      <w:pPr>
        <w:pStyle w:val="Heading1"/>
        <w:numPr>
          <w:ilvl w:val="0"/>
          <w:numId w:val="23"/>
        </w:numPr>
        <w:rPr>
          <w:lang w:val="fr-CA"/>
        </w:rPr>
      </w:pPr>
      <w:r w:rsidRPr="004E6B38">
        <w:rPr>
          <w:lang w:val="fr-CA"/>
        </w:rPr>
        <w:t>La présentation du plan et du rapport de mise en œuvre de la tranche pour chaque demande de tranche comprendra cinq parties</w:t>
      </w:r>
      <w:r>
        <w:rPr>
          <w:lang w:val="fr-CA"/>
        </w:rPr>
        <w:t xml:space="preserve"> </w:t>
      </w:r>
      <w:r w:rsidRPr="004E6B38">
        <w:rPr>
          <w:lang w:val="fr-CA"/>
        </w:rPr>
        <w:t>:</w:t>
      </w:r>
    </w:p>
    <w:p w14:paraId="16B787A0" w14:textId="77777777" w:rsidR="00E6650C" w:rsidRPr="003B4169" w:rsidRDefault="00E6650C" w:rsidP="00E6650C">
      <w:pPr>
        <w:pStyle w:val="Heading2"/>
        <w:tabs>
          <w:tab w:val="clear" w:pos="273"/>
          <w:tab w:val="num" w:pos="0"/>
        </w:tabs>
        <w:ind w:left="1440"/>
        <w:rPr>
          <w:lang w:val="fr-CA"/>
        </w:rPr>
      </w:pPr>
      <w:r w:rsidRPr="003B4169">
        <w:rPr>
          <w:lang w:val="fr-CA"/>
        </w:rPr>
        <w:t>Un rapport narratif, avec des données fourn</w:t>
      </w:r>
      <w:r>
        <w:rPr>
          <w:lang w:val="fr-CA"/>
        </w:rPr>
        <w:t xml:space="preserve">ies par tranche, décrivant les </w:t>
      </w:r>
      <w:r w:rsidRPr="003B4169">
        <w:rPr>
          <w:lang w:val="fr-CA"/>
        </w:rPr>
        <w:t>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w:t>
      </w:r>
      <w:r>
        <w:rPr>
          <w:lang w:val="fr-CA"/>
        </w:rPr>
        <w:t xml:space="preserve"> </w:t>
      </w:r>
      <w:r w:rsidRPr="003B4169">
        <w:rPr>
          <w:lang w:val="fr-CA"/>
        </w:rPr>
        <w:t xml:space="preserve">; </w:t>
      </w:r>
    </w:p>
    <w:p w14:paraId="19DABF7F" w14:textId="77777777" w:rsidR="00E6650C" w:rsidRPr="003B4169" w:rsidRDefault="00E6650C" w:rsidP="00E6650C">
      <w:pPr>
        <w:pStyle w:val="Heading2"/>
        <w:tabs>
          <w:tab w:val="clear" w:pos="273"/>
          <w:tab w:val="num" w:pos="0"/>
        </w:tabs>
        <w:ind w:left="1440"/>
        <w:rPr>
          <w:lang w:val="fr-CA"/>
        </w:rPr>
      </w:pPr>
      <w:r w:rsidRPr="003B4169">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r>
        <w:rPr>
          <w:lang w:val="fr-CA"/>
        </w:rPr>
        <w:t xml:space="preserve"> </w:t>
      </w:r>
      <w:r w:rsidRPr="003B4169">
        <w:rPr>
          <w:lang w:val="fr-CA"/>
        </w:rPr>
        <w:t>;</w:t>
      </w:r>
    </w:p>
    <w:p w14:paraId="77F131B7" w14:textId="77777777" w:rsidR="00E6650C" w:rsidRPr="003B4169" w:rsidRDefault="00E6650C" w:rsidP="00E6650C">
      <w:pPr>
        <w:pStyle w:val="Heading2"/>
        <w:tabs>
          <w:tab w:val="clear" w:pos="273"/>
          <w:tab w:val="num" w:pos="0"/>
        </w:tabs>
        <w:ind w:left="1440"/>
        <w:rPr>
          <w:lang w:val="fr-CA"/>
        </w:rPr>
      </w:pPr>
      <w:r w:rsidRPr="003B4169">
        <w:rPr>
          <w:lang w:val="fr-CA"/>
        </w:rPr>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w:t>
      </w:r>
      <w:r>
        <w:rPr>
          <w:lang w:val="fr-CA"/>
        </w:rPr>
        <w:t xml:space="preserve"> </w:t>
      </w:r>
      <w:r w:rsidRPr="003B4169">
        <w:rPr>
          <w:lang w:val="fr-CA"/>
        </w:rPr>
        <w:t>;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w:t>
      </w:r>
      <w:r>
        <w:rPr>
          <w:lang w:val="fr-CA"/>
        </w:rPr>
        <w:t xml:space="preserve"> </w:t>
      </w:r>
      <w:r w:rsidRPr="003B4169">
        <w:rPr>
          <w:lang w:val="fr-CA"/>
        </w:rPr>
        <w:t xml:space="preserve">; </w:t>
      </w:r>
    </w:p>
    <w:p w14:paraId="7B0D3DBA" w14:textId="77777777" w:rsidR="00E6650C" w:rsidRPr="003B4169" w:rsidRDefault="00E6650C" w:rsidP="00E6650C">
      <w:pPr>
        <w:pStyle w:val="Heading2"/>
        <w:tabs>
          <w:tab w:val="clear" w:pos="273"/>
          <w:tab w:val="num" w:pos="0"/>
        </w:tabs>
        <w:ind w:left="1440"/>
        <w:rPr>
          <w:lang w:val="fr-CA"/>
        </w:rPr>
      </w:pPr>
      <w:r w:rsidRPr="003B4169">
        <w:rPr>
          <w:lang w:val="fr-CA"/>
        </w:rPr>
        <w:t>Une série d’informations quantitatives pour tous les rapports et les plans annuels de mise en œuvre de la tranche présentées dans une base de données communiquées en ligne</w:t>
      </w:r>
      <w:r>
        <w:rPr>
          <w:lang w:val="fr-CA"/>
        </w:rPr>
        <w:t xml:space="preserve"> </w:t>
      </w:r>
      <w:proofErr w:type="gramStart"/>
      <w:r w:rsidRPr="003B4169">
        <w:rPr>
          <w:lang w:val="fr-CA"/>
        </w:rPr>
        <w:t xml:space="preserve">;  </w:t>
      </w:r>
      <w:r>
        <w:rPr>
          <w:lang w:val="fr-CA"/>
        </w:rPr>
        <w:t>et</w:t>
      </w:r>
      <w:proofErr w:type="gramEnd"/>
    </w:p>
    <w:p w14:paraId="4605F956" w14:textId="77777777" w:rsidR="00E6650C" w:rsidRPr="003B4169" w:rsidRDefault="00E6650C" w:rsidP="00E6650C">
      <w:pPr>
        <w:pStyle w:val="Heading2"/>
        <w:tabs>
          <w:tab w:val="clear" w:pos="273"/>
          <w:tab w:val="num" w:pos="0"/>
        </w:tabs>
        <w:ind w:left="1440"/>
        <w:rPr>
          <w:lang w:val="fr-CA"/>
        </w:rPr>
      </w:pPr>
      <w:r w:rsidRPr="003B4169">
        <w:rPr>
          <w:lang w:val="fr-CA"/>
        </w:rPr>
        <w:t>Une synthèse comprenant environ cinq paragraphes, résumant les informations des paragraphes 1 a) à 1 d) ci-dessus.</w:t>
      </w:r>
    </w:p>
    <w:p w14:paraId="6E3B4051" w14:textId="77777777" w:rsidR="00E6650C" w:rsidRPr="003B4169" w:rsidRDefault="00E6650C" w:rsidP="00E6650C">
      <w:pPr>
        <w:pStyle w:val="Heading1"/>
        <w:rPr>
          <w:lang w:val="fr-CA"/>
        </w:rPr>
      </w:pPr>
      <w:r w:rsidRPr="003B4169">
        <w:rPr>
          <w:lang w:val="fr-CA"/>
        </w:rPr>
        <w:t>Si deux phases du PGEH sont mises en œuvre en parallèle au cours d’une année donnée, les considérations ci-dessous doivent entrer en ligne de compte dans la préparation du rapport et du plan de mise en œuvre</w:t>
      </w:r>
      <w:r>
        <w:rPr>
          <w:lang w:val="fr-CA"/>
        </w:rPr>
        <w:t xml:space="preserve"> </w:t>
      </w:r>
      <w:r w:rsidRPr="003B4169">
        <w:rPr>
          <w:lang w:val="fr-CA"/>
        </w:rPr>
        <w:t>:</w:t>
      </w:r>
    </w:p>
    <w:p w14:paraId="721F48BA" w14:textId="77777777" w:rsidR="00E6650C" w:rsidRPr="003B4169" w:rsidRDefault="00E6650C" w:rsidP="00E6650C">
      <w:pPr>
        <w:pStyle w:val="Heading2"/>
        <w:tabs>
          <w:tab w:val="clear" w:pos="273"/>
          <w:tab w:val="num" w:pos="0"/>
        </w:tabs>
        <w:ind w:left="1440"/>
        <w:rPr>
          <w:lang w:val="fr-CA"/>
        </w:rPr>
      </w:pPr>
      <w:r w:rsidRPr="003B4169">
        <w:rPr>
          <w:lang w:val="fr-CA"/>
        </w:rPr>
        <w:lastRenderedPageBreak/>
        <w:t>Les rapports et plans de mise en œuvre de la tranche dont il est question dans le présent Accord ne porteront que sur les activités et les sommes prévues dans cet Accord</w:t>
      </w:r>
      <w:r>
        <w:rPr>
          <w:lang w:val="fr-CA"/>
        </w:rPr>
        <w:t xml:space="preserve"> </w:t>
      </w:r>
      <w:r w:rsidRPr="003B4169">
        <w:rPr>
          <w:lang w:val="fr-CA"/>
        </w:rPr>
        <w:t>; et</w:t>
      </w:r>
    </w:p>
    <w:p w14:paraId="3535F797" w14:textId="77777777" w:rsidR="00E6650C" w:rsidRPr="003B4169" w:rsidRDefault="00E6650C" w:rsidP="00E6650C">
      <w:pPr>
        <w:pStyle w:val="Heading2"/>
        <w:tabs>
          <w:tab w:val="clear" w:pos="273"/>
          <w:tab w:val="num" w:pos="0"/>
        </w:tabs>
        <w:ind w:left="1440"/>
        <w:rPr>
          <w:lang w:val="fr-CA"/>
        </w:rPr>
      </w:pPr>
      <w:r w:rsidRPr="003B4169">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7268249C" w14:textId="77777777" w:rsidR="00E6650C" w:rsidRPr="00406D4E" w:rsidRDefault="00E6650C" w:rsidP="00E6650C">
      <w:pPr>
        <w:rPr>
          <w:b/>
          <w:lang w:val="fr-CA"/>
        </w:rPr>
      </w:pPr>
      <w:r w:rsidRPr="004625B3">
        <w:rPr>
          <w:b/>
          <w:lang w:val="fr-CA"/>
        </w:rPr>
        <w:t xml:space="preserve">APPENDICE 5-A : </w:t>
      </w:r>
      <w:r w:rsidRPr="00406D4E">
        <w:rPr>
          <w:b/>
          <w:lang w:val="fr-CA"/>
        </w:rPr>
        <w:t xml:space="preserve">INSTITUTIONS DE SUIVI ET LEUR RÔLE </w:t>
      </w:r>
    </w:p>
    <w:p w14:paraId="20515CD3" w14:textId="77777777" w:rsidR="00E6650C" w:rsidRPr="00406D4E" w:rsidRDefault="00E6650C" w:rsidP="00E6650C">
      <w:pPr>
        <w:rPr>
          <w:lang w:val="fr-CA"/>
        </w:rPr>
      </w:pPr>
    </w:p>
    <w:p w14:paraId="6C62D0B5" w14:textId="3D553E34" w:rsidR="00E6650C" w:rsidRPr="00406D4E" w:rsidRDefault="00273BFA" w:rsidP="00CC7473">
      <w:pPr>
        <w:pStyle w:val="Heading1"/>
        <w:numPr>
          <w:ilvl w:val="0"/>
          <w:numId w:val="47"/>
        </w:numPr>
        <w:rPr>
          <w:lang w:val="fr-CA"/>
        </w:rPr>
      </w:pPr>
      <w:r w:rsidRPr="00406D4E">
        <w:rPr>
          <w:lang w:val="fr-CA"/>
        </w:rPr>
        <w:t xml:space="preserve">Le ministère de l’Environnement sera responsable du suivi global du projet pour toutes les activités prévues dans le </w:t>
      </w:r>
      <w:r w:rsidR="004C16F0" w:rsidRPr="00406D4E">
        <w:rPr>
          <w:lang w:val="fr-CA"/>
        </w:rPr>
        <w:t>P</w:t>
      </w:r>
      <w:r w:rsidRPr="00406D4E">
        <w:rPr>
          <w:lang w:val="fr-CA"/>
        </w:rPr>
        <w:t xml:space="preserve">lan. Le ministère de l’Environnement sera responsable de la planification, coordination et mise en œuvre des </w:t>
      </w:r>
      <w:r w:rsidR="00D84A03" w:rsidRPr="00406D4E">
        <w:rPr>
          <w:lang w:val="fr-CA"/>
        </w:rPr>
        <w:t xml:space="preserve">tâches quotidiennes de </w:t>
      </w:r>
      <w:r w:rsidR="00440461" w:rsidRPr="00406D4E">
        <w:rPr>
          <w:lang w:val="fr-CA"/>
        </w:rPr>
        <w:t xml:space="preserve">la </w:t>
      </w:r>
      <w:r w:rsidR="00D84A03" w:rsidRPr="00406D4E">
        <w:rPr>
          <w:lang w:val="fr-CA"/>
        </w:rPr>
        <w:t xml:space="preserve">mise en œuvre du projet. Il aidera aussi les organisations gouvernementales et non-gouvernementales </w:t>
      </w:r>
      <w:r w:rsidR="004C16F0" w:rsidRPr="00406D4E">
        <w:rPr>
          <w:lang w:val="fr-CA"/>
        </w:rPr>
        <w:t>à</w:t>
      </w:r>
      <w:r w:rsidR="00D84A03" w:rsidRPr="00406D4E">
        <w:rPr>
          <w:lang w:val="fr-CA"/>
        </w:rPr>
        <w:t xml:space="preserve"> rationalis</w:t>
      </w:r>
      <w:r w:rsidR="004C16F0" w:rsidRPr="00406D4E">
        <w:rPr>
          <w:lang w:val="fr-CA"/>
        </w:rPr>
        <w:t xml:space="preserve">er </w:t>
      </w:r>
      <w:r w:rsidR="00D84A03" w:rsidRPr="00406D4E">
        <w:rPr>
          <w:lang w:val="fr-CA"/>
        </w:rPr>
        <w:t xml:space="preserve">leurs activités pour une mise en œuvre harmonieuse des projets. L’Unité sur les SAO remettra des rapports périodiques annuels sur l’état de la mise en œuvre à l’agence d’exécution principale et à l’agence de coopération pour le suivi des progrès de la mise en œuvre du </w:t>
      </w:r>
      <w:r w:rsidR="004C16F0" w:rsidRPr="00406D4E">
        <w:rPr>
          <w:lang w:val="fr-CA"/>
        </w:rPr>
        <w:t>P</w:t>
      </w:r>
      <w:r w:rsidR="00D84A03" w:rsidRPr="00406D4E">
        <w:rPr>
          <w:lang w:val="fr-CA"/>
        </w:rPr>
        <w:t xml:space="preserve">lan. </w:t>
      </w:r>
      <w:r w:rsidR="00E6650C" w:rsidRPr="00406D4E">
        <w:rPr>
          <w:lang w:val="fr-CA"/>
        </w:rPr>
        <w:t xml:space="preserve"> </w:t>
      </w:r>
    </w:p>
    <w:p w14:paraId="25EDA997" w14:textId="5AE7D747" w:rsidR="00E6650C" w:rsidRPr="00406D4E" w:rsidRDefault="00D84A03" w:rsidP="00E6650C">
      <w:pPr>
        <w:numPr>
          <w:ilvl w:val="0"/>
          <w:numId w:val="1"/>
        </w:numPr>
        <w:spacing w:after="240"/>
        <w:outlineLvl w:val="0"/>
        <w:rPr>
          <w:lang w:val="fr-CA"/>
        </w:rPr>
      </w:pPr>
      <w:r w:rsidRPr="00406D4E">
        <w:rPr>
          <w:lang w:val="fr-CA"/>
        </w:rPr>
        <w:t>La consommation annuelle de HCFC et autres SAO sera surveillée par le ministère de l’Environnement,</w:t>
      </w:r>
      <w:r w:rsidR="00440461" w:rsidRPr="00406D4E">
        <w:rPr>
          <w:lang w:val="fr-CA"/>
        </w:rPr>
        <w:t xml:space="preserve"> </w:t>
      </w:r>
      <w:r w:rsidRPr="00406D4E">
        <w:rPr>
          <w:lang w:val="fr-CA"/>
        </w:rPr>
        <w:t>en collaboration avec l’administration douanière de</w:t>
      </w:r>
      <w:r w:rsidR="00E44AD5" w:rsidRPr="00406D4E">
        <w:rPr>
          <w:lang w:val="fr-CA"/>
        </w:rPr>
        <w:t>s</w:t>
      </w:r>
      <w:r w:rsidRPr="00406D4E">
        <w:rPr>
          <w:lang w:val="fr-CA"/>
        </w:rPr>
        <w:t xml:space="preserve"> Fidji.</w:t>
      </w:r>
      <w:r w:rsidR="004C16F0" w:rsidRPr="00406D4E">
        <w:rPr>
          <w:lang w:val="fr-CA"/>
        </w:rPr>
        <w:t xml:space="preserve"> </w:t>
      </w:r>
      <w:r w:rsidRPr="00406D4E">
        <w:rPr>
          <w:lang w:val="fr-CA"/>
        </w:rPr>
        <w:t>Le ministère de l’Environnement assurera la liaison avec les importateurs de HCFC et autres SAO afin d’obtenir les données nécessaires pour la conciliation des statistiques sur une base périodique</w:t>
      </w:r>
      <w:r w:rsidR="00E44AD5" w:rsidRPr="00406D4E">
        <w:rPr>
          <w:lang w:val="fr-CA"/>
        </w:rPr>
        <w:t xml:space="preserve">. </w:t>
      </w:r>
    </w:p>
    <w:p w14:paraId="298FC6D2" w14:textId="446FCFEF" w:rsidR="00E6650C" w:rsidRPr="00406D4E" w:rsidRDefault="00E44AD5" w:rsidP="00E6650C">
      <w:pPr>
        <w:numPr>
          <w:ilvl w:val="0"/>
          <w:numId w:val="1"/>
        </w:numPr>
        <w:spacing w:after="240"/>
        <w:outlineLvl w:val="0"/>
        <w:rPr>
          <w:lang w:val="fr-CA"/>
        </w:rPr>
      </w:pPr>
      <w:r w:rsidRPr="00406D4E">
        <w:rPr>
          <w:lang w:val="fr-CA"/>
        </w:rPr>
        <w:t xml:space="preserve">Le ministère de l’Environnement effectuera des inspections régulières des centres de formation en réfrigération et en climatisation et des ateliers d’entretien dans ces deux secteurs afin de surveiller l’état des outils d’entretien pour la réfrigération et la climatisation, distribués dans le cadre du </w:t>
      </w:r>
      <w:r w:rsidR="004C16F0" w:rsidRPr="00406D4E">
        <w:rPr>
          <w:lang w:val="fr-CA"/>
        </w:rPr>
        <w:t>P</w:t>
      </w:r>
      <w:r w:rsidRPr="00406D4E">
        <w:rPr>
          <w:lang w:val="fr-CA"/>
        </w:rPr>
        <w:t xml:space="preserve">lan.  </w:t>
      </w:r>
    </w:p>
    <w:p w14:paraId="0BCB2C47" w14:textId="00CE14FB" w:rsidR="00E6650C" w:rsidRPr="00406D4E" w:rsidRDefault="00E44AD5" w:rsidP="00E6650C">
      <w:pPr>
        <w:numPr>
          <w:ilvl w:val="0"/>
          <w:numId w:val="1"/>
        </w:numPr>
        <w:spacing w:after="240"/>
        <w:outlineLvl w:val="0"/>
        <w:rPr>
          <w:lang w:val="fr-CA"/>
        </w:rPr>
      </w:pPr>
      <w:r w:rsidRPr="00406D4E">
        <w:rPr>
          <w:lang w:val="fr-CA"/>
        </w:rPr>
        <w:t>L</w:t>
      </w:r>
      <w:r w:rsidR="00E6650C" w:rsidRPr="00406D4E">
        <w:rPr>
          <w:lang w:val="fr-CA"/>
        </w:rPr>
        <w:t>e</w:t>
      </w:r>
      <w:r w:rsidRPr="00406D4E">
        <w:rPr>
          <w:lang w:val="fr-CA"/>
        </w:rPr>
        <w:t xml:space="preserve"> ministère de l’</w:t>
      </w:r>
      <w:r w:rsidR="00E6650C" w:rsidRPr="00406D4E">
        <w:rPr>
          <w:lang w:val="fr-CA"/>
        </w:rPr>
        <w:t>Environ</w:t>
      </w:r>
      <w:r w:rsidRPr="00406D4E">
        <w:rPr>
          <w:lang w:val="fr-CA"/>
        </w:rPr>
        <w:t>ne</w:t>
      </w:r>
      <w:r w:rsidR="00E6650C" w:rsidRPr="00406D4E">
        <w:rPr>
          <w:lang w:val="fr-CA"/>
        </w:rPr>
        <w:t xml:space="preserve">ment </w:t>
      </w:r>
      <w:r w:rsidRPr="00406D4E">
        <w:rPr>
          <w:lang w:val="fr-CA"/>
        </w:rPr>
        <w:t xml:space="preserve">effectuera aussi une étude de marché pour évaluer le taux de pénétration des substances de remplacement sans HCFC et des technologies de rechange dans le secteur de la réfrigération et de la climatisation.  Il fera le suivi de la mise en œuvre des activités de renforcement des capacités avec les agences concernées, par exemple, la formation des techniciens en réfrigération et climatisation et la formation des agents des douanes et d’application de la loi.   </w:t>
      </w:r>
      <w:r w:rsidR="00E6650C" w:rsidRPr="00406D4E">
        <w:rPr>
          <w:lang w:val="fr-CA"/>
        </w:rPr>
        <w:t xml:space="preserve"> </w:t>
      </w:r>
    </w:p>
    <w:p w14:paraId="0C6E45EF" w14:textId="77777777" w:rsidR="00E6650C" w:rsidRPr="00406D4E" w:rsidRDefault="00E6650C" w:rsidP="00E6650C">
      <w:pPr>
        <w:rPr>
          <w:b/>
          <w:lang w:val="fr-CA"/>
        </w:rPr>
      </w:pPr>
      <w:r w:rsidRPr="00406D4E">
        <w:rPr>
          <w:b/>
          <w:lang w:val="fr-CA"/>
        </w:rPr>
        <w:t xml:space="preserve">APPENDICE 6-A : RÔLE DE L’AGENCE D’EXÉCUTION PRINCIPALE </w:t>
      </w:r>
    </w:p>
    <w:p w14:paraId="7D7DA6C1" w14:textId="77777777" w:rsidR="00E6650C" w:rsidRPr="00406D4E" w:rsidRDefault="00E6650C" w:rsidP="00E6650C">
      <w:pPr>
        <w:rPr>
          <w:lang w:val="fr-CA"/>
        </w:rPr>
      </w:pPr>
    </w:p>
    <w:p w14:paraId="58733E83" w14:textId="77777777" w:rsidR="00E6650C" w:rsidRPr="00406D4E" w:rsidRDefault="00E6650C" w:rsidP="00CC7473">
      <w:pPr>
        <w:pStyle w:val="Heading1"/>
        <w:numPr>
          <w:ilvl w:val="0"/>
          <w:numId w:val="48"/>
        </w:numPr>
        <w:rPr>
          <w:lang w:val="fr-CA"/>
        </w:rPr>
      </w:pPr>
      <w:r w:rsidRPr="00406D4E">
        <w:rPr>
          <w:lang w:val="fr-CA"/>
        </w:rPr>
        <w:t xml:space="preserve">L’Agence principale sera responsable </w:t>
      </w:r>
      <w:r w:rsidRPr="00406D4E">
        <w:rPr>
          <w:color w:val="000000"/>
          <w:lang w:val="fr-CA"/>
        </w:rPr>
        <w:t>d’une série d’activités, incluant au moins les activités suivantes :</w:t>
      </w:r>
    </w:p>
    <w:p w14:paraId="5831FFEE" w14:textId="77777777" w:rsidR="00E6650C" w:rsidRPr="00406D4E" w:rsidRDefault="00E6650C" w:rsidP="00E6650C">
      <w:pPr>
        <w:pStyle w:val="Heading2"/>
        <w:tabs>
          <w:tab w:val="clear" w:pos="273"/>
          <w:tab w:val="num" w:pos="0"/>
        </w:tabs>
        <w:ind w:left="1440"/>
        <w:rPr>
          <w:lang w:val="fr-CA"/>
        </w:rPr>
      </w:pPr>
      <w:r w:rsidRPr="00406D4E">
        <w:rPr>
          <w:lang w:val="fr-CA"/>
        </w:rPr>
        <w:t>S’assurer du rendement et de la vérification financière conformément au présent Accord et à ses procédures internes et exigences spécifiques définies dans le PGEH du Pays ;</w:t>
      </w:r>
    </w:p>
    <w:p w14:paraId="11342D39" w14:textId="77777777" w:rsidR="00E6650C" w:rsidRPr="003B4169" w:rsidRDefault="00E6650C" w:rsidP="00E6650C">
      <w:pPr>
        <w:pStyle w:val="Heading2"/>
        <w:tabs>
          <w:tab w:val="clear" w:pos="273"/>
          <w:tab w:val="num" w:pos="0"/>
        </w:tabs>
        <w:ind w:left="1440"/>
        <w:rPr>
          <w:lang w:val="fr-CA"/>
        </w:rPr>
      </w:pPr>
      <w:r w:rsidRPr="00406D4E">
        <w:rPr>
          <w:lang w:val="fr-CA"/>
        </w:rPr>
        <w:t>Aider le Pays à préparer les plans de mise en œ</w:t>
      </w:r>
      <w:r w:rsidRPr="003B4169">
        <w:rPr>
          <w:lang w:val="fr-CA"/>
        </w:rPr>
        <w:t>uvre de la tranche et les rapports ultérieurs conformément à l’Appendice 4-A</w:t>
      </w:r>
      <w:r>
        <w:rPr>
          <w:lang w:val="fr-CA"/>
        </w:rPr>
        <w:t xml:space="preserve"> </w:t>
      </w:r>
      <w:r w:rsidRPr="003B4169">
        <w:rPr>
          <w:lang w:val="fr-CA"/>
        </w:rPr>
        <w:t>;</w:t>
      </w:r>
    </w:p>
    <w:p w14:paraId="19B79C6E" w14:textId="77777777" w:rsidR="00E6650C" w:rsidRPr="003B4169" w:rsidRDefault="00E6650C" w:rsidP="00E6650C">
      <w:pPr>
        <w:pStyle w:val="Heading2"/>
        <w:tabs>
          <w:tab w:val="clear" w:pos="273"/>
          <w:tab w:val="num" w:pos="0"/>
        </w:tabs>
        <w:ind w:left="1440"/>
        <w:rPr>
          <w:lang w:val="fr-CA"/>
        </w:rPr>
      </w:pPr>
      <w:r w:rsidRPr="003B4169">
        <w:rPr>
          <w:lang w:val="fr-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4-A</w:t>
      </w:r>
      <w:r>
        <w:rPr>
          <w:lang w:val="fr-CA"/>
        </w:rPr>
        <w:t xml:space="preserve"> </w:t>
      </w:r>
      <w:r w:rsidRPr="003B4169">
        <w:rPr>
          <w:lang w:val="fr-CA"/>
        </w:rPr>
        <w:t xml:space="preserve">; </w:t>
      </w:r>
    </w:p>
    <w:p w14:paraId="33F8EEB2" w14:textId="77777777" w:rsidR="00E6650C" w:rsidRPr="003B4169" w:rsidRDefault="00E6650C" w:rsidP="00E6650C">
      <w:pPr>
        <w:pStyle w:val="Heading2"/>
        <w:keepNext/>
        <w:keepLines/>
        <w:tabs>
          <w:tab w:val="clear" w:pos="273"/>
          <w:tab w:val="num" w:pos="0"/>
        </w:tabs>
        <w:ind w:left="1440"/>
        <w:rPr>
          <w:lang w:val="fr-CA"/>
        </w:rPr>
      </w:pPr>
      <w:r w:rsidRPr="003B4169">
        <w:rPr>
          <w:lang w:val="fr-CA"/>
        </w:rPr>
        <w:t>Veiller à ce que les expériences et progrès transparaissent dans les mises à jour du plan d’ensemble et les plans annuels de mise en œuvre de la tranche future, conformément aux paragraphes 1 c) et 1 d) de l’Appendice 4-A</w:t>
      </w:r>
      <w:r>
        <w:rPr>
          <w:lang w:val="fr-CA"/>
        </w:rPr>
        <w:t xml:space="preserve"> </w:t>
      </w:r>
      <w:r w:rsidRPr="003B4169">
        <w:rPr>
          <w:lang w:val="fr-CA"/>
        </w:rPr>
        <w:t>;</w:t>
      </w:r>
    </w:p>
    <w:p w14:paraId="6FE9E81F" w14:textId="77777777" w:rsidR="00E6650C" w:rsidRPr="003B4169" w:rsidRDefault="00E6650C" w:rsidP="00E6650C">
      <w:pPr>
        <w:pStyle w:val="Heading2"/>
        <w:tabs>
          <w:tab w:val="clear" w:pos="273"/>
          <w:tab w:val="num" w:pos="0"/>
        </w:tabs>
        <w:ind w:left="1440"/>
        <w:rPr>
          <w:lang w:val="fr-CA"/>
        </w:rPr>
      </w:pPr>
      <w:r w:rsidRPr="003B4169">
        <w:rPr>
          <w:lang w:val="fr-CA"/>
        </w:rPr>
        <w:t xml:space="preserve">Satisfaire aux exigences de rapport pour les rapports et plans de mise en œuvre de la tranche et le plan d’ensemble selon les spécifications de l’Appendice 4-A aux fins de présentation </w:t>
      </w:r>
      <w:r w:rsidRPr="003B4169">
        <w:rPr>
          <w:lang w:val="fr-CA"/>
        </w:rPr>
        <w:lastRenderedPageBreak/>
        <w:t>au Comité exécutif, ce qui doit comprendre les activités entreprises par l’Agence de coopération</w:t>
      </w:r>
      <w:r>
        <w:rPr>
          <w:lang w:val="fr-CA"/>
        </w:rPr>
        <w:t xml:space="preserve"> </w:t>
      </w:r>
      <w:r w:rsidRPr="003B4169">
        <w:rPr>
          <w:lang w:val="fr-CA"/>
        </w:rPr>
        <w:t>;</w:t>
      </w:r>
    </w:p>
    <w:p w14:paraId="7B7AD5B5" w14:textId="77777777" w:rsidR="00E6650C" w:rsidRPr="003B4169" w:rsidRDefault="00E6650C" w:rsidP="00E6650C">
      <w:pPr>
        <w:pStyle w:val="Heading2"/>
        <w:tabs>
          <w:tab w:val="clear" w:pos="273"/>
          <w:tab w:val="num" w:pos="0"/>
        </w:tabs>
        <w:ind w:left="1440"/>
        <w:rPr>
          <w:lang w:val="fr-CA"/>
        </w:rPr>
      </w:pPr>
      <w:r w:rsidRPr="003B4169">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w:t>
      </w:r>
      <w:r>
        <w:rPr>
          <w:lang w:val="fr-CA"/>
        </w:rPr>
        <w:t xml:space="preserve"> </w:t>
      </w:r>
      <w:r w:rsidRPr="003B4169">
        <w:rPr>
          <w:lang w:val="fr-CA"/>
        </w:rPr>
        <w:t>;</w:t>
      </w:r>
    </w:p>
    <w:p w14:paraId="3265890D" w14:textId="77777777" w:rsidR="00E6650C" w:rsidRPr="003B4169" w:rsidRDefault="00E6650C" w:rsidP="00E6650C">
      <w:pPr>
        <w:pStyle w:val="Heading2"/>
        <w:tabs>
          <w:tab w:val="clear" w:pos="273"/>
          <w:tab w:val="num" w:pos="0"/>
        </w:tabs>
        <w:ind w:left="1440"/>
        <w:rPr>
          <w:lang w:val="fr-CA"/>
        </w:rPr>
      </w:pPr>
      <w:r w:rsidRPr="003B4169">
        <w:rPr>
          <w:lang w:val="fr-CA"/>
        </w:rPr>
        <w:t>Veiller à ce que des experts techniques indépendants et qualifiés réalisent les examens techniques</w:t>
      </w:r>
      <w:r>
        <w:rPr>
          <w:lang w:val="fr-CA"/>
        </w:rPr>
        <w:t xml:space="preserve"> </w:t>
      </w:r>
      <w:r w:rsidRPr="003B4169">
        <w:rPr>
          <w:lang w:val="fr-CA"/>
        </w:rPr>
        <w:t>;</w:t>
      </w:r>
    </w:p>
    <w:p w14:paraId="7C477AC8" w14:textId="77777777" w:rsidR="00E6650C" w:rsidRPr="003B4169" w:rsidRDefault="00E6650C" w:rsidP="00E6650C">
      <w:pPr>
        <w:pStyle w:val="Heading2"/>
        <w:tabs>
          <w:tab w:val="clear" w:pos="273"/>
          <w:tab w:val="num" w:pos="0"/>
        </w:tabs>
        <w:ind w:left="1440"/>
        <w:rPr>
          <w:lang w:val="fr-CA"/>
        </w:rPr>
      </w:pPr>
      <w:r w:rsidRPr="003B4169">
        <w:rPr>
          <w:lang w:val="fr-CA"/>
        </w:rPr>
        <w:t>Exécuter les missions de supervision requises</w:t>
      </w:r>
      <w:r>
        <w:rPr>
          <w:lang w:val="fr-CA"/>
        </w:rPr>
        <w:t xml:space="preserve"> </w:t>
      </w:r>
      <w:r w:rsidRPr="003B4169">
        <w:rPr>
          <w:lang w:val="fr-CA"/>
        </w:rPr>
        <w:t>;</w:t>
      </w:r>
    </w:p>
    <w:p w14:paraId="5D3E3A4C" w14:textId="77777777" w:rsidR="00E6650C" w:rsidRPr="003B4169" w:rsidRDefault="00E6650C" w:rsidP="00E6650C">
      <w:pPr>
        <w:pStyle w:val="Heading2"/>
        <w:tabs>
          <w:tab w:val="clear" w:pos="273"/>
          <w:tab w:val="num" w:pos="0"/>
        </w:tabs>
        <w:ind w:left="1440"/>
        <w:rPr>
          <w:lang w:val="fr-CA"/>
        </w:rPr>
      </w:pPr>
      <w:r w:rsidRPr="003B4169">
        <w:rPr>
          <w:lang w:val="fr-CA"/>
        </w:rPr>
        <w:t>S’assurer qu’il existe un mécanisme opérationnel permettant la mise en œuvre efficace et transparente du plan de mise en œuvre de la tranche et la communication de données exactes</w:t>
      </w:r>
      <w:r>
        <w:rPr>
          <w:lang w:val="fr-CA"/>
        </w:rPr>
        <w:t xml:space="preserve"> </w:t>
      </w:r>
      <w:r w:rsidRPr="003B4169">
        <w:rPr>
          <w:lang w:val="fr-CA"/>
        </w:rPr>
        <w:t>;</w:t>
      </w:r>
    </w:p>
    <w:p w14:paraId="374F6853" w14:textId="77777777" w:rsidR="00E6650C" w:rsidRPr="003B4169" w:rsidRDefault="00E6650C" w:rsidP="00E6650C">
      <w:pPr>
        <w:pStyle w:val="Heading2"/>
        <w:keepNext/>
        <w:keepLines/>
        <w:tabs>
          <w:tab w:val="clear" w:pos="273"/>
          <w:tab w:val="num" w:pos="0"/>
        </w:tabs>
        <w:ind w:left="1440"/>
        <w:rPr>
          <w:lang w:val="fr-CA"/>
        </w:rPr>
      </w:pPr>
      <w:r w:rsidRPr="003B4169">
        <w:rPr>
          <w:lang w:val="fr-CA"/>
        </w:rPr>
        <w:t>Coordonner les activités de l’Agence de coopération et veiller au déroulement des activités dans l’ordre établi</w:t>
      </w:r>
      <w:r>
        <w:rPr>
          <w:lang w:val="fr-CA"/>
        </w:rPr>
        <w:t xml:space="preserve"> </w:t>
      </w:r>
      <w:r w:rsidRPr="003B4169">
        <w:rPr>
          <w:lang w:val="fr-CA"/>
        </w:rPr>
        <w:t>;</w:t>
      </w:r>
    </w:p>
    <w:p w14:paraId="7C621582" w14:textId="77777777" w:rsidR="00E6650C" w:rsidRPr="003B4169" w:rsidRDefault="00E6650C" w:rsidP="00E6650C">
      <w:pPr>
        <w:pStyle w:val="Heading2"/>
        <w:tabs>
          <w:tab w:val="clear" w:pos="273"/>
          <w:tab w:val="num" w:pos="0"/>
        </w:tabs>
        <w:ind w:left="1440"/>
        <w:rPr>
          <w:lang w:val="fr-CA"/>
        </w:rPr>
      </w:pPr>
      <w:r w:rsidRPr="003B4169">
        <w:rPr>
          <w:lang w:val="fr-CA"/>
        </w:rPr>
        <w:t>En cas de réduction du soutien financier pour non-conformité au paragraphe 11 de l’Accord, déterminer, en consultation avec le Pays et l’Agence de coopération, la répartition des réductions aux différents postes budgétaires et au financeme</w:t>
      </w:r>
      <w:r>
        <w:rPr>
          <w:lang w:val="fr-CA"/>
        </w:rPr>
        <w:t>nt de l’Agence principale et des</w:t>
      </w:r>
      <w:r w:rsidRPr="003B4169">
        <w:rPr>
          <w:lang w:val="fr-CA"/>
        </w:rPr>
        <w:t xml:space="preserve"> Agences de coopération</w:t>
      </w:r>
      <w:r>
        <w:rPr>
          <w:lang w:val="fr-CA"/>
        </w:rPr>
        <w:t xml:space="preserve"> </w:t>
      </w:r>
      <w:r w:rsidRPr="003B4169">
        <w:rPr>
          <w:lang w:val="fr-CA"/>
        </w:rPr>
        <w:t xml:space="preserve">; </w:t>
      </w:r>
    </w:p>
    <w:p w14:paraId="59E028DE" w14:textId="77777777" w:rsidR="00E6650C" w:rsidRPr="003B4169" w:rsidRDefault="00E6650C" w:rsidP="00E6650C">
      <w:pPr>
        <w:pStyle w:val="Heading2"/>
        <w:tabs>
          <w:tab w:val="clear" w:pos="273"/>
          <w:tab w:val="num" w:pos="0"/>
        </w:tabs>
        <w:ind w:left="1440"/>
        <w:rPr>
          <w:lang w:val="fr-CA"/>
        </w:rPr>
      </w:pPr>
      <w:r w:rsidRPr="003B4169">
        <w:rPr>
          <w:lang w:val="fr-CA"/>
        </w:rPr>
        <w:t>Veiller à ce que les versements effectués au Pays reposent sur l’utilisation des indicateurs</w:t>
      </w:r>
      <w:r>
        <w:rPr>
          <w:lang w:val="fr-CA"/>
        </w:rPr>
        <w:t> </w:t>
      </w:r>
      <w:r w:rsidRPr="003B4169">
        <w:rPr>
          <w:lang w:val="fr-CA"/>
        </w:rPr>
        <w:t xml:space="preserve">; </w:t>
      </w:r>
    </w:p>
    <w:p w14:paraId="078CA43E" w14:textId="77777777" w:rsidR="00E6650C" w:rsidRPr="003B4169" w:rsidRDefault="00E6650C" w:rsidP="00E6650C">
      <w:pPr>
        <w:pStyle w:val="Heading2"/>
        <w:tabs>
          <w:tab w:val="clear" w:pos="273"/>
          <w:tab w:val="num" w:pos="0"/>
        </w:tabs>
        <w:ind w:left="1440"/>
        <w:rPr>
          <w:lang w:val="fr-CA"/>
        </w:rPr>
      </w:pPr>
      <w:r w:rsidRPr="003B4169">
        <w:rPr>
          <w:lang w:val="fr-CA"/>
        </w:rPr>
        <w:t>Fournir si nécessaire une assistance en matière de politique, de gestion et de soutien technique</w:t>
      </w:r>
      <w:r>
        <w:rPr>
          <w:lang w:val="fr-CA"/>
        </w:rPr>
        <w:t xml:space="preserve"> </w:t>
      </w:r>
      <w:r w:rsidRPr="003B4169">
        <w:rPr>
          <w:lang w:val="fr-CA"/>
        </w:rPr>
        <w:t>;</w:t>
      </w:r>
    </w:p>
    <w:p w14:paraId="39859EF6" w14:textId="77777777" w:rsidR="00E6650C" w:rsidRPr="003B4169" w:rsidRDefault="00E6650C" w:rsidP="00E6650C">
      <w:pPr>
        <w:pStyle w:val="Heading2"/>
        <w:tabs>
          <w:tab w:val="clear" w:pos="273"/>
          <w:tab w:val="num" w:pos="0"/>
        </w:tabs>
        <w:ind w:left="1440"/>
        <w:rPr>
          <w:lang w:val="fr-CA"/>
        </w:rPr>
      </w:pPr>
      <w:r w:rsidRPr="003B4169">
        <w:rPr>
          <w:lang w:val="fr-CA"/>
        </w:rPr>
        <w:t>Faire consensus avec l’Agence de coopération concernant toute mesure de planification, de coordination et de remise de rapports requise afin de faciliter la mise en œuvre du Plan</w:t>
      </w:r>
      <w:r>
        <w:rPr>
          <w:lang w:val="fr-CA"/>
        </w:rPr>
        <w:t> </w:t>
      </w:r>
      <w:r w:rsidRPr="003B4169">
        <w:rPr>
          <w:lang w:val="fr-CA"/>
        </w:rPr>
        <w:t>;</w:t>
      </w:r>
      <w:r>
        <w:rPr>
          <w:lang w:val="fr-CA"/>
        </w:rPr>
        <w:t xml:space="preserve"> et</w:t>
      </w:r>
    </w:p>
    <w:p w14:paraId="5630254C" w14:textId="77777777" w:rsidR="00E6650C" w:rsidRPr="003B4169" w:rsidRDefault="00E6650C" w:rsidP="00E6650C">
      <w:pPr>
        <w:pStyle w:val="Heading2"/>
        <w:tabs>
          <w:tab w:val="clear" w:pos="273"/>
          <w:tab w:val="num" w:pos="0"/>
        </w:tabs>
        <w:ind w:left="1440"/>
        <w:rPr>
          <w:lang w:val="fr-CA"/>
        </w:rPr>
      </w:pPr>
      <w:r>
        <w:rPr>
          <w:lang w:val="fr-CA"/>
        </w:rPr>
        <w:t>Décaisser les sommes au P</w:t>
      </w:r>
      <w:r w:rsidRPr="003B4169">
        <w:rPr>
          <w:lang w:val="fr-CA"/>
        </w:rPr>
        <w:t>ays/aux entreprises participants dans les délais nécessaires pour achever les activités reliées au projet.</w:t>
      </w:r>
    </w:p>
    <w:p w14:paraId="1013BDF6" w14:textId="77777777" w:rsidR="00E6650C" w:rsidRPr="003B4169" w:rsidRDefault="00E6650C" w:rsidP="00E6650C">
      <w:pPr>
        <w:pStyle w:val="Heading1"/>
        <w:rPr>
          <w:lang w:val="fr-CA"/>
        </w:rPr>
      </w:pPr>
      <w:r w:rsidRPr="003B4169">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3B4169">
        <w:rPr>
          <w:lang w:val="fr-CA"/>
        </w:rPr>
        <w:noBreakHyphen/>
        <w:t>A.</w:t>
      </w:r>
    </w:p>
    <w:p w14:paraId="606B48AD" w14:textId="77777777" w:rsidR="00E6650C" w:rsidRPr="003B4169" w:rsidRDefault="00E6650C" w:rsidP="00E6650C">
      <w:pPr>
        <w:rPr>
          <w:b/>
          <w:lang w:val="fr-CA"/>
        </w:rPr>
      </w:pPr>
      <w:r w:rsidRPr="003B4169">
        <w:rPr>
          <w:b/>
          <w:lang w:val="fr-CA"/>
        </w:rPr>
        <w:t>APPENDICE 6-B</w:t>
      </w:r>
      <w:r>
        <w:rPr>
          <w:b/>
          <w:lang w:val="fr-CA"/>
        </w:rPr>
        <w:t xml:space="preserve"> </w:t>
      </w:r>
      <w:r w:rsidRPr="003B4169">
        <w:rPr>
          <w:b/>
          <w:lang w:val="fr-CA"/>
        </w:rPr>
        <w:t>: RÔLE DES AGENCES DE COOPÉRATION</w:t>
      </w:r>
    </w:p>
    <w:p w14:paraId="0ED00B8A" w14:textId="77777777" w:rsidR="00E6650C" w:rsidRPr="003B4169" w:rsidRDefault="00E6650C" w:rsidP="00E6650C">
      <w:pPr>
        <w:rPr>
          <w:b/>
          <w:lang w:val="fr-CA"/>
        </w:rPr>
      </w:pPr>
    </w:p>
    <w:p w14:paraId="5E5755D1" w14:textId="77777777" w:rsidR="00E6650C" w:rsidRPr="00CC7473" w:rsidRDefault="00E6650C" w:rsidP="00CC7473">
      <w:pPr>
        <w:pStyle w:val="Heading1"/>
        <w:numPr>
          <w:ilvl w:val="0"/>
          <w:numId w:val="49"/>
        </w:numPr>
        <w:rPr>
          <w:lang w:val="fr-CA"/>
        </w:rPr>
      </w:pPr>
      <w:r w:rsidRPr="00CC7473">
        <w:rPr>
          <w:lang w:val="fr-CA"/>
        </w:rPr>
        <w:t>L’Agence de coopération sera responsable de diverses activités précisées dans le plan général et comprenant au moins les activités suivantes :</w:t>
      </w:r>
    </w:p>
    <w:p w14:paraId="578424F7" w14:textId="77777777" w:rsidR="00E6650C" w:rsidRPr="003B4169" w:rsidRDefault="00E6650C" w:rsidP="00E6650C">
      <w:pPr>
        <w:pStyle w:val="ListParagraph"/>
        <w:numPr>
          <w:ilvl w:val="0"/>
          <w:numId w:val="44"/>
        </w:numPr>
        <w:ind w:left="1440" w:hanging="720"/>
        <w:rPr>
          <w:lang w:val="fr-CA"/>
        </w:rPr>
      </w:pPr>
      <w:r w:rsidRPr="003B4169">
        <w:rPr>
          <w:lang w:val="fr-CA"/>
        </w:rPr>
        <w:t>Offrir de l’assistance pour l’élaboration de politiques, au besoin</w:t>
      </w:r>
      <w:r>
        <w:rPr>
          <w:lang w:val="fr-CA"/>
        </w:rPr>
        <w:t xml:space="preserve"> </w:t>
      </w:r>
      <w:r w:rsidRPr="003B4169">
        <w:rPr>
          <w:lang w:val="fr-CA"/>
        </w:rPr>
        <w:t>;</w:t>
      </w:r>
    </w:p>
    <w:p w14:paraId="038B031B" w14:textId="77777777" w:rsidR="00E6650C" w:rsidRPr="003B4169" w:rsidRDefault="00E6650C" w:rsidP="00E6650C">
      <w:pPr>
        <w:pStyle w:val="Heading4"/>
        <w:keepNext w:val="0"/>
        <w:numPr>
          <w:ilvl w:val="0"/>
          <w:numId w:val="44"/>
        </w:numPr>
        <w:ind w:left="1440" w:hanging="720"/>
        <w:rPr>
          <w:lang w:val="fr-CA"/>
        </w:rPr>
      </w:pPr>
      <w:r w:rsidRPr="003B4169">
        <w:rPr>
          <w:lang w:val="fr-CA"/>
        </w:rPr>
        <w:t>Aider le Pays à mettre en œuvre et à évaluer les activités financées par l’Agence de coopération et consulter l’Agence principale afin de coordonner le déroulement des activités dans l’ordre</w:t>
      </w:r>
      <w:r>
        <w:rPr>
          <w:lang w:val="fr-CA"/>
        </w:rPr>
        <w:t xml:space="preserve"> ; </w:t>
      </w:r>
    </w:p>
    <w:p w14:paraId="0702E174" w14:textId="77777777" w:rsidR="00E6650C" w:rsidRDefault="00E6650C" w:rsidP="00E6650C">
      <w:pPr>
        <w:pStyle w:val="Heading4"/>
        <w:keepNext w:val="0"/>
        <w:numPr>
          <w:ilvl w:val="0"/>
          <w:numId w:val="44"/>
        </w:numPr>
        <w:ind w:left="1440" w:hanging="720"/>
        <w:rPr>
          <w:lang w:val="fr-CA"/>
        </w:rPr>
      </w:pPr>
      <w:r w:rsidRPr="00DD119B">
        <w:rPr>
          <w:lang w:val="fr-CA"/>
        </w:rPr>
        <w:lastRenderedPageBreak/>
        <w:t>Faire rapport à l’Agence principale sur ces activités, afin de les inclure dans les rapports globaux, conformément à l’Appendice 4-A ; et</w:t>
      </w:r>
    </w:p>
    <w:p w14:paraId="148FCCED" w14:textId="77777777" w:rsidR="00E6650C" w:rsidRPr="00DD119B" w:rsidRDefault="00E6650C" w:rsidP="00E6650C">
      <w:pPr>
        <w:pStyle w:val="Heading4"/>
        <w:keepNext w:val="0"/>
        <w:numPr>
          <w:ilvl w:val="0"/>
          <w:numId w:val="44"/>
        </w:numPr>
        <w:ind w:left="1440" w:hanging="720"/>
        <w:rPr>
          <w:lang w:val="fr-CA"/>
        </w:rPr>
      </w:pPr>
      <w:r w:rsidRPr="00DD119B">
        <w:rPr>
          <w:lang w:val="fr-CA"/>
        </w:rPr>
        <w:t>Faire consensus avec l’Agence principale concernant toute mesure de planification, de coordination et de remise de rapports requise afin de faciliter la mise en œuvre du Plan.</w:t>
      </w:r>
    </w:p>
    <w:p w14:paraId="6BB552E6" w14:textId="77777777" w:rsidR="00E6650C" w:rsidRPr="003B4169" w:rsidRDefault="00E6650C" w:rsidP="00E6650C">
      <w:pPr>
        <w:rPr>
          <w:lang w:val="fr-CA"/>
        </w:rPr>
      </w:pPr>
    </w:p>
    <w:p w14:paraId="263A213D" w14:textId="77777777" w:rsidR="00E6650C" w:rsidRPr="003B4169" w:rsidRDefault="00E6650C" w:rsidP="00E6650C">
      <w:pPr>
        <w:rPr>
          <w:b/>
          <w:lang w:val="fr-CA"/>
        </w:rPr>
      </w:pPr>
      <w:r w:rsidRPr="003B4169">
        <w:rPr>
          <w:b/>
          <w:lang w:val="fr-CA"/>
        </w:rPr>
        <w:t>APPENDICE 7-A</w:t>
      </w:r>
      <w:r>
        <w:rPr>
          <w:b/>
          <w:lang w:val="fr-CA"/>
        </w:rPr>
        <w:t xml:space="preserve"> </w:t>
      </w:r>
      <w:r w:rsidRPr="003B4169">
        <w:rPr>
          <w:b/>
          <w:lang w:val="fr-CA"/>
        </w:rPr>
        <w:t>: RÉDUCTIONS DU FINANCEMENT EN CAS DE NON</w:t>
      </w:r>
      <w:r w:rsidRPr="003B4169">
        <w:rPr>
          <w:b/>
          <w:lang w:val="fr-CA"/>
        </w:rPr>
        <w:noBreakHyphen/>
        <w:t>CONFORMITÉ</w:t>
      </w:r>
    </w:p>
    <w:p w14:paraId="1F19F95A" w14:textId="77777777" w:rsidR="00E6650C" w:rsidRPr="003B4169" w:rsidRDefault="00E6650C" w:rsidP="00E6650C">
      <w:pPr>
        <w:rPr>
          <w:lang w:val="fr-CA"/>
        </w:rPr>
      </w:pPr>
    </w:p>
    <w:p w14:paraId="427FC384" w14:textId="77777777" w:rsidR="00E6650C" w:rsidRPr="00CC7473" w:rsidRDefault="00E6650C" w:rsidP="00CC7473">
      <w:pPr>
        <w:pStyle w:val="Heading1"/>
        <w:numPr>
          <w:ilvl w:val="0"/>
          <w:numId w:val="50"/>
        </w:numPr>
        <w:rPr>
          <w:lang w:val="fr-CA"/>
        </w:rPr>
      </w:pPr>
      <w:r w:rsidRPr="00CC7473">
        <w:rPr>
          <w:lang w:val="fr-CA"/>
        </w:rPr>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3A7C8648" w14:textId="77777777" w:rsidR="00E6650C" w:rsidRPr="003B4169" w:rsidRDefault="00E6650C" w:rsidP="00E6650C">
      <w:pPr>
        <w:pStyle w:val="Heading1"/>
        <w:rPr>
          <w:lang w:val="fr-CA"/>
        </w:rPr>
      </w:pPr>
      <w:r w:rsidRPr="003B4169">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non-conformité. S’il est impossible de déterminer ce secteur ou que les deux étapes portent sur le même secteur, la pénalité la plus élevée sera appliquée.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B1008" w:rsidRPr="00E458D2" w14:paraId="1A493811" w14:textId="77777777" w:rsidTr="00D00623">
        <w:tc>
          <w:tcPr>
            <w:tcW w:w="1871" w:type="dxa"/>
          </w:tcPr>
          <w:p w14:paraId="7E22607C" w14:textId="77777777" w:rsidR="00CB1008" w:rsidRPr="00E6650C" w:rsidRDefault="00CB1008" w:rsidP="00D00623">
            <w:pPr>
              <w:rPr>
                <w:lang w:val="fr-CA"/>
              </w:rPr>
            </w:pPr>
          </w:p>
        </w:tc>
        <w:tc>
          <w:tcPr>
            <w:tcW w:w="1872" w:type="dxa"/>
          </w:tcPr>
          <w:p w14:paraId="07DC69DD" w14:textId="77777777" w:rsidR="00CB1008" w:rsidRPr="00E6650C" w:rsidRDefault="00CB1008" w:rsidP="00D00623">
            <w:pPr>
              <w:rPr>
                <w:lang w:val="fr-CA"/>
              </w:rPr>
            </w:pPr>
          </w:p>
        </w:tc>
        <w:tc>
          <w:tcPr>
            <w:tcW w:w="1872" w:type="dxa"/>
            <w:tcBorders>
              <w:bottom w:val="single" w:sz="4" w:space="0" w:color="auto"/>
            </w:tcBorders>
          </w:tcPr>
          <w:p w14:paraId="2DD5FDA8" w14:textId="77777777" w:rsidR="00CB1008" w:rsidRPr="00E6650C" w:rsidRDefault="00CB1008" w:rsidP="00D00623">
            <w:pPr>
              <w:rPr>
                <w:lang w:val="fr-CA"/>
              </w:rPr>
            </w:pPr>
          </w:p>
        </w:tc>
        <w:tc>
          <w:tcPr>
            <w:tcW w:w="1872" w:type="dxa"/>
          </w:tcPr>
          <w:p w14:paraId="0570DC9E" w14:textId="77777777" w:rsidR="00CB1008" w:rsidRPr="00E6650C" w:rsidRDefault="00CB1008" w:rsidP="00D00623">
            <w:pPr>
              <w:rPr>
                <w:lang w:val="fr-CA"/>
              </w:rPr>
            </w:pPr>
          </w:p>
        </w:tc>
        <w:tc>
          <w:tcPr>
            <w:tcW w:w="1873" w:type="dxa"/>
          </w:tcPr>
          <w:p w14:paraId="55CC50EB" w14:textId="77777777" w:rsidR="00CB1008" w:rsidRPr="00E6650C" w:rsidRDefault="00CB1008" w:rsidP="00D00623">
            <w:pPr>
              <w:rPr>
                <w:lang w:val="fr-CA"/>
              </w:rPr>
            </w:pPr>
          </w:p>
        </w:tc>
      </w:tr>
    </w:tbl>
    <w:p w14:paraId="5E8570BE" w14:textId="460FA4E4" w:rsidR="00E85409" w:rsidRPr="00E6650C" w:rsidRDefault="00E85409" w:rsidP="00063550">
      <w:pPr>
        <w:rPr>
          <w:lang w:val="fr-CA"/>
        </w:rPr>
      </w:pPr>
    </w:p>
    <w:sectPr w:rsidR="00E85409" w:rsidRPr="00E6650C" w:rsidSect="00CB1008">
      <w:headerReference w:type="even" r:id="rId18"/>
      <w:headerReference w:type="default" r:id="rId19"/>
      <w:footerReference w:type="default" r:id="rId20"/>
      <w:headerReference w:type="first" r:id="rId21"/>
      <w:pgSz w:w="12240" w:h="15840" w:code="1"/>
      <w:pgMar w:top="720" w:right="1440" w:bottom="720"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54E5A" w14:textId="77777777" w:rsidR="004560DD" w:rsidRDefault="004560DD" w:rsidP="004A504B">
      <w:r>
        <w:separator/>
      </w:r>
    </w:p>
  </w:endnote>
  <w:endnote w:type="continuationSeparator" w:id="0">
    <w:p w14:paraId="1FEA062F" w14:textId="77777777" w:rsidR="004560DD" w:rsidRDefault="004560D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92597" w14:textId="480606AE" w:rsidR="00814D98" w:rsidRPr="0033525D" w:rsidRDefault="00814D98">
    <w:pPr>
      <w:jc w:val="center"/>
    </w:pPr>
    <w:r>
      <w:fldChar w:fldCharType="begin"/>
    </w:r>
    <w:r>
      <w:instrText xml:space="preserve"> PAGE </w:instrText>
    </w:r>
    <w:r>
      <w:fldChar w:fldCharType="separate"/>
    </w:r>
    <w:r w:rsidR="00E458D2">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D141E" w14:textId="468969A9" w:rsidR="00814D98" w:rsidRPr="0033525D" w:rsidRDefault="00814D98">
    <w:pPr>
      <w:jc w:val="center"/>
    </w:pPr>
    <w:r>
      <w:fldChar w:fldCharType="begin"/>
    </w:r>
    <w:r>
      <w:instrText xml:space="preserve"> PAGE </w:instrText>
    </w:r>
    <w:r>
      <w:fldChar w:fldCharType="separate"/>
    </w:r>
    <w:r w:rsidR="00E458D2">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0A110" w14:textId="77777777" w:rsidR="00814D98" w:rsidRDefault="00814D98" w:rsidP="008279E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0E8B7A3D" w14:textId="6CAF9CA8" w:rsidR="00814D98" w:rsidRPr="00FE6852" w:rsidRDefault="00814D98" w:rsidP="008279EC">
    <w:pPr>
      <w:pBdr>
        <w:top w:val="single" w:sz="4" w:space="1" w:color="auto"/>
        <w:left w:val="single" w:sz="4" w:space="4" w:color="auto"/>
        <w:bottom w:val="single" w:sz="4" w:space="1" w:color="auto"/>
        <w:right w:val="single" w:sz="4" w:space="4" w:color="auto"/>
      </w:pBdr>
      <w:jc w:val="center"/>
      <w:rPr>
        <w:sz w:val="18"/>
        <w:szCs w:val="18"/>
        <w:lang w:val="fr-FR"/>
      </w:rPr>
    </w:pPr>
    <w:r>
      <w:rPr>
        <w:rFonts w:cs="MS Serif"/>
        <w:sz w:val="20"/>
        <w:lang w:val="fr-FR"/>
      </w:rPr>
      <w:t>Montréal sont présentés sous réserve des décisions pouvant être prises par le Comité exécutif après leur publication</w:t>
    </w:r>
    <w:r w:rsidRPr="00FE6852">
      <w:rPr>
        <w:sz w:val="18"/>
        <w:szCs w:val="18"/>
        <w:lang w:val="fr-FR"/>
      </w:rPr>
      <w:t>.</w:t>
    </w:r>
  </w:p>
  <w:p w14:paraId="17DD21D9" w14:textId="77777777" w:rsidR="00814D98" w:rsidRPr="00FE6852" w:rsidRDefault="00814D98"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13944" w14:textId="2BC21106" w:rsidR="00814D98" w:rsidRPr="0033525D" w:rsidRDefault="00814D98">
    <w:pPr>
      <w:jc w:val="center"/>
    </w:pPr>
    <w:r>
      <w:fldChar w:fldCharType="begin"/>
    </w:r>
    <w:r>
      <w:instrText xml:space="preserve"> PAGE </w:instrText>
    </w:r>
    <w:r>
      <w:fldChar w:fldCharType="separate"/>
    </w:r>
    <w:r w:rsidR="00E458D2">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333C83" w14:textId="77777777" w:rsidR="004560DD" w:rsidRDefault="004560DD" w:rsidP="004A504B">
      <w:r>
        <w:separator/>
      </w:r>
    </w:p>
  </w:footnote>
  <w:footnote w:type="continuationSeparator" w:id="0">
    <w:p w14:paraId="2555C5C1" w14:textId="77777777" w:rsidR="004560DD" w:rsidRDefault="004560DD" w:rsidP="004A504B">
      <w:r>
        <w:continuationSeparator/>
      </w:r>
    </w:p>
  </w:footnote>
  <w:footnote w:id="1">
    <w:p w14:paraId="59F649DA" w14:textId="2D5B9EA5" w:rsidR="00814D98" w:rsidRPr="00FE6852" w:rsidRDefault="00814D98" w:rsidP="008279EC">
      <w:pPr>
        <w:pStyle w:val="FootnoteText"/>
        <w:rPr>
          <w:lang w:val="fr-FR"/>
        </w:rPr>
      </w:pPr>
      <w:r>
        <w:rPr>
          <w:rStyle w:val="FootnoteReference"/>
        </w:rPr>
        <w:footnoteRef/>
      </w:r>
      <w:r w:rsidRPr="00FE6852">
        <w:rPr>
          <w:lang w:val="fr-FR"/>
        </w:rPr>
        <w:t xml:space="preserve"> </w:t>
      </w:r>
      <w:r w:rsidRPr="008279EC">
        <w:rPr>
          <w:lang w:val="fr-FR"/>
        </w:rPr>
        <w:t>Les réunions et le processus d’approbation intersessions se dérouleront en ligne en novembre et en décembre 2021 à cause du coronavirus (COVID-19)</w:t>
      </w:r>
    </w:p>
    <w:p w14:paraId="587C0649" w14:textId="77777777" w:rsidR="00814D98" w:rsidRPr="00FE6852" w:rsidRDefault="00814D98" w:rsidP="001F4DE7">
      <w:pPr>
        <w:pStyle w:val="FootnoteText"/>
        <w:rPr>
          <w:lang w:val="fr-FR"/>
        </w:rPr>
      </w:pPr>
    </w:p>
  </w:footnote>
  <w:footnote w:id="2">
    <w:p w14:paraId="03A4FC25" w14:textId="63B1082D" w:rsidR="00814D98" w:rsidRPr="00FE6852" w:rsidRDefault="00814D98" w:rsidP="00EB31E3">
      <w:pPr>
        <w:pStyle w:val="FootnoteText"/>
        <w:rPr>
          <w:lang w:val="fr-FR"/>
        </w:rPr>
      </w:pPr>
      <w:r w:rsidRPr="00FE3307">
        <w:rPr>
          <w:rStyle w:val="FootnoteReference"/>
        </w:rPr>
        <w:footnoteRef/>
      </w:r>
      <w:r w:rsidRPr="00FE6852">
        <w:rPr>
          <w:lang w:val="fr-FR"/>
        </w:rPr>
        <w:t xml:space="preserve"> </w:t>
      </w:r>
      <w:r w:rsidRPr="008279EC">
        <w:rPr>
          <w:lang w:val="fr-FR"/>
        </w:rPr>
        <w:t>Selon la lettre du</w:t>
      </w:r>
      <w:r>
        <w:rPr>
          <w:lang w:val="fr-FR"/>
        </w:rPr>
        <w:t> </w:t>
      </w:r>
      <w:r w:rsidRPr="008279EC">
        <w:rPr>
          <w:lang w:val="fr-FR"/>
        </w:rPr>
        <w:t>23 juillet 2021 du ministère de l’Environnement des Fidji adressée au PNUD.</w:t>
      </w:r>
    </w:p>
  </w:footnote>
  <w:footnote w:id="3">
    <w:p w14:paraId="0BB52B45" w14:textId="75F49EE6" w:rsidR="00814D98" w:rsidRPr="00FE6852" w:rsidRDefault="00814D98" w:rsidP="00EB31E3">
      <w:pPr>
        <w:pStyle w:val="FootnoteText"/>
        <w:rPr>
          <w:lang w:val="fr-FR"/>
        </w:rPr>
      </w:pPr>
      <w:r>
        <w:rPr>
          <w:rStyle w:val="FootnoteReference"/>
        </w:rPr>
        <w:footnoteRef/>
      </w:r>
      <w:r w:rsidRPr="00FE6852">
        <w:rPr>
          <w:lang w:val="fr-FR"/>
        </w:rPr>
        <w:t xml:space="preserve"> </w:t>
      </w:r>
      <w:r w:rsidRPr="008279EC">
        <w:rPr>
          <w:lang w:val="fr-FR"/>
        </w:rPr>
        <w:t>UNEP/OzL.Pro/ExCom/65/50</w:t>
      </w:r>
    </w:p>
  </w:footnote>
  <w:footnote w:id="4">
    <w:p w14:paraId="4049A1AD" w14:textId="54F0932A" w:rsidR="00814D98" w:rsidRPr="00FE6852" w:rsidRDefault="00814D98" w:rsidP="00554C90">
      <w:pPr>
        <w:pStyle w:val="FootnoteText"/>
        <w:rPr>
          <w:lang w:val="fr-FR"/>
        </w:rPr>
      </w:pPr>
      <w:r>
        <w:rPr>
          <w:rStyle w:val="FootnoteReference"/>
        </w:rPr>
        <w:footnoteRef/>
      </w:r>
      <w:r w:rsidRPr="00FE6852">
        <w:rPr>
          <w:lang w:val="fr-FR"/>
        </w:rPr>
        <w:t xml:space="preserve"> </w:t>
      </w:r>
      <w:r w:rsidRPr="008279EC">
        <w:rPr>
          <w:lang w:val="fr-FR"/>
        </w:rPr>
        <w:t>Annexe XIX du document UNEP/OzL.Pro/ExCom/73/62</w:t>
      </w:r>
    </w:p>
  </w:footnote>
  <w:footnote w:id="5">
    <w:p w14:paraId="63CC38BF" w14:textId="4D2367EF" w:rsidR="00814D98" w:rsidRPr="00FE6852" w:rsidRDefault="00814D98" w:rsidP="00554C90">
      <w:pPr>
        <w:pStyle w:val="FootnoteText"/>
        <w:tabs>
          <w:tab w:val="left" w:pos="7785"/>
        </w:tabs>
        <w:rPr>
          <w:lang w:val="fr-FR"/>
        </w:rPr>
      </w:pPr>
      <w:r w:rsidRPr="002144AA">
        <w:rPr>
          <w:rStyle w:val="FootnoteReference"/>
        </w:rPr>
        <w:footnoteRef/>
      </w:r>
      <w:r w:rsidRPr="00FE6852">
        <w:rPr>
          <w:lang w:val="fr-FR"/>
        </w:rPr>
        <w:t xml:space="preserve"> </w:t>
      </w:r>
      <w:r w:rsidRPr="008279EC">
        <w:rPr>
          <w:lang w:val="fr-FR"/>
        </w:rPr>
        <w:t>Annexe XVI du document UNEP/OzL.Pro/ExCom/86/100</w:t>
      </w:r>
      <w:r w:rsidRPr="00FE6852">
        <w:rPr>
          <w:lang w:val="fr-FR"/>
        </w:rPr>
        <w:tab/>
      </w:r>
    </w:p>
  </w:footnote>
  <w:footnote w:id="6">
    <w:p w14:paraId="3C52D7EF" w14:textId="77777777" w:rsidR="00222944" w:rsidRPr="00FE6852" w:rsidRDefault="00222944" w:rsidP="00222944">
      <w:pPr>
        <w:pStyle w:val="FootnoteText"/>
        <w:rPr>
          <w:lang w:val="fr-FR"/>
        </w:rPr>
      </w:pPr>
      <w:r>
        <w:rPr>
          <w:rStyle w:val="FootnoteReference"/>
        </w:rPr>
        <w:footnoteRef/>
      </w:r>
      <w:r w:rsidRPr="00FE6852">
        <w:rPr>
          <w:lang w:val="fr-FR"/>
        </w:rPr>
        <w:t xml:space="preserve"> </w:t>
      </w:r>
      <w:r w:rsidRPr="008279EC">
        <w:rPr>
          <w:lang w:val="fr-FR"/>
        </w:rPr>
        <w:t>La décision 84/92(d) demandait aux agences bilatérales et d'exécution d’appliquer la politique opérationnelle d’intégration de l’égalité hommes-femmes tout au long du cycle de projet.</w:t>
      </w:r>
    </w:p>
  </w:footnote>
  <w:footnote w:id="7">
    <w:p w14:paraId="0DE83ED4" w14:textId="091C0785" w:rsidR="00814D98" w:rsidRPr="00FE6852" w:rsidRDefault="00814D98" w:rsidP="00E059DE">
      <w:pPr>
        <w:pStyle w:val="FootnoteText"/>
        <w:rPr>
          <w:lang w:val="fr-FR"/>
        </w:rPr>
      </w:pPr>
      <w:r w:rsidRPr="00B95656">
        <w:rPr>
          <w:rStyle w:val="FootnoteReference"/>
        </w:rPr>
        <w:footnoteRef/>
      </w:r>
      <w:r w:rsidRPr="00FE6852">
        <w:rPr>
          <w:lang w:val="fr-FR"/>
        </w:rPr>
        <w:t xml:space="preserve"> </w:t>
      </w:r>
      <w:r w:rsidRPr="008279EC">
        <w:rPr>
          <w:lang w:val="fr-FR"/>
        </w:rPr>
        <w:t>La consommation de HCFC peut dépasser zéro chaque année tant que le total des niveaux de consommation calculés sur la période de dix ans allant du 1</w:t>
      </w:r>
      <w:r w:rsidRPr="008279EC">
        <w:rPr>
          <w:vertAlign w:val="superscript"/>
          <w:lang w:val="fr-FR"/>
        </w:rPr>
        <w:t>er</w:t>
      </w:r>
      <w:r>
        <w:rPr>
          <w:lang w:val="fr-FR"/>
        </w:rPr>
        <w:t> </w:t>
      </w:r>
      <w:r w:rsidRPr="008279EC">
        <w:rPr>
          <w:lang w:val="fr-FR"/>
        </w:rPr>
        <w:t>janvier 2030 au 1</w:t>
      </w:r>
      <w:r w:rsidRPr="008279EC">
        <w:rPr>
          <w:vertAlign w:val="superscript"/>
          <w:lang w:val="fr-FR"/>
        </w:rPr>
        <w:t>er</w:t>
      </w:r>
      <w:r>
        <w:rPr>
          <w:lang w:val="fr-FR"/>
        </w:rPr>
        <w:t> </w:t>
      </w:r>
      <w:r w:rsidRPr="008279EC">
        <w:rPr>
          <w:lang w:val="fr-FR"/>
        </w:rPr>
        <w:t xml:space="preserve">janvier 2040, divisé par 10, ne dépasse pas </w:t>
      </w:r>
      <w:r w:rsidR="00222944" w:rsidRPr="008279EC">
        <w:rPr>
          <w:lang w:val="fr-FR"/>
        </w:rPr>
        <w:t>de plus de 2,5 pour cent</w:t>
      </w:r>
      <w:r w:rsidR="00222944">
        <w:rPr>
          <w:lang w:val="fr-FR"/>
        </w:rPr>
        <w:t xml:space="preserve"> </w:t>
      </w:r>
      <w:r w:rsidRPr="008279EC">
        <w:rPr>
          <w:lang w:val="fr-FR"/>
        </w:rPr>
        <w:t>la valeur de référence des HCFC.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A307D" w14:textId="06B7F567" w:rsidR="00814D98" w:rsidRPr="0033525D" w:rsidRDefault="00B82857">
    <w:r>
      <w:fldChar w:fldCharType="begin"/>
    </w:r>
    <w:r>
      <w:instrText xml:space="preserve"> DOCPROPERTY "Document number"  \* MERGEFORMAT </w:instrText>
    </w:r>
    <w:r>
      <w:fldChar w:fldCharType="separate"/>
    </w:r>
    <w:r w:rsidR="00007027">
      <w:t>UNEP/</w:t>
    </w:r>
    <w:proofErr w:type="spellStart"/>
    <w:r w:rsidR="00007027">
      <w:t>OzL.Pro</w:t>
    </w:r>
    <w:proofErr w:type="spellEnd"/>
    <w:r w:rsidR="00007027">
      <w:t>/</w:t>
    </w:r>
    <w:proofErr w:type="spellStart"/>
    <w:r w:rsidR="00007027">
      <w:t>ExCom</w:t>
    </w:r>
    <w:proofErr w:type="spellEnd"/>
    <w:r w:rsidR="00007027">
      <w:t>/88/49</w:t>
    </w:r>
    <w:r>
      <w:fldChar w:fldCharType="end"/>
    </w:r>
  </w:p>
  <w:p w14:paraId="75D6CC23" w14:textId="2A37808E" w:rsidR="00814D98" w:rsidRDefault="00814D98"/>
  <w:p w14:paraId="2E4B99DC" w14:textId="77777777" w:rsidR="00814D98" w:rsidRPr="0033525D" w:rsidRDefault="00814D9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D3DB4" w14:textId="66332DFB" w:rsidR="00814D98" w:rsidRPr="0033525D" w:rsidRDefault="004560DD">
    <w:pPr>
      <w:jc w:val="right"/>
    </w:pPr>
    <w:r>
      <w:fldChar w:fldCharType="begin"/>
    </w:r>
    <w:r>
      <w:instrText xml:space="preserve"> DOCPROPERTY "Document number"  \* MERGEFORMAT </w:instrText>
    </w:r>
    <w:r>
      <w:fldChar w:fldCharType="separate"/>
    </w:r>
    <w:r w:rsidR="00007027">
      <w:t>UNEP/OzL.Pro/ExCom/88/49</w:t>
    </w:r>
    <w:r>
      <w:fldChar w:fldCharType="end"/>
    </w:r>
  </w:p>
  <w:p w14:paraId="4B21C02D" w14:textId="4D74AF7C" w:rsidR="00814D98" w:rsidRDefault="00814D98">
    <w:pPr>
      <w:pStyle w:val="Header"/>
    </w:pPr>
  </w:p>
  <w:p w14:paraId="107CFE11" w14:textId="77777777" w:rsidR="00814D98" w:rsidRPr="0033525D" w:rsidRDefault="00814D9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B8B17" w14:textId="77777777" w:rsidR="00E458D2" w:rsidRDefault="00E458D2">
    <w:pPr>
      <w:pStyle w:val="Header"/>
    </w:pPr>
    <w:bookmarkStart w:id="4" w:name="_GoBack"/>
    <w:bookmarkEnd w:id="4"/>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0A3BC" w14:textId="77777777" w:rsidR="00814D98" w:rsidRPr="0033525D" w:rsidRDefault="004560DD">
    <w:r>
      <w:fldChar w:fldCharType="begin"/>
    </w:r>
    <w:r>
      <w:instrText xml:space="preserve"> DOCPROPERTY "Document number"  \* MERGEFORMAT </w:instrText>
    </w:r>
    <w:r>
      <w:fldChar w:fldCharType="separate"/>
    </w:r>
    <w:r w:rsidR="00007027">
      <w:t>UNEP/OzL.Pro/ExCom/88/49</w:t>
    </w:r>
    <w:r>
      <w:fldChar w:fldCharType="end"/>
    </w:r>
  </w:p>
  <w:p w14:paraId="17C648D4" w14:textId="357A08D1" w:rsidR="00814D98" w:rsidRPr="0033525D" w:rsidRDefault="00814D98">
    <w:r>
      <w:t>Annex</w:t>
    </w:r>
    <w:r w:rsidR="00E458D2">
      <w:t>e</w:t>
    </w:r>
    <w:r>
      <w:t xml:space="preserve"> I</w:t>
    </w:r>
  </w:p>
  <w:p w14:paraId="2CE4A537" w14:textId="77777777" w:rsidR="00814D98" w:rsidRPr="0033525D" w:rsidRDefault="00814D98"/>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1A3E6" w14:textId="77777777" w:rsidR="00814D98" w:rsidRPr="0033525D" w:rsidRDefault="004560DD">
    <w:pPr>
      <w:jc w:val="right"/>
    </w:pPr>
    <w:r>
      <w:fldChar w:fldCharType="begin"/>
    </w:r>
    <w:r>
      <w:instrText xml:space="preserve"> DOCPROPERTY "Document number"  \* MERGEFORMAT </w:instrText>
    </w:r>
    <w:r>
      <w:fldChar w:fldCharType="separate"/>
    </w:r>
    <w:r w:rsidR="00007027">
      <w:t>UNEP/OzL.Pro/ExCom/88/49</w:t>
    </w:r>
    <w:r>
      <w:fldChar w:fldCharType="end"/>
    </w:r>
  </w:p>
  <w:p w14:paraId="1A497464" w14:textId="305ED33A" w:rsidR="00814D98" w:rsidRPr="0033525D" w:rsidRDefault="00814D98" w:rsidP="00CB1008">
    <w:pPr>
      <w:jc w:val="right"/>
    </w:pPr>
    <w:r>
      <w:t>Annex</w:t>
    </w:r>
    <w:r w:rsidR="00D83345">
      <w:t>e</w:t>
    </w:r>
    <w:r>
      <w:t xml:space="preserve"> I</w:t>
    </w:r>
  </w:p>
  <w:p w14:paraId="0F02DEE6" w14:textId="77777777" w:rsidR="00814D98" w:rsidRPr="0033525D" w:rsidRDefault="00814D98">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C5B6E" w14:textId="77777777" w:rsidR="00814D98" w:rsidRDefault="00814D9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4708834"/>
    <w:lvl w:ilvl="0">
      <w:start w:val="1"/>
      <w:numFmt w:val="decimal"/>
      <w:pStyle w:val="Heading1"/>
      <w:lvlText w:val="%1."/>
      <w:lvlJc w:val="left"/>
      <w:pPr>
        <w:tabs>
          <w:tab w:val="num" w:pos="0"/>
        </w:tabs>
        <w:ind w:left="0" w:firstLine="0"/>
      </w:pPr>
      <w:rPr>
        <w:rFonts w:hint="default"/>
        <w:b w:val="0"/>
        <w:i w:val="0"/>
        <w:sz w:val="22"/>
        <w:szCs w:val="22"/>
      </w:rPr>
    </w:lvl>
    <w:lvl w:ilvl="1">
      <w:start w:val="1"/>
      <w:numFmt w:val="lowerLetter"/>
      <w:pStyle w:val="Heading2"/>
      <w:lvlText w:val="(%2)"/>
      <w:lvlJc w:val="left"/>
      <w:pPr>
        <w:tabs>
          <w:tab w:val="num" w:pos="273"/>
        </w:tabs>
        <w:ind w:left="1713" w:hanging="720"/>
      </w:pPr>
      <w:rPr>
        <w:rFonts w:hint="default"/>
        <w:i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6FC2F38"/>
    <w:multiLevelType w:val="hybridMultilevel"/>
    <w:tmpl w:val="1E806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A70A16"/>
    <w:multiLevelType w:val="hybridMultilevel"/>
    <w:tmpl w:val="D9C63BF6"/>
    <w:lvl w:ilvl="0" w:tplc="23EED6EC">
      <w:start w:val="10"/>
      <w:numFmt w:val="decimal"/>
      <w:lvlText w:val="%1"/>
      <w:lvlJc w:val="left"/>
      <w:pPr>
        <w:ind w:left="1070" w:hanging="360"/>
      </w:pPr>
      <w:rPr>
        <w:rFonts w:hint="default"/>
      </w:rPr>
    </w:lvl>
    <w:lvl w:ilvl="1" w:tplc="10090019" w:tentative="1">
      <w:start w:val="1"/>
      <w:numFmt w:val="lowerLetter"/>
      <w:lvlText w:val="%2."/>
      <w:lvlJc w:val="left"/>
      <w:pPr>
        <w:ind w:left="1790" w:hanging="360"/>
      </w:pPr>
    </w:lvl>
    <w:lvl w:ilvl="2" w:tplc="1009001B" w:tentative="1">
      <w:start w:val="1"/>
      <w:numFmt w:val="lowerRoman"/>
      <w:lvlText w:val="%3."/>
      <w:lvlJc w:val="right"/>
      <w:pPr>
        <w:ind w:left="2510" w:hanging="180"/>
      </w:pPr>
    </w:lvl>
    <w:lvl w:ilvl="3" w:tplc="1009000F" w:tentative="1">
      <w:start w:val="1"/>
      <w:numFmt w:val="decimal"/>
      <w:lvlText w:val="%4."/>
      <w:lvlJc w:val="left"/>
      <w:pPr>
        <w:ind w:left="3230" w:hanging="360"/>
      </w:pPr>
    </w:lvl>
    <w:lvl w:ilvl="4" w:tplc="10090019" w:tentative="1">
      <w:start w:val="1"/>
      <w:numFmt w:val="lowerLetter"/>
      <w:lvlText w:val="%5."/>
      <w:lvlJc w:val="left"/>
      <w:pPr>
        <w:ind w:left="3950" w:hanging="360"/>
      </w:pPr>
    </w:lvl>
    <w:lvl w:ilvl="5" w:tplc="1009001B" w:tentative="1">
      <w:start w:val="1"/>
      <w:numFmt w:val="lowerRoman"/>
      <w:lvlText w:val="%6."/>
      <w:lvlJc w:val="right"/>
      <w:pPr>
        <w:ind w:left="4670" w:hanging="180"/>
      </w:pPr>
    </w:lvl>
    <w:lvl w:ilvl="6" w:tplc="1009000F" w:tentative="1">
      <w:start w:val="1"/>
      <w:numFmt w:val="decimal"/>
      <w:lvlText w:val="%7."/>
      <w:lvlJc w:val="left"/>
      <w:pPr>
        <w:ind w:left="5390" w:hanging="360"/>
      </w:pPr>
    </w:lvl>
    <w:lvl w:ilvl="7" w:tplc="10090019" w:tentative="1">
      <w:start w:val="1"/>
      <w:numFmt w:val="lowerLetter"/>
      <w:lvlText w:val="%8."/>
      <w:lvlJc w:val="left"/>
      <w:pPr>
        <w:ind w:left="6110" w:hanging="360"/>
      </w:pPr>
    </w:lvl>
    <w:lvl w:ilvl="8" w:tplc="1009001B" w:tentative="1">
      <w:start w:val="1"/>
      <w:numFmt w:val="lowerRoman"/>
      <w:lvlText w:val="%9."/>
      <w:lvlJc w:val="right"/>
      <w:pPr>
        <w:ind w:left="683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16" w15:restartNumberingAfterBreak="0">
    <w:nsid w:val="36B6296F"/>
    <w:multiLevelType w:val="hybridMultilevel"/>
    <w:tmpl w:val="3FD08EC2"/>
    <w:lvl w:ilvl="0" w:tplc="8500C3E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6E23263"/>
    <w:multiLevelType w:val="hybridMultilevel"/>
    <w:tmpl w:val="27B25596"/>
    <w:lvl w:ilvl="0" w:tplc="ACAA5FF0">
      <w:start w:val="1"/>
      <w:numFmt w:val="lowerLetter"/>
      <w:lvlText w:val="(%1)"/>
      <w:lvlJc w:val="left"/>
      <w:pPr>
        <w:ind w:left="720" w:hanging="360"/>
      </w:pPr>
      <w:rPr>
        <w:rFonts w:hint="default"/>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4823E8"/>
    <w:multiLevelType w:val="hybridMultilevel"/>
    <w:tmpl w:val="10144C06"/>
    <w:lvl w:ilvl="0" w:tplc="1D828B82">
      <w:start w:val="1"/>
      <w:numFmt w:val="decimal"/>
      <w:lvlText w:val="%1."/>
      <w:lvlJc w:val="left"/>
      <w:pPr>
        <w:ind w:left="360" w:hanging="360"/>
      </w:pPr>
      <w:rPr>
        <w:rFonts w:ascii="Times New Roman" w:hAnsi="Times New Roman" w:cs="Times New Roman" w:hint="default"/>
        <w:sz w:val="22"/>
        <w:szCs w:val="22"/>
        <w:lang w:val="en-G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DD0A4292">
      <w:start w:val="100"/>
      <w:numFmt w:val="decimal"/>
      <w:lvlText w:val="%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5FA5BE3"/>
    <w:multiLevelType w:val="hybridMultilevel"/>
    <w:tmpl w:val="8B1AE2D8"/>
    <w:lvl w:ilvl="0" w:tplc="2640B16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C41646"/>
    <w:multiLevelType w:val="hybridMultilevel"/>
    <w:tmpl w:val="C8586FC0"/>
    <w:lvl w:ilvl="0" w:tplc="A5842196">
      <w:start w:val="15"/>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72322AD"/>
    <w:multiLevelType w:val="hybridMultilevel"/>
    <w:tmpl w:val="EDE63062"/>
    <w:lvl w:ilvl="0" w:tplc="35D0DA00">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1936F62"/>
    <w:multiLevelType w:val="hybridMultilevel"/>
    <w:tmpl w:val="30741A82"/>
    <w:lvl w:ilvl="0" w:tplc="F95029C0">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799B74BB"/>
    <w:multiLevelType w:val="hybridMultilevel"/>
    <w:tmpl w:val="24FE672E"/>
    <w:lvl w:ilvl="0" w:tplc="10090017">
      <w:start w:val="2"/>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D370C17"/>
    <w:multiLevelType w:val="multilevel"/>
    <w:tmpl w:val="E392F500"/>
    <w:lvl w:ilvl="0">
      <w:start w:val="2021"/>
      <w:numFmt w:val="decimal"/>
      <w:lvlText w:val="%1"/>
      <w:lvlJc w:val="left"/>
      <w:pPr>
        <w:ind w:left="1005" w:hanging="1005"/>
      </w:pPr>
      <w:rPr>
        <w:rFonts w:hint="default"/>
      </w:rPr>
    </w:lvl>
    <w:lvl w:ilvl="1">
      <w:start w:val="2023"/>
      <w:numFmt w:val="decimal"/>
      <w:lvlText w:val="%1-%2"/>
      <w:lvlJc w:val="left"/>
      <w:pPr>
        <w:ind w:left="1005" w:hanging="1005"/>
      </w:pPr>
      <w:rPr>
        <w:rFonts w:hint="default"/>
      </w:rPr>
    </w:lvl>
    <w:lvl w:ilvl="2">
      <w:start w:val="1"/>
      <w:numFmt w:val="decimal"/>
      <w:lvlText w:val="%1-%2.%3"/>
      <w:lvlJc w:val="left"/>
      <w:pPr>
        <w:ind w:left="1005" w:hanging="1005"/>
      </w:pPr>
      <w:rPr>
        <w:rFonts w:hint="default"/>
      </w:rPr>
    </w:lvl>
    <w:lvl w:ilvl="3">
      <w:start w:val="1"/>
      <w:numFmt w:val="decimal"/>
      <w:lvlText w:val="%1-%2.%3.%4"/>
      <w:lvlJc w:val="left"/>
      <w:pPr>
        <w:ind w:left="1005" w:hanging="100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DC42757"/>
    <w:multiLevelType w:val="hybridMultilevel"/>
    <w:tmpl w:val="254C2FD8"/>
    <w:lvl w:ilvl="0" w:tplc="A12A4004">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22"/>
  </w:num>
  <w:num w:numId="18">
    <w:abstractNumId w:val="23"/>
  </w:num>
  <w:num w:numId="19">
    <w:abstractNumId w:val="30"/>
  </w:num>
  <w:num w:numId="20">
    <w:abstractNumId w:val="14"/>
  </w:num>
  <w:num w:numId="21">
    <w:abstractNumId w:val="25"/>
  </w:num>
  <w:num w:numId="22">
    <w:abstractNumId w:val="20"/>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1"/>
  </w:num>
  <w:num w:numId="27">
    <w:abstractNumId w:val="16"/>
  </w:num>
  <w:num w:numId="28">
    <w:abstractNumId w:val="19"/>
  </w:num>
  <w:num w:numId="29">
    <w:abstractNumId w:val="27"/>
  </w:num>
  <w:num w:numId="30">
    <w:abstractNumId w:val="24"/>
  </w:num>
  <w:num w:numId="31">
    <w:abstractNumId w:val="26"/>
  </w:num>
  <w:num w:numId="32">
    <w:abstractNumId w:val="29"/>
  </w:num>
  <w:num w:numId="33">
    <w:abstractNumId w:val="10"/>
  </w:num>
  <w:num w:numId="34">
    <w:abstractNumId w:val="21"/>
  </w:num>
  <w:num w:numId="35">
    <w:abstractNumId w:val="17"/>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num>
  <w:num w:numId="41">
    <w:abstractNumId w:val="28"/>
  </w:num>
  <w:num w:numId="42">
    <w:abstractNumId w:val="10"/>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7D5"/>
    <w:rsid w:val="00000FED"/>
    <w:rsid w:val="0000212A"/>
    <w:rsid w:val="0000434E"/>
    <w:rsid w:val="00004B87"/>
    <w:rsid w:val="00005D10"/>
    <w:rsid w:val="00007027"/>
    <w:rsid w:val="000115E2"/>
    <w:rsid w:val="00012E73"/>
    <w:rsid w:val="00014075"/>
    <w:rsid w:val="00017E17"/>
    <w:rsid w:val="000211A9"/>
    <w:rsid w:val="00021A07"/>
    <w:rsid w:val="00027AAA"/>
    <w:rsid w:val="00030FEB"/>
    <w:rsid w:val="00031260"/>
    <w:rsid w:val="00032064"/>
    <w:rsid w:val="0003681A"/>
    <w:rsid w:val="000372B7"/>
    <w:rsid w:val="0004648A"/>
    <w:rsid w:val="00047879"/>
    <w:rsid w:val="00050F6E"/>
    <w:rsid w:val="00061782"/>
    <w:rsid w:val="00061EC2"/>
    <w:rsid w:val="00061F11"/>
    <w:rsid w:val="00063550"/>
    <w:rsid w:val="00066CE8"/>
    <w:rsid w:val="00080ED0"/>
    <w:rsid w:val="0008504B"/>
    <w:rsid w:val="00085B8F"/>
    <w:rsid w:val="000865E7"/>
    <w:rsid w:val="000902A6"/>
    <w:rsid w:val="00090481"/>
    <w:rsid w:val="000A3826"/>
    <w:rsid w:val="000A3F3C"/>
    <w:rsid w:val="000A6C26"/>
    <w:rsid w:val="000B58B1"/>
    <w:rsid w:val="000C0069"/>
    <w:rsid w:val="000C4E85"/>
    <w:rsid w:val="000C50BD"/>
    <w:rsid w:val="000D2D5E"/>
    <w:rsid w:val="000D41FA"/>
    <w:rsid w:val="000D47F9"/>
    <w:rsid w:val="000D52A4"/>
    <w:rsid w:val="000E07BC"/>
    <w:rsid w:val="000E5F63"/>
    <w:rsid w:val="000E767B"/>
    <w:rsid w:val="000F0041"/>
    <w:rsid w:val="000F1CD4"/>
    <w:rsid w:val="000F3A76"/>
    <w:rsid w:val="000F4103"/>
    <w:rsid w:val="000F70A7"/>
    <w:rsid w:val="001104CC"/>
    <w:rsid w:val="00113CCA"/>
    <w:rsid w:val="0012164E"/>
    <w:rsid w:val="00122F25"/>
    <w:rsid w:val="00135980"/>
    <w:rsid w:val="00142AD2"/>
    <w:rsid w:val="00164719"/>
    <w:rsid w:val="00164EA5"/>
    <w:rsid w:val="00166FC4"/>
    <w:rsid w:val="001677AC"/>
    <w:rsid w:val="001733DE"/>
    <w:rsid w:val="00173A87"/>
    <w:rsid w:val="00176DDB"/>
    <w:rsid w:val="001804EA"/>
    <w:rsid w:val="001855E2"/>
    <w:rsid w:val="00190A61"/>
    <w:rsid w:val="0019404C"/>
    <w:rsid w:val="001A1970"/>
    <w:rsid w:val="001A2215"/>
    <w:rsid w:val="001A3342"/>
    <w:rsid w:val="001A3E3D"/>
    <w:rsid w:val="001A4CE9"/>
    <w:rsid w:val="001A7049"/>
    <w:rsid w:val="001B0602"/>
    <w:rsid w:val="001B1E40"/>
    <w:rsid w:val="001C16D0"/>
    <w:rsid w:val="001C2F7F"/>
    <w:rsid w:val="001C6523"/>
    <w:rsid w:val="001C764E"/>
    <w:rsid w:val="001D736F"/>
    <w:rsid w:val="001E04FD"/>
    <w:rsid w:val="001E1052"/>
    <w:rsid w:val="001E21B1"/>
    <w:rsid w:val="001E29BF"/>
    <w:rsid w:val="001E2F93"/>
    <w:rsid w:val="001E4554"/>
    <w:rsid w:val="001E52AB"/>
    <w:rsid w:val="001E61E5"/>
    <w:rsid w:val="001E762E"/>
    <w:rsid w:val="001F1794"/>
    <w:rsid w:val="001F2159"/>
    <w:rsid w:val="001F248E"/>
    <w:rsid w:val="001F4DE7"/>
    <w:rsid w:val="001F7F70"/>
    <w:rsid w:val="00210B8B"/>
    <w:rsid w:val="002144AA"/>
    <w:rsid w:val="00214863"/>
    <w:rsid w:val="00214DAB"/>
    <w:rsid w:val="002156B4"/>
    <w:rsid w:val="00217F6E"/>
    <w:rsid w:val="002209C5"/>
    <w:rsid w:val="00222944"/>
    <w:rsid w:val="00224FCD"/>
    <w:rsid w:val="00225504"/>
    <w:rsid w:val="00226F3A"/>
    <w:rsid w:val="00235DAC"/>
    <w:rsid w:val="0024517D"/>
    <w:rsid w:val="00253222"/>
    <w:rsid w:val="00260BF8"/>
    <w:rsid w:val="00262847"/>
    <w:rsid w:val="00273BFA"/>
    <w:rsid w:val="00273ECD"/>
    <w:rsid w:val="00274668"/>
    <w:rsid w:val="00281BB2"/>
    <w:rsid w:val="0028244B"/>
    <w:rsid w:val="00285ABC"/>
    <w:rsid w:val="00291C6B"/>
    <w:rsid w:val="002B254E"/>
    <w:rsid w:val="002B4328"/>
    <w:rsid w:val="002B4ED6"/>
    <w:rsid w:val="002B72E9"/>
    <w:rsid w:val="002C323A"/>
    <w:rsid w:val="002C3EC2"/>
    <w:rsid w:val="002C7998"/>
    <w:rsid w:val="002D0BF7"/>
    <w:rsid w:val="002D1E35"/>
    <w:rsid w:val="002D22D8"/>
    <w:rsid w:val="002E5EA0"/>
    <w:rsid w:val="002E6890"/>
    <w:rsid w:val="002E7DC7"/>
    <w:rsid w:val="002F1E53"/>
    <w:rsid w:val="002F228D"/>
    <w:rsid w:val="002F26FB"/>
    <w:rsid w:val="002F2CAA"/>
    <w:rsid w:val="002F3B4C"/>
    <w:rsid w:val="002F5639"/>
    <w:rsid w:val="0030052C"/>
    <w:rsid w:val="003016A2"/>
    <w:rsid w:val="00301E92"/>
    <w:rsid w:val="00316BDD"/>
    <w:rsid w:val="00317104"/>
    <w:rsid w:val="00321185"/>
    <w:rsid w:val="003306E1"/>
    <w:rsid w:val="0033189F"/>
    <w:rsid w:val="003320E4"/>
    <w:rsid w:val="00333FB6"/>
    <w:rsid w:val="0033525D"/>
    <w:rsid w:val="003375C9"/>
    <w:rsid w:val="003414F3"/>
    <w:rsid w:val="0035613E"/>
    <w:rsid w:val="00357024"/>
    <w:rsid w:val="00363EE9"/>
    <w:rsid w:val="003658FF"/>
    <w:rsid w:val="003719D3"/>
    <w:rsid w:val="00376128"/>
    <w:rsid w:val="0037742E"/>
    <w:rsid w:val="00377D56"/>
    <w:rsid w:val="00380C1B"/>
    <w:rsid w:val="0038245A"/>
    <w:rsid w:val="003840E6"/>
    <w:rsid w:val="00385CFC"/>
    <w:rsid w:val="00387B07"/>
    <w:rsid w:val="0039337A"/>
    <w:rsid w:val="003940D6"/>
    <w:rsid w:val="00395198"/>
    <w:rsid w:val="00396C7A"/>
    <w:rsid w:val="003A3189"/>
    <w:rsid w:val="003A3CA7"/>
    <w:rsid w:val="003A6B88"/>
    <w:rsid w:val="003B33BD"/>
    <w:rsid w:val="003B569D"/>
    <w:rsid w:val="003C2900"/>
    <w:rsid w:val="003C3C0E"/>
    <w:rsid w:val="003C5329"/>
    <w:rsid w:val="003C59EB"/>
    <w:rsid w:val="003C71F4"/>
    <w:rsid w:val="003D42A6"/>
    <w:rsid w:val="003D4F21"/>
    <w:rsid w:val="003D4FAC"/>
    <w:rsid w:val="003D6DA8"/>
    <w:rsid w:val="003E2581"/>
    <w:rsid w:val="003E3BD7"/>
    <w:rsid w:val="003E6B5A"/>
    <w:rsid w:val="003E7906"/>
    <w:rsid w:val="003F3C50"/>
    <w:rsid w:val="003F3DC3"/>
    <w:rsid w:val="003F6932"/>
    <w:rsid w:val="00402A8F"/>
    <w:rsid w:val="00405B91"/>
    <w:rsid w:val="004067AA"/>
    <w:rsid w:val="00406A6A"/>
    <w:rsid w:val="00406B22"/>
    <w:rsid w:val="00406D4E"/>
    <w:rsid w:val="004133FF"/>
    <w:rsid w:val="00426004"/>
    <w:rsid w:val="00426681"/>
    <w:rsid w:val="004328A7"/>
    <w:rsid w:val="00434C74"/>
    <w:rsid w:val="00440461"/>
    <w:rsid w:val="00445C04"/>
    <w:rsid w:val="00446883"/>
    <w:rsid w:val="00450874"/>
    <w:rsid w:val="00450FA2"/>
    <w:rsid w:val="004560DD"/>
    <w:rsid w:val="00456EB4"/>
    <w:rsid w:val="00461C45"/>
    <w:rsid w:val="00462E8C"/>
    <w:rsid w:val="004669EA"/>
    <w:rsid w:val="004718F3"/>
    <w:rsid w:val="00475040"/>
    <w:rsid w:val="00481BD8"/>
    <w:rsid w:val="00486810"/>
    <w:rsid w:val="00490E36"/>
    <w:rsid w:val="004914D1"/>
    <w:rsid w:val="00493D40"/>
    <w:rsid w:val="00495F68"/>
    <w:rsid w:val="004967B6"/>
    <w:rsid w:val="0049759D"/>
    <w:rsid w:val="004A504B"/>
    <w:rsid w:val="004A56C7"/>
    <w:rsid w:val="004A6911"/>
    <w:rsid w:val="004A69DA"/>
    <w:rsid w:val="004B16AE"/>
    <w:rsid w:val="004B54E0"/>
    <w:rsid w:val="004B7384"/>
    <w:rsid w:val="004B75F6"/>
    <w:rsid w:val="004C16F0"/>
    <w:rsid w:val="004C4269"/>
    <w:rsid w:val="004D384D"/>
    <w:rsid w:val="004D6236"/>
    <w:rsid w:val="004D7F90"/>
    <w:rsid w:val="004E2B2C"/>
    <w:rsid w:val="004E4DBB"/>
    <w:rsid w:val="004E4E41"/>
    <w:rsid w:val="004E7AF5"/>
    <w:rsid w:val="004E7F9C"/>
    <w:rsid w:val="004F1624"/>
    <w:rsid w:val="004F19C4"/>
    <w:rsid w:val="004F3493"/>
    <w:rsid w:val="004F5143"/>
    <w:rsid w:val="004F6C3E"/>
    <w:rsid w:val="005024CF"/>
    <w:rsid w:val="00503F91"/>
    <w:rsid w:val="00511C98"/>
    <w:rsid w:val="00511ED9"/>
    <w:rsid w:val="00512B09"/>
    <w:rsid w:val="0051477E"/>
    <w:rsid w:val="005220ED"/>
    <w:rsid w:val="005268E8"/>
    <w:rsid w:val="00527FD6"/>
    <w:rsid w:val="00533796"/>
    <w:rsid w:val="00536204"/>
    <w:rsid w:val="00536763"/>
    <w:rsid w:val="00537343"/>
    <w:rsid w:val="00540A39"/>
    <w:rsid w:val="00541008"/>
    <w:rsid w:val="00541873"/>
    <w:rsid w:val="0054207E"/>
    <w:rsid w:val="00550501"/>
    <w:rsid w:val="00550A21"/>
    <w:rsid w:val="005535C2"/>
    <w:rsid w:val="00554C90"/>
    <w:rsid w:val="00555D75"/>
    <w:rsid w:val="00560DF0"/>
    <w:rsid w:val="0056759C"/>
    <w:rsid w:val="00571047"/>
    <w:rsid w:val="00571BAB"/>
    <w:rsid w:val="0059513E"/>
    <w:rsid w:val="00596398"/>
    <w:rsid w:val="005A1D60"/>
    <w:rsid w:val="005A2385"/>
    <w:rsid w:val="005A24B4"/>
    <w:rsid w:val="005A426F"/>
    <w:rsid w:val="005A4BB2"/>
    <w:rsid w:val="005A4F0A"/>
    <w:rsid w:val="005A6AA4"/>
    <w:rsid w:val="005A6D9F"/>
    <w:rsid w:val="005B1D21"/>
    <w:rsid w:val="005B48FF"/>
    <w:rsid w:val="005B5CC4"/>
    <w:rsid w:val="005B6C40"/>
    <w:rsid w:val="005C5470"/>
    <w:rsid w:val="005D363F"/>
    <w:rsid w:val="005D4B0D"/>
    <w:rsid w:val="005F4AE4"/>
    <w:rsid w:val="00604C15"/>
    <w:rsid w:val="0061048D"/>
    <w:rsid w:val="006158D5"/>
    <w:rsid w:val="006162A0"/>
    <w:rsid w:val="00625D83"/>
    <w:rsid w:val="00626498"/>
    <w:rsid w:val="00631B62"/>
    <w:rsid w:val="006338A6"/>
    <w:rsid w:val="00636998"/>
    <w:rsid w:val="00642E71"/>
    <w:rsid w:val="00643196"/>
    <w:rsid w:val="00644D95"/>
    <w:rsid w:val="00645F46"/>
    <w:rsid w:val="00650D00"/>
    <w:rsid w:val="006623E7"/>
    <w:rsid w:val="00662B80"/>
    <w:rsid w:val="00663621"/>
    <w:rsid w:val="00664946"/>
    <w:rsid w:val="00664D3A"/>
    <w:rsid w:val="006658A1"/>
    <w:rsid w:val="00670F6C"/>
    <w:rsid w:val="0067140B"/>
    <w:rsid w:val="00682E0F"/>
    <w:rsid w:val="006852C7"/>
    <w:rsid w:val="006852CE"/>
    <w:rsid w:val="00685DB0"/>
    <w:rsid w:val="006905C8"/>
    <w:rsid w:val="00692611"/>
    <w:rsid w:val="00692D14"/>
    <w:rsid w:val="00694655"/>
    <w:rsid w:val="006A14C6"/>
    <w:rsid w:val="006B15FD"/>
    <w:rsid w:val="006B3FE9"/>
    <w:rsid w:val="006B65C7"/>
    <w:rsid w:val="006C0711"/>
    <w:rsid w:val="006C1727"/>
    <w:rsid w:val="006C32FD"/>
    <w:rsid w:val="006C39CE"/>
    <w:rsid w:val="006C4893"/>
    <w:rsid w:val="006D0FCC"/>
    <w:rsid w:val="006D21F5"/>
    <w:rsid w:val="006D70CB"/>
    <w:rsid w:val="006E126D"/>
    <w:rsid w:val="006E1FC3"/>
    <w:rsid w:val="006E3163"/>
    <w:rsid w:val="006F0376"/>
    <w:rsid w:val="006F12F6"/>
    <w:rsid w:val="006F2E03"/>
    <w:rsid w:val="006F5263"/>
    <w:rsid w:val="007023DB"/>
    <w:rsid w:val="007029F5"/>
    <w:rsid w:val="00704CE9"/>
    <w:rsid w:val="0070616B"/>
    <w:rsid w:val="00706295"/>
    <w:rsid w:val="00706F64"/>
    <w:rsid w:val="00706FDA"/>
    <w:rsid w:val="00710884"/>
    <w:rsid w:val="00711F9A"/>
    <w:rsid w:val="00712FFC"/>
    <w:rsid w:val="00713810"/>
    <w:rsid w:val="00713FCD"/>
    <w:rsid w:val="0072118B"/>
    <w:rsid w:val="00725718"/>
    <w:rsid w:val="007303A5"/>
    <w:rsid w:val="00730B3E"/>
    <w:rsid w:val="0073420B"/>
    <w:rsid w:val="007358B5"/>
    <w:rsid w:val="0074760E"/>
    <w:rsid w:val="00750BC0"/>
    <w:rsid w:val="00754ABA"/>
    <w:rsid w:val="00764783"/>
    <w:rsid w:val="00781742"/>
    <w:rsid w:val="00782B0D"/>
    <w:rsid w:val="00785558"/>
    <w:rsid w:val="0079050B"/>
    <w:rsid w:val="007A1546"/>
    <w:rsid w:val="007A228C"/>
    <w:rsid w:val="007A368E"/>
    <w:rsid w:val="007A54C4"/>
    <w:rsid w:val="007A5868"/>
    <w:rsid w:val="007B04CE"/>
    <w:rsid w:val="007B3F7D"/>
    <w:rsid w:val="007B6871"/>
    <w:rsid w:val="007B7A2F"/>
    <w:rsid w:val="007B7C8A"/>
    <w:rsid w:val="007C2252"/>
    <w:rsid w:val="007C3D33"/>
    <w:rsid w:val="007C68BE"/>
    <w:rsid w:val="007C7117"/>
    <w:rsid w:val="007D294A"/>
    <w:rsid w:val="007D47D2"/>
    <w:rsid w:val="007D6EC0"/>
    <w:rsid w:val="007D78A5"/>
    <w:rsid w:val="007D7E1D"/>
    <w:rsid w:val="007F14DB"/>
    <w:rsid w:val="00800B72"/>
    <w:rsid w:val="0080566B"/>
    <w:rsid w:val="008062BC"/>
    <w:rsid w:val="008066B7"/>
    <w:rsid w:val="008072A1"/>
    <w:rsid w:val="00814D98"/>
    <w:rsid w:val="008279EC"/>
    <w:rsid w:val="00831979"/>
    <w:rsid w:val="00834158"/>
    <w:rsid w:val="00836AAB"/>
    <w:rsid w:val="00842D23"/>
    <w:rsid w:val="00851352"/>
    <w:rsid w:val="00852AA2"/>
    <w:rsid w:val="00857077"/>
    <w:rsid w:val="008624F4"/>
    <w:rsid w:val="00863230"/>
    <w:rsid w:val="00865BD0"/>
    <w:rsid w:val="008660C8"/>
    <w:rsid w:val="00867BFF"/>
    <w:rsid w:val="00870106"/>
    <w:rsid w:val="008717D8"/>
    <w:rsid w:val="0087215C"/>
    <w:rsid w:val="00875D25"/>
    <w:rsid w:val="00880E35"/>
    <w:rsid w:val="00883423"/>
    <w:rsid w:val="00883E0C"/>
    <w:rsid w:val="008875FE"/>
    <w:rsid w:val="00887F8E"/>
    <w:rsid w:val="008927C1"/>
    <w:rsid w:val="00896234"/>
    <w:rsid w:val="00897E43"/>
    <w:rsid w:val="008A4A9A"/>
    <w:rsid w:val="008A4C90"/>
    <w:rsid w:val="008B4F4C"/>
    <w:rsid w:val="008B7838"/>
    <w:rsid w:val="008C5738"/>
    <w:rsid w:val="008C7EAD"/>
    <w:rsid w:val="008D0CFE"/>
    <w:rsid w:val="008D23DC"/>
    <w:rsid w:val="008D4F9B"/>
    <w:rsid w:val="008D5394"/>
    <w:rsid w:val="008D6152"/>
    <w:rsid w:val="008E18DB"/>
    <w:rsid w:val="008E332F"/>
    <w:rsid w:val="008E7BA9"/>
    <w:rsid w:val="008F0F81"/>
    <w:rsid w:val="008F27BF"/>
    <w:rsid w:val="0090173A"/>
    <w:rsid w:val="0090619A"/>
    <w:rsid w:val="009142EC"/>
    <w:rsid w:val="009154C3"/>
    <w:rsid w:val="00917338"/>
    <w:rsid w:val="00917F7D"/>
    <w:rsid w:val="0092131A"/>
    <w:rsid w:val="00922017"/>
    <w:rsid w:val="00923540"/>
    <w:rsid w:val="00926767"/>
    <w:rsid w:val="00930054"/>
    <w:rsid w:val="009361D5"/>
    <w:rsid w:val="009428A4"/>
    <w:rsid w:val="00946D42"/>
    <w:rsid w:val="00951372"/>
    <w:rsid w:val="00951D41"/>
    <w:rsid w:val="009523F3"/>
    <w:rsid w:val="00953040"/>
    <w:rsid w:val="00953E3B"/>
    <w:rsid w:val="009566C1"/>
    <w:rsid w:val="009626CB"/>
    <w:rsid w:val="009659F4"/>
    <w:rsid w:val="00965F20"/>
    <w:rsid w:val="00970D60"/>
    <w:rsid w:val="00977E01"/>
    <w:rsid w:val="0098229E"/>
    <w:rsid w:val="00990701"/>
    <w:rsid w:val="0099390E"/>
    <w:rsid w:val="009960E5"/>
    <w:rsid w:val="00997B67"/>
    <w:rsid w:val="009A0AAD"/>
    <w:rsid w:val="009A7ADC"/>
    <w:rsid w:val="009B0D30"/>
    <w:rsid w:val="009B200A"/>
    <w:rsid w:val="009C19B7"/>
    <w:rsid w:val="009C5ABB"/>
    <w:rsid w:val="009D1340"/>
    <w:rsid w:val="009D7C51"/>
    <w:rsid w:val="009E022A"/>
    <w:rsid w:val="009E196C"/>
    <w:rsid w:val="009E6F2F"/>
    <w:rsid w:val="009E7571"/>
    <w:rsid w:val="009F36BF"/>
    <w:rsid w:val="009F6B71"/>
    <w:rsid w:val="00A049F6"/>
    <w:rsid w:val="00A072B5"/>
    <w:rsid w:val="00A111B6"/>
    <w:rsid w:val="00A1288B"/>
    <w:rsid w:val="00A12C3E"/>
    <w:rsid w:val="00A20349"/>
    <w:rsid w:val="00A228CA"/>
    <w:rsid w:val="00A25415"/>
    <w:rsid w:val="00A26D27"/>
    <w:rsid w:val="00A302FB"/>
    <w:rsid w:val="00A376EE"/>
    <w:rsid w:val="00A42A99"/>
    <w:rsid w:val="00A5151A"/>
    <w:rsid w:val="00A52225"/>
    <w:rsid w:val="00A57E0A"/>
    <w:rsid w:val="00A61B70"/>
    <w:rsid w:val="00A61ED3"/>
    <w:rsid w:val="00A77F15"/>
    <w:rsid w:val="00A823F6"/>
    <w:rsid w:val="00A858E9"/>
    <w:rsid w:val="00A8719E"/>
    <w:rsid w:val="00A95701"/>
    <w:rsid w:val="00AA0A89"/>
    <w:rsid w:val="00AA2F95"/>
    <w:rsid w:val="00AA6429"/>
    <w:rsid w:val="00AB39DB"/>
    <w:rsid w:val="00AC01AA"/>
    <w:rsid w:val="00AC4F72"/>
    <w:rsid w:val="00AC5279"/>
    <w:rsid w:val="00AC6D81"/>
    <w:rsid w:val="00AE1A2B"/>
    <w:rsid w:val="00AE6986"/>
    <w:rsid w:val="00AF44BB"/>
    <w:rsid w:val="00AF4F53"/>
    <w:rsid w:val="00AF6C08"/>
    <w:rsid w:val="00AF741A"/>
    <w:rsid w:val="00AF7EBD"/>
    <w:rsid w:val="00B01ADB"/>
    <w:rsid w:val="00B02CDB"/>
    <w:rsid w:val="00B04161"/>
    <w:rsid w:val="00B056F9"/>
    <w:rsid w:val="00B07A83"/>
    <w:rsid w:val="00B11E3D"/>
    <w:rsid w:val="00B139B9"/>
    <w:rsid w:val="00B15928"/>
    <w:rsid w:val="00B17B45"/>
    <w:rsid w:val="00B17E82"/>
    <w:rsid w:val="00B2393A"/>
    <w:rsid w:val="00B23A3E"/>
    <w:rsid w:val="00B32617"/>
    <w:rsid w:val="00B35D49"/>
    <w:rsid w:val="00B36C07"/>
    <w:rsid w:val="00B41E62"/>
    <w:rsid w:val="00B4575A"/>
    <w:rsid w:val="00B56AEA"/>
    <w:rsid w:val="00B575BA"/>
    <w:rsid w:val="00B60446"/>
    <w:rsid w:val="00B61B78"/>
    <w:rsid w:val="00B64259"/>
    <w:rsid w:val="00B71608"/>
    <w:rsid w:val="00B76429"/>
    <w:rsid w:val="00B81505"/>
    <w:rsid w:val="00B82857"/>
    <w:rsid w:val="00B86471"/>
    <w:rsid w:val="00B956D4"/>
    <w:rsid w:val="00B97446"/>
    <w:rsid w:val="00BA52C5"/>
    <w:rsid w:val="00BA7432"/>
    <w:rsid w:val="00BB11B0"/>
    <w:rsid w:val="00BB17AE"/>
    <w:rsid w:val="00BB2764"/>
    <w:rsid w:val="00BB6750"/>
    <w:rsid w:val="00BC1AA0"/>
    <w:rsid w:val="00BC2495"/>
    <w:rsid w:val="00BC3AF5"/>
    <w:rsid w:val="00BC5C32"/>
    <w:rsid w:val="00BC7EB9"/>
    <w:rsid w:val="00BD2643"/>
    <w:rsid w:val="00BD56B1"/>
    <w:rsid w:val="00BD6558"/>
    <w:rsid w:val="00BF17F5"/>
    <w:rsid w:val="00BF2D31"/>
    <w:rsid w:val="00BF2F76"/>
    <w:rsid w:val="00BF3022"/>
    <w:rsid w:val="00BF3214"/>
    <w:rsid w:val="00BF3323"/>
    <w:rsid w:val="00BF5573"/>
    <w:rsid w:val="00BF5DD1"/>
    <w:rsid w:val="00C02390"/>
    <w:rsid w:val="00C106BA"/>
    <w:rsid w:val="00C10B4F"/>
    <w:rsid w:val="00C15867"/>
    <w:rsid w:val="00C2296D"/>
    <w:rsid w:val="00C23155"/>
    <w:rsid w:val="00C240BC"/>
    <w:rsid w:val="00C2538B"/>
    <w:rsid w:val="00C32151"/>
    <w:rsid w:val="00C40C41"/>
    <w:rsid w:val="00C41787"/>
    <w:rsid w:val="00C42393"/>
    <w:rsid w:val="00C45885"/>
    <w:rsid w:val="00C50F22"/>
    <w:rsid w:val="00C55AE6"/>
    <w:rsid w:val="00C57971"/>
    <w:rsid w:val="00C65BD7"/>
    <w:rsid w:val="00C67668"/>
    <w:rsid w:val="00C75DBB"/>
    <w:rsid w:val="00C76BA4"/>
    <w:rsid w:val="00C77D88"/>
    <w:rsid w:val="00C83A48"/>
    <w:rsid w:val="00C85865"/>
    <w:rsid w:val="00C85E85"/>
    <w:rsid w:val="00C919C2"/>
    <w:rsid w:val="00C9345F"/>
    <w:rsid w:val="00C93907"/>
    <w:rsid w:val="00CA2EAE"/>
    <w:rsid w:val="00CA4AC1"/>
    <w:rsid w:val="00CB0316"/>
    <w:rsid w:val="00CB0B11"/>
    <w:rsid w:val="00CB1008"/>
    <w:rsid w:val="00CB1D2B"/>
    <w:rsid w:val="00CB426A"/>
    <w:rsid w:val="00CB5354"/>
    <w:rsid w:val="00CC1138"/>
    <w:rsid w:val="00CC3C9E"/>
    <w:rsid w:val="00CC6A14"/>
    <w:rsid w:val="00CC70A3"/>
    <w:rsid w:val="00CC7473"/>
    <w:rsid w:val="00CD0AB9"/>
    <w:rsid w:val="00CD3260"/>
    <w:rsid w:val="00CD4442"/>
    <w:rsid w:val="00CD53C3"/>
    <w:rsid w:val="00CD574E"/>
    <w:rsid w:val="00CE038B"/>
    <w:rsid w:val="00CE4C22"/>
    <w:rsid w:val="00CE76E5"/>
    <w:rsid w:val="00CF41EC"/>
    <w:rsid w:val="00CF5D04"/>
    <w:rsid w:val="00D00623"/>
    <w:rsid w:val="00D04DE4"/>
    <w:rsid w:val="00D063F1"/>
    <w:rsid w:val="00D074D1"/>
    <w:rsid w:val="00D120E5"/>
    <w:rsid w:val="00D134B3"/>
    <w:rsid w:val="00D14F22"/>
    <w:rsid w:val="00D1638C"/>
    <w:rsid w:val="00D16A4F"/>
    <w:rsid w:val="00D24CC0"/>
    <w:rsid w:val="00D24D80"/>
    <w:rsid w:val="00D33772"/>
    <w:rsid w:val="00D379CF"/>
    <w:rsid w:val="00D40CD1"/>
    <w:rsid w:val="00D446B2"/>
    <w:rsid w:val="00D458DE"/>
    <w:rsid w:val="00D4741C"/>
    <w:rsid w:val="00D51541"/>
    <w:rsid w:val="00D57918"/>
    <w:rsid w:val="00D61CB8"/>
    <w:rsid w:val="00D66FEC"/>
    <w:rsid w:val="00D729B9"/>
    <w:rsid w:val="00D73DC6"/>
    <w:rsid w:val="00D74C1A"/>
    <w:rsid w:val="00D754C1"/>
    <w:rsid w:val="00D75AF2"/>
    <w:rsid w:val="00D77393"/>
    <w:rsid w:val="00D7781C"/>
    <w:rsid w:val="00D77A35"/>
    <w:rsid w:val="00D81B3E"/>
    <w:rsid w:val="00D83345"/>
    <w:rsid w:val="00D84A03"/>
    <w:rsid w:val="00D900E0"/>
    <w:rsid w:val="00D90C70"/>
    <w:rsid w:val="00D90E49"/>
    <w:rsid w:val="00D939A0"/>
    <w:rsid w:val="00D95D59"/>
    <w:rsid w:val="00D96ADE"/>
    <w:rsid w:val="00DA0CE2"/>
    <w:rsid w:val="00DA2E2F"/>
    <w:rsid w:val="00DB7120"/>
    <w:rsid w:val="00DC1490"/>
    <w:rsid w:val="00DC23ED"/>
    <w:rsid w:val="00DC2571"/>
    <w:rsid w:val="00DC57B0"/>
    <w:rsid w:val="00DC6A10"/>
    <w:rsid w:val="00DD19A5"/>
    <w:rsid w:val="00DD79BB"/>
    <w:rsid w:val="00DE657E"/>
    <w:rsid w:val="00DE781E"/>
    <w:rsid w:val="00DF4704"/>
    <w:rsid w:val="00E01E78"/>
    <w:rsid w:val="00E024AA"/>
    <w:rsid w:val="00E059DE"/>
    <w:rsid w:val="00E11123"/>
    <w:rsid w:val="00E12E65"/>
    <w:rsid w:val="00E15C77"/>
    <w:rsid w:val="00E250F1"/>
    <w:rsid w:val="00E3550D"/>
    <w:rsid w:val="00E37921"/>
    <w:rsid w:val="00E44AD5"/>
    <w:rsid w:val="00E458D2"/>
    <w:rsid w:val="00E46DB4"/>
    <w:rsid w:val="00E52838"/>
    <w:rsid w:val="00E53E6F"/>
    <w:rsid w:val="00E614E0"/>
    <w:rsid w:val="00E64C51"/>
    <w:rsid w:val="00E65B46"/>
    <w:rsid w:val="00E6650C"/>
    <w:rsid w:val="00E71BA9"/>
    <w:rsid w:val="00E73F7F"/>
    <w:rsid w:val="00E75014"/>
    <w:rsid w:val="00E76A33"/>
    <w:rsid w:val="00E82236"/>
    <w:rsid w:val="00E85409"/>
    <w:rsid w:val="00E93BDB"/>
    <w:rsid w:val="00EA429F"/>
    <w:rsid w:val="00EA4F9E"/>
    <w:rsid w:val="00EA63CA"/>
    <w:rsid w:val="00EA6D3B"/>
    <w:rsid w:val="00EB00AD"/>
    <w:rsid w:val="00EB136C"/>
    <w:rsid w:val="00EB310B"/>
    <w:rsid w:val="00EB31E3"/>
    <w:rsid w:val="00EB4260"/>
    <w:rsid w:val="00EB4646"/>
    <w:rsid w:val="00EB480E"/>
    <w:rsid w:val="00EB5EC6"/>
    <w:rsid w:val="00EB706D"/>
    <w:rsid w:val="00EB7FC9"/>
    <w:rsid w:val="00EC22EE"/>
    <w:rsid w:val="00EC48C4"/>
    <w:rsid w:val="00ED27E8"/>
    <w:rsid w:val="00ED6029"/>
    <w:rsid w:val="00ED7137"/>
    <w:rsid w:val="00EE2590"/>
    <w:rsid w:val="00EE4D31"/>
    <w:rsid w:val="00EE6A21"/>
    <w:rsid w:val="00EF06EA"/>
    <w:rsid w:val="00EF2B51"/>
    <w:rsid w:val="00EF2C57"/>
    <w:rsid w:val="00EF54E8"/>
    <w:rsid w:val="00F02304"/>
    <w:rsid w:val="00F076DE"/>
    <w:rsid w:val="00F1138A"/>
    <w:rsid w:val="00F1317B"/>
    <w:rsid w:val="00F13335"/>
    <w:rsid w:val="00F20628"/>
    <w:rsid w:val="00F21088"/>
    <w:rsid w:val="00F21B34"/>
    <w:rsid w:val="00F22187"/>
    <w:rsid w:val="00F23EB4"/>
    <w:rsid w:val="00F26310"/>
    <w:rsid w:val="00F268D2"/>
    <w:rsid w:val="00F26A0D"/>
    <w:rsid w:val="00F3158C"/>
    <w:rsid w:val="00F31BBB"/>
    <w:rsid w:val="00F327E7"/>
    <w:rsid w:val="00F35746"/>
    <w:rsid w:val="00F438C7"/>
    <w:rsid w:val="00F447C7"/>
    <w:rsid w:val="00F4582D"/>
    <w:rsid w:val="00F459B4"/>
    <w:rsid w:val="00F505B6"/>
    <w:rsid w:val="00F512AF"/>
    <w:rsid w:val="00F51380"/>
    <w:rsid w:val="00F5211B"/>
    <w:rsid w:val="00F52E95"/>
    <w:rsid w:val="00F5452E"/>
    <w:rsid w:val="00F551FD"/>
    <w:rsid w:val="00F554A9"/>
    <w:rsid w:val="00F70B58"/>
    <w:rsid w:val="00F716FD"/>
    <w:rsid w:val="00F80355"/>
    <w:rsid w:val="00F8288C"/>
    <w:rsid w:val="00F87C43"/>
    <w:rsid w:val="00F90799"/>
    <w:rsid w:val="00F963DC"/>
    <w:rsid w:val="00FA036B"/>
    <w:rsid w:val="00FA4818"/>
    <w:rsid w:val="00FA5160"/>
    <w:rsid w:val="00FA5722"/>
    <w:rsid w:val="00FB0C81"/>
    <w:rsid w:val="00FB43AD"/>
    <w:rsid w:val="00FC2200"/>
    <w:rsid w:val="00FC2540"/>
    <w:rsid w:val="00FC4A58"/>
    <w:rsid w:val="00FC4E50"/>
    <w:rsid w:val="00FC52C3"/>
    <w:rsid w:val="00FD45FF"/>
    <w:rsid w:val="00FD4ED3"/>
    <w:rsid w:val="00FE0EBB"/>
    <w:rsid w:val="00FE56B5"/>
    <w:rsid w:val="00FE6852"/>
    <w:rsid w:val="00FF0204"/>
    <w:rsid w:val="00FF1228"/>
    <w:rsid w:val="00FF3AED"/>
    <w:rsid w:val="00FF40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CFEC18"/>
  <w15:docId w15:val="{0C05C798-7AC6-41F1-BC69-8CE2DF25E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Report Para,List Paragraph11,b1"/>
    <w:basedOn w:val="Normal"/>
    <w:link w:val="ListParagraphChar"/>
    <w:uiPriority w:val="99"/>
    <w:qFormat/>
    <w:rsid w:val="00EB31E3"/>
    <w:pPr>
      <w:ind w:left="720"/>
      <w:contextualSpacing/>
    </w:pPr>
    <w:rPr>
      <w:lang w:val="en-GB"/>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99"/>
    <w:qFormat/>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6650C"/>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locked/>
    <w:rsid w:val="00E6650C"/>
    <w:rPr>
      <w:sz w:val="22"/>
      <w:szCs w:val="22"/>
      <w:lang w:val="en-CA"/>
    </w:rPr>
  </w:style>
  <w:style w:type="paragraph" w:customStyle="1" w:styleId="StyleHeading1Para1Heading1CharHeading1Char3CharHeadin">
    <w:name w:val="Style Heading 1Para (1)Heading 1 CharHeading 1 Char3 CharHeadin..."/>
    <w:basedOn w:val="Heading1"/>
    <w:rsid w:val="00E6650C"/>
    <w:pPr>
      <w:numPr>
        <w:numId w:val="0"/>
      </w:numPr>
      <w:tabs>
        <w:tab w:val="left" w:pos="720"/>
      </w:tabs>
    </w:pPr>
    <w:rPr>
      <w:szCs w:val="20"/>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UNEP/OzL.Pro/ExCom/88/49</Document_x0020_Number>
  </documentManagement>
</p:properties>
</file>

<file path=customXml/itemProps1.xml><?xml version="1.0" encoding="utf-8"?>
<ds:datastoreItem xmlns:ds="http://schemas.openxmlformats.org/officeDocument/2006/customXml" ds:itemID="{214FFD2F-6F1B-4DB3-9636-B6D9E084DEF1}"/>
</file>

<file path=customXml/itemProps2.xml><?xml version="1.0" encoding="utf-8"?>
<ds:datastoreItem xmlns:ds="http://schemas.openxmlformats.org/officeDocument/2006/customXml" ds:itemID="{C4821271-995B-4C3B-BBD8-D06CDB047EDF}"/>
</file>

<file path=customXml/itemProps3.xml><?xml version="1.0" encoding="utf-8"?>
<ds:datastoreItem xmlns:ds="http://schemas.openxmlformats.org/officeDocument/2006/customXml" ds:itemID="{9E211E21-5D55-40CB-9C39-3C8FE2DAEB7B}"/>
</file>

<file path=customXml/itemProps4.xml><?xml version="1.0" encoding="utf-8"?>
<ds:datastoreItem xmlns:ds="http://schemas.openxmlformats.org/officeDocument/2006/customXml" ds:itemID="{A37AC587-7458-47C2-82EA-8F9DE0C3CF94}"/>
</file>

<file path=docProps/app.xml><?xml version="1.0" encoding="utf-8"?>
<Properties xmlns="http://schemas.openxmlformats.org/officeDocument/2006/extended-properties" xmlns:vt="http://schemas.openxmlformats.org/officeDocument/2006/docPropsVTypes">
  <Template>Normal</Template>
  <TotalTime>7</TotalTime>
  <Pages>1</Pages>
  <Words>9988</Words>
  <Characters>56937</Characters>
  <Application>Microsoft Office Word</Application>
  <DocSecurity>0</DocSecurity>
  <Lines>474</Lines>
  <Paragraphs>133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Proposition de projet: Fidji</vt:lpstr>
      <vt:lpstr>Project proposal: Fiji</vt:lpstr>
    </vt:vector>
  </TitlesOfParts>
  <Company>UNMFS</Company>
  <LinksUpToDate>false</LinksUpToDate>
  <CharactersWithSpaces>66792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Fidji</dc:title>
  <dc:creator>Dominika Anna Suwik</dc:creator>
  <dc:description>88th ExCom</dc:description>
  <cp:lastModifiedBy>HBE</cp:lastModifiedBy>
  <cp:revision>8</cp:revision>
  <cp:lastPrinted>2021-11-06T14:15:00Z</cp:lastPrinted>
  <dcterms:created xsi:type="dcterms:W3CDTF">2021-12-07T23:19:00Z</dcterms:created>
  <dcterms:modified xsi:type="dcterms:W3CDTF">2021-12-09T00:22:00Z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UNEP/OzL.Pro/ExCom/88/49</vt:lpwstr>
  </property>
  <property fmtid="{D5CDD505-2E9C-101B-9397-08002B2CF9AE}" pid="3" name="Revision date">
    <vt:lpwstr>11/04/2021</vt:lpwstr>
  </property>
  <property fmtid="{D5CDD505-2E9C-101B-9397-08002B2CF9AE}" pid="4" name="ContentTypeId">
    <vt:lpwstr>0x01010009F56DB39A5B9F46AA87ED0A960035E8</vt:lpwstr>
  </property>
</Properties>
</file>