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6864F9" w14:paraId="7E991084" w14:textId="77777777" w:rsidTr="00E03851">
        <w:trPr>
          <w:trHeight w:val="720"/>
        </w:trPr>
        <w:tc>
          <w:tcPr>
            <w:tcW w:w="4410" w:type="dxa"/>
            <w:gridSpan w:val="2"/>
            <w:tcBorders>
              <w:bottom w:val="single" w:sz="18" w:space="0" w:color="auto"/>
            </w:tcBorders>
          </w:tcPr>
          <w:p w14:paraId="79C9233F" w14:textId="77777777" w:rsidR="006864F9" w:rsidRDefault="006864F9" w:rsidP="00E03851">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45A1309" w14:textId="77777777" w:rsidR="006864F9" w:rsidRDefault="006864F9" w:rsidP="00E03851">
            <w:pPr>
              <w:pStyle w:val="Heading3"/>
              <w:numPr>
                <w:ilvl w:val="0"/>
                <w:numId w:val="0"/>
              </w:numPr>
              <w:bidi/>
              <w:ind w:left="270" w:right="1384"/>
              <w:rPr>
                <w:b/>
                <w:bCs/>
                <w:sz w:val="48"/>
                <w:szCs w:val="48"/>
              </w:rPr>
            </w:pPr>
            <w:r>
              <w:rPr>
                <w:b/>
                <w:bCs/>
                <w:sz w:val="48"/>
                <w:szCs w:val="48"/>
                <w:rtl/>
              </w:rPr>
              <w:t>الأمم المتحدة</w:t>
            </w:r>
          </w:p>
        </w:tc>
      </w:tr>
      <w:tr w:rsidR="006864F9" w14:paraId="26ACB794" w14:textId="77777777" w:rsidTr="00E038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11B8666" w14:textId="77777777" w:rsidR="006864F9" w:rsidRDefault="006864F9" w:rsidP="00E03851">
            <w:pPr>
              <w:spacing w:before="120"/>
              <w:jc w:val="left"/>
              <w:rPr>
                <w:lang w:val="en-US"/>
              </w:rPr>
            </w:pPr>
            <w:r>
              <w:rPr>
                <w:noProof/>
                <w:lang w:val="it-IT" w:eastAsia="it-IT"/>
              </w:rPr>
              <w:drawing>
                <wp:anchor distT="0" distB="0" distL="114300" distR="114300" simplePos="0" relativeHeight="251663360" behindDoc="0" locked="0" layoutInCell="0" allowOverlap="1" wp14:anchorId="1C3DCAB7" wp14:editId="0996973D">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it-IT" w:eastAsia="it-IT"/>
              </w:rPr>
              <w:drawing>
                <wp:anchor distT="0" distB="0" distL="114300" distR="114300" simplePos="0" relativeHeight="251662336" behindDoc="1" locked="0" layoutInCell="0" allowOverlap="1" wp14:anchorId="7134C0F2" wp14:editId="0FDAF030">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27FFC701" w14:textId="77777777" w:rsidR="006864F9" w:rsidRDefault="006864F9" w:rsidP="00E03851">
            <w:pPr>
              <w:spacing w:before="120"/>
              <w:jc w:val="left"/>
              <w:rPr>
                <w:lang w:val="en-US"/>
              </w:rPr>
            </w:pPr>
            <w:r>
              <w:rPr>
                <w:lang w:val="en-US"/>
              </w:rPr>
              <w:t>GENERAL</w:t>
            </w:r>
          </w:p>
          <w:p w14:paraId="1A8243F0" w14:textId="77777777" w:rsidR="006864F9" w:rsidRPr="009B0D30" w:rsidRDefault="006864F9" w:rsidP="006864F9"/>
          <w:p w14:paraId="1275081C" w14:textId="77777777" w:rsidR="006864F9" w:rsidRPr="009B0D30" w:rsidRDefault="00237E11" w:rsidP="006864F9">
            <w:fldSimple w:instr=" DOCPROPERTY &quot;Document number&quot;  \* MERGEFORMAT ">
              <w:r w:rsidR="006864F9" w:rsidRPr="00097EB0">
                <w:t>UNEP/OzL.Pro/ExCom/90/22</w:t>
              </w:r>
            </w:fldSimple>
          </w:p>
          <w:p w14:paraId="2EC4DD4F" w14:textId="77777777" w:rsidR="006864F9" w:rsidRPr="009B0D30" w:rsidRDefault="00237E11" w:rsidP="006864F9">
            <w:r w:rsidRPr="009B0D30">
              <w:fldChar w:fldCharType="begin"/>
            </w:r>
            <w:r w:rsidR="006864F9" w:rsidRPr="009B0D30">
              <w:instrText xml:space="preserve"> DOCPROPERTY "Revision date" \@ "d MMMM YYYY"  \* MERGEFORMAT </w:instrText>
            </w:r>
            <w:r w:rsidRPr="009B0D30">
              <w:fldChar w:fldCharType="separate"/>
            </w:r>
            <w:r w:rsidR="006864F9">
              <w:t>16 May 2022</w:t>
            </w:r>
            <w:r w:rsidRPr="009B0D30">
              <w:fldChar w:fldCharType="end"/>
            </w:r>
          </w:p>
          <w:p w14:paraId="516AEFF2" w14:textId="77777777" w:rsidR="006864F9" w:rsidRPr="009B0D30" w:rsidRDefault="006864F9" w:rsidP="006864F9">
            <w:pPr>
              <w:rPr>
                <w:caps/>
              </w:rPr>
            </w:pPr>
          </w:p>
          <w:p w14:paraId="0E84055D" w14:textId="77777777" w:rsidR="006864F9" w:rsidRDefault="006864F9" w:rsidP="00E03851">
            <w:pPr>
              <w:spacing w:before="120"/>
              <w:jc w:val="left"/>
              <w:rPr>
                <w:lang w:val="en-US"/>
              </w:rPr>
            </w:pPr>
            <w:r>
              <w:rPr>
                <w:lang w:val="en-US"/>
              </w:rPr>
              <w:t>ARABIC</w:t>
            </w:r>
          </w:p>
          <w:p w14:paraId="79CE6A38" w14:textId="77777777" w:rsidR="006864F9" w:rsidRDefault="006864F9" w:rsidP="00E03851">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ECDD156" w14:textId="77777777" w:rsidR="006864F9" w:rsidRDefault="006864F9" w:rsidP="00E0385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8E4DF22" w14:textId="77777777" w:rsidR="006864F9" w:rsidRDefault="006864F9" w:rsidP="00E0385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F50DDD0" w14:textId="77777777" w:rsidR="006864F9" w:rsidRDefault="006864F9" w:rsidP="00E03851">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C5A52D3" w14:textId="77777777" w:rsidR="006864F9" w:rsidRDefault="006864F9" w:rsidP="00E03851">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0282F75" w14:textId="77777777" w:rsidR="006864F9" w:rsidRDefault="006864F9" w:rsidP="00E03851">
            <w:pPr>
              <w:rPr>
                <w:caps/>
                <w:lang w:val="en-US"/>
              </w:rPr>
            </w:pPr>
          </w:p>
          <w:p w14:paraId="30B18E4C" w14:textId="77777777" w:rsidR="006864F9" w:rsidRDefault="006864F9" w:rsidP="00E03851">
            <w:pPr>
              <w:rPr>
                <w:lang w:val="en-US"/>
              </w:rPr>
            </w:pPr>
          </w:p>
        </w:tc>
      </w:tr>
    </w:tbl>
    <w:p w14:paraId="4B0B648F" w14:textId="77777777" w:rsidR="006864F9" w:rsidRDefault="006864F9" w:rsidP="006864F9">
      <w:pPr>
        <w:pStyle w:val="Caption"/>
        <w:spacing w:line="200" w:lineRule="exact"/>
        <w:ind w:left="187" w:right="187" w:hanging="187"/>
        <w:jc w:val="both"/>
        <w:rPr>
          <w:rFonts w:cs="Akhbar MT"/>
          <w:b/>
          <w:bCs/>
          <w:sz w:val="28"/>
          <w:szCs w:val="28"/>
          <w:rtl/>
        </w:rPr>
      </w:pPr>
    </w:p>
    <w:p w14:paraId="0F1D99D8" w14:textId="77777777" w:rsidR="006864F9" w:rsidRDefault="006864F9" w:rsidP="006864F9">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DA3A96A" w14:textId="77777777" w:rsidR="006864F9" w:rsidRDefault="006864F9" w:rsidP="006864F9">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AA73F52" w14:textId="77777777" w:rsidR="006864F9" w:rsidRPr="00A755B6" w:rsidRDefault="006864F9" w:rsidP="006864F9">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 xml:space="preserve">التسعــــون </w:t>
      </w:r>
    </w:p>
    <w:p w14:paraId="4D34F159" w14:textId="77777777" w:rsidR="006864F9" w:rsidRDefault="006864F9" w:rsidP="006864F9">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23</w:t>
      </w:r>
      <w:r w:rsidRPr="00A755B6">
        <w:rPr>
          <w:rFonts w:hint="cs"/>
          <w:sz w:val="28"/>
          <w:szCs w:val="28"/>
          <w:rtl/>
        </w:rPr>
        <w:t xml:space="preserve"> </w:t>
      </w:r>
      <w:r>
        <w:rPr>
          <w:rFonts w:hint="cs"/>
          <w:sz w:val="28"/>
          <w:szCs w:val="28"/>
          <w:rtl/>
        </w:rPr>
        <w:t xml:space="preserve">يونيه </w:t>
      </w:r>
      <w:r>
        <w:rPr>
          <w:sz w:val="28"/>
          <w:szCs w:val="28"/>
          <w:lang w:val="en-CA"/>
        </w:rPr>
        <w:t>/</w:t>
      </w:r>
      <w:r w:rsidRPr="00DB2568">
        <w:rPr>
          <w:rFonts w:hint="cs"/>
          <w:sz w:val="28"/>
          <w:szCs w:val="28"/>
          <w:rtl/>
        </w:rPr>
        <w:t xml:space="preserve"> </w:t>
      </w:r>
      <w:r>
        <w:rPr>
          <w:rFonts w:hint="cs"/>
          <w:sz w:val="28"/>
          <w:szCs w:val="28"/>
          <w:rtl/>
        </w:rPr>
        <w:t xml:space="preserve">حزيران </w:t>
      </w:r>
      <w:r>
        <w:rPr>
          <w:rFonts w:asciiTheme="majorBidi" w:hAnsiTheme="majorBidi" w:cstheme="majorBidi" w:hint="cs"/>
          <w:sz w:val="26"/>
          <w:szCs w:val="26"/>
          <w:rtl/>
          <w:lang w:bidi="ar-SY"/>
        </w:rPr>
        <w:t>2022</w:t>
      </w:r>
    </w:p>
    <w:p w14:paraId="031BC4E5" w14:textId="77777777" w:rsidR="00D67B01" w:rsidRPr="00D67B01" w:rsidRDefault="00D67B01" w:rsidP="00D67B01">
      <w:pPr>
        <w:pStyle w:val="0Heading0"/>
        <w:bidi/>
        <w:ind w:left="4"/>
        <w:rPr>
          <w:rFonts w:asciiTheme="majorBidi" w:hAnsiTheme="majorBidi" w:cstheme="majorBidi"/>
          <w:sz w:val="26"/>
          <w:szCs w:val="26"/>
          <w:rtl/>
          <w:lang w:bidi="ar-SY"/>
        </w:rPr>
      </w:pPr>
      <w:r w:rsidRPr="00D67B01">
        <w:rPr>
          <w:rFonts w:asciiTheme="majorBidi" w:hAnsiTheme="majorBidi"/>
          <w:sz w:val="26"/>
          <w:szCs w:val="26"/>
          <w:rtl/>
          <w:lang w:bidi="ar-SY"/>
        </w:rPr>
        <w:t>البندان 9 (أ) و (د) من جدول الأعمال المؤقت</w:t>
      </w:r>
      <w:r w:rsidRPr="007C568C">
        <w:rPr>
          <w:rStyle w:val="FootnoteReference"/>
        </w:rPr>
        <w:footnoteReference w:id="1"/>
      </w:r>
    </w:p>
    <w:p w14:paraId="5B5D2556" w14:textId="77777777" w:rsidR="006864F9" w:rsidRPr="006864F9" w:rsidRDefault="006864F9" w:rsidP="006864F9">
      <w:pPr>
        <w:bidi/>
        <w:jc w:val="left"/>
        <w:rPr>
          <w:szCs w:val="24"/>
          <w:rtl/>
          <w:lang w:eastAsia="zh-CN" w:bidi="ar-EG"/>
        </w:rPr>
      </w:pPr>
    </w:p>
    <w:p w14:paraId="1F6E2B2A" w14:textId="77777777" w:rsidR="005774E4" w:rsidRPr="009B0D30" w:rsidRDefault="005774E4" w:rsidP="00E03851">
      <w:pPr>
        <w:bidi/>
        <w:jc w:val="left"/>
        <w:rPr>
          <w:rtl/>
          <w:lang w:bidi="ar-EG"/>
        </w:rPr>
      </w:pPr>
    </w:p>
    <w:p w14:paraId="607AA959" w14:textId="77777777" w:rsidR="005774E4" w:rsidRPr="0034371D" w:rsidRDefault="005774E4" w:rsidP="00E03851">
      <w:pPr>
        <w:bidi/>
      </w:pPr>
    </w:p>
    <w:p w14:paraId="5CBF92EC" w14:textId="77777777" w:rsidR="004851F2" w:rsidRPr="00A53A9F" w:rsidRDefault="00D9458A" w:rsidP="00406F5A">
      <w:pPr>
        <w:bidi/>
        <w:jc w:val="center"/>
        <w:rPr>
          <w:b/>
          <w:sz w:val="32"/>
          <w:szCs w:val="32"/>
          <w:rtl/>
          <w:lang w:bidi="ar-EG"/>
        </w:rPr>
      </w:pPr>
      <w:r w:rsidRPr="00A53A9F">
        <w:rPr>
          <w:rFonts w:hint="cs"/>
          <w:bCs/>
          <w:sz w:val="32"/>
          <w:szCs w:val="32"/>
          <w:rtl/>
        </w:rPr>
        <w:t>مقترح</w:t>
      </w:r>
      <w:r w:rsidR="004851F2" w:rsidRPr="00A53A9F">
        <w:rPr>
          <w:rFonts w:hint="cs"/>
          <w:bCs/>
          <w:sz w:val="32"/>
          <w:szCs w:val="32"/>
          <w:rtl/>
        </w:rPr>
        <w:t xml:space="preserve"> مشروع: </w:t>
      </w:r>
      <w:r w:rsidR="00406F5A" w:rsidRPr="00A53A9F">
        <w:rPr>
          <w:rFonts w:hint="cs"/>
          <w:bCs/>
          <w:sz w:val="32"/>
          <w:szCs w:val="32"/>
          <w:rtl/>
          <w:lang w:bidi="ar-EG"/>
        </w:rPr>
        <w:t>كمبوديا</w:t>
      </w:r>
    </w:p>
    <w:p w14:paraId="3C744E89" w14:textId="77777777" w:rsidR="005774E4" w:rsidRPr="00A53A9F" w:rsidRDefault="005774E4" w:rsidP="00E03851">
      <w:pPr>
        <w:bidi/>
        <w:rPr>
          <w:sz w:val="26"/>
          <w:szCs w:val="26"/>
          <w:rtl/>
          <w:lang w:bidi="ar-EG"/>
        </w:rPr>
      </w:pPr>
    </w:p>
    <w:p w14:paraId="54F5BFB3" w14:textId="77777777" w:rsidR="005774E4" w:rsidRPr="00A53A9F" w:rsidRDefault="005774E4" w:rsidP="00E03851">
      <w:pPr>
        <w:bidi/>
        <w:rPr>
          <w:sz w:val="26"/>
          <w:szCs w:val="26"/>
        </w:rPr>
      </w:pPr>
    </w:p>
    <w:p w14:paraId="72C81F60" w14:textId="77777777" w:rsidR="004851F2" w:rsidRPr="00A53A9F" w:rsidRDefault="004851F2" w:rsidP="00D9458A">
      <w:pPr>
        <w:bidi/>
        <w:ind w:firstLine="720"/>
        <w:rPr>
          <w:sz w:val="26"/>
          <w:szCs w:val="26"/>
          <w:rtl/>
        </w:rPr>
      </w:pPr>
      <w:r w:rsidRPr="00A53A9F">
        <w:rPr>
          <w:rFonts w:hint="cs"/>
          <w:sz w:val="26"/>
          <w:szCs w:val="26"/>
          <w:rtl/>
        </w:rPr>
        <w:t>تتألف</w:t>
      </w:r>
      <w:r w:rsidRPr="00A53A9F">
        <w:rPr>
          <w:sz w:val="26"/>
          <w:szCs w:val="26"/>
          <w:rtl/>
        </w:rPr>
        <w:t xml:space="preserve"> هذه الوثيقة </w:t>
      </w:r>
      <w:r w:rsidRPr="00A53A9F">
        <w:rPr>
          <w:rFonts w:hint="cs"/>
          <w:sz w:val="26"/>
          <w:szCs w:val="26"/>
          <w:rtl/>
        </w:rPr>
        <w:t xml:space="preserve">من </w:t>
      </w:r>
      <w:r w:rsidRPr="00A53A9F">
        <w:rPr>
          <w:sz w:val="26"/>
          <w:szCs w:val="26"/>
          <w:rtl/>
        </w:rPr>
        <w:t>تعليقات وتوصي</w:t>
      </w:r>
      <w:r w:rsidR="00D9458A" w:rsidRPr="00A53A9F">
        <w:rPr>
          <w:rFonts w:hint="cs"/>
          <w:sz w:val="26"/>
          <w:szCs w:val="26"/>
          <w:rtl/>
        </w:rPr>
        <w:t>ة</w:t>
      </w:r>
      <w:r w:rsidRPr="00A53A9F">
        <w:rPr>
          <w:sz w:val="26"/>
          <w:szCs w:val="26"/>
          <w:rtl/>
        </w:rPr>
        <w:t xml:space="preserve"> </w:t>
      </w:r>
      <w:r w:rsidRPr="00A53A9F">
        <w:rPr>
          <w:rFonts w:hint="cs"/>
          <w:sz w:val="26"/>
          <w:szCs w:val="26"/>
          <w:rtl/>
        </w:rPr>
        <w:t>ال</w:t>
      </w:r>
      <w:r w:rsidRPr="00A53A9F">
        <w:rPr>
          <w:sz w:val="26"/>
          <w:szCs w:val="26"/>
          <w:rtl/>
        </w:rPr>
        <w:t xml:space="preserve">أمانة </w:t>
      </w:r>
      <w:r w:rsidRPr="00A53A9F">
        <w:rPr>
          <w:rFonts w:hint="cs"/>
          <w:sz w:val="26"/>
          <w:szCs w:val="26"/>
          <w:rtl/>
        </w:rPr>
        <w:t xml:space="preserve">بشأن </w:t>
      </w:r>
      <w:r w:rsidR="00D9458A" w:rsidRPr="00A53A9F">
        <w:rPr>
          <w:rFonts w:hint="cs"/>
          <w:sz w:val="26"/>
          <w:szCs w:val="26"/>
          <w:rtl/>
        </w:rPr>
        <w:t>مقترح</w:t>
      </w:r>
      <w:r w:rsidRPr="00A53A9F">
        <w:rPr>
          <w:rFonts w:hint="cs"/>
          <w:sz w:val="26"/>
          <w:szCs w:val="26"/>
          <w:rtl/>
        </w:rPr>
        <w:t xml:space="preserve"> </w:t>
      </w:r>
      <w:r w:rsidRPr="00A53A9F">
        <w:rPr>
          <w:sz w:val="26"/>
          <w:szCs w:val="26"/>
          <w:rtl/>
        </w:rPr>
        <w:t>المشروع التالي:</w:t>
      </w:r>
    </w:p>
    <w:p w14:paraId="02688E8E" w14:textId="77777777" w:rsidR="005774E4" w:rsidRPr="00A53A9F" w:rsidRDefault="005774E4" w:rsidP="00E03851">
      <w:pPr>
        <w:bidi/>
        <w:rPr>
          <w:sz w:val="26"/>
          <w:szCs w:val="26"/>
          <w:rtl/>
          <w:lang w:bidi="ar-EG"/>
        </w:rPr>
      </w:pPr>
    </w:p>
    <w:p w14:paraId="003187A0" w14:textId="77777777" w:rsidR="005774E4" w:rsidRPr="00A53A9F" w:rsidRDefault="004851F2" w:rsidP="00E03851">
      <w:pPr>
        <w:bidi/>
        <w:rPr>
          <w:sz w:val="26"/>
          <w:szCs w:val="26"/>
          <w:u w:val="single"/>
          <w:rtl/>
          <w:lang w:bidi="ar-EG"/>
        </w:rPr>
      </w:pPr>
      <w:r w:rsidRPr="00A53A9F">
        <w:rPr>
          <w:sz w:val="26"/>
          <w:szCs w:val="26"/>
          <w:u w:val="single"/>
          <w:rtl/>
          <w:lang w:val="en-US"/>
        </w:rPr>
        <w:t>الإزالة</w:t>
      </w:r>
    </w:p>
    <w:p w14:paraId="072CB4C9" w14:textId="77777777" w:rsidR="005774E4" w:rsidRPr="00A53A9F" w:rsidRDefault="005774E4" w:rsidP="00E03851">
      <w:pPr>
        <w:bidi/>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774E4" w:rsidRPr="00A53A9F" w14:paraId="741C97BF" w14:textId="77777777" w:rsidTr="00D67B01">
        <w:tc>
          <w:tcPr>
            <w:tcW w:w="6941" w:type="dxa"/>
          </w:tcPr>
          <w:p w14:paraId="59203B36" w14:textId="77777777" w:rsidR="004851F2" w:rsidRPr="00A53A9F" w:rsidRDefault="004851F2" w:rsidP="004851F2">
            <w:pPr>
              <w:pStyle w:val="ListParagraph"/>
              <w:numPr>
                <w:ilvl w:val="0"/>
                <w:numId w:val="22"/>
              </w:numPr>
              <w:bidi/>
              <w:ind w:hanging="830"/>
              <w:rPr>
                <w:sz w:val="26"/>
                <w:szCs w:val="26"/>
                <w:lang w:val="en-CA"/>
              </w:rPr>
            </w:pPr>
            <w:r w:rsidRPr="00A53A9F">
              <w:rPr>
                <w:sz w:val="26"/>
                <w:szCs w:val="26"/>
                <w:rtl/>
                <w:lang w:val="en-US"/>
              </w:rPr>
              <w:t>خطة إدارة إزالة المواد الهيدروكلوروفلوروكربونية</w:t>
            </w:r>
            <w:r w:rsidRPr="00A53A9F">
              <w:rPr>
                <w:rFonts w:hint="cs"/>
                <w:sz w:val="26"/>
                <w:szCs w:val="26"/>
                <w:rtl/>
                <w:lang w:val="en-US"/>
              </w:rPr>
              <w:t xml:space="preserve"> </w:t>
            </w:r>
            <w:r w:rsidRPr="00A53A9F">
              <w:rPr>
                <w:sz w:val="26"/>
                <w:szCs w:val="26"/>
                <w:rtl/>
                <w:lang w:val="en-US"/>
              </w:rPr>
              <w:t>(الشريح</w:t>
            </w:r>
            <w:r w:rsidRPr="00A53A9F">
              <w:rPr>
                <w:rFonts w:hint="cs"/>
                <w:sz w:val="26"/>
                <w:szCs w:val="26"/>
                <w:rtl/>
                <w:lang w:val="en-US"/>
              </w:rPr>
              <w:t>ة</w:t>
            </w:r>
            <w:r w:rsidRPr="00A53A9F">
              <w:rPr>
                <w:sz w:val="26"/>
                <w:szCs w:val="26"/>
                <w:rtl/>
                <w:lang w:val="en-US"/>
              </w:rPr>
              <w:t xml:space="preserve"> </w:t>
            </w:r>
            <w:r w:rsidRPr="00A53A9F">
              <w:rPr>
                <w:rFonts w:hint="cs"/>
                <w:sz w:val="26"/>
                <w:szCs w:val="26"/>
                <w:rtl/>
                <w:lang w:val="en-US"/>
              </w:rPr>
              <w:t>الخامسة</w:t>
            </w:r>
            <w:r w:rsidRPr="00A53A9F">
              <w:rPr>
                <w:sz w:val="26"/>
                <w:szCs w:val="26"/>
                <w:rtl/>
                <w:lang w:val="en-US"/>
              </w:rPr>
              <w:t>)</w:t>
            </w:r>
          </w:p>
          <w:p w14:paraId="448C590C" w14:textId="77777777" w:rsidR="005774E4" w:rsidRPr="00A53A9F" w:rsidRDefault="005774E4" w:rsidP="004851F2">
            <w:pPr>
              <w:pStyle w:val="ListParagraph"/>
              <w:bidi/>
              <w:rPr>
                <w:sz w:val="26"/>
                <w:szCs w:val="26"/>
                <w:lang w:val="en-CA"/>
              </w:rPr>
            </w:pPr>
          </w:p>
        </w:tc>
        <w:tc>
          <w:tcPr>
            <w:tcW w:w="2409" w:type="dxa"/>
          </w:tcPr>
          <w:p w14:paraId="574102FD" w14:textId="77777777" w:rsidR="005774E4" w:rsidRPr="00A53A9F" w:rsidRDefault="004851F2" w:rsidP="004851F2">
            <w:pPr>
              <w:bidi/>
              <w:jc w:val="center"/>
              <w:rPr>
                <w:sz w:val="26"/>
                <w:szCs w:val="26"/>
                <w:rtl/>
                <w:lang w:bidi="ar-EG"/>
              </w:rPr>
            </w:pPr>
            <w:r w:rsidRPr="00A53A9F">
              <w:rPr>
                <w:rFonts w:hint="cs"/>
                <w:sz w:val="26"/>
                <w:szCs w:val="26"/>
                <w:rtl/>
              </w:rPr>
              <w:t>اليونيب واليوئنديبي</w:t>
            </w:r>
          </w:p>
        </w:tc>
      </w:tr>
    </w:tbl>
    <w:p w14:paraId="07F6738D" w14:textId="77777777" w:rsidR="005774E4" w:rsidRPr="0034371D" w:rsidRDefault="005774E4" w:rsidP="00E03851">
      <w:pPr>
        <w:bidi/>
      </w:pPr>
    </w:p>
    <w:p w14:paraId="14BB90C3" w14:textId="77777777" w:rsidR="005774E4" w:rsidRPr="0034371D" w:rsidRDefault="005774E4" w:rsidP="00E03851">
      <w:pPr>
        <w:bidi/>
      </w:pPr>
    </w:p>
    <w:p w14:paraId="7AAD4694" w14:textId="77777777" w:rsidR="005774E4" w:rsidRPr="0034371D" w:rsidRDefault="005774E4" w:rsidP="00E03851">
      <w:pPr>
        <w:bidi/>
      </w:pPr>
    </w:p>
    <w:p w14:paraId="64798F61" w14:textId="77777777" w:rsidR="005774E4" w:rsidRPr="0034371D" w:rsidRDefault="005774E4" w:rsidP="00E03851">
      <w:pPr>
        <w:bidi/>
      </w:pPr>
      <w:r w:rsidRPr="0034371D">
        <w:br w:type="page"/>
      </w:r>
    </w:p>
    <w:p w14:paraId="267E6092" w14:textId="77777777" w:rsidR="00130EBE" w:rsidRPr="00C15288" w:rsidRDefault="00130EBE" w:rsidP="00130EBE">
      <w:pPr>
        <w:bidi/>
        <w:jc w:val="center"/>
        <w:rPr>
          <w:b/>
          <w:sz w:val="26"/>
          <w:szCs w:val="26"/>
          <w:lang w:bidi="ar-AE"/>
        </w:rPr>
      </w:pPr>
      <w:r w:rsidRPr="00C15288">
        <w:rPr>
          <w:bCs/>
          <w:sz w:val="26"/>
          <w:szCs w:val="26"/>
          <w:rtl/>
          <w:lang w:bidi="ar-AE"/>
        </w:rPr>
        <w:lastRenderedPageBreak/>
        <w:t xml:space="preserve">ورقة تقييم المشروع – </w:t>
      </w:r>
      <w:r w:rsidRPr="00C15288">
        <w:rPr>
          <w:rFonts w:hint="cs"/>
          <w:bCs/>
          <w:sz w:val="26"/>
          <w:szCs w:val="26"/>
          <w:rtl/>
          <w:lang w:bidi="ar-AE"/>
        </w:rPr>
        <w:t>ال</w:t>
      </w:r>
      <w:r w:rsidRPr="00C15288">
        <w:rPr>
          <w:bCs/>
          <w:sz w:val="26"/>
          <w:szCs w:val="26"/>
          <w:rtl/>
          <w:lang w:bidi="ar-AE"/>
        </w:rPr>
        <w:t xml:space="preserve">مشروعات </w:t>
      </w:r>
      <w:r w:rsidRPr="00C15288">
        <w:rPr>
          <w:rFonts w:hint="cs"/>
          <w:bCs/>
          <w:sz w:val="26"/>
          <w:szCs w:val="26"/>
          <w:rtl/>
          <w:lang w:bidi="ar-AE"/>
        </w:rPr>
        <w:t>ال</w:t>
      </w:r>
      <w:r w:rsidRPr="00C15288">
        <w:rPr>
          <w:bCs/>
          <w:sz w:val="26"/>
          <w:szCs w:val="26"/>
          <w:rtl/>
          <w:lang w:bidi="ar-AE"/>
        </w:rPr>
        <w:t>متعددة السنوات</w:t>
      </w:r>
    </w:p>
    <w:p w14:paraId="594B7CD5" w14:textId="77777777" w:rsidR="00130EBE" w:rsidRPr="00C15288" w:rsidRDefault="00130EBE" w:rsidP="00130EBE">
      <w:pPr>
        <w:bidi/>
        <w:jc w:val="center"/>
        <w:rPr>
          <w:sz w:val="26"/>
          <w:szCs w:val="26"/>
          <w:rtl/>
          <w:lang w:bidi="ar-EG"/>
        </w:rPr>
      </w:pPr>
    </w:p>
    <w:p w14:paraId="4000CF45" w14:textId="77777777" w:rsidR="00130EBE" w:rsidRPr="00C15288" w:rsidRDefault="00130EBE" w:rsidP="00130EBE">
      <w:pPr>
        <w:bidi/>
        <w:jc w:val="center"/>
        <w:rPr>
          <w:b/>
          <w:sz w:val="26"/>
          <w:szCs w:val="26"/>
        </w:rPr>
      </w:pPr>
      <w:r w:rsidRPr="00C15288">
        <w:rPr>
          <w:rFonts w:hint="cs"/>
          <w:bCs/>
          <w:sz w:val="26"/>
          <w:szCs w:val="26"/>
          <w:rtl/>
          <w:lang w:bidi="ar-EG"/>
        </w:rPr>
        <w:t>كمبوديا</w:t>
      </w:r>
    </w:p>
    <w:p w14:paraId="7A1C6660" w14:textId="77777777" w:rsidR="00E34F82" w:rsidRPr="00923ECF" w:rsidRDefault="00E34F82" w:rsidP="00130EBE">
      <w:pPr>
        <w:bidi/>
        <w:jc w:val="center"/>
        <w:rPr>
          <w:sz w:val="20"/>
          <w:szCs w:val="20"/>
          <w:rtl/>
          <w:lang w:val="en-US" w:bidi="ar-EG"/>
        </w:rPr>
      </w:pPr>
    </w:p>
    <w:tbl>
      <w:tblPr>
        <w:tblStyle w:val="TableGrid"/>
        <w:bidiVisual/>
        <w:tblW w:w="5000" w:type="pct"/>
        <w:tblLook w:val="04A0" w:firstRow="1" w:lastRow="0" w:firstColumn="1" w:lastColumn="0" w:noHBand="0" w:noVBand="1"/>
      </w:tblPr>
      <w:tblGrid>
        <w:gridCol w:w="2898"/>
        <w:gridCol w:w="2034"/>
        <w:gridCol w:w="2248"/>
        <w:gridCol w:w="2396"/>
      </w:tblGrid>
      <w:tr w:rsidR="00A86099" w:rsidRPr="00923ECF" w14:paraId="6B3382A4" w14:textId="77777777" w:rsidTr="00E03851">
        <w:trPr>
          <w:trHeight w:val="240"/>
        </w:trPr>
        <w:tc>
          <w:tcPr>
            <w:tcW w:w="1513" w:type="pct"/>
            <w:tcBorders>
              <w:top w:val="single" w:sz="4" w:space="0" w:color="auto"/>
              <w:left w:val="single" w:sz="4" w:space="0" w:color="auto"/>
              <w:bottom w:val="single" w:sz="4" w:space="0" w:color="auto"/>
              <w:right w:val="single" w:sz="4" w:space="0" w:color="auto"/>
            </w:tcBorders>
            <w:hideMark/>
          </w:tcPr>
          <w:p w14:paraId="2E9068B0" w14:textId="77777777" w:rsidR="00A86099" w:rsidRPr="00A86099" w:rsidRDefault="00A86099" w:rsidP="00E03851">
            <w:pPr>
              <w:bidi/>
              <w:spacing w:after="80"/>
              <w:jc w:val="left"/>
              <w:rPr>
                <w:b/>
                <w:lang w:val="en-US"/>
              </w:rPr>
            </w:pPr>
            <w:r w:rsidRPr="00A86099">
              <w:rPr>
                <w:bCs/>
                <w:rtl/>
                <w:lang w:bidi="ar-AE"/>
              </w:rPr>
              <w:t>(أولا) عنوان المشروع</w:t>
            </w:r>
          </w:p>
        </w:tc>
        <w:tc>
          <w:tcPr>
            <w:tcW w:w="1062" w:type="pct"/>
            <w:tcBorders>
              <w:top w:val="single" w:sz="4" w:space="0" w:color="auto"/>
              <w:left w:val="single" w:sz="4" w:space="0" w:color="auto"/>
              <w:bottom w:val="single" w:sz="4" w:space="0" w:color="auto"/>
              <w:right w:val="single" w:sz="4" w:space="0" w:color="auto"/>
            </w:tcBorders>
            <w:hideMark/>
          </w:tcPr>
          <w:p w14:paraId="750CEC7E" w14:textId="77777777" w:rsidR="00A86099" w:rsidRPr="00A86099" w:rsidRDefault="00A86099" w:rsidP="00E03851">
            <w:pPr>
              <w:bidi/>
              <w:spacing w:after="80"/>
              <w:jc w:val="center"/>
              <w:rPr>
                <w:b/>
                <w:lang w:val="en-US"/>
              </w:rPr>
            </w:pPr>
            <w:r w:rsidRPr="00A86099">
              <w:rPr>
                <w:bCs/>
                <w:rtl/>
                <w:lang w:bidi="ar-AE"/>
              </w:rPr>
              <w:t>الوكالة</w:t>
            </w:r>
          </w:p>
        </w:tc>
        <w:tc>
          <w:tcPr>
            <w:tcW w:w="1174" w:type="pct"/>
            <w:tcBorders>
              <w:top w:val="single" w:sz="4" w:space="0" w:color="auto"/>
              <w:left w:val="single" w:sz="4" w:space="0" w:color="auto"/>
              <w:bottom w:val="single" w:sz="4" w:space="0" w:color="auto"/>
              <w:right w:val="single" w:sz="4" w:space="0" w:color="auto"/>
            </w:tcBorders>
            <w:hideMark/>
          </w:tcPr>
          <w:p w14:paraId="0BD9A5B2" w14:textId="77777777" w:rsidR="00A86099" w:rsidRPr="00A86099" w:rsidRDefault="00A86099" w:rsidP="00E03851">
            <w:pPr>
              <w:bidi/>
              <w:spacing w:after="80"/>
              <w:jc w:val="center"/>
              <w:rPr>
                <w:b/>
                <w:lang w:val="en-US"/>
              </w:rPr>
            </w:pPr>
            <w:r w:rsidRPr="00A86099">
              <w:rPr>
                <w:rFonts w:hint="cs"/>
                <w:b/>
                <w:bCs/>
                <w:rtl/>
              </w:rPr>
              <w:t>الاجتماع الذي ووفق عليه</w:t>
            </w:r>
          </w:p>
        </w:tc>
        <w:tc>
          <w:tcPr>
            <w:tcW w:w="1251" w:type="pct"/>
            <w:tcBorders>
              <w:top w:val="single" w:sz="4" w:space="0" w:color="auto"/>
              <w:left w:val="single" w:sz="4" w:space="0" w:color="auto"/>
              <w:bottom w:val="single" w:sz="4" w:space="0" w:color="auto"/>
              <w:right w:val="single" w:sz="4" w:space="0" w:color="auto"/>
            </w:tcBorders>
            <w:hideMark/>
          </w:tcPr>
          <w:p w14:paraId="37B66453" w14:textId="77777777" w:rsidR="00A86099" w:rsidRPr="00A86099" w:rsidRDefault="00A86099" w:rsidP="00E03851">
            <w:pPr>
              <w:bidi/>
              <w:spacing w:after="80"/>
              <w:jc w:val="center"/>
              <w:rPr>
                <w:b/>
                <w:lang w:val="en-US"/>
              </w:rPr>
            </w:pPr>
            <w:r w:rsidRPr="00A86099">
              <w:rPr>
                <w:rFonts w:hint="cs"/>
                <w:b/>
                <w:bCs/>
                <w:rtl/>
              </w:rPr>
              <w:t>تدابير الرقابة</w:t>
            </w:r>
          </w:p>
        </w:tc>
      </w:tr>
      <w:tr w:rsidR="00E34F82" w:rsidRPr="00800BB0" w14:paraId="2E4EAC82" w14:textId="77777777" w:rsidTr="00E03851">
        <w:trPr>
          <w:trHeight w:val="240"/>
        </w:trPr>
        <w:tc>
          <w:tcPr>
            <w:tcW w:w="1513" w:type="pct"/>
            <w:tcBorders>
              <w:top w:val="single" w:sz="4" w:space="0" w:color="auto"/>
              <w:left w:val="single" w:sz="4" w:space="0" w:color="auto"/>
              <w:bottom w:val="single" w:sz="4" w:space="0" w:color="auto"/>
              <w:right w:val="single" w:sz="4" w:space="0" w:color="auto"/>
            </w:tcBorders>
            <w:hideMark/>
          </w:tcPr>
          <w:p w14:paraId="3227BA27" w14:textId="77777777" w:rsidR="00E34F82" w:rsidRPr="00800BB0" w:rsidRDefault="00A86099" w:rsidP="00E03851">
            <w:pPr>
              <w:bidi/>
              <w:spacing w:after="80"/>
              <w:jc w:val="center"/>
              <w:rPr>
                <w:sz w:val="20"/>
                <w:szCs w:val="20"/>
                <w:lang w:val="en-US" w:bidi="ar-EG"/>
              </w:rPr>
            </w:pPr>
            <w:r w:rsidRPr="00694047">
              <w:rPr>
                <w:sz w:val="16"/>
                <w:szCs w:val="16"/>
                <w:rtl/>
                <w:lang w:bidi="ar-AE"/>
              </w:rPr>
              <w:t xml:space="preserve">خطة إدارة إزالة المواد الهيدروكلوروفلوروكربونية </w:t>
            </w:r>
            <w:r w:rsidRPr="00694047">
              <w:rPr>
                <w:rFonts w:hint="cs"/>
                <w:sz w:val="16"/>
                <w:szCs w:val="16"/>
                <w:rtl/>
                <w:lang w:val="en-US" w:bidi="ar-EG"/>
              </w:rPr>
              <w:t xml:space="preserve"> </w:t>
            </w:r>
          </w:p>
        </w:tc>
        <w:tc>
          <w:tcPr>
            <w:tcW w:w="1062" w:type="pct"/>
            <w:tcBorders>
              <w:top w:val="single" w:sz="4" w:space="0" w:color="auto"/>
              <w:left w:val="single" w:sz="4" w:space="0" w:color="auto"/>
              <w:bottom w:val="single" w:sz="4" w:space="0" w:color="auto"/>
              <w:right w:val="single" w:sz="4" w:space="0" w:color="auto"/>
            </w:tcBorders>
            <w:hideMark/>
          </w:tcPr>
          <w:p w14:paraId="391D254A" w14:textId="77777777" w:rsidR="00E34F82" w:rsidRPr="00800BB0" w:rsidRDefault="00A86099" w:rsidP="00A86099">
            <w:pPr>
              <w:bidi/>
              <w:spacing w:after="80"/>
              <w:jc w:val="center"/>
              <w:rPr>
                <w:sz w:val="20"/>
                <w:szCs w:val="20"/>
                <w:lang w:val="en-US"/>
              </w:rPr>
            </w:pPr>
            <w:r>
              <w:rPr>
                <w:rFonts w:hint="cs"/>
                <w:sz w:val="20"/>
                <w:szCs w:val="20"/>
                <w:rtl/>
                <w:lang w:val="en-US" w:bidi="ar-EG"/>
              </w:rPr>
              <w:t xml:space="preserve">اليوئنديبي، </w:t>
            </w:r>
            <w:r w:rsidRPr="00694047">
              <w:rPr>
                <w:rFonts w:hint="cs"/>
                <w:sz w:val="16"/>
                <w:szCs w:val="16"/>
                <w:rtl/>
              </w:rPr>
              <w:t>اليونيب (رئيسية)</w:t>
            </w:r>
          </w:p>
        </w:tc>
        <w:tc>
          <w:tcPr>
            <w:tcW w:w="1174" w:type="pct"/>
            <w:tcBorders>
              <w:top w:val="single" w:sz="4" w:space="0" w:color="auto"/>
              <w:left w:val="single" w:sz="4" w:space="0" w:color="auto"/>
              <w:bottom w:val="single" w:sz="4" w:space="0" w:color="auto"/>
              <w:right w:val="single" w:sz="4" w:space="0" w:color="auto"/>
            </w:tcBorders>
            <w:hideMark/>
          </w:tcPr>
          <w:p w14:paraId="2E2C476C" w14:textId="2C217444" w:rsidR="00E34F82" w:rsidRPr="00800BB0" w:rsidRDefault="00E34F82" w:rsidP="00E03851">
            <w:pPr>
              <w:bidi/>
              <w:spacing w:after="80"/>
              <w:jc w:val="center"/>
              <w:rPr>
                <w:rFonts w:hint="cs"/>
                <w:sz w:val="20"/>
                <w:szCs w:val="20"/>
                <w:rtl/>
                <w:lang w:val="en-US" w:bidi="ar-SY"/>
              </w:rPr>
            </w:pPr>
            <w:r w:rsidRPr="00800BB0">
              <w:rPr>
                <w:sz w:val="20"/>
                <w:szCs w:val="20"/>
                <w:lang w:val="en-US"/>
              </w:rPr>
              <w:t>61</w:t>
            </w:r>
          </w:p>
        </w:tc>
        <w:tc>
          <w:tcPr>
            <w:tcW w:w="1251" w:type="pct"/>
            <w:tcBorders>
              <w:top w:val="single" w:sz="4" w:space="0" w:color="auto"/>
              <w:left w:val="single" w:sz="4" w:space="0" w:color="auto"/>
              <w:bottom w:val="single" w:sz="4" w:space="0" w:color="auto"/>
              <w:right w:val="single" w:sz="4" w:space="0" w:color="auto"/>
            </w:tcBorders>
            <w:hideMark/>
          </w:tcPr>
          <w:p w14:paraId="73BCD545" w14:textId="2469AE9F" w:rsidR="00E34F82" w:rsidRPr="00800BB0" w:rsidRDefault="00C366BE" w:rsidP="00E03851">
            <w:pPr>
              <w:bidi/>
              <w:spacing w:after="80"/>
              <w:jc w:val="center"/>
              <w:rPr>
                <w:sz w:val="20"/>
                <w:szCs w:val="20"/>
                <w:rtl/>
                <w:lang w:val="en-US" w:bidi="ar-SY"/>
              </w:rPr>
            </w:pPr>
            <w:r>
              <w:rPr>
                <w:rFonts w:hint="cs"/>
                <w:sz w:val="20"/>
                <w:szCs w:val="20"/>
                <w:rtl/>
                <w:lang w:val="en-US" w:bidi="ar-SY"/>
              </w:rPr>
              <w:t>المجموع حول 2035</w:t>
            </w:r>
          </w:p>
        </w:tc>
      </w:tr>
    </w:tbl>
    <w:p w14:paraId="1B3CB532" w14:textId="77777777" w:rsidR="00E34F82" w:rsidRPr="00923ECF" w:rsidRDefault="00E34F82" w:rsidP="00E03851">
      <w:pPr>
        <w:bidi/>
        <w:spacing w:after="60"/>
        <w:jc w:val="center"/>
        <w:rPr>
          <w:sz w:val="20"/>
          <w:szCs w:val="20"/>
          <w:lang w:val="en-US"/>
        </w:rPr>
      </w:pPr>
    </w:p>
    <w:tbl>
      <w:tblPr>
        <w:tblStyle w:val="TableGrid"/>
        <w:bidiVisual/>
        <w:tblW w:w="5000" w:type="pct"/>
        <w:tblLook w:val="04A0" w:firstRow="1" w:lastRow="0" w:firstColumn="1" w:lastColumn="0" w:noHBand="0" w:noVBand="1"/>
      </w:tblPr>
      <w:tblGrid>
        <w:gridCol w:w="4979"/>
        <w:gridCol w:w="2149"/>
        <w:gridCol w:w="2448"/>
      </w:tblGrid>
      <w:tr w:rsidR="00E34F82" w:rsidRPr="00923ECF" w14:paraId="75FFF64F" w14:textId="77777777" w:rsidTr="006E477F">
        <w:trPr>
          <w:trHeight w:val="240"/>
        </w:trPr>
        <w:tc>
          <w:tcPr>
            <w:tcW w:w="2600" w:type="pct"/>
            <w:tcBorders>
              <w:top w:val="single" w:sz="4" w:space="0" w:color="auto"/>
              <w:left w:val="single" w:sz="4" w:space="0" w:color="auto"/>
              <w:bottom w:val="single" w:sz="4" w:space="0" w:color="auto"/>
              <w:right w:val="single" w:sz="4" w:space="0" w:color="auto"/>
            </w:tcBorders>
            <w:hideMark/>
          </w:tcPr>
          <w:p w14:paraId="02FFFAF6" w14:textId="77777777" w:rsidR="00E34F82" w:rsidRPr="00923ECF" w:rsidRDefault="006E477F" w:rsidP="00E03851">
            <w:pPr>
              <w:bidi/>
              <w:spacing w:after="60"/>
              <w:jc w:val="left"/>
              <w:rPr>
                <w:b/>
                <w:sz w:val="20"/>
                <w:szCs w:val="20"/>
                <w:rtl/>
                <w:lang w:val="en-US" w:bidi="ar-EG"/>
              </w:rPr>
            </w:pPr>
            <w:r>
              <w:rPr>
                <w:rFonts w:hint="cs"/>
                <w:bCs/>
                <w:sz w:val="16"/>
                <w:szCs w:val="16"/>
                <w:rtl/>
                <w:lang w:bidi="ar-AE"/>
              </w:rPr>
              <w:t>(</w:t>
            </w:r>
            <w:r w:rsidRPr="005759DF">
              <w:rPr>
                <w:bCs/>
                <w:sz w:val="16"/>
                <w:szCs w:val="16"/>
                <w:rtl/>
                <w:lang w:bidi="ar-AE"/>
              </w:rPr>
              <w:t>ثانيا) أحدث بيانات المادة 7</w:t>
            </w:r>
            <w:r>
              <w:rPr>
                <w:rFonts w:hint="cs"/>
                <w:bCs/>
                <w:sz w:val="16"/>
                <w:szCs w:val="16"/>
                <w:rtl/>
                <w:lang w:bidi="ar-AE"/>
              </w:rPr>
              <w:t xml:space="preserve"> (المرفق جيم المجموعة الأولى)</w:t>
            </w:r>
          </w:p>
        </w:tc>
        <w:tc>
          <w:tcPr>
            <w:tcW w:w="1122" w:type="pct"/>
            <w:tcBorders>
              <w:top w:val="single" w:sz="4" w:space="0" w:color="auto"/>
              <w:left w:val="single" w:sz="4" w:space="0" w:color="auto"/>
              <w:bottom w:val="single" w:sz="4" w:space="0" w:color="auto"/>
              <w:right w:val="single" w:sz="4" w:space="0" w:color="auto"/>
            </w:tcBorders>
            <w:hideMark/>
          </w:tcPr>
          <w:p w14:paraId="314B60E5" w14:textId="77777777" w:rsidR="00E34F82" w:rsidRPr="00923ECF" w:rsidRDefault="006E477F" w:rsidP="00E03851">
            <w:pPr>
              <w:bidi/>
              <w:spacing w:after="60"/>
              <w:jc w:val="center"/>
              <w:rPr>
                <w:sz w:val="20"/>
                <w:szCs w:val="20"/>
                <w:lang w:val="en-US"/>
              </w:rPr>
            </w:pPr>
            <w:r w:rsidRPr="005759DF">
              <w:rPr>
                <w:sz w:val="16"/>
                <w:szCs w:val="16"/>
                <w:rtl/>
                <w:lang w:bidi="ar-AE"/>
              </w:rPr>
              <w:t>السنة:</w:t>
            </w:r>
            <w:r>
              <w:rPr>
                <w:rFonts w:hint="cs"/>
                <w:sz w:val="16"/>
                <w:szCs w:val="16"/>
                <w:rtl/>
                <w:lang w:bidi="ar-AE"/>
              </w:rPr>
              <w:t xml:space="preserve"> </w:t>
            </w:r>
            <w:r w:rsidR="00E34F82" w:rsidRPr="00923ECF">
              <w:rPr>
                <w:sz w:val="20"/>
                <w:szCs w:val="20"/>
                <w:lang w:val="en-US"/>
              </w:rPr>
              <w:t xml:space="preserve"> </w:t>
            </w:r>
            <w:r w:rsidR="00E34F82" w:rsidRPr="00712ACE">
              <w:rPr>
                <w:sz w:val="20"/>
                <w:szCs w:val="20"/>
                <w:lang w:val="en-US"/>
              </w:rPr>
              <w:t>2020</w:t>
            </w:r>
          </w:p>
        </w:tc>
        <w:tc>
          <w:tcPr>
            <w:tcW w:w="1278" w:type="pct"/>
            <w:tcBorders>
              <w:top w:val="single" w:sz="4" w:space="0" w:color="auto"/>
              <w:left w:val="single" w:sz="4" w:space="0" w:color="auto"/>
              <w:bottom w:val="single" w:sz="4" w:space="0" w:color="auto"/>
              <w:right w:val="single" w:sz="4" w:space="0" w:color="auto"/>
            </w:tcBorders>
            <w:hideMark/>
          </w:tcPr>
          <w:p w14:paraId="33D10D82" w14:textId="77777777" w:rsidR="00E34F82" w:rsidRPr="00923ECF" w:rsidRDefault="00E34F82" w:rsidP="00E03851">
            <w:pPr>
              <w:bidi/>
              <w:spacing w:after="60"/>
              <w:jc w:val="left"/>
              <w:rPr>
                <w:sz w:val="20"/>
                <w:szCs w:val="20"/>
                <w:lang w:val="en-US" w:bidi="ar-AE"/>
              </w:rPr>
            </w:pPr>
            <w:r w:rsidRPr="00923ECF">
              <w:rPr>
                <w:sz w:val="20"/>
                <w:szCs w:val="20"/>
                <w:lang w:val="en-US"/>
              </w:rPr>
              <w:t xml:space="preserve">6.65 </w:t>
            </w:r>
            <w:r w:rsidR="006E477F">
              <w:rPr>
                <w:rFonts w:hint="cs"/>
                <w:sz w:val="16"/>
                <w:szCs w:val="16"/>
                <w:rtl/>
                <w:lang w:bidi="ar-AE"/>
              </w:rPr>
              <w:t xml:space="preserve"> </w:t>
            </w:r>
            <w:r w:rsidR="006E477F" w:rsidRPr="005759DF">
              <w:rPr>
                <w:sz w:val="16"/>
                <w:szCs w:val="16"/>
                <w:rtl/>
                <w:lang w:bidi="ar-AE"/>
              </w:rPr>
              <w:t>(طن من قدرات استنفاد الأوزون)</w:t>
            </w:r>
          </w:p>
        </w:tc>
      </w:tr>
    </w:tbl>
    <w:p w14:paraId="77993CD7" w14:textId="77777777" w:rsidR="00E34F82" w:rsidRPr="00923ECF" w:rsidRDefault="00E34F82" w:rsidP="00E03851">
      <w:pPr>
        <w:bidi/>
        <w:spacing w:after="60"/>
        <w:jc w:val="center"/>
        <w:rPr>
          <w:sz w:val="20"/>
          <w:szCs w:val="20"/>
          <w:lang w:val="en-US"/>
        </w:rPr>
      </w:pPr>
    </w:p>
    <w:tbl>
      <w:tblPr>
        <w:tblStyle w:val="TableGrid"/>
        <w:bidiVisual/>
        <w:tblW w:w="5000" w:type="pct"/>
        <w:tblLayout w:type="fixed"/>
        <w:tblLook w:val="04A0" w:firstRow="1" w:lastRow="0" w:firstColumn="1" w:lastColumn="0" w:noHBand="0" w:noVBand="1"/>
      </w:tblPr>
      <w:tblGrid>
        <w:gridCol w:w="1998"/>
        <w:gridCol w:w="990"/>
        <w:gridCol w:w="720"/>
        <w:gridCol w:w="810"/>
        <w:gridCol w:w="810"/>
        <w:gridCol w:w="843"/>
        <w:gridCol w:w="644"/>
        <w:gridCol w:w="674"/>
        <w:gridCol w:w="898"/>
        <w:gridCol w:w="1189"/>
      </w:tblGrid>
      <w:tr w:rsidR="00E34F82" w:rsidRPr="00923ECF" w14:paraId="17C73B5F" w14:textId="77777777" w:rsidTr="009D501F">
        <w:trPr>
          <w:trHeight w:val="240"/>
        </w:trPr>
        <w:tc>
          <w:tcPr>
            <w:tcW w:w="3910" w:type="pct"/>
            <w:gridSpan w:val="8"/>
            <w:tcBorders>
              <w:top w:val="single" w:sz="4" w:space="0" w:color="auto"/>
              <w:left w:val="single" w:sz="4" w:space="0" w:color="auto"/>
              <w:bottom w:val="single" w:sz="4" w:space="0" w:color="auto"/>
              <w:right w:val="single" w:sz="4" w:space="0" w:color="auto"/>
            </w:tcBorders>
            <w:hideMark/>
          </w:tcPr>
          <w:p w14:paraId="4CC005F5" w14:textId="77777777" w:rsidR="00E34F82" w:rsidRPr="00923ECF" w:rsidRDefault="006E477F" w:rsidP="00E03851">
            <w:pPr>
              <w:bidi/>
              <w:spacing w:after="60"/>
              <w:jc w:val="left"/>
              <w:rPr>
                <w:b/>
                <w:sz w:val="20"/>
                <w:szCs w:val="20"/>
                <w:rtl/>
                <w:lang w:val="en-US" w:bidi="ar-EG"/>
              </w:rPr>
            </w:pPr>
            <w:r>
              <w:rPr>
                <w:rFonts w:hint="cs"/>
                <w:bCs/>
                <w:sz w:val="16"/>
                <w:szCs w:val="16"/>
                <w:rtl/>
                <w:lang w:bidi="ar-AE"/>
              </w:rPr>
              <w:t>(</w:t>
            </w:r>
            <w:r w:rsidRPr="00057486">
              <w:rPr>
                <w:bCs/>
                <w:sz w:val="16"/>
                <w:szCs w:val="16"/>
                <w:rtl/>
                <w:lang w:bidi="ar-AE"/>
              </w:rPr>
              <w:t>ثالثا) أحدث البيانات القطاعية للبرنامج القطري (طن من قدرات استنفاذ الأوزون)</w:t>
            </w:r>
          </w:p>
        </w:tc>
        <w:tc>
          <w:tcPr>
            <w:tcW w:w="1090" w:type="pct"/>
            <w:gridSpan w:val="2"/>
            <w:tcBorders>
              <w:top w:val="single" w:sz="4" w:space="0" w:color="auto"/>
              <w:left w:val="single" w:sz="4" w:space="0" w:color="auto"/>
              <w:bottom w:val="single" w:sz="4" w:space="0" w:color="auto"/>
              <w:right w:val="single" w:sz="4" w:space="0" w:color="auto"/>
            </w:tcBorders>
            <w:hideMark/>
          </w:tcPr>
          <w:p w14:paraId="7DB15999" w14:textId="77777777" w:rsidR="00E34F82" w:rsidRPr="00923ECF" w:rsidRDefault="006E477F" w:rsidP="006E477F">
            <w:pPr>
              <w:bidi/>
              <w:spacing w:after="60"/>
              <w:jc w:val="center"/>
              <w:rPr>
                <w:b/>
                <w:sz w:val="20"/>
                <w:szCs w:val="20"/>
                <w:lang w:val="en-US"/>
              </w:rPr>
            </w:pPr>
            <w:r w:rsidRPr="004A7AB0">
              <w:rPr>
                <w:bCs/>
                <w:sz w:val="16"/>
                <w:szCs w:val="16"/>
                <w:rtl/>
                <w:lang w:bidi="ar-AE"/>
              </w:rPr>
              <w:t>السنة:</w:t>
            </w:r>
            <w:r>
              <w:rPr>
                <w:rFonts w:hint="cs"/>
                <w:bCs/>
                <w:sz w:val="16"/>
                <w:szCs w:val="16"/>
                <w:rtl/>
                <w:lang w:bidi="ar-AE"/>
              </w:rPr>
              <w:t xml:space="preserve"> </w:t>
            </w:r>
            <w:r w:rsidR="00E34F82" w:rsidRPr="00923ECF">
              <w:rPr>
                <w:b/>
                <w:sz w:val="20"/>
                <w:szCs w:val="20"/>
                <w:lang w:val="en-US"/>
              </w:rPr>
              <w:t xml:space="preserve"> 2021</w:t>
            </w:r>
          </w:p>
        </w:tc>
      </w:tr>
      <w:tr w:rsidR="009D501F" w:rsidRPr="00923ECF" w14:paraId="6122A324" w14:textId="77777777" w:rsidTr="009D501F">
        <w:trPr>
          <w:trHeight w:val="240"/>
        </w:trPr>
        <w:tc>
          <w:tcPr>
            <w:tcW w:w="1043" w:type="pct"/>
            <w:tcBorders>
              <w:top w:val="single" w:sz="4" w:space="0" w:color="auto"/>
              <w:left w:val="single" w:sz="4" w:space="0" w:color="auto"/>
              <w:bottom w:val="single" w:sz="4" w:space="0" w:color="auto"/>
              <w:right w:val="single" w:sz="4" w:space="0" w:color="auto"/>
            </w:tcBorders>
            <w:hideMark/>
          </w:tcPr>
          <w:p w14:paraId="513D577E" w14:textId="77777777" w:rsidR="006E477F" w:rsidRPr="00800BB0" w:rsidRDefault="006E477F" w:rsidP="00E03851">
            <w:pPr>
              <w:bidi/>
              <w:spacing w:after="60"/>
              <w:jc w:val="center"/>
              <w:rPr>
                <w:sz w:val="20"/>
                <w:szCs w:val="20"/>
                <w:lang w:val="en-US"/>
              </w:rPr>
            </w:pPr>
            <w:r w:rsidRPr="00057486">
              <w:rPr>
                <w:sz w:val="16"/>
                <w:szCs w:val="16"/>
                <w:rtl/>
                <w:lang w:bidi="ar-AE"/>
              </w:rPr>
              <w:t>كيميائي</w:t>
            </w:r>
          </w:p>
        </w:tc>
        <w:tc>
          <w:tcPr>
            <w:tcW w:w="517" w:type="pct"/>
            <w:tcBorders>
              <w:top w:val="single" w:sz="4" w:space="0" w:color="auto"/>
              <w:left w:val="single" w:sz="4" w:space="0" w:color="auto"/>
              <w:bottom w:val="single" w:sz="4" w:space="0" w:color="auto"/>
              <w:right w:val="single" w:sz="4" w:space="0" w:color="auto"/>
            </w:tcBorders>
            <w:hideMark/>
          </w:tcPr>
          <w:p w14:paraId="39526E84" w14:textId="77777777" w:rsidR="006E477F" w:rsidRPr="00800BB0" w:rsidRDefault="006E477F" w:rsidP="00E03851">
            <w:pPr>
              <w:bidi/>
              <w:spacing w:after="60"/>
              <w:jc w:val="center"/>
              <w:rPr>
                <w:sz w:val="20"/>
                <w:szCs w:val="20"/>
                <w:lang w:val="en-US"/>
              </w:rPr>
            </w:pPr>
            <w:r w:rsidRPr="00057486">
              <w:rPr>
                <w:sz w:val="16"/>
                <w:szCs w:val="16"/>
                <w:rtl/>
                <w:lang w:bidi="ar-AE"/>
              </w:rPr>
              <w:t>الأيروصولات</w:t>
            </w:r>
          </w:p>
        </w:tc>
        <w:tc>
          <w:tcPr>
            <w:tcW w:w="376" w:type="pct"/>
            <w:tcBorders>
              <w:top w:val="single" w:sz="4" w:space="0" w:color="auto"/>
              <w:left w:val="single" w:sz="4" w:space="0" w:color="auto"/>
              <w:bottom w:val="single" w:sz="4" w:space="0" w:color="auto"/>
              <w:right w:val="single" w:sz="4" w:space="0" w:color="auto"/>
            </w:tcBorders>
            <w:hideMark/>
          </w:tcPr>
          <w:p w14:paraId="2A668D74" w14:textId="77777777" w:rsidR="006E477F" w:rsidRPr="00800BB0" w:rsidRDefault="006E477F" w:rsidP="00E03851">
            <w:pPr>
              <w:bidi/>
              <w:spacing w:after="60"/>
              <w:jc w:val="center"/>
              <w:rPr>
                <w:sz w:val="20"/>
                <w:szCs w:val="20"/>
                <w:lang w:val="en-US"/>
              </w:rPr>
            </w:pPr>
            <w:r w:rsidRPr="00057486">
              <w:rPr>
                <w:sz w:val="16"/>
                <w:szCs w:val="16"/>
                <w:rtl/>
                <w:lang w:bidi="ar-AE"/>
              </w:rPr>
              <w:t>الرغاوي</w:t>
            </w:r>
          </w:p>
        </w:tc>
        <w:tc>
          <w:tcPr>
            <w:tcW w:w="423" w:type="pct"/>
            <w:tcBorders>
              <w:top w:val="single" w:sz="4" w:space="0" w:color="auto"/>
              <w:left w:val="single" w:sz="4" w:space="0" w:color="auto"/>
              <w:bottom w:val="single" w:sz="4" w:space="0" w:color="auto"/>
              <w:right w:val="single" w:sz="4" w:space="0" w:color="auto"/>
            </w:tcBorders>
            <w:hideMark/>
          </w:tcPr>
          <w:p w14:paraId="3B4D6A44" w14:textId="77777777" w:rsidR="006E477F" w:rsidRPr="00800BB0" w:rsidRDefault="006E477F" w:rsidP="00E03851">
            <w:pPr>
              <w:bidi/>
              <w:spacing w:after="60"/>
              <w:jc w:val="center"/>
              <w:rPr>
                <w:sz w:val="20"/>
                <w:szCs w:val="20"/>
                <w:lang w:val="en-US"/>
              </w:rPr>
            </w:pPr>
            <w:r w:rsidRPr="00057486">
              <w:rPr>
                <w:sz w:val="16"/>
                <w:szCs w:val="16"/>
                <w:rtl/>
                <w:lang w:bidi="ar-AE"/>
              </w:rPr>
              <w:t>مكافحة الحريق</w:t>
            </w:r>
          </w:p>
        </w:tc>
        <w:tc>
          <w:tcPr>
            <w:tcW w:w="863" w:type="pct"/>
            <w:gridSpan w:val="2"/>
            <w:tcBorders>
              <w:top w:val="single" w:sz="4" w:space="0" w:color="auto"/>
              <w:left w:val="single" w:sz="4" w:space="0" w:color="auto"/>
              <w:bottom w:val="single" w:sz="4" w:space="0" w:color="auto"/>
              <w:right w:val="single" w:sz="4" w:space="0" w:color="auto"/>
            </w:tcBorders>
            <w:hideMark/>
          </w:tcPr>
          <w:p w14:paraId="23F2855A" w14:textId="77777777" w:rsidR="006E477F" w:rsidRPr="00800BB0" w:rsidRDefault="006E477F" w:rsidP="00E03851">
            <w:pPr>
              <w:bidi/>
              <w:spacing w:after="60"/>
              <w:jc w:val="center"/>
              <w:rPr>
                <w:sz w:val="20"/>
                <w:szCs w:val="20"/>
                <w:lang w:val="en-US"/>
              </w:rPr>
            </w:pPr>
            <w:r w:rsidRPr="00057486">
              <w:rPr>
                <w:sz w:val="16"/>
                <w:szCs w:val="16"/>
                <w:rtl/>
                <w:lang w:bidi="ar-AE"/>
              </w:rPr>
              <w:t>التبريد</w:t>
            </w:r>
          </w:p>
        </w:tc>
        <w:tc>
          <w:tcPr>
            <w:tcW w:w="336" w:type="pct"/>
            <w:tcBorders>
              <w:top w:val="single" w:sz="4" w:space="0" w:color="auto"/>
              <w:left w:val="single" w:sz="4" w:space="0" w:color="auto"/>
              <w:bottom w:val="single" w:sz="4" w:space="0" w:color="auto"/>
              <w:right w:val="single" w:sz="4" w:space="0" w:color="auto"/>
            </w:tcBorders>
            <w:hideMark/>
          </w:tcPr>
          <w:p w14:paraId="29F28E96" w14:textId="77777777" w:rsidR="006E477F" w:rsidRPr="00800BB0" w:rsidRDefault="006E477F" w:rsidP="00E03851">
            <w:pPr>
              <w:bidi/>
              <w:spacing w:after="60"/>
              <w:jc w:val="center"/>
              <w:rPr>
                <w:sz w:val="20"/>
                <w:szCs w:val="20"/>
                <w:lang w:val="en-US"/>
              </w:rPr>
            </w:pPr>
            <w:r w:rsidRPr="00057486">
              <w:rPr>
                <w:sz w:val="16"/>
                <w:szCs w:val="16"/>
                <w:rtl/>
                <w:lang w:bidi="ar-AE"/>
              </w:rPr>
              <w:t>المذيبات</w:t>
            </w:r>
          </w:p>
        </w:tc>
        <w:tc>
          <w:tcPr>
            <w:tcW w:w="352" w:type="pct"/>
            <w:tcBorders>
              <w:top w:val="single" w:sz="4" w:space="0" w:color="auto"/>
              <w:left w:val="single" w:sz="4" w:space="0" w:color="auto"/>
              <w:bottom w:val="single" w:sz="4" w:space="0" w:color="auto"/>
              <w:right w:val="single" w:sz="4" w:space="0" w:color="auto"/>
            </w:tcBorders>
            <w:hideMark/>
          </w:tcPr>
          <w:p w14:paraId="5954CF81" w14:textId="77777777" w:rsidR="006E477F" w:rsidRPr="00800BB0" w:rsidRDefault="006E477F" w:rsidP="00E03851">
            <w:pPr>
              <w:bidi/>
              <w:spacing w:after="60"/>
              <w:jc w:val="center"/>
              <w:rPr>
                <w:sz w:val="20"/>
                <w:szCs w:val="20"/>
                <w:lang w:val="en-US"/>
              </w:rPr>
            </w:pPr>
            <w:r w:rsidRPr="00057486">
              <w:rPr>
                <w:sz w:val="16"/>
                <w:szCs w:val="16"/>
                <w:rtl/>
                <w:lang w:bidi="ar-AE"/>
              </w:rPr>
              <w:t>عامل تصنيع</w:t>
            </w:r>
          </w:p>
        </w:tc>
        <w:tc>
          <w:tcPr>
            <w:tcW w:w="469" w:type="pct"/>
            <w:tcBorders>
              <w:top w:val="single" w:sz="4" w:space="0" w:color="auto"/>
              <w:left w:val="single" w:sz="4" w:space="0" w:color="auto"/>
              <w:bottom w:val="single" w:sz="4" w:space="0" w:color="auto"/>
              <w:right w:val="single" w:sz="4" w:space="0" w:color="auto"/>
            </w:tcBorders>
            <w:hideMark/>
          </w:tcPr>
          <w:p w14:paraId="25A97EDA" w14:textId="77777777" w:rsidR="006E477F" w:rsidRPr="00800BB0" w:rsidRDefault="006E477F" w:rsidP="00E03851">
            <w:pPr>
              <w:bidi/>
              <w:spacing w:after="60"/>
              <w:jc w:val="center"/>
              <w:rPr>
                <w:sz w:val="20"/>
                <w:szCs w:val="20"/>
                <w:rtl/>
                <w:lang w:val="en-US" w:bidi="ar-EG"/>
              </w:rPr>
            </w:pPr>
            <w:r w:rsidRPr="00057486">
              <w:rPr>
                <w:sz w:val="16"/>
                <w:szCs w:val="16"/>
                <w:rtl/>
                <w:lang w:bidi="ar-AE"/>
              </w:rPr>
              <w:t>الاستخدامات المعملية</w:t>
            </w:r>
          </w:p>
        </w:tc>
        <w:tc>
          <w:tcPr>
            <w:tcW w:w="621" w:type="pct"/>
            <w:tcBorders>
              <w:top w:val="single" w:sz="4" w:space="0" w:color="auto"/>
              <w:left w:val="single" w:sz="4" w:space="0" w:color="auto"/>
              <w:bottom w:val="single" w:sz="4" w:space="0" w:color="auto"/>
              <w:right w:val="single" w:sz="4" w:space="0" w:color="auto"/>
            </w:tcBorders>
            <w:hideMark/>
          </w:tcPr>
          <w:p w14:paraId="727435C0" w14:textId="77777777" w:rsidR="006E477F" w:rsidRPr="00057486" w:rsidRDefault="006E477F" w:rsidP="001778B8">
            <w:pPr>
              <w:bidi/>
              <w:jc w:val="center"/>
              <w:rPr>
                <w:sz w:val="16"/>
                <w:szCs w:val="16"/>
                <w:rtl/>
                <w:lang w:bidi="ar-AE"/>
              </w:rPr>
            </w:pPr>
            <w:r w:rsidRPr="00057486">
              <w:rPr>
                <w:sz w:val="16"/>
                <w:szCs w:val="16"/>
                <w:rtl/>
                <w:lang w:bidi="ar-AE"/>
              </w:rPr>
              <w:t xml:space="preserve">إجمالي </w:t>
            </w:r>
          </w:p>
          <w:p w14:paraId="6F3F0EAB" w14:textId="77777777" w:rsidR="006E477F" w:rsidRPr="00800BB0" w:rsidRDefault="006E477F" w:rsidP="00E03851">
            <w:pPr>
              <w:bidi/>
              <w:spacing w:after="60"/>
              <w:jc w:val="center"/>
              <w:rPr>
                <w:sz w:val="20"/>
                <w:szCs w:val="20"/>
                <w:lang w:val="en-US"/>
              </w:rPr>
            </w:pPr>
            <w:r w:rsidRPr="00057486">
              <w:rPr>
                <w:sz w:val="16"/>
                <w:szCs w:val="16"/>
                <w:rtl/>
                <w:lang w:bidi="ar-AE"/>
              </w:rPr>
              <w:t>الاستهلاك القطاعي</w:t>
            </w:r>
          </w:p>
        </w:tc>
      </w:tr>
      <w:tr w:rsidR="006E477F" w:rsidRPr="00923ECF" w14:paraId="682BA32A" w14:textId="77777777" w:rsidTr="009D501F">
        <w:trPr>
          <w:trHeight w:val="240"/>
        </w:trPr>
        <w:tc>
          <w:tcPr>
            <w:tcW w:w="2359" w:type="pct"/>
            <w:gridSpan w:val="4"/>
            <w:tcBorders>
              <w:top w:val="single" w:sz="4" w:space="0" w:color="auto"/>
              <w:left w:val="single" w:sz="4" w:space="0" w:color="auto"/>
              <w:bottom w:val="single" w:sz="4" w:space="0" w:color="auto"/>
              <w:right w:val="single" w:sz="4" w:space="0" w:color="auto"/>
            </w:tcBorders>
            <w:hideMark/>
          </w:tcPr>
          <w:p w14:paraId="08D98103" w14:textId="77777777" w:rsidR="006E477F" w:rsidRPr="00800BB0" w:rsidRDefault="006E477F" w:rsidP="00E03851">
            <w:pPr>
              <w:bidi/>
              <w:spacing w:after="60"/>
              <w:jc w:val="center"/>
              <w:rPr>
                <w:sz w:val="20"/>
                <w:szCs w:val="20"/>
                <w:lang w:val="en-US"/>
              </w:rPr>
            </w:pPr>
            <w:r w:rsidRPr="00800BB0">
              <w:rPr>
                <w:sz w:val="20"/>
                <w:szCs w:val="20"/>
                <w:lang w:val="en-US"/>
              </w:rPr>
              <w:t xml:space="preserve"> </w:t>
            </w:r>
          </w:p>
        </w:tc>
        <w:tc>
          <w:tcPr>
            <w:tcW w:w="423" w:type="pct"/>
            <w:tcBorders>
              <w:top w:val="single" w:sz="4" w:space="0" w:color="auto"/>
              <w:left w:val="single" w:sz="4" w:space="0" w:color="auto"/>
              <w:bottom w:val="single" w:sz="4" w:space="0" w:color="auto"/>
              <w:right w:val="single" w:sz="4" w:space="0" w:color="auto"/>
            </w:tcBorders>
            <w:hideMark/>
          </w:tcPr>
          <w:p w14:paraId="1B36F6E8" w14:textId="77777777" w:rsidR="006E477F" w:rsidRPr="00800BB0" w:rsidRDefault="006E477F" w:rsidP="00E03851">
            <w:pPr>
              <w:bidi/>
              <w:spacing w:after="60"/>
              <w:jc w:val="center"/>
              <w:rPr>
                <w:sz w:val="20"/>
                <w:szCs w:val="20"/>
                <w:lang w:val="en-US"/>
              </w:rPr>
            </w:pPr>
            <w:r w:rsidRPr="00057486">
              <w:rPr>
                <w:sz w:val="16"/>
                <w:szCs w:val="16"/>
                <w:rtl/>
                <w:lang w:bidi="ar-AE"/>
              </w:rPr>
              <w:t>التصنيع</w:t>
            </w:r>
          </w:p>
        </w:tc>
        <w:tc>
          <w:tcPr>
            <w:tcW w:w="440" w:type="pct"/>
            <w:tcBorders>
              <w:top w:val="single" w:sz="4" w:space="0" w:color="auto"/>
              <w:left w:val="single" w:sz="4" w:space="0" w:color="auto"/>
              <w:bottom w:val="single" w:sz="4" w:space="0" w:color="auto"/>
              <w:right w:val="single" w:sz="4" w:space="0" w:color="auto"/>
            </w:tcBorders>
            <w:hideMark/>
          </w:tcPr>
          <w:p w14:paraId="26AAD935" w14:textId="77777777" w:rsidR="006E477F" w:rsidRPr="00800BB0" w:rsidRDefault="006E477F" w:rsidP="00E03851">
            <w:pPr>
              <w:bidi/>
              <w:spacing w:after="60"/>
              <w:jc w:val="center"/>
              <w:rPr>
                <w:sz w:val="20"/>
                <w:szCs w:val="20"/>
                <w:lang w:val="en-US"/>
              </w:rPr>
            </w:pPr>
            <w:r w:rsidRPr="00057486">
              <w:rPr>
                <w:sz w:val="16"/>
                <w:szCs w:val="16"/>
                <w:rtl/>
                <w:lang w:bidi="ar-AE"/>
              </w:rPr>
              <w:t>الخدمة</w:t>
            </w:r>
          </w:p>
        </w:tc>
        <w:tc>
          <w:tcPr>
            <w:tcW w:w="1778" w:type="pct"/>
            <w:gridSpan w:val="4"/>
            <w:tcBorders>
              <w:top w:val="single" w:sz="4" w:space="0" w:color="auto"/>
              <w:left w:val="single" w:sz="4" w:space="0" w:color="auto"/>
              <w:bottom w:val="single" w:sz="4" w:space="0" w:color="auto"/>
              <w:right w:val="single" w:sz="4" w:space="0" w:color="auto"/>
            </w:tcBorders>
          </w:tcPr>
          <w:p w14:paraId="035B7F34" w14:textId="77777777" w:rsidR="006E477F" w:rsidRPr="00800BB0" w:rsidRDefault="006E477F" w:rsidP="00E03851">
            <w:pPr>
              <w:bidi/>
              <w:spacing w:after="60"/>
              <w:jc w:val="center"/>
              <w:rPr>
                <w:sz w:val="20"/>
                <w:szCs w:val="20"/>
                <w:lang w:val="en-US"/>
              </w:rPr>
            </w:pPr>
          </w:p>
        </w:tc>
      </w:tr>
      <w:tr w:rsidR="009D501F" w:rsidRPr="00923ECF" w14:paraId="052BC55A" w14:textId="77777777" w:rsidTr="009D501F">
        <w:trPr>
          <w:trHeight w:val="240"/>
        </w:trPr>
        <w:tc>
          <w:tcPr>
            <w:tcW w:w="1043" w:type="pct"/>
            <w:tcBorders>
              <w:top w:val="single" w:sz="4" w:space="0" w:color="auto"/>
              <w:left w:val="single" w:sz="4" w:space="0" w:color="auto"/>
              <w:bottom w:val="single" w:sz="4" w:space="0" w:color="auto"/>
              <w:right w:val="single" w:sz="4" w:space="0" w:color="auto"/>
            </w:tcBorders>
            <w:hideMark/>
          </w:tcPr>
          <w:p w14:paraId="6D1F61B7" w14:textId="77777777" w:rsidR="00243F50" w:rsidRPr="00800BB0" w:rsidRDefault="006E477F" w:rsidP="00E03851">
            <w:pPr>
              <w:bidi/>
              <w:spacing w:after="60"/>
              <w:jc w:val="left"/>
              <w:rPr>
                <w:sz w:val="20"/>
                <w:szCs w:val="20"/>
                <w:lang w:val="en-US"/>
              </w:rPr>
            </w:pPr>
            <w:r w:rsidRPr="00057486">
              <w:rPr>
                <w:sz w:val="16"/>
                <w:szCs w:val="16"/>
                <w:rtl/>
                <w:lang w:bidi="ar-AE"/>
              </w:rPr>
              <w:t>الهيدروكلوروفلوروكربون</w:t>
            </w:r>
            <w:r>
              <w:rPr>
                <w:rFonts w:hint="cs"/>
                <w:sz w:val="16"/>
                <w:szCs w:val="16"/>
                <w:rtl/>
                <w:lang w:bidi="ar-AE"/>
              </w:rPr>
              <w:t>-</w:t>
            </w:r>
            <w:r w:rsidRPr="00B03E5D">
              <w:rPr>
                <w:sz w:val="18"/>
              </w:rPr>
              <w:t>22</w:t>
            </w:r>
          </w:p>
        </w:tc>
        <w:tc>
          <w:tcPr>
            <w:tcW w:w="517" w:type="pct"/>
            <w:tcBorders>
              <w:top w:val="single" w:sz="4" w:space="0" w:color="auto"/>
              <w:left w:val="single" w:sz="4" w:space="0" w:color="auto"/>
              <w:bottom w:val="single" w:sz="4" w:space="0" w:color="auto"/>
              <w:right w:val="single" w:sz="4" w:space="0" w:color="auto"/>
            </w:tcBorders>
          </w:tcPr>
          <w:p w14:paraId="67F4930D" w14:textId="77777777" w:rsidR="00243F50" w:rsidRPr="00800BB0" w:rsidRDefault="00243F50" w:rsidP="00E03851">
            <w:pPr>
              <w:bidi/>
              <w:spacing w:after="60"/>
              <w:jc w:val="left"/>
              <w:rPr>
                <w:sz w:val="20"/>
                <w:szCs w:val="20"/>
                <w:lang w:val="en-US"/>
              </w:rPr>
            </w:pPr>
            <w:r w:rsidRPr="00800BB0">
              <w:rPr>
                <w:sz w:val="20"/>
                <w:szCs w:val="20"/>
                <w:lang w:val="en-US"/>
              </w:rPr>
              <w:t>0.00</w:t>
            </w:r>
          </w:p>
        </w:tc>
        <w:tc>
          <w:tcPr>
            <w:tcW w:w="376" w:type="pct"/>
            <w:tcBorders>
              <w:top w:val="single" w:sz="4" w:space="0" w:color="auto"/>
              <w:left w:val="single" w:sz="4" w:space="0" w:color="auto"/>
              <w:bottom w:val="single" w:sz="4" w:space="0" w:color="auto"/>
              <w:right w:val="single" w:sz="4" w:space="0" w:color="auto"/>
            </w:tcBorders>
          </w:tcPr>
          <w:p w14:paraId="2CBA5761" w14:textId="77777777" w:rsidR="00243F50" w:rsidRPr="00800BB0" w:rsidRDefault="00243F50" w:rsidP="00E03851">
            <w:pPr>
              <w:bidi/>
              <w:spacing w:after="60"/>
              <w:jc w:val="left"/>
              <w:rPr>
                <w:sz w:val="20"/>
                <w:szCs w:val="20"/>
                <w:lang w:val="en-US"/>
              </w:rPr>
            </w:pPr>
            <w:r w:rsidRPr="00800BB0">
              <w:rPr>
                <w:sz w:val="20"/>
                <w:szCs w:val="20"/>
                <w:lang w:val="en-US"/>
              </w:rPr>
              <w:t>0.00</w:t>
            </w:r>
          </w:p>
        </w:tc>
        <w:tc>
          <w:tcPr>
            <w:tcW w:w="423" w:type="pct"/>
            <w:tcBorders>
              <w:top w:val="single" w:sz="4" w:space="0" w:color="auto"/>
              <w:left w:val="single" w:sz="4" w:space="0" w:color="auto"/>
              <w:bottom w:val="single" w:sz="4" w:space="0" w:color="auto"/>
              <w:right w:val="single" w:sz="4" w:space="0" w:color="auto"/>
            </w:tcBorders>
          </w:tcPr>
          <w:p w14:paraId="03B6EF2C" w14:textId="77777777" w:rsidR="00243F50" w:rsidRPr="00800BB0" w:rsidRDefault="00243F50" w:rsidP="00E03851">
            <w:pPr>
              <w:bidi/>
              <w:spacing w:after="60"/>
              <w:jc w:val="left"/>
              <w:rPr>
                <w:sz w:val="20"/>
                <w:szCs w:val="20"/>
                <w:lang w:val="en-US"/>
              </w:rPr>
            </w:pPr>
            <w:r w:rsidRPr="00800BB0">
              <w:rPr>
                <w:sz w:val="20"/>
                <w:szCs w:val="20"/>
                <w:lang w:val="en-US"/>
              </w:rPr>
              <w:t>0.00</w:t>
            </w:r>
          </w:p>
        </w:tc>
        <w:tc>
          <w:tcPr>
            <w:tcW w:w="423" w:type="pct"/>
            <w:tcBorders>
              <w:top w:val="single" w:sz="4" w:space="0" w:color="auto"/>
              <w:left w:val="single" w:sz="4" w:space="0" w:color="auto"/>
              <w:bottom w:val="single" w:sz="4" w:space="0" w:color="auto"/>
              <w:right w:val="single" w:sz="4" w:space="0" w:color="auto"/>
            </w:tcBorders>
          </w:tcPr>
          <w:p w14:paraId="1C0210AD" w14:textId="77777777" w:rsidR="00243F50" w:rsidRPr="00800BB0" w:rsidRDefault="00243F50" w:rsidP="00E03851">
            <w:pPr>
              <w:bidi/>
              <w:spacing w:after="60"/>
              <w:jc w:val="left"/>
              <w:rPr>
                <w:sz w:val="20"/>
                <w:szCs w:val="20"/>
                <w:lang w:val="en-US"/>
              </w:rPr>
            </w:pPr>
            <w:r w:rsidRPr="00800BB0">
              <w:rPr>
                <w:sz w:val="20"/>
                <w:szCs w:val="20"/>
                <w:lang w:val="en-US"/>
              </w:rPr>
              <w:t>0.00</w:t>
            </w:r>
          </w:p>
        </w:tc>
        <w:tc>
          <w:tcPr>
            <w:tcW w:w="440" w:type="pct"/>
            <w:tcBorders>
              <w:top w:val="single" w:sz="4" w:space="0" w:color="auto"/>
              <w:left w:val="single" w:sz="4" w:space="0" w:color="auto"/>
              <w:bottom w:val="single" w:sz="4" w:space="0" w:color="auto"/>
              <w:right w:val="single" w:sz="4" w:space="0" w:color="auto"/>
            </w:tcBorders>
            <w:hideMark/>
          </w:tcPr>
          <w:p w14:paraId="16467E56" w14:textId="77777777" w:rsidR="00243F50" w:rsidRPr="00800BB0" w:rsidRDefault="00243F50" w:rsidP="00E03851">
            <w:pPr>
              <w:bidi/>
              <w:spacing w:after="60"/>
              <w:jc w:val="left"/>
              <w:rPr>
                <w:sz w:val="20"/>
                <w:szCs w:val="20"/>
                <w:lang w:val="en-US"/>
              </w:rPr>
            </w:pPr>
            <w:r w:rsidRPr="00800BB0">
              <w:rPr>
                <w:sz w:val="20"/>
                <w:szCs w:val="20"/>
                <w:lang w:val="en-US"/>
              </w:rPr>
              <w:t>5.48</w:t>
            </w:r>
          </w:p>
        </w:tc>
        <w:tc>
          <w:tcPr>
            <w:tcW w:w="336" w:type="pct"/>
            <w:tcBorders>
              <w:top w:val="single" w:sz="4" w:space="0" w:color="auto"/>
              <w:left w:val="single" w:sz="4" w:space="0" w:color="auto"/>
              <w:bottom w:val="single" w:sz="4" w:space="0" w:color="auto"/>
              <w:right w:val="single" w:sz="4" w:space="0" w:color="auto"/>
            </w:tcBorders>
          </w:tcPr>
          <w:p w14:paraId="296979A4" w14:textId="77777777" w:rsidR="00243F50" w:rsidRPr="00800BB0" w:rsidRDefault="00243F50" w:rsidP="00E03851">
            <w:pPr>
              <w:bidi/>
              <w:spacing w:after="60"/>
              <w:jc w:val="left"/>
              <w:rPr>
                <w:sz w:val="20"/>
                <w:szCs w:val="20"/>
                <w:lang w:val="en-US"/>
              </w:rPr>
            </w:pPr>
            <w:r w:rsidRPr="00800BB0">
              <w:rPr>
                <w:sz w:val="20"/>
                <w:szCs w:val="20"/>
                <w:lang w:val="en-US"/>
              </w:rPr>
              <w:t>0.00</w:t>
            </w:r>
          </w:p>
        </w:tc>
        <w:tc>
          <w:tcPr>
            <w:tcW w:w="352" w:type="pct"/>
            <w:tcBorders>
              <w:top w:val="single" w:sz="4" w:space="0" w:color="auto"/>
              <w:left w:val="single" w:sz="4" w:space="0" w:color="auto"/>
              <w:bottom w:val="single" w:sz="4" w:space="0" w:color="auto"/>
              <w:right w:val="single" w:sz="4" w:space="0" w:color="auto"/>
            </w:tcBorders>
          </w:tcPr>
          <w:p w14:paraId="4E6C5E98" w14:textId="77777777" w:rsidR="00243F50" w:rsidRPr="00800BB0" w:rsidRDefault="00243F50" w:rsidP="00E03851">
            <w:pPr>
              <w:bidi/>
              <w:spacing w:after="60"/>
              <w:jc w:val="left"/>
              <w:rPr>
                <w:sz w:val="20"/>
                <w:szCs w:val="20"/>
                <w:lang w:val="en-US"/>
              </w:rPr>
            </w:pPr>
            <w:r w:rsidRPr="00800BB0">
              <w:rPr>
                <w:sz w:val="20"/>
                <w:szCs w:val="20"/>
                <w:lang w:val="en-US"/>
              </w:rPr>
              <w:t>0.00</w:t>
            </w:r>
          </w:p>
        </w:tc>
        <w:tc>
          <w:tcPr>
            <w:tcW w:w="469" w:type="pct"/>
            <w:tcBorders>
              <w:top w:val="single" w:sz="4" w:space="0" w:color="auto"/>
              <w:left w:val="single" w:sz="4" w:space="0" w:color="auto"/>
              <w:bottom w:val="single" w:sz="4" w:space="0" w:color="auto"/>
              <w:right w:val="single" w:sz="4" w:space="0" w:color="auto"/>
            </w:tcBorders>
          </w:tcPr>
          <w:p w14:paraId="2E75DB24" w14:textId="77777777" w:rsidR="00243F50" w:rsidRPr="00800BB0" w:rsidRDefault="00243F50" w:rsidP="00E03851">
            <w:pPr>
              <w:bidi/>
              <w:spacing w:after="60"/>
              <w:jc w:val="left"/>
              <w:rPr>
                <w:sz w:val="20"/>
                <w:szCs w:val="20"/>
                <w:lang w:val="en-US"/>
              </w:rPr>
            </w:pPr>
            <w:r w:rsidRPr="00800BB0">
              <w:rPr>
                <w:sz w:val="20"/>
                <w:szCs w:val="20"/>
                <w:lang w:val="en-US"/>
              </w:rPr>
              <w:t>0.00</w:t>
            </w:r>
          </w:p>
        </w:tc>
        <w:tc>
          <w:tcPr>
            <w:tcW w:w="621" w:type="pct"/>
            <w:tcBorders>
              <w:top w:val="single" w:sz="4" w:space="0" w:color="auto"/>
              <w:left w:val="single" w:sz="4" w:space="0" w:color="auto"/>
              <w:bottom w:val="single" w:sz="4" w:space="0" w:color="auto"/>
              <w:right w:val="single" w:sz="4" w:space="0" w:color="auto"/>
            </w:tcBorders>
            <w:hideMark/>
          </w:tcPr>
          <w:p w14:paraId="7A64B975" w14:textId="77777777" w:rsidR="00243F50" w:rsidRPr="00800BB0" w:rsidRDefault="00243F50" w:rsidP="00E03851">
            <w:pPr>
              <w:bidi/>
              <w:spacing w:after="60"/>
              <w:jc w:val="left"/>
              <w:rPr>
                <w:sz w:val="20"/>
                <w:szCs w:val="20"/>
                <w:lang w:val="en-US"/>
              </w:rPr>
            </w:pPr>
            <w:r w:rsidRPr="00800BB0">
              <w:rPr>
                <w:sz w:val="20"/>
                <w:szCs w:val="20"/>
                <w:lang w:val="en-US"/>
              </w:rPr>
              <w:t>5.48</w:t>
            </w:r>
          </w:p>
        </w:tc>
      </w:tr>
      <w:tr w:rsidR="009D501F" w:rsidRPr="00923ECF" w14:paraId="711928D5" w14:textId="77777777" w:rsidTr="009D501F">
        <w:trPr>
          <w:trHeight w:val="296"/>
        </w:trPr>
        <w:tc>
          <w:tcPr>
            <w:tcW w:w="1043" w:type="pct"/>
            <w:tcBorders>
              <w:top w:val="single" w:sz="4" w:space="0" w:color="auto"/>
              <w:left w:val="single" w:sz="4" w:space="0" w:color="auto"/>
              <w:bottom w:val="single" w:sz="4" w:space="0" w:color="auto"/>
              <w:right w:val="single" w:sz="4" w:space="0" w:color="auto"/>
            </w:tcBorders>
          </w:tcPr>
          <w:p w14:paraId="7B3ECD4E" w14:textId="77777777" w:rsidR="00243F50" w:rsidRPr="008D0226" w:rsidRDefault="006E477F" w:rsidP="00E03851">
            <w:pPr>
              <w:bidi/>
              <w:jc w:val="left"/>
              <w:rPr>
                <w:sz w:val="20"/>
                <w:szCs w:val="20"/>
                <w:lang w:val="en-US"/>
              </w:rPr>
            </w:pPr>
            <w:r w:rsidRPr="00057486">
              <w:rPr>
                <w:sz w:val="16"/>
                <w:szCs w:val="16"/>
                <w:rtl/>
                <w:lang w:bidi="ar-AE"/>
              </w:rPr>
              <w:t>الهيدروكلوروفلوروكربون</w:t>
            </w:r>
            <w:r>
              <w:rPr>
                <w:rFonts w:hint="cs"/>
                <w:sz w:val="16"/>
                <w:szCs w:val="16"/>
                <w:rtl/>
                <w:lang w:bidi="ar-AE"/>
              </w:rPr>
              <w:t>-</w:t>
            </w:r>
            <w:r w:rsidR="00243F50" w:rsidRPr="004521CF">
              <w:rPr>
                <w:sz w:val="20"/>
                <w:szCs w:val="20"/>
              </w:rPr>
              <w:t>123</w:t>
            </w:r>
          </w:p>
        </w:tc>
        <w:tc>
          <w:tcPr>
            <w:tcW w:w="517" w:type="pct"/>
            <w:tcBorders>
              <w:top w:val="single" w:sz="4" w:space="0" w:color="auto"/>
              <w:left w:val="single" w:sz="4" w:space="0" w:color="auto"/>
              <w:bottom w:val="single" w:sz="4" w:space="0" w:color="auto"/>
              <w:right w:val="single" w:sz="4" w:space="0" w:color="auto"/>
            </w:tcBorders>
          </w:tcPr>
          <w:p w14:paraId="335731B5" w14:textId="77777777" w:rsidR="00243F50" w:rsidRPr="00F21830" w:rsidRDefault="00243F50" w:rsidP="00E03851">
            <w:pPr>
              <w:bidi/>
              <w:spacing w:after="60"/>
              <w:jc w:val="left"/>
              <w:rPr>
                <w:sz w:val="20"/>
                <w:szCs w:val="20"/>
                <w:lang w:val="en-US"/>
              </w:rPr>
            </w:pPr>
            <w:r w:rsidRPr="00F21830">
              <w:rPr>
                <w:sz w:val="20"/>
                <w:szCs w:val="20"/>
                <w:lang w:val="en-US"/>
              </w:rPr>
              <w:t>0.00</w:t>
            </w:r>
          </w:p>
        </w:tc>
        <w:tc>
          <w:tcPr>
            <w:tcW w:w="376" w:type="pct"/>
            <w:tcBorders>
              <w:top w:val="single" w:sz="4" w:space="0" w:color="auto"/>
              <w:left w:val="single" w:sz="4" w:space="0" w:color="auto"/>
              <w:bottom w:val="single" w:sz="4" w:space="0" w:color="auto"/>
              <w:right w:val="single" w:sz="4" w:space="0" w:color="auto"/>
            </w:tcBorders>
          </w:tcPr>
          <w:p w14:paraId="331AB6B6" w14:textId="77777777" w:rsidR="00243F50" w:rsidRPr="00F21830" w:rsidRDefault="00243F50" w:rsidP="00E03851">
            <w:pPr>
              <w:bidi/>
              <w:spacing w:after="60"/>
              <w:jc w:val="left"/>
              <w:rPr>
                <w:sz w:val="20"/>
                <w:szCs w:val="20"/>
                <w:lang w:val="en-US"/>
              </w:rPr>
            </w:pPr>
            <w:r w:rsidRPr="00F21830">
              <w:rPr>
                <w:sz w:val="20"/>
                <w:szCs w:val="20"/>
                <w:lang w:val="en-US"/>
              </w:rPr>
              <w:t>0.00</w:t>
            </w:r>
          </w:p>
        </w:tc>
        <w:tc>
          <w:tcPr>
            <w:tcW w:w="423" w:type="pct"/>
            <w:tcBorders>
              <w:top w:val="single" w:sz="4" w:space="0" w:color="auto"/>
              <w:left w:val="single" w:sz="4" w:space="0" w:color="auto"/>
              <w:bottom w:val="single" w:sz="4" w:space="0" w:color="auto"/>
              <w:right w:val="single" w:sz="4" w:space="0" w:color="auto"/>
            </w:tcBorders>
          </w:tcPr>
          <w:p w14:paraId="22E0224F" w14:textId="77777777" w:rsidR="00243F50" w:rsidRPr="00F21830" w:rsidRDefault="00243F50" w:rsidP="00E03851">
            <w:pPr>
              <w:bidi/>
              <w:spacing w:after="60"/>
              <w:jc w:val="left"/>
              <w:rPr>
                <w:sz w:val="20"/>
                <w:szCs w:val="20"/>
                <w:lang w:val="en-US"/>
              </w:rPr>
            </w:pPr>
            <w:r w:rsidRPr="00F21830">
              <w:rPr>
                <w:sz w:val="20"/>
                <w:szCs w:val="20"/>
                <w:lang w:val="en-US"/>
              </w:rPr>
              <w:t>0.00</w:t>
            </w:r>
          </w:p>
        </w:tc>
        <w:tc>
          <w:tcPr>
            <w:tcW w:w="423" w:type="pct"/>
            <w:tcBorders>
              <w:top w:val="single" w:sz="4" w:space="0" w:color="auto"/>
              <w:left w:val="single" w:sz="4" w:space="0" w:color="auto"/>
              <w:bottom w:val="single" w:sz="4" w:space="0" w:color="auto"/>
              <w:right w:val="single" w:sz="4" w:space="0" w:color="auto"/>
            </w:tcBorders>
          </w:tcPr>
          <w:p w14:paraId="0B910167" w14:textId="77777777" w:rsidR="00243F50" w:rsidRPr="00F21830" w:rsidRDefault="00243F50" w:rsidP="00E03851">
            <w:pPr>
              <w:bidi/>
              <w:spacing w:after="60"/>
              <w:jc w:val="left"/>
              <w:rPr>
                <w:sz w:val="20"/>
                <w:szCs w:val="20"/>
                <w:lang w:val="en-US"/>
              </w:rPr>
            </w:pPr>
            <w:r w:rsidRPr="00F21830">
              <w:rPr>
                <w:sz w:val="20"/>
                <w:szCs w:val="20"/>
                <w:lang w:val="en-US"/>
              </w:rPr>
              <w:t>0.00</w:t>
            </w:r>
          </w:p>
        </w:tc>
        <w:tc>
          <w:tcPr>
            <w:tcW w:w="440" w:type="pct"/>
            <w:tcBorders>
              <w:top w:val="single" w:sz="4" w:space="0" w:color="auto"/>
              <w:left w:val="single" w:sz="4" w:space="0" w:color="auto"/>
              <w:bottom w:val="single" w:sz="4" w:space="0" w:color="auto"/>
              <w:right w:val="single" w:sz="4" w:space="0" w:color="auto"/>
            </w:tcBorders>
          </w:tcPr>
          <w:p w14:paraId="54EF7195" w14:textId="77777777" w:rsidR="00243F50" w:rsidRPr="00F21830" w:rsidRDefault="00243F50" w:rsidP="00E03851">
            <w:pPr>
              <w:bidi/>
              <w:spacing w:after="60"/>
              <w:jc w:val="left"/>
              <w:rPr>
                <w:sz w:val="20"/>
                <w:szCs w:val="20"/>
                <w:lang w:val="en-US"/>
              </w:rPr>
            </w:pPr>
            <w:r w:rsidRPr="00F21830">
              <w:rPr>
                <w:sz w:val="20"/>
                <w:szCs w:val="20"/>
                <w:lang w:val="en-US"/>
              </w:rPr>
              <w:t>0.00</w:t>
            </w:r>
          </w:p>
        </w:tc>
        <w:tc>
          <w:tcPr>
            <w:tcW w:w="336" w:type="pct"/>
            <w:tcBorders>
              <w:top w:val="single" w:sz="4" w:space="0" w:color="auto"/>
              <w:left w:val="single" w:sz="4" w:space="0" w:color="auto"/>
              <w:bottom w:val="single" w:sz="4" w:space="0" w:color="auto"/>
              <w:right w:val="single" w:sz="4" w:space="0" w:color="auto"/>
            </w:tcBorders>
          </w:tcPr>
          <w:p w14:paraId="00E53E92" w14:textId="77777777" w:rsidR="00243F50" w:rsidRPr="00F21830" w:rsidRDefault="00243F50" w:rsidP="00E03851">
            <w:pPr>
              <w:bidi/>
              <w:spacing w:after="60"/>
              <w:jc w:val="left"/>
              <w:rPr>
                <w:sz w:val="20"/>
                <w:szCs w:val="20"/>
                <w:lang w:val="en-US"/>
              </w:rPr>
            </w:pPr>
            <w:r w:rsidRPr="00F21830">
              <w:rPr>
                <w:sz w:val="20"/>
                <w:szCs w:val="20"/>
                <w:lang w:val="en-US"/>
              </w:rPr>
              <w:t>0.00</w:t>
            </w:r>
          </w:p>
        </w:tc>
        <w:tc>
          <w:tcPr>
            <w:tcW w:w="352" w:type="pct"/>
            <w:tcBorders>
              <w:top w:val="single" w:sz="4" w:space="0" w:color="auto"/>
              <w:left w:val="single" w:sz="4" w:space="0" w:color="auto"/>
              <w:bottom w:val="single" w:sz="4" w:space="0" w:color="auto"/>
              <w:right w:val="single" w:sz="4" w:space="0" w:color="auto"/>
            </w:tcBorders>
          </w:tcPr>
          <w:p w14:paraId="759E078E" w14:textId="77777777" w:rsidR="00243F50" w:rsidRPr="00F21830" w:rsidRDefault="00243F50" w:rsidP="00E03851">
            <w:pPr>
              <w:bidi/>
              <w:spacing w:after="60"/>
              <w:jc w:val="left"/>
              <w:rPr>
                <w:sz w:val="20"/>
                <w:szCs w:val="20"/>
                <w:lang w:val="en-US"/>
              </w:rPr>
            </w:pPr>
            <w:r w:rsidRPr="00F21830">
              <w:rPr>
                <w:sz w:val="20"/>
                <w:szCs w:val="20"/>
                <w:lang w:val="en-US"/>
              </w:rPr>
              <w:t>0.00</w:t>
            </w:r>
          </w:p>
        </w:tc>
        <w:tc>
          <w:tcPr>
            <w:tcW w:w="469" w:type="pct"/>
            <w:tcBorders>
              <w:top w:val="single" w:sz="4" w:space="0" w:color="auto"/>
              <w:left w:val="single" w:sz="4" w:space="0" w:color="auto"/>
              <w:bottom w:val="single" w:sz="4" w:space="0" w:color="auto"/>
              <w:right w:val="single" w:sz="4" w:space="0" w:color="auto"/>
            </w:tcBorders>
          </w:tcPr>
          <w:p w14:paraId="4A94CC58" w14:textId="77777777" w:rsidR="00243F50" w:rsidRPr="00F21830" w:rsidRDefault="00243F50" w:rsidP="00E03851">
            <w:pPr>
              <w:bidi/>
              <w:spacing w:after="60"/>
              <w:jc w:val="left"/>
              <w:rPr>
                <w:sz w:val="20"/>
                <w:szCs w:val="20"/>
                <w:lang w:val="en-US"/>
              </w:rPr>
            </w:pPr>
            <w:r w:rsidRPr="00F21830">
              <w:rPr>
                <w:sz w:val="20"/>
                <w:szCs w:val="20"/>
                <w:lang w:val="en-US"/>
              </w:rPr>
              <w:t>0.00</w:t>
            </w:r>
          </w:p>
        </w:tc>
        <w:tc>
          <w:tcPr>
            <w:tcW w:w="621" w:type="pct"/>
            <w:tcBorders>
              <w:top w:val="single" w:sz="4" w:space="0" w:color="auto"/>
              <w:left w:val="single" w:sz="4" w:space="0" w:color="auto"/>
              <w:bottom w:val="single" w:sz="4" w:space="0" w:color="auto"/>
              <w:right w:val="single" w:sz="4" w:space="0" w:color="auto"/>
            </w:tcBorders>
          </w:tcPr>
          <w:p w14:paraId="497037CA" w14:textId="77777777" w:rsidR="00243F50" w:rsidRPr="00F21830" w:rsidRDefault="00243F50" w:rsidP="00E03851">
            <w:pPr>
              <w:tabs>
                <w:tab w:val="left" w:pos="1140"/>
              </w:tabs>
              <w:bidi/>
              <w:spacing w:after="60"/>
              <w:jc w:val="left"/>
              <w:rPr>
                <w:sz w:val="20"/>
                <w:szCs w:val="20"/>
                <w:lang w:val="en-US"/>
              </w:rPr>
            </w:pPr>
            <w:r w:rsidRPr="00F21830">
              <w:rPr>
                <w:sz w:val="20"/>
                <w:szCs w:val="20"/>
                <w:lang w:val="en-US"/>
              </w:rPr>
              <w:t>0.00</w:t>
            </w:r>
          </w:p>
        </w:tc>
      </w:tr>
      <w:tr w:rsidR="009D501F" w:rsidRPr="00923ECF" w14:paraId="1156FBEF" w14:textId="77777777" w:rsidTr="00130EBE">
        <w:trPr>
          <w:trHeight w:val="503"/>
        </w:trPr>
        <w:tc>
          <w:tcPr>
            <w:tcW w:w="1043" w:type="pct"/>
            <w:tcBorders>
              <w:top w:val="single" w:sz="4" w:space="0" w:color="auto"/>
              <w:left w:val="single" w:sz="4" w:space="0" w:color="auto"/>
              <w:bottom w:val="single" w:sz="4" w:space="0" w:color="auto"/>
              <w:right w:val="single" w:sz="4" w:space="0" w:color="auto"/>
            </w:tcBorders>
            <w:hideMark/>
          </w:tcPr>
          <w:p w14:paraId="6D405528" w14:textId="77777777" w:rsidR="00243F50" w:rsidRPr="006E477F" w:rsidRDefault="00860B63" w:rsidP="00860B63">
            <w:pPr>
              <w:bidi/>
              <w:jc w:val="left"/>
              <w:rPr>
                <w:sz w:val="16"/>
                <w:szCs w:val="16"/>
                <w:lang w:bidi="ar-AE"/>
              </w:rPr>
            </w:pPr>
            <w:r w:rsidRPr="00860B63">
              <w:rPr>
                <w:rFonts w:hint="cs"/>
                <w:sz w:val="16"/>
                <w:szCs w:val="16"/>
                <w:rtl/>
                <w:lang w:bidi="ar-AE"/>
              </w:rPr>
              <w:t>الهيدروكلوروفلوروكربون-141ب في البوليولات السابقة الخلط المستوردة</w:t>
            </w:r>
          </w:p>
        </w:tc>
        <w:tc>
          <w:tcPr>
            <w:tcW w:w="517" w:type="pct"/>
            <w:tcBorders>
              <w:top w:val="single" w:sz="4" w:space="0" w:color="auto"/>
              <w:left w:val="single" w:sz="4" w:space="0" w:color="auto"/>
              <w:bottom w:val="single" w:sz="4" w:space="0" w:color="auto"/>
              <w:right w:val="single" w:sz="4" w:space="0" w:color="auto"/>
            </w:tcBorders>
          </w:tcPr>
          <w:p w14:paraId="580FE161" w14:textId="77777777" w:rsidR="00243F50" w:rsidRPr="00F21830" w:rsidRDefault="00243F50" w:rsidP="00E03851">
            <w:pPr>
              <w:bidi/>
              <w:spacing w:after="60"/>
              <w:jc w:val="left"/>
              <w:rPr>
                <w:sz w:val="20"/>
                <w:szCs w:val="20"/>
                <w:lang w:val="en-US"/>
              </w:rPr>
            </w:pPr>
            <w:r w:rsidRPr="00F21830">
              <w:rPr>
                <w:sz w:val="20"/>
                <w:szCs w:val="20"/>
                <w:lang w:val="en-US"/>
              </w:rPr>
              <w:t>0.00</w:t>
            </w:r>
          </w:p>
        </w:tc>
        <w:tc>
          <w:tcPr>
            <w:tcW w:w="376" w:type="pct"/>
            <w:tcBorders>
              <w:top w:val="single" w:sz="4" w:space="0" w:color="auto"/>
              <w:left w:val="single" w:sz="4" w:space="0" w:color="auto"/>
              <w:bottom w:val="single" w:sz="4" w:space="0" w:color="auto"/>
              <w:right w:val="single" w:sz="4" w:space="0" w:color="auto"/>
            </w:tcBorders>
          </w:tcPr>
          <w:p w14:paraId="74463E32" w14:textId="77777777" w:rsidR="00243F50" w:rsidRPr="00F21830" w:rsidRDefault="00243F50" w:rsidP="00E03851">
            <w:pPr>
              <w:bidi/>
              <w:spacing w:after="60"/>
              <w:jc w:val="left"/>
              <w:rPr>
                <w:sz w:val="20"/>
                <w:szCs w:val="20"/>
                <w:lang w:val="en-US"/>
              </w:rPr>
            </w:pPr>
            <w:r w:rsidRPr="00F21830">
              <w:rPr>
                <w:sz w:val="20"/>
                <w:szCs w:val="20"/>
                <w:lang w:val="en-US"/>
              </w:rPr>
              <w:t>0.00</w:t>
            </w:r>
          </w:p>
        </w:tc>
        <w:tc>
          <w:tcPr>
            <w:tcW w:w="423" w:type="pct"/>
            <w:tcBorders>
              <w:top w:val="single" w:sz="4" w:space="0" w:color="auto"/>
              <w:left w:val="single" w:sz="4" w:space="0" w:color="auto"/>
              <w:bottom w:val="single" w:sz="4" w:space="0" w:color="auto"/>
              <w:right w:val="single" w:sz="4" w:space="0" w:color="auto"/>
            </w:tcBorders>
          </w:tcPr>
          <w:p w14:paraId="45CCFCF3" w14:textId="77777777" w:rsidR="00243F50" w:rsidRPr="00F21830" w:rsidRDefault="00243F50" w:rsidP="00E03851">
            <w:pPr>
              <w:bidi/>
              <w:spacing w:after="60"/>
              <w:jc w:val="left"/>
              <w:rPr>
                <w:sz w:val="20"/>
                <w:szCs w:val="20"/>
                <w:lang w:val="en-US"/>
              </w:rPr>
            </w:pPr>
            <w:r w:rsidRPr="00F21830">
              <w:rPr>
                <w:sz w:val="20"/>
                <w:szCs w:val="20"/>
                <w:lang w:val="en-US"/>
              </w:rPr>
              <w:t>0.00</w:t>
            </w:r>
          </w:p>
        </w:tc>
        <w:tc>
          <w:tcPr>
            <w:tcW w:w="423" w:type="pct"/>
            <w:tcBorders>
              <w:top w:val="single" w:sz="4" w:space="0" w:color="auto"/>
              <w:left w:val="single" w:sz="4" w:space="0" w:color="auto"/>
              <w:bottom w:val="single" w:sz="4" w:space="0" w:color="auto"/>
              <w:right w:val="single" w:sz="4" w:space="0" w:color="auto"/>
            </w:tcBorders>
          </w:tcPr>
          <w:p w14:paraId="6410C89F" w14:textId="77777777" w:rsidR="00243F50" w:rsidRPr="00F21830" w:rsidRDefault="00243F50" w:rsidP="00E03851">
            <w:pPr>
              <w:bidi/>
              <w:spacing w:after="60"/>
              <w:jc w:val="left"/>
              <w:rPr>
                <w:sz w:val="20"/>
                <w:szCs w:val="20"/>
                <w:rtl/>
                <w:lang w:val="en-US" w:bidi="ar-EG"/>
              </w:rPr>
            </w:pPr>
            <w:r w:rsidRPr="00F21830">
              <w:rPr>
                <w:sz w:val="20"/>
                <w:szCs w:val="20"/>
                <w:lang w:val="en-US"/>
              </w:rPr>
              <w:t>0.00</w:t>
            </w:r>
          </w:p>
        </w:tc>
        <w:tc>
          <w:tcPr>
            <w:tcW w:w="440" w:type="pct"/>
            <w:tcBorders>
              <w:top w:val="single" w:sz="4" w:space="0" w:color="auto"/>
              <w:left w:val="single" w:sz="4" w:space="0" w:color="auto"/>
              <w:bottom w:val="single" w:sz="4" w:space="0" w:color="auto"/>
              <w:right w:val="single" w:sz="4" w:space="0" w:color="auto"/>
            </w:tcBorders>
          </w:tcPr>
          <w:p w14:paraId="72ED6D80" w14:textId="77777777" w:rsidR="00243F50" w:rsidRPr="00F21830" w:rsidRDefault="00243F50" w:rsidP="00E03851">
            <w:pPr>
              <w:bidi/>
              <w:spacing w:after="60"/>
              <w:jc w:val="left"/>
              <w:rPr>
                <w:sz w:val="20"/>
                <w:szCs w:val="20"/>
                <w:lang w:val="en-US"/>
              </w:rPr>
            </w:pPr>
            <w:r w:rsidRPr="00F21830">
              <w:rPr>
                <w:sz w:val="20"/>
                <w:szCs w:val="20"/>
                <w:lang w:val="en-US"/>
              </w:rPr>
              <w:t>0.00</w:t>
            </w:r>
          </w:p>
        </w:tc>
        <w:tc>
          <w:tcPr>
            <w:tcW w:w="336" w:type="pct"/>
            <w:tcBorders>
              <w:top w:val="single" w:sz="4" w:space="0" w:color="auto"/>
              <w:left w:val="single" w:sz="4" w:space="0" w:color="auto"/>
              <w:bottom w:val="single" w:sz="4" w:space="0" w:color="auto"/>
              <w:right w:val="single" w:sz="4" w:space="0" w:color="auto"/>
            </w:tcBorders>
          </w:tcPr>
          <w:p w14:paraId="198EBD5D" w14:textId="77777777" w:rsidR="00243F50" w:rsidRPr="00F21830" w:rsidRDefault="00243F50" w:rsidP="00E03851">
            <w:pPr>
              <w:bidi/>
              <w:spacing w:after="60"/>
              <w:jc w:val="left"/>
              <w:rPr>
                <w:sz w:val="20"/>
                <w:szCs w:val="20"/>
                <w:lang w:val="en-US"/>
              </w:rPr>
            </w:pPr>
            <w:r w:rsidRPr="00F21830">
              <w:rPr>
                <w:sz w:val="20"/>
                <w:szCs w:val="20"/>
                <w:lang w:val="en-US"/>
              </w:rPr>
              <w:t>0.00</w:t>
            </w:r>
          </w:p>
        </w:tc>
        <w:tc>
          <w:tcPr>
            <w:tcW w:w="352" w:type="pct"/>
            <w:tcBorders>
              <w:top w:val="single" w:sz="4" w:space="0" w:color="auto"/>
              <w:left w:val="single" w:sz="4" w:space="0" w:color="auto"/>
              <w:bottom w:val="single" w:sz="4" w:space="0" w:color="auto"/>
              <w:right w:val="single" w:sz="4" w:space="0" w:color="auto"/>
            </w:tcBorders>
          </w:tcPr>
          <w:p w14:paraId="140367FD" w14:textId="77777777" w:rsidR="00243F50" w:rsidRPr="00F21830" w:rsidRDefault="00243F50" w:rsidP="00E03851">
            <w:pPr>
              <w:bidi/>
              <w:spacing w:after="60"/>
              <w:jc w:val="left"/>
              <w:rPr>
                <w:sz w:val="20"/>
                <w:szCs w:val="20"/>
                <w:lang w:val="en-US"/>
              </w:rPr>
            </w:pPr>
            <w:r w:rsidRPr="00F21830">
              <w:rPr>
                <w:sz w:val="20"/>
                <w:szCs w:val="20"/>
                <w:lang w:val="en-US"/>
              </w:rPr>
              <w:t>0.00</w:t>
            </w:r>
          </w:p>
        </w:tc>
        <w:tc>
          <w:tcPr>
            <w:tcW w:w="469" w:type="pct"/>
            <w:tcBorders>
              <w:top w:val="single" w:sz="4" w:space="0" w:color="auto"/>
              <w:left w:val="single" w:sz="4" w:space="0" w:color="auto"/>
              <w:bottom w:val="single" w:sz="4" w:space="0" w:color="auto"/>
              <w:right w:val="single" w:sz="4" w:space="0" w:color="auto"/>
            </w:tcBorders>
          </w:tcPr>
          <w:p w14:paraId="61B90829" w14:textId="77777777" w:rsidR="00243F50" w:rsidRPr="00F21830" w:rsidRDefault="00243F50" w:rsidP="00E03851">
            <w:pPr>
              <w:bidi/>
              <w:spacing w:after="60"/>
              <w:jc w:val="left"/>
              <w:rPr>
                <w:sz w:val="20"/>
                <w:szCs w:val="20"/>
                <w:lang w:val="en-US"/>
              </w:rPr>
            </w:pPr>
            <w:r w:rsidRPr="00F21830">
              <w:rPr>
                <w:sz w:val="20"/>
                <w:szCs w:val="20"/>
                <w:lang w:val="en-US"/>
              </w:rPr>
              <w:t>0.00</w:t>
            </w:r>
          </w:p>
        </w:tc>
        <w:tc>
          <w:tcPr>
            <w:tcW w:w="621" w:type="pct"/>
            <w:tcBorders>
              <w:top w:val="single" w:sz="4" w:space="0" w:color="auto"/>
              <w:left w:val="single" w:sz="4" w:space="0" w:color="auto"/>
              <w:bottom w:val="single" w:sz="4" w:space="0" w:color="auto"/>
              <w:right w:val="single" w:sz="4" w:space="0" w:color="auto"/>
            </w:tcBorders>
          </w:tcPr>
          <w:p w14:paraId="127AF007" w14:textId="77777777" w:rsidR="00243F50" w:rsidRPr="00F21830" w:rsidRDefault="00243F50" w:rsidP="00E03851">
            <w:pPr>
              <w:tabs>
                <w:tab w:val="left" w:pos="1140"/>
              </w:tabs>
              <w:bidi/>
              <w:spacing w:after="60"/>
              <w:jc w:val="left"/>
              <w:rPr>
                <w:sz w:val="20"/>
                <w:szCs w:val="20"/>
                <w:lang w:val="en-US"/>
              </w:rPr>
            </w:pPr>
            <w:r w:rsidRPr="00F21830">
              <w:rPr>
                <w:sz w:val="20"/>
                <w:szCs w:val="20"/>
                <w:lang w:val="en-US"/>
              </w:rPr>
              <w:t>0.00</w:t>
            </w:r>
          </w:p>
        </w:tc>
      </w:tr>
    </w:tbl>
    <w:p w14:paraId="510BCCED" w14:textId="77777777" w:rsidR="00E34F82" w:rsidRPr="00923ECF" w:rsidRDefault="00E34F82" w:rsidP="00E03851">
      <w:pPr>
        <w:bidi/>
        <w:spacing w:after="60"/>
        <w:jc w:val="center"/>
        <w:rPr>
          <w:sz w:val="20"/>
          <w:szCs w:val="20"/>
          <w:lang w:val="en-US"/>
        </w:rPr>
      </w:pPr>
    </w:p>
    <w:tbl>
      <w:tblPr>
        <w:tblStyle w:val="TableGrid"/>
        <w:bidiVisual/>
        <w:tblW w:w="5000" w:type="pct"/>
        <w:tblLook w:val="04A0" w:firstRow="1" w:lastRow="0" w:firstColumn="1" w:lastColumn="0" w:noHBand="0" w:noVBand="1"/>
      </w:tblPr>
      <w:tblGrid>
        <w:gridCol w:w="2572"/>
        <w:gridCol w:w="772"/>
        <w:gridCol w:w="5462"/>
        <w:gridCol w:w="770"/>
      </w:tblGrid>
      <w:tr w:rsidR="00E34F82" w:rsidRPr="00F21830" w14:paraId="34E8A3F0" w14:textId="77777777" w:rsidTr="00E03851">
        <w:trPr>
          <w:trHeight w:val="240"/>
        </w:trPr>
        <w:tc>
          <w:tcPr>
            <w:tcW w:w="5000" w:type="pct"/>
            <w:gridSpan w:val="4"/>
            <w:tcBorders>
              <w:top w:val="single" w:sz="4" w:space="0" w:color="auto"/>
              <w:left w:val="single" w:sz="4" w:space="0" w:color="auto"/>
              <w:bottom w:val="single" w:sz="4" w:space="0" w:color="auto"/>
              <w:right w:val="single" w:sz="4" w:space="0" w:color="auto"/>
            </w:tcBorders>
            <w:hideMark/>
          </w:tcPr>
          <w:p w14:paraId="4CC1766A" w14:textId="77777777" w:rsidR="00E34F82" w:rsidRPr="008D0226" w:rsidRDefault="009D501F" w:rsidP="00E03851">
            <w:pPr>
              <w:bidi/>
              <w:spacing w:after="60"/>
              <w:jc w:val="left"/>
              <w:rPr>
                <w:b/>
                <w:sz w:val="20"/>
                <w:szCs w:val="20"/>
                <w:rtl/>
                <w:lang w:val="en-US" w:bidi="ar-EG"/>
              </w:rPr>
            </w:pPr>
            <w:r>
              <w:rPr>
                <w:rFonts w:hint="cs"/>
                <w:bCs/>
                <w:sz w:val="16"/>
                <w:szCs w:val="16"/>
                <w:rtl/>
                <w:lang w:bidi="ar-AE"/>
              </w:rPr>
              <w:t>(</w:t>
            </w:r>
            <w:r w:rsidRPr="00057486">
              <w:rPr>
                <w:bCs/>
                <w:sz w:val="16"/>
                <w:szCs w:val="16"/>
                <w:rtl/>
                <w:lang w:bidi="ar-AE"/>
              </w:rPr>
              <w:t>رابعا) بيانات الاستهلاك (طن من قدرات استنفاذ الأوزون)</w:t>
            </w:r>
          </w:p>
        </w:tc>
      </w:tr>
      <w:tr w:rsidR="00E34F82" w:rsidRPr="00F21830" w14:paraId="5EABA96C" w14:textId="77777777" w:rsidTr="00E03851">
        <w:trPr>
          <w:trHeight w:val="240"/>
        </w:trPr>
        <w:tc>
          <w:tcPr>
            <w:tcW w:w="1343" w:type="pct"/>
            <w:tcBorders>
              <w:top w:val="single" w:sz="4" w:space="0" w:color="auto"/>
              <w:left w:val="single" w:sz="4" w:space="0" w:color="auto"/>
              <w:bottom w:val="single" w:sz="4" w:space="0" w:color="auto"/>
              <w:right w:val="single" w:sz="4" w:space="0" w:color="auto"/>
            </w:tcBorders>
            <w:hideMark/>
          </w:tcPr>
          <w:p w14:paraId="5BE60973" w14:textId="77777777" w:rsidR="00E34F82" w:rsidRPr="00F21830" w:rsidRDefault="009D501F" w:rsidP="00E03851">
            <w:pPr>
              <w:bidi/>
              <w:spacing w:after="60"/>
              <w:jc w:val="center"/>
              <w:rPr>
                <w:sz w:val="20"/>
                <w:szCs w:val="20"/>
                <w:rtl/>
                <w:lang w:val="en-US" w:bidi="ar-EG"/>
              </w:rPr>
            </w:pPr>
            <w:r w:rsidRPr="00057486">
              <w:rPr>
                <w:sz w:val="16"/>
                <w:szCs w:val="16"/>
                <w:rtl/>
                <w:lang w:bidi="ar-AE"/>
              </w:rPr>
              <w:t>خط الأساس لفترة 2009-2010</w:t>
            </w:r>
            <w:r>
              <w:rPr>
                <w:sz w:val="18"/>
              </w:rPr>
              <w:t>:</w:t>
            </w:r>
          </w:p>
        </w:tc>
        <w:tc>
          <w:tcPr>
            <w:tcW w:w="403" w:type="pct"/>
            <w:tcBorders>
              <w:top w:val="single" w:sz="4" w:space="0" w:color="auto"/>
              <w:left w:val="single" w:sz="4" w:space="0" w:color="auto"/>
              <w:bottom w:val="single" w:sz="4" w:space="0" w:color="auto"/>
              <w:right w:val="single" w:sz="4" w:space="0" w:color="auto"/>
            </w:tcBorders>
            <w:hideMark/>
          </w:tcPr>
          <w:p w14:paraId="230563C2" w14:textId="77777777" w:rsidR="00E34F82" w:rsidRPr="00F21830" w:rsidRDefault="00E34F82" w:rsidP="00D67B01">
            <w:pPr>
              <w:bidi/>
              <w:spacing w:after="60"/>
              <w:jc w:val="left"/>
              <w:rPr>
                <w:sz w:val="20"/>
                <w:szCs w:val="20"/>
                <w:lang w:val="en-US"/>
              </w:rPr>
            </w:pPr>
            <w:r w:rsidRPr="00F21830">
              <w:rPr>
                <w:sz w:val="20"/>
                <w:szCs w:val="20"/>
                <w:lang w:val="en-US"/>
              </w:rPr>
              <w:t>15.0</w:t>
            </w:r>
          </w:p>
        </w:tc>
        <w:tc>
          <w:tcPr>
            <w:tcW w:w="2852" w:type="pct"/>
            <w:tcBorders>
              <w:top w:val="single" w:sz="4" w:space="0" w:color="auto"/>
              <w:left w:val="single" w:sz="4" w:space="0" w:color="auto"/>
              <w:bottom w:val="single" w:sz="4" w:space="0" w:color="auto"/>
              <w:right w:val="single" w:sz="4" w:space="0" w:color="auto"/>
            </w:tcBorders>
            <w:hideMark/>
          </w:tcPr>
          <w:p w14:paraId="20D0E14B" w14:textId="77777777" w:rsidR="00E34F82" w:rsidRPr="00F21830" w:rsidRDefault="009D501F" w:rsidP="00E03851">
            <w:pPr>
              <w:bidi/>
              <w:spacing w:after="60"/>
              <w:jc w:val="center"/>
              <w:rPr>
                <w:sz w:val="20"/>
                <w:szCs w:val="20"/>
                <w:rtl/>
                <w:lang w:val="en-US" w:bidi="ar-EG"/>
              </w:rPr>
            </w:pPr>
            <w:r w:rsidRPr="00057486">
              <w:rPr>
                <w:sz w:val="16"/>
                <w:szCs w:val="16"/>
                <w:rtl/>
                <w:lang w:bidi="ar-AE"/>
              </w:rPr>
              <w:t>نقطة البداية للتخفيضات المجمعة المستدامة</w:t>
            </w:r>
          </w:p>
        </w:tc>
        <w:tc>
          <w:tcPr>
            <w:tcW w:w="403" w:type="pct"/>
            <w:tcBorders>
              <w:top w:val="single" w:sz="4" w:space="0" w:color="auto"/>
              <w:left w:val="single" w:sz="4" w:space="0" w:color="auto"/>
              <w:bottom w:val="single" w:sz="4" w:space="0" w:color="auto"/>
              <w:right w:val="single" w:sz="4" w:space="0" w:color="auto"/>
            </w:tcBorders>
            <w:hideMark/>
          </w:tcPr>
          <w:p w14:paraId="085FCF98" w14:textId="77777777" w:rsidR="00E34F82" w:rsidRPr="00F21830" w:rsidRDefault="00E34F82" w:rsidP="00D67B01">
            <w:pPr>
              <w:bidi/>
              <w:spacing w:after="60"/>
              <w:jc w:val="left"/>
              <w:rPr>
                <w:sz w:val="20"/>
                <w:szCs w:val="20"/>
                <w:lang w:val="en-US"/>
              </w:rPr>
            </w:pPr>
            <w:r w:rsidRPr="00F21830">
              <w:rPr>
                <w:sz w:val="20"/>
                <w:szCs w:val="20"/>
                <w:lang w:val="en-US"/>
              </w:rPr>
              <w:t>15.0</w:t>
            </w:r>
          </w:p>
        </w:tc>
      </w:tr>
      <w:tr w:rsidR="00E34F82" w:rsidRPr="00F21830" w14:paraId="6DFCC3DD" w14:textId="77777777" w:rsidTr="00E03851">
        <w:trPr>
          <w:trHeight w:val="240"/>
        </w:trPr>
        <w:tc>
          <w:tcPr>
            <w:tcW w:w="5000" w:type="pct"/>
            <w:gridSpan w:val="4"/>
            <w:tcBorders>
              <w:top w:val="single" w:sz="4" w:space="0" w:color="auto"/>
              <w:left w:val="single" w:sz="4" w:space="0" w:color="auto"/>
              <w:bottom w:val="single" w:sz="4" w:space="0" w:color="auto"/>
              <w:right w:val="single" w:sz="4" w:space="0" w:color="auto"/>
            </w:tcBorders>
            <w:hideMark/>
          </w:tcPr>
          <w:p w14:paraId="7A8F7EB4" w14:textId="77777777" w:rsidR="00E34F82" w:rsidRPr="00F21830" w:rsidRDefault="009D501F" w:rsidP="00E03851">
            <w:pPr>
              <w:bidi/>
              <w:spacing w:after="60"/>
              <w:jc w:val="center"/>
              <w:rPr>
                <w:b/>
                <w:sz w:val="20"/>
                <w:szCs w:val="20"/>
                <w:rtl/>
                <w:lang w:val="en-US" w:bidi="ar-EG"/>
              </w:rPr>
            </w:pPr>
            <w:r w:rsidRPr="00057486">
              <w:rPr>
                <w:bCs/>
                <w:sz w:val="16"/>
                <w:szCs w:val="16"/>
                <w:rtl/>
                <w:lang w:bidi="ar-AE"/>
              </w:rPr>
              <w:t>الاستهلاك المؤهل للتمويل (طن من قدرات استنفاذ الأوزون)</w:t>
            </w:r>
          </w:p>
        </w:tc>
      </w:tr>
      <w:tr w:rsidR="00E34F82" w:rsidRPr="00F21830" w14:paraId="406E2A98" w14:textId="77777777" w:rsidTr="00E03851">
        <w:trPr>
          <w:trHeight w:val="240"/>
        </w:trPr>
        <w:tc>
          <w:tcPr>
            <w:tcW w:w="1343" w:type="pct"/>
            <w:tcBorders>
              <w:top w:val="single" w:sz="4" w:space="0" w:color="auto"/>
              <w:left w:val="single" w:sz="4" w:space="0" w:color="auto"/>
              <w:bottom w:val="single" w:sz="4" w:space="0" w:color="auto"/>
              <w:right w:val="single" w:sz="4" w:space="0" w:color="auto"/>
            </w:tcBorders>
            <w:hideMark/>
          </w:tcPr>
          <w:p w14:paraId="14F2D486" w14:textId="77777777" w:rsidR="00E34F82" w:rsidRPr="00F21830" w:rsidRDefault="009D501F" w:rsidP="00E03851">
            <w:pPr>
              <w:bidi/>
              <w:spacing w:after="60"/>
              <w:jc w:val="center"/>
              <w:rPr>
                <w:sz w:val="20"/>
                <w:szCs w:val="20"/>
                <w:rtl/>
                <w:lang w:val="en-US" w:bidi="ar-EG"/>
              </w:rPr>
            </w:pPr>
            <w:r w:rsidRPr="00057486">
              <w:rPr>
                <w:sz w:val="16"/>
                <w:szCs w:val="16"/>
                <w:rtl/>
                <w:lang w:bidi="ar-AE"/>
              </w:rPr>
              <w:t>موافق عليه بالفعل:</w:t>
            </w:r>
          </w:p>
        </w:tc>
        <w:tc>
          <w:tcPr>
            <w:tcW w:w="403" w:type="pct"/>
            <w:tcBorders>
              <w:top w:val="single" w:sz="4" w:space="0" w:color="auto"/>
              <w:left w:val="single" w:sz="4" w:space="0" w:color="auto"/>
              <w:bottom w:val="single" w:sz="4" w:space="0" w:color="auto"/>
              <w:right w:val="single" w:sz="4" w:space="0" w:color="auto"/>
            </w:tcBorders>
            <w:hideMark/>
          </w:tcPr>
          <w:p w14:paraId="42CFC70F" w14:textId="77777777" w:rsidR="00E34F82" w:rsidRPr="00F21830" w:rsidRDefault="00E34F82" w:rsidP="00D67B01">
            <w:pPr>
              <w:bidi/>
              <w:spacing w:after="60"/>
              <w:jc w:val="left"/>
              <w:rPr>
                <w:sz w:val="20"/>
                <w:szCs w:val="20"/>
                <w:lang w:val="en-US"/>
              </w:rPr>
            </w:pPr>
            <w:r w:rsidRPr="00F21830">
              <w:rPr>
                <w:sz w:val="20"/>
                <w:szCs w:val="20"/>
                <w:lang w:val="en-US"/>
              </w:rPr>
              <w:t>15.0</w:t>
            </w:r>
          </w:p>
        </w:tc>
        <w:tc>
          <w:tcPr>
            <w:tcW w:w="2852" w:type="pct"/>
            <w:tcBorders>
              <w:top w:val="single" w:sz="4" w:space="0" w:color="auto"/>
              <w:left w:val="single" w:sz="4" w:space="0" w:color="auto"/>
              <w:bottom w:val="single" w:sz="4" w:space="0" w:color="auto"/>
              <w:right w:val="single" w:sz="4" w:space="0" w:color="auto"/>
            </w:tcBorders>
            <w:hideMark/>
          </w:tcPr>
          <w:p w14:paraId="38147500" w14:textId="77777777" w:rsidR="00E34F82" w:rsidRPr="00F21830" w:rsidRDefault="009D501F" w:rsidP="00E03851">
            <w:pPr>
              <w:bidi/>
              <w:spacing w:after="60"/>
              <w:jc w:val="center"/>
              <w:rPr>
                <w:sz w:val="20"/>
                <w:szCs w:val="20"/>
                <w:rtl/>
                <w:lang w:val="en-US" w:bidi="ar-EG"/>
              </w:rPr>
            </w:pPr>
            <w:r w:rsidRPr="00057486">
              <w:rPr>
                <w:sz w:val="16"/>
                <w:szCs w:val="16"/>
                <w:rtl/>
                <w:lang w:bidi="ar-AE"/>
              </w:rPr>
              <w:t>المتبقي</w:t>
            </w:r>
            <w:r w:rsidRPr="00B03E5D">
              <w:rPr>
                <w:sz w:val="18"/>
              </w:rPr>
              <w:t>:</w:t>
            </w:r>
          </w:p>
        </w:tc>
        <w:tc>
          <w:tcPr>
            <w:tcW w:w="403" w:type="pct"/>
            <w:tcBorders>
              <w:top w:val="single" w:sz="4" w:space="0" w:color="auto"/>
              <w:left w:val="single" w:sz="4" w:space="0" w:color="auto"/>
              <w:bottom w:val="single" w:sz="4" w:space="0" w:color="auto"/>
              <w:right w:val="single" w:sz="4" w:space="0" w:color="auto"/>
            </w:tcBorders>
            <w:hideMark/>
          </w:tcPr>
          <w:p w14:paraId="03D93FB8" w14:textId="77777777" w:rsidR="00E34F82" w:rsidRPr="00F21830" w:rsidRDefault="00E34F82" w:rsidP="00D67B01">
            <w:pPr>
              <w:bidi/>
              <w:spacing w:after="60"/>
              <w:jc w:val="left"/>
              <w:rPr>
                <w:sz w:val="20"/>
                <w:szCs w:val="20"/>
                <w:lang w:val="en-US"/>
              </w:rPr>
            </w:pPr>
            <w:r w:rsidRPr="00F21830">
              <w:rPr>
                <w:sz w:val="20"/>
                <w:szCs w:val="20"/>
                <w:lang w:val="en-US"/>
              </w:rPr>
              <w:t>0</w:t>
            </w:r>
          </w:p>
        </w:tc>
      </w:tr>
    </w:tbl>
    <w:p w14:paraId="5D64DE43" w14:textId="77777777" w:rsidR="00E34F82" w:rsidRPr="00F21830" w:rsidRDefault="00E34F82" w:rsidP="00E03851">
      <w:pPr>
        <w:bidi/>
        <w:spacing w:after="60"/>
        <w:jc w:val="center"/>
        <w:rPr>
          <w:sz w:val="20"/>
          <w:szCs w:val="20"/>
          <w:lang w:val="en-US"/>
        </w:rPr>
      </w:pPr>
    </w:p>
    <w:tbl>
      <w:tblPr>
        <w:tblStyle w:val="TableGrid"/>
        <w:bidiVisual/>
        <w:tblW w:w="5000" w:type="pct"/>
        <w:tblLook w:val="04A0" w:firstRow="1" w:lastRow="0" w:firstColumn="1" w:lastColumn="0" w:noHBand="0" w:noVBand="1"/>
      </w:tblPr>
      <w:tblGrid>
        <w:gridCol w:w="1160"/>
        <w:gridCol w:w="3890"/>
        <w:gridCol w:w="1132"/>
        <w:gridCol w:w="1132"/>
        <w:gridCol w:w="1132"/>
        <w:gridCol w:w="1130"/>
      </w:tblGrid>
      <w:tr w:rsidR="00E34F82" w:rsidRPr="00F21830" w14:paraId="273562C3" w14:textId="77777777" w:rsidTr="00E03851">
        <w:trPr>
          <w:trHeight w:val="240"/>
        </w:trPr>
        <w:tc>
          <w:tcPr>
            <w:tcW w:w="2637" w:type="pct"/>
            <w:gridSpan w:val="2"/>
            <w:tcBorders>
              <w:top w:val="single" w:sz="4" w:space="0" w:color="auto"/>
              <w:left w:val="single" w:sz="4" w:space="0" w:color="auto"/>
              <w:bottom w:val="single" w:sz="4" w:space="0" w:color="auto"/>
              <w:right w:val="single" w:sz="4" w:space="0" w:color="auto"/>
            </w:tcBorders>
            <w:hideMark/>
          </w:tcPr>
          <w:p w14:paraId="01AF9067" w14:textId="77777777" w:rsidR="00E34F82" w:rsidRPr="00F21830" w:rsidRDefault="009D501F" w:rsidP="00E03851">
            <w:pPr>
              <w:bidi/>
              <w:spacing w:after="60"/>
              <w:jc w:val="left"/>
              <w:rPr>
                <w:b/>
                <w:sz w:val="20"/>
                <w:szCs w:val="20"/>
                <w:lang w:val="en-US"/>
              </w:rPr>
            </w:pPr>
            <w:r w:rsidRPr="00057486">
              <w:rPr>
                <w:bCs/>
                <w:sz w:val="16"/>
                <w:szCs w:val="16"/>
                <w:rtl/>
                <w:lang w:bidi="ar-AE"/>
              </w:rPr>
              <w:t>خامسا) خطة الأعمال</w:t>
            </w:r>
          </w:p>
        </w:tc>
        <w:tc>
          <w:tcPr>
            <w:tcW w:w="591" w:type="pct"/>
            <w:tcBorders>
              <w:top w:val="single" w:sz="4" w:space="0" w:color="auto"/>
              <w:left w:val="single" w:sz="4" w:space="0" w:color="auto"/>
              <w:bottom w:val="single" w:sz="4" w:space="0" w:color="auto"/>
              <w:right w:val="single" w:sz="4" w:space="0" w:color="auto"/>
            </w:tcBorders>
            <w:hideMark/>
          </w:tcPr>
          <w:p w14:paraId="47436DA6" w14:textId="77777777" w:rsidR="00E34F82" w:rsidRPr="00F21830" w:rsidRDefault="004915BE" w:rsidP="00E03851">
            <w:pPr>
              <w:bidi/>
              <w:spacing w:after="60"/>
              <w:jc w:val="center"/>
              <w:rPr>
                <w:b/>
                <w:sz w:val="20"/>
                <w:szCs w:val="20"/>
                <w:lang w:val="en-US"/>
              </w:rPr>
            </w:pPr>
            <w:r w:rsidRPr="00F21830">
              <w:rPr>
                <w:b/>
                <w:sz w:val="20"/>
                <w:szCs w:val="20"/>
                <w:lang w:val="en-US"/>
              </w:rPr>
              <w:t>2022</w:t>
            </w:r>
          </w:p>
        </w:tc>
        <w:tc>
          <w:tcPr>
            <w:tcW w:w="591" w:type="pct"/>
            <w:tcBorders>
              <w:top w:val="single" w:sz="4" w:space="0" w:color="auto"/>
              <w:left w:val="single" w:sz="4" w:space="0" w:color="auto"/>
              <w:bottom w:val="single" w:sz="4" w:space="0" w:color="auto"/>
              <w:right w:val="single" w:sz="4" w:space="0" w:color="auto"/>
            </w:tcBorders>
            <w:hideMark/>
          </w:tcPr>
          <w:p w14:paraId="00D255EC" w14:textId="77777777" w:rsidR="00E34F82" w:rsidRPr="00F21830" w:rsidRDefault="00E34F82" w:rsidP="00E03851">
            <w:pPr>
              <w:bidi/>
              <w:spacing w:after="60"/>
              <w:jc w:val="center"/>
              <w:rPr>
                <w:b/>
                <w:sz w:val="20"/>
                <w:szCs w:val="20"/>
                <w:lang w:val="en-US"/>
              </w:rPr>
            </w:pPr>
            <w:r w:rsidRPr="00F21830">
              <w:rPr>
                <w:b/>
                <w:sz w:val="20"/>
                <w:szCs w:val="20"/>
                <w:lang w:val="en-US"/>
              </w:rPr>
              <w:t>202</w:t>
            </w:r>
            <w:r w:rsidR="004915BE" w:rsidRPr="00F21830">
              <w:rPr>
                <w:b/>
                <w:sz w:val="20"/>
                <w:szCs w:val="20"/>
                <w:lang w:val="en-US"/>
              </w:rPr>
              <w:t>3</w:t>
            </w:r>
          </w:p>
        </w:tc>
        <w:tc>
          <w:tcPr>
            <w:tcW w:w="591" w:type="pct"/>
            <w:tcBorders>
              <w:top w:val="single" w:sz="4" w:space="0" w:color="auto"/>
              <w:left w:val="single" w:sz="4" w:space="0" w:color="auto"/>
              <w:bottom w:val="single" w:sz="4" w:space="0" w:color="auto"/>
              <w:right w:val="single" w:sz="4" w:space="0" w:color="auto"/>
            </w:tcBorders>
            <w:hideMark/>
          </w:tcPr>
          <w:p w14:paraId="2036F655" w14:textId="77777777" w:rsidR="00E34F82" w:rsidRPr="00F21830" w:rsidRDefault="00E34F82" w:rsidP="00E03851">
            <w:pPr>
              <w:bidi/>
              <w:spacing w:after="60"/>
              <w:jc w:val="center"/>
              <w:rPr>
                <w:b/>
                <w:sz w:val="20"/>
                <w:szCs w:val="20"/>
                <w:lang w:val="en-US"/>
              </w:rPr>
            </w:pPr>
            <w:r w:rsidRPr="00F21830">
              <w:rPr>
                <w:b/>
                <w:sz w:val="20"/>
                <w:szCs w:val="20"/>
                <w:lang w:val="en-US"/>
              </w:rPr>
              <w:t>202</w:t>
            </w:r>
            <w:r w:rsidR="004915BE" w:rsidRPr="00F21830">
              <w:rPr>
                <w:b/>
                <w:sz w:val="20"/>
                <w:szCs w:val="20"/>
                <w:lang w:val="en-US"/>
              </w:rPr>
              <w:t>4</w:t>
            </w:r>
          </w:p>
        </w:tc>
        <w:tc>
          <w:tcPr>
            <w:tcW w:w="590" w:type="pct"/>
            <w:tcBorders>
              <w:top w:val="single" w:sz="4" w:space="0" w:color="auto"/>
              <w:left w:val="single" w:sz="4" w:space="0" w:color="auto"/>
              <w:bottom w:val="single" w:sz="4" w:space="0" w:color="auto"/>
              <w:right w:val="single" w:sz="4" w:space="0" w:color="auto"/>
            </w:tcBorders>
            <w:hideMark/>
          </w:tcPr>
          <w:p w14:paraId="7794EC2D" w14:textId="77777777" w:rsidR="00E34F82" w:rsidRPr="00F21830" w:rsidRDefault="009D501F" w:rsidP="00E03851">
            <w:pPr>
              <w:bidi/>
              <w:spacing w:after="60"/>
              <w:jc w:val="center"/>
              <w:rPr>
                <w:b/>
                <w:sz w:val="20"/>
                <w:szCs w:val="20"/>
                <w:rtl/>
                <w:lang w:val="en-US" w:bidi="ar-EG"/>
              </w:rPr>
            </w:pPr>
            <w:r w:rsidRPr="00057486">
              <w:rPr>
                <w:bCs/>
                <w:sz w:val="16"/>
                <w:szCs w:val="16"/>
                <w:rtl/>
                <w:lang w:bidi="ar-AE"/>
              </w:rPr>
              <w:t>المجموع</w:t>
            </w:r>
          </w:p>
        </w:tc>
      </w:tr>
      <w:tr w:rsidR="00DC2D3A" w:rsidRPr="00F21830" w14:paraId="533E326D" w14:textId="77777777" w:rsidTr="00E03851">
        <w:trPr>
          <w:trHeight w:val="240"/>
        </w:trPr>
        <w:tc>
          <w:tcPr>
            <w:tcW w:w="606" w:type="pct"/>
            <w:vMerge w:val="restart"/>
            <w:tcBorders>
              <w:top w:val="single" w:sz="4" w:space="0" w:color="auto"/>
              <w:left w:val="single" w:sz="4" w:space="0" w:color="auto"/>
              <w:bottom w:val="single" w:sz="4" w:space="0" w:color="auto"/>
              <w:right w:val="single" w:sz="4" w:space="0" w:color="auto"/>
            </w:tcBorders>
            <w:hideMark/>
          </w:tcPr>
          <w:p w14:paraId="461A9DFE" w14:textId="77777777" w:rsidR="00DC2D3A" w:rsidRPr="00F21830" w:rsidRDefault="00DC2D3A" w:rsidP="00E03851">
            <w:pPr>
              <w:bidi/>
              <w:spacing w:after="60"/>
              <w:jc w:val="center"/>
              <w:rPr>
                <w:sz w:val="20"/>
                <w:szCs w:val="20"/>
                <w:rtl/>
                <w:lang w:val="en-US" w:bidi="ar-EG"/>
              </w:rPr>
            </w:pPr>
            <w:r w:rsidRPr="00761FDE">
              <w:rPr>
                <w:rFonts w:hint="cs"/>
                <w:sz w:val="18"/>
                <w:szCs w:val="18"/>
                <w:rtl/>
              </w:rPr>
              <w:t>اليونيب</w:t>
            </w:r>
          </w:p>
        </w:tc>
        <w:tc>
          <w:tcPr>
            <w:tcW w:w="2031" w:type="pct"/>
            <w:tcBorders>
              <w:top w:val="single" w:sz="4" w:space="0" w:color="auto"/>
              <w:left w:val="single" w:sz="4" w:space="0" w:color="auto"/>
              <w:bottom w:val="single" w:sz="4" w:space="0" w:color="auto"/>
              <w:right w:val="single" w:sz="4" w:space="0" w:color="auto"/>
            </w:tcBorders>
            <w:hideMark/>
          </w:tcPr>
          <w:p w14:paraId="062BFA3C" w14:textId="77777777" w:rsidR="00DC2D3A" w:rsidRPr="00F21830" w:rsidRDefault="00DC2D3A" w:rsidP="00E03851">
            <w:pPr>
              <w:bidi/>
              <w:spacing w:after="60"/>
              <w:jc w:val="left"/>
              <w:rPr>
                <w:sz w:val="20"/>
                <w:szCs w:val="20"/>
                <w:lang w:val="en-US"/>
              </w:rPr>
            </w:pPr>
            <w:r w:rsidRPr="000520F8">
              <w:rPr>
                <w:noProof/>
                <w:sz w:val="16"/>
                <w:szCs w:val="16"/>
                <w:rtl/>
              </w:rPr>
              <w:t>إزالة المواد المستنفذة للأوزون (طن من قدرات استنفاذ الأوزون)</w:t>
            </w:r>
          </w:p>
        </w:tc>
        <w:tc>
          <w:tcPr>
            <w:tcW w:w="591" w:type="pct"/>
            <w:tcBorders>
              <w:top w:val="single" w:sz="4" w:space="0" w:color="auto"/>
              <w:left w:val="single" w:sz="4" w:space="0" w:color="auto"/>
              <w:bottom w:val="single" w:sz="4" w:space="0" w:color="auto"/>
              <w:right w:val="single" w:sz="4" w:space="0" w:color="auto"/>
            </w:tcBorders>
            <w:hideMark/>
          </w:tcPr>
          <w:p w14:paraId="602B84EB" w14:textId="77777777" w:rsidR="00DC2D3A" w:rsidRPr="00F21830" w:rsidRDefault="00DC2D3A" w:rsidP="00D67B01">
            <w:pPr>
              <w:bidi/>
              <w:spacing w:after="60"/>
              <w:jc w:val="left"/>
              <w:rPr>
                <w:sz w:val="20"/>
                <w:szCs w:val="20"/>
                <w:lang w:val="en-US"/>
              </w:rPr>
            </w:pPr>
            <w:r w:rsidRPr="00F21830">
              <w:rPr>
                <w:sz w:val="20"/>
                <w:szCs w:val="20"/>
                <w:lang w:val="en-US"/>
              </w:rPr>
              <w:t>1.90</w:t>
            </w:r>
          </w:p>
        </w:tc>
        <w:tc>
          <w:tcPr>
            <w:tcW w:w="591" w:type="pct"/>
            <w:tcBorders>
              <w:top w:val="single" w:sz="4" w:space="0" w:color="auto"/>
              <w:left w:val="single" w:sz="4" w:space="0" w:color="auto"/>
              <w:bottom w:val="single" w:sz="4" w:space="0" w:color="auto"/>
              <w:right w:val="single" w:sz="4" w:space="0" w:color="auto"/>
            </w:tcBorders>
            <w:hideMark/>
          </w:tcPr>
          <w:p w14:paraId="00972343" w14:textId="77777777" w:rsidR="00DC2D3A" w:rsidRPr="00F21830" w:rsidRDefault="00DC2D3A" w:rsidP="00D67B01">
            <w:pPr>
              <w:bidi/>
              <w:spacing w:after="60"/>
              <w:jc w:val="left"/>
              <w:rPr>
                <w:sz w:val="20"/>
                <w:szCs w:val="20"/>
                <w:lang w:val="en-US"/>
              </w:rPr>
            </w:pPr>
            <w:r w:rsidRPr="00F21830">
              <w:rPr>
                <w:sz w:val="20"/>
                <w:szCs w:val="20"/>
                <w:lang w:val="en-US"/>
              </w:rPr>
              <w:t>0.00</w:t>
            </w:r>
          </w:p>
        </w:tc>
        <w:tc>
          <w:tcPr>
            <w:tcW w:w="591" w:type="pct"/>
            <w:tcBorders>
              <w:top w:val="single" w:sz="4" w:space="0" w:color="auto"/>
              <w:left w:val="single" w:sz="4" w:space="0" w:color="auto"/>
              <w:bottom w:val="single" w:sz="4" w:space="0" w:color="auto"/>
              <w:right w:val="single" w:sz="4" w:space="0" w:color="auto"/>
            </w:tcBorders>
            <w:hideMark/>
          </w:tcPr>
          <w:p w14:paraId="4130666E" w14:textId="77777777" w:rsidR="00DC2D3A" w:rsidRPr="00F21830" w:rsidRDefault="00DC2D3A" w:rsidP="00D67B01">
            <w:pPr>
              <w:bidi/>
              <w:spacing w:after="60"/>
              <w:jc w:val="left"/>
              <w:rPr>
                <w:sz w:val="20"/>
                <w:szCs w:val="20"/>
                <w:lang w:val="en-US"/>
              </w:rPr>
            </w:pPr>
            <w:r w:rsidRPr="00F21830">
              <w:rPr>
                <w:sz w:val="20"/>
                <w:szCs w:val="20"/>
                <w:lang w:val="en-US"/>
              </w:rPr>
              <w:t>0.00</w:t>
            </w:r>
          </w:p>
        </w:tc>
        <w:tc>
          <w:tcPr>
            <w:tcW w:w="590" w:type="pct"/>
            <w:tcBorders>
              <w:top w:val="single" w:sz="4" w:space="0" w:color="auto"/>
              <w:left w:val="single" w:sz="4" w:space="0" w:color="auto"/>
              <w:bottom w:val="single" w:sz="4" w:space="0" w:color="auto"/>
              <w:right w:val="single" w:sz="4" w:space="0" w:color="auto"/>
            </w:tcBorders>
            <w:hideMark/>
          </w:tcPr>
          <w:p w14:paraId="78D6606D" w14:textId="77777777" w:rsidR="00DC2D3A" w:rsidRPr="00F21830" w:rsidRDefault="00DC2D3A" w:rsidP="00D67B01">
            <w:pPr>
              <w:bidi/>
              <w:spacing w:after="60"/>
              <w:jc w:val="left"/>
              <w:rPr>
                <w:sz w:val="20"/>
                <w:szCs w:val="20"/>
                <w:lang w:val="en-US"/>
              </w:rPr>
            </w:pPr>
            <w:r w:rsidRPr="00F21830">
              <w:rPr>
                <w:sz w:val="20"/>
                <w:szCs w:val="20"/>
                <w:lang w:val="en-US"/>
              </w:rPr>
              <w:t>1.9</w:t>
            </w:r>
            <w:r>
              <w:rPr>
                <w:sz w:val="20"/>
                <w:szCs w:val="20"/>
                <w:lang w:val="en-US"/>
              </w:rPr>
              <w:t>0</w:t>
            </w:r>
          </w:p>
        </w:tc>
      </w:tr>
      <w:tr w:rsidR="00DC2D3A" w:rsidRPr="00F21830" w14:paraId="608CF4FD" w14:textId="77777777" w:rsidTr="00E03851">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21711E" w14:textId="77777777" w:rsidR="00DC2D3A" w:rsidRPr="00F21830" w:rsidRDefault="00DC2D3A" w:rsidP="00E03851">
            <w:pPr>
              <w:bidi/>
              <w:rPr>
                <w:sz w:val="20"/>
                <w:szCs w:val="20"/>
                <w:lang w:val="en-US"/>
              </w:rPr>
            </w:pPr>
          </w:p>
        </w:tc>
        <w:tc>
          <w:tcPr>
            <w:tcW w:w="2031" w:type="pct"/>
            <w:tcBorders>
              <w:top w:val="single" w:sz="4" w:space="0" w:color="auto"/>
              <w:left w:val="single" w:sz="4" w:space="0" w:color="auto"/>
              <w:bottom w:val="single" w:sz="4" w:space="0" w:color="auto"/>
              <w:right w:val="single" w:sz="4" w:space="0" w:color="auto"/>
            </w:tcBorders>
            <w:hideMark/>
          </w:tcPr>
          <w:p w14:paraId="61FD467E" w14:textId="77777777" w:rsidR="00DC2D3A" w:rsidRPr="00F21830" w:rsidRDefault="00DC2D3A" w:rsidP="00E03851">
            <w:pPr>
              <w:bidi/>
              <w:spacing w:after="60"/>
              <w:jc w:val="left"/>
              <w:rPr>
                <w:sz w:val="20"/>
                <w:szCs w:val="20"/>
                <w:lang w:val="en-US"/>
              </w:rPr>
            </w:pPr>
            <w:r w:rsidRPr="000520F8">
              <w:rPr>
                <w:noProof/>
                <w:sz w:val="16"/>
                <w:szCs w:val="16"/>
                <w:rtl/>
              </w:rPr>
              <w:t>التمويل (دولار أمريكي)</w:t>
            </w:r>
          </w:p>
        </w:tc>
        <w:tc>
          <w:tcPr>
            <w:tcW w:w="591" w:type="pct"/>
            <w:tcBorders>
              <w:top w:val="single" w:sz="4" w:space="0" w:color="auto"/>
              <w:left w:val="single" w:sz="4" w:space="0" w:color="auto"/>
              <w:bottom w:val="single" w:sz="4" w:space="0" w:color="auto"/>
              <w:right w:val="single" w:sz="4" w:space="0" w:color="auto"/>
            </w:tcBorders>
            <w:hideMark/>
          </w:tcPr>
          <w:p w14:paraId="4C862B43" w14:textId="77777777" w:rsidR="00DC2D3A" w:rsidRPr="00F21830" w:rsidRDefault="00DC2D3A" w:rsidP="00D67B01">
            <w:pPr>
              <w:bidi/>
              <w:spacing w:after="60"/>
              <w:jc w:val="left"/>
              <w:rPr>
                <w:sz w:val="20"/>
                <w:szCs w:val="20"/>
                <w:lang w:val="en-US"/>
              </w:rPr>
            </w:pPr>
            <w:r w:rsidRPr="00F21830">
              <w:rPr>
                <w:sz w:val="20"/>
                <w:szCs w:val="20"/>
                <w:lang w:val="en-US"/>
              </w:rPr>
              <w:t>226,000</w:t>
            </w:r>
          </w:p>
        </w:tc>
        <w:tc>
          <w:tcPr>
            <w:tcW w:w="591" w:type="pct"/>
            <w:tcBorders>
              <w:top w:val="single" w:sz="4" w:space="0" w:color="auto"/>
              <w:left w:val="single" w:sz="4" w:space="0" w:color="auto"/>
              <w:bottom w:val="single" w:sz="4" w:space="0" w:color="auto"/>
              <w:right w:val="single" w:sz="4" w:space="0" w:color="auto"/>
            </w:tcBorders>
            <w:hideMark/>
          </w:tcPr>
          <w:p w14:paraId="52367ADC" w14:textId="77777777" w:rsidR="00DC2D3A" w:rsidRPr="00F21830" w:rsidRDefault="00DC2D3A" w:rsidP="00D67B01">
            <w:pPr>
              <w:bidi/>
              <w:spacing w:after="60"/>
              <w:jc w:val="left"/>
              <w:rPr>
                <w:sz w:val="20"/>
                <w:szCs w:val="20"/>
                <w:lang w:val="en-US"/>
              </w:rPr>
            </w:pPr>
            <w:r w:rsidRPr="00F21830">
              <w:rPr>
                <w:sz w:val="20"/>
                <w:szCs w:val="20"/>
                <w:lang w:val="en-US"/>
              </w:rPr>
              <w:t>0</w:t>
            </w:r>
          </w:p>
        </w:tc>
        <w:tc>
          <w:tcPr>
            <w:tcW w:w="591" w:type="pct"/>
            <w:tcBorders>
              <w:top w:val="single" w:sz="4" w:space="0" w:color="auto"/>
              <w:left w:val="single" w:sz="4" w:space="0" w:color="auto"/>
              <w:bottom w:val="single" w:sz="4" w:space="0" w:color="auto"/>
              <w:right w:val="single" w:sz="4" w:space="0" w:color="auto"/>
            </w:tcBorders>
            <w:hideMark/>
          </w:tcPr>
          <w:p w14:paraId="0F143BBE" w14:textId="77777777" w:rsidR="00DC2D3A" w:rsidRPr="00F21830" w:rsidRDefault="00DC2D3A" w:rsidP="00D67B01">
            <w:pPr>
              <w:bidi/>
              <w:spacing w:after="60"/>
              <w:jc w:val="left"/>
              <w:rPr>
                <w:sz w:val="20"/>
                <w:szCs w:val="20"/>
                <w:lang w:val="en-US"/>
              </w:rPr>
            </w:pPr>
            <w:r w:rsidRPr="00F21830">
              <w:rPr>
                <w:sz w:val="20"/>
                <w:szCs w:val="20"/>
                <w:lang w:val="en-US"/>
              </w:rPr>
              <w:t>0</w:t>
            </w:r>
          </w:p>
        </w:tc>
        <w:tc>
          <w:tcPr>
            <w:tcW w:w="590" w:type="pct"/>
            <w:tcBorders>
              <w:top w:val="single" w:sz="4" w:space="0" w:color="auto"/>
              <w:left w:val="single" w:sz="4" w:space="0" w:color="auto"/>
              <w:bottom w:val="single" w:sz="4" w:space="0" w:color="auto"/>
              <w:right w:val="single" w:sz="4" w:space="0" w:color="auto"/>
            </w:tcBorders>
            <w:hideMark/>
          </w:tcPr>
          <w:p w14:paraId="16449821" w14:textId="77777777" w:rsidR="00DC2D3A" w:rsidRPr="00F21830" w:rsidRDefault="00DC2D3A" w:rsidP="00D67B01">
            <w:pPr>
              <w:bidi/>
              <w:spacing w:after="60"/>
              <w:jc w:val="left"/>
              <w:rPr>
                <w:sz w:val="20"/>
                <w:szCs w:val="20"/>
                <w:lang w:val="en-US"/>
              </w:rPr>
            </w:pPr>
            <w:r w:rsidRPr="00F21830">
              <w:rPr>
                <w:sz w:val="20"/>
                <w:szCs w:val="20"/>
                <w:lang w:val="en-US"/>
              </w:rPr>
              <w:t>226,000</w:t>
            </w:r>
          </w:p>
        </w:tc>
      </w:tr>
      <w:tr w:rsidR="00DC2D3A" w:rsidRPr="00F21830" w14:paraId="0E6F3552" w14:textId="77777777" w:rsidTr="00E03851">
        <w:trPr>
          <w:trHeight w:val="240"/>
        </w:trPr>
        <w:tc>
          <w:tcPr>
            <w:tcW w:w="606" w:type="pct"/>
            <w:vMerge w:val="restart"/>
            <w:tcBorders>
              <w:top w:val="single" w:sz="4" w:space="0" w:color="auto"/>
              <w:left w:val="single" w:sz="4" w:space="0" w:color="auto"/>
              <w:bottom w:val="single" w:sz="4" w:space="0" w:color="auto"/>
              <w:right w:val="single" w:sz="4" w:space="0" w:color="auto"/>
            </w:tcBorders>
            <w:hideMark/>
          </w:tcPr>
          <w:p w14:paraId="1A9F874C" w14:textId="77777777" w:rsidR="00DC2D3A" w:rsidRPr="00F21830" w:rsidRDefault="00DC2D3A" w:rsidP="00E03851">
            <w:pPr>
              <w:bidi/>
              <w:spacing w:after="60"/>
              <w:jc w:val="center"/>
              <w:rPr>
                <w:sz w:val="20"/>
                <w:szCs w:val="20"/>
                <w:lang w:val="en-US"/>
              </w:rPr>
            </w:pPr>
            <w:r>
              <w:rPr>
                <w:rFonts w:hint="cs"/>
                <w:sz w:val="20"/>
                <w:szCs w:val="20"/>
                <w:rtl/>
                <w:lang w:val="en-US"/>
              </w:rPr>
              <w:t>اليوئنديبي</w:t>
            </w:r>
          </w:p>
        </w:tc>
        <w:tc>
          <w:tcPr>
            <w:tcW w:w="2031" w:type="pct"/>
            <w:tcBorders>
              <w:top w:val="single" w:sz="4" w:space="0" w:color="auto"/>
              <w:left w:val="single" w:sz="4" w:space="0" w:color="auto"/>
              <w:bottom w:val="single" w:sz="4" w:space="0" w:color="auto"/>
              <w:right w:val="single" w:sz="4" w:space="0" w:color="auto"/>
            </w:tcBorders>
            <w:hideMark/>
          </w:tcPr>
          <w:p w14:paraId="75162BF9" w14:textId="77777777" w:rsidR="00DC2D3A" w:rsidRPr="00F21830" w:rsidRDefault="00DC2D3A" w:rsidP="00E03851">
            <w:pPr>
              <w:bidi/>
              <w:spacing w:after="60"/>
              <w:jc w:val="left"/>
              <w:rPr>
                <w:sz w:val="20"/>
                <w:szCs w:val="20"/>
                <w:lang w:val="en-US"/>
              </w:rPr>
            </w:pPr>
            <w:r w:rsidRPr="000520F8">
              <w:rPr>
                <w:noProof/>
                <w:sz w:val="16"/>
                <w:szCs w:val="16"/>
                <w:rtl/>
              </w:rPr>
              <w:t>إزالة المواد المستنفذة للأوزون (طن من قدرات استنفاذ الأوزون)</w:t>
            </w:r>
          </w:p>
        </w:tc>
        <w:tc>
          <w:tcPr>
            <w:tcW w:w="591" w:type="pct"/>
            <w:tcBorders>
              <w:top w:val="single" w:sz="4" w:space="0" w:color="auto"/>
              <w:left w:val="single" w:sz="4" w:space="0" w:color="auto"/>
              <w:bottom w:val="single" w:sz="4" w:space="0" w:color="auto"/>
              <w:right w:val="single" w:sz="4" w:space="0" w:color="auto"/>
            </w:tcBorders>
            <w:hideMark/>
          </w:tcPr>
          <w:p w14:paraId="6EA1E697" w14:textId="77777777" w:rsidR="00DC2D3A" w:rsidRPr="00F21830" w:rsidRDefault="00DC2D3A" w:rsidP="00D67B01">
            <w:pPr>
              <w:bidi/>
              <w:spacing w:after="60"/>
              <w:jc w:val="left"/>
              <w:rPr>
                <w:sz w:val="20"/>
                <w:szCs w:val="20"/>
                <w:lang w:val="en-US"/>
              </w:rPr>
            </w:pPr>
            <w:r w:rsidRPr="00F21830">
              <w:rPr>
                <w:sz w:val="20"/>
                <w:szCs w:val="20"/>
                <w:lang w:val="en-US"/>
              </w:rPr>
              <w:t>0.00</w:t>
            </w:r>
          </w:p>
        </w:tc>
        <w:tc>
          <w:tcPr>
            <w:tcW w:w="591" w:type="pct"/>
            <w:tcBorders>
              <w:top w:val="single" w:sz="4" w:space="0" w:color="auto"/>
              <w:left w:val="single" w:sz="4" w:space="0" w:color="auto"/>
              <w:bottom w:val="single" w:sz="4" w:space="0" w:color="auto"/>
              <w:right w:val="single" w:sz="4" w:space="0" w:color="auto"/>
            </w:tcBorders>
            <w:hideMark/>
          </w:tcPr>
          <w:p w14:paraId="541827DD" w14:textId="77777777" w:rsidR="00DC2D3A" w:rsidRPr="00F21830" w:rsidRDefault="00DC2D3A" w:rsidP="00D67B01">
            <w:pPr>
              <w:bidi/>
              <w:spacing w:after="60"/>
              <w:jc w:val="left"/>
              <w:rPr>
                <w:sz w:val="20"/>
                <w:szCs w:val="20"/>
                <w:lang w:val="en-US"/>
              </w:rPr>
            </w:pPr>
            <w:r w:rsidRPr="00F21830">
              <w:rPr>
                <w:sz w:val="20"/>
                <w:szCs w:val="20"/>
                <w:lang w:val="en-US"/>
              </w:rPr>
              <w:t xml:space="preserve">0.00 </w:t>
            </w:r>
          </w:p>
        </w:tc>
        <w:tc>
          <w:tcPr>
            <w:tcW w:w="591" w:type="pct"/>
            <w:tcBorders>
              <w:top w:val="single" w:sz="4" w:space="0" w:color="auto"/>
              <w:left w:val="single" w:sz="4" w:space="0" w:color="auto"/>
              <w:bottom w:val="single" w:sz="4" w:space="0" w:color="auto"/>
              <w:right w:val="single" w:sz="4" w:space="0" w:color="auto"/>
            </w:tcBorders>
            <w:hideMark/>
          </w:tcPr>
          <w:p w14:paraId="3DBE309D" w14:textId="77777777" w:rsidR="00DC2D3A" w:rsidRPr="00F21830" w:rsidRDefault="00DC2D3A" w:rsidP="00D67B01">
            <w:pPr>
              <w:bidi/>
              <w:spacing w:after="60"/>
              <w:jc w:val="left"/>
              <w:rPr>
                <w:sz w:val="20"/>
                <w:szCs w:val="20"/>
                <w:lang w:val="en-US"/>
              </w:rPr>
            </w:pPr>
            <w:r w:rsidRPr="00F21830">
              <w:rPr>
                <w:sz w:val="20"/>
                <w:szCs w:val="20"/>
                <w:lang w:val="en-US"/>
              </w:rPr>
              <w:t>0.00</w:t>
            </w:r>
          </w:p>
        </w:tc>
        <w:tc>
          <w:tcPr>
            <w:tcW w:w="590" w:type="pct"/>
            <w:tcBorders>
              <w:top w:val="single" w:sz="4" w:space="0" w:color="auto"/>
              <w:left w:val="single" w:sz="4" w:space="0" w:color="auto"/>
              <w:bottom w:val="single" w:sz="4" w:space="0" w:color="auto"/>
              <w:right w:val="single" w:sz="4" w:space="0" w:color="auto"/>
            </w:tcBorders>
            <w:hideMark/>
          </w:tcPr>
          <w:p w14:paraId="445BBD05" w14:textId="77777777" w:rsidR="00DC2D3A" w:rsidRPr="00F21830" w:rsidRDefault="00DC2D3A" w:rsidP="00D67B01">
            <w:pPr>
              <w:bidi/>
              <w:spacing w:after="60"/>
              <w:jc w:val="left"/>
              <w:rPr>
                <w:sz w:val="20"/>
                <w:szCs w:val="20"/>
                <w:lang w:val="en-US"/>
              </w:rPr>
            </w:pPr>
            <w:r w:rsidRPr="00F21830">
              <w:rPr>
                <w:sz w:val="20"/>
                <w:szCs w:val="20"/>
                <w:lang w:val="en-US"/>
              </w:rPr>
              <w:t>0.00</w:t>
            </w:r>
          </w:p>
        </w:tc>
      </w:tr>
      <w:tr w:rsidR="00DC2D3A" w:rsidRPr="00F21830" w14:paraId="69BC40DF" w14:textId="77777777" w:rsidTr="00E03851">
        <w:trPr>
          <w:trHeight w:val="24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5D4FB9" w14:textId="77777777" w:rsidR="00DC2D3A" w:rsidRPr="00F21830" w:rsidRDefault="00DC2D3A" w:rsidP="00E03851">
            <w:pPr>
              <w:bidi/>
              <w:rPr>
                <w:sz w:val="20"/>
                <w:szCs w:val="20"/>
                <w:lang w:val="en-US"/>
              </w:rPr>
            </w:pPr>
          </w:p>
        </w:tc>
        <w:tc>
          <w:tcPr>
            <w:tcW w:w="2031" w:type="pct"/>
            <w:tcBorders>
              <w:top w:val="single" w:sz="4" w:space="0" w:color="auto"/>
              <w:left w:val="single" w:sz="4" w:space="0" w:color="auto"/>
              <w:bottom w:val="single" w:sz="4" w:space="0" w:color="auto"/>
              <w:right w:val="single" w:sz="4" w:space="0" w:color="auto"/>
            </w:tcBorders>
            <w:hideMark/>
          </w:tcPr>
          <w:p w14:paraId="25C84A3E" w14:textId="77777777" w:rsidR="00DC2D3A" w:rsidRPr="00F21830" w:rsidRDefault="00DC2D3A" w:rsidP="00E03851">
            <w:pPr>
              <w:bidi/>
              <w:spacing w:after="60"/>
              <w:jc w:val="left"/>
              <w:rPr>
                <w:sz w:val="20"/>
                <w:szCs w:val="20"/>
                <w:lang w:val="en-US"/>
              </w:rPr>
            </w:pPr>
            <w:r w:rsidRPr="000520F8">
              <w:rPr>
                <w:noProof/>
                <w:sz w:val="16"/>
                <w:szCs w:val="16"/>
                <w:rtl/>
              </w:rPr>
              <w:t>التمويل (دولار أمريكي)</w:t>
            </w:r>
          </w:p>
        </w:tc>
        <w:tc>
          <w:tcPr>
            <w:tcW w:w="591" w:type="pct"/>
            <w:tcBorders>
              <w:top w:val="single" w:sz="4" w:space="0" w:color="auto"/>
              <w:left w:val="single" w:sz="4" w:space="0" w:color="auto"/>
              <w:bottom w:val="single" w:sz="4" w:space="0" w:color="auto"/>
              <w:right w:val="single" w:sz="4" w:space="0" w:color="auto"/>
            </w:tcBorders>
            <w:hideMark/>
          </w:tcPr>
          <w:p w14:paraId="0FD504CB" w14:textId="77777777" w:rsidR="00DC2D3A" w:rsidRPr="00F21830" w:rsidRDefault="00DC2D3A" w:rsidP="00D67B01">
            <w:pPr>
              <w:bidi/>
              <w:spacing w:after="60"/>
              <w:jc w:val="left"/>
              <w:rPr>
                <w:sz w:val="20"/>
                <w:szCs w:val="20"/>
                <w:lang w:val="en-US"/>
              </w:rPr>
            </w:pPr>
            <w:r w:rsidRPr="00F21830">
              <w:rPr>
                <w:sz w:val="20"/>
                <w:szCs w:val="20"/>
                <w:lang w:val="en-US"/>
              </w:rPr>
              <w:t>0</w:t>
            </w:r>
          </w:p>
        </w:tc>
        <w:tc>
          <w:tcPr>
            <w:tcW w:w="591" w:type="pct"/>
            <w:tcBorders>
              <w:top w:val="single" w:sz="4" w:space="0" w:color="auto"/>
              <w:left w:val="single" w:sz="4" w:space="0" w:color="auto"/>
              <w:bottom w:val="single" w:sz="4" w:space="0" w:color="auto"/>
              <w:right w:val="single" w:sz="4" w:space="0" w:color="auto"/>
            </w:tcBorders>
            <w:hideMark/>
          </w:tcPr>
          <w:p w14:paraId="7A25922B" w14:textId="77777777" w:rsidR="00DC2D3A" w:rsidRPr="00F21830" w:rsidRDefault="00DC2D3A" w:rsidP="00D67B01">
            <w:pPr>
              <w:bidi/>
              <w:spacing w:after="60"/>
              <w:jc w:val="left"/>
              <w:rPr>
                <w:sz w:val="20"/>
                <w:szCs w:val="20"/>
                <w:lang w:val="en-US"/>
              </w:rPr>
            </w:pPr>
            <w:r w:rsidRPr="00F21830">
              <w:rPr>
                <w:sz w:val="20"/>
                <w:szCs w:val="20"/>
                <w:lang w:val="en-US"/>
              </w:rPr>
              <w:t>0</w:t>
            </w:r>
          </w:p>
        </w:tc>
        <w:tc>
          <w:tcPr>
            <w:tcW w:w="591" w:type="pct"/>
            <w:tcBorders>
              <w:top w:val="single" w:sz="4" w:space="0" w:color="auto"/>
              <w:left w:val="single" w:sz="4" w:space="0" w:color="auto"/>
              <w:bottom w:val="single" w:sz="4" w:space="0" w:color="auto"/>
              <w:right w:val="single" w:sz="4" w:space="0" w:color="auto"/>
            </w:tcBorders>
            <w:hideMark/>
          </w:tcPr>
          <w:p w14:paraId="0E658531" w14:textId="77777777" w:rsidR="00DC2D3A" w:rsidRPr="00F21830" w:rsidRDefault="00DC2D3A" w:rsidP="00D67B01">
            <w:pPr>
              <w:bidi/>
              <w:spacing w:after="60"/>
              <w:jc w:val="left"/>
              <w:rPr>
                <w:sz w:val="20"/>
                <w:szCs w:val="20"/>
                <w:lang w:val="en-US"/>
              </w:rPr>
            </w:pPr>
            <w:r w:rsidRPr="00F21830">
              <w:rPr>
                <w:sz w:val="20"/>
                <w:szCs w:val="20"/>
                <w:lang w:val="en-US"/>
              </w:rPr>
              <w:t>0</w:t>
            </w:r>
          </w:p>
        </w:tc>
        <w:tc>
          <w:tcPr>
            <w:tcW w:w="590" w:type="pct"/>
            <w:tcBorders>
              <w:top w:val="single" w:sz="4" w:space="0" w:color="auto"/>
              <w:left w:val="single" w:sz="4" w:space="0" w:color="auto"/>
              <w:bottom w:val="single" w:sz="4" w:space="0" w:color="auto"/>
              <w:right w:val="single" w:sz="4" w:space="0" w:color="auto"/>
            </w:tcBorders>
            <w:hideMark/>
          </w:tcPr>
          <w:p w14:paraId="67B36F28" w14:textId="77777777" w:rsidR="00DC2D3A" w:rsidRPr="00F21830" w:rsidRDefault="00DC2D3A" w:rsidP="00D67B01">
            <w:pPr>
              <w:bidi/>
              <w:spacing w:after="60"/>
              <w:jc w:val="left"/>
              <w:rPr>
                <w:sz w:val="20"/>
                <w:szCs w:val="20"/>
                <w:lang w:val="en-US"/>
              </w:rPr>
            </w:pPr>
            <w:r w:rsidRPr="00F21830">
              <w:rPr>
                <w:sz w:val="20"/>
                <w:szCs w:val="20"/>
                <w:lang w:val="en-US"/>
              </w:rPr>
              <w:t>0</w:t>
            </w:r>
          </w:p>
        </w:tc>
      </w:tr>
    </w:tbl>
    <w:p w14:paraId="7611A810" w14:textId="77777777" w:rsidR="00E34F82" w:rsidRPr="00F21830" w:rsidRDefault="00E34F82" w:rsidP="00E03851">
      <w:pPr>
        <w:bidi/>
        <w:jc w:val="center"/>
        <w:rPr>
          <w:sz w:val="20"/>
          <w:szCs w:val="20"/>
        </w:rPr>
      </w:pPr>
    </w:p>
    <w:p w14:paraId="1E697416" w14:textId="77777777" w:rsidR="005774E4" w:rsidRPr="00923ECF" w:rsidRDefault="005774E4" w:rsidP="00E03851">
      <w:pPr>
        <w:bidi/>
        <w:rPr>
          <w:sz w:val="20"/>
          <w:szCs w:val="20"/>
        </w:rPr>
      </w:pPr>
    </w:p>
    <w:p w14:paraId="4E9736A6" w14:textId="77777777" w:rsidR="005774E4" w:rsidRPr="0034371D" w:rsidRDefault="005774E4" w:rsidP="00E03851">
      <w:pPr>
        <w:bidi/>
      </w:pPr>
    </w:p>
    <w:p w14:paraId="1A186329" w14:textId="77777777" w:rsidR="005774E4" w:rsidRPr="0034371D" w:rsidRDefault="005774E4" w:rsidP="00E03851">
      <w:pPr>
        <w:bidi/>
      </w:pPr>
    </w:p>
    <w:p w14:paraId="34A0E21A" w14:textId="77777777" w:rsidR="005774E4" w:rsidRPr="0034371D" w:rsidRDefault="005774E4" w:rsidP="00E03851">
      <w:pPr>
        <w:bidi/>
      </w:pPr>
    </w:p>
    <w:p w14:paraId="1B0EE0DB" w14:textId="77777777" w:rsidR="00923ECF" w:rsidRDefault="00923ECF" w:rsidP="00E03851">
      <w:pPr>
        <w:bidi/>
        <w:jc w:val="left"/>
        <w:rPr>
          <w:b/>
        </w:rPr>
        <w:sectPr w:rsidR="00923ECF"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24D4EA22" w14:textId="77777777" w:rsidR="00923ECF" w:rsidRDefault="00923ECF" w:rsidP="00E03851">
      <w:pPr>
        <w:bidi/>
        <w:jc w:val="left"/>
        <w:rPr>
          <w:b/>
        </w:rPr>
      </w:pPr>
    </w:p>
    <w:tbl>
      <w:tblPr>
        <w:tblStyle w:val="TableGrid"/>
        <w:bidiVisual/>
        <w:tblW w:w="5000" w:type="pct"/>
        <w:tblLook w:val="04A0" w:firstRow="1" w:lastRow="0" w:firstColumn="1" w:lastColumn="0" w:noHBand="0" w:noVBand="1"/>
      </w:tblPr>
      <w:tblGrid>
        <w:gridCol w:w="824"/>
        <w:gridCol w:w="776"/>
        <w:gridCol w:w="839"/>
        <w:gridCol w:w="854"/>
        <w:gridCol w:w="677"/>
        <w:gridCol w:w="854"/>
        <w:gridCol w:w="611"/>
        <w:gridCol w:w="611"/>
        <w:gridCol w:w="854"/>
        <w:gridCol w:w="677"/>
        <w:gridCol w:w="854"/>
        <w:gridCol w:w="677"/>
        <w:gridCol w:w="854"/>
        <w:gridCol w:w="677"/>
        <w:gridCol w:w="854"/>
        <w:gridCol w:w="677"/>
        <w:gridCol w:w="611"/>
        <w:gridCol w:w="755"/>
        <w:gridCol w:w="936"/>
      </w:tblGrid>
      <w:tr w:rsidR="007A0056" w:rsidRPr="00F21830" w14:paraId="01038FDC" w14:textId="77777777" w:rsidTr="00DC2D3A">
        <w:tc>
          <w:tcPr>
            <w:tcW w:w="843" w:type="pct"/>
            <w:gridSpan w:val="3"/>
            <w:tcBorders>
              <w:top w:val="single" w:sz="4" w:space="0" w:color="auto"/>
              <w:left w:val="single" w:sz="4" w:space="0" w:color="auto"/>
              <w:bottom w:val="single" w:sz="4" w:space="0" w:color="auto"/>
              <w:right w:val="single" w:sz="4" w:space="0" w:color="auto"/>
            </w:tcBorders>
            <w:hideMark/>
          </w:tcPr>
          <w:p w14:paraId="1726D326" w14:textId="77777777" w:rsidR="006D1FAA" w:rsidRPr="008D0226" w:rsidRDefault="00DC2D3A" w:rsidP="00E03851">
            <w:pPr>
              <w:bidi/>
              <w:spacing w:after="60"/>
              <w:jc w:val="left"/>
              <w:rPr>
                <w:b/>
                <w:sz w:val="18"/>
                <w:szCs w:val="18"/>
                <w:lang w:val="en-US" w:bidi="ar-EG"/>
              </w:rPr>
            </w:pPr>
            <w:r>
              <w:rPr>
                <w:rFonts w:hint="cs"/>
                <w:bCs/>
                <w:sz w:val="16"/>
                <w:szCs w:val="16"/>
                <w:rtl/>
                <w:lang w:bidi="ar-EG"/>
              </w:rPr>
              <w:t>(</w:t>
            </w:r>
            <w:r>
              <w:rPr>
                <w:rFonts w:hint="cs"/>
                <w:bCs/>
                <w:sz w:val="16"/>
                <w:szCs w:val="16"/>
                <w:rtl/>
                <w:lang w:bidi="ar-AE"/>
              </w:rPr>
              <w:t>سادسا</w:t>
            </w:r>
            <w:r w:rsidRPr="00057486">
              <w:rPr>
                <w:bCs/>
                <w:sz w:val="16"/>
                <w:szCs w:val="16"/>
                <w:rtl/>
                <w:lang w:bidi="ar-AE"/>
              </w:rPr>
              <w:t xml:space="preserve">) </w:t>
            </w:r>
            <w:r>
              <w:rPr>
                <w:rFonts w:hint="cs"/>
                <w:bCs/>
                <w:sz w:val="16"/>
                <w:szCs w:val="16"/>
                <w:rtl/>
                <w:lang w:bidi="ar-AE"/>
              </w:rPr>
              <w:t>بيانات المشروع</w:t>
            </w:r>
          </w:p>
        </w:tc>
        <w:tc>
          <w:tcPr>
            <w:tcW w:w="295" w:type="pct"/>
            <w:tcBorders>
              <w:top w:val="single" w:sz="4" w:space="0" w:color="auto"/>
              <w:left w:val="single" w:sz="4" w:space="0" w:color="auto"/>
              <w:bottom w:val="single" w:sz="4" w:space="0" w:color="auto"/>
              <w:right w:val="single" w:sz="4" w:space="0" w:color="auto"/>
            </w:tcBorders>
            <w:hideMark/>
          </w:tcPr>
          <w:p w14:paraId="477F2681" w14:textId="77777777" w:rsidR="006D1FAA" w:rsidRPr="00F21830" w:rsidRDefault="006D1FAA" w:rsidP="00E03851">
            <w:pPr>
              <w:bidi/>
              <w:spacing w:after="60"/>
              <w:jc w:val="center"/>
              <w:rPr>
                <w:b/>
                <w:sz w:val="18"/>
                <w:szCs w:val="18"/>
                <w:lang w:val="en-US"/>
              </w:rPr>
            </w:pPr>
            <w:r w:rsidRPr="00F21830">
              <w:rPr>
                <w:b/>
                <w:sz w:val="18"/>
                <w:szCs w:val="18"/>
                <w:lang w:val="en-US"/>
              </w:rPr>
              <w:t>2010</w:t>
            </w:r>
          </w:p>
        </w:tc>
        <w:tc>
          <w:tcPr>
            <w:tcW w:w="234" w:type="pct"/>
            <w:tcBorders>
              <w:top w:val="single" w:sz="4" w:space="0" w:color="auto"/>
              <w:left w:val="single" w:sz="4" w:space="0" w:color="auto"/>
              <w:bottom w:val="single" w:sz="4" w:space="0" w:color="auto"/>
              <w:right w:val="single" w:sz="4" w:space="0" w:color="auto"/>
            </w:tcBorders>
            <w:hideMark/>
          </w:tcPr>
          <w:p w14:paraId="73F50A90" w14:textId="77777777" w:rsidR="006D1FAA" w:rsidRPr="00F21830" w:rsidRDefault="006D1FAA" w:rsidP="00DC2D3A">
            <w:pPr>
              <w:bidi/>
              <w:spacing w:after="60"/>
              <w:jc w:val="center"/>
              <w:rPr>
                <w:b/>
                <w:sz w:val="18"/>
                <w:szCs w:val="18"/>
                <w:lang w:val="en-US"/>
              </w:rPr>
            </w:pPr>
            <w:r w:rsidRPr="00F21830">
              <w:rPr>
                <w:b/>
                <w:sz w:val="18"/>
                <w:szCs w:val="18"/>
                <w:lang w:val="en-US"/>
              </w:rPr>
              <w:t>2011</w:t>
            </w:r>
            <w:r w:rsidR="00DC2D3A">
              <w:rPr>
                <w:rFonts w:hint="cs"/>
                <w:b/>
                <w:sz w:val="18"/>
                <w:szCs w:val="18"/>
                <w:rtl/>
                <w:lang w:val="en-US"/>
              </w:rPr>
              <w:t>-</w:t>
            </w:r>
            <w:r w:rsidRPr="00F21830">
              <w:rPr>
                <w:b/>
                <w:sz w:val="18"/>
                <w:szCs w:val="18"/>
                <w:lang w:val="en-US"/>
              </w:rPr>
              <w:t>2012</w:t>
            </w:r>
          </w:p>
        </w:tc>
        <w:tc>
          <w:tcPr>
            <w:tcW w:w="295" w:type="pct"/>
            <w:tcBorders>
              <w:top w:val="single" w:sz="4" w:space="0" w:color="auto"/>
              <w:left w:val="single" w:sz="4" w:space="0" w:color="auto"/>
              <w:bottom w:val="single" w:sz="4" w:space="0" w:color="auto"/>
              <w:right w:val="single" w:sz="4" w:space="0" w:color="auto"/>
            </w:tcBorders>
            <w:hideMark/>
          </w:tcPr>
          <w:p w14:paraId="1AA31F24" w14:textId="77777777" w:rsidR="006D1FAA" w:rsidRPr="00F21830" w:rsidRDefault="006D1FAA" w:rsidP="00E03851">
            <w:pPr>
              <w:bidi/>
              <w:spacing w:after="60"/>
              <w:jc w:val="center"/>
              <w:rPr>
                <w:b/>
                <w:sz w:val="18"/>
                <w:szCs w:val="18"/>
                <w:lang w:val="en-US"/>
              </w:rPr>
            </w:pPr>
            <w:r w:rsidRPr="00F21830">
              <w:rPr>
                <w:b/>
                <w:sz w:val="18"/>
                <w:szCs w:val="18"/>
                <w:lang w:val="en-US"/>
              </w:rPr>
              <w:t>2013</w:t>
            </w:r>
          </w:p>
        </w:tc>
        <w:tc>
          <w:tcPr>
            <w:tcW w:w="211" w:type="pct"/>
            <w:tcBorders>
              <w:top w:val="single" w:sz="4" w:space="0" w:color="auto"/>
              <w:left w:val="single" w:sz="4" w:space="0" w:color="auto"/>
              <w:bottom w:val="single" w:sz="4" w:space="0" w:color="auto"/>
              <w:right w:val="single" w:sz="4" w:space="0" w:color="auto"/>
            </w:tcBorders>
            <w:hideMark/>
          </w:tcPr>
          <w:p w14:paraId="7EEE600C" w14:textId="77777777" w:rsidR="006D1FAA" w:rsidRPr="00F21830" w:rsidRDefault="006D1FAA" w:rsidP="00E03851">
            <w:pPr>
              <w:bidi/>
              <w:spacing w:after="60"/>
              <w:jc w:val="center"/>
              <w:rPr>
                <w:b/>
                <w:sz w:val="18"/>
                <w:szCs w:val="18"/>
                <w:lang w:val="en-US"/>
              </w:rPr>
            </w:pPr>
            <w:r w:rsidRPr="00F21830">
              <w:rPr>
                <w:b/>
                <w:sz w:val="18"/>
                <w:szCs w:val="18"/>
                <w:lang w:val="en-US"/>
              </w:rPr>
              <w:t>2014</w:t>
            </w:r>
          </w:p>
        </w:tc>
        <w:tc>
          <w:tcPr>
            <w:tcW w:w="211" w:type="pct"/>
            <w:tcBorders>
              <w:top w:val="single" w:sz="4" w:space="0" w:color="auto"/>
              <w:left w:val="single" w:sz="4" w:space="0" w:color="auto"/>
              <w:bottom w:val="single" w:sz="4" w:space="0" w:color="auto"/>
              <w:right w:val="single" w:sz="4" w:space="0" w:color="auto"/>
            </w:tcBorders>
            <w:hideMark/>
          </w:tcPr>
          <w:p w14:paraId="19E7A080" w14:textId="77777777" w:rsidR="006D1FAA" w:rsidRPr="00F21830" w:rsidRDefault="006D1FAA" w:rsidP="00E03851">
            <w:pPr>
              <w:bidi/>
              <w:spacing w:after="60"/>
              <w:jc w:val="center"/>
              <w:rPr>
                <w:b/>
                <w:sz w:val="18"/>
                <w:szCs w:val="18"/>
                <w:lang w:val="en-US"/>
              </w:rPr>
            </w:pPr>
            <w:r w:rsidRPr="00F21830">
              <w:rPr>
                <w:b/>
                <w:sz w:val="18"/>
                <w:szCs w:val="18"/>
                <w:lang w:val="en-US"/>
              </w:rPr>
              <w:t>2015</w:t>
            </w:r>
          </w:p>
        </w:tc>
        <w:tc>
          <w:tcPr>
            <w:tcW w:w="295" w:type="pct"/>
            <w:tcBorders>
              <w:top w:val="single" w:sz="4" w:space="0" w:color="auto"/>
              <w:left w:val="single" w:sz="4" w:space="0" w:color="auto"/>
              <w:bottom w:val="single" w:sz="4" w:space="0" w:color="auto"/>
              <w:right w:val="single" w:sz="4" w:space="0" w:color="auto"/>
            </w:tcBorders>
            <w:hideMark/>
          </w:tcPr>
          <w:p w14:paraId="660516F4" w14:textId="77777777" w:rsidR="006D1FAA" w:rsidRPr="00F21830" w:rsidRDefault="006D1FAA" w:rsidP="00E03851">
            <w:pPr>
              <w:bidi/>
              <w:spacing w:after="60"/>
              <w:jc w:val="center"/>
              <w:rPr>
                <w:b/>
                <w:sz w:val="18"/>
                <w:szCs w:val="18"/>
                <w:lang w:val="en-US"/>
              </w:rPr>
            </w:pPr>
            <w:r w:rsidRPr="00F21830">
              <w:rPr>
                <w:b/>
                <w:sz w:val="18"/>
                <w:szCs w:val="18"/>
                <w:lang w:val="en-US"/>
              </w:rPr>
              <w:t>2016</w:t>
            </w:r>
          </w:p>
        </w:tc>
        <w:tc>
          <w:tcPr>
            <w:tcW w:w="234" w:type="pct"/>
            <w:tcBorders>
              <w:top w:val="single" w:sz="4" w:space="0" w:color="auto"/>
              <w:left w:val="single" w:sz="4" w:space="0" w:color="auto"/>
              <w:bottom w:val="single" w:sz="4" w:space="0" w:color="auto"/>
              <w:right w:val="single" w:sz="4" w:space="0" w:color="auto"/>
            </w:tcBorders>
            <w:hideMark/>
          </w:tcPr>
          <w:p w14:paraId="6C4E8147" w14:textId="77777777" w:rsidR="006D1FAA" w:rsidRPr="00F21830" w:rsidRDefault="006D1FAA" w:rsidP="00DC2D3A">
            <w:pPr>
              <w:bidi/>
              <w:spacing w:after="60"/>
              <w:jc w:val="center"/>
              <w:rPr>
                <w:b/>
                <w:sz w:val="18"/>
                <w:szCs w:val="18"/>
                <w:lang w:val="en-US"/>
              </w:rPr>
            </w:pPr>
            <w:r w:rsidRPr="00F21830">
              <w:rPr>
                <w:b/>
                <w:sz w:val="18"/>
                <w:szCs w:val="18"/>
                <w:lang w:val="en-US"/>
              </w:rPr>
              <w:t>2017</w:t>
            </w:r>
            <w:r w:rsidR="00DC2D3A">
              <w:rPr>
                <w:rFonts w:hint="cs"/>
                <w:b/>
                <w:sz w:val="18"/>
                <w:szCs w:val="18"/>
                <w:rtl/>
                <w:lang w:val="en-US"/>
              </w:rPr>
              <w:t>-</w:t>
            </w:r>
            <w:r w:rsidRPr="00F21830">
              <w:rPr>
                <w:b/>
                <w:sz w:val="18"/>
                <w:szCs w:val="18"/>
                <w:lang w:val="en-US"/>
              </w:rPr>
              <w:t>2018</w:t>
            </w:r>
          </w:p>
        </w:tc>
        <w:tc>
          <w:tcPr>
            <w:tcW w:w="295" w:type="pct"/>
            <w:tcBorders>
              <w:top w:val="single" w:sz="4" w:space="0" w:color="auto"/>
              <w:left w:val="single" w:sz="4" w:space="0" w:color="auto"/>
              <w:bottom w:val="single" w:sz="4" w:space="0" w:color="auto"/>
              <w:right w:val="single" w:sz="4" w:space="0" w:color="auto"/>
            </w:tcBorders>
            <w:hideMark/>
          </w:tcPr>
          <w:p w14:paraId="1AC27D8D" w14:textId="77777777" w:rsidR="006D1FAA" w:rsidRPr="00F21830" w:rsidRDefault="006D1FAA" w:rsidP="00E03851">
            <w:pPr>
              <w:bidi/>
              <w:spacing w:after="60"/>
              <w:jc w:val="center"/>
              <w:rPr>
                <w:b/>
                <w:sz w:val="18"/>
                <w:szCs w:val="18"/>
                <w:lang w:val="en-US"/>
              </w:rPr>
            </w:pPr>
            <w:r w:rsidRPr="00F21830">
              <w:rPr>
                <w:b/>
                <w:sz w:val="18"/>
                <w:szCs w:val="18"/>
                <w:lang w:val="en-US"/>
              </w:rPr>
              <w:t>2019</w:t>
            </w:r>
          </w:p>
        </w:tc>
        <w:tc>
          <w:tcPr>
            <w:tcW w:w="234" w:type="pct"/>
            <w:tcBorders>
              <w:top w:val="single" w:sz="4" w:space="0" w:color="auto"/>
              <w:left w:val="single" w:sz="4" w:space="0" w:color="auto"/>
              <w:bottom w:val="single" w:sz="4" w:space="0" w:color="auto"/>
              <w:right w:val="single" w:sz="4" w:space="0" w:color="auto"/>
            </w:tcBorders>
            <w:hideMark/>
          </w:tcPr>
          <w:p w14:paraId="32574E55" w14:textId="77777777" w:rsidR="006D1FAA" w:rsidRPr="00F21830" w:rsidRDefault="006D1FAA" w:rsidP="00DC2D3A">
            <w:pPr>
              <w:bidi/>
              <w:spacing w:after="60"/>
              <w:jc w:val="center"/>
              <w:rPr>
                <w:b/>
                <w:sz w:val="18"/>
                <w:szCs w:val="18"/>
                <w:lang w:val="en-US"/>
              </w:rPr>
            </w:pPr>
            <w:r w:rsidRPr="00F21830">
              <w:rPr>
                <w:b/>
                <w:sz w:val="18"/>
                <w:szCs w:val="18"/>
                <w:lang w:val="en-US"/>
              </w:rPr>
              <w:t>2020</w:t>
            </w:r>
            <w:r w:rsidR="00DC2D3A">
              <w:rPr>
                <w:rFonts w:hint="cs"/>
                <w:b/>
                <w:sz w:val="18"/>
                <w:szCs w:val="18"/>
                <w:rtl/>
                <w:lang w:val="en-US"/>
              </w:rPr>
              <w:t>-</w:t>
            </w:r>
            <w:r w:rsidRPr="00F21830">
              <w:rPr>
                <w:b/>
                <w:sz w:val="18"/>
                <w:szCs w:val="18"/>
                <w:lang w:val="en-US"/>
              </w:rPr>
              <w:t>2021</w:t>
            </w:r>
          </w:p>
        </w:tc>
        <w:tc>
          <w:tcPr>
            <w:tcW w:w="295" w:type="pct"/>
            <w:tcBorders>
              <w:top w:val="single" w:sz="4" w:space="0" w:color="auto"/>
              <w:left w:val="single" w:sz="4" w:space="0" w:color="auto"/>
              <w:bottom w:val="single" w:sz="4" w:space="0" w:color="auto"/>
              <w:right w:val="single" w:sz="4" w:space="0" w:color="auto"/>
            </w:tcBorders>
            <w:hideMark/>
          </w:tcPr>
          <w:p w14:paraId="5A64F0FD" w14:textId="77777777" w:rsidR="006D1FAA" w:rsidRPr="00F21830" w:rsidRDefault="006D1FAA" w:rsidP="00E03851">
            <w:pPr>
              <w:bidi/>
              <w:spacing w:after="60"/>
              <w:jc w:val="center"/>
              <w:rPr>
                <w:b/>
                <w:sz w:val="18"/>
                <w:szCs w:val="18"/>
                <w:lang w:val="en-US"/>
              </w:rPr>
            </w:pPr>
            <w:r w:rsidRPr="00F21830">
              <w:rPr>
                <w:b/>
                <w:sz w:val="18"/>
                <w:szCs w:val="18"/>
                <w:lang w:val="en-US"/>
              </w:rPr>
              <w:t>2022</w:t>
            </w:r>
          </w:p>
        </w:tc>
        <w:tc>
          <w:tcPr>
            <w:tcW w:w="234" w:type="pct"/>
            <w:tcBorders>
              <w:top w:val="single" w:sz="4" w:space="0" w:color="auto"/>
              <w:left w:val="single" w:sz="4" w:space="0" w:color="auto"/>
              <w:bottom w:val="single" w:sz="4" w:space="0" w:color="auto"/>
              <w:right w:val="single" w:sz="4" w:space="0" w:color="auto"/>
            </w:tcBorders>
            <w:hideMark/>
          </w:tcPr>
          <w:p w14:paraId="6D7DF924" w14:textId="77777777" w:rsidR="006D1FAA" w:rsidRPr="00F21830" w:rsidRDefault="006D1FAA" w:rsidP="00DC2D3A">
            <w:pPr>
              <w:bidi/>
              <w:spacing w:after="60"/>
              <w:jc w:val="center"/>
              <w:rPr>
                <w:b/>
                <w:sz w:val="18"/>
                <w:szCs w:val="18"/>
                <w:lang w:val="en-US"/>
              </w:rPr>
            </w:pPr>
            <w:r w:rsidRPr="00F21830">
              <w:rPr>
                <w:b/>
                <w:sz w:val="18"/>
                <w:szCs w:val="18"/>
                <w:lang w:val="en-US"/>
              </w:rPr>
              <w:t>2023</w:t>
            </w:r>
            <w:r w:rsidR="00DC2D3A">
              <w:rPr>
                <w:rFonts w:hint="cs"/>
                <w:b/>
                <w:sz w:val="18"/>
                <w:szCs w:val="18"/>
                <w:rtl/>
                <w:lang w:val="en-US"/>
              </w:rPr>
              <w:t>-</w:t>
            </w:r>
            <w:r w:rsidRPr="00F21830">
              <w:rPr>
                <w:b/>
                <w:sz w:val="18"/>
                <w:szCs w:val="18"/>
                <w:lang w:val="en-US"/>
              </w:rPr>
              <w:t>2024</w:t>
            </w:r>
          </w:p>
        </w:tc>
        <w:tc>
          <w:tcPr>
            <w:tcW w:w="295" w:type="pct"/>
            <w:tcBorders>
              <w:top w:val="single" w:sz="4" w:space="0" w:color="auto"/>
              <w:left w:val="single" w:sz="4" w:space="0" w:color="auto"/>
              <w:bottom w:val="single" w:sz="4" w:space="0" w:color="auto"/>
              <w:right w:val="single" w:sz="4" w:space="0" w:color="auto"/>
            </w:tcBorders>
            <w:hideMark/>
          </w:tcPr>
          <w:p w14:paraId="14CBD51D" w14:textId="77777777" w:rsidR="006D1FAA" w:rsidRPr="00F21830" w:rsidRDefault="006D1FAA" w:rsidP="00E03851">
            <w:pPr>
              <w:bidi/>
              <w:spacing w:after="60"/>
              <w:jc w:val="center"/>
              <w:rPr>
                <w:b/>
                <w:sz w:val="18"/>
                <w:szCs w:val="18"/>
                <w:lang w:val="en-US"/>
              </w:rPr>
            </w:pPr>
            <w:r w:rsidRPr="00F21830">
              <w:rPr>
                <w:b/>
                <w:sz w:val="18"/>
                <w:szCs w:val="18"/>
                <w:lang w:val="en-US"/>
              </w:rPr>
              <w:t>2025</w:t>
            </w:r>
          </w:p>
        </w:tc>
        <w:tc>
          <w:tcPr>
            <w:tcW w:w="234" w:type="pct"/>
            <w:tcBorders>
              <w:top w:val="single" w:sz="4" w:space="0" w:color="auto"/>
              <w:left w:val="single" w:sz="4" w:space="0" w:color="auto"/>
              <w:bottom w:val="single" w:sz="4" w:space="0" w:color="auto"/>
              <w:right w:val="single" w:sz="4" w:space="0" w:color="auto"/>
            </w:tcBorders>
            <w:hideMark/>
          </w:tcPr>
          <w:p w14:paraId="6ABB76E6" w14:textId="77777777" w:rsidR="006D1FAA" w:rsidRPr="00F21830" w:rsidRDefault="006D1FAA" w:rsidP="00DC2D3A">
            <w:pPr>
              <w:bidi/>
              <w:spacing w:after="60"/>
              <w:jc w:val="center"/>
              <w:rPr>
                <w:b/>
                <w:sz w:val="18"/>
                <w:szCs w:val="18"/>
                <w:lang w:val="en-US"/>
              </w:rPr>
            </w:pPr>
            <w:r w:rsidRPr="00F21830">
              <w:rPr>
                <w:b/>
                <w:sz w:val="18"/>
                <w:szCs w:val="18"/>
                <w:lang w:val="en-US"/>
              </w:rPr>
              <w:t>2026</w:t>
            </w:r>
            <w:r w:rsidR="00DC2D3A">
              <w:rPr>
                <w:rFonts w:hint="cs"/>
                <w:b/>
                <w:sz w:val="18"/>
                <w:szCs w:val="18"/>
                <w:rtl/>
                <w:lang w:val="en-US"/>
              </w:rPr>
              <w:t>-</w:t>
            </w:r>
            <w:r w:rsidRPr="00F21830">
              <w:rPr>
                <w:b/>
                <w:sz w:val="18"/>
                <w:szCs w:val="18"/>
                <w:lang w:val="en-US"/>
              </w:rPr>
              <w:t>2029</w:t>
            </w:r>
          </w:p>
        </w:tc>
        <w:tc>
          <w:tcPr>
            <w:tcW w:w="211" w:type="pct"/>
            <w:tcBorders>
              <w:top w:val="single" w:sz="4" w:space="0" w:color="auto"/>
              <w:left w:val="single" w:sz="4" w:space="0" w:color="auto"/>
              <w:bottom w:val="single" w:sz="4" w:space="0" w:color="auto"/>
              <w:right w:val="single" w:sz="4" w:space="0" w:color="auto"/>
            </w:tcBorders>
            <w:hideMark/>
          </w:tcPr>
          <w:p w14:paraId="34CD4CB1" w14:textId="77777777" w:rsidR="006D1FAA" w:rsidRPr="00F21830" w:rsidRDefault="006D1FAA" w:rsidP="00E03851">
            <w:pPr>
              <w:bidi/>
              <w:spacing w:after="60"/>
              <w:jc w:val="center"/>
              <w:rPr>
                <w:b/>
                <w:sz w:val="18"/>
                <w:szCs w:val="18"/>
                <w:lang w:val="en-US"/>
              </w:rPr>
            </w:pPr>
            <w:r w:rsidRPr="00F21830">
              <w:rPr>
                <w:b/>
                <w:sz w:val="18"/>
                <w:szCs w:val="18"/>
                <w:lang w:val="en-US"/>
              </w:rPr>
              <w:t>2030</w:t>
            </w:r>
          </w:p>
        </w:tc>
        <w:tc>
          <w:tcPr>
            <w:tcW w:w="261" w:type="pct"/>
            <w:tcBorders>
              <w:top w:val="single" w:sz="4" w:space="0" w:color="auto"/>
              <w:left w:val="single" w:sz="4" w:space="0" w:color="auto"/>
              <w:bottom w:val="single" w:sz="4" w:space="0" w:color="auto"/>
              <w:right w:val="single" w:sz="4" w:space="0" w:color="auto"/>
            </w:tcBorders>
            <w:hideMark/>
          </w:tcPr>
          <w:p w14:paraId="4303F4CC" w14:textId="77777777" w:rsidR="006D1FAA" w:rsidRPr="00F21830" w:rsidRDefault="006D1FAA" w:rsidP="00E03851">
            <w:pPr>
              <w:bidi/>
              <w:spacing w:after="60"/>
              <w:jc w:val="center"/>
              <w:rPr>
                <w:b/>
                <w:sz w:val="18"/>
                <w:szCs w:val="18"/>
                <w:lang w:val="en-US"/>
              </w:rPr>
            </w:pPr>
            <w:r w:rsidRPr="00F21830">
              <w:rPr>
                <w:b/>
                <w:sz w:val="18"/>
                <w:szCs w:val="18"/>
                <w:lang w:val="en-US"/>
              </w:rPr>
              <w:t>2031</w:t>
            </w:r>
          </w:p>
        </w:tc>
        <w:tc>
          <w:tcPr>
            <w:tcW w:w="323" w:type="pct"/>
            <w:tcBorders>
              <w:top w:val="single" w:sz="4" w:space="0" w:color="auto"/>
              <w:left w:val="single" w:sz="4" w:space="0" w:color="auto"/>
              <w:bottom w:val="single" w:sz="4" w:space="0" w:color="auto"/>
              <w:right w:val="single" w:sz="4" w:space="0" w:color="auto"/>
            </w:tcBorders>
            <w:hideMark/>
          </w:tcPr>
          <w:p w14:paraId="09D30F6D" w14:textId="77777777" w:rsidR="006D1FAA" w:rsidRPr="00F21830" w:rsidRDefault="00DC2D3A" w:rsidP="00E03851">
            <w:pPr>
              <w:bidi/>
              <w:spacing w:after="60"/>
              <w:jc w:val="center"/>
              <w:rPr>
                <w:b/>
                <w:sz w:val="18"/>
                <w:szCs w:val="18"/>
                <w:lang w:val="en-US"/>
              </w:rPr>
            </w:pPr>
            <w:r w:rsidRPr="00057486">
              <w:rPr>
                <w:bCs/>
                <w:sz w:val="16"/>
                <w:szCs w:val="16"/>
                <w:rtl/>
                <w:lang w:bidi="ar-AE"/>
              </w:rPr>
              <w:t>المجموع</w:t>
            </w:r>
          </w:p>
        </w:tc>
      </w:tr>
      <w:tr w:rsidR="00DC2D3A" w:rsidRPr="00F21830" w14:paraId="52ED7473" w14:textId="77777777" w:rsidTr="00DC2D3A">
        <w:tc>
          <w:tcPr>
            <w:tcW w:w="843" w:type="pct"/>
            <w:gridSpan w:val="3"/>
            <w:tcBorders>
              <w:top w:val="single" w:sz="4" w:space="0" w:color="auto"/>
              <w:left w:val="single" w:sz="4" w:space="0" w:color="auto"/>
              <w:bottom w:val="single" w:sz="4" w:space="0" w:color="auto"/>
              <w:right w:val="single" w:sz="4" w:space="0" w:color="auto"/>
            </w:tcBorders>
            <w:hideMark/>
          </w:tcPr>
          <w:p w14:paraId="00B29470" w14:textId="77777777" w:rsidR="00DC2D3A" w:rsidRPr="00F21830" w:rsidRDefault="00DC2D3A" w:rsidP="00E03851">
            <w:pPr>
              <w:bidi/>
              <w:spacing w:after="60"/>
              <w:jc w:val="left"/>
              <w:rPr>
                <w:sz w:val="18"/>
                <w:szCs w:val="18"/>
                <w:lang w:val="en-US"/>
              </w:rPr>
            </w:pPr>
            <w:r w:rsidRPr="000520F8">
              <w:rPr>
                <w:noProof/>
                <w:sz w:val="16"/>
                <w:szCs w:val="16"/>
                <w:rtl/>
              </w:rPr>
              <w:t>حدود الاستهلاك في بروتوكول مونتريال</w:t>
            </w:r>
          </w:p>
        </w:tc>
        <w:tc>
          <w:tcPr>
            <w:tcW w:w="295" w:type="pct"/>
            <w:tcBorders>
              <w:top w:val="single" w:sz="4" w:space="0" w:color="auto"/>
              <w:left w:val="single" w:sz="4" w:space="0" w:color="auto"/>
              <w:bottom w:val="single" w:sz="4" w:space="0" w:color="auto"/>
              <w:right w:val="single" w:sz="4" w:space="0" w:color="auto"/>
            </w:tcBorders>
            <w:hideMark/>
          </w:tcPr>
          <w:p w14:paraId="5DF531ED" w14:textId="77777777" w:rsidR="00DC2D3A" w:rsidRPr="00F21830" w:rsidRDefault="00DC2D3A" w:rsidP="00E03851">
            <w:pPr>
              <w:bidi/>
              <w:spacing w:after="60"/>
              <w:jc w:val="left"/>
              <w:rPr>
                <w:sz w:val="18"/>
                <w:szCs w:val="18"/>
                <w:lang w:val="en-US"/>
              </w:rPr>
            </w:pPr>
            <w:r w:rsidRPr="00F21830">
              <w:rPr>
                <w:sz w:val="18"/>
                <w:szCs w:val="18"/>
                <w:lang w:val="en-US"/>
              </w:rPr>
              <w:t>n/a</w:t>
            </w:r>
          </w:p>
        </w:tc>
        <w:tc>
          <w:tcPr>
            <w:tcW w:w="234" w:type="pct"/>
            <w:tcBorders>
              <w:top w:val="single" w:sz="4" w:space="0" w:color="auto"/>
              <w:left w:val="single" w:sz="4" w:space="0" w:color="auto"/>
              <w:bottom w:val="single" w:sz="4" w:space="0" w:color="auto"/>
              <w:right w:val="single" w:sz="4" w:space="0" w:color="auto"/>
            </w:tcBorders>
            <w:hideMark/>
          </w:tcPr>
          <w:p w14:paraId="22894101" w14:textId="77777777" w:rsidR="00DC2D3A" w:rsidRPr="00F21830" w:rsidRDefault="00DC2D3A" w:rsidP="00E03851">
            <w:pPr>
              <w:bidi/>
              <w:spacing w:after="60"/>
              <w:jc w:val="left"/>
              <w:rPr>
                <w:sz w:val="18"/>
                <w:szCs w:val="18"/>
                <w:lang w:val="en-US"/>
              </w:rPr>
            </w:pPr>
            <w:r w:rsidRPr="00F21830">
              <w:rPr>
                <w:sz w:val="18"/>
                <w:szCs w:val="18"/>
                <w:lang w:val="en-US"/>
              </w:rPr>
              <w:t>n/a</w:t>
            </w:r>
          </w:p>
        </w:tc>
        <w:tc>
          <w:tcPr>
            <w:tcW w:w="295" w:type="pct"/>
            <w:tcBorders>
              <w:top w:val="single" w:sz="4" w:space="0" w:color="auto"/>
              <w:left w:val="single" w:sz="4" w:space="0" w:color="auto"/>
              <w:bottom w:val="single" w:sz="4" w:space="0" w:color="auto"/>
              <w:right w:val="single" w:sz="4" w:space="0" w:color="auto"/>
            </w:tcBorders>
            <w:hideMark/>
          </w:tcPr>
          <w:p w14:paraId="068F7DD0" w14:textId="77777777" w:rsidR="00DC2D3A" w:rsidRPr="00F21830" w:rsidRDefault="00DC2D3A" w:rsidP="00E03851">
            <w:pPr>
              <w:bidi/>
              <w:spacing w:after="60"/>
              <w:jc w:val="left"/>
              <w:rPr>
                <w:sz w:val="18"/>
                <w:szCs w:val="18"/>
                <w:lang w:val="en-US"/>
              </w:rPr>
            </w:pPr>
            <w:r w:rsidRPr="00F21830">
              <w:rPr>
                <w:sz w:val="18"/>
                <w:szCs w:val="18"/>
                <w:lang w:val="en-US"/>
              </w:rPr>
              <w:t>15.0</w:t>
            </w:r>
          </w:p>
        </w:tc>
        <w:tc>
          <w:tcPr>
            <w:tcW w:w="211" w:type="pct"/>
            <w:tcBorders>
              <w:top w:val="single" w:sz="4" w:space="0" w:color="auto"/>
              <w:left w:val="single" w:sz="4" w:space="0" w:color="auto"/>
              <w:bottom w:val="single" w:sz="4" w:space="0" w:color="auto"/>
              <w:right w:val="single" w:sz="4" w:space="0" w:color="auto"/>
            </w:tcBorders>
            <w:hideMark/>
          </w:tcPr>
          <w:p w14:paraId="49DA3BC0" w14:textId="77777777" w:rsidR="00DC2D3A" w:rsidRPr="00F21830" w:rsidRDefault="00DC2D3A" w:rsidP="00E03851">
            <w:pPr>
              <w:bidi/>
              <w:spacing w:after="60"/>
              <w:jc w:val="left"/>
              <w:rPr>
                <w:sz w:val="18"/>
                <w:szCs w:val="18"/>
                <w:lang w:val="en-US"/>
              </w:rPr>
            </w:pPr>
            <w:r w:rsidRPr="00F21830">
              <w:rPr>
                <w:sz w:val="18"/>
                <w:szCs w:val="18"/>
                <w:lang w:val="en-US"/>
              </w:rPr>
              <w:t>15.0</w:t>
            </w:r>
          </w:p>
        </w:tc>
        <w:tc>
          <w:tcPr>
            <w:tcW w:w="211" w:type="pct"/>
            <w:tcBorders>
              <w:top w:val="single" w:sz="4" w:space="0" w:color="auto"/>
              <w:left w:val="single" w:sz="4" w:space="0" w:color="auto"/>
              <w:bottom w:val="single" w:sz="4" w:space="0" w:color="auto"/>
              <w:right w:val="single" w:sz="4" w:space="0" w:color="auto"/>
            </w:tcBorders>
            <w:hideMark/>
          </w:tcPr>
          <w:p w14:paraId="54330E83" w14:textId="77777777" w:rsidR="00DC2D3A" w:rsidRPr="00F21830" w:rsidRDefault="00DC2D3A" w:rsidP="00E03851">
            <w:pPr>
              <w:bidi/>
              <w:spacing w:after="60"/>
              <w:jc w:val="left"/>
              <w:rPr>
                <w:sz w:val="18"/>
                <w:szCs w:val="18"/>
                <w:lang w:val="en-US"/>
              </w:rPr>
            </w:pPr>
            <w:r w:rsidRPr="00F21830">
              <w:rPr>
                <w:sz w:val="18"/>
                <w:szCs w:val="18"/>
                <w:lang w:val="en-US"/>
              </w:rPr>
              <w:t>13.5</w:t>
            </w:r>
          </w:p>
        </w:tc>
        <w:tc>
          <w:tcPr>
            <w:tcW w:w="295" w:type="pct"/>
            <w:tcBorders>
              <w:top w:val="single" w:sz="4" w:space="0" w:color="auto"/>
              <w:left w:val="single" w:sz="4" w:space="0" w:color="auto"/>
              <w:bottom w:val="single" w:sz="4" w:space="0" w:color="auto"/>
              <w:right w:val="single" w:sz="4" w:space="0" w:color="auto"/>
            </w:tcBorders>
            <w:hideMark/>
          </w:tcPr>
          <w:p w14:paraId="45C0A8A8" w14:textId="77777777" w:rsidR="00DC2D3A" w:rsidRPr="00F21830" w:rsidRDefault="00DC2D3A" w:rsidP="00E03851">
            <w:pPr>
              <w:bidi/>
              <w:spacing w:after="60"/>
              <w:jc w:val="left"/>
              <w:rPr>
                <w:sz w:val="18"/>
                <w:szCs w:val="18"/>
                <w:lang w:val="en-US"/>
              </w:rPr>
            </w:pPr>
            <w:r w:rsidRPr="00F21830">
              <w:rPr>
                <w:sz w:val="18"/>
                <w:szCs w:val="18"/>
                <w:lang w:val="en-US"/>
              </w:rPr>
              <w:t>13.5</w:t>
            </w:r>
          </w:p>
        </w:tc>
        <w:tc>
          <w:tcPr>
            <w:tcW w:w="234" w:type="pct"/>
            <w:tcBorders>
              <w:top w:val="single" w:sz="4" w:space="0" w:color="auto"/>
              <w:left w:val="single" w:sz="4" w:space="0" w:color="auto"/>
              <w:bottom w:val="single" w:sz="4" w:space="0" w:color="auto"/>
              <w:right w:val="single" w:sz="4" w:space="0" w:color="auto"/>
            </w:tcBorders>
            <w:hideMark/>
          </w:tcPr>
          <w:p w14:paraId="0B13128C" w14:textId="77777777" w:rsidR="00DC2D3A" w:rsidRPr="00F21830" w:rsidRDefault="00DC2D3A" w:rsidP="00E03851">
            <w:pPr>
              <w:bidi/>
              <w:spacing w:after="60"/>
              <w:jc w:val="left"/>
              <w:rPr>
                <w:sz w:val="18"/>
                <w:szCs w:val="18"/>
                <w:lang w:val="en-US"/>
              </w:rPr>
            </w:pPr>
            <w:r w:rsidRPr="00F21830">
              <w:rPr>
                <w:sz w:val="18"/>
                <w:szCs w:val="18"/>
                <w:lang w:val="en-US"/>
              </w:rPr>
              <w:t>13.5</w:t>
            </w:r>
          </w:p>
        </w:tc>
        <w:tc>
          <w:tcPr>
            <w:tcW w:w="295" w:type="pct"/>
            <w:tcBorders>
              <w:top w:val="single" w:sz="4" w:space="0" w:color="auto"/>
              <w:left w:val="single" w:sz="4" w:space="0" w:color="auto"/>
              <w:bottom w:val="single" w:sz="4" w:space="0" w:color="auto"/>
              <w:right w:val="single" w:sz="4" w:space="0" w:color="auto"/>
            </w:tcBorders>
            <w:hideMark/>
          </w:tcPr>
          <w:p w14:paraId="75BB2C58" w14:textId="77777777" w:rsidR="00DC2D3A" w:rsidRPr="00F21830" w:rsidRDefault="00DC2D3A" w:rsidP="00E03851">
            <w:pPr>
              <w:bidi/>
              <w:spacing w:after="60"/>
              <w:jc w:val="left"/>
              <w:rPr>
                <w:sz w:val="18"/>
                <w:szCs w:val="18"/>
                <w:lang w:val="en-US"/>
              </w:rPr>
            </w:pPr>
            <w:r w:rsidRPr="00F21830">
              <w:rPr>
                <w:sz w:val="18"/>
                <w:szCs w:val="18"/>
                <w:lang w:val="en-US"/>
              </w:rPr>
              <w:t>13.5</w:t>
            </w:r>
          </w:p>
        </w:tc>
        <w:tc>
          <w:tcPr>
            <w:tcW w:w="234" w:type="pct"/>
            <w:tcBorders>
              <w:top w:val="single" w:sz="4" w:space="0" w:color="auto"/>
              <w:left w:val="single" w:sz="4" w:space="0" w:color="auto"/>
              <w:bottom w:val="single" w:sz="4" w:space="0" w:color="auto"/>
              <w:right w:val="single" w:sz="4" w:space="0" w:color="auto"/>
            </w:tcBorders>
            <w:hideMark/>
          </w:tcPr>
          <w:p w14:paraId="28A1219C" w14:textId="77777777" w:rsidR="00DC2D3A" w:rsidRPr="00F21830" w:rsidRDefault="00DC2D3A" w:rsidP="00E03851">
            <w:pPr>
              <w:bidi/>
              <w:spacing w:after="60"/>
              <w:jc w:val="left"/>
              <w:rPr>
                <w:sz w:val="18"/>
                <w:szCs w:val="18"/>
                <w:lang w:val="en-US"/>
              </w:rPr>
            </w:pPr>
            <w:r w:rsidRPr="00F21830">
              <w:rPr>
                <w:sz w:val="18"/>
                <w:szCs w:val="18"/>
                <w:lang w:val="en-US"/>
              </w:rPr>
              <w:t>9.75</w:t>
            </w:r>
          </w:p>
        </w:tc>
        <w:tc>
          <w:tcPr>
            <w:tcW w:w="295" w:type="pct"/>
            <w:tcBorders>
              <w:top w:val="single" w:sz="4" w:space="0" w:color="auto"/>
              <w:left w:val="single" w:sz="4" w:space="0" w:color="auto"/>
              <w:bottom w:val="single" w:sz="4" w:space="0" w:color="auto"/>
              <w:right w:val="single" w:sz="4" w:space="0" w:color="auto"/>
            </w:tcBorders>
            <w:hideMark/>
          </w:tcPr>
          <w:p w14:paraId="4893180A" w14:textId="77777777" w:rsidR="00DC2D3A" w:rsidRPr="00F21830" w:rsidRDefault="00DC2D3A" w:rsidP="00E03851">
            <w:pPr>
              <w:bidi/>
              <w:spacing w:after="60"/>
              <w:jc w:val="left"/>
              <w:rPr>
                <w:sz w:val="18"/>
                <w:szCs w:val="18"/>
                <w:lang w:val="en-US"/>
              </w:rPr>
            </w:pPr>
            <w:r w:rsidRPr="00F21830">
              <w:rPr>
                <w:sz w:val="18"/>
                <w:szCs w:val="18"/>
                <w:lang w:val="en-US"/>
              </w:rPr>
              <w:t>9.75</w:t>
            </w:r>
          </w:p>
        </w:tc>
        <w:tc>
          <w:tcPr>
            <w:tcW w:w="234" w:type="pct"/>
            <w:tcBorders>
              <w:top w:val="single" w:sz="4" w:space="0" w:color="auto"/>
              <w:left w:val="single" w:sz="4" w:space="0" w:color="auto"/>
              <w:bottom w:val="single" w:sz="4" w:space="0" w:color="auto"/>
              <w:right w:val="single" w:sz="4" w:space="0" w:color="auto"/>
            </w:tcBorders>
            <w:hideMark/>
          </w:tcPr>
          <w:p w14:paraId="4E0E2494" w14:textId="77777777" w:rsidR="00DC2D3A" w:rsidRPr="00F21830" w:rsidRDefault="00DC2D3A" w:rsidP="00E03851">
            <w:pPr>
              <w:bidi/>
              <w:spacing w:after="60"/>
              <w:jc w:val="left"/>
              <w:rPr>
                <w:sz w:val="18"/>
                <w:szCs w:val="18"/>
                <w:lang w:val="en-US"/>
              </w:rPr>
            </w:pPr>
            <w:r w:rsidRPr="00F21830">
              <w:rPr>
                <w:sz w:val="18"/>
                <w:szCs w:val="18"/>
                <w:lang w:val="en-US"/>
              </w:rPr>
              <w:t>9.75</w:t>
            </w:r>
          </w:p>
        </w:tc>
        <w:tc>
          <w:tcPr>
            <w:tcW w:w="295" w:type="pct"/>
            <w:tcBorders>
              <w:top w:val="single" w:sz="4" w:space="0" w:color="auto"/>
              <w:left w:val="single" w:sz="4" w:space="0" w:color="auto"/>
              <w:bottom w:val="single" w:sz="4" w:space="0" w:color="auto"/>
              <w:right w:val="single" w:sz="4" w:space="0" w:color="auto"/>
            </w:tcBorders>
            <w:hideMark/>
          </w:tcPr>
          <w:p w14:paraId="0F9E1FA7" w14:textId="77777777" w:rsidR="00DC2D3A" w:rsidRPr="00F21830" w:rsidRDefault="00DC2D3A" w:rsidP="00E03851">
            <w:pPr>
              <w:bidi/>
              <w:spacing w:after="60"/>
              <w:jc w:val="left"/>
              <w:rPr>
                <w:sz w:val="18"/>
                <w:szCs w:val="18"/>
                <w:lang w:val="en-US"/>
              </w:rPr>
            </w:pPr>
            <w:r w:rsidRPr="00F21830">
              <w:rPr>
                <w:sz w:val="18"/>
                <w:szCs w:val="18"/>
                <w:lang w:val="en-US"/>
              </w:rPr>
              <w:t>4.88</w:t>
            </w:r>
          </w:p>
        </w:tc>
        <w:tc>
          <w:tcPr>
            <w:tcW w:w="234" w:type="pct"/>
            <w:tcBorders>
              <w:top w:val="single" w:sz="4" w:space="0" w:color="auto"/>
              <w:left w:val="single" w:sz="4" w:space="0" w:color="auto"/>
              <w:bottom w:val="single" w:sz="4" w:space="0" w:color="auto"/>
              <w:right w:val="single" w:sz="4" w:space="0" w:color="auto"/>
            </w:tcBorders>
            <w:hideMark/>
          </w:tcPr>
          <w:p w14:paraId="403113FF" w14:textId="77777777" w:rsidR="00DC2D3A" w:rsidRPr="00F21830" w:rsidRDefault="00DC2D3A" w:rsidP="00E03851">
            <w:pPr>
              <w:bidi/>
              <w:spacing w:after="60"/>
              <w:jc w:val="left"/>
              <w:rPr>
                <w:sz w:val="18"/>
                <w:szCs w:val="18"/>
                <w:lang w:val="en-US"/>
              </w:rPr>
            </w:pPr>
            <w:r w:rsidRPr="00F21830">
              <w:rPr>
                <w:sz w:val="18"/>
                <w:szCs w:val="18"/>
                <w:lang w:val="en-US"/>
              </w:rPr>
              <w:t>4.88</w:t>
            </w:r>
          </w:p>
        </w:tc>
        <w:tc>
          <w:tcPr>
            <w:tcW w:w="211" w:type="pct"/>
            <w:tcBorders>
              <w:top w:val="single" w:sz="4" w:space="0" w:color="auto"/>
              <w:left w:val="single" w:sz="4" w:space="0" w:color="auto"/>
              <w:bottom w:val="single" w:sz="4" w:space="0" w:color="auto"/>
              <w:right w:val="single" w:sz="4" w:space="0" w:color="auto"/>
            </w:tcBorders>
            <w:hideMark/>
          </w:tcPr>
          <w:p w14:paraId="35D8FEAB" w14:textId="77777777" w:rsidR="00DC2D3A" w:rsidRPr="00F21830" w:rsidRDefault="00DC2D3A" w:rsidP="00E03851">
            <w:pPr>
              <w:bidi/>
              <w:spacing w:after="60"/>
              <w:jc w:val="left"/>
              <w:rPr>
                <w:sz w:val="18"/>
                <w:szCs w:val="18"/>
                <w:lang w:val="en-US"/>
              </w:rPr>
            </w:pPr>
            <w:r w:rsidRPr="00F21830">
              <w:rPr>
                <w:sz w:val="18"/>
                <w:szCs w:val="18"/>
                <w:lang w:val="en-US"/>
              </w:rPr>
              <w:t>0.38</w:t>
            </w:r>
          </w:p>
        </w:tc>
        <w:tc>
          <w:tcPr>
            <w:tcW w:w="261" w:type="pct"/>
            <w:tcBorders>
              <w:top w:val="single" w:sz="4" w:space="0" w:color="auto"/>
              <w:left w:val="single" w:sz="4" w:space="0" w:color="auto"/>
              <w:bottom w:val="single" w:sz="4" w:space="0" w:color="auto"/>
              <w:right w:val="single" w:sz="4" w:space="0" w:color="auto"/>
            </w:tcBorders>
            <w:hideMark/>
          </w:tcPr>
          <w:p w14:paraId="60AEC893" w14:textId="77777777" w:rsidR="00DC2D3A" w:rsidRPr="00F21830" w:rsidRDefault="00DC2D3A" w:rsidP="00E03851">
            <w:pPr>
              <w:bidi/>
              <w:spacing w:after="60"/>
              <w:jc w:val="left"/>
              <w:rPr>
                <w:sz w:val="18"/>
                <w:szCs w:val="18"/>
                <w:lang w:val="en-US"/>
              </w:rPr>
            </w:pPr>
            <w:r w:rsidRPr="00F21830">
              <w:rPr>
                <w:sz w:val="18"/>
                <w:szCs w:val="18"/>
                <w:lang w:val="en-US"/>
              </w:rPr>
              <w:t>0.38</w:t>
            </w:r>
          </w:p>
        </w:tc>
        <w:tc>
          <w:tcPr>
            <w:tcW w:w="323" w:type="pct"/>
            <w:tcBorders>
              <w:top w:val="single" w:sz="4" w:space="0" w:color="auto"/>
              <w:left w:val="single" w:sz="4" w:space="0" w:color="auto"/>
              <w:bottom w:val="single" w:sz="4" w:space="0" w:color="auto"/>
              <w:right w:val="single" w:sz="4" w:space="0" w:color="auto"/>
            </w:tcBorders>
            <w:hideMark/>
          </w:tcPr>
          <w:p w14:paraId="2C51A32B" w14:textId="77777777" w:rsidR="00DC2D3A" w:rsidRPr="00F21830" w:rsidRDefault="00DC2D3A" w:rsidP="00E03851">
            <w:pPr>
              <w:bidi/>
              <w:spacing w:after="60"/>
              <w:jc w:val="left"/>
              <w:rPr>
                <w:sz w:val="18"/>
                <w:szCs w:val="18"/>
                <w:lang w:val="en-US"/>
              </w:rPr>
            </w:pPr>
            <w:r w:rsidRPr="00F21830">
              <w:rPr>
                <w:sz w:val="18"/>
                <w:szCs w:val="18"/>
                <w:lang w:val="en-US"/>
              </w:rPr>
              <w:t>n/a</w:t>
            </w:r>
          </w:p>
        </w:tc>
      </w:tr>
      <w:tr w:rsidR="00DC2D3A" w:rsidRPr="00F21830" w14:paraId="2B880FF3" w14:textId="77777777" w:rsidTr="00DC2D3A">
        <w:tc>
          <w:tcPr>
            <w:tcW w:w="843" w:type="pct"/>
            <w:gridSpan w:val="3"/>
            <w:tcBorders>
              <w:top w:val="single" w:sz="4" w:space="0" w:color="auto"/>
              <w:left w:val="single" w:sz="4" w:space="0" w:color="auto"/>
              <w:bottom w:val="single" w:sz="4" w:space="0" w:color="auto"/>
              <w:right w:val="single" w:sz="4" w:space="0" w:color="auto"/>
            </w:tcBorders>
            <w:hideMark/>
          </w:tcPr>
          <w:p w14:paraId="7A9932B8" w14:textId="77777777" w:rsidR="00DC2D3A" w:rsidRPr="00F21830" w:rsidRDefault="00DC2D3A" w:rsidP="00E03851">
            <w:pPr>
              <w:bidi/>
              <w:spacing w:after="60"/>
              <w:jc w:val="left"/>
              <w:rPr>
                <w:sz w:val="18"/>
                <w:szCs w:val="18"/>
                <w:lang w:val="en-US"/>
              </w:rPr>
            </w:pPr>
            <w:r w:rsidRPr="00057486">
              <w:rPr>
                <w:sz w:val="16"/>
                <w:szCs w:val="16"/>
                <w:rtl/>
                <w:lang w:bidi="ar-AE"/>
              </w:rPr>
              <w:t>الحد الأقصى للاستهلاك المسموح به (طن من قدرات استنفاذ الأوزون)</w:t>
            </w:r>
          </w:p>
        </w:tc>
        <w:tc>
          <w:tcPr>
            <w:tcW w:w="295" w:type="pct"/>
            <w:tcBorders>
              <w:top w:val="single" w:sz="4" w:space="0" w:color="auto"/>
              <w:left w:val="single" w:sz="4" w:space="0" w:color="auto"/>
              <w:bottom w:val="single" w:sz="4" w:space="0" w:color="auto"/>
              <w:right w:val="single" w:sz="4" w:space="0" w:color="auto"/>
            </w:tcBorders>
            <w:hideMark/>
          </w:tcPr>
          <w:p w14:paraId="623BBFF7" w14:textId="77777777" w:rsidR="00DC2D3A" w:rsidRPr="00F21830" w:rsidRDefault="00DC2D3A" w:rsidP="00E03851">
            <w:pPr>
              <w:bidi/>
              <w:spacing w:after="60"/>
              <w:jc w:val="left"/>
              <w:rPr>
                <w:sz w:val="18"/>
                <w:szCs w:val="18"/>
                <w:lang w:val="en-US"/>
              </w:rPr>
            </w:pPr>
            <w:r w:rsidRPr="00F21830">
              <w:rPr>
                <w:sz w:val="18"/>
                <w:szCs w:val="18"/>
                <w:lang w:val="en-US"/>
              </w:rPr>
              <w:t>n/a</w:t>
            </w:r>
          </w:p>
        </w:tc>
        <w:tc>
          <w:tcPr>
            <w:tcW w:w="234" w:type="pct"/>
            <w:tcBorders>
              <w:top w:val="single" w:sz="4" w:space="0" w:color="auto"/>
              <w:left w:val="single" w:sz="4" w:space="0" w:color="auto"/>
              <w:bottom w:val="single" w:sz="4" w:space="0" w:color="auto"/>
              <w:right w:val="single" w:sz="4" w:space="0" w:color="auto"/>
            </w:tcBorders>
            <w:hideMark/>
          </w:tcPr>
          <w:p w14:paraId="29406224" w14:textId="77777777" w:rsidR="00DC2D3A" w:rsidRPr="00F21830" w:rsidRDefault="00DC2D3A" w:rsidP="00E03851">
            <w:pPr>
              <w:bidi/>
              <w:spacing w:after="60"/>
              <w:jc w:val="left"/>
              <w:rPr>
                <w:sz w:val="18"/>
                <w:szCs w:val="18"/>
                <w:lang w:val="en-US"/>
              </w:rPr>
            </w:pPr>
            <w:r w:rsidRPr="00F21830">
              <w:rPr>
                <w:sz w:val="18"/>
                <w:szCs w:val="18"/>
                <w:lang w:val="en-US"/>
              </w:rPr>
              <w:t>n/a</w:t>
            </w:r>
          </w:p>
        </w:tc>
        <w:tc>
          <w:tcPr>
            <w:tcW w:w="295" w:type="pct"/>
            <w:tcBorders>
              <w:top w:val="single" w:sz="4" w:space="0" w:color="auto"/>
              <w:left w:val="single" w:sz="4" w:space="0" w:color="auto"/>
              <w:bottom w:val="single" w:sz="4" w:space="0" w:color="auto"/>
              <w:right w:val="single" w:sz="4" w:space="0" w:color="auto"/>
            </w:tcBorders>
            <w:hideMark/>
          </w:tcPr>
          <w:p w14:paraId="2601B8C6" w14:textId="77777777" w:rsidR="00DC2D3A" w:rsidRPr="00F21830" w:rsidRDefault="00DC2D3A" w:rsidP="00E03851">
            <w:pPr>
              <w:bidi/>
              <w:spacing w:after="60"/>
              <w:jc w:val="left"/>
              <w:rPr>
                <w:sz w:val="18"/>
                <w:szCs w:val="18"/>
                <w:lang w:val="en-US"/>
              </w:rPr>
            </w:pPr>
            <w:r w:rsidRPr="00F21830">
              <w:rPr>
                <w:sz w:val="18"/>
                <w:szCs w:val="18"/>
                <w:lang w:val="en-US"/>
              </w:rPr>
              <w:t>15.0</w:t>
            </w:r>
          </w:p>
        </w:tc>
        <w:tc>
          <w:tcPr>
            <w:tcW w:w="211" w:type="pct"/>
            <w:tcBorders>
              <w:top w:val="single" w:sz="4" w:space="0" w:color="auto"/>
              <w:left w:val="single" w:sz="4" w:space="0" w:color="auto"/>
              <w:bottom w:val="single" w:sz="4" w:space="0" w:color="auto"/>
              <w:right w:val="single" w:sz="4" w:space="0" w:color="auto"/>
            </w:tcBorders>
            <w:hideMark/>
          </w:tcPr>
          <w:p w14:paraId="2B1A5886" w14:textId="77777777" w:rsidR="00DC2D3A" w:rsidRPr="00F21830" w:rsidRDefault="00DC2D3A" w:rsidP="00E03851">
            <w:pPr>
              <w:bidi/>
              <w:spacing w:after="60"/>
              <w:jc w:val="left"/>
              <w:rPr>
                <w:sz w:val="18"/>
                <w:szCs w:val="18"/>
                <w:lang w:val="en-US"/>
              </w:rPr>
            </w:pPr>
            <w:r w:rsidRPr="00F21830">
              <w:rPr>
                <w:sz w:val="18"/>
                <w:szCs w:val="18"/>
                <w:lang w:val="en-US"/>
              </w:rPr>
              <w:t>15.0</w:t>
            </w:r>
          </w:p>
        </w:tc>
        <w:tc>
          <w:tcPr>
            <w:tcW w:w="211" w:type="pct"/>
            <w:tcBorders>
              <w:top w:val="single" w:sz="4" w:space="0" w:color="auto"/>
              <w:left w:val="single" w:sz="4" w:space="0" w:color="auto"/>
              <w:bottom w:val="single" w:sz="4" w:space="0" w:color="auto"/>
              <w:right w:val="single" w:sz="4" w:space="0" w:color="auto"/>
            </w:tcBorders>
            <w:hideMark/>
          </w:tcPr>
          <w:p w14:paraId="2CC2E94B" w14:textId="77777777" w:rsidR="00DC2D3A" w:rsidRPr="00F21830" w:rsidRDefault="00DC2D3A" w:rsidP="00E03851">
            <w:pPr>
              <w:bidi/>
              <w:spacing w:after="60"/>
              <w:jc w:val="left"/>
              <w:rPr>
                <w:sz w:val="18"/>
                <w:szCs w:val="18"/>
                <w:lang w:val="en-US"/>
              </w:rPr>
            </w:pPr>
            <w:r w:rsidRPr="00F21830">
              <w:rPr>
                <w:sz w:val="18"/>
                <w:szCs w:val="18"/>
                <w:lang w:val="en-US"/>
              </w:rPr>
              <w:t>13.5</w:t>
            </w:r>
          </w:p>
        </w:tc>
        <w:tc>
          <w:tcPr>
            <w:tcW w:w="295" w:type="pct"/>
            <w:tcBorders>
              <w:top w:val="single" w:sz="4" w:space="0" w:color="auto"/>
              <w:left w:val="single" w:sz="4" w:space="0" w:color="auto"/>
              <w:bottom w:val="single" w:sz="4" w:space="0" w:color="auto"/>
              <w:right w:val="single" w:sz="4" w:space="0" w:color="auto"/>
            </w:tcBorders>
            <w:hideMark/>
          </w:tcPr>
          <w:p w14:paraId="4C7CA934" w14:textId="77777777" w:rsidR="00DC2D3A" w:rsidRPr="00F21830" w:rsidRDefault="00DC2D3A" w:rsidP="00E03851">
            <w:pPr>
              <w:bidi/>
              <w:spacing w:after="60"/>
              <w:jc w:val="left"/>
              <w:rPr>
                <w:sz w:val="18"/>
                <w:szCs w:val="18"/>
                <w:lang w:val="en-US"/>
              </w:rPr>
            </w:pPr>
            <w:r w:rsidRPr="00F21830">
              <w:rPr>
                <w:sz w:val="18"/>
                <w:szCs w:val="18"/>
                <w:lang w:val="en-US"/>
              </w:rPr>
              <w:t>13.5</w:t>
            </w:r>
          </w:p>
        </w:tc>
        <w:tc>
          <w:tcPr>
            <w:tcW w:w="234" w:type="pct"/>
            <w:tcBorders>
              <w:top w:val="single" w:sz="4" w:space="0" w:color="auto"/>
              <w:left w:val="single" w:sz="4" w:space="0" w:color="auto"/>
              <w:bottom w:val="single" w:sz="4" w:space="0" w:color="auto"/>
              <w:right w:val="single" w:sz="4" w:space="0" w:color="auto"/>
            </w:tcBorders>
            <w:hideMark/>
          </w:tcPr>
          <w:p w14:paraId="65740A41" w14:textId="77777777" w:rsidR="00DC2D3A" w:rsidRPr="00F21830" w:rsidRDefault="00DC2D3A" w:rsidP="00E03851">
            <w:pPr>
              <w:bidi/>
              <w:spacing w:after="60"/>
              <w:jc w:val="left"/>
              <w:rPr>
                <w:sz w:val="18"/>
                <w:szCs w:val="18"/>
                <w:lang w:val="en-US"/>
              </w:rPr>
            </w:pPr>
            <w:r w:rsidRPr="00F21830">
              <w:rPr>
                <w:sz w:val="18"/>
                <w:szCs w:val="18"/>
                <w:lang w:val="en-US"/>
              </w:rPr>
              <w:t>13.5</w:t>
            </w:r>
          </w:p>
        </w:tc>
        <w:tc>
          <w:tcPr>
            <w:tcW w:w="295" w:type="pct"/>
            <w:tcBorders>
              <w:top w:val="single" w:sz="4" w:space="0" w:color="auto"/>
              <w:left w:val="single" w:sz="4" w:space="0" w:color="auto"/>
              <w:bottom w:val="single" w:sz="4" w:space="0" w:color="auto"/>
              <w:right w:val="single" w:sz="4" w:space="0" w:color="auto"/>
            </w:tcBorders>
            <w:hideMark/>
          </w:tcPr>
          <w:p w14:paraId="2FBA3BB4" w14:textId="77777777" w:rsidR="00DC2D3A" w:rsidRPr="00F21830" w:rsidRDefault="00DC2D3A" w:rsidP="00E03851">
            <w:pPr>
              <w:bidi/>
              <w:spacing w:after="60"/>
              <w:jc w:val="left"/>
              <w:rPr>
                <w:sz w:val="18"/>
                <w:szCs w:val="18"/>
                <w:lang w:val="en-US"/>
              </w:rPr>
            </w:pPr>
            <w:r w:rsidRPr="00F21830">
              <w:rPr>
                <w:sz w:val="18"/>
                <w:szCs w:val="18"/>
                <w:lang w:val="en-US"/>
              </w:rPr>
              <w:t>13.5</w:t>
            </w:r>
          </w:p>
        </w:tc>
        <w:tc>
          <w:tcPr>
            <w:tcW w:w="234" w:type="pct"/>
            <w:tcBorders>
              <w:top w:val="single" w:sz="4" w:space="0" w:color="auto"/>
              <w:left w:val="single" w:sz="4" w:space="0" w:color="auto"/>
              <w:bottom w:val="single" w:sz="4" w:space="0" w:color="auto"/>
              <w:right w:val="single" w:sz="4" w:space="0" w:color="auto"/>
            </w:tcBorders>
            <w:hideMark/>
          </w:tcPr>
          <w:p w14:paraId="169124EF" w14:textId="77777777" w:rsidR="00DC2D3A" w:rsidRPr="00F21830" w:rsidRDefault="00DC2D3A" w:rsidP="00E03851">
            <w:pPr>
              <w:bidi/>
              <w:spacing w:after="60"/>
              <w:jc w:val="left"/>
              <w:rPr>
                <w:sz w:val="18"/>
                <w:szCs w:val="18"/>
                <w:lang w:val="en-US"/>
              </w:rPr>
            </w:pPr>
            <w:r w:rsidRPr="00F21830">
              <w:rPr>
                <w:sz w:val="18"/>
                <w:szCs w:val="18"/>
                <w:lang w:val="en-US"/>
              </w:rPr>
              <w:t>9.75</w:t>
            </w:r>
          </w:p>
        </w:tc>
        <w:tc>
          <w:tcPr>
            <w:tcW w:w="295" w:type="pct"/>
            <w:tcBorders>
              <w:top w:val="single" w:sz="4" w:space="0" w:color="auto"/>
              <w:left w:val="single" w:sz="4" w:space="0" w:color="auto"/>
              <w:bottom w:val="single" w:sz="4" w:space="0" w:color="auto"/>
              <w:right w:val="single" w:sz="4" w:space="0" w:color="auto"/>
            </w:tcBorders>
            <w:hideMark/>
          </w:tcPr>
          <w:p w14:paraId="5942B5AC" w14:textId="77777777" w:rsidR="00DC2D3A" w:rsidRPr="00F21830" w:rsidRDefault="00DC2D3A" w:rsidP="00E03851">
            <w:pPr>
              <w:bidi/>
              <w:spacing w:after="60"/>
              <w:jc w:val="left"/>
              <w:rPr>
                <w:sz w:val="18"/>
                <w:szCs w:val="18"/>
                <w:lang w:val="en-US"/>
              </w:rPr>
            </w:pPr>
            <w:r w:rsidRPr="00F21830">
              <w:rPr>
                <w:sz w:val="18"/>
                <w:szCs w:val="18"/>
                <w:lang w:val="en-US"/>
              </w:rPr>
              <w:t>9.75</w:t>
            </w:r>
          </w:p>
        </w:tc>
        <w:tc>
          <w:tcPr>
            <w:tcW w:w="234" w:type="pct"/>
            <w:tcBorders>
              <w:top w:val="single" w:sz="4" w:space="0" w:color="auto"/>
              <w:left w:val="single" w:sz="4" w:space="0" w:color="auto"/>
              <w:bottom w:val="single" w:sz="4" w:space="0" w:color="auto"/>
              <w:right w:val="single" w:sz="4" w:space="0" w:color="auto"/>
            </w:tcBorders>
            <w:hideMark/>
          </w:tcPr>
          <w:p w14:paraId="6F4060F2" w14:textId="77777777" w:rsidR="00DC2D3A" w:rsidRPr="00F21830" w:rsidRDefault="00DC2D3A" w:rsidP="00E03851">
            <w:pPr>
              <w:bidi/>
              <w:spacing w:after="60"/>
              <w:jc w:val="left"/>
              <w:rPr>
                <w:sz w:val="18"/>
                <w:szCs w:val="18"/>
                <w:lang w:val="en-US"/>
              </w:rPr>
            </w:pPr>
            <w:r w:rsidRPr="00F21830">
              <w:rPr>
                <w:sz w:val="18"/>
                <w:szCs w:val="18"/>
                <w:lang w:val="en-US"/>
              </w:rPr>
              <w:t>9.75</w:t>
            </w:r>
          </w:p>
        </w:tc>
        <w:tc>
          <w:tcPr>
            <w:tcW w:w="295" w:type="pct"/>
            <w:tcBorders>
              <w:top w:val="single" w:sz="4" w:space="0" w:color="auto"/>
              <w:left w:val="single" w:sz="4" w:space="0" w:color="auto"/>
              <w:bottom w:val="single" w:sz="4" w:space="0" w:color="auto"/>
              <w:right w:val="single" w:sz="4" w:space="0" w:color="auto"/>
            </w:tcBorders>
            <w:hideMark/>
          </w:tcPr>
          <w:p w14:paraId="13D41F79" w14:textId="77777777" w:rsidR="00DC2D3A" w:rsidRPr="00F21830" w:rsidRDefault="00DC2D3A" w:rsidP="00E03851">
            <w:pPr>
              <w:bidi/>
              <w:spacing w:after="60"/>
              <w:jc w:val="left"/>
              <w:rPr>
                <w:sz w:val="18"/>
                <w:szCs w:val="18"/>
                <w:lang w:val="en-US"/>
              </w:rPr>
            </w:pPr>
            <w:r w:rsidRPr="00F21830">
              <w:rPr>
                <w:sz w:val="18"/>
                <w:szCs w:val="18"/>
                <w:lang w:val="en-US"/>
              </w:rPr>
              <w:t>4.88</w:t>
            </w:r>
          </w:p>
        </w:tc>
        <w:tc>
          <w:tcPr>
            <w:tcW w:w="234" w:type="pct"/>
            <w:tcBorders>
              <w:top w:val="single" w:sz="4" w:space="0" w:color="auto"/>
              <w:left w:val="single" w:sz="4" w:space="0" w:color="auto"/>
              <w:bottom w:val="single" w:sz="4" w:space="0" w:color="auto"/>
              <w:right w:val="single" w:sz="4" w:space="0" w:color="auto"/>
            </w:tcBorders>
            <w:hideMark/>
          </w:tcPr>
          <w:p w14:paraId="4BC82CAA" w14:textId="77777777" w:rsidR="00DC2D3A" w:rsidRPr="00F21830" w:rsidRDefault="00DC2D3A" w:rsidP="00E03851">
            <w:pPr>
              <w:bidi/>
              <w:spacing w:after="60"/>
              <w:jc w:val="left"/>
              <w:rPr>
                <w:sz w:val="18"/>
                <w:szCs w:val="18"/>
                <w:lang w:val="en-US"/>
              </w:rPr>
            </w:pPr>
            <w:r w:rsidRPr="00F21830">
              <w:rPr>
                <w:sz w:val="18"/>
                <w:szCs w:val="18"/>
                <w:lang w:val="en-US"/>
              </w:rPr>
              <w:t>4.88</w:t>
            </w:r>
          </w:p>
        </w:tc>
        <w:tc>
          <w:tcPr>
            <w:tcW w:w="211" w:type="pct"/>
            <w:tcBorders>
              <w:top w:val="single" w:sz="4" w:space="0" w:color="auto"/>
              <w:left w:val="single" w:sz="4" w:space="0" w:color="auto"/>
              <w:bottom w:val="single" w:sz="4" w:space="0" w:color="auto"/>
              <w:right w:val="single" w:sz="4" w:space="0" w:color="auto"/>
            </w:tcBorders>
            <w:hideMark/>
          </w:tcPr>
          <w:p w14:paraId="59664914" w14:textId="77777777" w:rsidR="00DC2D3A" w:rsidRPr="00F21830" w:rsidRDefault="00DC2D3A" w:rsidP="00E03851">
            <w:pPr>
              <w:bidi/>
              <w:spacing w:after="60"/>
              <w:jc w:val="left"/>
              <w:rPr>
                <w:sz w:val="18"/>
                <w:szCs w:val="18"/>
                <w:lang w:val="en-US"/>
              </w:rPr>
            </w:pPr>
            <w:r w:rsidRPr="00F21830">
              <w:rPr>
                <w:sz w:val="18"/>
                <w:szCs w:val="18"/>
                <w:lang w:val="en-US"/>
              </w:rPr>
              <w:t>0.38</w:t>
            </w:r>
          </w:p>
        </w:tc>
        <w:tc>
          <w:tcPr>
            <w:tcW w:w="261" w:type="pct"/>
            <w:tcBorders>
              <w:top w:val="single" w:sz="4" w:space="0" w:color="auto"/>
              <w:left w:val="single" w:sz="4" w:space="0" w:color="auto"/>
              <w:bottom w:val="single" w:sz="4" w:space="0" w:color="auto"/>
              <w:right w:val="single" w:sz="4" w:space="0" w:color="auto"/>
            </w:tcBorders>
            <w:hideMark/>
          </w:tcPr>
          <w:p w14:paraId="440E5D81" w14:textId="77777777" w:rsidR="00DC2D3A" w:rsidRPr="00F21830" w:rsidRDefault="00DC2D3A" w:rsidP="00E03851">
            <w:pPr>
              <w:bidi/>
              <w:spacing w:after="60"/>
              <w:jc w:val="left"/>
              <w:rPr>
                <w:sz w:val="18"/>
                <w:szCs w:val="18"/>
                <w:lang w:val="en-US"/>
              </w:rPr>
            </w:pPr>
            <w:r w:rsidRPr="00F21830">
              <w:rPr>
                <w:sz w:val="18"/>
                <w:szCs w:val="18"/>
                <w:lang w:val="en-US"/>
              </w:rPr>
              <w:t>0.38</w:t>
            </w:r>
          </w:p>
        </w:tc>
        <w:tc>
          <w:tcPr>
            <w:tcW w:w="323" w:type="pct"/>
            <w:tcBorders>
              <w:top w:val="single" w:sz="4" w:space="0" w:color="auto"/>
              <w:left w:val="single" w:sz="4" w:space="0" w:color="auto"/>
              <w:bottom w:val="single" w:sz="4" w:space="0" w:color="auto"/>
              <w:right w:val="single" w:sz="4" w:space="0" w:color="auto"/>
            </w:tcBorders>
            <w:hideMark/>
          </w:tcPr>
          <w:p w14:paraId="76260483" w14:textId="77777777" w:rsidR="00DC2D3A" w:rsidRPr="00F21830" w:rsidRDefault="00DC2D3A" w:rsidP="00E03851">
            <w:pPr>
              <w:bidi/>
              <w:spacing w:after="60"/>
              <w:jc w:val="left"/>
              <w:rPr>
                <w:sz w:val="18"/>
                <w:szCs w:val="18"/>
                <w:lang w:val="en-US"/>
              </w:rPr>
            </w:pPr>
            <w:r w:rsidRPr="00F21830">
              <w:rPr>
                <w:sz w:val="18"/>
                <w:szCs w:val="18"/>
                <w:lang w:val="en-US"/>
              </w:rPr>
              <w:t>n/a</w:t>
            </w:r>
          </w:p>
        </w:tc>
      </w:tr>
      <w:tr w:rsidR="00DC2D3A" w:rsidRPr="00F21830" w14:paraId="50D4507F" w14:textId="77777777" w:rsidTr="00DC2D3A">
        <w:tc>
          <w:tcPr>
            <w:tcW w:w="285" w:type="pct"/>
            <w:vMerge w:val="restart"/>
            <w:tcBorders>
              <w:top w:val="single" w:sz="4" w:space="0" w:color="auto"/>
              <w:left w:val="single" w:sz="4" w:space="0" w:color="auto"/>
              <w:bottom w:val="single" w:sz="4" w:space="0" w:color="auto"/>
              <w:right w:val="single" w:sz="4" w:space="0" w:color="auto"/>
            </w:tcBorders>
            <w:hideMark/>
          </w:tcPr>
          <w:p w14:paraId="1DD8A895" w14:textId="77777777" w:rsidR="00DC2D3A" w:rsidRPr="00F21830" w:rsidRDefault="00DC2D3A" w:rsidP="00E03851">
            <w:pPr>
              <w:bidi/>
              <w:spacing w:after="60"/>
              <w:jc w:val="left"/>
              <w:rPr>
                <w:sz w:val="18"/>
                <w:szCs w:val="18"/>
                <w:rtl/>
                <w:lang w:val="en-US" w:bidi="ar-EG"/>
              </w:rPr>
            </w:pPr>
            <w:r w:rsidRPr="00161DC1">
              <w:rPr>
                <w:rFonts w:hint="cs"/>
                <w:sz w:val="16"/>
                <w:szCs w:val="16"/>
                <w:rtl/>
                <w:lang w:bidi="ar-AE"/>
              </w:rPr>
              <w:t>التمويل المتفق عليه (بالدولار الأمريكي</w:t>
            </w:r>
            <w:r>
              <w:rPr>
                <w:rFonts w:hint="cs"/>
                <w:sz w:val="16"/>
                <w:szCs w:val="16"/>
                <w:rtl/>
                <w:lang w:bidi="ar-AE"/>
              </w:rPr>
              <w:t>)</w:t>
            </w:r>
          </w:p>
        </w:tc>
        <w:tc>
          <w:tcPr>
            <w:tcW w:w="267" w:type="pct"/>
            <w:vMerge w:val="restart"/>
            <w:tcBorders>
              <w:top w:val="single" w:sz="4" w:space="0" w:color="auto"/>
              <w:left w:val="single" w:sz="4" w:space="0" w:color="auto"/>
              <w:bottom w:val="single" w:sz="4" w:space="0" w:color="auto"/>
              <w:right w:val="single" w:sz="4" w:space="0" w:color="auto"/>
            </w:tcBorders>
            <w:hideMark/>
          </w:tcPr>
          <w:p w14:paraId="1BC824A9" w14:textId="77777777" w:rsidR="00DC2D3A" w:rsidRPr="00F21830" w:rsidRDefault="00DC2D3A" w:rsidP="00E03851">
            <w:pPr>
              <w:bidi/>
              <w:spacing w:after="60"/>
              <w:jc w:val="center"/>
              <w:rPr>
                <w:sz w:val="18"/>
                <w:szCs w:val="18"/>
                <w:lang w:val="en-US"/>
              </w:rPr>
            </w:pPr>
            <w:r>
              <w:rPr>
                <w:rFonts w:hint="cs"/>
                <w:sz w:val="18"/>
                <w:szCs w:val="18"/>
                <w:rtl/>
                <w:lang w:val="en-US"/>
              </w:rPr>
              <w:t>اليوئنديبي</w:t>
            </w:r>
          </w:p>
        </w:tc>
        <w:tc>
          <w:tcPr>
            <w:tcW w:w="290" w:type="pct"/>
            <w:tcBorders>
              <w:top w:val="single" w:sz="4" w:space="0" w:color="auto"/>
              <w:left w:val="single" w:sz="4" w:space="0" w:color="auto"/>
              <w:bottom w:val="single" w:sz="4" w:space="0" w:color="auto"/>
              <w:right w:val="single" w:sz="4" w:space="0" w:color="auto"/>
            </w:tcBorders>
            <w:hideMark/>
          </w:tcPr>
          <w:p w14:paraId="68333AA3" w14:textId="77777777" w:rsidR="00DC2D3A" w:rsidRPr="00F21830" w:rsidRDefault="00DC2D3A" w:rsidP="00E03851">
            <w:pPr>
              <w:bidi/>
              <w:spacing w:after="60"/>
              <w:jc w:val="left"/>
              <w:rPr>
                <w:sz w:val="18"/>
                <w:szCs w:val="18"/>
                <w:lang w:val="en-US"/>
              </w:rPr>
            </w:pPr>
            <w:r w:rsidRPr="00057486">
              <w:rPr>
                <w:sz w:val="16"/>
                <w:szCs w:val="16"/>
                <w:rtl/>
                <w:lang w:bidi="ar-AE"/>
              </w:rPr>
              <w:t>تكاليف المشروع</w:t>
            </w:r>
          </w:p>
        </w:tc>
        <w:tc>
          <w:tcPr>
            <w:tcW w:w="295" w:type="pct"/>
            <w:tcBorders>
              <w:top w:val="single" w:sz="4" w:space="0" w:color="auto"/>
              <w:left w:val="single" w:sz="4" w:space="0" w:color="auto"/>
              <w:bottom w:val="single" w:sz="4" w:space="0" w:color="auto"/>
              <w:right w:val="single" w:sz="4" w:space="0" w:color="auto"/>
            </w:tcBorders>
            <w:hideMark/>
          </w:tcPr>
          <w:p w14:paraId="105D77DA" w14:textId="77777777" w:rsidR="00DC2D3A" w:rsidRPr="00F21830" w:rsidRDefault="00DC2D3A" w:rsidP="00E03851">
            <w:pPr>
              <w:bidi/>
              <w:spacing w:after="60"/>
              <w:jc w:val="left"/>
              <w:rPr>
                <w:sz w:val="18"/>
                <w:szCs w:val="18"/>
                <w:lang w:val="en-US"/>
              </w:rPr>
            </w:pPr>
            <w:r w:rsidRPr="00F21830">
              <w:rPr>
                <w:sz w:val="18"/>
                <w:szCs w:val="18"/>
                <w:lang w:val="en-US"/>
              </w:rPr>
              <w:t>200,000</w:t>
            </w:r>
          </w:p>
        </w:tc>
        <w:tc>
          <w:tcPr>
            <w:tcW w:w="234" w:type="pct"/>
            <w:tcBorders>
              <w:top w:val="single" w:sz="4" w:space="0" w:color="auto"/>
              <w:left w:val="single" w:sz="4" w:space="0" w:color="auto"/>
              <w:bottom w:val="single" w:sz="4" w:space="0" w:color="auto"/>
              <w:right w:val="single" w:sz="4" w:space="0" w:color="auto"/>
            </w:tcBorders>
            <w:hideMark/>
          </w:tcPr>
          <w:p w14:paraId="6CCBAA9A"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95" w:type="pct"/>
            <w:tcBorders>
              <w:top w:val="single" w:sz="4" w:space="0" w:color="auto"/>
              <w:left w:val="single" w:sz="4" w:space="0" w:color="auto"/>
              <w:bottom w:val="single" w:sz="4" w:space="0" w:color="auto"/>
              <w:right w:val="single" w:sz="4" w:space="0" w:color="auto"/>
            </w:tcBorders>
            <w:hideMark/>
          </w:tcPr>
          <w:p w14:paraId="5C5CCFED" w14:textId="77777777" w:rsidR="00DC2D3A" w:rsidRPr="00F21830" w:rsidRDefault="00DC2D3A" w:rsidP="00E03851">
            <w:pPr>
              <w:bidi/>
              <w:spacing w:after="60"/>
              <w:jc w:val="left"/>
              <w:rPr>
                <w:sz w:val="18"/>
                <w:szCs w:val="18"/>
                <w:lang w:val="en-US"/>
              </w:rPr>
            </w:pPr>
            <w:r w:rsidRPr="00F21830">
              <w:rPr>
                <w:sz w:val="18"/>
                <w:szCs w:val="18"/>
                <w:lang w:val="en-US"/>
              </w:rPr>
              <w:t>200,000</w:t>
            </w:r>
          </w:p>
        </w:tc>
        <w:tc>
          <w:tcPr>
            <w:tcW w:w="211" w:type="pct"/>
            <w:tcBorders>
              <w:top w:val="single" w:sz="4" w:space="0" w:color="auto"/>
              <w:left w:val="single" w:sz="4" w:space="0" w:color="auto"/>
              <w:bottom w:val="single" w:sz="4" w:space="0" w:color="auto"/>
              <w:right w:val="single" w:sz="4" w:space="0" w:color="auto"/>
            </w:tcBorders>
            <w:hideMark/>
          </w:tcPr>
          <w:p w14:paraId="6FA1AC35"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11" w:type="pct"/>
            <w:tcBorders>
              <w:top w:val="single" w:sz="4" w:space="0" w:color="auto"/>
              <w:left w:val="single" w:sz="4" w:space="0" w:color="auto"/>
              <w:bottom w:val="single" w:sz="4" w:space="0" w:color="auto"/>
              <w:right w:val="single" w:sz="4" w:space="0" w:color="auto"/>
            </w:tcBorders>
            <w:hideMark/>
          </w:tcPr>
          <w:p w14:paraId="285869C9"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95" w:type="pct"/>
            <w:tcBorders>
              <w:top w:val="single" w:sz="4" w:space="0" w:color="auto"/>
              <w:left w:val="single" w:sz="4" w:space="0" w:color="auto"/>
              <w:bottom w:val="single" w:sz="4" w:space="0" w:color="auto"/>
              <w:right w:val="single" w:sz="4" w:space="0" w:color="auto"/>
            </w:tcBorders>
            <w:hideMark/>
          </w:tcPr>
          <w:p w14:paraId="62DF19A9" w14:textId="77777777" w:rsidR="00DC2D3A" w:rsidRPr="00F21830" w:rsidRDefault="00DC2D3A" w:rsidP="00E03851">
            <w:pPr>
              <w:bidi/>
              <w:spacing w:after="60"/>
              <w:jc w:val="left"/>
              <w:rPr>
                <w:sz w:val="18"/>
                <w:szCs w:val="18"/>
                <w:lang w:val="en-US"/>
              </w:rPr>
            </w:pPr>
            <w:r w:rsidRPr="00F21830">
              <w:rPr>
                <w:sz w:val="18"/>
                <w:szCs w:val="18"/>
                <w:lang w:val="en-US"/>
              </w:rPr>
              <w:t>100,000</w:t>
            </w:r>
          </w:p>
        </w:tc>
        <w:tc>
          <w:tcPr>
            <w:tcW w:w="234" w:type="pct"/>
            <w:tcBorders>
              <w:top w:val="single" w:sz="4" w:space="0" w:color="auto"/>
              <w:left w:val="single" w:sz="4" w:space="0" w:color="auto"/>
              <w:bottom w:val="single" w:sz="4" w:space="0" w:color="auto"/>
              <w:right w:val="single" w:sz="4" w:space="0" w:color="auto"/>
            </w:tcBorders>
            <w:hideMark/>
          </w:tcPr>
          <w:p w14:paraId="23E859D7"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95" w:type="pct"/>
            <w:tcBorders>
              <w:top w:val="single" w:sz="4" w:space="0" w:color="auto"/>
              <w:left w:val="single" w:sz="4" w:space="0" w:color="auto"/>
              <w:bottom w:val="single" w:sz="4" w:space="0" w:color="auto"/>
              <w:right w:val="single" w:sz="4" w:space="0" w:color="auto"/>
            </w:tcBorders>
            <w:hideMark/>
          </w:tcPr>
          <w:p w14:paraId="23CB40BC" w14:textId="77777777" w:rsidR="00DC2D3A" w:rsidRPr="00F21830" w:rsidRDefault="00DC2D3A" w:rsidP="00E03851">
            <w:pPr>
              <w:bidi/>
              <w:spacing w:after="60"/>
              <w:jc w:val="left"/>
              <w:rPr>
                <w:sz w:val="18"/>
                <w:szCs w:val="18"/>
                <w:lang w:val="en-US"/>
              </w:rPr>
            </w:pPr>
            <w:r w:rsidRPr="00F21830">
              <w:rPr>
                <w:sz w:val="18"/>
                <w:szCs w:val="18"/>
                <w:lang w:val="en-US"/>
              </w:rPr>
              <w:t>150,000</w:t>
            </w:r>
          </w:p>
        </w:tc>
        <w:tc>
          <w:tcPr>
            <w:tcW w:w="234" w:type="pct"/>
            <w:tcBorders>
              <w:top w:val="single" w:sz="4" w:space="0" w:color="auto"/>
              <w:left w:val="single" w:sz="4" w:space="0" w:color="auto"/>
              <w:bottom w:val="single" w:sz="4" w:space="0" w:color="auto"/>
              <w:right w:val="single" w:sz="4" w:space="0" w:color="auto"/>
            </w:tcBorders>
            <w:hideMark/>
          </w:tcPr>
          <w:p w14:paraId="477F258B"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95" w:type="pct"/>
            <w:tcBorders>
              <w:top w:val="single" w:sz="4" w:space="0" w:color="auto"/>
              <w:left w:val="single" w:sz="4" w:space="0" w:color="auto"/>
              <w:bottom w:val="single" w:sz="4" w:space="0" w:color="auto"/>
              <w:right w:val="single" w:sz="4" w:space="0" w:color="auto"/>
            </w:tcBorders>
            <w:hideMark/>
          </w:tcPr>
          <w:p w14:paraId="73D016A4"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34" w:type="pct"/>
            <w:tcBorders>
              <w:top w:val="single" w:sz="4" w:space="0" w:color="auto"/>
              <w:left w:val="single" w:sz="4" w:space="0" w:color="auto"/>
              <w:bottom w:val="single" w:sz="4" w:space="0" w:color="auto"/>
              <w:right w:val="single" w:sz="4" w:space="0" w:color="auto"/>
            </w:tcBorders>
            <w:hideMark/>
          </w:tcPr>
          <w:p w14:paraId="110186EB"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95" w:type="pct"/>
            <w:tcBorders>
              <w:top w:val="single" w:sz="4" w:space="0" w:color="auto"/>
              <w:left w:val="single" w:sz="4" w:space="0" w:color="auto"/>
              <w:bottom w:val="single" w:sz="4" w:space="0" w:color="auto"/>
              <w:right w:val="single" w:sz="4" w:space="0" w:color="auto"/>
            </w:tcBorders>
            <w:hideMark/>
          </w:tcPr>
          <w:p w14:paraId="02A1AA3C"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34" w:type="pct"/>
            <w:tcBorders>
              <w:top w:val="single" w:sz="4" w:space="0" w:color="auto"/>
              <w:left w:val="single" w:sz="4" w:space="0" w:color="auto"/>
              <w:bottom w:val="single" w:sz="4" w:space="0" w:color="auto"/>
              <w:right w:val="single" w:sz="4" w:space="0" w:color="auto"/>
            </w:tcBorders>
            <w:hideMark/>
          </w:tcPr>
          <w:p w14:paraId="0F0C7081"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11" w:type="pct"/>
            <w:tcBorders>
              <w:top w:val="single" w:sz="4" w:space="0" w:color="auto"/>
              <w:left w:val="single" w:sz="4" w:space="0" w:color="auto"/>
              <w:bottom w:val="single" w:sz="4" w:space="0" w:color="auto"/>
              <w:right w:val="single" w:sz="4" w:space="0" w:color="auto"/>
            </w:tcBorders>
            <w:hideMark/>
          </w:tcPr>
          <w:p w14:paraId="6B44BAE3"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61" w:type="pct"/>
            <w:tcBorders>
              <w:top w:val="single" w:sz="4" w:space="0" w:color="auto"/>
              <w:left w:val="single" w:sz="4" w:space="0" w:color="auto"/>
              <w:bottom w:val="single" w:sz="4" w:space="0" w:color="auto"/>
              <w:right w:val="single" w:sz="4" w:space="0" w:color="auto"/>
            </w:tcBorders>
            <w:hideMark/>
          </w:tcPr>
          <w:p w14:paraId="46C285E2"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323" w:type="pct"/>
            <w:tcBorders>
              <w:top w:val="single" w:sz="4" w:space="0" w:color="auto"/>
              <w:left w:val="single" w:sz="4" w:space="0" w:color="auto"/>
              <w:bottom w:val="single" w:sz="4" w:space="0" w:color="auto"/>
              <w:right w:val="single" w:sz="4" w:space="0" w:color="auto"/>
            </w:tcBorders>
            <w:hideMark/>
          </w:tcPr>
          <w:p w14:paraId="2F970CD7" w14:textId="77777777" w:rsidR="00DC2D3A" w:rsidRPr="00F21830" w:rsidRDefault="00DC2D3A" w:rsidP="00E03851">
            <w:pPr>
              <w:bidi/>
              <w:spacing w:after="60"/>
              <w:jc w:val="left"/>
              <w:rPr>
                <w:sz w:val="18"/>
                <w:szCs w:val="18"/>
                <w:lang w:val="en-US"/>
              </w:rPr>
            </w:pPr>
            <w:r w:rsidRPr="00F21830">
              <w:rPr>
                <w:sz w:val="18"/>
                <w:szCs w:val="18"/>
                <w:lang w:val="en-US"/>
              </w:rPr>
              <w:t>650,000</w:t>
            </w:r>
          </w:p>
        </w:tc>
      </w:tr>
      <w:tr w:rsidR="00DC2D3A" w:rsidRPr="00F21830" w14:paraId="3C385FB9" w14:textId="77777777" w:rsidTr="00DC2D3A">
        <w:tc>
          <w:tcPr>
            <w:tcW w:w="0" w:type="auto"/>
            <w:vMerge/>
            <w:tcBorders>
              <w:top w:val="single" w:sz="4" w:space="0" w:color="auto"/>
              <w:left w:val="single" w:sz="4" w:space="0" w:color="auto"/>
              <w:bottom w:val="single" w:sz="4" w:space="0" w:color="auto"/>
              <w:right w:val="single" w:sz="4" w:space="0" w:color="auto"/>
            </w:tcBorders>
            <w:vAlign w:val="center"/>
            <w:hideMark/>
          </w:tcPr>
          <w:p w14:paraId="7C210168" w14:textId="77777777" w:rsidR="00DC2D3A" w:rsidRPr="00F21830" w:rsidRDefault="00DC2D3A" w:rsidP="00E03851">
            <w:pPr>
              <w:bidi/>
              <w:rPr>
                <w:sz w:val="18"/>
                <w:szCs w:val="18"/>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3FFADB" w14:textId="77777777" w:rsidR="00DC2D3A" w:rsidRPr="00F21830" w:rsidRDefault="00DC2D3A" w:rsidP="00E03851">
            <w:pPr>
              <w:bidi/>
              <w:rPr>
                <w:sz w:val="18"/>
                <w:szCs w:val="18"/>
                <w:lang w:val="en-US"/>
              </w:rPr>
            </w:pPr>
          </w:p>
        </w:tc>
        <w:tc>
          <w:tcPr>
            <w:tcW w:w="290" w:type="pct"/>
            <w:tcBorders>
              <w:top w:val="single" w:sz="4" w:space="0" w:color="auto"/>
              <w:left w:val="single" w:sz="4" w:space="0" w:color="auto"/>
              <w:bottom w:val="single" w:sz="4" w:space="0" w:color="auto"/>
              <w:right w:val="single" w:sz="4" w:space="0" w:color="auto"/>
            </w:tcBorders>
            <w:hideMark/>
          </w:tcPr>
          <w:p w14:paraId="468751A4" w14:textId="77777777" w:rsidR="00DC2D3A" w:rsidRPr="00F21830" w:rsidRDefault="00DC2D3A" w:rsidP="00E03851">
            <w:pPr>
              <w:bidi/>
              <w:spacing w:after="60"/>
              <w:jc w:val="left"/>
              <w:rPr>
                <w:sz w:val="18"/>
                <w:szCs w:val="18"/>
                <w:lang w:val="en-US"/>
              </w:rPr>
            </w:pPr>
            <w:r w:rsidRPr="00057486">
              <w:rPr>
                <w:sz w:val="16"/>
                <w:szCs w:val="16"/>
                <w:rtl/>
                <w:lang w:bidi="ar-AE"/>
              </w:rPr>
              <w:t>تكاليف الدعم</w:t>
            </w:r>
          </w:p>
        </w:tc>
        <w:tc>
          <w:tcPr>
            <w:tcW w:w="295" w:type="pct"/>
            <w:tcBorders>
              <w:top w:val="single" w:sz="4" w:space="0" w:color="auto"/>
              <w:left w:val="single" w:sz="4" w:space="0" w:color="auto"/>
              <w:bottom w:val="single" w:sz="4" w:space="0" w:color="auto"/>
              <w:right w:val="single" w:sz="4" w:space="0" w:color="auto"/>
            </w:tcBorders>
            <w:hideMark/>
          </w:tcPr>
          <w:p w14:paraId="5053CF41" w14:textId="77777777" w:rsidR="00DC2D3A" w:rsidRPr="00F21830" w:rsidRDefault="00DC2D3A" w:rsidP="00E03851">
            <w:pPr>
              <w:bidi/>
              <w:spacing w:after="60"/>
              <w:jc w:val="left"/>
              <w:rPr>
                <w:sz w:val="18"/>
                <w:szCs w:val="18"/>
                <w:lang w:val="en-US"/>
              </w:rPr>
            </w:pPr>
            <w:r w:rsidRPr="00F21830">
              <w:rPr>
                <w:sz w:val="18"/>
                <w:szCs w:val="18"/>
                <w:lang w:val="en-US"/>
              </w:rPr>
              <w:t>15,000</w:t>
            </w:r>
          </w:p>
        </w:tc>
        <w:tc>
          <w:tcPr>
            <w:tcW w:w="234" w:type="pct"/>
            <w:tcBorders>
              <w:top w:val="single" w:sz="4" w:space="0" w:color="auto"/>
              <w:left w:val="single" w:sz="4" w:space="0" w:color="auto"/>
              <w:bottom w:val="single" w:sz="4" w:space="0" w:color="auto"/>
              <w:right w:val="single" w:sz="4" w:space="0" w:color="auto"/>
            </w:tcBorders>
            <w:hideMark/>
          </w:tcPr>
          <w:p w14:paraId="3A42BFD0"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95" w:type="pct"/>
            <w:tcBorders>
              <w:top w:val="single" w:sz="4" w:space="0" w:color="auto"/>
              <w:left w:val="single" w:sz="4" w:space="0" w:color="auto"/>
              <w:bottom w:val="single" w:sz="4" w:space="0" w:color="auto"/>
              <w:right w:val="single" w:sz="4" w:space="0" w:color="auto"/>
            </w:tcBorders>
            <w:hideMark/>
          </w:tcPr>
          <w:p w14:paraId="2DC5682E" w14:textId="77777777" w:rsidR="00DC2D3A" w:rsidRPr="00F21830" w:rsidRDefault="00DC2D3A" w:rsidP="00E03851">
            <w:pPr>
              <w:bidi/>
              <w:spacing w:after="60"/>
              <w:jc w:val="left"/>
              <w:rPr>
                <w:sz w:val="18"/>
                <w:szCs w:val="18"/>
                <w:lang w:val="en-US"/>
              </w:rPr>
            </w:pPr>
            <w:r w:rsidRPr="00F21830">
              <w:rPr>
                <w:sz w:val="18"/>
                <w:szCs w:val="18"/>
                <w:lang w:val="en-US"/>
              </w:rPr>
              <w:t>15,000</w:t>
            </w:r>
          </w:p>
        </w:tc>
        <w:tc>
          <w:tcPr>
            <w:tcW w:w="211" w:type="pct"/>
            <w:tcBorders>
              <w:top w:val="single" w:sz="4" w:space="0" w:color="auto"/>
              <w:left w:val="single" w:sz="4" w:space="0" w:color="auto"/>
              <w:bottom w:val="single" w:sz="4" w:space="0" w:color="auto"/>
              <w:right w:val="single" w:sz="4" w:space="0" w:color="auto"/>
            </w:tcBorders>
            <w:hideMark/>
          </w:tcPr>
          <w:p w14:paraId="093A697B"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11" w:type="pct"/>
            <w:tcBorders>
              <w:top w:val="single" w:sz="4" w:space="0" w:color="auto"/>
              <w:left w:val="single" w:sz="4" w:space="0" w:color="auto"/>
              <w:bottom w:val="single" w:sz="4" w:space="0" w:color="auto"/>
              <w:right w:val="single" w:sz="4" w:space="0" w:color="auto"/>
            </w:tcBorders>
            <w:hideMark/>
          </w:tcPr>
          <w:p w14:paraId="20ED5313"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95" w:type="pct"/>
            <w:tcBorders>
              <w:top w:val="single" w:sz="4" w:space="0" w:color="auto"/>
              <w:left w:val="single" w:sz="4" w:space="0" w:color="auto"/>
              <w:bottom w:val="single" w:sz="4" w:space="0" w:color="auto"/>
              <w:right w:val="single" w:sz="4" w:space="0" w:color="auto"/>
            </w:tcBorders>
            <w:hideMark/>
          </w:tcPr>
          <w:p w14:paraId="4B98CD01" w14:textId="77777777" w:rsidR="00DC2D3A" w:rsidRPr="00F21830" w:rsidRDefault="00DC2D3A" w:rsidP="00E03851">
            <w:pPr>
              <w:bidi/>
              <w:spacing w:after="60"/>
              <w:jc w:val="left"/>
              <w:rPr>
                <w:sz w:val="18"/>
                <w:szCs w:val="18"/>
                <w:lang w:val="en-US"/>
              </w:rPr>
            </w:pPr>
            <w:r w:rsidRPr="00F21830">
              <w:rPr>
                <w:sz w:val="18"/>
                <w:szCs w:val="18"/>
                <w:lang w:val="en-US"/>
              </w:rPr>
              <w:t>7,500</w:t>
            </w:r>
          </w:p>
        </w:tc>
        <w:tc>
          <w:tcPr>
            <w:tcW w:w="234" w:type="pct"/>
            <w:tcBorders>
              <w:top w:val="single" w:sz="4" w:space="0" w:color="auto"/>
              <w:left w:val="single" w:sz="4" w:space="0" w:color="auto"/>
              <w:bottom w:val="single" w:sz="4" w:space="0" w:color="auto"/>
              <w:right w:val="single" w:sz="4" w:space="0" w:color="auto"/>
            </w:tcBorders>
            <w:hideMark/>
          </w:tcPr>
          <w:p w14:paraId="3FFD75AE"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95" w:type="pct"/>
            <w:tcBorders>
              <w:top w:val="single" w:sz="4" w:space="0" w:color="auto"/>
              <w:left w:val="single" w:sz="4" w:space="0" w:color="auto"/>
              <w:bottom w:val="single" w:sz="4" w:space="0" w:color="auto"/>
              <w:right w:val="single" w:sz="4" w:space="0" w:color="auto"/>
            </w:tcBorders>
            <w:hideMark/>
          </w:tcPr>
          <w:p w14:paraId="799877A3" w14:textId="77777777" w:rsidR="00DC2D3A" w:rsidRPr="00F21830" w:rsidRDefault="00DC2D3A" w:rsidP="00E03851">
            <w:pPr>
              <w:bidi/>
              <w:spacing w:after="60"/>
              <w:jc w:val="left"/>
              <w:rPr>
                <w:sz w:val="18"/>
                <w:szCs w:val="18"/>
                <w:lang w:val="en-US"/>
              </w:rPr>
            </w:pPr>
            <w:r w:rsidRPr="00F21830">
              <w:rPr>
                <w:sz w:val="18"/>
                <w:szCs w:val="18"/>
                <w:lang w:val="en-US"/>
              </w:rPr>
              <w:t>11,250</w:t>
            </w:r>
          </w:p>
        </w:tc>
        <w:tc>
          <w:tcPr>
            <w:tcW w:w="234" w:type="pct"/>
            <w:tcBorders>
              <w:top w:val="single" w:sz="4" w:space="0" w:color="auto"/>
              <w:left w:val="single" w:sz="4" w:space="0" w:color="auto"/>
              <w:bottom w:val="single" w:sz="4" w:space="0" w:color="auto"/>
              <w:right w:val="single" w:sz="4" w:space="0" w:color="auto"/>
            </w:tcBorders>
            <w:hideMark/>
          </w:tcPr>
          <w:p w14:paraId="6932A9D7"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95" w:type="pct"/>
            <w:tcBorders>
              <w:top w:val="single" w:sz="4" w:space="0" w:color="auto"/>
              <w:left w:val="single" w:sz="4" w:space="0" w:color="auto"/>
              <w:bottom w:val="single" w:sz="4" w:space="0" w:color="auto"/>
              <w:right w:val="single" w:sz="4" w:space="0" w:color="auto"/>
            </w:tcBorders>
            <w:hideMark/>
          </w:tcPr>
          <w:p w14:paraId="57AA803C"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34" w:type="pct"/>
            <w:tcBorders>
              <w:top w:val="single" w:sz="4" w:space="0" w:color="auto"/>
              <w:left w:val="single" w:sz="4" w:space="0" w:color="auto"/>
              <w:bottom w:val="single" w:sz="4" w:space="0" w:color="auto"/>
              <w:right w:val="single" w:sz="4" w:space="0" w:color="auto"/>
            </w:tcBorders>
            <w:hideMark/>
          </w:tcPr>
          <w:p w14:paraId="4306638D"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95" w:type="pct"/>
            <w:tcBorders>
              <w:top w:val="single" w:sz="4" w:space="0" w:color="auto"/>
              <w:left w:val="single" w:sz="4" w:space="0" w:color="auto"/>
              <w:bottom w:val="single" w:sz="4" w:space="0" w:color="auto"/>
              <w:right w:val="single" w:sz="4" w:space="0" w:color="auto"/>
            </w:tcBorders>
            <w:hideMark/>
          </w:tcPr>
          <w:p w14:paraId="6725E552"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34" w:type="pct"/>
            <w:tcBorders>
              <w:top w:val="single" w:sz="4" w:space="0" w:color="auto"/>
              <w:left w:val="single" w:sz="4" w:space="0" w:color="auto"/>
              <w:bottom w:val="single" w:sz="4" w:space="0" w:color="auto"/>
              <w:right w:val="single" w:sz="4" w:space="0" w:color="auto"/>
            </w:tcBorders>
            <w:hideMark/>
          </w:tcPr>
          <w:p w14:paraId="33DB7779"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11" w:type="pct"/>
            <w:tcBorders>
              <w:top w:val="single" w:sz="4" w:space="0" w:color="auto"/>
              <w:left w:val="single" w:sz="4" w:space="0" w:color="auto"/>
              <w:bottom w:val="single" w:sz="4" w:space="0" w:color="auto"/>
              <w:right w:val="single" w:sz="4" w:space="0" w:color="auto"/>
            </w:tcBorders>
            <w:hideMark/>
          </w:tcPr>
          <w:p w14:paraId="05831A07"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61" w:type="pct"/>
            <w:tcBorders>
              <w:top w:val="single" w:sz="4" w:space="0" w:color="auto"/>
              <w:left w:val="single" w:sz="4" w:space="0" w:color="auto"/>
              <w:bottom w:val="single" w:sz="4" w:space="0" w:color="auto"/>
              <w:right w:val="single" w:sz="4" w:space="0" w:color="auto"/>
            </w:tcBorders>
            <w:hideMark/>
          </w:tcPr>
          <w:p w14:paraId="118A3372"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323" w:type="pct"/>
            <w:tcBorders>
              <w:top w:val="single" w:sz="4" w:space="0" w:color="auto"/>
              <w:left w:val="single" w:sz="4" w:space="0" w:color="auto"/>
              <w:bottom w:val="single" w:sz="4" w:space="0" w:color="auto"/>
              <w:right w:val="single" w:sz="4" w:space="0" w:color="auto"/>
            </w:tcBorders>
            <w:hideMark/>
          </w:tcPr>
          <w:p w14:paraId="7DE45907" w14:textId="77777777" w:rsidR="00DC2D3A" w:rsidRPr="00F21830" w:rsidRDefault="00DC2D3A" w:rsidP="00E03851">
            <w:pPr>
              <w:bidi/>
              <w:spacing w:after="60"/>
              <w:jc w:val="left"/>
              <w:rPr>
                <w:sz w:val="18"/>
                <w:szCs w:val="18"/>
                <w:lang w:val="en-US"/>
              </w:rPr>
            </w:pPr>
            <w:r w:rsidRPr="00F21830">
              <w:rPr>
                <w:sz w:val="18"/>
                <w:szCs w:val="18"/>
                <w:lang w:val="en-US"/>
              </w:rPr>
              <w:t>48,750</w:t>
            </w:r>
          </w:p>
        </w:tc>
      </w:tr>
      <w:tr w:rsidR="00DC2D3A" w:rsidRPr="00F21830" w14:paraId="05451F6B" w14:textId="77777777" w:rsidTr="00DC2D3A">
        <w:tc>
          <w:tcPr>
            <w:tcW w:w="0" w:type="auto"/>
            <w:vMerge/>
            <w:tcBorders>
              <w:top w:val="single" w:sz="4" w:space="0" w:color="auto"/>
              <w:left w:val="single" w:sz="4" w:space="0" w:color="auto"/>
              <w:bottom w:val="single" w:sz="4" w:space="0" w:color="auto"/>
              <w:right w:val="single" w:sz="4" w:space="0" w:color="auto"/>
            </w:tcBorders>
            <w:vAlign w:val="center"/>
            <w:hideMark/>
          </w:tcPr>
          <w:p w14:paraId="59BD118D" w14:textId="77777777" w:rsidR="00DC2D3A" w:rsidRPr="00F21830" w:rsidRDefault="00DC2D3A" w:rsidP="00E03851">
            <w:pPr>
              <w:bidi/>
              <w:rPr>
                <w:sz w:val="18"/>
                <w:szCs w:val="18"/>
                <w:lang w:val="en-US"/>
              </w:rPr>
            </w:pPr>
          </w:p>
        </w:tc>
        <w:tc>
          <w:tcPr>
            <w:tcW w:w="267" w:type="pct"/>
            <w:vMerge w:val="restart"/>
            <w:tcBorders>
              <w:top w:val="single" w:sz="4" w:space="0" w:color="auto"/>
              <w:left w:val="single" w:sz="4" w:space="0" w:color="auto"/>
              <w:bottom w:val="single" w:sz="4" w:space="0" w:color="auto"/>
              <w:right w:val="single" w:sz="4" w:space="0" w:color="auto"/>
            </w:tcBorders>
            <w:hideMark/>
          </w:tcPr>
          <w:p w14:paraId="455723CA" w14:textId="77777777" w:rsidR="00DC2D3A" w:rsidRPr="00F21830" w:rsidRDefault="00DC2D3A" w:rsidP="00E03851">
            <w:pPr>
              <w:bidi/>
              <w:spacing w:after="60"/>
              <w:jc w:val="center"/>
              <w:rPr>
                <w:sz w:val="18"/>
                <w:szCs w:val="18"/>
                <w:lang w:val="en-US"/>
              </w:rPr>
            </w:pPr>
            <w:r w:rsidRPr="00761FDE">
              <w:rPr>
                <w:rFonts w:hint="cs"/>
                <w:sz w:val="18"/>
                <w:szCs w:val="18"/>
                <w:rtl/>
              </w:rPr>
              <w:t>اليونيب</w:t>
            </w:r>
          </w:p>
        </w:tc>
        <w:tc>
          <w:tcPr>
            <w:tcW w:w="290" w:type="pct"/>
            <w:tcBorders>
              <w:top w:val="single" w:sz="4" w:space="0" w:color="auto"/>
              <w:left w:val="single" w:sz="4" w:space="0" w:color="auto"/>
              <w:bottom w:val="single" w:sz="4" w:space="0" w:color="auto"/>
              <w:right w:val="single" w:sz="4" w:space="0" w:color="auto"/>
            </w:tcBorders>
            <w:hideMark/>
          </w:tcPr>
          <w:p w14:paraId="3B04E6DB" w14:textId="77777777" w:rsidR="00DC2D3A" w:rsidRPr="00F21830" w:rsidRDefault="00DC2D3A" w:rsidP="00E03851">
            <w:pPr>
              <w:bidi/>
              <w:spacing w:after="60"/>
              <w:jc w:val="left"/>
              <w:rPr>
                <w:sz w:val="18"/>
                <w:szCs w:val="18"/>
                <w:lang w:val="en-US"/>
              </w:rPr>
            </w:pPr>
            <w:r w:rsidRPr="00057486">
              <w:rPr>
                <w:sz w:val="16"/>
                <w:szCs w:val="16"/>
                <w:rtl/>
                <w:lang w:bidi="ar-AE"/>
              </w:rPr>
              <w:t>تكاليف المشروع</w:t>
            </w:r>
          </w:p>
        </w:tc>
        <w:tc>
          <w:tcPr>
            <w:tcW w:w="295" w:type="pct"/>
            <w:tcBorders>
              <w:top w:val="single" w:sz="4" w:space="0" w:color="auto"/>
              <w:left w:val="single" w:sz="4" w:space="0" w:color="auto"/>
              <w:bottom w:val="single" w:sz="4" w:space="0" w:color="auto"/>
              <w:right w:val="single" w:sz="4" w:space="0" w:color="auto"/>
            </w:tcBorders>
            <w:hideMark/>
          </w:tcPr>
          <w:p w14:paraId="46193DAB" w14:textId="77777777" w:rsidR="00DC2D3A" w:rsidRPr="00F21830" w:rsidRDefault="00DC2D3A" w:rsidP="00E03851">
            <w:pPr>
              <w:bidi/>
              <w:spacing w:after="60"/>
              <w:jc w:val="left"/>
              <w:rPr>
                <w:sz w:val="18"/>
                <w:szCs w:val="18"/>
                <w:lang w:val="en-US"/>
              </w:rPr>
            </w:pPr>
            <w:r w:rsidRPr="00F21830">
              <w:rPr>
                <w:sz w:val="18"/>
                <w:szCs w:val="18"/>
                <w:lang w:val="en-US"/>
              </w:rPr>
              <w:t>150,000</w:t>
            </w:r>
          </w:p>
        </w:tc>
        <w:tc>
          <w:tcPr>
            <w:tcW w:w="234" w:type="pct"/>
            <w:tcBorders>
              <w:top w:val="single" w:sz="4" w:space="0" w:color="auto"/>
              <w:left w:val="single" w:sz="4" w:space="0" w:color="auto"/>
              <w:bottom w:val="single" w:sz="4" w:space="0" w:color="auto"/>
              <w:right w:val="single" w:sz="4" w:space="0" w:color="auto"/>
            </w:tcBorders>
            <w:hideMark/>
          </w:tcPr>
          <w:p w14:paraId="515FA85B"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95" w:type="pct"/>
            <w:tcBorders>
              <w:top w:val="single" w:sz="4" w:space="0" w:color="auto"/>
              <w:left w:val="single" w:sz="4" w:space="0" w:color="auto"/>
              <w:bottom w:val="single" w:sz="4" w:space="0" w:color="auto"/>
              <w:right w:val="single" w:sz="4" w:space="0" w:color="auto"/>
            </w:tcBorders>
            <w:hideMark/>
          </w:tcPr>
          <w:p w14:paraId="5DCA7FBA" w14:textId="77777777" w:rsidR="00DC2D3A" w:rsidRPr="00F21830" w:rsidRDefault="00DC2D3A" w:rsidP="00E03851">
            <w:pPr>
              <w:bidi/>
              <w:spacing w:after="60"/>
              <w:jc w:val="left"/>
              <w:rPr>
                <w:sz w:val="18"/>
                <w:szCs w:val="18"/>
                <w:lang w:val="en-US"/>
              </w:rPr>
            </w:pPr>
            <w:r w:rsidRPr="00F21830">
              <w:rPr>
                <w:sz w:val="18"/>
                <w:szCs w:val="18"/>
                <w:lang w:val="en-US"/>
              </w:rPr>
              <w:t>100,000</w:t>
            </w:r>
          </w:p>
        </w:tc>
        <w:tc>
          <w:tcPr>
            <w:tcW w:w="211" w:type="pct"/>
            <w:tcBorders>
              <w:top w:val="single" w:sz="4" w:space="0" w:color="auto"/>
              <w:left w:val="single" w:sz="4" w:space="0" w:color="auto"/>
              <w:bottom w:val="single" w:sz="4" w:space="0" w:color="auto"/>
              <w:right w:val="single" w:sz="4" w:space="0" w:color="auto"/>
            </w:tcBorders>
            <w:hideMark/>
          </w:tcPr>
          <w:p w14:paraId="3C92E627"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11" w:type="pct"/>
            <w:tcBorders>
              <w:top w:val="single" w:sz="4" w:space="0" w:color="auto"/>
              <w:left w:val="single" w:sz="4" w:space="0" w:color="auto"/>
              <w:bottom w:val="single" w:sz="4" w:space="0" w:color="auto"/>
              <w:right w:val="single" w:sz="4" w:space="0" w:color="auto"/>
            </w:tcBorders>
            <w:hideMark/>
          </w:tcPr>
          <w:p w14:paraId="6A942900"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95" w:type="pct"/>
            <w:tcBorders>
              <w:top w:val="single" w:sz="4" w:space="0" w:color="auto"/>
              <w:left w:val="single" w:sz="4" w:space="0" w:color="auto"/>
              <w:bottom w:val="single" w:sz="4" w:space="0" w:color="auto"/>
              <w:right w:val="single" w:sz="4" w:space="0" w:color="auto"/>
            </w:tcBorders>
            <w:hideMark/>
          </w:tcPr>
          <w:p w14:paraId="50F5E61A" w14:textId="77777777" w:rsidR="00DC2D3A" w:rsidRPr="00F21830" w:rsidRDefault="00DC2D3A" w:rsidP="00E03851">
            <w:pPr>
              <w:bidi/>
              <w:spacing w:after="60"/>
              <w:jc w:val="left"/>
              <w:rPr>
                <w:sz w:val="18"/>
                <w:szCs w:val="18"/>
                <w:lang w:val="en-US"/>
              </w:rPr>
            </w:pPr>
            <w:r w:rsidRPr="00F21830">
              <w:rPr>
                <w:sz w:val="18"/>
                <w:szCs w:val="18"/>
                <w:lang w:val="en-US"/>
              </w:rPr>
              <w:t>150,000</w:t>
            </w:r>
          </w:p>
        </w:tc>
        <w:tc>
          <w:tcPr>
            <w:tcW w:w="234" w:type="pct"/>
            <w:tcBorders>
              <w:top w:val="single" w:sz="4" w:space="0" w:color="auto"/>
              <w:left w:val="single" w:sz="4" w:space="0" w:color="auto"/>
              <w:bottom w:val="single" w:sz="4" w:space="0" w:color="auto"/>
              <w:right w:val="single" w:sz="4" w:space="0" w:color="auto"/>
            </w:tcBorders>
            <w:hideMark/>
          </w:tcPr>
          <w:p w14:paraId="04894C04"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95" w:type="pct"/>
            <w:tcBorders>
              <w:top w:val="single" w:sz="4" w:space="0" w:color="auto"/>
              <w:left w:val="single" w:sz="4" w:space="0" w:color="auto"/>
              <w:bottom w:val="single" w:sz="4" w:space="0" w:color="auto"/>
              <w:right w:val="single" w:sz="4" w:space="0" w:color="auto"/>
            </w:tcBorders>
            <w:hideMark/>
          </w:tcPr>
          <w:p w14:paraId="2235DD64" w14:textId="77777777" w:rsidR="00DC2D3A" w:rsidRPr="00F21830" w:rsidRDefault="00DC2D3A" w:rsidP="00E03851">
            <w:pPr>
              <w:bidi/>
              <w:spacing w:after="60"/>
              <w:jc w:val="left"/>
              <w:rPr>
                <w:sz w:val="18"/>
                <w:szCs w:val="18"/>
                <w:lang w:val="en-US"/>
              </w:rPr>
            </w:pPr>
            <w:r w:rsidRPr="00F21830">
              <w:rPr>
                <w:sz w:val="18"/>
                <w:szCs w:val="18"/>
                <w:lang w:val="en-US"/>
              </w:rPr>
              <w:t>100,000</w:t>
            </w:r>
          </w:p>
        </w:tc>
        <w:tc>
          <w:tcPr>
            <w:tcW w:w="234" w:type="pct"/>
            <w:tcBorders>
              <w:top w:val="single" w:sz="4" w:space="0" w:color="auto"/>
              <w:left w:val="single" w:sz="4" w:space="0" w:color="auto"/>
              <w:bottom w:val="single" w:sz="4" w:space="0" w:color="auto"/>
              <w:right w:val="single" w:sz="4" w:space="0" w:color="auto"/>
            </w:tcBorders>
            <w:hideMark/>
          </w:tcPr>
          <w:p w14:paraId="077B180E"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95" w:type="pct"/>
            <w:tcBorders>
              <w:top w:val="single" w:sz="4" w:space="0" w:color="auto"/>
              <w:left w:val="single" w:sz="4" w:space="0" w:color="auto"/>
              <w:bottom w:val="single" w:sz="4" w:space="0" w:color="auto"/>
              <w:right w:val="single" w:sz="4" w:space="0" w:color="auto"/>
            </w:tcBorders>
            <w:hideMark/>
          </w:tcPr>
          <w:p w14:paraId="18567295" w14:textId="77777777" w:rsidR="00DC2D3A" w:rsidRPr="00F21830" w:rsidRDefault="00DC2D3A" w:rsidP="00E03851">
            <w:pPr>
              <w:bidi/>
              <w:spacing w:after="60"/>
              <w:jc w:val="left"/>
              <w:rPr>
                <w:sz w:val="18"/>
                <w:szCs w:val="18"/>
                <w:lang w:val="en-US"/>
              </w:rPr>
            </w:pPr>
            <w:r w:rsidRPr="00F21830">
              <w:rPr>
                <w:sz w:val="18"/>
                <w:szCs w:val="18"/>
                <w:lang w:val="en-US"/>
              </w:rPr>
              <w:t>200,000</w:t>
            </w:r>
          </w:p>
        </w:tc>
        <w:tc>
          <w:tcPr>
            <w:tcW w:w="234" w:type="pct"/>
            <w:tcBorders>
              <w:top w:val="single" w:sz="4" w:space="0" w:color="auto"/>
              <w:left w:val="single" w:sz="4" w:space="0" w:color="auto"/>
              <w:bottom w:val="single" w:sz="4" w:space="0" w:color="auto"/>
              <w:right w:val="single" w:sz="4" w:space="0" w:color="auto"/>
            </w:tcBorders>
            <w:hideMark/>
          </w:tcPr>
          <w:p w14:paraId="47767906"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95" w:type="pct"/>
            <w:tcBorders>
              <w:top w:val="single" w:sz="4" w:space="0" w:color="auto"/>
              <w:left w:val="single" w:sz="4" w:space="0" w:color="auto"/>
              <w:bottom w:val="single" w:sz="4" w:space="0" w:color="auto"/>
              <w:right w:val="single" w:sz="4" w:space="0" w:color="auto"/>
            </w:tcBorders>
            <w:hideMark/>
          </w:tcPr>
          <w:p w14:paraId="270DAC2E" w14:textId="77777777" w:rsidR="00DC2D3A" w:rsidRPr="00F21830" w:rsidRDefault="00DC2D3A" w:rsidP="00E03851">
            <w:pPr>
              <w:bidi/>
              <w:spacing w:after="60"/>
              <w:jc w:val="left"/>
              <w:rPr>
                <w:sz w:val="18"/>
                <w:szCs w:val="18"/>
                <w:lang w:val="en-US"/>
              </w:rPr>
            </w:pPr>
            <w:r w:rsidRPr="00F21830">
              <w:rPr>
                <w:sz w:val="18"/>
                <w:szCs w:val="18"/>
                <w:lang w:val="en-US"/>
              </w:rPr>
              <w:t>200,000</w:t>
            </w:r>
          </w:p>
        </w:tc>
        <w:tc>
          <w:tcPr>
            <w:tcW w:w="234" w:type="pct"/>
            <w:tcBorders>
              <w:top w:val="single" w:sz="4" w:space="0" w:color="auto"/>
              <w:left w:val="single" w:sz="4" w:space="0" w:color="auto"/>
              <w:bottom w:val="single" w:sz="4" w:space="0" w:color="auto"/>
              <w:right w:val="single" w:sz="4" w:space="0" w:color="auto"/>
            </w:tcBorders>
            <w:hideMark/>
          </w:tcPr>
          <w:p w14:paraId="529321BF"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11" w:type="pct"/>
            <w:tcBorders>
              <w:top w:val="single" w:sz="4" w:space="0" w:color="auto"/>
              <w:left w:val="single" w:sz="4" w:space="0" w:color="auto"/>
              <w:bottom w:val="single" w:sz="4" w:space="0" w:color="auto"/>
              <w:right w:val="single" w:sz="4" w:space="0" w:color="auto"/>
            </w:tcBorders>
            <w:hideMark/>
          </w:tcPr>
          <w:p w14:paraId="71828FB3"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61" w:type="pct"/>
            <w:tcBorders>
              <w:top w:val="single" w:sz="4" w:space="0" w:color="auto"/>
              <w:left w:val="single" w:sz="4" w:space="0" w:color="auto"/>
              <w:bottom w:val="single" w:sz="4" w:space="0" w:color="auto"/>
              <w:right w:val="single" w:sz="4" w:space="0" w:color="auto"/>
            </w:tcBorders>
            <w:hideMark/>
          </w:tcPr>
          <w:p w14:paraId="38CFB4C6" w14:textId="77777777" w:rsidR="00DC2D3A" w:rsidRPr="00F21830" w:rsidRDefault="00DC2D3A" w:rsidP="00E03851">
            <w:pPr>
              <w:bidi/>
              <w:spacing w:after="60"/>
              <w:jc w:val="left"/>
              <w:rPr>
                <w:sz w:val="18"/>
                <w:szCs w:val="18"/>
                <w:lang w:val="en-US"/>
              </w:rPr>
            </w:pPr>
            <w:r w:rsidRPr="00F21830">
              <w:rPr>
                <w:sz w:val="18"/>
                <w:szCs w:val="18"/>
                <w:lang w:val="en-US"/>
              </w:rPr>
              <w:t>50,000</w:t>
            </w:r>
          </w:p>
        </w:tc>
        <w:tc>
          <w:tcPr>
            <w:tcW w:w="323" w:type="pct"/>
            <w:tcBorders>
              <w:top w:val="single" w:sz="4" w:space="0" w:color="auto"/>
              <w:left w:val="single" w:sz="4" w:space="0" w:color="auto"/>
              <w:bottom w:val="single" w:sz="4" w:space="0" w:color="auto"/>
              <w:right w:val="single" w:sz="4" w:space="0" w:color="auto"/>
            </w:tcBorders>
            <w:hideMark/>
          </w:tcPr>
          <w:p w14:paraId="1356D564" w14:textId="77777777" w:rsidR="00DC2D3A" w:rsidRPr="00F21830" w:rsidRDefault="00DC2D3A" w:rsidP="00E03851">
            <w:pPr>
              <w:bidi/>
              <w:spacing w:after="60"/>
              <w:jc w:val="left"/>
              <w:rPr>
                <w:sz w:val="18"/>
                <w:szCs w:val="18"/>
                <w:lang w:val="en-US"/>
              </w:rPr>
            </w:pPr>
            <w:r w:rsidRPr="00F21830">
              <w:rPr>
                <w:sz w:val="18"/>
                <w:szCs w:val="18"/>
                <w:lang w:val="en-US"/>
              </w:rPr>
              <w:t>950,000</w:t>
            </w:r>
          </w:p>
        </w:tc>
      </w:tr>
      <w:tr w:rsidR="00DC2D3A" w:rsidRPr="00F21830" w14:paraId="39C0AE2B" w14:textId="77777777" w:rsidTr="00DC2D3A">
        <w:tc>
          <w:tcPr>
            <w:tcW w:w="0" w:type="auto"/>
            <w:vMerge/>
            <w:tcBorders>
              <w:top w:val="single" w:sz="4" w:space="0" w:color="auto"/>
              <w:left w:val="single" w:sz="4" w:space="0" w:color="auto"/>
              <w:bottom w:val="single" w:sz="4" w:space="0" w:color="auto"/>
              <w:right w:val="single" w:sz="4" w:space="0" w:color="auto"/>
            </w:tcBorders>
            <w:vAlign w:val="center"/>
            <w:hideMark/>
          </w:tcPr>
          <w:p w14:paraId="47D3074A" w14:textId="77777777" w:rsidR="00DC2D3A" w:rsidRPr="00F21830" w:rsidRDefault="00DC2D3A" w:rsidP="00E03851">
            <w:pPr>
              <w:bidi/>
              <w:rPr>
                <w:sz w:val="18"/>
                <w:szCs w:val="18"/>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CB7D4D" w14:textId="77777777" w:rsidR="00DC2D3A" w:rsidRPr="00F21830" w:rsidRDefault="00DC2D3A" w:rsidP="00E03851">
            <w:pPr>
              <w:bidi/>
              <w:rPr>
                <w:sz w:val="18"/>
                <w:szCs w:val="18"/>
                <w:lang w:val="en-US"/>
              </w:rPr>
            </w:pPr>
          </w:p>
        </w:tc>
        <w:tc>
          <w:tcPr>
            <w:tcW w:w="290" w:type="pct"/>
            <w:tcBorders>
              <w:top w:val="single" w:sz="4" w:space="0" w:color="auto"/>
              <w:left w:val="single" w:sz="4" w:space="0" w:color="auto"/>
              <w:bottom w:val="single" w:sz="4" w:space="0" w:color="auto"/>
              <w:right w:val="single" w:sz="4" w:space="0" w:color="auto"/>
            </w:tcBorders>
            <w:hideMark/>
          </w:tcPr>
          <w:p w14:paraId="6A929729" w14:textId="77777777" w:rsidR="00DC2D3A" w:rsidRPr="00F21830" w:rsidRDefault="00DC2D3A" w:rsidP="00E03851">
            <w:pPr>
              <w:bidi/>
              <w:spacing w:after="60"/>
              <w:jc w:val="left"/>
              <w:rPr>
                <w:sz w:val="18"/>
                <w:szCs w:val="18"/>
                <w:lang w:val="en-US"/>
              </w:rPr>
            </w:pPr>
            <w:r w:rsidRPr="00057486">
              <w:rPr>
                <w:sz w:val="16"/>
                <w:szCs w:val="16"/>
                <w:rtl/>
                <w:lang w:bidi="ar-AE"/>
              </w:rPr>
              <w:t>تكاليف الدعم</w:t>
            </w:r>
          </w:p>
        </w:tc>
        <w:tc>
          <w:tcPr>
            <w:tcW w:w="295" w:type="pct"/>
            <w:tcBorders>
              <w:top w:val="single" w:sz="4" w:space="0" w:color="auto"/>
              <w:left w:val="single" w:sz="4" w:space="0" w:color="auto"/>
              <w:bottom w:val="single" w:sz="4" w:space="0" w:color="auto"/>
              <w:right w:val="single" w:sz="4" w:space="0" w:color="auto"/>
            </w:tcBorders>
            <w:hideMark/>
          </w:tcPr>
          <w:p w14:paraId="14BDF5D6" w14:textId="77777777" w:rsidR="00DC2D3A" w:rsidRPr="00F21830" w:rsidRDefault="00DC2D3A" w:rsidP="00E03851">
            <w:pPr>
              <w:bidi/>
              <w:spacing w:after="60"/>
              <w:jc w:val="left"/>
              <w:rPr>
                <w:sz w:val="18"/>
                <w:szCs w:val="18"/>
                <w:lang w:val="en-US"/>
              </w:rPr>
            </w:pPr>
            <w:r w:rsidRPr="00F21830">
              <w:rPr>
                <w:sz w:val="18"/>
                <w:szCs w:val="18"/>
                <w:lang w:val="en-US"/>
              </w:rPr>
              <w:t>19,500</w:t>
            </w:r>
          </w:p>
        </w:tc>
        <w:tc>
          <w:tcPr>
            <w:tcW w:w="234" w:type="pct"/>
            <w:tcBorders>
              <w:top w:val="single" w:sz="4" w:space="0" w:color="auto"/>
              <w:left w:val="single" w:sz="4" w:space="0" w:color="auto"/>
              <w:bottom w:val="single" w:sz="4" w:space="0" w:color="auto"/>
              <w:right w:val="single" w:sz="4" w:space="0" w:color="auto"/>
            </w:tcBorders>
            <w:hideMark/>
          </w:tcPr>
          <w:p w14:paraId="568CC278"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95" w:type="pct"/>
            <w:tcBorders>
              <w:top w:val="single" w:sz="4" w:space="0" w:color="auto"/>
              <w:left w:val="single" w:sz="4" w:space="0" w:color="auto"/>
              <w:bottom w:val="single" w:sz="4" w:space="0" w:color="auto"/>
              <w:right w:val="single" w:sz="4" w:space="0" w:color="auto"/>
            </w:tcBorders>
            <w:hideMark/>
          </w:tcPr>
          <w:p w14:paraId="710D6A7B" w14:textId="77777777" w:rsidR="00DC2D3A" w:rsidRPr="00F21830" w:rsidRDefault="00DC2D3A" w:rsidP="00E03851">
            <w:pPr>
              <w:bidi/>
              <w:spacing w:after="60"/>
              <w:jc w:val="left"/>
              <w:rPr>
                <w:sz w:val="18"/>
                <w:szCs w:val="18"/>
                <w:lang w:val="en-US"/>
              </w:rPr>
            </w:pPr>
            <w:r w:rsidRPr="00F21830">
              <w:rPr>
                <w:sz w:val="18"/>
                <w:szCs w:val="18"/>
                <w:lang w:val="en-US"/>
              </w:rPr>
              <w:t>13,000</w:t>
            </w:r>
          </w:p>
        </w:tc>
        <w:tc>
          <w:tcPr>
            <w:tcW w:w="211" w:type="pct"/>
            <w:tcBorders>
              <w:top w:val="single" w:sz="4" w:space="0" w:color="auto"/>
              <w:left w:val="single" w:sz="4" w:space="0" w:color="auto"/>
              <w:bottom w:val="single" w:sz="4" w:space="0" w:color="auto"/>
              <w:right w:val="single" w:sz="4" w:space="0" w:color="auto"/>
            </w:tcBorders>
            <w:hideMark/>
          </w:tcPr>
          <w:p w14:paraId="2ABAD850"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11" w:type="pct"/>
            <w:tcBorders>
              <w:top w:val="single" w:sz="4" w:space="0" w:color="auto"/>
              <w:left w:val="single" w:sz="4" w:space="0" w:color="auto"/>
              <w:bottom w:val="single" w:sz="4" w:space="0" w:color="auto"/>
              <w:right w:val="single" w:sz="4" w:space="0" w:color="auto"/>
            </w:tcBorders>
            <w:hideMark/>
          </w:tcPr>
          <w:p w14:paraId="5D0930A1"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95" w:type="pct"/>
            <w:tcBorders>
              <w:top w:val="single" w:sz="4" w:space="0" w:color="auto"/>
              <w:left w:val="single" w:sz="4" w:space="0" w:color="auto"/>
              <w:bottom w:val="single" w:sz="4" w:space="0" w:color="auto"/>
              <w:right w:val="single" w:sz="4" w:space="0" w:color="auto"/>
            </w:tcBorders>
            <w:hideMark/>
          </w:tcPr>
          <w:p w14:paraId="449B79D6" w14:textId="77777777" w:rsidR="00DC2D3A" w:rsidRPr="00F21830" w:rsidRDefault="00DC2D3A" w:rsidP="00E03851">
            <w:pPr>
              <w:bidi/>
              <w:spacing w:after="60"/>
              <w:jc w:val="left"/>
              <w:rPr>
                <w:sz w:val="18"/>
                <w:szCs w:val="18"/>
                <w:lang w:val="en-US"/>
              </w:rPr>
            </w:pPr>
            <w:r w:rsidRPr="00F21830">
              <w:rPr>
                <w:sz w:val="18"/>
                <w:szCs w:val="18"/>
                <w:lang w:val="en-US"/>
              </w:rPr>
              <w:t>19,500</w:t>
            </w:r>
          </w:p>
        </w:tc>
        <w:tc>
          <w:tcPr>
            <w:tcW w:w="234" w:type="pct"/>
            <w:tcBorders>
              <w:top w:val="single" w:sz="4" w:space="0" w:color="auto"/>
              <w:left w:val="single" w:sz="4" w:space="0" w:color="auto"/>
              <w:bottom w:val="single" w:sz="4" w:space="0" w:color="auto"/>
              <w:right w:val="single" w:sz="4" w:space="0" w:color="auto"/>
            </w:tcBorders>
            <w:hideMark/>
          </w:tcPr>
          <w:p w14:paraId="1B9DEF6B"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95" w:type="pct"/>
            <w:tcBorders>
              <w:top w:val="single" w:sz="4" w:space="0" w:color="auto"/>
              <w:left w:val="single" w:sz="4" w:space="0" w:color="auto"/>
              <w:bottom w:val="single" w:sz="4" w:space="0" w:color="auto"/>
              <w:right w:val="single" w:sz="4" w:space="0" w:color="auto"/>
            </w:tcBorders>
            <w:hideMark/>
          </w:tcPr>
          <w:p w14:paraId="14F6AC32" w14:textId="77777777" w:rsidR="00DC2D3A" w:rsidRPr="00F21830" w:rsidRDefault="00DC2D3A" w:rsidP="00E03851">
            <w:pPr>
              <w:bidi/>
              <w:spacing w:after="60"/>
              <w:jc w:val="left"/>
              <w:rPr>
                <w:sz w:val="18"/>
                <w:szCs w:val="18"/>
                <w:lang w:val="en-US"/>
              </w:rPr>
            </w:pPr>
            <w:r w:rsidRPr="00F21830">
              <w:rPr>
                <w:sz w:val="18"/>
                <w:szCs w:val="18"/>
                <w:lang w:val="en-US"/>
              </w:rPr>
              <w:t>13,000</w:t>
            </w:r>
          </w:p>
        </w:tc>
        <w:tc>
          <w:tcPr>
            <w:tcW w:w="234" w:type="pct"/>
            <w:tcBorders>
              <w:top w:val="single" w:sz="4" w:space="0" w:color="auto"/>
              <w:left w:val="single" w:sz="4" w:space="0" w:color="auto"/>
              <w:bottom w:val="single" w:sz="4" w:space="0" w:color="auto"/>
              <w:right w:val="single" w:sz="4" w:space="0" w:color="auto"/>
            </w:tcBorders>
            <w:hideMark/>
          </w:tcPr>
          <w:p w14:paraId="5638C936"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95" w:type="pct"/>
            <w:tcBorders>
              <w:top w:val="single" w:sz="4" w:space="0" w:color="auto"/>
              <w:left w:val="single" w:sz="4" w:space="0" w:color="auto"/>
              <w:bottom w:val="single" w:sz="4" w:space="0" w:color="auto"/>
              <w:right w:val="single" w:sz="4" w:space="0" w:color="auto"/>
            </w:tcBorders>
            <w:hideMark/>
          </w:tcPr>
          <w:p w14:paraId="5B8C0EA8" w14:textId="77777777" w:rsidR="00DC2D3A" w:rsidRPr="00F21830" w:rsidRDefault="00DC2D3A" w:rsidP="00E03851">
            <w:pPr>
              <w:bidi/>
              <w:spacing w:after="60"/>
              <w:jc w:val="left"/>
              <w:rPr>
                <w:sz w:val="18"/>
                <w:szCs w:val="18"/>
                <w:lang w:val="en-US"/>
              </w:rPr>
            </w:pPr>
            <w:r w:rsidRPr="00F21830">
              <w:rPr>
                <w:sz w:val="18"/>
                <w:szCs w:val="18"/>
                <w:lang w:val="en-US"/>
              </w:rPr>
              <w:t>26,000</w:t>
            </w:r>
          </w:p>
        </w:tc>
        <w:tc>
          <w:tcPr>
            <w:tcW w:w="234" w:type="pct"/>
            <w:tcBorders>
              <w:top w:val="single" w:sz="4" w:space="0" w:color="auto"/>
              <w:left w:val="single" w:sz="4" w:space="0" w:color="auto"/>
              <w:bottom w:val="single" w:sz="4" w:space="0" w:color="auto"/>
              <w:right w:val="single" w:sz="4" w:space="0" w:color="auto"/>
            </w:tcBorders>
            <w:hideMark/>
          </w:tcPr>
          <w:p w14:paraId="271B2E68"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95" w:type="pct"/>
            <w:tcBorders>
              <w:top w:val="single" w:sz="4" w:space="0" w:color="auto"/>
              <w:left w:val="single" w:sz="4" w:space="0" w:color="auto"/>
              <w:bottom w:val="single" w:sz="4" w:space="0" w:color="auto"/>
              <w:right w:val="single" w:sz="4" w:space="0" w:color="auto"/>
            </w:tcBorders>
            <w:hideMark/>
          </w:tcPr>
          <w:p w14:paraId="58D00A6C" w14:textId="77777777" w:rsidR="00DC2D3A" w:rsidRPr="00F21830" w:rsidRDefault="00DC2D3A" w:rsidP="00E03851">
            <w:pPr>
              <w:bidi/>
              <w:spacing w:after="60"/>
              <w:jc w:val="left"/>
              <w:rPr>
                <w:sz w:val="18"/>
                <w:szCs w:val="18"/>
                <w:lang w:val="en-US"/>
              </w:rPr>
            </w:pPr>
            <w:r w:rsidRPr="00F21830">
              <w:rPr>
                <w:sz w:val="18"/>
                <w:szCs w:val="18"/>
                <w:lang w:val="en-US"/>
              </w:rPr>
              <w:t>26,000</w:t>
            </w:r>
          </w:p>
        </w:tc>
        <w:tc>
          <w:tcPr>
            <w:tcW w:w="234" w:type="pct"/>
            <w:tcBorders>
              <w:top w:val="single" w:sz="4" w:space="0" w:color="auto"/>
              <w:left w:val="single" w:sz="4" w:space="0" w:color="auto"/>
              <w:bottom w:val="single" w:sz="4" w:space="0" w:color="auto"/>
              <w:right w:val="single" w:sz="4" w:space="0" w:color="auto"/>
            </w:tcBorders>
            <w:hideMark/>
          </w:tcPr>
          <w:p w14:paraId="402CA561"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11" w:type="pct"/>
            <w:tcBorders>
              <w:top w:val="single" w:sz="4" w:space="0" w:color="auto"/>
              <w:left w:val="single" w:sz="4" w:space="0" w:color="auto"/>
              <w:bottom w:val="single" w:sz="4" w:space="0" w:color="auto"/>
              <w:right w:val="single" w:sz="4" w:space="0" w:color="auto"/>
            </w:tcBorders>
            <w:hideMark/>
          </w:tcPr>
          <w:p w14:paraId="0BD15368" w14:textId="77777777" w:rsidR="00DC2D3A" w:rsidRPr="00F21830" w:rsidRDefault="00DC2D3A" w:rsidP="00E03851">
            <w:pPr>
              <w:bidi/>
              <w:spacing w:after="60"/>
              <w:jc w:val="left"/>
              <w:rPr>
                <w:sz w:val="18"/>
                <w:szCs w:val="18"/>
                <w:lang w:val="en-US"/>
              </w:rPr>
            </w:pPr>
            <w:r w:rsidRPr="00F21830">
              <w:rPr>
                <w:sz w:val="18"/>
                <w:szCs w:val="18"/>
                <w:lang w:val="en-US"/>
              </w:rPr>
              <w:t>0</w:t>
            </w:r>
          </w:p>
        </w:tc>
        <w:tc>
          <w:tcPr>
            <w:tcW w:w="261" w:type="pct"/>
            <w:tcBorders>
              <w:top w:val="single" w:sz="4" w:space="0" w:color="auto"/>
              <w:left w:val="single" w:sz="4" w:space="0" w:color="auto"/>
              <w:bottom w:val="single" w:sz="4" w:space="0" w:color="auto"/>
              <w:right w:val="single" w:sz="4" w:space="0" w:color="auto"/>
            </w:tcBorders>
            <w:hideMark/>
          </w:tcPr>
          <w:p w14:paraId="78797619" w14:textId="77777777" w:rsidR="00DC2D3A" w:rsidRPr="00F21830" w:rsidRDefault="00DC2D3A" w:rsidP="00E03851">
            <w:pPr>
              <w:bidi/>
              <w:spacing w:after="60"/>
              <w:jc w:val="left"/>
              <w:rPr>
                <w:sz w:val="18"/>
                <w:szCs w:val="18"/>
                <w:lang w:val="en-US"/>
              </w:rPr>
            </w:pPr>
            <w:r w:rsidRPr="00F21830">
              <w:rPr>
                <w:sz w:val="18"/>
                <w:szCs w:val="18"/>
                <w:lang w:val="en-US"/>
              </w:rPr>
              <w:t>6,500</w:t>
            </w:r>
          </w:p>
        </w:tc>
        <w:tc>
          <w:tcPr>
            <w:tcW w:w="323" w:type="pct"/>
            <w:tcBorders>
              <w:top w:val="single" w:sz="4" w:space="0" w:color="auto"/>
              <w:left w:val="single" w:sz="4" w:space="0" w:color="auto"/>
              <w:bottom w:val="single" w:sz="4" w:space="0" w:color="auto"/>
              <w:right w:val="single" w:sz="4" w:space="0" w:color="auto"/>
            </w:tcBorders>
            <w:hideMark/>
          </w:tcPr>
          <w:p w14:paraId="66B49B8F" w14:textId="77777777" w:rsidR="00DC2D3A" w:rsidRPr="00F21830" w:rsidRDefault="00DC2D3A" w:rsidP="00E03851">
            <w:pPr>
              <w:bidi/>
              <w:spacing w:after="60"/>
              <w:jc w:val="left"/>
              <w:rPr>
                <w:sz w:val="18"/>
                <w:szCs w:val="18"/>
                <w:lang w:val="en-US"/>
              </w:rPr>
            </w:pPr>
            <w:r w:rsidRPr="00F21830">
              <w:rPr>
                <w:sz w:val="18"/>
                <w:szCs w:val="18"/>
                <w:lang w:val="en-US"/>
              </w:rPr>
              <w:t>123,500</w:t>
            </w:r>
          </w:p>
        </w:tc>
      </w:tr>
      <w:tr w:rsidR="00DC2D3A" w:rsidRPr="00F21830" w14:paraId="5DEEB275" w14:textId="77777777" w:rsidTr="00DC2D3A">
        <w:tc>
          <w:tcPr>
            <w:tcW w:w="553" w:type="pct"/>
            <w:gridSpan w:val="2"/>
            <w:vMerge w:val="restart"/>
            <w:tcBorders>
              <w:top w:val="single" w:sz="4" w:space="0" w:color="auto"/>
              <w:left w:val="single" w:sz="4" w:space="0" w:color="auto"/>
              <w:bottom w:val="single" w:sz="4" w:space="0" w:color="auto"/>
              <w:right w:val="single" w:sz="4" w:space="0" w:color="auto"/>
            </w:tcBorders>
            <w:hideMark/>
          </w:tcPr>
          <w:p w14:paraId="2FE66CB5" w14:textId="77777777" w:rsidR="00DC2D3A" w:rsidRPr="00F21830" w:rsidRDefault="00DC2D3A" w:rsidP="00E03851">
            <w:pPr>
              <w:bidi/>
              <w:spacing w:after="60"/>
              <w:jc w:val="left"/>
              <w:rPr>
                <w:sz w:val="18"/>
                <w:szCs w:val="18"/>
                <w:lang w:val="en-US"/>
              </w:rPr>
            </w:pPr>
            <w:r w:rsidRPr="00EE47D7">
              <w:rPr>
                <w:rFonts w:hint="cs"/>
                <w:sz w:val="16"/>
                <w:szCs w:val="16"/>
                <w:rtl/>
                <w:lang w:bidi="ar-AE"/>
              </w:rPr>
              <w:t>الموافقة على التمويل (بالدولار الأمريكي)</w:t>
            </w:r>
          </w:p>
        </w:tc>
        <w:tc>
          <w:tcPr>
            <w:tcW w:w="290" w:type="pct"/>
            <w:tcBorders>
              <w:top w:val="single" w:sz="4" w:space="0" w:color="auto"/>
              <w:left w:val="single" w:sz="4" w:space="0" w:color="auto"/>
              <w:bottom w:val="single" w:sz="4" w:space="0" w:color="auto"/>
              <w:right w:val="single" w:sz="4" w:space="0" w:color="auto"/>
            </w:tcBorders>
            <w:hideMark/>
          </w:tcPr>
          <w:p w14:paraId="35E5215D" w14:textId="77777777" w:rsidR="00DC2D3A" w:rsidRPr="00F21830" w:rsidRDefault="00DC2D3A" w:rsidP="00E03851">
            <w:pPr>
              <w:bidi/>
              <w:spacing w:after="60"/>
              <w:jc w:val="left"/>
              <w:rPr>
                <w:sz w:val="18"/>
                <w:szCs w:val="18"/>
                <w:lang w:val="en-US"/>
              </w:rPr>
            </w:pPr>
            <w:r w:rsidRPr="00057486">
              <w:rPr>
                <w:sz w:val="16"/>
                <w:szCs w:val="16"/>
                <w:rtl/>
                <w:lang w:bidi="ar-AE"/>
              </w:rPr>
              <w:t>تكاليف المشروع</w:t>
            </w:r>
          </w:p>
        </w:tc>
        <w:tc>
          <w:tcPr>
            <w:tcW w:w="295" w:type="pct"/>
            <w:tcBorders>
              <w:top w:val="single" w:sz="4" w:space="0" w:color="auto"/>
              <w:left w:val="single" w:sz="4" w:space="0" w:color="auto"/>
              <w:bottom w:val="single" w:sz="4" w:space="0" w:color="auto"/>
              <w:right w:val="single" w:sz="4" w:space="0" w:color="auto"/>
            </w:tcBorders>
            <w:vAlign w:val="center"/>
            <w:hideMark/>
          </w:tcPr>
          <w:p w14:paraId="323DBCCF" w14:textId="77777777" w:rsidR="00DC2D3A" w:rsidRPr="004521CF" w:rsidRDefault="00DC2D3A" w:rsidP="00E03851">
            <w:pPr>
              <w:bidi/>
              <w:jc w:val="left"/>
              <w:rPr>
                <w:sz w:val="18"/>
                <w:szCs w:val="18"/>
                <w:lang w:val="en-US"/>
              </w:rPr>
            </w:pPr>
            <w:r w:rsidRPr="004521CF">
              <w:rPr>
                <w:sz w:val="18"/>
                <w:szCs w:val="18"/>
              </w:rPr>
              <w:t>350,000</w:t>
            </w:r>
          </w:p>
        </w:tc>
        <w:tc>
          <w:tcPr>
            <w:tcW w:w="234" w:type="pct"/>
            <w:tcBorders>
              <w:top w:val="single" w:sz="4" w:space="0" w:color="auto"/>
              <w:left w:val="single" w:sz="4" w:space="0" w:color="auto"/>
              <w:bottom w:val="single" w:sz="4" w:space="0" w:color="auto"/>
              <w:right w:val="single" w:sz="4" w:space="0" w:color="auto"/>
            </w:tcBorders>
            <w:vAlign w:val="center"/>
            <w:hideMark/>
          </w:tcPr>
          <w:p w14:paraId="05812ABE" w14:textId="77777777" w:rsidR="00DC2D3A" w:rsidRPr="004521CF" w:rsidRDefault="00DC2D3A" w:rsidP="00E03851">
            <w:pPr>
              <w:bidi/>
              <w:jc w:val="left"/>
              <w:rPr>
                <w:sz w:val="18"/>
                <w:szCs w:val="18"/>
              </w:rPr>
            </w:pPr>
            <w:r w:rsidRPr="004521CF">
              <w:rPr>
                <w:sz w:val="18"/>
                <w:szCs w:val="18"/>
              </w:rPr>
              <w:t>0</w:t>
            </w:r>
          </w:p>
        </w:tc>
        <w:tc>
          <w:tcPr>
            <w:tcW w:w="295" w:type="pct"/>
            <w:tcBorders>
              <w:top w:val="single" w:sz="4" w:space="0" w:color="auto"/>
              <w:left w:val="single" w:sz="4" w:space="0" w:color="auto"/>
              <w:bottom w:val="single" w:sz="4" w:space="0" w:color="auto"/>
              <w:right w:val="single" w:sz="4" w:space="0" w:color="auto"/>
            </w:tcBorders>
            <w:vAlign w:val="center"/>
            <w:hideMark/>
          </w:tcPr>
          <w:p w14:paraId="475170D2" w14:textId="77777777" w:rsidR="00DC2D3A" w:rsidRPr="004521CF" w:rsidRDefault="00DC2D3A" w:rsidP="00E03851">
            <w:pPr>
              <w:bidi/>
              <w:jc w:val="left"/>
              <w:rPr>
                <w:sz w:val="18"/>
                <w:szCs w:val="18"/>
              </w:rPr>
            </w:pPr>
            <w:r w:rsidRPr="004521CF">
              <w:rPr>
                <w:sz w:val="18"/>
                <w:szCs w:val="18"/>
              </w:rPr>
              <w:t>300,000</w:t>
            </w:r>
          </w:p>
        </w:tc>
        <w:tc>
          <w:tcPr>
            <w:tcW w:w="211" w:type="pct"/>
            <w:tcBorders>
              <w:top w:val="single" w:sz="4" w:space="0" w:color="auto"/>
              <w:left w:val="single" w:sz="4" w:space="0" w:color="auto"/>
              <w:bottom w:val="single" w:sz="4" w:space="0" w:color="auto"/>
              <w:right w:val="single" w:sz="4" w:space="0" w:color="auto"/>
            </w:tcBorders>
            <w:vAlign w:val="center"/>
            <w:hideMark/>
          </w:tcPr>
          <w:p w14:paraId="1A62122A" w14:textId="77777777" w:rsidR="00DC2D3A" w:rsidRPr="004521CF" w:rsidRDefault="00DC2D3A" w:rsidP="00E03851">
            <w:pPr>
              <w:bidi/>
              <w:jc w:val="left"/>
              <w:rPr>
                <w:sz w:val="18"/>
                <w:szCs w:val="18"/>
              </w:rPr>
            </w:pPr>
            <w:r w:rsidRPr="004521CF">
              <w:rPr>
                <w:sz w:val="18"/>
                <w:szCs w:val="18"/>
              </w:rPr>
              <w:t>0</w:t>
            </w:r>
          </w:p>
        </w:tc>
        <w:tc>
          <w:tcPr>
            <w:tcW w:w="211" w:type="pct"/>
            <w:tcBorders>
              <w:top w:val="single" w:sz="4" w:space="0" w:color="auto"/>
              <w:left w:val="single" w:sz="4" w:space="0" w:color="auto"/>
              <w:bottom w:val="single" w:sz="4" w:space="0" w:color="auto"/>
              <w:right w:val="single" w:sz="4" w:space="0" w:color="auto"/>
            </w:tcBorders>
            <w:vAlign w:val="center"/>
            <w:hideMark/>
          </w:tcPr>
          <w:p w14:paraId="3F5FA1FC" w14:textId="77777777" w:rsidR="00DC2D3A" w:rsidRPr="004521CF" w:rsidRDefault="00DC2D3A" w:rsidP="00E03851">
            <w:pPr>
              <w:bidi/>
              <w:jc w:val="left"/>
              <w:rPr>
                <w:sz w:val="18"/>
                <w:szCs w:val="18"/>
              </w:rPr>
            </w:pPr>
            <w:r w:rsidRPr="004521CF">
              <w:rPr>
                <w:sz w:val="18"/>
                <w:szCs w:val="18"/>
              </w:rPr>
              <w:t>0</w:t>
            </w:r>
          </w:p>
        </w:tc>
        <w:tc>
          <w:tcPr>
            <w:tcW w:w="295" w:type="pct"/>
            <w:tcBorders>
              <w:top w:val="single" w:sz="4" w:space="0" w:color="auto"/>
              <w:left w:val="single" w:sz="4" w:space="0" w:color="auto"/>
              <w:bottom w:val="single" w:sz="4" w:space="0" w:color="auto"/>
              <w:right w:val="single" w:sz="4" w:space="0" w:color="auto"/>
            </w:tcBorders>
            <w:vAlign w:val="center"/>
            <w:hideMark/>
          </w:tcPr>
          <w:p w14:paraId="52D61A63" w14:textId="77777777" w:rsidR="00DC2D3A" w:rsidRPr="004521CF" w:rsidRDefault="00DC2D3A" w:rsidP="00E03851">
            <w:pPr>
              <w:bidi/>
              <w:jc w:val="left"/>
              <w:rPr>
                <w:sz w:val="18"/>
                <w:szCs w:val="18"/>
              </w:rPr>
            </w:pPr>
            <w:r w:rsidRPr="004521CF">
              <w:rPr>
                <w:sz w:val="18"/>
                <w:szCs w:val="18"/>
              </w:rPr>
              <w:t>250,000</w:t>
            </w:r>
          </w:p>
        </w:tc>
        <w:tc>
          <w:tcPr>
            <w:tcW w:w="234" w:type="pct"/>
            <w:tcBorders>
              <w:top w:val="single" w:sz="4" w:space="0" w:color="auto"/>
              <w:left w:val="single" w:sz="4" w:space="0" w:color="auto"/>
              <w:bottom w:val="single" w:sz="4" w:space="0" w:color="auto"/>
              <w:right w:val="single" w:sz="4" w:space="0" w:color="auto"/>
            </w:tcBorders>
            <w:vAlign w:val="center"/>
            <w:hideMark/>
          </w:tcPr>
          <w:p w14:paraId="7ABF19A2" w14:textId="77777777" w:rsidR="00DC2D3A" w:rsidRPr="004521CF" w:rsidRDefault="00DC2D3A" w:rsidP="00E03851">
            <w:pPr>
              <w:bidi/>
              <w:jc w:val="left"/>
              <w:rPr>
                <w:sz w:val="18"/>
                <w:szCs w:val="18"/>
              </w:rPr>
            </w:pPr>
            <w:r w:rsidRPr="004521CF">
              <w:rPr>
                <w:sz w:val="18"/>
                <w:szCs w:val="18"/>
              </w:rPr>
              <w:t>0</w:t>
            </w:r>
          </w:p>
        </w:tc>
        <w:tc>
          <w:tcPr>
            <w:tcW w:w="295" w:type="pct"/>
            <w:tcBorders>
              <w:top w:val="single" w:sz="4" w:space="0" w:color="auto"/>
              <w:left w:val="single" w:sz="4" w:space="0" w:color="auto"/>
              <w:bottom w:val="single" w:sz="4" w:space="0" w:color="auto"/>
              <w:right w:val="single" w:sz="4" w:space="0" w:color="auto"/>
            </w:tcBorders>
            <w:vAlign w:val="center"/>
            <w:hideMark/>
          </w:tcPr>
          <w:p w14:paraId="10475B9C" w14:textId="77777777" w:rsidR="00DC2D3A" w:rsidRPr="004521CF" w:rsidRDefault="00DC2D3A" w:rsidP="00E03851">
            <w:pPr>
              <w:bidi/>
              <w:jc w:val="left"/>
              <w:rPr>
                <w:sz w:val="18"/>
                <w:szCs w:val="18"/>
              </w:rPr>
            </w:pPr>
            <w:r w:rsidRPr="004521CF">
              <w:rPr>
                <w:sz w:val="18"/>
                <w:szCs w:val="18"/>
              </w:rPr>
              <w:t>250,000</w:t>
            </w:r>
          </w:p>
        </w:tc>
        <w:tc>
          <w:tcPr>
            <w:tcW w:w="234" w:type="pct"/>
            <w:tcBorders>
              <w:top w:val="single" w:sz="4" w:space="0" w:color="auto"/>
              <w:left w:val="single" w:sz="4" w:space="0" w:color="auto"/>
              <w:bottom w:val="single" w:sz="4" w:space="0" w:color="auto"/>
              <w:right w:val="single" w:sz="4" w:space="0" w:color="auto"/>
            </w:tcBorders>
            <w:vAlign w:val="center"/>
            <w:hideMark/>
          </w:tcPr>
          <w:p w14:paraId="1C92179C" w14:textId="77777777" w:rsidR="00DC2D3A" w:rsidRPr="004521CF" w:rsidRDefault="00DC2D3A" w:rsidP="00E03851">
            <w:pPr>
              <w:bidi/>
              <w:jc w:val="left"/>
              <w:rPr>
                <w:sz w:val="18"/>
                <w:szCs w:val="18"/>
              </w:rPr>
            </w:pPr>
            <w:r w:rsidRPr="004521CF">
              <w:rPr>
                <w:sz w:val="18"/>
                <w:szCs w:val="18"/>
              </w:rPr>
              <w:t>0</w:t>
            </w:r>
          </w:p>
        </w:tc>
        <w:tc>
          <w:tcPr>
            <w:tcW w:w="295" w:type="pct"/>
            <w:tcBorders>
              <w:top w:val="single" w:sz="4" w:space="0" w:color="auto"/>
              <w:left w:val="single" w:sz="4" w:space="0" w:color="auto"/>
              <w:bottom w:val="single" w:sz="4" w:space="0" w:color="auto"/>
              <w:right w:val="single" w:sz="4" w:space="0" w:color="auto"/>
            </w:tcBorders>
            <w:vAlign w:val="center"/>
            <w:hideMark/>
          </w:tcPr>
          <w:p w14:paraId="2BA08E65" w14:textId="77777777" w:rsidR="00DC2D3A" w:rsidRPr="004521CF" w:rsidRDefault="00DC2D3A" w:rsidP="00E03851">
            <w:pPr>
              <w:bidi/>
              <w:jc w:val="left"/>
              <w:rPr>
                <w:sz w:val="18"/>
                <w:szCs w:val="18"/>
              </w:rPr>
            </w:pPr>
            <w:r w:rsidRPr="004521CF">
              <w:rPr>
                <w:sz w:val="18"/>
                <w:szCs w:val="18"/>
              </w:rPr>
              <w:t>0</w:t>
            </w:r>
          </w:p>
        </w:tc>
        <w:tc>
          <w:tcPr>
            <w:tcW w:w="234" w:type="pct"/>
            <w:tcBorders>
              <w:top w:val="single" w:sz="4" w:space="0" w:color="auto"/>
              <w:left w:val="single" w:sz="4" w:space="0" w:color="auto"/>
              <w:bottom w:val="single" w:sz="4" w:space="0" w:color="auto"/>
              <w:right w:val="single" w:sz="4" w:space="0" w:color="auto"/>
            </w:tcBorders>
            <w:vAlign w:val="center"/>
            <w:hideMark/>
          </w:tcPr>
          <w:p w14:paraId="4983808C" w14:textId="77777777" w:rsidR="00DC2D3A" w:rsidRPr="004521CF" w:rsidRDefault="00DC2D3A" w:rsidP="00E03851">
            <w:pPr>
              <w:bidi/>
              <w:jc w:val="left"/>
              <w:rPr>
                <w:sz w:val="18"/>
                <w:szCs w:val="18"/>
              </w:rPr>
            </w:pPr>
            <w:r w:rsidRPr="004521CF">
              <w:rPr>
                <w:sz w:val="18"/>
                <w:szCs w:val="18"/>
              </w:rPr>
              <w:t>0</w:t>
            </w:r>
          </w:p>
        </w:tc>
        <w:tc>
          <w:tcPr>
            <w:tcW w:w="295" w:type="pct"/>
            <w:tcBorders>
              <w:top w:val="single" w:sz="4" w:space="0" w:color="auto"/>
              <w:left w:val="single" w:sz="4" w:space="0" w:color="auto"/>
              <w:bottom w:val="single" w:sz="4" w:space="0" w:color="auto"/>
              <w:right w:val="single" w:sz="4" w:space="0" w:color="auto"/>
            </w:tcBorders>
            <w:vAlign w:val="center"/>
            <w:hideMark/>
          </w:tcPr>
          <w:p w14:paraId="54E75C1E" w14:textId="77777777" w:rsidR="00DC2D3A" w:rsidRPr="004521CF" w:rsidRDefault="00DC2D3A" w:rsidP="00E03851">
            <w:pPr>
              <w:bidi/>
              <w:jc w:val="left"/>
              <w:rPr>
                <w:sz w:val="18"/>
                <w:szCs w:val="18"/>
              </w:rPr>
            </w:pPr>
            <w:r w:rsidRPr="004521CF">
              <w:rPr>
                <w:sz w:val="18"/>
                <w:szCs w:val="18"/>
              </w:rPr>
              <w:t>0</w:t>
            </w:r>
          </w:p>
        </w:tc>
        <w:tc>
          <w:tcPr>
            <w:tcW w:w="234" w:type="pct"/>
            <w:tcBorders>
              <w:top w:val="single" w:sz="4" w:space="0" w:color="auto"/>
              <w:left w:val="single" w:sz="4" w:space="0" w:color="auto"/>
              <w:bottom w:val="single" w:sz="4" w:space="0" w:color="auto"/>
              <w:right w:val="single" w:sz="4" w:space="0" w:color="auto"/>
            </w:tcBorders>
            <w:vAlign w:val="center"/>
            <w:hideMark/>
          </w:tcPr>
          <w:p w14:paraId="4AC5BBE5" w14:textId="77777777" w:rsidR="00DC2D3A" w:rsidRPr="004521CF" w:rsidRDefault="00DC2D3A" w:rsidP="00E03851">
            <w:pPr>
              <w:bidi/>
              <w:jc w:val="left"/>
              <w:rPr>
                <w:sz w:val="18"/>
                <w:szCs w:val="18"/>
              </w:rPr>
            </w:pPr>
            <w:r w:rsidRPr="004521CF">
              <w:rPr>
                <w:sz w:val="18"/>
                <w:szCs w:val="18"/>
              </w:rPr>
              <w:t>0</w:t>
            </w:r>
          </w:p>
        </w:tc>
        <w:tc>
          <w:tcPr>
            <w:tcW w:w="211" w:type="pct"/>
            <w:tcBorders>
              <w:top w:val="single" w:sz="4" w:space="0" w:color="auto"/>
              <w:left w:val="single" w:sz="4" w:space="0" w:color="auto"/>
              <w:bottom w:val="single" w:sz="4" w:space="0" w:color="auto"/>
              <w:right w:val="single" w:sz="4" w:space="0" w:color="auto"/>
            </w:tcBorders>
            <w:vAlign w:val="center"/>
            <w:hideMark/>
          </w:tcPr>
          <w:p w14:paraId="1EC62798" w14:textId="77777777" w:rsidR="00DC2D3A" w:rsidRPr="004521CF" w:rsidRDefault="00DC2D3A" w:rsidP="00E03851">
            <w:pPr>
              <w:bidi/>
              <w:jc w:val="left"/>
              <w:rPr>
                <w:sz w:val="18"/>
                <w:szCs w:val="18"/>
              </w:rPr>
            </w:pPr>
            <w:r w:rsidRPr="004521CF">
              <w:rPr>
                <w:sz w:val="18"/>
                <w:szCs w:val="18"/>
              </w:rPr>
              <w:t>0</w:t>
            </w:r>
          </w:p>
        </w:tc>
        <w:tc>
          <w:tcPr>
            <w:tcW w:w="261" w:type="pct"/>
            <w:tcBorders>
              <w:top w:val="single" w:sz="4" w:space="0" w:color="auto"/>
              <w:left w:val="single" w:sz="4" w:space="0" w:color="auto"/>
              <w:bottom w:val="single" w:sz="4" w:space="0" w:color="auto"/>
              <w:right w:val="single" w:sz="4" w:space="0" w:color="auto"/>
            </w:tcBorders>
            <w:vAlign w:val="center"/>
            <w:hideMark/>
          </w:tcPr>
          <w:p w14:paraId="32E9BF2C" w14:textId="77777777" w:rsidR="00DC2D3A" w:rsidRPr="004521CF" w:rsidRDefault="00DC2D3A" w:rsidP="00E03851">
            <w:pPr>
              <w:bidi/>
              <w:jc w:val="left"/>
              <w:rPr>
                <w:sz w:val="18"/>
                <w:szCs w:val="18"/>
              </w:rPr>
            </w:pPr>
            <w:r w:rsidRPr="004521CF">
              <w:rPr>
                <w:sz w:val="18"/>
                <w:szCs w:val="18"/>
              </w:rPr>
              <w:t>0</w:t>
            </w:r>
          </w:p>
        </w:tc>
        <w:tc>
          <w:tcPr>
            <w:tcW w:w="323" w:type="pct"/>
            <w:tcBorders>
              <w:top w:val="single" w:sz="4" w:space="0" w:color="auto"/>
              <w:left w:val="single" w:sz="4" w:space="0" w:color="auto"/>
              <w:bottom w:val="single" w:sz="4" w:space="0" w:color="auto"/>
              <w:right w:val="single" w:sz="4" w:space="0" w:color="auto"/>
            </w:tcBorders>
            <w:vAlign w:val="center"/>
            <w:hideMark/>
          </w:tcPr>
          <w:p w14:paraId="4C57C35D" w14:textId="77777777" w:rsidR="00DC2D3A" w:rsidRPr="004521CF" w:rsidRDefault="00DC2D3A" w:rsidP="00E03851">
            <w:pPr>
              <w:bidi/>
              <w:jc w:val="left"/>
              <w:rPr>
                <w:sz w:val="18"/>
                <w:szCs w:val="18"/>
              </w:rPr>
            </w:pPr>
            <w:r w:rsidRPr="004521CF">
              <w:rPr>
                <w:sz w:val="18"/>
                <w:szCs w:val="18"/>
              </w:rPr>
              <w:t>1,150,000</w:t>
            </w:r>
          </w:p>
        </w:tc>
      </w:tr>
      <w:tr w:rsidR="00DC2D3A" w:rsidRPr="00F21830" w14:paraId="0F978CB0" w14:textId="77777777" w:rsidTr="001778B8">
        <w:tc>
          <w:tcPr>
            <w:tcW w:w="0" w:type="auto"/>
            <w:gridSpan w:val="2"/>
            <w:vMerge/>
            <w:tcBorders>
              <w:top w:val="single" w:sz="4" w:space="0" w:color="auto"/>
              <w:left w:val="single" w:sz="4" w:space="0" w:color="auto"/>
              <w:bottom w:val="single" w:sz="4" w:space="0" w:color="auto"/>
              <w:right w:val="single" w:sz="4" w:space="0" w:color="auto"/>
            </w:tcBorders>
            <w:hideMark/>
          </w:tcPr>
          <w:p w14:paraId="29410D05" w14:textId="77777777" w:rsidR="00DC2D3A" w:rsidRPr="00F21830" w:rsidRDefault="00DC2D3A" w:rsidP="00E03851">
            <w:pPr>
              <w:bidi/>
              <w:rPr>
                <w:sz w:val="18"/>
                <w:szCs w:val="18"/>
                <w:lang w:val="en-US"/>
              </w:rPr>
            </w:pPr>
          </w:p>
        </w:tc>
        <w:tc>
          <w:tcPr>
            <w:tcW w:w="290" w:type="pct"/>
            <w:tcBorders>
              <w:top w:val="single" w:sz="4" w:space="0" w:color="auto"/>
              <w:left w:val="single" w:sz="4" w:space="0" w:color="auto"/>
              <w:bottom w:val="single" w:sz="4" w:space="0" w:color="auto"/>
              <w:right w:val="single" w:sz="4" w:space="0" w:color="auto"/>
            </w:tcBorders>
            <w:hideMark/>
          </w:tcPr>
          <w:p w14:paraId="3F9D3C7A" w14:textId="77777777" w:rsidR="00DC2D3A" w:rsidRPr="00F21830" w:rsidRDefault="00DC2D3A" w:rsidP="00E03851">
            <w:pPr>
              <w:bidi/>
              <w:spacing w:after="60"/>
              <w:jc w:val="left"/>
              <w:rPr>
                <w:sz w:val="18"/>
                <w:szCs w:val="18"/>
                <w:lang w:val="en-US"/>
              </w:rPr>
            </w:pPr>
            <w:r w:rsidRPr="00057486">
              <w:rPr>
                <w:sz w:val="16"/>
                <w:szCs w:val="16"/>
                <w:rtl/>
                <w:lang w:bidi="ar-AE"/>
              </w:rPr>
              <w:t>تكاليف الدعم</w:t>
            </w:r>
          </w:p>
        </w:tc>
        <w:tc>
          <w:tcPr>
            <w:tcW w:w="295" w:type="pct"/>
            <w:tcBorders>
              <w:top w:val="single" w:sz="4" w:space="0" w:color="auto"/>
              <w:left w:val="single" w:sz="4" w:space="0" w:color="auto"/>
              <w:bottom w:val="single" w:sz="4" w:space="0" w:color="auto"/>
              <w:right w:val="single" w:sz="4" w:space="0" w:color="auto"/>
            </w:tcBorders>
            <w:vAlign w:val="center"/>
            <w:hideMark/>
          </w:tcPr>
          <w:p w14:paraId="0E25EEFD" w14:textId="77777777" w:rsidR="00DC2D3A" w:rsidRPr="004521CF" w:rsidRDefault="00DC2D3A" w:rsidP="00E03851">
            <w:pPr>
              <w:bidi/>
              <w:jc w:val="left"/>
              <w:rPr>
                <w:sz w:val="18"/>
                <w:szCs w:val="18"/>
              </w:rPr>
            </w:pPr>
            <w:r w:rsidRPr="004521CF">
              <w:rPr>
                <w:sz w:val="18"/>
                <w:szCs w:val="18"/>
              </w:rPr>
              <w:t>34,500</w:t>
            </w:r>
          </w:p>
        </w:tc>
        <w:tc>
          <w:tcPr>
            <w:tcW w:w="234" w:type="pct"/>
            <w:tcBorders>
              <w:top w:val="single" w:sz="4" w:space="0" w:color="auto"/>
              <w:left w:val="single" w:sz="4" w:space="0" w:color="auto"/>
              <w:bottom w:val="single" w:sz="4" w:space="0" w:color="auto"/>
              <w:right w:val="single" w:sz="4" w:space="0" w:color="auto"/>
            </w:tcBorders>
            <w:vAlign w:val="center"/>
            <w:hideMark/>
          </w:tcPr>
          <w:p w14:paraId="604E0B24" w14:textId="77777777" w:rsidR="00DC2D3A" w:rsidRPr="004521CF" w:rsidRDefault="00DC2D3A" w:rsidP="00E03851">
            <w:pPr>
              <w:bidi/>
              <w:jc w:val="left"/>
              <w:rPr>
                <w:sz w:val="18"/>
                <w:szCs w:val="18"/>
              </w:rPr>
            </w:pPr>
            <w:r w:rsidRPr="004521CF">
              <w:rPr>
                <w:sz w:val="18"/>
                <w:szCs w:val="18"/>
              </w:rPr>
              <w:t>0</w:t>
            </w:r>
          </w:p>
        </w:tc>
        <w:tc>
          <w:tcPr>
            <w:tcW w:w="295" w:type="pct"/>
            <w:tcBorders>
              <w:top w:val="single" w:sz="4" w:space="0" w:color="auto"/>
              <w:left w:val="single" w:sz="4" w:space="0" w:color="auto"/>
              <w:bottom w:val="single" w:sz="4" w:space="0" w:color="auto"/>
              <w:right w:val="single" w:sz="4" w:space="0" w:color="auto"/>
            </w:tcBorders>
            <w:vAlign w:val="center"/>
            <w:hideMark/>
          </w:tcPr>
          <w:p w14:paraId="2D0E5CDD" w14:textId="77777777" w:rsidR="00DC2D3A" w:rsidRPr="004521CF" w:rsidRDefault="00DC2D3A" w:rsidP="00E03851">
            <w:pPr>
              <w:bidi/>
              <w:jc w:val="left"/>
              <w:rPr>
                <w:sz w:val="18"/>
                <w:szCs w:val="18"/>
              </w:rPr>
            </w:pPr>
            <w:r w:rsidRPr="004521CF">
              <w:rPr>
                <w:sz w:val="18"/>
                <w:szCs w:val="18"/>
              </w:rPr>
              <w:t>28,000</w:t>
            </w:r>
          </w:p>
        </w:tc>
        <w:tc>
          <w:tcPr>
            <w:tcW w:w="211" w:type="pct"/>
            <w:tcBorders>
              <w:top w:val="single" w:sz="4" w:space="0" w:color="auto"/>
              <w:left w:val="single" w:sz="4" w:space="0" w:color="auto"/>
              <w:bottom w:val="single" w:sz="4" w:space="0" w:color="auto"/>
              <w:right w:val="single" w:sz="4" w:space="0" w:color="auto"/>
            </w:tcBorders>
            <w:vAlign w:val="center"/>
            <w:hideMark/>
          </w:tcPr>
          <w:p w14:paraId="1B0D5CA2" w14:textId="77777777" w:rsidR="00DC2D3A" w:rsidRPr="004521CF" w:rsidRDefault="00DC2D3A" w:rsidP="00E03851">
            <w:pPr>
              <w:bidi/>
              <w:jc w:val="left"/>
              <w:rPr>
                <w:sz w:val="18"/>
                <w:szCs w:val="18"/>
              </w:rPr>
            </w:pPr>
            <w:r w:rsidRPr="004521CF">
              <w:rPr>
                <w:sz w:val="18"/>
                <w:szCs w:val="18"/>
              </w:rPr>
              <w:t>0</w:t>
            </w:r>
          </w:p>
        </w:tc>
        <w:tc>
          <w:tcPr>
            <w:tcW w:w="211" w:type="pct"/>
            <w:tcBorders>
              <w:top w:val="single" w:sz="4" w:space="0" w:color="auto"/>
              <w:left w:val="single" w:sz="4" w:space="0" w:color="auto"/>
              <w:bottom w:val="single" w:sz="4" w:space="0" w:color="auto"/>
              <w:right w:val="single" w:sz="4" w:space="0" w:color="auto"/>
            </w:tcBorders>
            <w:vAlign w:val="center"/>
            <w:hideMark/>
          </w:tcPr>
          <w:p w14:paraId="6AA77E3A" w14:textId="77777777" w:rsidR="00DC2D3A" w:rsidRPr="004521CF" w:rsidRDefault="00DC2D3A" w:rsidP="00E03851">
            <w:pPr>
              <w:bidi/>
              <w:jc w:val="left"/>
              <w:rPr>
                <w:sz w:val="18"/>
                <w:szCs w:val="18"/>
              </w:rPr>
            </w:pPr>
            <w:r w:rsidRPr="004521CF">
              <w:rPr>
                <w:sz w:val="18"/>
                <w:szCs w:val="18"/>
              </w:rPr>
              <w:t>0</w:t>
            </w:r>
          </w:p>
        </w:tc>
        <w:tc>
          <w:tcPr>
            <w:tcW w:w="295" w:type="pct"/>
            <w:tcBorders>
              <w:top w:val="single" w:sz="4" w:space="0" w:color="auto"/>
              <w:left w:val="single" w:sz="4" w:space="0" w:color="auto"/>
              <w:bottom w:val="single" w:sz="4" w:space="0" w:color="auto"/>
              <w:right w:val="single" w:sz="4" w:space="0" w:color="auto"/>
            </w:tcBorders>
            <w:vAlign w:val="center"/>
            <w:hideMark/>
          </w:tcPr>
          <w:p w14:paraId="36A26CEF" w14:textId="77777777" w:rsidR="00DC2D3A" w:rsidRPr="004521CF" w:rsidRDefault="00DC2D3A" w:rsidP="00E03851">
            <w:pPr>
              <w:bidi/>
              <w:jc w:val="left"/>
              <w:rPr>
                <w:sz w:val="18"/>
                <w:szCs w:val="18"/>
              </w:rPr>
            </w:pPr>
            <w:r w:rsidRPr="004521CF">
              <w:rPr>
                <w:sz w:val="18"/>
                <w:szCs w:val="18"/>
              </w:rPr>
              <w:t>27,000</w:t>
            </w:r>
          </w:p>
        </w:tc>
        <w:tc>
          <w:tcPr>
            <w:tcW w:w="234" w:type="pct"/>
            <w:tcBorders>
              <w:top w:val="single" w:sz="4" w:space="0" w:color="auto"/>
              <w:left w:val="single" w:sz="4" w:space="0" w:color="auto"/>
              <w:bottom w:val="single" w:sz="4" w:space="0" w:color="auto"/>
              <w:right w:val="single" w:sz="4" w:space="0" w:color="auto"/>
            </w:tcBorders>
            <w:vAlign w:val="center"/>
            <w:hideMark/>
          </w:tcPr>
          <w:p w14:paraId="1039DBF4" w14:textId="77777777" w:rsidR="00DC2D3A" w:rsidRPr="004521CF" w:rsidRDefault="00DC2D3A" w:rsidP="00E03851">
            <w:pPr>
              <w:bidi/>
              <w:jc w:val="left"/>
              <w:rPr>
                <w:sz w:val="18"/>
                <w:szCs w:val="18"/>
              </w:rPr>
            </w:pPr>
            <w:r w:rsidRPr="004521CF">
              <w:rPr>
                <w:sz w:val="18"/>
                <w:szCs w:val="18"/>
              </w:rPr>
              <w:t>0</w:t>
            </w:r>
          </w:p>
        </w:tc>
        <w:tc>
          <w:tcPr>
            <w:tcW w:w="295" w:type="pct"/>
            <w:tcBorders>
              <w:top w:val="single" w:sz="4" w:space="0" w:color="auto"/>
              <w:left w:val="single" w:sz="4" w:space="0" w:color="auto"/>
              <w:bottom w:val="single" w:sz="4" w:space="0" w:color="auto"/>
              <w:right w:val="single" w:sz="4" w:space="0" w:color="auto"/>
            </w:tcBorders>
            <w:vAlign w:val="center"/>
            <w:hideMark/>
          </w:tcPr>
          <w:p w14:paraId="16B7CBED" w14:textId="77777777" w:rsidR="00DC2D3A" w:rsidRPr="004521CF" w:rsidRDefault="00DC2D3A" w:rsidP="00E03851">
            <w:pPr>
              <w:bidi/>
              <w:jc w:val="left"/>
              <w:rPr>
                <w:sz w:val="18"/>
                <w:szCs w:val="18"/>
              </w:rPr>
            </w:pPr>
            <w:r w:rsidRPr="004521CF">
              <w:rPr>
                <w:sz w:val="18"/>
                <w:szCs w:val="18"/>
              </w:rPr>
              <w:t>24,250</w:t>
            </w:r>
          </w:p>
        </w:tc>
        <w:tc>
          <w:tcPr>
            <w:tcW w:w="234" w:type="pct"/>
            <w:tcBorders>
              <w:top w:val="single" w:sz="4" w:space="0" w:color="auto"/>
              <w:left w:val="single" w:sz="4" w:space="0" w:color="auto"/>
              <w:bottom w:val="single" w:sz="4" w:space="0" w:color="auto"/>
              <w:right w:val="single" w:sz="4" w:space="0" w:color="auto"/>
            </w:tcBorders>
            <w:vAlign w:val="center"/>
            <w:hideMark/>
          </w:tcPr>
          <w:p w14:paraId="241703FD" w14:textId="77777777" w:rsidR="00DC2D3A" w:rsidRPr="004521CF" w:rsidRDefault="00DC2D3A" w:rsidP="00E03851">
            <w:pPr>
              <w:bidi/>
              <w:jc w:val="left"/>
              <w:rPr>
                <w:sz w:val="18"/>
                <w:szCs w:val="18"/>
              </w:rPr>
            </w:pPr>
            <w:r w:rsidRPr="004521CF">
              <w:rPr>
                <w:sz w:val="18"/>
                <w:szCs w:val="18"/>
              </w:rPr>
              <w:t>0</w:t>
            </w:r>
          </w:p>
        </w:tc>
        <w:tc>
          <w:tcPr>
            <w:tcW w:w="295" w:type="pct"/>
            <w:tcBorders>
              <w:top w:val="single" w:sz="4" w:space="0" w:color="auto"/>
              <w:left w:val="single" w:sz="4" w:space="0" w:color="auto"/>
              <w:bottom w:val="single" w:sz="4" w:space="0" w:color="auto"/>
              <w:right w:val="single" w:sz="4" w:space="0" w:color="auto"/>
            </w:tcBorders>
            <w:vAlign w:val="center"/>
            <w:hideMark/>
          </w:tcPr>
          <w:p w14:paraId="2200BFED" w14:textId="77777777" w:rsidR="00DC2D3A" w:rsidRPr="004521CF" w:rsidRDefault="00DC2D3A" w:rsidP="00E03851">
            <w:pPr>
              <w:bidi/>
              <w:jc w:val="left"/>
              <w:rPr>
                <w:sz w:val="18"/>
                <w:szCs w:val="18"/>
              </w:rPr>
            </w:pPr>
            <w:r w:rsidRPr="004521CF">
              <w:rPr>
                <w:sz w:val="18"/>
                <w:szCs w:val="18"/>
              </w:rPr>
              <w:t>0</w:t>
            </w:r>
          </w:p>
        </w:tc>
        <w:tc>
          <w:tcPr>
            <w:tcW w:w="234" w:type="pct"/>
            <w:tcBorders>
              <w:top w:val="single" w:sz="4" w:space="0" w:color="auto"/>
              <w:left w:val="single" w:sz="4" w:space="0" w:color="auto"/>
              <w:bottom w:val="single" w:sz="4" w:space="0" w:color="auto"/>
              <w:right w:val="single" w:sz="4" w:space="0" w:color="auto"/>
            </w:tcBorders>
            <w:vAlign w:val="center"/>
            <w:hideMark/>
          </w:tcPr>
          <w:p w14:paraId="11CFB7B9" w14:textId="77777777" w:rsidR="00DC2D3A" w:rsidRPr="004521CF" w:rsidRDefault="00DC2D3A" w:rsidP="00E03851">
            <w:pPr>
              <w:bidi/>
              <w:jc w:val="left"/>
              <w:rPr>
                <w:sz w:val="18"/>
                <w:szCs w:val="18"/>
              </w:rPr>
            </w:pPr>
            <w:r w:rsidRPr="004521CF">
              <w:rPr>
                <w:sz w:val="18"/>
                <w:szCs w:val="18"/>
              </w:rPr>
              <w:t>0</w:t>
            </w:r>
          </w:p>
        </w:tc>
        <w:tc>
          <w:tcPr>
            <w:tcW w:w="295" w:type="pct"/>
            <w:tcBorders>
              <w:top w:val="single" w:sz="4" w:space="0" w:color="auto"/>
              <w:left w:val="single" w:sz="4" w:space="0" w:color="auto"/>
              <w:bottom w:val="single" w:sz="4" w:space="0" w:color="auto"/>
              <w:right w:val="single" w:sz="4" w:space="0" w:color="auto"/>
            </w:tcBorders>
            <w:vAlign w:val="center"/>
            <w:hideMark/>
          </w:tcPr>
          <w:p w14:paraId="68C7F8C4" w14:textId="77777777" w:rsidR="00DC2D3A" w:rsidRPr="004521CF" w:rsidRDefault="00DC2D3A" w:rsidP="00E03851">
            <w:pPr>
              <w:bidi/>
              <w:jc w:val="left"/>
              <w:rPr>
                <w:sz w:val="18"/>
                <w:szCs w:val="18"/>
              </w:rPr>
            </w:pPr>
            <w:r w:rsidRPr="004521CF">
              <w:rPr>
                <w:sz w:val="18"/>
                <w:szCs w:val="18"/>
              </w:rPr>
              <w:t>0</w:t>
            </w:r>
          </w:p>
        </w:tc>
        <w:tc>
          <w:tcPr>
            <w:tcW w:w="234" w:type="pct"/>
            <w:tcBorders>
              <w:top w:val="single" w:sz="4" w:space="0" w:color="auto"/>
              <w:left w:val="single" w:sz="4" w:space="0" w:color="auto"/>
              <w:bottom w:val="single" w:sz="4" w:space="0" w:color="auto"/>
              <w:right w:val="single" w:sz="4" w:space="0" w:color="auto"/>
            </w:tcBorders>
            <w:vAlign w:val="center"/>
            <w:hideMark/>
          </w:tcPr>
          <w:p w14:paraId="5A9F58C2" w14:textId="77777777" w:rsidR="00DC2D3A" w:rsidRPr="004521CF" w:rsidRDefault="00DC2D3A" w:rsidP="00E03851">
            <w:pPr>
              <w:bidi/>
              <w:jc w:val="left"/>
              <w:rPr>
                <w:sz w:val="18"/>
                <w:szCs w:val="18"/>
              </w:rPr>
            </w:pPr>
            <w:r w:rsidRPr="004521CF">
              <w:rPr>
                <w:sz w:val="18"/>
                <w:szCs w:val="18"/>
              </w:rPr>
              <w:t>0</w:t>
            </w:r>
          </w:p>
        </w:tc>
        <w:tc>
          <w:tcPr>
            <w:tcW w:w="211" w:type="pct"/>
            <w:tcBorders>
              <w:top w:val="single" w:sz="4" w:space="0" w:color="auto"/>
              <w:left w:val="single" w:sz="4" w:space="0" w:color="auto"/>
              <w:bottom w:val="single" w:sz="4" w:space="0" w:color="auto"/>
              <w:right w:val="single" w:sz="4" w:space="0" w:color="auto"/>
            </w:tcBorders>
            <w:vAlign w:val="center"/>
            <w:hideMark/>
          </w:tcPr>
          <w:p w14:paraId="2E1CF759" w14:textId="77777777" w:rsidR="00DC2D3A" w:rsidRPr="004521CF" w:rsidRDefault="00DC2D3A" w:rsidP="00E03851">
            <w:pPr>
              <w:bidi/>
              <w:jc w:val="left"/>
              <w:rPr>
                <w:sz w:val="18"/>
                <w:szCs w:val="18"/>
              </w:rPr>
            </w:pPr>
            <w:r w:rsidRPr="004521CF">
              <w:rPr>
                <w:sz w:val="18"/>
                <w:szCs w:val="18"/>
              </w:rPr>
              <w:t>0</w:t>
            </w:r>
          </w:p>
        </w:tc>
        <w:tc>
          <w:tcPr>
            <w:tcW w:w="261" w:type="pct"/>
            <w:tcBorders>
              <w:top w:val="single" w:sz="4" w:space="0" w:color="auto"/>
              <w:left w:val="single" w:sz="4" w:space="0" w:color="auto"/>
              <w:bottom w:val="single" w:sz="4" w:space="0" w:color="auto"/>
              <w:right w:val="single" w:sz="4" w:space="0" w:color="auto"/>
            </w:tcBorders>
            <w:vAlign w:val="center"/>
            <w:hideMark/>
          </w:tcPr>
          <w:p w14:paraId="2849E840" w14:textId="77777777" w:rsidR="00DC2D3A" w:rsidRPr="004521CF" w:rsidRDefault="00DC2D3A" w:rsidP="00E03851">
            <w:pPr>
              <w:bidi/>
              <w:jc w:val="left"/>
              <w:rPr>
                <w:sz w:val="18"/>
                <w:szCs w:val="18"/>
              </w:rPr>
            </w:pPr>
            <w:r w:rsidRPr="004521CF">
              <w:rPr>
                <w:sz w:val="18"/>
                <w:szCs w:val="18"/>
              </w:rPr>
              <w:t>0</w:t>
            </w:r>
          </w:p>
        </w:tc>
        <w:tc>
          <w:tcPr>
            <w:tcW w:w="323" w:type="pct"/>
            <w:tcBorders>
              <w:top w:val="single" w:sz="4" w:space="0" w:color="auto"/>
              <w:left w:val="single" w:sz="4" w:space="0" w:color="auto"/>
              <w:bottom w:val="single" w:sz="4" w:space="0" w:color="auto"/>
              <w:right w:val="single" w:sz="4" w:space="0" w:color="auto"/>
            </w:tcBorders>
            <w:vAlign w:val="center"/>
            <w:hideMark/>
          </w:tcPr>
          <w:p w14:paraId="365FADB3" w14:textId="77777777" w:rsidR="00DC2D3A" w:rsidRPr="004521CF" w:rsidRDefault="00DC2D3A" w:rsidP="00E03851">
            <w:pPr>
              <w:bidi/>
              <w:jc w:val="left"/>
              <w:rPr>
                <w:sz w:val="18"/>
                <w:szCs w:val="18"/>
              </w:rPr>
            </w:pPr>
            <w:r w:rsidRPr="004521CF">
              <w:rPr>
                <w:sz w:val="18"/>
                <w:szCs w:val="18"/>
              </w:rPr>
              <w:t>113,750</w:t>
            </w:r>
          </w:p>
        </w:tc>
      </w:tr>
      <w:tr w:rsidR="00DC2D3A" w:rsidRPr="00F21830" w14:paraId="73EBEBAF" w14:textId="77777777" w:rsidTr="00DC2D3A">
        <w:tc>
          <w:tcPr>
            <w:tcW w:w="553" w:type="pct"/>
            <w:gridSpan w:val="2"/>
            <w:vMerge w:val="restart"/>
            <w:tcBorders>
              <w:top w:val="single" w:sz="4" w:space="0" w:color="auto"/>
              <w:left w:val="single" w:sz="4" w:space="0" w:color="auto"/>
              <w:bottom w:val="single" w:sz="4" w:space="0" w:color="auto"/>
              <w:right w:val="single" w:sz="4" w:space="0" w:color="auto"/>
            </w:tcBorders>
            <w:hideMark/>
          </w:tcPr>
          <w:p w14:paraId="43FCFB8D" w14:textId="77777777" w:rsidR="00DC2D3A" w:rsidRPr="00F21830" w:rsidRDefault="00DC2D3A" w:rsidP="00E03851">
            <w:pPr>
              <w:bidi/>
              <w:spacing w:after="60"/>
              <w:jc w:val="left"/>
              <w:rPr>
                <w:sz w:val="18"/>
                <w:szCs w:val="18"/>
                <w:lang w:val="en-US"/>
              </w:rPr>
            </w:pPr>
            <w:r w:rsidRPr="00057486">
              <w:rPr>
                <w:sz w:val="16"/>
                <w:szCs w:val="16"/>
                <w:rtl/>
                <w:lang w:bidi="ar-AE"/>
              </w:rPr>
              <w:t>إجمالي تكاليف الدعم المطلوبة من حيث المبدأ (دولار أمريكي)</w:t>
            </w:r>
          </w:p>
        </w:tc>
        <w:tc>
          <w:tcPr>
            <w:tcW w:w="290" w:type="pct"/>
            <w:tcBorders>
              <w:top w:val="single" w:sz="4" w:space="0" w:color="auto"/>
              <w:left w:val="single" w:sz="4" w:space="0" w:color="auto"/>
              <w:bottom w:val="single" w:sz="4" w:space="0" w:color="auto"/>
              <w:right w:val="single" w:sz="4" w:space="0" w:color="auto"/>
            </w:tcBorders>
            <w:hideMark/>
          </w:tcPr>
          <w:p w14:paraId="5B4B323A" w14:textId="77777777" w:rsidR="00DC2D3A" w:rsidRPr="00F21830" w:rsidRDefault="00DC2D3A" w:rsidP="00E03851">
            <w:pPr>
              <w:bidi/>
              <w:spacing w:after="60"/>
              <w:jc w:val="left"/>
              <w:rPr>
                <w:sz w:val="18"/>
                <w:szCs w:val="18"/>
                <w:lang w:val="en-US"/>
              </w:rPr>
            </w:pPr>
            <w:r w:rsidRPr="00057486">
              <w:rPr>
                <w:sz w:val="16"/>
                <w:szCs w:val="16"/>
                <w:rtl/>
                <w:lang w:bidi="ar-AE"/>
              </w:rPr>
              <w:t>تكاليف المشروع</w:t>
            </w:r>
          </w:p>
        </w:tc>
        <w:tc>
          <w:tcPr>
            <w:tcW w:w="295" w:type="pct"/>
            <w:tcBorders>
              <w:top w:val="single" w:sz="4" w:space="0" w:color="auto"/>
              <w:left w:val="single" w:sz="4" w:space="0" w:color="auto"/>
              <w:bottom w:val="single" w:sz="4" w:space="0" w:color="auto"/>
              <w:right w:val="single" w:sz="4" w:space="0" w:color="auto"/>
            </w:tcBorders>
            <w:vAlign w:val="center"/>
            <w:hideMark/>
          </w:tcPr>
          <w:p w14:paraId="6ED2CB63" w14:textId="77777777" w:rsidR="00DC2D3A" w:rsidRPr="004521CF" w:rsidRDefault="00DC2D3A" w:rsidP="00E03851">
            <w:pPr>
              <w:bidi/>
              <w:jc w:val="left"/>
              <w:rPr>
                <w:sz w:val="18"/>
                <w:szCs w:val="18"/>
                <w:lang w:val="en-US"/>
              </w:rPr>
            </w:pPr>
            <w:r w:rsidRPr="004521CF">
              <w:rPr>
                <w:sz w:val="18"/>
                <w:szCs w:val="18"/>
              </w:rPr>
              <w:t>0</w:t>
            </w:r>
          </w:p>
        </w:tc>
        <w:tc>
          <w:tcPr>
            <w:tcW w:w="234" w:type="pct"/>
            <w:tcBorders>
              <w:top w:val="single" w:sz="4" w:space="0" w:color="auto"/>
              <w:left w:val="single" w:sz="4" w:space="0" w:color="auto"/>
              <w:bottom w:val="single" w:sz="4" w:space="0" w:color="auto"/>
              <w:right w:val="single" w:sz="4" w:space="0" w:color="auto"/>
            </w:tcBorders>
            <w:vAlign w:val="center"/>
            <w:hideMark/>
          </w:tcPr>
          <w:p w14:paraId="27D17985" w14:textId="77777777" w:rsidR="00DC2D3A" w:rsidRPr="004521CF" w:rsidRDefault="00DC2D3A" w:rsidP="00E03851">
            <w:pPr>
              <w:bidi/>
              <w:jc w:val="left"/>
              <w:rPr>
                <w:sz w:val="18"/>
                <w:szCs w:val="18"/>
              </w:rPr>
            </w:pPr>
            <w:r w:rsidRPr="004521CF">
              <w:rPr>
                <w:sz w:val="18"/>
                <w:szCs w:val="18"/>
              </w:rPr>
              <w:t>0</w:t>
            </w:r>
          </w:p>
        </w:tc>
        <w:tc>
          <w:tcPr>
            <w:tcW w:w="295" w:type="pct"/>
            <w:tcBorders>
              <w:top w:val="single" w:sz="4" w:space="0" w:color="auto"/>
              <w:left w:val="single" w:sz="4" w:space="0" w:color="auto"/>
              <w:bottom w:val="single" w:sz="4" w:space="0" w:color="auto"/>
              <w:right w:val="single" w:sz="4" w:space="0" w:color="auto"/>
            </w:tcBorders>
            <w:vAlign w:val="center"/>
            <w:hideMark/>
          </w:tcPr>
          <w:p w14:paraId="2A2FB42A" w14:textId="77777777" w:rsidR="00DC2D3A" w:rsidRPr="004521CF" w:rsidRDefault="00DC2D3A" w:rsidP="00E03851">
            <w:pPr>
              <w:bidi/>
              <w:jc w:val="left"/>
              <w:rPr>
                <w:sz w:val="18"/>
                <w:szCs w:val="18"/>
              </w:rPr>
            </w:pPr>
            <w:r w:rsidRPr="004521CF">
              <w:rPr>
                <w:sz w:val="18"/>
                <w:szCs w:val="18"/>
              </w:rPr>
              <w:t>0</w:t>
            </w:r>
          </w:p>
        </w:tc>
        <w:tc>
          <w:tcPr>
            <w:tcW w:w="211" w:type="pct"/>
            <w:tcBorders>
              <w:top w:val="single" w:sz="4" w:space="0" w:color="auto"/>
              <w:left w:val="single" w:sz="4" w:space="0" w:color="auto"/>
              <w:bottom w:val="single" w:sz="4" w:space="0" w:color="auto"/>
              <w:right w:val="single" w:sz="4" w:space="0" w:color="auto"/>
            </w:tcBorders>
            <w:vAlign w:val="center"/>
            <w:hideMark/>
          </w:tcPr>
          <w:p w14:paraId="031F88BA" w14:textId="77777777" w:rsidR="00DC2D3A" w:rsidRPr="004521CF" w:rsidRDefault="00DC2D3A" w:rsidP="00E03851">
            <w:pPr>
              <w:bidi/>
              <w:jc w:val="left"/>
              <w:rPr>
                <w:sz w:val="18"/>
                <w:szCs w:val="18"/>
              </w:rPr>
            </w:pPr>
            <w:r w:rsidRPr="004521CF">
              <w:rPr>
                <w:sz w:val="18"/>
                <w:szCs w:val="18"/>
              </w:rPr>
              <w:t>0</w:t>
            </w:r>
          </w:p>
        </w:tc>
        <w:tc>
          <w:tcPr>
            <w:tcW w:w="211" w:type="pct"/>
            <w:tcBorders>
              <w:top w:val="single" w:sz="4" w:space="0" w:color="auto"/>
              <w:left w:val="single" w:sz="4" w:space="0" w:color="auto"/>
              <w:bottom w:val="single" w:sz="4" w:space="0" w:color="auto"/>
              <w:right w:val="single" w:sz="4" w:space="0" w:color="auto"/>
            </w:tcBorders>
            <w:vAlign w:val="center"/>
            <w:hideMark/>
          </w:tcPr>
          <w:p w14:paraId="6BCCF666" w14:textId="77777777" w:rsidR="00DC2D3A" w:rsidRPr="004521CF" w:rsidRDefault="00DC2D3A" w:rsidP="00E03851">
            <w:pPr>
              <w:bidi/>
              <w:jc w:val="left"/>
              <w:rPr>
                <w:sz w:val="18"/>
                <w:szCs w:val="18"/>
              </w:rPr>
            </w:pPr>
            <w:r w:rsidRPr="004521CF">
              <w:rPr>
                <w:sz w:val="18"/>
                <w:szCs w:val="18"/>
              </w:rPr>
              <w:t>0</w:t>
            </w:r>
          </w:p>
        </w:tc>
        <w:tc>
          <w:tcPr>
            <w:tcW w:w="295" w:type="pct"/>
            <w:tcBorders>
              <w:top w:val="single" w:sz="4" w:space="0" w:color="auto"/>
              <w:left w:val="single" w:sz="4" w:space="0" w:color="auto"/>
              <w:bottom w:val="single" w:sz="4" w:space="0" w:color="auto"/>
              <w:right w:val="single" w:sz="4" w:space="0" w:color="auto"/>
            </w:tcBorders>
            <w:vAlign w:val="center"/>
            <w:hideMark/>
          </w:tcPr>
          <w:p w14:paraId="3115950E" w14:textId="77777777" w:rsidR="00DC2D3A" w:rsidRPr="004521CF" w:rsidRDefault="00DC2D3A" w:rsidP="00E03851">
            <w:pPr>
              <w:bidi/>
              <w:jc w:val="left"/>
              <w:rPr>
                <w:sz w:val="18"/>
                <w:szCs w:val="18"/>
              </w:rPr>
            </w:pPr>
            <w:r w:rsidRPr="004521CF">
              <w:rPr>
                <w:sz w:val="18"/>
                <w:szCs w:val="18"/>
              </w:rPr>
              <w:t>0</w:t>
            </w:r>
          </w:p>
        </w:tc>
        <w:tc>
          <w:tcPr>
            <w:tcW w:w="234" w:type="pct"/>
            <w:tcBorders>
              <w:top w:val="single" w:sz="4" w:space="0" w:color="auto"/>
              <w:left w:val="single" w:sz="4" w:space="0" w:color="auto"/>
              <w:bottom w:val="single" w:sz="4" w:space="0" w:color="auto"/>
              <w:right w:val="single" w:sz="4" w:space="0" w:color="auto"/>
            </w:tcBorders>
            <w:vAlign w:val="center"/>
            <w:hideMark/>
          </w:tcPr>
          <w:p w14:paraId="2403F728" w14:textId="77777777" w:rsidR="00DC2D3A" w:rsidRPr="004521CF" w:rsidRDefault="00DC2D3A" w:rsidP="00E03851">
            <w:pPr>
              <w:bidi/>
              <w:jc w:val="left"/>
              <w:rPr>
                <w:sz w:val="18"/>
                <w:szCs w:val="18"/>
              </w:rPr>
            </w:pPr>
            <w:r w:rsidRPr="004521CF">
              <w:rPr>
                <w:sz w:val="18"/>
                <w:szCs w:val="18"/>
              </w:rPr>
              <w:t>0</w:t>
            </w:r>
          </w:p>
        </w:tc>
        <w:tc>
          <w:tcPr>
            <w:tcW w:w="295" w:type="pct"/>
            <w:tcBorders>
              <w:top w:val="single" w:sz="4" w:space="0" w:color="auto"/>
              <w:left w:val="single" w:sz="4" w:space="0" w:color="auto"/>
              <w:bottom w:val="single" w:sz="4" w:space="0" w:color="auto"/>
              <w:right w:val="single" w:sz="4" w:space="0" w:color="auto"/>
            </w:tcBorders>
            <w:vAlign w:val="center"/>
            <w:hideMark/>
          </w:tcPr>
          <w:p w14:paraId="472D6E6E" w14:textId="77777777" w:rsidR="00DC2D3A" w:rsidRPr="004521CF" w:rsidRDefault="00DC2D3A" w:rsidP="00E03851">
            <w:pPr>
              <w:bidi/>
              <w:jc w:val="left"/>
              <w:rPr>
                <w:sz w:val="18"/>
                <w:szCs w:val="18"/>
              </w:rPr>
            </w:pPr>
            <w:r w:rsidRPr="004521CF">
              <w:rPr>
                <w:sz w:val="18"/>
                <w:szCs w:val="18"/>
              </w:rPr>
              <w:t>0</w:t>
            </w:r>
          </w:p>
        </w:tc>
        <w:tc>
          <w:tcPr>
            <w:tcW w:w="234" w:type="pct"/>
            <w:tcBorders>
              <w:top w:val="single" w:sz="4" w:space="0" w:color="auto"/>
              <w:left w:val="single" w:sz="4" w:space="0" w:color="auto"/>
              <w:bottom w:val="single" w:sz="4" w:space="0" w:color="auto"/>
              <w:right w:val="single" w:sz="4" w:space="0" w:color="auto"/>
            </w:tcBorders>
            <w:vAlign w:val="center"/>
            <w:hideMark/>
          </w:tcPr>
          <w:p w14:paraId="34F254F1" w14:textId="77777777" w:rsidR="00DC2D3A" w:rsidRPr="004521CF" w:rsidRDefault="00DC2D3A" w:rsidP="00E03851">
            <w:pPr>
              <w:bidi/>
              <w:jc w:val="left"/>
              <w:rPr>
                <w:sz w:val="18"/>
                <w:szCs w:val="18"/>
              </w:rPr>
            </w:pPr>
            <w:r w:rsidRPr="004521CF">
              <w:rPr>
                <w:sz w:val="18"/>
                <w:szCs w:val="18"/>
              </w:rPr>
              <w:t>0</w:t>
            </w:r>
          </w:p>
        </w:tc>
        <w:tc>
          <w:tcPr>
            <w:tcW w:w="295" w:type="pct"/>
            <w:tcBorders>
              <w:top w:val="single" w:sz="4" w:space="0" w:color="auto"/>
              <w:left w:val="single" w:sz="4" w:space="0" w:color="auto"/>
              <w:bottom w:val="single" w:sz="4" w:space="0" w:color="auto"/>
              <w:right w:val="single" w:sz="4" w:space="0" w:color="auto"/>
            </w:tcBorders>
            <w:vAlign w:val="center"/>
            <w:hideMark/>
          </w:tcPr>
          <w:p w14:paraId="4FB1795E" w14:textId="77777777" w:rsidR="00DC2D3A" w:rsidRPr="004521CF" w:rsidRDefault="00DC2D3A" w:rsidP="00E03851">
            <w:pPr>
              <w:bidi/>
              <w:jc w:val="left"/>
              <w:rPr>
                <w:sz w:val="18"/>
                <w:szCs w:val="18"/>
              </w:rPr>
            </w:pPr>
            <w:r w:rsidRPr="004521CF">
              <w:rPr>
                <w:sz w:val="18"/>
                <w:szCs w:val="18"/>
              </w:rPr>
              <w:t>200,000</w:t>
            </w:r>
          </w:p>
        </w:tc>
        <w:tc>
          <w:tcPr>
            <w:tcW w:w="234" w:type="pct"/>
            <w:tcBorders>
              <w:top w:val="single" w:sz="4" w:space="0" w:color="auto"/>
              <w:left w:val="single" w:sz="4" w:space="0" w:color="auto"/>
              <w:bottom w:val="single" w:sz="4" w:space="0" w:color="auto"/>
              <w:right w:val="single" w:sz="4" w:space="0" w:color="auto"/>
            </w:tcBorders>
            <w:vAlign w:val="center"/>
            <w:hideMark/>
          </w:tcPr>
          <w:p w14:paraId="6689E07D" w14:textId="77777777" w:rsidR="00DC2D3A" w:rsidRPr="004521CF" w:rsidRDefault="00DC2D3A" w:rsidP="00E03851">
            <w:pPr>
              <w:bidi/>
              <w:jc w:val="left"/>
              <w:rPr>
                <w:sz w:val="18"/>
                <w:szCs w:val="18"/>
              </w:rPr>
            </w:pPr>
            <w:r w:rsidRPr="004521CF">
              <w:rPr>
                <w:sz w:val="18"/>
                <w:szCs w:val="18"/>
              </w:rPr>
              <w:t>0</w:t>
            </w:r>
          </w:p>
        </w:tc>
        <w:tc>
          <w:tcPr>
            <w:tcW w:w="295" w:type="pct"/>
            <w:tcBorders>
              <w:top w:val="single" w:sz="4" w:space="0" w:color="auto"/>
              <w:left w:val="single" w:sz="4" w:space="0" w:color="auto"/>
              <w:bottom w:val="single" w:sz="4" w:space="0" w:color="auto"/>
              <w:right w:val="single" w:sz="4" w:space="0" w:color="auto"/>
            </w:tcBorders>
            <w:vAlign w:val="center"/>
            <w:hideMark/>
          </w:tcPr>
          <w:p w14:paraId="52761757" w14:textId="77777777" w:rsidR="00DC2D3A" w:rsidRPr="004521CF" w:rsidRDefault="00DC2D3A" w:rsidP="00E03851">
            <w:pPr>
              <w:bidi/>
              <w:jc w:val="left"/>
              <w:rPr>
                <w:sz w:val="18"/>
                <w:szCs w:val="18"/>
              </w:rPr>
            </w:pPr>
            <w:r w:rsidRPr="004521CF">
              <w:rPr>
                <w:sz w:val="18"/>
                <w:szCs w:val="18"/>
              </w:rPr>
              <w:t>0</w:t>
            </w:r>
          </w:p>
        </w:tc>
        <w:tc>
          <w:tcPr>
            <w:tcW w:w="234" w:type="pct"/>
            <w:tcBorders>
              <w:top w:val="single" w:sz="4" w:space="0" w:color="auto"/>
              <w:left w:val="single" w:sz="4" w:space="0" w:color="auto"/>
              <w:bottom w:val="single" w:sz="4" w:space="0" w:color="auto"/>
              <w:right w:val="single" w:sz="4" w:space="0" w:color="auto"/>
            </w:tcBorders>
            <w:vAlign w:val="center"/>
            <w:hideMark/>
          </w:tcPr>
          <w:p w14:paraId="176A4F15" w14:textId="77777777" w:rsidR="00DC2D3A" w:rsidRPr="004521CF" w:rsidRDefault="00DC2D3A" w:rsidP="00E03851">
            <w:pPr>
              <w:bidi/>
              <w:jc w:val="left"/>
              <w:rPr>
                <w:sz w:val="18"/>
                <w:szCs w:val="18"/>
              </w:rPr>
            </w:pPr>
            <w:r w:rsidRPr="004521CF">
              <w:rPr>
                <w:sz w:val="18"/>
                <w:szCs w:val="18"/>
              </w:rPr>
              <w:t>0</w:t>
            </w:r>
          </w:p>
        </w:tc>
        <w:tc>
          <w:tcPr>
            <w:tcW w:w="211" w:type="pct"/>
            <w:tcBorders>
              <w:top w:val="single" w:sz="4" w:space="0" w:color="auto"/>
              <w:left w:val="single" w:sz="4" w:space="0" w:color="auto"/>
              <w:bottom w:val="single" w:sz="4" w:space="0" w:color="auto"/>
              <w:right w:val="single" w:sz="4" w:space="0" w:color="auto"/>
            </w:tcBorders>
            <w:vAlign w:val="center"/>
            <w:hideMark/>
          </w:tcPr>
          <w:p w14:paraId="64689060" w14:textId="77777777" w:rsidR="00DC2D3A" w:rsidRPr="004521CF" w:rsidRDefault="00DC2D3A" w:rsidP="00E03851">
            <w:pPr>
              <w:bidi/>
              <w:jc w:val="left"/>
              <w:rPr>
                <w:sz w:val="18"/>
                <w:szCs w:val="18"/>
              </w:rPr>
            </w:pPr>
            <w:r w:rsidRPr="004521CF">
              <w:rPr>
                <w:sz w:val="18"/>
                <w:szCs w:val="18"/>
              </w:rPr>
              <w:t>0</w:t>
            </w:r>
          </w:p>
        </w:tc>
        <w:tc>
          <w:tcPr>
            <w:tcW w:w="261" w:type="pct"/>
            <w:tcBorders>
              <w:top w:val="single" w:sz="4" w:space="0" w:color="auto"/>
              <w:left w:val="single" w:sz="4" w:space="0" w:color="auto"/>
              <w:bottom w:val="single" w:sz="4" w:space="0" w:color="auto"/>
              <w:right w:val="single" w:sz="4" w:space="0" w:color="auto"/>
            </w:tcBorders>
            <w:vAlign w:val="center"/>
            <w:hideMark/>
          </w:tcPr>
          <w:p w14:paraId="1A77921D" w14:textId="77777777" w:rsidR="00DC2D3A" w:rsidRPr="004521CF" w:rsidRDefault="00DC2D3A" w:rsidP="00E03851">
            <w:pPr>
              <w:bidi/>
              <w:jc w:val="left"/>
              <w:rPr>
                <w:sz w:val="18"/>
                <w:szCs w:val="18"/>
              </w:rPr>
            </w:pPr>
            <w:r w:rsidRPr="004521CF">
              <w:rPr>
                <w:sz w:val="18"/>
                <w:szCs w:val="18"/>
              </w:rPr>
              <w:t>0</w:t>
            </w:r>
          </w:p>
        </w:tc>
        <w:tc>
          <w:tcPr>
            <w:tcW w:w="323" w:type="pct"/>
            <w:tcBorders>
              <w:top w:val="single" w:sz="4" w:space="0" w:color="auto"/>
              <w:left w:val="single" w:sz="4" w:space="0" w:color="auto"/>
              <w:bottom w:val="single" w:sz="4" w:space="0" w:color="auto"/>
              <w:right w:val="single" w:sz="4" w:space="0" w:color="auto"/>
            </w:tcBorders>
            <w:vAlign w:val="center"/>
            <w:hideMark/>
          </w:tcPr>
          <w:p w14:paraId="782D10D6" w14:textId="77777777" w:rsidR="00DC2D3A" w:rsidRPr="004521CF" w:rsidRDefault="00DC2D3A" w:rsidP="00E03851">
            <w:pPr>
              <w:bidi/>
              <w:jc w:val="left"/>
              <w:rPr>
                <w:sz w:val="18"/>
                <w:szCs w:val="18"/>
              </w:rPr>
            </w:pPr>
            <w:r w:rsidRPr="004521CF">
              <w:rPr>
                <w:sz w:val="18"/>
                <w:szCs w:val="18"/>
              </w:rPr>
              <w:t>200,000</w:t>
            </w:r>
          </w:p>
        </w:tc>
      </w:tr>
      <w:tr w:rsidR="00DC2D3A" w:rsidRPr="00F21830" w14:paraId="1EF0444C" w14:textId="77777777" w:rsidTr="00DC2D3A">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CBD81D9" w14:textId="77777777" w:rsidR="00DC2D3A" w:rsidRPr="00F21830" w:rsidRDefault="00DC2D3A" w:rsidP="00E03851">
            <w:pPr>
              <w:bidi/>
              <w:rPr>
                <w:sz w:val="18"/>
                <w:szCs w:val="18"/>
                <w:lang w:val="en-US"/>
              </w:rPr>
            </w:pPr>
          </w:p>
        </w:tc>
        <w:tc>
          <w:tcPr>
            <w:tcW w:w="290" w:type="pct"/>
            <w:tcBorders>
              <w:top w:val="single" w:sz="4" w:space="0" w:color="auto"/>
              <w:left w:val="single" w:sz="4" w:space="0" w:color="auto"/>
              <w:bottom w:val="single" w:sz="4" w:space="0" w:color="auto"/>
              <w:right w:val="single" w:sz="4" w:space="0" w:color="auto"/>
            </w:tcBorders>
            <w:hideMark/>
          </w:tcPr>
          <w:p w14:paraId="4D2B439D" w14:textId="77777777" w:rsidR="00DC2D3A" w:rsidRPr="00F21830" w:rsidRDefault="00DC2D3A" w:rsidP="00E03851">
            <w:pPr>
              <w:bidi/>
              <w:spacing w:after="60"/>
              <w:jc w:val="left"/>
              <w:rPr>
                <w:sz w:val="18"/>
                <w:szCs w:val="18"/>
                <w:lang w:val="en-US"/>
              </w:rPr>
            </w:pPr>
            <w:r w:rsidRPr="00057486">
              <w:rPr>
                <w:sz w:val="16"/>
                <w:szCs w:val="16"/>
                <w:rtl/>
                <w:lang w:bidi="ar-AE"/>
              </w:rPr>
              <w:t>تكاليف الدعم</w:t>
            </w:r>
          </w:p>
        </w:tc>
        <w:tc>
          <w:tcPr>
            <w:tcW w:w="295" w:type="pct"/>
            <w:tcBorders>
              <w:top w:val="single" w:sz="4" w:space="0" w:color="auto"/>
              <w:left w:val="single" w:sz="4" w:space="0" w:color="auto"/>
              <w:bottom w:val="single" w:sz="4" w:space="0" w:color="auto"/>
              <w:right w:val="single" w:sz="4" w:space="0" w:color="auto"/>
            </w:tcBorders>
            <w:vAlign w:val="center"/>
            <w:hideMark/>
          </w:tcPr>
          <w:p w14:paraId="0FCDB973" w14:textId="77777777" w:rsidR="00DC2D3A" w:rsidRPr="004521CF" w:rsidRDefault="00DC2D3A" w:rsidP="00E03851">
            <w:pPr>
              <w:bidi/>
              <w:jc w:val="left"/>
              <w:rPr>
                <w:sz w:val="18"/>
                <w:szCs w:val="18"/>
              </w:rPr>
            </w:pPr>
            <w:r w:rsidRPr="004521CF">
              <w:rPr>
                <w:sz w:val="18"/>
                <w:szCs w:val="18"/>
              </w:rPr>
              <w:t>0</w:t>
            </w:r>
          </w:p>
        </w:tc>
        <w:tc>
          <w:tcPr>
            <w:tcW w:w="234" w:type="pct"/>
            <w:tcBorders>
              <w:top w:val="single" w:sz="4" w:space="0" w:color="auto"/>
              <w:left w:val="single" w:sz="4" w:space="0" w:color="auto"/>
              <w:bottom w:val="single" w:sz="4" w:space="0" w:color="auto"/>
              <w:right w:val="single" w:sz="4" w:space="0" w:color="auto"/>
            </w:tcBorders>
            <w:vAlign w:val="center"/>
            <w:hideMark/>
          </w:tcPr>
          <w:p w14:paraId="62503B54" w14:textId="77777777" w:rsidR="00DC2D3A" w:rsidRPr="004521CF" w:rsidRDefault="00DC2D3A" w:rsidP="00E03851">
            <w:pPr>
              <w:bidi/>
              <w:jc w:val="left"/>
              <w:rPr>
                <w:sz w:val="18"/>
                <w:szCs w:val="18"/>
              </w:rPr>
            </w:pPr>
            <w:r w:rsidRPr="004521CF">
              <w:rPr>
                <w:sz w:val="18"/>
                <w:szCs w:val="18"/>
              </w:rPr>
              <w:t>0</w:t>
            </w:r>
          </w:p>
        </w:tc>
        <w:tc>
          <w:tcPr>
            <w:tcW w:w="295" w:type="pct"/>
            <w:tcBorders>
              <w:top w:val="single" w:sz="4" w:space="0" w:color="auto"/>
              <w:left w:val="single" w:sz="4" w:space="0" w:color="auto"/>
              <w:bottom w:val="single" w:sz="4" w:space="0" w:color="auto"/>
              <w:right w:val="single" w:sz="4" w:space="0" w:color="auto"/>
            </w:tcBorders>
            <w:vAlign w:val="center"/>
            <w:hideMark/>
          </w:tcPr>
          <w:p w14:paraId="3B00FB74" w14:textId="77777777" w:rsidR="00DC2D3A" w:rsidRPr="004521CF" w:rsidRDefault="00DC2D3A" w:rsidP="00E03851">
            <w:pPr>
              <w:bidi/>
              <w:jc w:val="left"/>
              <w:rPr>
                <w:sz w:val="18"/>
                <w:szCs w:val="18"/>
              </w:rPr>
            </w:pPr>
            <w:r w:rsidRPr="004521CF">
              <w:rPr>
                <w:sz w:val="18"/>
                <w:szCs w:val="18"/>
              </w:rPr>
              <w:t>0</w:t>
            </w:r>
          </w:p>
        </w:tc>
        <w:tc>
          <w:tcPr>
            <w:tcW w:w="211" w:type="pct"/>
            <w:tcBorders>
              <w:top w:val="single" w:sz="4" w:space="0" w:color="auto"/>
              <w:left w:val="single" w:sz="4" w:space="0" w:color="auto"/>
              <w:bottom w:val="single" w:sz="4" w:space="0" w:color="auto"/>
              <w:right w:val="single" w:sz="4" w:space="0" w:color="auto"/>
            </w:tcBorders>
            <w:vAlign w:val="center"/>
            <w:hideMark/>
          </w:tcPr>
          <w:p w14:paraId="2FBB673C" w14:textId="77777777" w:rsidR="00DC2D3A" w:rsidRPr="004521CF" w:rsidRDefault="00DC2D3A" w:rsidP="00E03851">
            <w:pPr>
              <w:bidi/>
              <w:jc w:val="left"/>
              <w:rPr>
                <w:sz w:val="18"/>
                <w:szCs w:val="18"/>
              </w:rPr>
            </w:pPr>
            <w:r w:rsidRPr="004521CF">
              <w:rPr>
                <w:sz w:val="18"/>
                <w:szCs w:val="18"/>
              </w:rPr>
              <w:t>0</w:t>
            </w:r>
          </w:p>
        </w:tc>
        <w:tc>
          <w:tcPr>
            <w:tcW w:w="211" w:type="pct"/>
            <w:tcBorders>
              <w:top w:val="single" w:sz="4" w:space="0" w:color="auto"/>
              <w:left w:val="single" w:sz="4" w:space="0" w:color="auto"/>
              <w:bottom w:val="single" w:sz="4" w:space="0" w:color="auto"/>
              <w:right w:val="single" w:sz="4" w:space="0" w:color="auto"/>
            </w:tcBorders>
            <w:vAlign w:val="center"/>
            <w:hideMark/>
          </w:tcPr>
          <w:p w14:paraId="43743752" w14:textId="77777777" w:rsidR="00DC2D3A" w:rsidRPr="004521CF" w:rsidRDefault="00DC2D3A" w:rsidP="00E03851">
            <w:pPr>
              <w:bidi/>
              <w:jc w:val="left"/>
              <w:rPr>
                <w:sz w:val="18"/>
                <w:szCs w:val="18"/>
              </w:rPr>
            </w:pPr>
            <w:r w:rsidRPr="004521CF">
              <w:rPr>
                <w:sz w:val="18"/>
                <w:szCs w:val="18"/>
              </w:rPr>
              <w:t>0</w:t>
            </w:r>
          </w:p>
        </w:tc>
        <w:tc>
          <w:tcPr>
            <w:tcW w:w="295" w:type="pct"/>
            <w:tcBorders>
              <w:top w:val="single" w:sz="4" w:space="0" w:color="auto"/>
              <w:left w:val="single" w:sz="4" w:space="0" w:color="auto"/>
              <w:bottom w:val="single" w:sz="4" w:space="0" w:color="auto"/>
              <w:right w:val="single" w:sz="4" w:space="0" w:color="auto"/>
            </w:tcBorders>
            <w:vAlign w:val="center"/>
            <w:hideMark/>
          </w:tcPr>
          <w:p w14:paraId="5C7B2C6A" w14:textId="77777777" w:rsidR="00DC2D3A" w:rsidRPr="004521CF" w:rsidRDefault="00DC2D3A" w:rsidP="00E03851">
            <w:pPr>
              <w:bidi/>
              <w:jc w:val="left"/>
              <w:rPr>
                <w:sz w:val="18"/>
                <w:szCs w:val="18"/>
              </w:rPr>
            </w:pPr>
            <w:r w:rsidRPr="004521CF">
              <w:rPr>
                <w:sz w:val="18"/>
                <w:szCs w:val="18"/>
              </w:rPr>
              <w:t>0</w:t>
            </w:r>
          </w:p>
        </w:tc>
        <w:tc>
          <w:tcPr>
            <w:tcW w:w="234" w:type="pct"/>
            <w:tcBorders>
              <w:top w:val="single" w:sz="4" w:space="0" w:color="auto"/>
              <w:left w:val="single" w:sz="4" w:space="0" w:color="auto"/>
              <w:bottom w:val="single" w:sz="4" w:space="0" w:color="auto"/>
              <w:right w:val="single" w:sz="4" w:space="0" w:color="auto"/>
            </w:tcBorders>
            <w:vAlign w:val="center"/>
            <w:hideMark/>
          </w:tcPr>
          <w:p w14:paraId="7C63C05C" w14:textId="77777777" w:rsidR="00DC2D3A" w:rsidRPr="004521CF" w:rsidRDefault="00DC2D3A" w:rsidP="00E03851">
            <w:pPr>
              <w:bidi/>
              <w:jc w:val="left"/>
              <w:rPr>
                <w:sz w:val="18"/>
                <w:szCs w:val="18"/>
              </w:rPr>
            </w:pPr>
            <w:r w:rsidRPr="004521CF">
              <w:rPr>
                <w:sz w:val="18"/>
                <w:szCs w:val="18"/>
              </w:rPr>
              <w:t>0</w:t>
            </w:r>
          </w:p>
        </w:tc>
        <w:tc>
          <w:tcPr>
            <w:tcW w:w="295" w:type="pct"/>
            <w:tcBorders>
              <w:top w:val="single" w:sz="4" w:space="0" w:color="auto"/>
              <w:left w:val="single" w:sz="4" w:space="0" w:color="auto"/>
              <w:bottom w:val="single" w:sz="4" w:space="0" w:color="auto"/>
              <w:right w:val="single" w:sz="4" w:space="0" w:color="auto"/>
            </w:tcBorders>
            <w:vAlign w:val="center"/>
            <w:hideMark/>
          </w:tcPr>
          <w:p w14:paraId="19D7922B" w14:textId="77777777" w:rsidR="00DC2D3A" w:rsidRPr="004521CF" w:rsidRDefault="00DC2D3A" w:rsidP="00E03851">
            <w:pPr>
              <w:bidi/>
              <w:jc w:val="left"/>
              <w:rPr>
                <w:sz w:val="18"/>
                <w:szCs w:val="18"/>
              </w:rPr>
            </w:pPr>
            <w:r w:rsidRPr="004521CF">
              <w:rPr>
                <w:sz w:val="18"/>
                <w:szCs w:val="18"/>
              </w:rPr>
              <w:t>0</w:t>
            </w:r>
          </w:p>
        </w:tc>
        <w:tc>
          <w:tcPr>
            <w:tcW w:w="234" w:type="pct"/>
            <w:tcBorders>
              <w:top w:val="single" w:sz="4" w:space="0" w:color="auto"/>
              <w:left w:val="single" w:sz="4" w:space="0" w:color="auto"/>
              <w:bottom w:val="single" w:sz="4" w:space="0" w:color="auto"/>
              <w:right w:val="single" w:sz="4" w:space="0" w:color="auto"/>
            </w:tcBorders>
            <w:vAlign w:val="center"/>
            <w:hideMark/>
          </w:tcPr>
          <w:p w14:paraId="7E0F4220" w14:textId="77777777" w:rsidR="00DC2D3A" w:rsidRPr="004521CF" w:rsidRDefault="00DC2D3A" w:rsidP="00E03851">
            <w:pPr>
              <w:bidi/>
              <w:jc w:val="left"/>
              <w:rPr>
                <w:sz w:val="18"/>
                <w:szCs w:val="18"/>
              </w:rPr>
            </w:pPr>
            <w:r w:rsidRPr="004521CF">
              <w:rPr>
                <w:sz w:val="18"/>
                <w:szCs w:val="18"/>
              </w:rPr>
              <w:t>0</w:t>
            </w:r>
          </w:p>
        </w:tc>
        <w:tc>
          <w:tcPr>
            <w:tcW w:w="295" w:type="pct"/>
            <w:tcBorders>
              <w:top w:val="single" w:sz="4" w:space="0" w:color="auto"/>
              <w:left w:val="single" w:sz="4" w:space="0" w:color="auto"/>
              <w:bottom w:val="single" w:sz="4" w:space="0" w:color="auto"/>
              <w:right w:val="single" w:sz="4" w:space="0" w:color="auto"/>
            </w:tcBorders>
            <w:vAlign w:val="center"/>
            <w:hideMark/>
          </w:tcPr>
          <w:p w14:paraId="2A68C2E8" w14:textId="77777777" w:rsidR="00DC2D3A" w:rsidRPr="004521CF" w:rsidRDefault="00DC2D3A" w:rsidP="00E03851">
            <w:pPr>
              <w:bidi/>
              <w:jc w:val="left"/>
              <w:rPr>
                <w:sz w:val="18"/>
                <w:szCs w:val="18"/>
              </w:rPr>
            </w:pPr>
            <w:r w:rsidRPr="004521CF">
              <w:rPr>
                <w:sz w:val="18"/>
                <w:szCs w:val="18"/>
              </w:rPr>
              <w:t>26,000</w:t>
            </w:r>
          </w:p>
        </w:tc>
        <w:tc>
          <w:tcPr>
            <w:tcW w:w="234" w:type="pct"/>
            <w:tcBorders>
              <w:top w:val="single" w:sz="4" w:space="0" w:color="auto"/>
              <w:left w:val="single" w:sz="4" w:space="0" w:color="auto"/>
              <w:bottom w:val="single" w:sz="4" w:space="0" w:color="auto"/>
              <w:right w:val="single" w:sz="4" w:space="0" w:color="auto"/>
            </w:tcBorders>
            <w:vAlign w:val="center"/>
            <w:hideMark/>
          </w:tcPr>
          <w:p w14:paraId="100A0CBC" w14:textId="77777777" w:rsidR="00DC2D3A" w:rsidRPr="004521CF" w:rsidRDefault="00DC2D3A" w:rsidP="00E03851">
            <w:pPr>
              <w:bidi/>
              <w:jc w:val="left"/>
              <w:rPr>
                <w:sz w:val="18"/>
                <w:szCs w:val="18"/>
              </w:rPr>
            </w:pPr>
            <w:r w:rsidRPr="004521CF">
              <w:rPr>
                <w:sz w:val="18"/>
                <w:szCs w:val="18"/>
              </w:rPr>
              <w:t>0</w:t>
            </w:r>
          </w:p>
        </w:tc>
        <w:tc>
          <w:tcPr>
            <w:tcW w:w="295" w:type="pct"/>
            <w:tcBorders>
              <w:top w:val="single" w:sz="4" w:space="0" w:color="auto"/>
              <w:left w:val="single" w:sz="4" w:space="0" w:color="auto"/>
              <w:bottom w:val="single" w:sz="4" w:space="0" w:color="auto"/>
              <w:right w:val="single" w:sz="4" w:space="0" w:color="auto"/>
            </w:tcBorders>
            <w:vAlign w:val="center"/>
            <w:hideMark/>
          </w:tcPr>
          <w:p w14:paraId="6C974297" w14:textId="77777777" w:rsidR="00DC2D3A" w:rsidRPr="004521CF" w:rsidRDefault="00DC2D3A" w:rsidP="00E03851">
            <w:pPr>
              <w:bidi/>
              <w:jc w:val="left"/>
              <w:rPr>
                <w:sz w:val="18"/>
                <w:szCs w:val="18"/>
              </w:rPr>
            </w:pPr>
            <w:r w:rsidRPr="004521CF">
              <w:rPr>
                <w:sz w:val="18"/>
                <w:szCs w:val="18"/>
              </w:rPr>
              <w:t>0</w:t>
            </w:r>
          </w:p>
        </w:tc>
        <w:tc>
          <w:tcPr>
            <w:tcW w:w="234" w:type="pct"/>
            <w:tcBorders>
              <w:top w:val="single" w:sz="4" w:space="0" w:color="auto"/>
              <w:left w:val="single" w:sz="4" w:space="0" w:color="auto"/>
              <w:bottom w:val="single" w:sz="4" w:space="0" w:color="auto"/>
              <w:right w:val="single" w:sz="4" w:space="0" w:color="auto"/>
            </w:tcBorders>
            <w:vAlign w:val="center"/>
            <w:hideMark/>
          </w:tcPr>
          <w:p w14:paraId="01E280D6" w14:textId="77777777" w:rsidR="00DC2D3A" w:rsidRPr="004521CF" w:rsidRDefault="00DC2D3A" w:rsidP="00E03851">
            <w:pPr>
              <w:bidi/>
              <w:jc w:val="left"/>
              <w:rPr>
                <w:sz w:val="18"/>
                <w:szCs w:val="18"/>
              </w:rPr>
            </w:pPr>
            <w:r w:rsidRPr="004521CF">
              <w:rPr>
                <w:sz w:val="18"/>
                <w:szCs w:val="18"/>
              </w:rPr>
              <w:t>0</w:t>
            </w:r>
          </w:p>
        </w:tc>
        <w:tc>
          <w:tcPr>
            <w:tcW w:w="211" w:type="pct"/>
            <w:tcBorders>
              <w:top w:val="single" w:sz="4" w:space="0" w:color="auto"/>
              <w:left w:val="single" w:sz="4" w:space="0" w:color="auto"/>
              <w:bottom w:val="single" w:sz="4" w:space="0" w:color="auto"/>
              <w:right w:val="single" w:sz="4" w:space="0" w:color="auto"/>
            </w:tcBorders>
            <w:vAlign w:val="center"/>
            <w:hideMark/>
          </w:tcPr>
          <w:p w14:paraId="69754D75" w14:textId="77777777" w:rsidR="00DC2D3A" w:rsidRPr="004521CF" w:rsidRDefault="00DC2D3A" w:rsidP="00E03851">
            <w:pPr>
              <w:bidi/>
              <w:jc w:val="left"/>
              <w:rPr>
                <w:sz w:val="18"/>
                <w:szCs w:val="18"/>
              </w:rPr>
            </w:pPr>
            <w:r w:rsidRPr="004521CF">
              <w:rPr>
                <w:sz w:val="18"/>
                <w:szCs w:val="18"/>
              </w:rPr>
              <w:t>0</w:t>
            </w:r>
          </w:p>
        </w:tc>
        <w:tc>
          <w:tcPr>
            <w:tcW w:w="261" w:type="pct"/>
            <w:tcBorders>
              <w:top w:val="single" w:sz="4" w:space="0" w:color="auto"/>
              <w:left w:val="single" w:sz="4" w:space="0" w:color="auto"/>
              <w:bottom w:val="single" w:sz="4" w:space="0" w:color="auto"/>
              <w:right w:val="single" w:sz="4" w:space="0" w:color="auto"/>
            </w:tcBorders>
            <w:vAlign w:val="center"/>
            <w:hideMark/>
          </w:tcPr>
          <w:p w14:paraId="542978CB" w14:textId="77777777" w:rsidR="00DC2D3A" w:rsidRPr="004521CF" w:rsidRDefault="00DC2D3A" w:rsidP="00E03851">
            <w:pPr>
              <w:bidi/>
              <w:jc w:val="left"/>
              <w:rPr>
                <w:sz w:val="18"/>
                <w:szCs w:val="18"/>
              </w:rPr>
            </w:pPr>
            <w:r w:rsidRPr="004521CF">
              <w:rPr>
                <w:sz w:val="18"/>
                <w:szCs w:val="18"/>
              </w:rPr>
              <w:t>0</w:t>
            </w:r>
          </w:p>
        </w:tc>
        <w:tc>
          <w:tcPr>
            <w:tcW w:w="323" w:type="pct"/>
            <w:tcBorders>
              <w:top w:val="single" w:sz="4" w:space="0" w:color="auto"/>
              <w:left w:val="single" w:sz="4" w:space="0" w:color="auto"/>
              <w:bottom w:val="single" w:sz="4" w:space="0" w:color="auto"/>
              <w:right w:val="single" w:sz="4" w:space="0" w:color="auto"/>
            </w:tcBorders>
            <w:vAlign w:val="center"/>
            <w:hideMark/>
          </w:tcPr>
          <w:p w14:paraId="560BD4D1" w14:textId="77777777" w:rsidR="00DC2D3A" w:rsidRPr="004521CF" w:rsidRDefault="00DC2D3A" w:rsidP="00E03851">
            <w:pPr>
              <w:bidi/>
              <w:jc w:val="left"/>
              <w:rPr>
                <w:sz w:val="18"/>
                <w:szCs w:val="18"/>
              </w:rPr>
            </w:pPr>
            <w:r w:rsidRPr="004521CF">
              <w:rPr>
                <w:sz w:val="18"/>
                <w:szCs w:val="18"/>
              </w:rPr>
              <w:t>26,000</w:t>
            </w:r>
          </w:p>
        </w:tc>
      </w:tr>
    </w:tbl>
    <w:p w14:paraId="0278E072" w14:textId="77777777" w:rsidR="006D1FAA" w:rsidRDefault="006D1FAA" w:rsidP="00E03851">
      <w:pPr>
        <w:bidi/>
        <w:jc w:val="left"/>
        <w:rPr>
          <w:b/>
        </w:rPr>
      </w:pPr>
    </w:p>
    <w:tbl>
      <w:tblPr>
        <w:tblStyle w:val="TableGrid"/>
        <w:bidiVisual/>
        <w:tblW w:w="5000" w:type="pct"/>
        <w:tblLook w:val="04A0" w:firstRow="1" w:lastRow="0" w:firstColumn="1" w:lastColumn="0" w:noHBand="0" w:noVBand="1"/>
      </w:tblPr>
      <w:tblGrid>
        <w:gridCol w:w="4026"/>
        <w:gridCol w:w="10446"/>
      </w:tblGrid>
      <w:tr w:rsidR="006D1FAA" w:rsidRPr="006D1FAA" w14:paraId="5849C3E5" w14:textId="77777777" w:rsidTr="00E03851">
        <w:trPr>
          <w:trHeight w:val="240"/>
        </w:trPr>
        <w:tc>
          <w:tcPr>
            <w:tcW w:w="1391" w:type="pct"/>
            <w:tcBorders>
              <w:top w:val="single" w:sz="4" w:space="0" w:color="auto"/>
              <w:left w:val="single" w:sz="4" w:space="0" w:color="auto"/>
              <w:bottom w:val="single" w:sz="4" w:space="0" w:color="auto"/>
              <w:right w:val="single" w:sz="4" w:space="0" w:color="auto"/>
            </w:tcBorders>
            <w:hideMark/>
          </w:tcPr>
          <w:p w14:paraId="724717CE" w14:textId="77777777" w:rsidR="006D1FAA" w:rsidRPr="00A46A53" w:rsidRDefault="00DC2D3A" w:rsidP="00E03851">
            <w:pPr>
              <w:bidi/>
              <w:spacing w:after="60"/>
              <w:jc w:val="left"/>
              <w:rPr>
                <w:b/>
                <w:lang w:val="en-US"/>
              </w:rPr>
            </w:pPr>
            <w:r w:rsidRPr="00A46A53">
              <w:rPr>
                <w:bCs/>
                <w:rtl/>
                <w:lang w:bidi="ar-AE"/>
              </w:rPr>
              <w:t>توصي</w:t>
            </w:r>
            <w:r w:rsidRPr="00A46A53">
              <w:rPr>
                <w:rFonts w:hint="cs"/>
                <w:bCs/>
                <w:rtl/>
                <w:lang w:bidi="ar-AE"/>
              </w:rPr>
              <w:t>ة</w:t>
            </w:r>
            <w:r w:rsidRPr="00A46A53">
              <w:rPr>
                <w:bCs/>
                <w:rtl/>
                <w:lang w:bidi="ar-AE"/>
              </w:rPr>
              <w:t xml:space="preserve"> الأمانة:</w:t>
            </w:r>
          </w:p>
        </w:tc>
        <w:tc>
          <w:tcPr>
            <w:tcW w:w="3609" w:type="pct"/>
            <w:tcBorders>
              <w:top w:val="single" w:sz="4" w:space="0" w:color="auto"/>
              <w:left w:val="single" w:sz="4" w:space="0" w:color="auto"/>
              <w:bottom w:val="single" w:sz="4" w:space="0" w:color="auto"/>
              <w:right w:val="single" w:sz="4" w:space="0" w:color="auto"/>
            </w:tcBorders>
            <w:hideMark/>
          </w:tcPr>
          <w:p w14:paraId="2C6921FD" w14:textId="77777777" w:rsidR="006D1FAA" w:rsidRPr="00A46A53" w:rsidRDefault="00DC2D3A" w:rsidP="00E03851">
            <w:pPr>
              <w:bidi/>
              <w:spacing w:after="60"/>
              <w:jc w:val="center"/>
              <w:rPr>
                <w:rtl/>
                <w:lang w:val="en-US" w:bidi="ar-EG"/>
              </w:rPr>
            </w:pPr>
            <w:r w:rsidRPr="00A46A53">
              <w:rPr>
                <w:rFonts w:hint="cs"/>
                <w:rtl/>
              </w:rPr>
              <w:t>الموافقة الشمولية</w:t>
            </w:r>
          </w:p>
        </w:tc>
      </w:tr>
    </w:tbl>
    <w:p w14:paraId="20ED11FE" w14:textId="77777777" w:rsidR="006D1FAA" w:rsidRDefault="006D1FAA" w:rsidP="00E03851">
      <w:pPr>
        <w:bidi/>
        <w:jc w:val="left"/>
        <w:rPr>
          <w:b/>
        </w:rPr>
      </w:pPr>
    </w:p>
    <w:p w14:paraId="41D80308" w14:textId="77777777" w:rsidR="00923ECF" w:rsidRDefault="00923ECF" w:rsidP="00E03851">
      <w:pPr>
        <w:bidi/>
        <w:jc w:val="left"/>
        <w:rPr>
          <w:b/>
        </w:rPr>
      </w:pPr>
    </w:p>
    <w:p w14:paraId="16F927DF" w14:textId="77777777" w:rsidR="00923ECF" w:rsidRDefault="00923ECF" w:rsidP="00E03851">
      <w:pPr>
        <w:bidi/>
        <w:jc w:val="left"/>
        <w:rPr>
          <w:b/>
        </w:rPr>
      </w:pPr>
    </w:p>
    <w:p w14:paraId="6F7B40F1" w14:textId="77777777" w:rsidR="00923ECF" w:rsidRDefault="00923ECF" w:rsidP="00E03851">
      <w:pPr>
        <w:bidi/>
        <w:jc w:val="left"/>
        <w:rPr>
          <w:b/>
        </w:rPr>
      </w:pPr>
    </w:p>
    <w:p w14:paraId="667760D3" w14:textId="77777777" w:rsidR="00923ECF" w:rsidRDefault="00923ECF" w:rsidP="00E03851">
      <w:pPr>
        <w:bidi/>
        <w:jc w:val="center"/>
        <w:rPr>
          <w:b/>
        </w:rPr>
        <w:sectPr w:rsidR="00923ECF" w:rsidSect="006D1FAA">
          <w:footerReference w:type="first" r:id="rId15"/>
          <w:pgSz w:w="15840" w:h="12240" w:orient="landscape" w:code="1"/>
          <w:pgMar w:top="1440" w:right="720" w:bottom="1440" w:left="864" w:header="720" w:footer="475" w:gutter="0"/>
          <w:pgNumType w:start="3"/>
          <w:cols w:space="720"/>
          <w:docGrid w:linePitch="299"/>
        </w:sectPr>
      </w:pPr>
    </w:p>
    <w:p w14:paraId="0CCA617C" w14:textId="77777777" w:rsidR="00DC2D3A" w:rsidRPr="00A53A9F" w:rsidRDefault="00DC2D3A" w:rsidP="00E03851">
      <w:pPr>
        <w:bidi/>
        <w:jc w:val="center"/>
        <w:rPr>
          <w:b/>
          <w:sz w:val="26"/>
          <w:szCs w:val="26"/>
          <w:rtl/>
          <w:lang w:bidi="ar-EG"/>
        </w:rPr>
      </w:pPr>
      <w:r w:rsidRPr="00A53A9F">
        <w:rPr>
          <w:rFonts w:hint="cs"/>
          <w:b/>
          <w:bCs/>
          <w:sz w:val="26"/>
          <w:szCs w:val="26"/>
          <w:rtl/>
        </w:rPr>
        <w:t>وصف المشروع</w:t>
      </w:r>
    </w:p>
    <w:p w14:paraId="4B0A9BED" w14:textId="77777777" w:rsidR="005774E4" w:rsidRPr="00A53A9F" w:rsidRDefault="005774E4" w:rsidP="00E03851">
      <w:pPr>
        <w:bidi/>
        <w:rPr>
          <w:sz w:val="26"/>
          <w:szCs w:val="26"/>
          <w:rtl/>
          <w:lang w:bidi="ar-EG"/>
        </w:rPr>
      </w:pPr>
    </w:p>
    <w:p w14:paraId="710CB0AE" w14:textId="77777777" w:rsidR="00D9458A" w:rsidRPr="00A53A9F" w:rsidRDefault="00D9458A" w:rsidP="00D67B01">
      <w:pPr>
        <w:pStyle w:val="Heading1"/>
        <w:numPr>
          <w:ilvl w:val="0"/>
          <w:numId w:val="40"/>
        </w:numPr>
        <w:bidi/>
        <w:rPr>
          <w:sz w:val="26"/>
          <w:szCs w:val="26"/>
        </w:rPr>
      </w:pPr>
      <w:r w:rsidRPr="00A53A9F">
        <w:rPr>
          <w:rFonts w:hint="cs"/>
          <w:sz w:val="26"/>
          <w:szCs w:val="26"/>
          <w:rtl/>
        </w:rPr>
        <w:t xml:space="preserve">نيابة عن حكومة كمبوديا، قدمت اليونيب بوصفها الوكالة المنفذة الرئيسية طلبا لتمويل الشريحة الخامسة من خطة إدارة إزالة المواد الهيدروكلوروفلوروكربونية بمبلغ قدره </w:t>
      </w:r>
      <w:r w:rsidRPr="00A53A9F">
        <w:rPr>
          <w:sz w:val="26"/>
          <w:szCs w:val="26"/>
        </w:rPr>
        <w:t>200,000</w:t>
      </w:r>
      <w:r w:rsidRPr="00A53A9F">
        <w:rPr>
          <w:rFonts w:hint="cs"/>
          <w:sz w:val="26"/>
          <w:szCs w:val="26"/>
          <w:rtl/>
        </w:rPr>
        <w:t xml:space="preserve"> دولار أمريكي زائدا تكاليف دعم الوكالة البالغة </w:t>
      </w:r>
      <w:r w:rsidRPr="00A53A9F">
        <w:rPr>
          <w:sz w:val="26"/>
          <w:szCs w:val="26"/>
        </w:rPr>
        <w:t>26,000</w:t>
      </w:r>
      <w:r w:rsidRPr="00A53A9F">
        <w:rPr>
          <w:rFonts w:hint="cs"/>
          <w:sz w:val="26"/>
          <w:szCs w:val="26"/>
          <w:rtl/>
        </w:rPr>
        <w:t xml:space="preserve"> دولار أمريكي لليونيب فقط.</w:t>
      </w:r>
      <w:r w:rsidRPr="00A53A9F">
        <w:rPr>
          <w:rStyle w:val="FootnoteReference"/>
          <w:sz w:val="26"/>
          <w:szCs w:val="26"/>
        </w:rPr>
        <w:t xml:space="preserve"> </w:t>
      </w:r>
      <w:r w:rsidRPr="00A53A9F">
        <w:rPr>
          <w:rStyle w:val="FootnoteReference"/>
          <w:sz w:val="26"/>
          <w:szCs w:val="26"/>
        </w:rPr>
        <w:footnoteReference w:id="2"/>
      </w:r>
      <w:r w:rsidRPr="00A53A9F">
        <w:rPr>
          <w:rFonts w:hint="cs"/>
          <w:sz w:val="26"/>
          <w:szCs w:val="26"/>
          <w:rtl/>
        </w:rPr>
        <w:t xml:space="preserve"> ويتضمن التقديم تقريرا مرحليا عن تنفيذ الشريحة الرابعة، وتقرير التحقق عن استهلاك الهيدروكلوروفلوروكربون عن الفترة من 2019 الى 2021 وخطة تنفيذ الشريحة للفترة 2022 الى 2025.</w:t>
      </w:r>
    </w:p>
    <w:p w14:paraId="0EE2FE65" w14:textId="77777777" w:rsidR="00960506" w:rsidRPr="00A53A9F" w:rsidRDefault="00960506" w:rsidP="00960506">
      <w:pPr>
        <w:bidi/>
        <w:rPr>
          <w:sz w:val="26"/>
          <w:szCs w:val="26"/>
          <w:u w:val="single"/>
        </w:rPr>
      </w:pPr>
      <w:r w:rsidRPr="00A53A9F">
        <w:rPr>
          <w:rFonts w:hint="cs"/>
          <w:sz w:val="26"/>
          <w:szCs w:val="26"/>
          <w:u w:val="single"/>
          <w:rtl/>
        </w:rPr>
        <w:t>تقرير عن استهلاك الهيدروكلوروفلوروكربون</w:t>
      </w:r>
    </w:p>
    <w:p w14:paraId="354633D8" w14:textId="77777777" w:rsidR="00960506" w:rsidRPr="00A53A9F" w:rsidRDefault="00960506" w:rsidP="00E03851">
      <w:pPr>
        <w:bidi/>
        <w:rPr>
          <w:sz w:val="26"/>
          <w:szCs w:val="26"/>
          <w:u w:val="single"/>
          <w:rtl/>
          <w:lang w:bidi="ar-EG"/>
        </w:rPr>
      </w:pPr>
    </w:p>
    <w:p w14:paraId="613FC66D" w14:textId="77777777" w:rsidR="00976F48" w:rsidRPr="00A53A9F" w:rsidRDefault="00976F48" w:rsidP="00E03851">
      <w:pPr>
        <w:pStyle w:val="Heading1"/>
        <w:bidi/>
        <w:rPr>
          <w:sz w:val="26"/>
          <w:szCs w:val="26"/>
        </w:rPr>
      </w:pPr>
      <w:r w:rsidRPr="00A53A9F">
        <w:rPr>
          <w:rFonts w:hint="cs"/>
          <w:sz w:val="26"/>
          <w:szCs w:val="26"/>
          <w:rtl/>
        </w:rPr>
        <w:t xml:space="preserve">أبلغت حكومة كمبوديا في إطار تقرير تنفيذ البرنامج القطري عن استهلاك قدره </w:t>
      </w:r>
      <w:r w:rsidRPr="00A53A9F">
        <w:rPr>
          <w:sz w:val="26"/>
          <w:szCs w:val="26"/>
        </w:rPr>
        <w:t>5.48</w:t>
      </w:r>
      <w:r w:rsidRPr="00A53A9F">
        <w:rPr>
          <w:rFonts w:hint="cs"/>
          <w:sz w:val="26"/>
          <w:szCs w:val="26"/>
          <w:rtl/>
        </w:rPr>
        <w:t xml:space="preserve"> طنا بقدرات استنفاد الأوزون من الهيدروكلوروفلوروكربون في 2021، وهو مايقل بنسبة 63 في المائة عن خط أساس الهيدروكلوروفلوروكربون لأغراض الامتثال. ويرد استهلاك هذه المادة في الفترة 2017-2021 في الجدول 1.</w:t>
      </w:r>
    </w:p>
    <w:p w14:paraId="66AC1F15" w14:textId="77777777" w:rsidR="00960506" w:rsidRPr="00A53A9F" w:rsidRDefault="00960506" w:rsidP="00976F48">
      <w:pPr>
        <w:bidi/>
        <w:rPr>
          <w:b/>
          <w:sz w:val="26"/>
          <w:szCs w:val="26"/>
          <w:rtl/>
        </w:rPr>
      </w:pPr>
      <w:r w:rsidRPr="00A53A9F">
        <w:rPr>
          <w:rFonts w:hint="cs"/>
          <w:bCs/>
          <w:sz w:val="26"/>
          <w:szCs w:val="26"/>
          <w:rtl/>
        </w:rPr>
        <w:t>الجدول 1: استهلاك الهيدروكلوروفلوروكربون في كمبوديا (</w:t>
      </w:r>
      <w:r w:rsidR="00976F48" w:rsidRPr="00A53A9F">
        <w:rPr>
          <w:rFonts w:hint="cs"/>
          <w:bCs/>
          <w:sz w:val="26"/>
          <w:szCs w:val="26"/>
          <w:rtl/>
        </w:rPr>
        <w:t>بيانات المادة 7 في ا</w:t>
      </w:r>
      <w:r w:rsidRPr="00A53A9F">
        <w:rPr>
          <w:rFonts w:hint="cs"/>
          <w:bCs/>
          <w:sz w:val="26"/>
          <w:szCs w:val="26"/>
          <w:rtl/>
        </w:rPr>
        <w:t>لفترة 2017-2021)</w:t>
      </w:r>
    </w:p>
    <w:tbl>
      <w:tblPr>
        <w:bidiVisual/>
        <w:tblW w:w="5000" w:type="pct"/>
        <w:tblLook w:val="04A0" w:firstRow="1" w:lastRow="0" w:firstColumn="1" w:lastColumn="0" w:noHBand="0" w:noVBand="1"/>
      </w:tblPr>
      <w:tblGrid>
        <w:gridCol w:w="4101"/>
        <w:gridCol w:w="856"/>
        <w:gridCol w:w="856"/>
        <w:gridCol w:w="856"/>
        <w:gridCol w:w="856"/>
        <w:gridCol w:w="858"/>
        <w:gridCol w:w="1128"/>
      </w:tblGrid>
      <w:tr w:rsidR="006D1FAA" w14:paraId="6571CA52" w14:textId="77777777" w:rsidTr="00130EBE">
        <w:trPr>
          <w:tblHeader/>
        </w:trPr>
        <w:tc>
          <w:tcPr>
            <w:tcW w:w="215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4316083" w14:textId="77777777" w:rsidR="006D1FAA" w:rsidRPr="00960506" w:rsidRDefault="00406F5A" w:rsidP="00E03851">
            <w:pPr>
              <w:widowControl w:val="0"/>
              <w:bidi/>
              <w:jc w:val="left"/>
              <w:rPr>
                <w:b/>
                <w:bCs/>
                <w:color w:val="000000"/>
                <w:sz w:val="20"/>
                <w:szCs w:val="20"/>
                <w:rtl/>
                <w:lang w:val="en-US" w:bidi="ar-EG"/>
              </w:rPr>
            </w:pPr>
            <w:r w:rsidRPr="006E63D2">
              <w:rPr>
                <w:b/>
                <w:bCs/>
                <w:sz w:val="20"/>
                <w:szCs w:val="20"/>
                <w:rtl/>
                <w:lang w:bidi="ar-AE"/>
              </w:rPr>
              <w:t>الهيدروكلوروفلوروكربون</w:t>
            </w:r>
          </w:p>
        </w:tc>
        <w:tc>
          <w:tcPr>
            <w:tcW w:w="450" w:type="pct"/>
            <w:tcBorders>
              <w:top w:val="single" w:sz="4" w:space="0" w:color="auto"/>
              <w:left w:val="nil"/>
              <w:bottom w:val="single" w:sz="4" w:space="0" w:color="auto"/>
              <w:right w:val="single" w:sz="4" w:space="0" w:color="auto"/>
            </w:tcBorders>
            <w:noWrap/>
            <w:vAlign w:val="center"/>
            <w:hideMark/>
          </w:tcPr>
          <w:p w14:paraId="25507368" w14:textId="77777777" w:rsidR="006D1FAA" w:rsidRDefault="006D1FAA" w:rsidP="00E03851">
            <w:pPr>
              <w:widowControl w:val="0"/>
              <w:bidi/>
              <w:jc w:val="center"/>
              <w:rPr>
                <w:b/>
                <w:bCs/>
                <w:color w:val="000000"/>
                <w:sz w:val="20"/>
                <w:szCs w:val="20"/>
              </w:rPr>
            </w:pPr>
            <w:r>
              <w:rPr>
                <w:b/>
                <w:bCs/>
                <w:color w:val="000000"/>
                <w:sz w:val="20"/>
                <w:szCs w:val="20"/>
              </w:rPr>
              <w:t>201</w:t>
            </w:r>
            <w:r w:rsidR="00D53DA4">
              <w:rPr>
                <w:b/>
                <w:bCs/>
                <w:color w:val="000000"/>
                <w:sz w:val="20"/>
                <w:szCs w:val="20"/>
              </w:rPr>
              <w:t>7</w:t>
            </w:r>
          </w:p>
        </w:tc>
        <w:tc>
          <w:tcPr>
            <w:tcW w:w="450" w:type="pct"/>
            <w:tcBorders>
              <w:top w:val="single" w:sz="4" w:space="0" w:color="auto"/>
              <w:left w:val="nil"/>
              <w:bottom w:val="single" w:sz="4" w:space="0" w:color="auto"/>
              <w:right w:val="single" w:sz="4" w:space="0" w:color="auto"/>
            </w:tcBorders>
            <w:noWrap/>
            <w:vAlign w:val="center"/>
            <w:hideMark/>
          </w:tcPr>
          <w:p w14:paraId="1A683353" w14:textId="77777777" w:rsidR="006D1FAA" w:rsidRDefault="006D1FAA" w:rsidP="00E03851">
            <w:pPr>
              <w:widowControl w:val="0"/>
              <w:bidi/>
              <w:jc w:val="center"/>
              <w:rPr>
                <w:b/>
                <w:bCs/>
                <w:color w:val="000000"/>
                <w:sz w:val="20"/>
                <w:szCs w:val="20"/>
              </w:rPr>
            </w:pPr>
            <w:r>
              <w:rPr>
                <w:b/>
                <w:bCs/>
                <w:color w:val="000000"/>
                <w:sz w:val="20"/>
                <w:szCs w:val="20"/>
              </w:rPr>
              <w:t>201</w:t>
            </w:r>
            <w:r w:rsidR="00D53DA4">
              <w:rPr>
                <w:b/>
                <w:bCs/>
                <w:color w:val="000000"/>
                <w:sz w:val="20"/>
                <w:szCs w:val="20"/>
              </w:rPr>
              <w:t>8</w:t>
            </w:r>
          </w:p>
        </w:tc>
        <w:tc>
          <w:tcPr>
            <w:tcW w:w="450" w:type="pct"/>
            <w:tcBorders>
              <w:top w:val="single" w:sz="4" w:space="0" w:color="auto"/>
              <w:left w:val="nil"/>
              <w:bottom w:val="single" w:sz="4" w:space="0" w:color="auto"/>
              <w:right w:val="single" w:sz="4" w:space="0" w:color="auto"/>
            </w:tcBorders>
            <w:noWrap/>
            <w:vAlign w:val="center"/>
            <w:hideMark/>
          </w:tcPr>
          <w:p w14:paraId="2A85C920" w14:textId="77777777" w:rsidR="006D1FAA" w:rsidRDefault="006D1FAA" w:rsidP="00E03851">
            <w:pPr>
              <w:widowControl w:val="0"/>
              <w:bidi/>
              <w:jc w:val="center"/>
              <w:rPr>
                <w:b/>
                <w:bCs/>
                <w:color w:val="000000"/>
                <w:sz w:val="20"/>
                <w:szCs w:val="20"/>
              </w:rPr>
            </w:pPr>
            <w:r>
              <w:rPr>
                <w:b/>
                <w:bCs/>
                <w:color w:val="000000"/>
                <w:sz w:val="20"/>
                <w:szCs w:val="20"/>
              </w:rPr>
              <w:t>201</w:t>
            </w:r>
            <w:r w:rsidR="00D53DA4">
              <w:rPr>
                <w:b/>
                <w:bCs/>
                <w:color w:val="000000"/>
                <w:sz w:val="20"/>
                <w:szCs w:val="20"/>
              </w:rPr>
              <w:t>9</w:t>
            </w:r>
          </w:p>
        </w:tc>
        <w:tc>
          <w:tcPr>
            <w:tcW w:w="450" w:type="pct"/>
            <w:tcBorders>
              <w:top w:val="single" w:sz="4" w:space="0" w:color="auto"/>
              <w:left w:val="nil"/>
              <w:bottom w:val="single" w:sz="4" w:space="0" w:color="auto"/>
              <w:right w:val="single" w:sz="4" w:space="0" w:color="auto"/>
            </w:tcBorders>
            <w:hideMark/>
          </w:tcPr>
          <w:p w14:paraId="69819F86" w14:textId="77777777" w:rsidR="006D1FAA" w:rsidRDefault="00D53DA4" w:rsidP="00E03851">
            <w:pPr>
              <w:widowControl w:val="0"/>
              <w:bidi/>
              <w:jc w:val="center"/>
              <w:rPr>
                <w:b/>
                <w:bCs/>
                <w:color w:val="000000"/>
                <w:sz w:val="20"/>
                <w:szCs w:val="20"/>
              </w:rPr>
            </w:pPr>
            <w:r>
              <w:rPr>
                <w:b/>
                <w:bCs/>
                <w:color w:val="000000"/>
                <w:sz w:val="20"/>
                <w:szCs w:val="20"/>
              </w:rPr>
              <w:t>2020</w:t>
            </w:r>
          </w:p>
        </w:tc>
        <w:tc>
          <w:tcPr>
            <w:tcW w:w="451" w:type="pct"/>
            <w:tcBorders>
              <w:top w:val="single" w:sz="4" w:space="0" w:color="auto"/>
              <w:left w:val="single" w:sz="4" w:space="0" w:color="auto"/>
              <w:bottom w:val="single" w:sz="4" w:space="0" w:color="auto"/>
              <w:right w:val="single" w:sz="4" w:space="0" w:color="auto"/>
            </w:tcBorders>
            <w:hideMark/>
          </w:tcPr>
          <w:p w14:paraId="2CD1BBC9" w14:textId="77777777" w:rsidR="006D1FAA" w:rsidRDefault="00D53DA4" w:rsidP="00E03851">
            <w:pPr>
              <w:widowControl w:val="0"/>
              <w:bidi/>
              <w:jc w:val="center"/>
              <w:rPr>
                <w:b/>
                <w:bCs/>
                <w:color w:val="000000"/>
                <w:sz w:val="20"/>
                <w:szCs w:val="20"/>
              </w:rPr>
            </w:pPr>
            <w:r>
              <w:rPr>
                <w:b/>
                <w:bCs/>
                <w:color w:val="000000"/>
                <w:sz w:val="20"/>
                <w:szCs w:val="20"/>
              </w:rPr>
              <w:t>2021</w:t>
            </w:r>
            <w:r w:rsidR="006D1FAA">
              <w:rPr>
                <w:b/>
                <w:bCs/>
                <w:color w:val="000000"/>
                <w:sz w:val="20"/>
                <w:szCs w:val="20"/>
              </w:rPr>
              <w:t>*</w:t>
            </w:r>
          </w:p>
        </w:tc>
        <w:tc>
          <w:tcPr>
            <w:tcW w:w="593" w:type="pct"/>
            <w:tcBorders>
              <w:top w:val="single" w:sz="4" w:space="0" w:color="auto"/>
              <w:left w:val="single" w:sz="4" w:space="0" w:color="auto"/>
              <w:bottom w:val="single" w:sz="4" w:space="0" w:color="auto"/>
              <w:right w:val="single" w:sz="4" w:space="0" w:color="auto"/>
            </w:tcBorders>
            <w:noWrap/>
            <w:vAlign w:val="center"/>
            <w:hideMark/>
          </w:tcPr>
          <w:p w14:paraId="051DDB46" w14:textId="77777777" w:rsidR="006D1FAA" w:rsidRDefault="00406F5A" w:rsidP="00E03851">
            <w:pPr>
              <w:widowControl w:val="0"/>
              <w:bidi/>
              <w:jc w:val="center"/>
              <w:rPr>
                <w:b/>
                <w:bCs/>
                <w:color w:val="000000"/>
                <w:sz w:val="20"/>
                <w:szCs w:val="20"/>
                <w:rtl/>
                <w:lang w:bidi="ar-EG"/>
              </w:rPr>
            </w:pPr>
            <w:r w:rsidRPr="006E63D2">
              <w:rPr>
                <w:b/>
                <w:bCs/>
                <w:color w:val="000000"/>
                <w:sz w:val="20"/>
                <w:szCs w:val="20"/>
                <w:rtl/>
              </w:rPr>
              <w:t>خط الأساس</w:t>
            </w:r>
          </w:p>
        </w:tc>
      </w:tr>
      <w:tr w:rsidR="006D1FAA" w14:paraId="4053A750" w14:textId="77777777" w:rsidTr="00130EBE">
        <w:tc>
          <w:tcPr>
            <w:tcW w:w="215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96B86FA" w14:textId="77777777" w:rsidR="006D1FAA" w:rsidRDefault="00406F5A" w:rsidP="00E03851">
            <w:pPr>
              <w:widowControl w:val="0"/>
              <w:bidi/>
              <w:jc w:val="left"/>
              <w:rPr>
                <w:b/>
                <w:bCs/>
                <w:color w:val="000000"/>
                <w:sz w:val="20"/>
                <w:szCs w:val="20"/>
                <w:rtl/>
                <w:lang w:bidi="ar-EG"/>
              </w:rPr>
            </w:pPr>
            <w:r w:rsidRPr="006E63D2">
              <w:rPr>
                <w:rFonts w:hint="cs"/>
                <w:b/>
                <w:bCs/>
                <w:sz w:val="20"/>
                <w:szCs w:val="20"/>
                <w:rtl/>
                <w:lang w:val="fr-CA" w:eastAsia="en-CA"/>
              </w:rPr>
              <w:t>الأطنان المترية</w:t>
            </w:r>
          </w:p>
        </w:tc>
        <w:tc>
          <w:tcPr>
            <w:tcW w:w="450" w:type="pct"/>
            <w:tcBorders>
              <w:top w:val="nil"/>
              <w:left w:val="nil"/>
              <w:bottom w:val="single" w:sz="4" w:space="0" w:color="auto"/>
              <w:right w:val="single" w:sz="4" w:space="0" w:color="auto"/>
            </w:tcBorders>
            <w:noWrap/>
            <w:vAlign w:val="center"/>
          </w:tcPr>
          <w:p w14:paraId="0D2600D6" w14:textId="77777777" w:rsidR="006D1FAA" w:rsidRDefault="006D1FAA" w:rsidP="00E03851">
            <w:pPr>
              <w:widowControl w:val="0"/>
              <w:bidi/>
              <w:jc w:val="center"/>
              <w:rPr>
                <w:b/>
                <w:bCs/>
                <w:color w:val="000000"/>
                <w:sz w:val="20"/>
                <w:szCs w:val="20"/>
              </w:rPr>
            </w:pPr>
          </w:p>
        </w:tc>
        <w:tc>
          <w:tcPr>
            <w:tcW w:w="450" w:type="pct"/>
            <w:tcBorders>
              <w:top w:val="nil"/>
              <w:left w:val="nil"/>
              <w:bottom w:val="single" w:sz="4" w:space="0" w:color="auto"/>
              <w:right w:val="single" w:sz="4" w:space="0" w:color="auto"/>
            </w:tcBorders>
            <w:noWrap/>
            <w:vAlign w:val="center"/>
          </w:tcPr>
          <w:p w14:paraId="05FAC752" w14:textId="77777777" w:rsidR="006D1FAA" w:rsidRDefault="006D1FAA" w:rsidP="00E03851">
            <w:pPr>
              <w:widowControl w:val="0"/>
              <w:bidi/>
              <w:jc w:val="center"/>
              <w:rPr>
                <w:b/>
                <w:bCs/>
                <w:color w:val="000000"/>
                <w:sz w:val="20"/>
                <w:szCs w:val="20"/>
              </w:rPr>
            </w:pPr>
          </w:p>
        </w:tc>
        <w:tc>
          <w:tcPr>
            <w:tcW w:w="450" w:type="pct"/>
            <w:tcBorders>
              <w:top w:val="nil"/>
              <w:left w:val="nil"/>
              <w:bottom w:val="single" w:sz="4" w:space="0" w:color="auto"/>
              <w:right w:val="single" w:sz="4" w:space="0" w:color="auto"/>
            </w:tcBorders>
            <w:noWrap/>
            <w:vAlign w:val="center"/>
          </w:tcPr>
          <w:p w14:paraId="00BD4366" w14:textId="77777777" w:rsidR="006D1FAA" w:rsidRDefault="006D1FAA" w:rsidP="00E03851">
            <w:pPr>
              <w:widowControl w:val="0"/>
              <w:bidi/>
              <w:jc w:val="center"/>
              <w:rPr>
                <w:b/>
                <w:bCs/>
                <w:color w:val="000000"/>
                <w:sz w:val="20"/>
                <w:szCs w:val="20"/>
              </w:rPr>
            </w:pPr>
          </w:p>
        </w:tc>
        <w:tc>
          <w:tcPr>
            <w:tcW w:w="450" w:type="pct"/>
            <w:tcBorders>
              <w:top w:val="single" w:sz="4" w:space="0" w:color="auto"/>
              <w:left w:val="nil"/>
              <w:bottom w:val="single" w:sz="4" w:space="0" w:color="auto"/>
              <w:right w:val="single" w:sz="4" w:space="0" w:color="auto"/>
            </w:tcBorders>
          </w:tcPr>
          <w:p w14:paraId="77CF52C7" w14:textId="77777777" w:rsidR="006D1FAA" w:rsidRDefault="006D1FAA" w:rsidP="00E03851">
            <w:pPr>
              <w:widowControl w:val="0"/>
              <w:bidi/>
              <w:jc w:val="center"/>
              <w:rPr>
                <w:b/>
                <w:bCs/>
                <w:color w:val="000000"/>
                <w:sz w:val="20"/>
                <w:szCs w:val="20"/>
              </w:rPr>
            </w:pPr>
          </w:p>
        </w:tc>
        <w:tc>
          <w:tcPr>
            <w:tcW w:w="451" w:type="pct"/>
            <w:tcBorders>
              <w:top w:val="nil"/>
              <w:left w:val="single" w:sz="4" w:space="0" w:color="auto"/>
              <w:bottom w:val="single" w:sz="4" w:space="0" w:color="auto"/>
              <w:right w:val="single" w:sz="4" w:space="0" w:color="auto"/>
            </w:tcBorders>
          </w:tcPr>
          <w:p w14:paraId="67A79B5F" w14:textId="77777777" w:rsidR="006D1FAA" w:rsidRDefault="006D1FAA" w:rsidP="00E03851">
            <w:pPr>
              <w:widowControl w:val="0"/>
              <w:bidi/>
              <w:jc w:val="center"/>
              <w:rPr>
                <w:b/>
                <w:bCs/>
                <w:color w:val="000000"/>
                <w:sz w:val="20"/>
                <w:szCs w:val="20"/>
              </w:rPr>
            </w:pPr>
          </w:p>
        </w:tc>
        <w:tc>
          <w:tcPr>
            <w:tcW w:w="593" w:type="pct"/>
            <w:tcBorders>
              <w:top w:val="nil"/>
              <w:left w:val="single" w:sz="4" w:space="0" w:color="auto"/>
              <w:bottom w:val="single" w:sz="4" w:space="0" w:color="auto"/>
              <w:right w:val="single" w:sz="4" w:space="0" w:color="auto"/>
            </w:tcBorders>
            <w:noWrap/>
            <w:vAlign w:val="center"/>
            <w:hideMark/>
          </w:tcPr>
          <w:p w14:paraId="2400734A" w14:textId="77777777" w:rsidR="006D1FAA" w:rsidRDefault="006D1FAA" w:rsidP="00E03851">
            <w:pPr>
              <w:bidi/>
              <w:rPr>
                <w:b/>
                <w:bCs/>
                <w:color w:val="000000"/>
                <w:sz w:val="20"/>
                <w:szCs w:val="20"/>
              </w:rPr>
            </w:pPr>
          </w:p>
        </w:tc>
      </w:tr>
      <w:tr w:rsidR="00406F5A" w14:paraId="7B2EA990" w14:textId="77777777" w:rsidTr="00130EBE">
        <w:tc>
          <w:tcPr>
            <w:tcW w:w="215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4468233" w14:textId="77777777" w:rsidR="00406F5A" w:rsidRDefault="00406F5A" w:rsidP="00E03851">
            <w:pPr>
              <w:widowControl w:val="0"/>
              <w:bidi/>
              <w:jc w:val="left"/>
              <w:rPr>
                <w:color w:val="000000"/>
                <w:sz w:val="20"/>
                <w:szCs w:val="20"/>
              </w:rPr>
            </w:pPr>
            <w:r w:rsidRPr="006E63D2">
              <w:rPr>
                <w:sz w:val="20"/>
                <w:szCs w:val="20"/>
                <w:rtl/>
                <w:lang w:bidi="ar-AE"/>
              </w:rPr>
              <w:t>الهيدروكلوروفلوروكربون</w:t>
            </w:r>
            <w:r w:rsidRPr="006E63D2">
              <w:rPr>
                <w:rFonts w:hint="cs"/>
                <w:sz w:val="20"/>
                <w:szCs w:val="20"/>
                <w:rtl/>
                <w:lang w:bidi="ar-AE"/>
              </w:rPr>
              <w:t>-</w:t>
            </w:r>
            <w:r w:rsidRPr="006E63D2">
              <w:rPr>
                <w:sz w:val="20"/>
                <w:szCs w:val="20"/>
              </w:rPr>
              <w:t>22</w:t>
            </w:r>
          </w:p>
        </w:tc>
        <w:tc>
          <w:tcPr>
            <w:tcW w:w="450" w:type="pct"/>
            <w:tcBorders>
              <w:top w:val="nil"/>
              <w:left w:val="nil"/>
              <w:bottom w:val="single" w:sz="4" w:space="0" w:color="auto"/>
              <w:right w:val="single" w:sz="4" w:space="0" w:color="auto"/>
            </w:tcBorders>
            <w:noWrap/>
            <w:vAlign w:val="center"/>
          </w:tcPr>
          <w:p w14:paraId="7FFDCC12" w14:textId="77777777" w:rsidR="00406F5A" w:rsidRDefault="00406F5A" w:rsidP="00E03851">
            <w:pPr>
              <w:widowControl w:val="0"/>
              <w:bidi/>
              <w:jc w:val="left"/>
              <w:rPr>
                <w:sz w:val="20"/>
                <w:szCs w:val="20"/>
              </w:rPr>
            </w:pPr>
            <w:r>
              <w:rPr>
                <w:sz w:val="20"/>
                <w:szCs w:val="20"/>
              </w:rPr>
              <w:t>84.28</w:t>
            </w:r>
          </w:p>
        </w:tc>
        <w:tc>
          <w:tcPr>
            <w:tcW w:w="450" w:type="pct"/>
            <w:tcBorders>
              <w:top w:val="nil"/>
              <w:left w:val="nil"/>
              <w:bottom w:val="single" w:sz="4" w:space="0" w:color="auto"/>
              <w:right w:val="single" w:sz="4" w:space="0" w:color="auto"/>
            </w:tcBorders>
            <w:noWrap/>
            <w:vAlign w:val="center"/>
          </w:tcPr>
          <w:p w14:paraId="468ABDCF" w14:textId="77777777" w:rsidR="00406F5A" w:rsidRDefault="00406F5A" w:rsidP="00E03851">
            <w:pPr>
              <w:widowControl w:val="0"/>
              <w:bidi/>
              <w:jc w:val="left"/>
              <w:rPr>
                <w:sz w:val="20"/>
                <w:szCs w:val="20"/>
              </w:rPr>
            </w:pPr>
            <w:r w:rsidRPr="005461ED">
              <w:rPr>
                <w:sz w:val="20"/>
                <w:szCs w:val="20"/>
              </w:rPr>
              <w:t>90.53</w:t>
            </w:r>
          </w:p>
        </w:tc>
        <w:tc>
          <w:tcPr>
            <w:tcW w:w="450" w:type="pct"/>
            <w:tcBorders>
              <w:top w:val="nil"/>
              <w:left w:val="nil"/>
              <w:bottom w:val="single" w:sz="4" w:space="0" w:color="auto"/>
              <w:right w:val="single" w:sz="4" w:space="0" w:color="auto"/>
            </w:tcBorders>
            <w:noWrap/>
            <w:vAlign w:val="center"/>
          </w:tcPr>
          <w:p w14:paraId="53A07DFF" w14:textId="77777777" w:rsidR="00406F5A" w:rsidRDefault="00406F5A" w:rsidP="00E03851">
            <w:pPr>
              <w:widowControl w:val="0"/>
              <w:bidi/>
              <w:jc w:val="left"/>
              <w:rPr>
                <w:color w:val="000000"/>
                <w:sz w:val="20"/>
                <w:szCs w:val="20"/>
              </w:rPr>
            </w:pPr>
            <w:r w:rsidRPr="005461ED">
              <w:rPr>
                <w:color w:val="000000"/>
                <w:sz w:val="20"/>
                <w:szCs w:val="20"/>
              </w:rPr>
              <w:t>143.96</w:t>
            </w:r>
          </w:p>
        </w:tc>
        <w:tc>
          <w:tcPr>
            <w:tcW w:w="450" w:type="pct"/>
            <w:tcBorders>
              <w:top w:val="single" w:sz="4" w:space="0" w:color="auto"/>
              <w:left w:val="nil"/>
              <w:bottom w:val="single" w:sz="4" w:space="0" w:color="auto"/>
              <w:right w:val="single" w:sz="4" w:space="0" w:color="auto"/>
            </w:tcBorders>
          </w:tcPr>
          <w:p w14:paraId="4F0E8AA2" w14:textId="77777777" w:rsidR="00406F5A" w:rsidRDefault="00406F5A" w:rsidP="00E03851">
            <w:pPr>
              <w:widowControl w:val="0"/>
              <w:bidi/>
              <w:jc w:val="left"/>
              <w:rPr>
                <w:color w:val="000000"/>
                <w:sz w:val="20"/>
                <w:szCs w:val="20"/>
              </w:rPr>
            </w:pPr>
            <w:r w:rsidRPr="005461ED">
              <w:rPr>
                <w:color w:val="000000"/>
                <w:sz w:val="20"/>
                <w:szCs w:val="20"/>
              </w:rPr>
              <w:t>120.95</w:t>
            </w:r>
          </w:p>
        </w:tc>
        <w:tc>
          <w:tcPr>
            <w:tcW w:w="451" w:type="pct"/>
            <w:tcBorders>
              <w:top w:val="nil"/>
              <w:left w:val="single" w:sz="4" w:space="0" w:color="auto"/>
              <w:bottom w:val="single" w:sz="4" w:space="0" w:color="auto"/>
              <w:right w:val="single" w:sz="4" w:space="0" w:color="auto"/>
            </w:tcBorders>
          </w:tcPr>
          <w:p w14:paraId="7BE95160" w14:textId="77777777" w:rsidR="00406F5A" w:rsidRDefault="00406F5A" w:rsidP="00E03851">
            <w:pPr>
              <w:widowControl w:val="0"/>
              <w:bidi/>
              <w:jc w:val="left"/>
              <w:rPr>
                <w:color w:val="000000"/>
                <w:sz w:val="20"/>
                <w:szCs w:val="20"/>
              </w:rPr>
            </w:pPr>
            <w:r>
              <w:rPr>
                <w:color w:val="000000"/>
                <w:sz w:val="20"/>
                <w:szCs w:val="20"/>
              </w:rPr>
              <w:t>99.63</w:t>
            </w:r>
          </w:p>
        </w:tc>
        <w:tc>
          <w:tcPr>
            <w:tcW w:w="593" w:type="pct"/>
            <w:tcBorders>
              <w:top w:val="nil"/>
              <w:left w:val="single" w:sz="4" w:space="0" w:color="auto"/>
              <w:bottom w:val="single" w:sz="4" w:space="0" w:color="auto"/>
              <w:right w:val="single" w:sz="4" w:space="0" w:color="auto"/>
            </w:tcBorders>
            <w:noWrap/>
            <w:vAlign w:val="center"/>
            <w:hideMark/>
          </w:tcPr>
          <w:p w14:paraId="40E3B8A0" w14:textId="77777777" w:rsidR="00406F5A" w:rsidRDefault="00406F5A" w:rsidP="00E03851">
            <w:pPr>
              <w:widowControl w:val="0"/>
              <w:bidi/>
              <w:jc w:val="left"/>
              <w:rPr>
                <w:color w:val="000000"/>
                <w:sz w:val="20"/>
                <w:szCs w:val="20"/>
              </w:rPr>
            </w:pPr>
            <w:r>
              <w:rPr>
                <w:color w:val="000000"/>
                <w:sz w:val="20"/>
                <w:szCs w:val="20"/>
              </w:rPr>
              <w:t>388.8</w:t>
            </w:r>
          </w:p>
        </w:tc>
      </w:tr>
      <w:tr w:rsidR="005461ED" w14:paraId="63E919B1" w14:textId="77777777" w:rsidTr="00130EBE">
        <w:tc>
          <w:tcPr>
            <w:tcW w:w="2156"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82BF88A" w14:textId="77777777" w:rsidR="005461ED" w:rsidRDefault="00406F5A" w:rsidP="00E03851">
            <w:pPr>
              <w:widowControl w:val="0"/>
              <w:bidi/>
              <w:jc w:val="left"/>
              <w:rPr>
                <w:color w:val="000000"/>
                <w:sz w:val="20"/>
                <w:szCs w:val="20"/>
              </w:rPr>
            </w:pPr>
            <w:r w:rsidRPr="006E63D2">
              <w:rPr>
                <w:sz w:val="20"/>
                <w:szCs w:val="20"/>
                <w:rtl/>
                <w:lang w:bidi="ar-AE"/>
              </w:rPr>
              <w:t>الهيدروكلوروفلوروكربون</w:t>
            </w:r>
            <w:r w:rsidRPr="006E63D2">
              <w:rPr>
                <w:rFonts w:hint="cs"/>
                <w:sz w:val="20"/>
                <w:szCs w:val="20"/>
                <w:rtl/>
                <w:lang w:bidi="ar-AE"/>
              </w:rPr>
              <w:t>-</w:t>
            </w:r>
            <w:r w:rsidR="005461ED">
              <w:rPr>
                <w:color w:val="000000"/>
                <w:sz w:val="20"/>
                <w:szCs w:val="20"/>
              </w:rPr>
              <w:t>123</w:t>
            </w:r>
          </w:p>
        </w:tc>
        <w:tc>
          <w:tcPr>
            <w:tcW w:w="450" w:type="pct"/>
            <w:tcBorders>
              <w:top w:val="nil"/>
              <w:left w:val="nil"/>
              <w:bottom w:val="single" w:sz="4" w:space="0" w:color="auto"/>
              <w:right w:val="single" w:sz="4" w:space="0" w:color="auto"/>
            </w:tcBorders>
            <w:noWrap/>
          </w:tcPr>
          <w:p w14:paraId="59EAB074" w14:textId="77777777" w:rsidR="005461ED" w:rsidRDefault="005461ED" w:rsidP="00E03851">
            <w:pPr>
              <w:bidi/>
              <w:jc w:val="left"/>
              <w:rPr>
                <w:sz w:val="20"/>
                <w:szCs w:val="20"/>
              </w:rPr>
            </w:pPr>
            <w:r>
              <w:rPr>
                <w:sz w:val="20"/>
                <w:szCs w:val="20"/>
              </w:rPr>
              <w:t>0.00</w:t>
            </w:r>
          </w:p>
        </w:tc>
        <w:tc>
          <w:tcPr>
            <w:tcW w:w="450" w:type="pct"/>
            <w:tcBorders>
              <w:top w:val="nil"/>
              <w:left w:val="nil"/>
              <w:bottom w:val="single" w:sz="4" w:space="0" w:color="auto"/>
              <w:right w:val="single" w:sz="4" w:space="0" w:color="auto"/>
            </w:tcBorders>
            <w:noWrap/>
          </w:tcPr>
          <w:p w14:paraId="1B8048AE" w14:textId="77777777" w:rsidR="005461ED" w:rsidRDefault="005461ED" w:rsidP="00E03851">
            <w:pPr>
              <w:bidi/>
              <w:jc w:val="left"/>
              <w:rPr>
                <w:sz w:val="20"/>
                <w:szCs w:val="20"/>
              </w:rPr>
            </w:pPr>
            <w:r>
              <w:rPr>
                <w:sz w:val="20"/>
                <w:szCs w:val="20"/>
              </w:rPr>
              <w:t>0.00</w:t>
            </w:r>
          </w:p>
        </w:tc>
        <w:tc>
          <w:tcPr>
            <w:tcW w:w="450" w:type="pct"/>
            <w:tcBorders>
              <w:top w:val="nil"/>
              <w:left w:val="nil"/>
              <w:bottom w:val="single" w:sz="4" w:space="0" w:color="auto"/>
              <w:right w:val="single" w:sz="4" w:space="0" w:color="auto"/>
            </w:tcBorders>
            <w:noWrap/>
            <w:vAlign w:val="center"/>
          </w:tcPr>
          <w:p w14:paraId="2370FC53" w14:textId="77777777" w:rsidR="005461ED" w:rsidRDefault="005461ED" w:rsidP="00E03851">
            <w:pPr>
              <w:widowControl w:val="0"/>
              <w:bidi/>
              <w:jc w:val="left"/>
              <w:rPr>
                <w:color w:val="000000"/>
                <w:sz w:val="20"/>
                <w:szCs w:val="20"/>
              </w:rPr>
            </w:pPr>
            <w:r w:rsidRPr="005461ED">
              <w:rPr>
                <w:color w:val="000000"/>
                <w:sz w:val="20"/>
                <w:szCs w:val="20"/>
              </w:rPr>
              <w:t>8.17</w:t>
            </w:r>
          </w:p>
        </w:tc>
        <w:tc>
          <w:tcPr>
            <w:tcW w:w="450" w:type="pct"/>
            <w:tcBorders>
              <w:top w:val="single" w:sz="4" w:space="0" w:color="auto"/>
              <w:left w:val="nil"/>
              <w:bottom w:val="single" w:sz="4" w:space="0" w:color="auto"/>
              <w:right w:val="single" w:sz="4" w:space="0" w:color="auto"/>
            </w:tcBorders>
          </w:tcPr>
          <w:p w14:paraId="408CD013" w14:textId="77777777" w:rsidR="005461ED" w:rsidRDefault="005461ED" w:rsidP="00E03851">
            <w:pPr>
              <w:bidi/>
              <w:jc w:val="left"/>
              <w:rPr>
                <w:sz w:val="20"/>
                <w:szCs w:val="20"/>
              </w:rPr>
            </w:pPr>
            <w:r>
              <w:rPr>
                <w:sz w:val="20"/>
                <w:szCs w:val="20"/>
              </w:rPr>
              <w:t>0.00</w:t>
            </w:r>
          </w:p>
        </w:tc>
        <w:tc>
          <w:tcPr>
            <w:tcW w:w="451" w:type="pct"/>
            <w:tcBorders>
              <w:top w:val="nil"/>
              <w:left w:val="single" w:sz="4" w:space="0" w:color="auto"/>
              <w:bottom w:val="single" w:sz="4" w:space="0" w:color="auto"/>
              <w:right w:val="single" w:sz="4" w:space="0" w:color="auto"/>
            </w:tcBorders>
          </w:tcPr>
          <w:p w14:paraId="75172D29" w14:textId="77777777" w:rsidR="005461ED" w:rsidRDefault="005461ED" w:rsidP="00E03851">
            <w:pPr>
              <w:bidi/>
              <w:jc w:val="left"/>
              <w:rPr>
                <w:sz w:val="20"/>
                <w:szCs w:val="20"/>
              </w:rPr>
            </w:pPr>
            <w:r>
              <w:rPr>
                <w:sz w:val="20"/>
                <w:szCs w:val="20"/>
              </w:rPr>
              <w:t>0.00</w:t>
            </w:r>
          </w:p>
        </w:tc>
        <w:tc>
          <w:tcPr>
            <w:tcW w:w="593" w:type="pct"/>
            <w:tcBorders>
              <w:top w:val="nil"/>
              <w:left w:val="single" w:sz="4" w:space="0" w:color="auto"/>
              <w:bottom w:val="single" w:sz="4" w:space="0" w:color="auto"/>
              <w:right w:val="single" w:sz="4" w:space="0" w:color="auto"/>
            </w:tcBorders>
            <w:noWrap/>
            <w:vAlign w:val="center"/>
            <w:hideMark/>
          </w:tcPr>
          <w:p w14:paraId="152C69F2" w14:textId="77777777" w:rsidR="005461ED" w:rsidRDefault="005461ED" w:rsidP="00E03851">
            <w:pPr>
              <w:widowControl w:val="0"/>
              <w:bidi/>
              <w:jc w:val="left"/>
              <w:rPr>
                <w:color w:val="000000"/>
                <w:sz w:val="20"/>
                <w:szCs w:val="20"/>
              </w:rPr>
            </w:pPr>
            <w:r>
              <w:rPr>
                <w:color w:val="000000"/>
                <w:sz w:val="20"/>
                <w:szCs w:val="20"/>
              </w:rPr>
              <w:t>0.0</w:t>
            </w:r>
          </w:p>
        </w:tc>
      </w:tr>
      <w:tr w:rsidR="005461ED" w14:paraId="48DB6046" w14:textId="77777777" w:rsidTr="00130EBE">
        <w:tc>
          <w:tcPr>
            <w:tcW w:w="215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008B7EA9" w14:textId="77777777" w:rsidR="005461ED" w:rsidRDefault="00406F5A" w:rsidP="00E03851">
            <w:pPr>
              <w:bidi/>
              <w:jc w:val="left"/>
              <w:rPr>
                <w:rFonts w:eastAsiaTheme="minorHAnsi"/>
                <w:b/>
                <w:color w:val="000000"/>
                <w:sz w:val="20"/>
                <w:szCs w:val="20"/>
                <w:rtl/>
                <w:lang w:bidi="ar-EG"/>
              </w:rPr>
            </w:pPr>
            <w:r w:rsidRPr="006E63D2">
              <w:rPr>
                <w:rFonts w:hint="cs"/>
                <w:b/>
                <w:bCs/>
                <w:sz w:val="20"/>
                <w:szCs w:val="20"/>
                <w:rtl/>
                <w:lang w:val="fr-CA" w:eastAsia="en-CA"/>
              </w:rPr>
              <w:t>المجموع (بالأطنان المترية</w:t>
            </w:r>
            <w:r w:rsidRPr="006E63D2">
              <w:rPr>
                <w:rFonts w:eastAsiaTheme="minorHAnsi" w:hint="cs"/>
                <w:b/>
                <w:bCs/>
                <w:sz w:val="20"/>
                <w:szCs w:val="20"/>
                <w:rtl/>
              </w:rPr>
              <w:t>)</w:t>
            </w:r>
          </w:p>
        </w:tc>
        <w:tc>
          <w:tcPr>
            <w:tcW w:w="450" w:type="pct"/>
            <w:tcBorders>
              <w:top w:val="nil"/>
              <w:left w:val="nil"/>
              <w:bottom w:val="single" w:sz="4" w:space="0" w:color="auto"/>
              <w:right w:val="single" w:sz="4" w:space="0" w:color="auto"/>
            </w:tcBorders>
            <w:noWrap/>
            <w:vAlign w:val="center"/>
          </w:tcPr>
          <w:p w14:paraId="0286C754" w14:textId="77777777" w:rsidR="005461ED" w:rsidRDefault="005461ED" w:rsidP="00E03851">
            <w:pPr>
              <w:widowControl w:val="0"/>
              <w:bidi/>
              <w:jc w:val="left"/>
              <w:rPr>
                <w:sz w:val="20"/>
                <w:szCs w:val="20"/>
              </w:rPr>
            </w:pPr>
            <w:r>
              <w:rPr>
                <w:sz w:val="20"/>
                <w:szCs w:val="20"/>
              </w:rPr>
              <w:t>84.28</w:t>
            </w:r>
          </w:p>
        </w:tc>
        <w:tc>
          <w:tcPr>
            <w:tcW w:w="450" w:type="pct"/>
            <w:tcBorders>
              <w:top w:val="nil"/>
              <w:left w:val="nil"/>
              <w:bottom w:val="single" w:sz="4" w:space="0" w:color="auto"/>
              <w:right w:val="single" w:sz="4" w:space="0" w:color="auto"/>
            </w:tcBorders>
            <w:noWrap/>
            <w:vAlign w:val="center"/>
          </w:tcPr>
          <w:p w14:paraId="0799A242" w14:textId="77777777" w:rsidR="005461ED" w:rsidRDefault="005461ED" w:rsidP="00E03851">
            <w:pPr>
              <w:widowControl w:val="0"/>
              <w:bidi/>
              <w:jc w:val="left"/>
              <w:rPr>
                <w:sz w:val="20"/>
                <w:szCs w:val="20"/>
              </w:rPr>
            </w:pPr>
            <w:r w:rsidRPr="005461ED">
              <w:rPr>
                <w:sz w:val="20"/>
                <w:szCs w:val="20"/>
              </w:rPr>
              <w:t>90.53</w:t>
            </w:r>
          </w:p>
        </w:tc>
        <w:tc>
          <w:tcPr>
            <w:tcW w:w="450" w:type="pct"/>
            <w:tcBorders>
              <w:top w:val="nil"/>
              <w:left w:val="nil"/>
              <w:bottom w:val="single" w:sz="4" w:space="0" w:color="auto"/>
              <w:right w:val="single" w:sz="4" w:space="0" w:color="auto"/>
            </w:tcBorders>
            <w:noWrap/>
            <w:vAlign w:val="center"/>
          </w:tcPr>
          <w:p w14:paraId="2BF27A8E" w14:textId="77777777" w:rsidR="005461ED" w:rsidRPr="005461ED" w:rsidRDefault="005461ED" w:rsidP="00E03851">
            <w:pPr>
              <w:widowControl w:val="0"/>
              <w:bidi/>
              <w:jc w:val="left"/>
              <w:rPr>
                <w:color w:val="000000"/>
                <w:sz w:val="20"/>
                <w:szCs w:val="20"/>
              </w:rPr>
            </w:pPr>
            <w:r w:rsidRPr="005461ED">
              <w:rPr>
                <w:color w:val="000000"/>
                <w:sz w:val="20"/>
                <w:szCs w:val="20"/>
              </w:rPr>
              <w:t>152.13</w:t>
            </w:r>
          </w:p>
        </w:tc>
        <w:tc>
          <w:tcPr>
            <w:tcW w:w="450" w:type="pct"/>
            <w:tcBorders>
              <w:top w:val="single" w:sz="4" w:space="0" w:color="auto"/>
              <w:left w:val="nil"/>
              <w:bottom w:val="single" w:sz="4" w:space="0" w:color="auto"/>
              <w:right w:val="single" w:sz="4" w:space="0" w:color="auto"/>
            </w:tcBorders>
          </w:tcPr>
          <w:p w14:paraId="10546A1C" w14:textId="77777777" w:rsidR="005461ED" w:rsidRDefault="005461ED" w:rsidP="00E03851">
            <w:pPr>
              <w:widowControl w:val="0"/>
              <w:bidi/>
              <w:jc w:val="left"/>
              <w:rPr>
                <w:color w:val="000000"/>
                <w:sz w:val="20"/>
                <w:szCs w:val="20"/>
              </w:rPr>
            </w:pPr>
            <w:r w:rsidRPr="005461ED">
              <w:rPr>
                <w:color w:val="000000"/>
                <w:sz w:val="20"/>
                <w:szCs w:val="20"/>
              </w:rPr>
              <w:t>120.95</w:t>
            </w:r>
          </w:p>
        </w:tc>
        <w:tc>
          <w:tcPr>
            <w:tcW w:w="451" w:type="pct"/>
            <w:tcBorders>
              <w:top w:val="nil"/>
              <w:left w:val="single" w:sz="4" w:space="0" w:color="auto"/>
              <w:bottom w:val="single" w:sz="4" w:space="0" w:color="auto"/>
              <w:right w:val="single" w:sz="4" w:space="0" w:color="auto"/>
            </w:tcBorders>
          </w:tcPr>
          <w:p w14:paraId="11776A59" w14:textId="77777777" w:rsidR="005461ED" w:rsidRDefault="005461ED" w:rsidP="00E03851">
            <w:pPr>
              <w:widowControl w:val="0"/>
              <w:bidi/>
              <w:jc w:val="left"/>
              <w:rPr>
                <w:color w:val="000000"/>
                <w:sz w:val="20"/>
                <w:szCs w:val="20"/>
              </w:rPr>
            </w:pPr>
            <w:r>
              <w:rPr>
                <w:color w:val="000000"/>
                <w:sz w:val="20"/>
                <w:szCs w:val="20"/>
              </w:rPr>
              <w:t>99.63</w:t>
            </w:r>
          </w:p>
        </w:tc>
        <w:tc>
          <w:tcPr>
            <w:tcW w:w="593" w:type="pct"/>
            <w:tcBorders>
              <w:top w:val="nil"/>
              <w:left w:val="single" w:sz="4" w:space="0" w:color="auto"/>
              <w:bottom w:val="single" w:sz="4" w:space="0" w:color="auto"/>
              <w:right w:val="single" w:sz="4" w:space="0" w:color="auto"/>
            </w:tcBorders>
            <w:noWrap/>
            <w:vAlign w:val="center"/>
            <w:hideMark/>
          </w:tcPr>
          <w:p w14:paraId="2D379853" w14:textId="77777777" w:rsidR="005461ED" w:rsidRPr="00D35E39" w:rsidRDefault="005461ED" w:rsidP="00E03851">
            <w:pPr>
              <w:widowControl w:val="0"/>
              <w:bidi/>
              <w:jc w:val="left"/>
              <w:rPr>
                <w:color w:val="000000"/>
                <w:sz w:val="20"/>
                <w:szCs w:val="20"/>
              </w:rPr>
            </w:pPr>
            <w:r w:rsidRPr="00D35E39">
              <w:rPr>
                <w:color w:val="000000"/>
                <w:sz w:val="20"/>
                <w:szCs w:val="20"/>
              </w:rPr>
              <w:t>388.8</w:t>
            </w:r>
          </w:p>
        </w:tc>
      </w:tr>
      <w:tr w:rsidR="005461ED" w14:paraId="4A974F27" w14:textId="77777777" w:rsidTr="00130EBE">
        <w:tc>
          <w:tcPr>
            <w:tcW w:w="2156"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23093925" w14:textId="77777777" w:rsidR="005461ED" w:rsidRPr="00130EBE" w:rsidRDefault="00A76233" w:rsidP="00130EBE">
            <w:pPr>
              <w:bidi/>
              <w:jc w:val="left"/>
              <w:rPr>
                <w:color w:val="000000"/>
                <w:sz w:val="20"/>
                <w:szCs w:val="20"/>
                <w:rtl/>
                <w:lang w:val="en-US" w:bidi="ar-AE"/>
              </w:rPr>
            </w:pPr>
            <w:r w:rsidRPr="00860B63">
              <w:rPr>
                <w:rFonts w:hint="cs"/>
                <w:sz w:val="16"/>
                <w:szCs w:val="16"/>
                <w:rtl/>
                <w:lang w:bidi="ar-AE"/>
              </w:rPr>
              <w:t>الهيدروكلوروفلوروكربون-141ب في البوليولات السابقة الخلط المستوردة</w:t>
            </w:r>
            <w:r>
              <w:rPr>
                <w:color w:val="000000"/>
                <w:sz w:val="20"/>
                <w:szCs w:val="20"/>
              </w:rPr>
              <w:t xml:space="preserve"> </w:t>
            </w:r>
            <w:r w:rsidR="00130EBE">
              <w:rPr>
                <w:color w:val="000000"/>
                <w:sz w:val="20"/>
                <w:szCs w:val="20"/>
              </w:rPr>
              <w:t>*</w:t>
            </w:r>
          </w:p>
        </w:tc>
        <w:tc>
          <w:tcPr>
            <w:tcW w:w="450" w:type="pct"/>
            <w:tcBorders>
              <w:top w:val="nil"/>
              <w:left w:val="nil"/>
              <w:bottom w:val="single" w:sz="4" w:space="0" w:color="auto"/>
              <w:right w:val="single" w:sz="4" w:space="0" w:color="auto"/>
            </w:tcBorders>
            <w:noWrap/>
          </w:tcPr>
          <w:p w14:paraId="33E20082" w14:textId="77777777" w:rsidR="005461ED" w:rsidRDefault="005461ED" w:rsidP="00E03851">
            <w:pPr>
              <w:widowControl w:val="0"/>
              <w:bidi/>
              <w:jc w:val="left"/>
              <w:rPr>
                <w:color w:val="000000"/>
                <w:sz w:val="20"/>
                <w:szCs w:val="20"/>
              </w:rPr>
            </w:pPr>
            <w:r w:rsidRPr="005461ED">
              <w:rPr>
                <w:color w:val="000000"/>
                <w:sz w:val="20"/>
                <w:szCs w:val="20"/>
              </w:rPr>
              <w:t>8.40</w:t>
            </w:r>
          </w:p>
        </w:tc>
        <w:tc>
          <w:tcPr>
            <w:tcW w:w="450" w:type="pct"/>
            <w:tcBorders>
              <w:top w:val="nil"/>
              <w:left w:val="nil"/>
              <w:bottom w:val="single" w:sz="4" w:space="0" w:color="auto"/>
              <w:right w:val="single" w:sz="4" w:space="0" w:color="auto"/>
            </w:tcBorders>
            <w:noWrap/>
          </w:tcPr>
          <w:p w14:paraId="003A3A52" w14:textId="77777777" w:rsidR="005461ED" w:rsidRDefault="005461ED" w:rsidP="00E03851">
            <w:pPr>
              <w:widowControl w:val="0"/>
              <w:bidi/>
              <w:jc w:val="left"/>
              <w:rPr>
                <w:color w:val="000000"/>
                <w:sz w:val="20"/>
                <w:szCs w:val="20"/>
              </w:rPr>
            </w:pPr>
            <w:r w:rsidRPr="005461ED">
              <w:rPr>
                <w:sz w:val="20"/>
                <w:szCs w:val="20"/>
              </w:rPr>
              <w:t>28.64</w:t>
            </w:r>
          </w:p>
        </w:tc>
        <w:tc>
          <w:tcPr>
            <w:tcW w:w="450" w:type="pct"/>
            <w:tcBorders>
              <w:top w:val="nil"/>
              <w:left w:val="nil"/>
              <w:bottom w:val="single" w:sz="4" w:space="0" w:color="auto"/>
              <w:right w:val="single" w:sz="4" w:space="0" w:color="auto"/>
            </w:tcBorders>
            <w:noWrap/>
          </w:tcPr>
          <w:p w14:paraId="54DC0D04" w14:textId="77777777" w:rsidR="005461ED" w:rsidRDefault="002A1F01" w:rsidP="00E03851">
            <w:pPr>
              <w:bidi/>
              <w:jc w:val="left"/>
              <w:rPr>
                <w:sz w:val="20"/>
                <w:szCs w:val="20"/>
              </w:rPr>
            </w:pPr>
            <w:r>
              <w:rPr>
                <w:sz w:val="20"/>
                <w:szCs w:val="20"/>
              </w:rPr>
              <w:t>2.64</w:t>
            </w:r>
            <w:r w:rsidR="006322D3">
              <w:rPr>
                <w:sz w:val="20"/>
                <w:szCs w:val="20"/>
              </w:rPr>
              <w:t>**</w:t>
            </w:r>
          </w:p>
        </w:tc>
        <w:tc>
          <w:tcPr>
            <w:tcW w:w="450" w:type="pct"/>
            <w:tcBorders>
              <w:top w:val="single" w:sz="4" w:space="0" w:color="auto"/>
              <w:left w:val="nil"/>
              <w:bottom w:val="single" w:sz="4" w:space="0" w:color="auto"/>
              <w:right w:val="single" w:sz="4" w:space="0" w:color="auto"/>
            </w:tcBorders>
          </w:tcPr>
          <w:p w14:paraId="18EC3942" w14:textId="77777777" w:rsidR="005461ED" w:rsidRDefault="005461ED" w:rsidP="00E03851">
            <w:pPr>
              <w:bidi/>
              <w:jc w:val="left"/>
              <w:rPr>
                <w:sz w:val="20"/>
                <w:szCs w:val="20"/>
              </w:rPr>
            </w:pPr>
            <w:r>
              <w:rPr>
                <w:sz w:val="20"/>
                <w:szCs w:val="20"/>
              </w:rPr>
              <w:t>0.00</w:t>
            </w:r>
          </w:p>
        </w:tc>
        <w:tc>
          <w:tcPr>
            <w:tcW w:w="451" w:type="pct"/>
            <w:tcBorders>
              <w:top w:val="nil"/>
              <w:left w:val="single" w:sz="4" w:space="0" w:color="auto"/>
              <w:bottom w:val="single" w:sz="4" w:space="0" w:color="auto"/>
              <w:right w:val="single" w:sz="4" w:space="0" w:color="auto"/>
            </w:tcBorders>
          </w:tcPr>
          <w:p w14:paraId="395D62EE" w14:textId="77777777" w:rsidR="005461ED" w:rsidRDefault="005461ED" w:rsidP="00E03851">
            <w:pPr>
              <w:bidi/>
              <w:jc w:val="left"/>
              <w:rPr>
                <w:sz w:val="20"/>
                <w:szCs w:val="20"/>
              </w:rPr>
            </w:pPr>
            <w:r>
              <w:rPr>
                <w:sz w:val="20"/>
                <w:szCs w:val="20"/>
              </w:rPr>
              <w:t>0.00</w:t>
            </w:r>
          </w:p>
        </w:tc>
        <w:tc>
          <w:tcPr>
            <w:tcW w:w="593" w:type="pct"/>
            <w:tcBorders>
              <w:top w:val="nil"/>
              <w:left w:val="single" w:sz="4" w:space="0" w:color="auto"/>
              <w:bottom w:val="single" w:sz="4" w:space="0" w:color="auto"/>
              <w:right w:val="single" w:sz="4" w:space="0" w:color="auto"/>
            </w:tcBorders>
            <w:noWrap/>
            <w:vAlign w:val="center"/>
            <w:hideMark/>
          </w:tcPr>
          <w:p w14:paraId="4EA92904" w14:textId="77777777" w:rsidR="005461ED" w:rsidRPr="00D35E39" w:rsidRDefault="005461ED" w:rsidP="00E03851">
            <w:pPr>
              <w:widowControl w:val="0"/>
              <w:bidi/>
              <w:jc w:val="left"/>
              <w:rPr>
                <w:color w:val="000000"/>
                <w:sz w:val="20"/>
                <w:szCs w:val="20"/>
              </w:rPr>
            </w:pPr>
            <w:r w:rsidRPr="00D35E39">
              <w:rPr>
                <w:color w:val="000000"/>
                <w:sz w:val="20"/>
                <w:szCs w:val="20"/>
              </w:rPr>
              <w:t>-</w:t>
            </w:r>
          </w:p>
        </w:tc>
      </w:tr>
      <w:tr w:rsidR="005461ED" w14:paraId="1E5492C7" w14:textId="77777777" w:rsidTr="00130EBE">
        <w:tc>
          <w:tcPr>
            <w:tcW w:w="215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9C456B3" w14:textId="77777777" w:rsidR="005461ED" w:rsidRDefault="00130EBE" w:rsidP="00E03851">
            <w:pPr>
              <w:widowControl w:val="0"/>
              <w:bidi/>
              <w:jc w:val="left"/>
              <w:rPr>
                <w:b/>
                <w:bCs/>
                <w:color w:val="000000"/>
                <w:sz w:val="20"/>
                <w:szCs w:val="20"/>
                <w:lang w:bidi="ar-EG"/>
              </w:rPr>
            </w:pPr>
            <w:r w:rsidRPr="006E63D2">
              <w:rPr>
                <w:rFonts w:hint="cs"/>
                <w:b/>
                <w:bCs/>
                <w:sz w:val="20"/>
                <w:szCs w:val="20"/>
                <w:rtl/>
                <w:lang w:val="fr-CA" w:eastAsia="en-CA"/>
              </w:rPr>
              <w:t xml:space="preserve">الأطنان </w:t>
            </w:r>
            <w:r w:rsidRPr="006E63D2">
              <w:rPr>
                <w:rFonts w:hint="cs"/>
                <w:b/>
                <w:bCs/>
                <w:color w:val="000000"/>
                <w:sz w:val="20"/>
                <w:szCs w:val="20"/>
                <w:rtl/>
                <w:lang w:eastAsia="en-CA"/>
              </w:rPr>
              <w:t>بقدرات استنفاد الأوزون</w:t>
            </w:r>
          </w:p>
        </w:tc>
        <w:tc>
          <w:tcPr>
            <w:tcW w:w="450" w:type="pct"/>
            <w:tcBorders>
              <w:top w:val="single" w:sz="4" w:space="0" w:color="auto"/>
              <w:left w:val="single" w:sz="4" w:space="0" w:color="auto"/>
              <w:bottom w:val="single" w:sz="4" w:space="0" w:color="auto"/>
              <w:right w:val="single" w:sz="4" w:space="0" w:color="auto"/>
            </w:tcBorders>
            <w:noWrap/>
            <w:vAlign w:val="center"/>
          </w:tcPr>
          <w:p w14:paraId="6C3EC819" w14:textId="77777777" w:rsidR="005461ED" w:rsidRDefault="005461ED" w:rsidP="00E03851">
            <w:pPr>
              <w:widowControl w:val="0"/>
              <w:bidi/>
              <w:jc w:val="left"/>
              <w:rPr>
                <w:color w:val="000000"/>
                <w:sz w:val="20"/>
                <w:szCs w:val="20"/>
              </w:rPr>
            </w:pPr>
          </w:p>
        </w:tc>
        <w:tc>
          <w:tcPr>
            <w:tcW w:w="450" w:type="pct"/>
            <w:tcBorders>
              <w:top w:val="single" w:sz="4" w:space="0" w:color="auto"/>
              <w:left w:val="single" w:sz="4" w:space="0" w:color="auto"/>
              <w:bottom w:val="single" w:sz="4" w:space="0" w:color="auto"/>
              <w:right w:val="single" w:sz="4" w:space="0" w:color="auto"/>
            </w:tcBorders>
            <w:noWrap/>
            <w:vAlign w:val="center"/>
          </w:tcPr>
          <w:p w14:paraId="3F8F5454" w14:textId="77777777" w:rsidR="005461ED" w:rsidRDefault="005461ED" w:rsidP="00E03851">
            <w:pPr>
              <w:widowControl w:val="0"/>
              <w:bidi/>
              <w:jc w:val="left"/>
              <w:rPr>
                <w:color w:val="000000"/>
                <w:sz w:val="20"/>
                <w:szCs w:val="20"/>
              </w:rPr>
            </w:pPr>
          </w:p>
        </w:tc>
        <w:tc>
          <w:tcPr>
            <w:tcW w:w="450" w:type="pct"/>
            <w:tcBorders>
              <w:top w:val="single" w:sz="4" w:space="0" w:color="auto"/>
              <w:left w:val="single" w:sz="4" w:space="0" w:color="auto"/>
              <w:bottom w:val="single" w:sz="4" w:space="0" w:color="auto"/>
              <w:right w:val="single" w:sz="4" w:space="0" w:color="auto"/>
            </w:tcBorders>
            <w:noWrap/>
            <w:vAlign w:val="center"/>
          </w:tcPr>
          <w:p w14:paraId="78A2EE0F" w14:textId="77777777" w:rsidR="005461ED" w:rsidRDefault="005461ED" w:rsidP="00E03851">
            <w:pPr>
              <w:widowControl w:val="0"/>
              <w:bidi/>
              <w:jc w:val="left"/>
              <w:rPr>
                <w:color w:val="000000"/>
                <w:sz w:val="20"/>
                <w:szCs w:val="20"/>
              </w:rPr>
            </w:pPr>
          </w:p>
        </w:tc>
        <w:tc>
          <w:tcPr>
            <w:tcW w:w="450" w:type="pct"/>
            <w:tcBorders>
              <w:top w:val="single" w:sz="4" w:space="0" w:color="auto"/>
              <w:left w:val="single" w:sz="4" w:space="0" w:color="auto"/>
              <w:bottom w:val="single" w:sz="4" w:space="0" w:color="auto"/>
              <w:right w:val="single" w:sz="4" w:space="0" w:color="auto"/>
            </w:tcBorders>
          </w:tcPr>
          <w:p w14:paraId="1D93A399" w14:textId="77777777" w:rsidR="005461ED" w:rsidRDefault="005461ED" w:rsidP="00E03851">
            <w:pPr>
              <w:widowControl w:val="0"/>
              <w:bidi/>
              <w:jc w:val="left"/>
              <w:rPr>
                <w:color w:val="000000"/>
                <w:sz w:val="20"/>
                <w:szCs w:val="20"/>
              </w:rPr>
            </w:pPr>
          </w:p>
        </w:tc>
        <w:tc>
          <w:tcPr>
            <w:tcW w:w="451" w:type="pct"/>
            <w:tcBorders>
              <w:top w:val="single" w:sz="4" w:space="0" w:color="auto"/>
              <w:left w:val="single" w:sz="4" w:space="0" w:color="auto"/>
              <w:bottom w:val="single" w:sz="4" w:space="0" w:color="auto"/>
              <w:right w:val="single" w:sz="4" w:space="0" w:color="auto"/>
            </w:tcBorders>
          </w:tcPr>
          <w:p w14:paraId="43F7D8A8" w14:textId="77777777" w:rsidR="005461ED" w:rsidRDefault="005461ED" w:rsidP="00E03851">
            <w:pPr>
              <w:widowControl w:val="0"/>
              <w:bidi/>
              <w:jc w:val="left"/>
              <w:rPr>
                <w:color w:val="000000"/>
                <w:sz w:val="20"/>
                <w:szCs w:val="20"/>
              </w:rPr>
            </w:pPr>
          </w:p>
        </w:tc>
        <w:tc>
          <w:tcPr>
            <w:tcW w:w="593" w:type="pct"/>
            <w:tcBorders>
              <w:top w:val="single" w:sz="4" w:space="0" w:color="auto"/>
              <w:left w:val="single" w:sz="4" w:space="0" w:color="auto"/>
              <w:bottom w:val="single" w:sz="4" w:space="0" w:color="auto"/>
              <w:right w:val="single" w:sz="4" w:space="0" w:color="auto"/>
            </w:tcBorders>
            <w:noWrap/>
            <w:vAlign w:val="center"/>
          </w:tcPr>
          <w:p w14:paraId="163F8817" w14:textId="77777777" w:rsidR="005461ED" w:rsidRPr="00D35E39" w:rsidRDefault="005461ED" w:rsidP="00E03851">
            <w:pPr>
              <w:widowControl w:val="0"/>
              <w:bidi/>
              <w:jc w:val="left"/>
              <w:rPr>
                <w:color w:val="000000"/>
                <w:sz w:val="20"/>
                <w:szCs w:val="20"/>
              </w:rPr>
            </w:pPr>
          </w:p>
        </w:tc>
      </w:tr>
      <w:tr w:rsidR="00130EBE" w14:paraId="48259CC7" w14:textId="77777777" w:rsidTr="00130EBE">
        <w:tc>
          <w:tcPr>
            <w:tcW w:w="215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D8FAD84" w14:textId="77777777" w:rsidR="00130EBE" w:rsidRDefault="00130EBE" w:rsidP="00E03851">
            <w:pPr>
              <w:widowControl w:val="0"/>
              <w:bidi/>
              <w:jc w:val="left"/>
              <w:rPr>
                <w:color w:val="000000"/>
                <w:sz w:val="20"/>
                <w:szCs w:val="20"/>
              </w:rPr>
            </w:pPr>
            <w:r w:rsidRPr="006E63D2">
              <w:rPr>
                <w:sz w:val="20"/>
                <w:szCs w:val="20"/>
                <w:rtl/>
                <w:lang w:bidi="ar-AE"/>
              </w:rPr>
              <w:t>الهيدروكلوروفلوروكربون</w:t>
            </w:r>
            <w:r w:rsidRPr="006E63D2">
              <w:rPr>
                <w:rFonts w:hint="cs"/>
                <w:sz w:val="20"/>
                <w:szCs w:val="20"/>
                <w:rtl/>
                <w:lang w:bidi="ar-AE"/>
              </w:rPr>
              <w:t>-</w:t>
            </w:r>
            <w:r w:rsidRPr="006E63D2">
              <w:rPr>
                <w:sz w:val="20"/>
                <w:szCs w:val="20"/>
              </w:rPr>
              <w:t>22</w:t>
            </w:r>
          </w:p>
        </w:tc>
        <w:tc>
          <w:tcPr>
            <w:tcW w:w="450" w:type="pct"/>
            <w:tcBorders>
              <w:top w:val="single" w:sz="4" w:space="0" w:color="auto"/>
              <w:left w:val="single" w:sz="4" w:space="0" w:color="auto"/>
              <w:bottom w:val="single" w:sz="4" w:space="0" w:color="auto"/>
              <w:right w:val="single" w:sz="4" w:space="0" w:color="auto"/>
            </w:tcBorders>
            <w:noWrap/>
            <w:vAlign w:val="center"/>
          </w:tcPr>
          <w:p w14:paraId="7C0076E4" w14:textId="77777777" w:rsidR="00130EBE" w:rsidRDefault="00130EBE" w:rsidP="00E03851">
            <w:pPr>
              <w:widowControl w:val="0"/>
              <w:bidi/>
              <w:jc w:val="left"/>
              <w:rPr>
                <w:color w:val="000000"/>
                <w:sz w:val="20"/>
                <w:szCs w:val="20"/>
                <w:lang w:eastAsia="en-CA"/>
              </w:rPr>
            </w:pPr>
            <w:r>
              <w:rPr>
                <w:color w:val="000000"/>
                <w:sz w:val="20"/>
                <w:szCs w:val="20"/>
                <w:lang w:eastAsia="en-CA"/>
              </w:rPr>
              <w:t>4.64</w:t>
            </w:r>
          </w:p>
        </w:tc>
        <w:tc>
          <w:tcPr>
            <w:tcW w:w="450" w:type="pct"/>
            <w:tcBorders>
              <w:top w:val="single" w:sz="4" w:space="0" w:color="auto"/>
              <w:left w:val="single" w:sz="4" w:space="0" w:color="auto"/>
              <w:bottom w:val="single" w:sz="4" w:space="0" w:color="auto"/>
              <w:right w:val="single" w:sz="4" w:space="0" w:color="auto"/>
            </w:tcBorders>
            <w:noWrap/>
            <w:vAlign w:val="center"/>
          </w:tcPr>
          <w:p w14:paraId="38DE1625" w14:textId="77777777" w:rsidR="00130EBE" w:rsidRDefault="00130EBE" w:rsidP="00E03851">
            <w:pPr>
              <w:widowControl w:val="0"/>
              <w:bidi/>
              <w:jc w:val="left"/>
              <w:rPr>
                <w:color w:val="000000"/>
                <w:sz w:val="20"/>
                <w:szCs w:val="20"/>
              </w:rPr>
            </w:pPr>
            <w:r>
              <w:rPr>
                <w:color w:val="000000"/>
                <w:sz w:val="20"/>
                <w:szCs w:val="20"/>
              </w:rPr>
              <w:t>4.98</w:t>
            </w:r>
          </w:p>
        </w:tc>
        <w:tc>
          <w:tcPr>
            <w:tcW w:w="450" w:type="pct"/>
            <w:tcBorders>
              <w:top w:val="single" w:sz="4" w:space="0" w:color="auto"/>
              <w:left w:val="single" w:sz="4" w:space="0" w:color="auto"/>
              <w:bottom w:val="single" w:sz="4" w:space="0" w:color="auto"/>
              <w:right w:val="single" w:sz="4" w:space="0" w:color="auto"/>
            </w:tcBorders>
            <w:noWrap/>
            <w:vAlign w:val="center"/>
          </w:tcPr>
          <w:p w14:paraId="3B045319" w14:textId="77777777" w:rsidR="00130EBE" w:rsidRDefault="00130EBE" w:rsidP="00E03851">
            <w:pPr>
              <w:widowControl w:val="0"/>
              <w:bidi/>
              <w:jc w:val="left"/>
              <w:rPr>
                <w:color w:val="000000"/>
                <w:sz w:val="20"/>
                <w:szCs w:val="20"/>
              </w:rPr>
            </w:pPr>
            <w:r>
              <w:rPr>
                <w:color w:val="000000"/>
                <w:sz w:val="20"/>
                <w:szCs w:val="20"/>
              </w:rPr>
              <w:t>7.92</w:t>
            </w:r>
          </w:p>
        </w:tc>
        <w:tc>
          <w:tcPr>
            <w:tcW w:w="450" w:type="pct"/>
            <w:tcBorders>
              <w:top w:val="single" w:sz="4" w:space="0" w:color="auto"/>
              <w:left w:val="single" w:sz="4" w:space="0" w:color="auto"/>
              <w:bottom w:val="single" w:sz="4" w:space="0" w:color="auto"/>
              <w:right w:val="single" w:sz="4" w:space="0" w:color="auto"/>
            </w:tcBorders>
          </w:tcPr>
          <w:p w14:paraId="2FF4AEC4" w14:textId="77777777" w:rsidR="00130EBE" w:rsidRDefault="00130EBE" w:rsidP="00E03851">
            <w:pPr>
              <w:widowControl w:val="0"/>
              <w:bidi/>
              <w:jc w:val="left"/>
              <w:rPr>
                <w:color w:val="000000"/>
                <w:sz w:val="20"/>
                <w:szCs w:val="20"/>
              </w:rPr>
            </w:pPr>
            <w:r>
              <w:rPr>
                <w:color w:val="000000"/>
                <w:sz w:val="20"/>
                <w:szCs w:val="20"/>
              </w:rPr>
              <w:t>6.65</w:t>
            </w:r>
          </w:p>
        </w:tc>
        <w:tc>
          <w:tcPr>
            <w:tcW w:w="451" w:type="pct"/>
            <w:tcBorders>
              <w:top w:val="single" w:sz="4" w:space="0" w:color="auto"/>
              <w:left w:val="single" w:sz="4" w:space="0" w:color="auto"/>
              <w:bottom w:val="single" w:sz="4" w:space="0" w:color="auto"/>
              <w:right w:val="single" w:sz="4" w:space="0" w:color="auto"/>
            </w:tcBorders>
          </w:tcPr>
          <w:p w14:paraId="58E15005" w14:textId="77777777" w:rsidR="00130EBE" w:rsidRDefault="00130EBE" w:rsidP="00E03851">
            <w:pPr>
              <w:widowControl w:val="0"/>
              <w:bidi/>
              <w:jc w:val="left"/>
              <w:rPr>
                <w:color w:val="000000"/>
                <w:sz w:val="20"/>
                <w:szCs w:val="20"/>
              </w:rPr>
            </w:pPr>
            <w:r>
              <w:rPr>
                <w:color w:val="000000"/>
                <w:sz w:val="20"/>
                <w:szCs w:val="20"/>
              </w:rPr>
              <w:t>5.48</w:t>
            </w:r>
          </w:p>
        </w:tc>
        <w:tc>
          <w:tcPr>
            <w:tcW w:w="593" w:type="pct"/>
            <w:tcBorders>
              <w:top w:val="single" w:sz="4" w:space="0" w:color="auto"/>
              <w:left w:val="single" w:sz="4" w:space="0" w:color="auto"/>
              <w:bottom w:val="single" w:sz="4" w:space="0" w:color="auto"/>
              <w:right w:val="single" w:sz="4" w:space="0" w:color="auto"/>
            </w:tcBorders>
            <w:noWrap/>
            <w:vAlign w:val="center"/>
            <w:hideMark/>
          </w:tcPr>
          <w:p w14:paraId="56C7C035" w14:textId="77777777" w:rsidR="00130EBE" w:rsidRPr="00D35E39" w:rsidRDefault="00130EBE" w:rsidP="00E03851">
            <w:pPr>
              <w:widowControl w:val="0"/>
              <w:bidi/>
              <w:jc w:val="left"/>
              <w:rPr>
                <w:color w:val="000000"/>
                <w:sz w:val="20"/>
                <w:szCs w:val="20"/>
              </w:rPr>
            </w:pPr>
            <w:r w:rsidRPr="00D35E39">
              <w:rPr>
                <w:color w:val="000000"/>
                <w:sz w:val="20"/>
                <w:szCs w:val="20"/>
              </w:rPr>
              <w:t>15.0</w:t>
            </w:r>
          </w:p>
        </w:tc>
      </w:tr>
      <w:tr w:rsidR="00130EBE" w14:paraId="108C2A97" w14:textId="77777777" w:rsidTr="00130EBE">
        <w:tc>
          <w:tcPr>
            <w:tcW w:w="215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5FC4ADE" w14:textId="77777777" w:rsidR="00130EBE" w:rsidRDefault="00130EBE" w:rsidP="00E03851">
            <w:pPr>
              <w:widowControl w:val="0"/>
              <w:bidi/>
              <w:jc w:val="left"/>
              <w:rPr>
                <w:color w:val="000000"/>
                <w:sz w:val="20"/>
                <w:szCs w:val="20"/>
              </w:rPr>
            </w:pPr>
            <w:r w:rsidRPr="006E63D2">
              <w:rPr>
                <w:sz w:val="20"/>
                <w:szCs w:val="20"/>
                <w:rtl/>
                <w:lang w:bidi="ar-AE"/>
              </w:rPr>
              <w:t>الهيدروكلوروفلوروكربون</w:t>
            </w:r>
            <w:r w:rsidRPr="006E63D2">
              <w:rPr>
                <w:rFonts w:hint="cs"/>
                <w:sz w:val="20"/>
                <w:szCs w:val="20"/>
                <w:rtl/>
                <w:lang w:bidi="ar-AE"/>
              </w:rPr>
              <w:t>-</w:t>
            </w:r>
            <w:r>
              <w:rPr>
                <w:color w:val="000000"/>
                <w:sz w:val="20"/>
                <w:szCs w:val="20"/>
              </w:rPr>
              <w:t>123</w:t>
            </w:r>
          </w:p>
        </w:tc>
        <w:tc>
          <w:tcPr>
            <w:tcW w:w="450" w:type="pct"/>
            <w:tcBorders>
              <w:top w:val="single" w:sz="4" w:space="0" w:color="auto"/>
              <w:left w:val="single" w:sz="4" w:space="0" w:color="auto"/>
              <w:bottom w:val="single" w:sz="4" w:space="0" w:color="auto"/>
              <w:right w:val="single" w:sz="4" w:space="0" w:color="auto"/>
            </w:tcBorders>
            <w:noWrap/>
          </w:tcPr>
          <w:p w14:paraId="1AD118EB" w14:textId="77777777" w:rsidR="00130EBE" w:rsidRDefault="00130EBE" w:rsidP="00E03851">
            <w:pPr>
              <w:bidi/>
              <w:jc w:val="left"/>
              <w:rPr>
                <w:sz w:val="20"/>
                <w:szCs w:val="20"/>
              </w:rPr>
            </w:pPr>
            <w:r>
              <w:rPr>
                <w:sz w:val="20"/>
                <w:szCs w:val="20"/>
              </w:rPr>
              <w:t>0.00</w:t>
            </w:r>
          </w:p>
        </w:tc>
        <w:tc>
          <w:tcPr>
            <w:tcW w:w="450" w:type="pct"/>
            <w:tcBorders>
              <w:top w:val="single" w:sz="4" w:space="0" w:color="auto"/>
              <w:left w:val="single" w:sz="4" w:space="0" w:color="auto"/>
              <w:bottom w:val="single" w:sz="4" w:space="0" w:color="auto"/>
              <w:right w:val="single" w:sz="4" w:space="0" w:color="auto"/>
            </w:tcBorders>
            <w:noWrap/>
          </w:tcPr>
          <w:p w14:paraId="62B5A2EC" w14:textId="77777777" w:rsidR="00130EBE" w:rsidRDefault="00130EBE" w:rsidP="00E03851">
            <w:pPr>
              <w:bidi/>
              <w:jc w:val="left"/>
              <w:rPr>
                <w:sz w:val="20"/>
                <w:szCs w:val="20"/>
              </w:rPr>
            </w:pPr>
            <w:r>
              <w:rPr>
                <w:sz w:val="20"/>
                <w:szCs w:val="20"/>
              </w:rPr>
              <w:t>0.00</w:t>
            </w:r>
          </w:p>
        </w:tc>
        <w:tc>
          <w:tcPr>
            <w:tcW w:w="450" w:type="pct"/>
            <w:tcBorders>
              <w:top w:val="single" w:sz="4" w:space="0" w:color="auto"/>
              <w:left w:val="single" w:sz="4" w:space="0" w:color="auto"/>
              <w:bottom w:val="single" w:sz="4" w:space="0" w:color="auto"/>
              <w:right w:val="single" w:sz="4" w:space="0" w:color="auto"/>
            </w:tcBorders>
            <w:noWrap/>
            <w:vAlign w:val="center"/>
          </w:tcPr>
          <w:p w14:paraId="6D38105F" w14:textId="77777777" w:rsidR="00130EBE" w:rsidRDefault="00130EBE" w:rsidP="00E03851">
            <w:pPr>
              <w:widowControl w:val="0"/>
              <w:bidi/>
              <w:jc w:val="left"/>
              <w:rPr>
                <w:color w:val="000000"/>
                <w:sz w:val="20"/>
                <w:szCs w:val="20"/>
              </w:rPr>
            </w:pPr>
            <w:r>
              <w:rPr>
                <w:color w:val="000000"/>
                <w:sz w:val="20"/>
                <w:szCs w:val="20"/>
              </w:rPr>
              <w:t>0.16</w:t>
            </w:r>
          </w:p>
        </w:tc>
        <w:tc>
          <w:tcPr>
            <w:tcW w:w="450" w:type="pct"/>
            <w:tcBorders>
              <w:top w:val="single" w:sz="4" w:space="0" w:color="auto"/>
              <w:left w:val="single" w:sz="4" w:space="0" w:color="auto"/>
              <w:bottom w:val="single" w:sz="4" w:space="0" w:color="auto"/>
              <w:right w:val="single" w:sz="4" w:space="0" w:color="auto"/>
            </w:tcBorders>
          </w:tcPr>
          <w:p w14:paraId="1AD90825" w14:textId="77777777" w:rsidR="00130EBE" w:rsidRDefault="00130EBE" w:rsidP="00E03851">
            <w:pPr>
              <w:bidi/>
              <w:jc w:val="left"/>
              <w:rPr>
                <w:sz w:val="20"/>
                <w:szCs w:val="20"/>
              </w:rPr>
            </w:pPr>
            <w:r>
              <w:rPr>
                <w:sz w:val="20"/>
                <w:szCs w:val="20"/>
              </w:rPr>
              <w:t>0.00</w:t>
            </w:r>
          </w:p>
        </w:tc>
        <w:tc>
          <w:tcPr>
            <w:tcW w:w="451" w:type="pct"/>
            <w:tcBorders>
              <w:top w:val="single" w:sz="4" w:space="0" w:color="auto"/>
              <w:left w:val="single" w:sz="4" w:space="0" w:color="auto"/>
              <w:bottom w:val="single" w:sz="4" w:space="0" w:color="auto"/>
              <w:right w:val="single" w:sz="4" w:space="0" w:color="auto"/>
            </w:tcBorders>
          </w:tcPr>
          <w:p w14:paraId="131A4232" w14:textId="77777777" w:rsidR="00130EBE" w:rsidRDefault="00130EBE" w:rsidP="00E03851">
            <w:pPr>
              <w:bidi/>
              <w:jc w:val="left"/>
              <w:rPr>
                <w:sz w:val="20"/>
                <w:szCs w:val="20"/>
              </w:rPr>
            </w:pPr>
            <w:r>
              <w:rPr>
                <w:sz w:val="20"/>
                <w:szCs w:val="20"/>
              </w:rPr>
              <w:t>0.00</w:t>
            </w:r>
          </w:p>
        </w:tc>
        <w:tc>
          <w:tcPr>
            <w:tcW w:w="593" w:type="pct"/>
            <w:tcBorders>
              <w:top w:val="single" w:sz="4" w:space="0" w:color="auto"/>
              <w:left w:val="single" w:sz="4" w:space="0" w:color="auto"/>
              <w:bottom w:val="single" w:sz="4" w:space="0" w:color="auto"/>
              <w:right w:val="single" w:sz="4" w:space="0" w:color="auto"/>
            </w:tcBorders>
            <w:noWrap/>
            <w:vAlign w:val="center"/>
            <w:hideMark/>
          </w:tcPr>
          <w:p w14:paraId="716A27F7" w14:textId="77777777" w:rsidR="00130EBE" w:rsidRPr="00D35E39" w:rsidRDefault="00130EBE" w:rsidP="00E03851">
            <w:pPr>
              <w:widowControl w:val="0"/>
              <w:bidi/>
              <w:jc w:val="left"/>
              <w:rPr>
                <w:color w:val="000000"/>
                <w:sz w:val="20"/>
                <w:szCs w:val="20"/>
              </w:rPr>
            </w:pPr>
            <w:r w:rsidRPr="00D35E39">
              <w:rPr>
                <w:color w:val="000000"/>
                <w:sz w:val="20"/>
                <w:szCs w:val="20"/>
              </w:rPr>
              <w:t>0.0</w:t>
            </w:r>
          </w:p>
        </w:tc>
      </w:tr>
      <w:tr w:rsidR="005461ED" w14:paraId="25E88D75" w14:textId="77777777" w:rsidTr="00130EBE">
        <w:tc>
          <w:tcPr>
            <w:tcW w:w="215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6C4AA012" w14:textId="77777777" w:rsidR="005461ED" w:rsidRDefault="00130EBE" w:rsidP="00E03851">
            <w:pPr>
              <w:bidi/>
              <w:jc w:val="left"/>
              <w:rPr>
                <w:rFonts w:eastAsiaTheme="minorHAnsi"/>
                <w:b/>
                <w:sz w:val="20"/>
                <w:szCs w:val="20"/>
              </w:rPr>
            </w:pPr>
            <w:r w:rsidRPr="006E63D2">
              <w:rPr>
                <w:rFonts w:hint="cs"/>
                <w:b/>
                <w:bCs/>
                <w:sz w:val="20"/>
                <w:szCs w:val="20"/>
                <w:rtl/>
                <w:lang w:val="fr-CA" w:eastAsia="en-CA"/>
              </w:rPr>
              <w:t>المجموع (</w:t>
            </w:r>
            <w:r w:rsidRPr="006E63D2">
              <w:rPr>
                <w:rFonts w:hint="cs"/>
                <w:b/>
                <w:bCs/>
                <w:sz w:val="20"/>
                <w:szCs w:val="20"/>
                <w:rtl/>
                <w:lang w:val="fr-CA" w:eastAsia="en-CA" w:bidi="ar-EG"/>
              </w:rPr>
              <w:t>ب</w:t>
            </w:r>
            <w:r w:rsidRPr="006E63D2">
              <w:rPr>
                <w:rFonts w:hint="cs"/>
                <w:b/>
                <w:bCs/>
                <w:sz w:val="20"/>
                <w:szCs w:val="20"/>
                <w:rtl/>
                <w:lang w:val="fr-CA" w:eastAsia="en-CA"/>
              </w:rPr>
              <w:t xml:space="preserve">الأطنان </w:t>
            </w:r>
            <w:r w:rsidRPr="006E63D2">
              <w:rPr>
                <w:rFonts w:hint="cs"/>
                <w:b/>
                <w:bCs/>
                <w:color w:val="000000"/>
                <w:sz w:val="20"/>
                <w:szCs w:val="20"/>
                <w:rtl/>
                <w:lang w:eastAsia="en-CA"/>
              </w:rPr>
              <w:t>بقدرات استنفاد الأوزون</w:t>
            </w:r>
            <w:r w:rsidRPr="006E63D2">
              <w:rPr>
                <w:rFonts w:eastAsiaTheme="minorHAnsi" w:hint="cs"/>
                <w:b/>
                <w:bCs/>
                <w:sz w:val="20"/>
                <w:szCs w:val="20"/>
                <w:rtl/>
              </w:rPr>
              <w:t>)</w:t>
            </w:r>
          </w:p>
        </w:tc>
        <w:tc>
          <w:tcPr>
            <w:tcW w:w="450" w:type="pct"/>
            <w:tcBorders>
              <w:top w:val="single" w:sz="4" w:space="0" w:color="auto"/>
              <w:left w:val="single" w:sz="4" w:space="0" w:color="auto"/>
              <w:bottom w:val="single" w:sz="4" w:space="0" w:color="auto"/>
              <w:right w:val="single" w:sz="4" w:space="0" w:color="auto"/>
            </w:tcBorders>
            <w:noWrap/>
          </w:tcPr>
          <w:p w14:paraId="05EBBBBE" w14:textId="77777777" w:rsidR="005461ED" w:rsidRDefault="005461ED" w:rsidP="00E03851">
            <w:pPr>
              <w:bidi/>
              <w:jc w:val="left"/>
              <w:rPr>
                <w:sz w:val="20"/>
                <w:szCs w:val="20"/>
              </w:rPr>
            </w:pPr>
            <w:r>
              <w:rPr>
                <w:sz w:val="20"/>
                <w:szCs w:val="20"/>
              </w:rPr>
              <w:t>4.64</w:t>
            </w:r>
          </w:p>
        </w:tc>
        <w:tc>
          <w:tcPr>
            <w:tcW w:w="450" w:type="pct"/>
            <w:tcBorders>
              <w:top w:val="single" w:sz="4" w:space="0" w:color="auto"/>
              <w:left w:val="single" w:sz="4" w:space="0" w:color="auto"/>
              <w:bottom w:val="single" w:sz="4" w:space="0" w:color="auto"/>
              <w:right w:val="single" w:sz="4" w:space="0" w:color="auto"/>
            </w:tcBorders>
            <w:noWrap/>
          </w:tcPr>
          <w:p w14:paraId="3F8E1C66" w14:textId="77777777" w:rsidR="005461ED" w:rsidRDefault="005461ED" w:rsidP="00E03851">
            <w:pPr>
              <w:bidi/>
              <w:jc w:val="left"/>
              <w:rPr>
                <w:sz w:val="20"/>
                <w:szCs w:val="20"/>
              </w:rPr>
            </w:pPr>
            <w:r>
              <w:rPr>
                <w:sz w:val="20"/>
                <w:szCs w:val="20"/>
              </w:rPr>
              <w:t>4.98</w:t>
            </w:r>
          </w:p>
        </w:tc>
        <w:tc>
          <w:tcPr>
            <w:tcW w:w="450" w:type="pct"/>
            <w:tcBorders>
              <w:top w:val="single" w:sz="4" w:space="0" w:color="auto"/>
              <w:left w:val="single" w:sz="4" w:space="0" w:color="auto"/>
              <w:bottom w:val="single" w:sz="4" w:space="0" w:color="auto"/>
              <w:right w:val="single" w:sz="4" w:space="0" w:color="auto"/>
            </w:tcBorders>
            <w:noWrap/>
          </w:tcPr>
          <w:p w14:paraId="49E44D9F" w14:textId="77777777" w:rsidR="005461ED" w:rsidRDefault="005461ED" w:rsidP="00E03851">
            <w:pPr>
              <w:bidi/>
              <w:jc w:val="left"/>
              <w:rPr>
                <w:sz w:val="20"/>
                <w:szCs w:val="20"/>
              </w:rPr>
            </w:pPr>
            <w:r>
              <w:rPr>
                <w:sz w:val="20"/>
                <w:szCs w:val="20"/>
              </w:rPr>
              <w:t>8.08</w:t>
            </w:r>
          </w:p>
        </w:tc>
        <w:tc>
          <w:tcPr>
            <w:tcW w:w="450" w:type="pct"/>
            <w:tcBorders>
              <w:top w:val="single" w:sz="4" w:space="0" w:color="auto"/>
              <w:left w:val="single" w:sz="4" w:space="0" w:color="auto"/>
              <w:bottom w:val="single" w:sz="4" w:space="0" w:color="auto"/>
              <w:right w:val="single" w:sz="4" w:space="0" w:color="auto"/>
            </w:tcBorders>
          </w:tcPr>
          <w:p w14:paraId="56829B10" w14:textId="77777777" w:rsidR="005461ED" w:rsidRDefault="005461ED" w:rsidP="00E03851">
            <w:pPr>
              <w:bidi/>
              <w:jc w:val="left"/>
              <w:rPr>
                <w:sz w:val="20"/>
                <w:szCs w:val="20"/>
              </w:rPr>
            </w:pPr>
            <w:r>
              <w:rPr>
                <w:sz w:val="20"/>
                <w:szCs w:val="20"/>
              </w:rPr>
              <w:t>6.65</w:t>
            </w:r>
          </w:p>
        </w:tc>
        <w:tc>
          <w:tcPr>
            <w:tcW w:w="451" w:type="pct"/>
            <w:tcBorders>
              <w:top w:val="single" w:sz="4" w:space="0" w:color="auto"/>
              <w:left w:val="single" w:sz="4" w:space="0" w:color="auto"/>
              <w:bottom w:val="single" w:sz="4" w:space="0" w:color="auto"/>
              <w:right w:val="single" w:sz="4" w:space="0" w:color="auto"/>
            </w:tcBorders>
          </w:tcPr>
          <w:p w14:paraId="6B838788" w14:textId="77777777" w:rsidR="005461ED" w:rsidRDefault="005461ED" w:rsidP="00E03851">
            <w:pPr>
              <w:bidi/>
              <w:jc w:val="left"/>
              <w:rPr>
                <w:sz w:val="20"/>
                <w:szCs w:val="20"/>
              </w:rPr>
            </w:pPr>
            <w:r>
              <w:rPr>
                <w:sz w:val="20"/>
                <w:szCs w:val="20"/>
              </w:rPr>
              <w:t>5.48</w:t>
            </w:r>
          </w:p>
        </w:tc>
        <w:tc>
          <w:tcPr>
            <w:tcW w:w="593" w:type="pct"/>
            <w:tcBorders>
              <w:top w:val="single" w:sz="4" w:space="0" w:color="auto"/>
              <w:left w:val="single" w:sz="4" w:space="0" w:color="auto"/>
              <w:bottom w:val="single" w:sz="4" w:space="0" w:color="auto"/>
              <w:right w:val="single" w:sz="4" w:space="0" w:color="auto"/>
            </w:tcBorders>
            <w:noWrap/>
            <w:hideMark/>
          </w:tcPr>
          <w:p w14:paraId="2FF35AA1" w14:textId="77777777" w:rsidR="005461ED" w:rsidRPr="00D35E39" w:rsidRDefault="005461ED" w:rsidP="00E03851">
            <w:pPr>
              <w:bidi/>
              <w:jc w:val="left"/>
              <w:rPr>
                <w:rFonts w:eastAsiaTheme="minorHAnsi"/>
                <w:color w:val="000000"/>
                <w:sz w:val="20"/>
                <w:szCs w:val="20"/>
              </w:rPr>
            </w:pPr>
            <w:r w:rsidRPr="00D35E39">
              <w:rPr>
                <w:rFonts w:eastAsiaTheme="minorHAnsi"/>
                <w:color w:val="000000"/>
                <w:sz w:val="20"/>
                <w:szCs w:val="20"/>
              </w:rPr>
              <w:t>15.0</w:t>
            </w:r>
          </w:p>
        </w:tc>
      </w:tr>
      <w:tr w:rsidR="00A76233" w14:paraId="7678308B" w14:textId="77777777" w:rsidTr="00130EBE">
        <w:tc>
          <w:tcPr>
            <w:tcW w:w="2156"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65879978" w14:textId="77777777" w:rsidR="00A76233" w:rsidRDefault="00A76233" w:rsidP="00E03851">
            <w:pPr>
              <w:bidi/>
              <w:rPr>
                <w:sz w:val="20"/>
                <w:szCs w:val="20"/>
                <w:lang w:val="en-GB"/>
              </w:rPr>
            </w:pPr>
            <w:r w:rsidRPr="00860B63">
              <w:rPr>
                <w:rFonts w:hint="cs"/>
                <w:sz w:val="16"/>
                <w:szCs w:val="16"/>
                <w:rtl/>
                <w:lang w:bidi="ar-AE"/>
              </w:rPr>
              <w:t>الهيدروكلوروفلوروكربون-141ب في البوليولات السابقة الخلط المستوردة</w:t>
            </w:r>
            <w:r>
              <w:rPr>
                <w:color w:val="000000"/>
                <w:sz w:val="20"/>
                <w:szCs w:val="20"/>
              </w:rPr>
              <w:t xml:space="preserve"> *</w:t>
            </w:r>
          </w:p>
        </w:tc>
        <w:tc>
          <w:tcPr>
            <w:tcW w:w="450" w:type="pct"/>
            <w:tcBorders>
              <w:top w:val="single" w:sz="4" w:space="0" w:color="auto"/>
              <w:left w:val="single" w:sz="4" w:space="0" w:color="auto"/>
              <w:bottom w:val="single" w:sz="4" w:space="0" w:color="auto"/>
              <w:right w:val="single" w:sz="4" w:space="0" w:color="auto"/>
            </w:tcBorders>
            <w:noWrap/>
            <w:hideMark/>
          </w:tcPr>
          <w:p w14:paraId="1E1773E0" w14:textId="77777777" w:rsidR="00A76233" w:rsidRDefault="00A76233" w:rsidP="00E03851">
            <w:pPr>
              <w:bidi/>
              <w:jc w:val="left"/>
              <w:rPr>
                <w:sz w:val="20"/>
                <w:szCs w:val="20"/>
              </w:rPr>
            </w:pPr>
            <w:r>
              <w:rPr>
                <w:sz w:val="20"/>
                <w:szCs w:val="20"/>
              </w:rPr>
              <w:t>0.92</w:t>
            </w:r>
          </w:p>
        </w:tc>
        <w:tc>
          <w:tcPr>
            <w:tcW w:w="450" w:type="pct"/>
            <w:tcBorders>
              <w:top w:val="single" w:sz="4" w:space="0" w:color="auto"/>
              <w:left w:val="single" w:sz="4" w:space="0" w:color="auto"/>
              <w:bottom w:val="single" w:sz="4" w:space="0" w:color="auto"/>
              <w:right w:val="single" w:sz="4" w:space="0" w:color="auto"/>
            </w:tcBorders>
            <w:noWrap/>
            <w:hideMark/>
          </w:tcPr>
          <w:p w14:paraId="04C525B4" w14:textId="77777777" w:rsidR="00A76233" w:rsidRDefault="00A76233" w:rsidP="00E03851">
            <w:pPr>
              <w:bidi/>
              <w:jc w:val="left"/>
              <w:rPr>
                <w:sz w:val="20"/>
                <w:szCs w:val="20"/>
              </w:rPr>
            </w:pPr>
            <w:r>
              <w:rPr>
                <w:sz w:val="20"/>
                <w:szCs w:val="20"/>
              </w:rPr>
              <w:t>3.15</w:t>
            </w:r>
          </w:p>
        </w:tc>
        <w:tc>
          <w:tcPr>
            <w:tcW w:w="450" w:type="pct"/>
            <w:tcBorders>
              <w:top w:val="single" w:sz="4" w:space="0" w:color="auto"/>
              <w:left w:val="single" w:sz="4" w:space="0" w:color="auto"/>
              <w:bottom w:val="single" w:sz="4" w:space="0" w:color="auto"/>
              <w:right w:val="single" w:sz="4" w:space="0" w:color="auto"/>
            </w:tcBorders>
            <w:noWrap/>
            <w:hideMark/>
          </w:tcPr>
          <w:p w14:paraId="1A442F41" w14:textId="77777777" w:rsidR="00A76233" w:rsidRDefault="00A76233" w:rsidP="00E03851">
            <w:pPr>
              <w:bidi/>
              <w:jc w:val="left"/>
              <w:rPr>
                <w:sz w:val="20"/>
                <w:szCs w:val="20"/>
              </w:rPr>
            </w:pPr>
            <w:r>
              <w:rPr>
                <w:sz w:val="20"/>
                <w:szCs w:val="20"/>
              </w:rPr>
              <w:t>0.29**</w:t>
            </w:r>
          </w:p>
        </w:tc>
        <w:tc>
          <w:tcPr>
            <w:tcW w:w="450" w:type="pct"/>
            <w:tcBorders>
              <w:top w:val="single" w:sz="4" w:space="0" w:color="auto"/>
              <w:left w:val="single" w:sz="4" w:space="0" w:color="auto"/>
              <w:bottom w:val="single" w:sz="4" w:space="0" w:color="auto"/>
              <w:right w:val="single" w:sz="4" w:space="0" w:color="auto"/>
            </w:tcBorders>
          </w:tcPr>
          <w:p w14:paraId="44D58151" w14:textId="77777777" w:rsidR="00A76233" w:rsidRDefault="00A76233" w:rsidP="00E03851">
            <w:pPr>
              <w:bidi/>
              <w:jc w:val="left"/>
              <w:rPr>
                <w:sz w:val="20"/>
                <w:szCs w:val="20"/>
              </w:rPr>
            </w:pPr>
            <w:r>
              <w:rPr>
                <w:sz w:val="20"/>
                <w:szCs w:val="20"/>
              </w:rPr>
              <w:t>0.00</w:t>
            </w:r>
          </w:p>
        </w:tc>
        <w:tc>
          <w:tcPr>
            <w:tcW w:w="451" w:type="pct"/>
            <w:tcBorders>
              <w:top w:val="single" w:sz="4" w:space="0" w:color="auto"/>
              <w:left w:val="single" w:sz="4" w:space="0" w:color="auto"/>
              <w:bottom w:val="single" w:sz="4" w:space="0" w:color="auto"/>
              <w:right w:val="single" w:sz="4" w:space="0" w:color="auto"/>
            </w:tcBorders>
          </w:tcPr>
          <w:p w14:paraId="4DCEDCD0" w14:textId="77777777" w:rsidR="00A76233" w:rsidRDefault="00A76233" w:rsidP="00E03851">
            <w:pPr>
              <w:bidi/>
              <w:jc w:val="left"/>
              <w:rPr>
                <w:sz w:val="20"/>
                <w:szCs w:val="20"/>
              </w:rPr>
            </w:pPr>
            <w:r>
              <w:rPr>
                <w:sz w:val="20"/>
                <w:szCs w:val="20"/>
              </w:rPr>
              <w:t>0.00</w:t>
            </w:r>
          </w:p>
        </w:tc>
        <w:tc>
          <w:tcPr>
            <w:tcW w:w="593" w:type="pct"/>
            <w:tcBorders>
              <w:top w:val="single" w:sz="4" w:space="0" w:color="auto"/>
              <w:left w:val="single" w:sz="4" w:space="0" w:color="auto"/>
              <w:bottom w:val="single" w:sz="4" w:space="0" w:color="auto"/>
              <w:right w:val="single" w:sz="4" w:space="0" w:color="auto"/>
            </w:tcBorders>
            <w:noWrap/>
            <w:hideMark/>
          </w:tcPr>
          <w:p w14:paraId="13F9EFFB" w14:textId="77777777" w:rsidR="00A76233" w:rsidRDefault="00A76233" w:rsidP="00E03851">
            <w:pPr>
              <w:bidi/>
              <w:jc w:val="left"/>
              <w:rPr>
                <w:sz w:val="20"/>
                <w:szCs w:val="20"/>
              </w:rPr>
            </w:pPr>
            <w:r>
              <w:rPr>
                <w:sz w:val="20"/>
                <w:szCs w:val="20"/>
              </w:rPr>
              <w:t>-</w:t>
            </w:r>
          </w:p>
        </w:tc>
      </w:tr>
    </w:tbl>
    <w:p w14:paraId="7BEB45D2" w14:textId="77777777" w:rsidR="00D53DA4" w:rsidRDefault="00D53DA4" w:rsidP="00976F48">
      <w:pPr>
        <w:bidi/>
        <w:rPr>
          <w:sz w:val="16"/>
          <w:szCs w:val="16"/>
        </w:rPr>
      </w:pPr>
      <w:r>
        <w:rPr>
          <w:sz w:val="16"/>
          <w:szCs w:val="16"/>
        </w:rPr>
        <w:t xml:space="preserve">* </w:t>
      </w:r>
      <w:r w:rsidR="00976F48">
        <w:rPr>
          <w:rFonts w:hint="cs"/>
          <w:sz w:val="16"/>
          <w:szCs w:val="16"/>
          <w:rtl/>
        </w:rPr>
        <w:t xml:space="preserve"> بيانات البرنامج القطري.</w:t>
      </w:r>
    </w:p>
    <w:p w14:paraId="0BE276EA" w14:textId="77777777" w:rsidR="00976F48" w:rsidRDefault="002A1F01" w:rsidP="00E03851">
      <w:pPr>
        <w:bidi/>
        <w:spacing w:after="240"/>
        <w:rPr>
          <w:sz w:val="16"/>
          <w:szCs w:val="16"/>
          <w:rtl/>
          <w:lang w:val="en-US" w:bidi="ar-EG"/>
        </w:rPr>
      </w:pPr>
      <w:r w:rsidRPr="00071C61">
        <w:rPr>
          <w:sz w:val="16"/>
          <w:szCs w:val="16"/>
        </w:rPr>
        <w:t xml:space="preserve">** </w:t>
      </w:r>
      <w:r w:rsidR="00976F48">
        <w:rPr>
          <w:rFonts w:hint="cs"/>
          <w:sz w:val="16"/>
          <w:szCs w:val="16"/>
          <w:rtl/>
          <w:lang w:val="en-US" w:bidi="ar-EG"/>
        </w:rPr>
        <w:t xml:space="preserve"> بيانات من تقرير التحقق بالنظر الى أن ذلك لم يبلغ في بيانات البرنامج القطري لذلك العام، وستجري مراجعة بيانات البرنامج القطري لتصحيح ذلك.</w:t>
      </w:r>
    </w:p>
    <w:p w14:paraId="09F89899" w14:textId="77777777" w:rsidR="00976F48" w:rsidRPr="00A53A9F" w:rsidRDefault="00976F48" w:rsidP="00E03851">
      <w:pPr>
        <w:pStyle w:val="Heading1"/>
        <w:bidi/>
        <w:rPr>
          <w:sz w:val="26"/>
          <w:szCs w:val="26"/>
        </w:rPr>
      </w:pPr>
      <w:r w:rsidRPr="00A53A9F">
        <w:rPr>
          <w:rFonts w:hint="cs"/>
          <w:sz w:val="26"/>
          <w:szCs w:val="26"/>
          <w:rtl/>
        </w:rPr>
        <w:t>وكان استهلاك الهيدروكلوروفلوروكربون-22 في كمبوديا يتراوح فيما بين 2017-2021 على الرغم من أنه في حدود أهداف الامتثال لبروتوكول مونتريال والاتفاق مع اللجنة التنفيذية. وقد عزى الخفض في 2021 الى تنفيذ أنشطة خطة إدارة إزالة المواد الهيدروكلوروفلوروكربونية واستيراد أجهزة تكييف هواء غير عاملة بالهيدروكلوروفلوروكربون</w:t>
      </w:r>
      <w:r w:rsidR="00860B63" w:rsidRPr="00A53A9F">
        <w:rPr>
          <w:rFonts w:hint="cs"/>
          <w:sz w:val="26"/>
          <w:szCs w:val="26"/>
          <w:rtl/>
        </w:rPr>
        <w:t xml:space="preserve"> الارتفاع خلال الفترة 2017-2019 الى التوسع السريع في قطاع التشييد بالنظر الى أن بعض المناطق استخدمت أجهزة تكييف هواء تعمل بالهيدروكلوروفلوروكربون. وسعيا الى معالجة المسألة، فرضت كمبوديا حظرا على استيراد وحدات تكييف الهواء العاملة بالهيدروكلوروفلوروكروبون-22 ابتداء من 2019 وعلى ذلك انخفض الاستهلاك على النحو المبين لعامي 2020 و2021.</w:t>
      </w:r>
    </w:p>
    <w:p w14:paraId="2102D1CB" w14:textId="77777777" w:rsidR="00860B63" w:rsidRPr="00A53A9F" w:rsidRDefault="00860B63" w:rsidP="00A76233">
      <w:pPr>
        <w:pStyle w:val="Heading1"/>
        <w:bidi/>
        <w:rPr>
          <w:sz w:val="26"/>
          <w:szCs w:val="26"/>
        </w:rPr>
      </w:pPr>
      <w:r w:rsidRPr="00A53A9F">
        <w:rPr>
          <w:rFonts w:hint="cs"/>
          <w:sz w:val="26"/>
          <w:szCs w:val="26"/>
          <w:rtl/>
        </w:rPr>
        <w:t>وقد أبلغ عن استهلاك الهيدروكلوروفلوروكربون-141ب في البوليولات السابقة الخلط المستوردة</w:t>
      </w:r>
      <w:r w:rsidR="00A76233" w:rsidRPr="00A53A9F">
        <w:rPr>
          <w:rFonts w:hint="cs"/>
          <w:sz w:val="26"/>
          <w:szCs w:val="26"/>
          <w:rtl/>
        </w:rPr>
        <w:t xml:space="preserve"> في عامي 2017 و2018 نتيجة لتصنيع إحدى المنشئات الألواح الداخلية. تحولت المنشأة الى تكنولوجيا السيكلوبنتان على كاهلها في مارس/ آذار 2019. كما تم استيراد كمية صغيرة من الهيدروكلوروفلوروكربون-141ب في البوليولات السابقة الخلط</w:t>
      </w:r>
      <w:r w:rsidR="008D072D" w:rsidRPr="00A53A9F">
        <w:rPr>
          <w:rFonts w:hint="cs"/>
          <w:sz w:val="26"/>
          <w:szCs w:val="26"/>
          <w:rtl/>
          <w:lang w:bidi="ar-EG"/>
        </w:rPr>
        <w:t xml:space="preserve"> المستودرة</w:t>
      </w:r>
      <w:r w:rsidR="00A76233" w:rsidRPr="00A53A9F">
        <w:rPr>
          <w:rFonts w:hint="cs"/>
          <w:sz w:val="26"/>
          <w:szCs w:val="26"/>
          <w:rtl/>
        </w:rPr>
        <w:t xml:space="preserve"> في 2019، وعلى الرغم من أن الحظر على استيراد البوليولات السابقة الخلط لم يكن قد طبق، فإن حكومة كمبوديا قررت عدم إصدار مزيد من تراخيص الاستيراد للبوليولات السابقة الخلط</w:t>
      </w:r>
      <w:r w:rsidR="008D072D" w:rsidRPr="00A53A9F">
        <w:rPr>
          <w:rFonts w:hint="cs"/>
          <w:sz w:val="26"/>
          <w:szCs w:val="26"/>
          <w:rtl/>
        </w:rPr>
        <w:t xml:space="preserve"> </w:t>
      </w:r>
      <w:r w:rsidR="008D072D" w:rsidRPr="00A53A9F">
        <w:rPr>
          <w:rFonts w:hint="cs"/>
          <w:sz w:val="26"/>
          <w:szCs w:val="26"/>
          <w:rtl/>
          <w:lang w:bidi="ar-EG"/>
        </w:rPr>
        <w:t>المستودرة</w:t>
      </w:r>
      <w:r w:rsidR="00A76233" w:rsidRPr="00A53A9F">
        <w:rPr>
          <w:rFonts w:hint="cs"/>
          <w:sz w:val="26"/>
          <w:szCs w:val="26"/>
          <w:rtl/>
        </w:rPr>
        <w:t xml:space="preserve"> المتضمنة الهيدروكلوروفلوروكربون</w:t>
      </w:r>
      <w:r w:rsidR="008D072D" w:rsidRPr="00A53A9F">
        <w:rPr>
          <w:rFonts w:hint="cs"/>
          <w:sz w:val="26"/>
          <w:szCs w:val="26"/>
          <w:rtl/>
          <w:lang w:bidi="ar-EG"/>
        </w:rPr>
        <w:t>-141ب</w:t>
      </w:r>
      <w:r w:rsidR="00A76233" w:rsidRPr="00A53A9F">
        <w:rPr>
          <w:rFonts w:hint="cs"/>
          <w:sz w:val="26"/>
          <w:szCs w:val="26"/>
          <w:rtl/>
        </w:rPr>
        <w:t xml:space="preserve"> في 2020.</w:t>
      </w:r>
    </w:p>
    <w:p w14:paraId="043712AB" w14:textId="77777777" w:rsidR="008D072D" w:rsidRPr="00A53A9F" w:rsidRDefault="008D072D" w:rsidP="00E03851">
      <w:pPr>
        <w:pStyle w:val="Heading1"/>
        <w:bidi/>
        <w:rPr>
          <w:sz w:val="26"/>
          <w:szCs w:val="26"/>
        </w:rPr>
      </w:pPr>
      <w:r w:rsidRPr="00A53A9F">
        <w:rPr>
          <w:rFonts w:hint="cs"/>
          <w:sz w:val="26"/>
          <w:szCs w:val="26"/>
          <w:rtl/>
          <w:lang w:bidi="ar-EG"/>
        </w:rPr>
        <w:t>وكان استهلاك الهيدروكلوروفلوروكربون-123 الذي أبلغ في 2019 قد استخدم في خدمة أجهزة التبريد وتكييف الهواء. وعلى الرغم من إصدار حصة لاستيراد هذه المادة لأحد الموردين في 2020 و2021 لم يحدث أي استيراد آخر هذه السنوات.</w:t>
      </w:r>
    </w:p>
    <w:p w14:paraId="4FD3ED42" w14:textId="77777777" w:rsidR="00BA4FC5" w:rsidRPr="00A53A9F" w:rsidRDefault="00BA4FC5" w:rsidP="00093B03">
      <w:pPr>
        <w:bidi/>
        <w:spacing w:after="240"/>
        <w:rPr>
          <w:iCs/>
          <w:sz w:val="26"/>
          <w:szCs w:val="26"/>
          <w:rtl/>
        </w:rPr>
      </w:pPr>
      <w:r w:rsidRPr="00A53A9F">
        <w:rPr>
          <w:rFonts w:hint="cs"/>
          <w:iCs/>
          <w:sz w:val="26"/>
          <w:szCs w:val="26"/>
          <w:rtl/>
        </w:rPr>
        <w:t>تقرير تنفيذ البرنامج القطري</w:t>
      </w:r>
    </w:p>
    <w:p w14:paraId="1041CD3A" w14:textId="77777777" w:rsidR="000A1B35" w:rsidRPr="00A53A9F" w:rsidRDefault="000A1B35" w:rsidP="008C5663">
      <w:pPr>
        <w:pStyle w:val="Heading1"/>
        <w:bidi/>
        <w:rPr>
          <w:i/>
          <w:sz w:val="26"/>
          <w:szCs w:val="26"/>
        </w:rPr>
      </w:pPr>
      <w:r w:rsidRPr="00A53A9F">
        <w:rPr>
          <w:rFonts w:hint="cs"/>
          <w:i/>
          <w:sz w:val="26"/>
          <w:szCs w:val="26"/>
          <w:rtl/>
        </w:rPr>
        <w:t>وأبلغت حكومة كمبوديا عن بيانات استهلاك قطاع الهيدروكلوروفلوروكربون في إطار تقرير تنفيذ البرنامج القطري لعام 2020 وهو ما يتفق مع البيانات المبلغة بموجب المادة 7 من بروتوكول مونتريال. ولم تبلغ بيانات المادة 7 لعام 2021 حتى وقت إصدار هذه الوثيقة.</w:t>
      </w:r>
    </w:p>
    <w:p w14:paraId="476AF227" w14:textId="77777777" w:rsidR="00BA4FC5" w:rsidRPr="00A53A9F" w:rsidRDefault="00BA4FC5" w:rsidP="000A1B35">
      <w:pPr>
        <w:pStyle w:val="Heading1"/>
        <w:keepNext/>
        <w:numPr>
          <w:ilvl w:val="0"/>
          <w:numId w:val="0"/>
        </w:numPr>
        <w:bidi/>
        <w:rPr>
          <w:iCs/>
          <w:sz w:val="26"/>
          <w:szCs w:val="26"/>
          <w:rtl/>
          <w:lang w:bidi="ar-EG"/>
        </w:rPr>
      </w:pPr>
      <w:r w:rsidRPr="00A53A9F">
        <w:rPr>
          <w:iCs/>
          <w:sz w:val="26"/>
          <w:szCs w:val="26"/>
          <w:rtl/>
          <w:lang w:bidi="ar-EG"/>
        </w:rPr>
        <w:t>تقرير التحقق</w:t>
      </w:r>
    </w:p>
    <w:p w14:paraId="6CD891F7" w14:textId="77777777" w:rsidR="008C5663" w:rsidRPr="00A53A9F" w:rsidRDefault="008C5663" w:rsidP="000A1B35">
      <w:pPr>
        <w:pStyle w:val="Heading1"/>
        <w:keepNext/>
        <w:bidi/>
        <w:rPr>
          <w:sz w:val="26"/>
          <w:szCs w:val="26"/>
        </w:rPr>
      </w:pPr>
      <w:r w:rsidRPr="00A53A9F">
        <w:rPr>
          <w:rFonts w:hint="cs"/>
          <w:sz w:val="26"/>
          <w:szCs w:val="26"/>
          <w:rtl/>
        </w:rPr>
        <w:t xml:space="preserve">أكد تقرير التحقق أن الحكومة تنفذ نظاما للتراخيص والحصص للواردات والصادرات من الهيدروكلوروفلوروكربون، وأن الاستهلاك الكلي من المواد الهيدروكلوروفلوروكربونية المبلغ بموجب المادة 7 من بروتوكول مونتريال للفترة 2019-2020، وبيانات البرنامج القطري المبلغة في 2019-2021 كانت سليمة باستثناء عام 2019 الذي تم التحقق منه من استهلاك كمية تبلغ </w:t>
      </w:r>
      <w:r w:rsidRPr="00A53A9F">
        <w:rPr>
          <w:sz w:val="26"/>
          <w:szCs w:val="26"/>
        </w:rPr>
        <w:t>0.29</w:t>
      </w:r>
      <w:r w:rsidRPr="00A53A9F">
        <w:rPr>
          <w:rFonts w:hint="cs"/>
          <w:sz w:val="26"/>
          <w:szCs w:val="26"/>
          <w:rtl/>
        </w:rPr>
        <w:t xml:space="preserve"> طن بقدرات استنفاد الأوزون الى أنه تم الإبلاغ عنها في تقرير تنفيذ البرنامج القطري (على النحو المبين في الجدول 1 أعلاه) وخلصت عملية التحقق الى أن كمبوديا كان لديها نظاما ناجحا وفعالا في منح التراخيص والحصص لتمكين كمبوديا من أن تحقق الامتثال لالتزامات إزالة الهيدروكلوروفلوروكربون.</w:t>
      </w:r>
    </w:p>
    <w:p w14:paraId="4B649BBA" w14:textId="77777777" w:rsidR="00BA4FC5" w:rsidRPr="00A53A9F" w:rsidRDefault="00BA4FC5" w:rsidP="00BA4FC5">
      <w:pPr>
        <w:pStyle w:val="Heading1"/>
        <w:numPr>
          <w:ilvl w:val="0"/>
          <w:numId w:val="0"/>
        </w:numPr>
        <w:bidi/>
        <w:rPr>
          <w:sz w:val="26"/>
          <w:szCs w:val="26"/>
          <w:u w:val="single"/>
          <w:rtl/>
          <w:lang w:bidi="ar-EG"/>
        </w:rPr>
      </w:pPr>
      <w:r w:rsidRPr="00A53A9F">
        <w:rPr>
          <w:rFonts w:hint="cs"/>
          <w:sz w:val="26"/>
          <w:szCs w:val="26"/>
          <w:u w:val="single"/>
          <w:rtl/>
          <w:lang w:bidi="ar-EG"/>
        </w:rPr>
        <w:t>التقرير المرحلي عن تنفيذ الشريحة الرابعة من خطة إدارة إزالة المواد الهيدروكلوروفلوروكربونية</w:t>
      </w:r>
    </w:p>
    <w:p w14:paraId="6DB71718" w14:textId="77777777" w:rsidR="00BA4FC5" w:rsidRPr="00A53A9F" w:rsidRDefault="00BA4FC5" w:rsidP="00BA4FC5">
      <w:pPr>
        <w:bidi/>
        <w:rPr>
          <w:i/>
          <w:sz w:val="26"/>
          <w:szCs w:val="26"/>
          <w:rtl/>
          <w:lang w:bidi="ar-EG"/>
        </w:rPr>
      </w:pPr>
      <w:r w:rsidRPr="00A53A9F">
        <w:rPr>
          <w:rFonts w:hint="cs"/>
          <w:iCs/>
          <w:sz w:val="26"/>
          <w:szCs w:val="26"/>
          <w:rtl/>
        </w:rPr>
        <w:t>الإطار القانوني</w:t>
      </w:r>
    </w:p>
    <w:p w14:paraId="23FDDC78" w14:textId="77777777" w:rsidR="00845156" w:rsidRPr="00A53A9F" w:rsidRDefault="00845156" w:rsidP="00E03851">
      <w:pPr>
        <w:bidi/>
        <w:rPr>
          <w:i/>
          <w:sz w:val="26"/>
          <w:szCs w:val="26"/>
          <w:rtl/>
          <w:lang w:bidi="ar-EG"/>
        </w:rPr>
      </w:pPr>
    </w:p>
    <w:p w14:paraId="5CFFBF09" w14:textId="77777777" w:rsidR="008C5663" w:rsidRPr="00A53A9F" w:rsidRDefault="008C5663" w:rsidP="00E03851">
      <w:pPr>
        <w:pStyle w:val="Heading1"/>
        <w:bidi/>
        <w:rPr>
          <w:sz w:val="26"/>
          <w:szCs w:val="26"/>
        </w:rPr>
      </w:pPr>
      <w:r w:rsidRPr="00A53A9F">
        <w:rPr>
          <w:rFonts w:hint="cs"/>
          <w:sz w:val="26"/>
          <w:szCs w:val="26"/>
          <w:rtl/>
        </w:rPr>
        <w:t xml:space="preserve">تواصل وزارة البيئة في حكومة كمبوديا تنفيذ نظام التراخيص والحصص بشأن استيراد وتصدير المواد المستنفدة للأوزون والأجهزة المعتمدة على المواد المستنفدة للأوزون من خلال مرسوم فرعي عن إدارة المواد المستنفدة للأوزون رقم </w:t>
      </w:r>
      <w:r w:rsidR="00020236" w:rsidRPr="00A53A9F">
        <w:rPr>
          <w:rFonts w:hint="cs"/>
          <w:sz w:val="26"/>
          <w:szCs w:val="26"/>
          <w:rtl/>
        </w:rPr>
        <w:t>47 (لعام 2005). وينفذ نظام حصص الهيدروكلوروفلوروكربون ومتطلبات التوسيم الإلزامية لسندرات الهيدروكلوروفلوروكربون منذ عام 2013. ويسري نظام تراخيص الهيدرفلوروكربون فضلا عن نظام إلكتروني للحصص والتراخيص للمواد الهيدروكلوروفلوروكربونية والمواد الهيدروفلوروكربونية والبدائل للرقابة في إطار المرسوم الفرعي المتعلق بإدارة المواد المستنفدة للأوزون منذ مارس 2020.</w:t>
      </w:r>
    </w:p>
    <w:p w14:paraId="5A509522" w14:textId="77777777" w:rsidR="00020236" w:rsidRPr="00A53A9F" w:rsidRDefault="00020236" w:rsidP="00E03851">
      <w:pPr>
        <w:pStyle w:val="Heading1"/>
        <w:bidi/>
        <w:rPr>
          <w:sz w:val="26"/>
          <w:szCs w:val="26"/>
        </w:rPr>
      </w:pPr>
      <w:r w:rsidRPr="00A53A9F">
        <w:rPr>
          <w:rFonts w:hint="cs"/>
          <w:sz w:val="26"/>
          <w:szCs w:val="26"/>
          <w:rtl/>
        </w:rPr>
        <w:t>وجرى تعديل المرسوم الفرعي لإدارة المواد المستنفدة للأوزون اعتبارا من 30 سبتمبر/ أيلول 2021.</w:t>
      </w:r>
      <w:r w:rsidRPr="00A53A9F">
        <w:rPr>
          <w:rStyle w:val="FootnoteReference"/>
          <w:sz w:val="26"/>
          <w:szCs w:val="26"/>
        </w:rPr>
        <w:t xml:space="preserve"> </w:t>
      </w:r>
      <w:r w:rsidRPr="00A53A9F">
        <w:rPr>
          <w:rStyle w:val="FootnoteReference"/>
          <w:sz w:val="26"/>
          <w:szCs w:val="26"/>
        </w:rPr>
        <w:footnoteReference w:id="3"/>
      </w:r>
      <w:r w:rsidRPr="00A53A9F">
        <w:rPr>
          <w:rFonts w:hint="cs"/>
          <w:sz w:val="26"/>
          <w:szCs w:val="26"/>
          <w:rtl/>
        </w:rPr>
        <w:t xml:space="preserve"> وتضمن التعديل تقييد لعملية تحسين أو وضع قدرات إنتاج جديدة باستخدام النوع من المواد المستنفدة للأوزون أو الهيدروفلوروكربون وإضافة المواد الهيدوفلوروكربونية لنظام الحصص، وتعديل </w:t>
      </w:r>
      <w:r w:rsidR="004B1E94" w:rsidRPr="00A53A9F">
        <w:rPr>
          <w:rFonts w:hint="cs"/>
          <w:sz w:val="26"/>
          <w:szCs w:val="26"/>
          <w:rtl/>
        </w:rPr>
        <w:t>لنظام التراخيص والإبلاغ والرصد للمواد الهيدروفلوروكربونية وأي غازات تبريد أخرى غير الأمونيا السائلة وأجهزة التبريد وتكييف الهواء المعتمدة على المواد الخاضعة للرقابة بموجب المرسوم الفرعي وإضافة تتطلب من ورش الخدمة والبائعين تكريس وتخزين واسترجاع وإعادة تدوير وإعادة لإصلاح التي تحمل شهادات تتعلق بأجهزة التبريد وتتوقع حكومة كمبوديا تنفيذ نظام حصص الهيدروفلوروكربون اعتبارا من 1 يناير/ كانون الثاني 2023. وانتهى العمل من وضع إجراءات حظر استيراد جميع أنوع الأجهزة المعتمدة على الهيدروكلوروفلوروكربون وتخضع حاليا للاستعراض القانوني ويتوقع إصدارها في ديسمبر/ كانون الأول 2022.</w:t>
      </w:r>
    </w:p>
    <w:p w14:paraId="60762386" w14:textId="77777777" w:rsidR="004B1E94" w:rsidRPr="00A53A9F" w:rsidRDefault="004B1E94" w:rsidP="00E03851">
      <w:pPr>
        <w:pStyle w:val="Heading1"/>
        <w:bidi/>
        <w:rPr>
          <w:b/>
          <w:color w:val="000000" w:themeColor="text1"/>
          <w:sz w:val="26"/>
          <w:szCs w:val="26"/>
          <w:lang w:val="en-US"/>
        </w:rPr>
      </w:pPr>
      <w:r w:rsidRPr="00A53A9F">
        <w:rPr>
          <w:rFonts w:hint="cs"/>
          <w:b/>
          <w:color w:val="000000" w:themeColor="text1"/>
          <w:sz w:val="26"/>
          <w:szCs w:val="26"/>
          <w:rtl/>
          <w:lang w:val="en-US"/>
        </w:rPr>
        <w:t>وطبقت معايير الايزو لسلامة نظم التبريد ومضخات الحرارة باعتبارها المعايير الوطنية لكمبوديا. وواصلت وزارة البيئة العمل مع معهد المعايير في كمبوديا ووزارة العمل والتدريب المهني في تحديد كيفية تعزيز تطبيق معايير الأيزو على أجهزة التبريد وتكييف الهواء. وستنفذ هذه المعايير مع اعتماد فنيي التبريد وتكييف الهواء.</w:t>
      </w:r>
    </w:p>
    <w:p w14:paraId="2F3DB448" w14:textId="77777777" w:rsidR="004B1E94" w:rsidRPr="00A53A9F" w:rsidRDefault="004B1E94" w:rsidP="009E78E9">
      <w:pPr>
        <w:pStyle w:val="Heading1"/>
        <w:bidi/>
        <w:rPr>
          <w:sz w:val="26"/>
          <w:szCs w:val="26"/>
        </w:rPr>
      </w:pPr>
      <w:r w:rsidRPr="00A53A9F">
        <w:rPr>
          <w:rFonts w:hint="cs"/>
          <w:sz w:val="26"/>
          <w:szCs w:val="26"/>
          <w:rtl/>
        </w:rPr>
        <w:t xml:space="preserve">وعقدت حلقتا عمل تدريبية لعدد 75 من موظفي إنفاذ القوانين (بما في ذلك 12 سيدة) عن عمليات الرصد والرقابة على الواردات والصادرات من الهيدروكلوروفلوروكربون. </w:t>
      </w:r>
      <w:r w:rsidR="009E78E9" w:rsidRPr="00A53A9F">
        <w:rPr>
          <w:rFonts w:hint="cs"/>
          <w:sz w:val="26"/>
          <w:szCs w:val="26"/>
          <w:rtl/>
        </w:rPr>
        <w:t>وعقد اجتماعان تشاوريان مع الإدارة العامة للجمارك وأعمال بناء قدرات موظفي الإنفاذ على الإعلان السليم لشحنات الهيدروكلوروفلوروكربون. وستجري مناقشة رموز النظام الموحد للمواد الهيدروكلوروفلوروكربونية واحتمالات ترتيب رموز النظام الموحد للمواد الهيدروكلوروفلوروكربونية (مع 13 مشاركا) والخطوات التالية لربط نظام التراخيص الإلكتروني للهيدروكلوروفلوروكربون بنظام النافذة الواحدة الوطنية (16 مشاركا).</w:t>
      </w:r>
    </w:p>
    <w:p w14:paraId="6D39F782" w14:textId="77777777" w:rsidR="00BA4FC5" w:rsidRPr="00A53A9F" w:rsidRDefault="00BA4FC5" w:rsidP="00BA4FC5">
      <w:pPr>
        <w:keepNext/>
        <w:bidi/>
        <w:rPr>
          <w:i/>
          <w:sz w:val="26"/>
          <w:szCs w:val="26"/>
          <w:rtl/>
          <w:lang w:bidi="ar-EG"/>
        </w:rPr>
      </w:pPr>
      <w:r w:rsidRPr="00A53A9F">
        <w:rPr>
          <w:rFonts w:hint="cs"/>
          <w:iCs/>
          <w:sz w:val="26"/>
          <w:szCs w:val="26"/>
          <w:rtl/>
        </w:rPr>
        <w:t>قطاع خدمة التبريد</w:t>
      </w:r>
    </w:p>
    <w:p w14:paraId="63D92FC2" w14:textId="77777777" w:rsidR="00FA57EF" w:rsidRPr="00A53A9F" w:rsidRDefault="00BA4FC5" w:rsidP="009E78E9">
      <w:pPr>
        <w:pStyle w:val="Heading1"/>
        <w:keepNext/>
        <w:keepLines/>
        <w:bidi/>
        <w:spacing w:before="240"/>
        <w:rPr>
          <w:sz w:val="26"/>
          <w:szCs w:val="26"/>
        </w:rPr>
      </w:pPr>
      <w:r w:rsidRPr="00A53A9F">
        <w:rPr>
          <w:rFonts w:hint="cs"/>
          <w:sz w:val="26"/>
          <w:szCs w:val="26"/>
          <w:rtl/>
        </w:rPr>
        <w:t xml:space="preserve">نفذت </w:t>
      </w:r>
      <w:r w:rsidR="009E78E9" w:rsidRPr="00A53A9F">
        <w:rPr>
          <w:rFonts w:hint="cs"/>
          <w:sz w:val="26"/>
          <w:szCs w:val="26"/>
          <w:rtl/>
        </w:rPr>
        <w:t>الأنشطة</w:t>
      </w:r>
      <w:r w:rsidRPr="00A53A9F">
        <w:rPr>
          <w:rFonts w:hint="cs"/>
          <w:sz w:val="26"/>
          <w:szCs w:val="26"/>
          <w:rtl/>
        </w:rPr>
        <w:t xml:space="preserve"> التالية:</w:t>
      </w:r>
    </w:p>
    <w:p w14:paraId="1E0A174C" w14:textId="77777777" w:rsidR="009E78E9" w:rsidRPr="00A53A9F" w:rsidRDefault="009E78E9" w:rsidP="00BA4FC5">
      <w:pPr>
        <w:pStyle w:val="Heading2"/>
        <w:bidi/>
        <w:rPr>
          <w:sz w:val="26"/>
          <w:szCs w:val="26"/>
          <w:lang w:eastAsia="zh-CN"/>
        </w:rPr>
      </w:pPr>
      <w:r w:rsidRPr="00A53A9F">
        <w:rPr>
          <w:rFonts w:hint="cs"/>
          <w:sz w:val="26"/>
          <w:szCs w:val="26"/>
          <w:rtl/>
          <w:lang w:eastAsia="zh-CN"/>
        </w:rPr>
        <w:t>نظمت افتراضيا حلقة عمل لتدريب المدربين لعدد 39 مدربا وتسع حلقات عمل تدريب (ثمانية مباشرة وحلقة عمل افتراضية) لعدد 315 من فنيي التبريد وتكييف الهواء (بما في ذلك 27 سيدة)؛</w:t>
      </w:r>
    </w:p>
    <w:p w14:paraId="042C6EB8" w14:textId="77777777" w:rsidR="009E78E9" w:rsidRPr="00A53A9F" w:rsidRDefault="0021787B" w:rsidP="00E03851">
      <w:pPr>
        <w:pStyle w:val="Heading2"/>
        <w:bidi/>
        <w:rPr>
          <w:sz w:val="26"/>
          <w:szCs w:val="26"/>
        </w:rPr>
      </w:pPr>
      <w:r w:rsidRPr="00A53A9F">
        <w:rPr>
          <w:rFonts w:hint="cs"/>
          <w:sz w:val="26"/>
          <w:szCs w:val="26"/>
          <w:rtl/>
        </w:rPr>
        <w:t>ويجري العمل في إدارة المعايير والمناهج في وزارة العمل والتدريب المهني لوضع اتفاق لتحقيق التنفيذ الفعال للاعتماد المعتمد على القرارات، ودورة قصيرة بشأن التقييم المعتمد على القدرة في حلقات العمل التدريبية في خطة إدارة إزالة المواد الهيدروكلوروفلوروكربونية وتواصل وضع قاعدة بيانات لخريجي فنيي التبريد وتكييف الهواء من معاهد التدريب المهني؛</w:t>
      </w:r>
    </w:p>
    <w:p w14:paraId="37A02D7C" w14:textId="77777777" w:rsidR="0021787B" w:rsidRPr="00A53A9F" w:rsidRDefault="001778B8" w:rsidP="00E03851">
      <w:pPr>
        <w:pStyle w:val="Heading2"/>
        <w:bidi/>
        <w:rPr>
          <w:color w:val="000000" w:themeColor="text1"/>
          <w:sz w:val="26"/>
          <w:szCs w:val="26"/>
          <w:lang w:eastAsia="zh-CN"/>
        </w:rPr>
      </w:pPr>
      <w:r w:rsidRPr="00A53A9F">
        <w:rPr>
          <w:rFonts w:hint="cs"/>
          <w:color w:val="000000" w:themeColor="text1"/>
          <w:sz w:val="26"/>
          <w:szCs w:val="26"/>
          <w:rtl/>
          <w:lang w:eastAsia="zh-CN"/>
        </w:rPr>
        <w:t xml:space="preserve">وينفذ الآن الإطار القانوني لاعتماد فنيي التبريد وتكييف الهواء من خلال إطار التأهل </w:t>
      </w:r>
      <w:r w:rsidR="009D5EA7" w:rsidRPr="00A53A9F">
        <w:rPr>
          <w:rFonts w:hint="cs"/>
          <w:color w:val="000000" w:themeColor="text1"/>
          <w:sz w:val="26"/>
          <w:szCs w:val="26"/>
          <w:rtl/>
          <w:lang w:eastAsia="zh-CN"/>
        </w:rPr>
        <w:t>الكمبودي، وينفذ بصورة مباشرة من خلال مجلس التدريب الوطني. وتواصل وزارة البيئة العمل مع أصحاب المصلحة المعنيين في وضع الصيغة النهائية للمبادئ التوجيهية لمعايير المهارات واختبار الاعتماد لفنيي التبريد وتكييف الهواء والذي كان قد وافق عليه مجلس الوزراء في سبتمبر/ أيلول 2020. ووفق على معايير الكفاءة والمناهج الدراسية للتدريب في مارس/آذار 2021، ويتوقع تطبيق برنامج اعتماد الفنيين في 2023.</w:t>
      </w:r>
    </w:p>
    <w:p w14:paraId="16FDC112" w14:textId="77777777" w:rsidR="00BB5762" w:rsidRPr="00A53A9F" w:rsidRDefault="00BB5762" w:rsidP="00E03851">
      <w:pPr>
        <w:pStyle w:val="Heading2"/>
        <w:bidi/>
        <w:rPr>
          <w:sz w:val="26"/>
          <w:szCs w:val="26"/>
          <w:lang w:eastAsia="zh-CN"/>
        </w:rPr>
      </w:pPr>
      <w:r w:rsidRPr="00A53A9F">
        <w:rPr>
          <w:rFonts w:hint="cs"/>
          <w:sz w:val="26"/>
          <w:szCs w:val="26"/>
          <w:rtl/>
          <w:lang w:eastAsia="zh-CN"/>
        </w:rPr>
        <w:t>وجرى شراء وحدات الاسترجاع ومكملاتها وأدواتها وقدمت لعدد 50 من ورش الخدمة وستة مراكز للتدريب لتمكينها من الاضطلاع بممارسات الخدمة الجيدة وأنشطة إعادة للتدوير والاسترجاع لعدد 35 مشاركا، ونفذت حملة لتعميق الوعي عن برنامج الإصلاح التي تستهدف الفنيين والورش؛</w:t>
      </w:r>
    </w:p>
    <w:p w14:paraId="1FE48CE8" w14:textId="77777777" w:rsidR="00BB5762" w:rsidRPr="00A53A9F" w:rsidRDefault="00BB5762" w:rsidP="00E03851">
      <w:pPr>
        <w:pStyle w:val="Heading2"/>
        <w:bidi/>
        <w:rPr>
          <w:sz w:val="26"/>
          <w:szCs w:val="26"/>
          <w:lang w:eastAsia="zh-CN"/>
        </w:rPr>
      </w:pPr>
      <w:r w:rsidRPr="00A53A9F">
        <w:rPr>
          <w:rFonts w:hint="cs"/>
          <w:sz w:val="26"/>
          <w:szCs w:val="26"/>
          <w:rtl/>
          <w:lang w:eastAsia="zh-CN"/>
        </w:rPr>
        <w:t>وتم في إطار مشروع دعم المبادلات لعدد من المستخدمين النهائيين، استبدال 321 وحدة من الأجهزة العاملة بالهيدروكلوروفلوروكربون-22 بوحدات عاملة بالهيدروفلوروكربون-32 في قطاع تكييف الهواء المنزلي، وعقد اجتمع مع مراكز التحفيز الرسمية لتحديد الثغرات والتحديات لمرا</w:t>
      </w:r>
      <w:r w:rsidR="00D27262" w:rsidRPr="00A53A9F">
        <w:rPr>
          <w:rFonts w:hint="cs"/>
          <w:sz w:val="26"/>
          <w:szCs w:val="26"/>
          <w:rtl/>
          <w:lang w:eastAsia="zh-CN"/>
        </w:rPr>
        <w:t>كز الخدمة بشأن تنفيذ البرنامج؛</w:t>
      </w:r>
    </w:p>
    <w:p w14:paraId="1DFE710E" w14:textId="77777777" w:rsidR="00D27262" w:rsidRPr="00A53A9F" w:rsidRDefault="00D27262" w:rsidP="00E03851">
      <w:pPr>
        <w:pStyle w:val="Heading2"/>
        <w:bidi/>
        <w:rPr>
          <w:sz w:val="26"/>
          <w:szCs w:val="26"/>
          <w:lang w:eastAsia="zh-CN"/>
        </w:rPr>
      </w:pPr>
      <w:r w:rsidRPr="00A53A9F">
        <w:rPr>
          <w:rFonts w:hint="cs"/>
          <w:sz w:val="26"/>
          <w:szCs w:val="26"/>
          <w:rtl/>
          <w:lang w:eastAsia="zh-CN"/>
        </w:rPr>
        <w:t xml:space="preserve">ونظمت أربعة حلقات عمل للتوعية بشأن خفض استهلاك الهيدروكلوروفلوروكربون من خلال تطبيق أجهزة التبريد وتكييف الهواء العاملة بمواد غير مستنفدة للأوزون والتكنولوجيا الصديقة للمناخ، وعن وسائل العمل من أجل الأوزون وأدواتها لمجموع عدد </w:t>
      </w:r>
      <w:r w:rsidRPr="00A53A9F">
        <w:rPr>
          <w:sz w:val="26"/>
          <w:szCs w:val="26"/>
          <w:lang w:eastAsia="zh-CN"/>
        </w:rPr>
        <w:t>578</w:t>
      </w:r>
      <w:r w:rsidRPr="00A53A9F">
        <w:rPr>
          <w:rFonts w:hint="cs"/>
          <w:sz w:val="26"/>
          <w:szCs w:val="26"/>
          <w:rtl/>
          <w:lang w:eastAsia="zh-CN"/>
        </w:rPr>
        <w:t xml:space="preserve"> مشاركا (بما فيذلك 212 سيدة)، وعقدت أربعة اجتماعات لنشر المعلومات وطلبت المعلومات المسترجعة بشأن الحظر على الأجهزة العاملة بالهيدروفلوروكربون التي يجري وصفها لعدد 178 مشاركا (بما في ذلك 57 سيدة)، وعقد اجتماعان مع ممثلين من معاهد التدريب المهني للترويج لاعتماد فنيي التبريد وتكييف الهواء بما مجموعه 48 مشاركا.</w:t>
      </w:r>
    </w:p>
    <w:p w14:paraId="4543F895" w14:textId="77777777" w:rsidR="005774E4" w:rsidRPr="00A53A9F" w:rsidRDefault="00D34916" w:rsidP="00E03851">
      <w:pPr>
        <w:bidi/>
        <w:rPr>
          <w:iCs/>
          <w:color w:val="000000" w:themeColor="text1"/>
          <w:sz w:val="26"/>
          <w:szCs w:val="26"/>
        </w:rPr>
      </w:pPr>
      <w:r w:rsidRPr="00A53A9F">
        <w:rPr>
          <w:rFonts w:hint="cs"/>
          <w:iCs/>
          <w:color w:val="000000" w:themeColor="text1"/>
          <w:sz w:val="26"/>
          <w:szCs w:val="26"/>
          <w:rtl/>
        </w:rPr>
        <w:t>وحدة تنفيذ المشروع ورصده</w:t>
      </w:r>
    </w:p>
    <w:p w14:paraId="5BA44571" w14:textId="77777777" w:rsidR="005774E4" w:rsidRPr="00A53A9F" w:rsidRDefault="005774E4" w:rsidP="00E03851">
      <w:pPr>
        <w:bidi/>
        <w:rPr>
          <w:sz w:val="26"/>
          <w:szCs w:val="26"/>
        </w:rPr>
      </w:pPr>
    </w:p>
    <w:p w14:paraId="4808EDAC" w14:textId="77777777" w:rsidR="00D34916" w:rsidRPr="00A53A9F" w:rsidRDefault="00D34916" w:rsidP="00E03851">
      <w:pPr>
        <w:pStyle w:val="Heading1"/>
        <w:widowControl w:val="0"/>
        <w:bidi/>
        <w:rPr>
          <w:sz w:val="26"/>
          <w:szCs w:val="26"/>
        </w:rPr>
      </w:pPr>
      <w:r w:rsidRPr="00A53A9F">
        <w:rPr>
          <w:rFonts w:hint="cs"/>
          <w:sz w:val="26"/>
          <w:szCs w:val="26"/>
          <w:rtl/>
        </w:rPr>
        <w:t xml:space="preserve">توجد وحدة تنفيذ المشروع ورصده في وحدة الأوزون الوطنية وتتألف من مساعد متفرغ وثلاثة موظفين لبعض الوقت لدعم تنفيذ أنشطة خطة إدارة إزالة المواد الهيدروكلوروفلوروكربونية. ومن بين المبلغ المخصص البالغ </w:t>
      </w:r>
      <w:r w:rsidRPr="00A53A9F">
        <w:rPr>
          <w:sz w:val="26"/>
          <w:szCs w:val="26"/>
        </w:rPr>
        <w:t>25,000</w:t>
      </w:r>
      <w:r w:rsidRPr="00A53A9F">
        <w:rPr>
          <w:rFonts w:hint="cs"/>
          <w:sz w:val="26"/>
          <w:szCs w:val="26"/>
          <w:rtl/>
        </w:rPr>
        <w:t xml:space="preserve"> دولار أمريكي ووفق عليه خلال الشريحة الرابعة، ذهب </w:t>
      </w:r>
      <w:r w:rsidRPr="00A53A9F">
        <w:rPr>
          <w:sz w:val="26"/>
          <w:szCs w:val="26"/>
        </w:rPr>
        <w:t>12,750</w:t>
      </w:r>
      <w:r w:rsidRPr="00A53A9F">
        <w:rPr>
          <w:rFonts w:hint="cs"/>
          <w:sz w:val="26"/>
          <w:szCs w:val="26"/>
          <w:rtl/>
        </w:rPr>
        <w:t xml:space="preserve"> دولارا أمريكيا للموظفين و</w:t>
      </w:r>
      <w:r w:rsidRPr="00A53A9F">
        <w:rPr>
          <w:sz w:val="26"/>
          <w:szCs w:val="26"/>
        </w:rPr>
        <w:t>6,000</w:t>
      </w:r>
      <w:r w:rsidRPr="00A53A9F">
        <w:rPr>
          <w:rFonts w:hint="cs"/>
          <w:sz w:val="26"/>
          <w:szCs w:val="26"/>
          <w:rtl/>
        </w:rPr>
        <w:t xml:space="preserve"> دولار أمريكي للسفريات وأنشطة الرصد و</w:t>
      </w:r>
      <w:r w:rsidRPr="00A53A9F">
        <w:rPr>
          <w:sz w:val="26"/>
          <w:szCs w:val="26"/>
        </w:rPr>
        <w:t>6,250</w:t>
      </w:r>
      <w:r w:rsidRPr="00A53A9F">
        <w:rPr>
          <w:rFonts w:hint="cs"/>
          <w:sz w:val="26"/>
          <w:szCs w:val="26"/>
          <w:rtl/>
        </w:rPr>
        <w:t xml:space="preserve"> دولارا أمريكيا للمصروفات الإدارية والاجتماعات.</w:t>
      </w:r>
    </w:p>
    <w:p w14:paraId="1992AF5C" w14:textId="77777777" w:rsidR="00E45BCF" w:rsidRPr="00A53A9F" w:rsidRDefault="00E45BCF" w:rsidP="00E45BCF">
      <w:pPr>
        <w:bidi/>
        <w:rPr>
          <w:sz w:val="26"/>
          <w:szCs w:val="26"/>
          <w:u w:val="single"/>
          <w:rtl/>
          <w:lang w:bidi="ar-EG"/>
        </w:rPr>
      </w:pPr>
      <w:r w:rsidRPr="00A53A9F">
        <w:rPr>
          <w:rFonts w:hint="cs"/>
          <w:sz w:val="26"/>
          <w:szCs w:val="26"/>
          <w:u w:val="single"/>
          <w:rtl/>
        </w:rPr>
        <w:t>مستوى صرف الأموال</w:t>
      </w:r>
      <w:r w:rsidR="00D34916" w:rsidRPr="00A53A9F">
        <w:rPr>
          <w:rFonts w:hint="cs"/>
          <w:sz w:val="26"/>
          <w:szCs w:val="26"/>
          <w:u w:val="single"/>
          <w:rtl/>
        </w:rPr>
        <w:t xml:space="preserve"> التي صرفت</w:t>
      </w:r>
    </w:p>
    <w:p w14:paraId="2B5E2807" w14:textId="77777777" w:rsidR="00B70169" w:rsidRPr="00A53A9F" w:rsidRDefault="00B70169" w:rsidP="00E03851">
      <w:pPr>
        <w:keepNext/>
        <w:keepLines/>
        <w:bidi/>
        <w:rPr>
          <w:sz w:val="26"/>
          <w:szCs w:val="26"/>
        </w:rPr>
      </w:pPr>
    </w:p>
    <w:p w14:paraId="56325295" w14:textId="77777777" w:rsidR="00D34916" w:rsidRPr="00A53A9F" w:rsidRDefault="00D34916" w:rsidP="00E03851">
      <w:pPr>
        <w:pStyle w:val="Heading1"/>
        <w:keepNext/>
        <w:keepLines/>
        <w:bidi/>
        <w:rPr>
          <w:sz w:val="26"/>
          <w:szCs w:val="26"/>
        </w:rPr>
      </w:pPr>
      <w:r w:rsidRPr="00A53A9F">
        <w:rPr>
          <w:rFonts w:hint="cs"/>
          <w:sz w:val="26"/>
          <w:szCs w:val="26"/>
          <w:rtl/>
        </w:rPr>
        <w:t xml:space="preserve">وتم في مارس/ آذار 2022، من بين المبلغ البالغ </w:t>
      </w:r>
      <w:r w:rsidRPr="00A53A9F">
        <w:rPr>
          <w:sz w:val="26"/>
          <w:szCs w:val="26"/>
        </w:rPr>
        <w:t>1,150,000</w:t>
      </w:r>
      <w:r w:rsidRPr="00A53A9F">
        <w:rPr>
          <w:rFonts w:hint="cs"/>
          <w:sz w:val="26"/>
          <w:szCs w:val="26"/>
          <w:rtl/>
        </w:rPr>
        <w:t xml:space="preserve"> دولارا</w:t>
      </w:r>
      <w:r w:rsidR="009C3F7F" w:rsidRPr="00A53A9F">
        <w:rPr>
          <w:rFonts w:hint="cs"/>
          <w:sz w:val="26"/>
          <w:szCs w:val="26"/>
          <w:rtl/>
        </w:rPr>
        <w:t xml:space="preserve"> أمريكيا الذي ووفق عليه حتى الآن، صرف </w:t>
      </w:r>
      <w:r w:rsidR="009C3F7F" w:rsidRPr="00A53A9F">
        <w:rPr>
          <w:sz w:val="26"/>
          <w:szCs w:val="26"/>
        </w:rPr>
        <w:t>1,069,902</w:t>
      </w:r>
      <w:r w:rsidR="009C3F7F" w:rsidRPr="00A53A9F">
        <w:rPr>
          <w:rFonts w:hint="cs"/>
          <w:sz w:val="26"/>
          <w:szCs w:val="26"/>
          <w:rtl/>
        </w:rPr>
        <w:t xml:space="preserve"> دولارا أمريكيا (</w:t>
      </w:r>
      <w:r w:rsidR="009C3F7F" w:rsidRPr="00A53A9F">
        <w:rPr>
          <w:sz w:val="26"/>
          <w:szCs w:val="26"/>
        </w:rPr>
        <w:t>459,902</w:t>
      </w:r>
      <w:r w:rsidR="009C3F7F" w:rsidRPr="00A53A9F">
        <w:rPr>
          <w:rFonts w:hint="cs"/>
          <w:sz w:val="26"/>
          <w:szCs w:val="26"/>
          <w:rtl/>
        </w:rPr>
        <w:t xml:space="preserve"> دولار أمريكي لليونيب و</w:t>
      </w:r>
      <w:r w:rsidR="009C3F7F" w:rsidRPr="00A53A9F">
        <w:rPr>
          <w:sz w:val="26"/>
          <w:szCs w:val="26"/>
        </w:rPr>
        <w:t>610,000</w:t>
      </w:r>
      <w:r w:rsidR="009C3F7F" w:rsidRPr="00A53A9F">
        <w:rPr>
          <w:rFonts w:hint="cs"/>
          <w:sz w:val="26"/>
          <w:szCs w:val="26"/>
          <w:rtl/>
          <w:lang w:bidi="ar-EG"/>
        </w:rPr>
        <w:t xml:space="preserve"> دولار أمريكي لليوئنديبي)، على النحو المبين في الجدول 2. وسوف يصرف المبلغ المتبقي البالغ </w:t>
      </w:r>
      <w:r w:rsidR="009C3F7F" w:rsidRPr="00A53A9F">
        <w:rPr>
          <w:sz w:val="26"/>
          <w:szCs w:val="26"/>
        </w:rPr>
        <w:t>80,098</w:t>
      </w:r>
      <w:r w:rsidR="009C3F7F" w:rsidRPr="00A53A9F">
        <w:rPr>
          <w:rFonts w:hint="cs"/>
          <w:sz w:val="26"/>
          <w:szCs w:val="26"/>
          <w:rtl/>
          <w:lang w:bidi="ar-EG"/>
        </w:rPr>
        <w:t xml:space="preserve"> دولارا</w:t>
      </w:r>
      <w:r w:rsidR="009C3F7F" w:rsidRPr="00A53A9F">
        <w:rPr>
          <w:rFonts w:hint="cs"/>
          <w:sz w:val="26"/>
          <w:szCs w:val="26"/>
          <w:rtl/>
        </w:rPr>
        <w:t xml:space="preserve"> أمريكيا خلال 2022.</w:t>
      </w:r>
    </w:p>
    <w:p w14:paraId="63970740" w14:textId="77777777" w:rsidR="005774E4" w:rsidRPr="00A53A9F" w:rsidRDefault="009C3F7F" w:rsidP="00E45BCF">
      <w:pPr>
        <w:pStyle w:val="Heading1"/>
        <w:keepNext/>
        <w:numPr>
          <w:ilvl w:val="0"/>
          <w:numId w:val="0"/>
        </w:numPr>
        <w:bidi/>
        <w:spacing w:after="0"/>
        <w:rPr>
          <w:b/>
          <w:sz w:val="26"/>
          <w:szCs w:val="26"/>
          <w:rtl/>
        </w:rPr>
      </w:pPr>
      <w:r w:rsidRPr="00A53A9F">
        <w:rPr>
          <w:rFonts w:hint="cs"/>
          <w:bCs/>
          <w:sz w:val="26"/>
          <w:szCs w:val="26"/>
          <w:rtl/>
        </w:rPr>
        <w:t>الجدول 2: التقرير المالي ل</w:t>
      </w:r>
      <w:r w:rsidR="00E45BCF" w:rsidRPr="00A53A9F">
        <w:rPr>
          <w:rFonts w:hint="cs"/>
          <w:bCs/>
          <w:sz w:val="26"/>
          <w:szCs w:val="26"/>
          <w:rtl/>
        </w:rPr>
        <w:t>لمرحلة الأولى من خطة إدارة إزالة المواد الهيدروكلوروفلوروكربونية لكمبوديا (بالدولار</w:t>
      </w:r>
      <w:r w:rsidRPr="00A53A9F">
        <w:rPr>
          <w:rFonts w:hint="cs"/>
          <w:bCs/>
          <w:sz w:val="26"/>
          <w:szCs w:val="26"/>
          <w:rtl/>
        </w:rPr>
        <w:t>ات</w:t>
      </w:r>
      <w:r w:rsidR="00E45BCF" w:rsidRPr="00A53A9F">
        <w:rPr>
          <w:rFonts w:hint="cs"/>
          <w:bCs/>
          <w:sz w:val="26"/>
          <w:szCs w:val="26"/>
          <w:rtl/>
        </w:rPr>
        <w:t xml:space="preserve"> الأمريكي</w:t>
      </w:r>
      <w:r w:rsidRPr="00A53A9F">
        <w:rPr>
          <w:rFonts w:hint="cs"/>
          <w:bCs/>
          <w:sz w:val="26"/>
          <w:szCs w:val="26"/>
          <w:rtl/>
        </w:rPr>
        <w:t>ة</w:t>
      </w:r>
      <w:r w:rsidR="00E45BCF" w:rsidRPr="00A53A9F">
        <w:rPr>
          <w:rFonts w:hint="cs"/>
          <w:bCs/>
          <w:sz w:val="26"/>
          <w:szCs w:val="26"/>
          <w:rtl/>
        </w:rPr>
        <w:t>)</w:t>
      </w:r>
    </w:p>
    <w:tbl>
      <w:tblPr>
        <w:bidiVisual/>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0"/>
        <w:gridCol w:w="1134"/>
        <w:gridCol w:w="1842"/>
        <w:gridCol w:w="1843"/>
        <w:gridCol w:w="1701"/>
        <w:gridCol w:w="1843"/>
      </w:tblGrid>
      <w:tr w:rsidR="005774E4" w:rsidRPr="0034371D" w14:paraId="176BDEFA" w14:textId="77777777" w:rsidTr="00E03851">
        <w:trPr>
          <w:trHeight w:val="404"/>
          <w:tblHeader/>
        </w:trPr>
        <w:tc>
          <w:tcPr>
            <w:tcW w:w="2104" w:type="dxa"/>
            <w:gridSpan w:val="2"/>
            <w:shd w:val="clear" w:color="auto" w:fill="auto"/>
            <w:noWrap/>
            <w:vAlign w:val="center"/>
            <w:hideMark/>
          </w:tcPr>
          <w:p w14:paraId="33FE1C62" w14:textId="77777777" w:rsidR="005774E4" w:rsidRPr="0034371D" w:rsidRDefault="00E45BCF" w:rsidP="00E03851">
            <w:pPr>
              <w:bidi/>
              <w:jc w:val="center"/>
              <w:rPr>
                <w:b/>
                <w:bCs/>
                <w:color w:val="000000"/>
                <w:sz w:val="20"/>
                <w:szCs w:val="20"/>
                <w:lang w:eastAsia="en-CA"/>
              </w:rPr>
            </w:pPr>
            <w:r>
              <w:rPr>
                <w:rFonts w:hint="cs"/>
                <w:b/>
                <w:bCs/>
                <w:color w:val="000000"/>
                <w:sz w:val="20"/>
                <w:szCs w:val="20"/>
                <w:rtl/>
                <w:lang w:eastAsia="en-CA"/>
              </w:rPr>
              <w:t>الشريحة</w:t>
            </w:r>
          </w:p>
        </w:tc>
        <w:tc>
          <w:tcPr>
            <w:tcW w:w="1842" w:type="dxa"/>
            <w:shd w:val="clear" w:color="auto" w:fill="auto"/>
            <w:noWrap/>
            <w:vAlign w:val="center"/>
            <w:hideMark/>
          </w:tcPr>
          <w:p w14:paraId="3693B84A" w14:textId="77777777" w:rsidR="005774E4" w:rsidRPr="00E45BCF" w:rsidRDefault="00E45BCF" w:rsidP="00E03851">
            <w:pPr>
              <w:bidi/>
              <w:jc w:val="center"/>
              <w:rPr>
                <w:b/>
                <w:bCs/>
                <w:color w:val="000000"/>
                <w:sz w:val="20"/>
                <w:szCs w:val="20"/>
                <w:lang w:eastAsia="en-CA"/>
              </w:rPr>
            </w:pPr>
            <w:r w:rsidRPr="00E45BCF">
              <w:rPr>
                <w:rFonts w:hint="cs"/>
                <w:b/>
                <w:bCs/>
                <w:sz w:val="20"/>
                <w:szCs w:val="20"/>
                <w:rtl/>
              </w:rPr>
              <w:t>اليونيب</w:t>
            </w:r>
          </w:p>
        </w:tc>
        <w:tc>
          <w:tcPr>
            <w:tcW w:w="1843" w:type="dxa"/>
            <w:vAlign w:val="center"/>
          </w:tcPr>
          <w:p w14:paraId="5C11BCCF" w14:textId="77777777" w:rsidR="005774E4" w:rsidRPr="00E45BCF" w:rsidRDefault="00E45BCF" w:rsidP="00E03851">
            <w:pPr>
              <w:bidi/>
              <w:jc w:val="center"/>
              <w:rPr>
                <w:b/>
                <w:bCs/>
                <w:color w:val="000000"/>
                <w:sz w:val="20"/>
                <w:szCs w:val="20"/>
                <w:lang w:eastAsia="en-CA"/>
              </w:rPr>
            </w:pPr>
            <w:r w:rsidRPr="00E45BCF">
              <w:rPr>
                <w:rFonts w:hint="cs"/>
                <w:b/>
                <w:bCs/>
                <w:color w:val="000000"/>
                <w:sz w:val="20"/>
                <w:szCs w:val="20"/>
                <w:rtl/>
                <w:lang w:eastAsia="en-CA"/>
              </w:rPr>
              <w:t>اليوئنديبي</w:t>
            </w:r>
          </w:p>
        </w:tc>
        <w:tc>
          <w:tcPr>
            <w:tcW w:w="1701" w:type="dxa"/>
            <w:shd w:val="clear" w:color="auto" w:fill="auto"/>
            <w:noWrap/>
            <w:vAlign w:val="center"/>
            <w:hideMark/>
          </w:tcPr>
          <w:p w14:paraId="2F852771" w14:textId="77777777" w:rsidR="005774E4" w:rsidRPr="0034371D" w:rsidRDefault="00E45BCF" w:rsidP="00E03851">
            <w:pPr>
              <w:bidi/>
              <w:jc w:val="center"/>
              <w:rPr>
                <w:b/>
                <w:color w:val="000000"/>
                <w:sz w:val="20"/>
                <w:szCs w:val="20"/>
                <w:rtl/>
                <w:lang w:eastAsia="en-CA" w:bidi="ar-EG"/>
              </w:rPr>
            </w:pPr>
            <w:r>
              <w:rPr>
                <w:rFonts w:hint="cs"/>
                <w:bCs/>
                <w:sz w:val="20"/>
                <w:szCs w:val="20"/>
                <w:rtl/>
              </w:rPr>
              <w:t>المجموع</w:t>
            </w:r>
          </w:p>
        </w:tc>
        <w:tc>
          <w:tcPr>
            <w:tcW w:w="1843" w:type="dxa"/>
            <w:shd w:val="clear" w:color="auto" w:fill="auto"/>
            <w:noWrap/>
            <w:vAlign w:val="center"/>
            <w:hideMark/>
          </w:tcPr>
          <w:p w14:paraId="2246F684" w14:textId="77777777" w:rsidR="005774E4" w:rsidRPr="00E45BCF" w:rsidRDefault="00792AAB" w:rsidP="00E03851">
            <w:pPr>
              <w:bidi/>
              <w:jc w:val="center"/>
              <w:rPr>
                <w:b/>
                <w:color w:val="000000"/>
                <w:sz w:val="20"/>
                <w:szCs w:val="20"/>
                <w:lang w:val="en-US" w:eastAsia="en-CA"/>
              </w:rPr>
            </w:pPr>
            <w:r>
              <w:rPr>
                <w:rFonts w:hint="cs"/>
                <w:bCs/>
                <w:sz w:val="20"/>
                <w:szCs w:val="20"/>
                <w:rtl/>
              </w:rPr>
              <w:t xml:space="preserve">معدل الصرف </w:t>
            </w:r>
            <w:r>
              <w:rPr>
                <w:bCs/>
                <w:sz w:val="20"/>
                <w:szCs w:val="20"/>
                <w:rtl/>
                <w:lang w:bidi="ar-EG"/>
              </w:rPr>
              <w:br/>
            </w:r>
            <w:r>
              <w:rPr>
                <w:rFonts w:hint="cs"/>
                <w:bCs/>
                <w:sz w:val="20"/>
                <w:szCs w:val="20"/>
                <w:rtl/>
              </w:rPr>
              <w:t>(النسبة المئوية)</w:t>
            </w:r>
          </w:p>
        </w:tc>
      </w:tr>
      <w:tr w:rsidR="00551795" w:rsidRPr="0034371D" w14:paraId="1569F1BE" w14:textId="77777777" w:rsidTr="00E03851">
        <w:trPr>
          <w:trHeight w:val="179"/>
        </w:trPr>
        <w:tc>
          <w:tcPr>
            <w:tcW w:w="970" w:type="dxa"/>
            <w:vMerge w:val="restart"/>
            <w:shd w:val="clear" w:color="auto" w:fill="auto"/>
            <w:noWrap/>
            <w:vAlign w:val="center"/>
            <w:hideMark/>
          </w:tcPr>
          <w:p w14:paraId="2055D911" w14:textId="77777777" w:rsidR="00551795" w:rsidRPr="0034371D" w:rsidRDefault="00E45BCF" w:rsidP="00E03851">
            <w:pPr>
              <w:bidi/>
              <w:jc w:val="left"/>
              <w:rPr>
                <w:bCs/>
                <w:color w:val="000000"/>
                <w:sz w:val="20"/>
                <w:szCs w:val="20"/>
                <w:rtl/>
                <w:lang w:eastAsia="en-CA" w:bidi="ar-EG"/>
              </w:rPr>
            </w:pPr>
            <w:r w:rsidRPr="00684E4F">
              <w:rPr>
                <w:rFonts w:hint="cs"/>
                <w:bCs/>
                <w:sz w:val="20"/>
                <w:szCs w:val="20"/>
                <w:rtl/>
              </w:rPr>
              <w:t>الأولى</w:t>
            </w:r>
          </w:p>
        </w:tc>
        <w:tc>
          <w:tcPr>
            <w:tcW w:w="1134" w:type="dxa"/>
            <w:shd w:val="clear" w:color="auto" w:fill="auto"/>
            <w:noWrap/>
            <w:vAlign w:val="center"/>
            <w:hideMark/>
          </w:tcPr>
          <w:p w14:paraId="18751627" w14:textId="77777777" w:rsidR="00551795" w:rsidRPr="00E45BCF" w:rsidRDefault="00E45BCF" w:rsidP="00E03851">
            <w:pPr>
              <w:bidi/>
              <w:rPr>
                <w:b/>
                <w:color w:val="000000"/>
                <w:sz w:val="20"/>
                <w:szCs w:val="20"/>
                <w:rtl/>
                <w:lang w:eastAsia="en-CA" w:bidi="ar-EG"/>
              </w:rPr>
            </w:pPr>
            <w:r w:rsidRPr="00E45BCF">
              <w:rPr>
                <w:rFonts w:hint="cs"/>
                <w:b/>
                <w:color w:val="000000"/>
                <w:sz w:val="20"/>
                <w:szCs w:val="20"/>
                <w:rtl/>
                <w:lang w:eastAsia="en-CA" w:bidi="ar-EG"/>
              </w:rPr>
              <w:t>الموافقة</w:t>
            </w:r>
          </w:p>
        </w:tc>
        <w:tc>
          <w:tcPr>
            <w:tcW w:w="1842" w:type="dxa"/>
            <w:shd w:val="clear" w:color="auto" w:fill="auto"/>
            <w:noWrap/>
            <w:vAlign w:val="center"/>
          </w:tcPr>
          <w:p w14:paraId="5EDF99C0" w14:textId="77777777" w:rsidR="00551795" w:rsidRDefault="00551795" w:rsidP="00E03851">
            <w:pPr>
              <w:bidi/>
              <w:jc w:val="left"/>
              <w:rPr>
                <w:color w:val="000000"/>
                <w:sz w:val="20"/>
                <w:szCs w:val="20"/>
                <w:lang w:eastAsia="en-CA"/>
              </w:rPr>
            </w:pPr>
            <w:r>
              <w:rPr>
                <w:color w:val="000000"/>
                <w:sz w:val="20"/>
                <w:szCs w:val="20"/>
                <w:lang w:eastAsia="en-CA"/>
              </w:rPr>
              <w:t>150,000</w:t>
            </w:r>
          </w:p>
        </w:tc>
        <w:tc>
          <w:tcPr>
            <w:tcW w:w="1843" w:type="dxa"/>
            <w:vAlign w:val="center"/>
          </w:tcPr>
          <w:p w14:paraId="431A54CF" w14:textId="77777777" w:rsidR="00551795" w:rsidRDefault="00551795" w:rsidP="00E03851">
            <w:pPr>
              <w:bidi/>
              <w:jc w:val="left"/>
              <w:rPr>
                <w:color w:val="000000"/>
                <w:sz w:val="20"/>
                <w:szCs w:val="20"/>
                <w:lang w:eastAsia="en-CA"/>
              </w:rPr>
            </w:pPr>
            <w:r>
              <w:rPr>
                <w:color w:val="000000"/>
                <w:sz w:val="20"/>
                <w:szCs w:val="20"/>
                <w:lang w:eastAsia="en-CA"/>
              </w:rPr>
              <w:t>200,000</w:t>
            </w:r>
          </w:p>
        </w:tc>
        <w:tc>
          <w:tcPr>
            <w:tcW w:w="1701" w:type="dxa"/>
            <w:shd w:val="clear" w:color="auto" w:fill="auto"/>
            <w:noWrap/>
            <w:vAlign w:val="center"/>
          </w:tcPr>
          <w:p w14:paraId="64345EEA" w14:textId="77777777" w:rsidR="00551795" w:rsidRDefault="00551795" w:rsidP="00E03851">
            <w:pPr>
              <w:bidi/>
              <w:jc w:val="left"/>
              <w:rPr>
                <w:color w:val="000000"/>
                <w:sz w:val="20"/>
                <w:szCs w:val="20"/>
                <w:lang w:eastAsia="en-CA"/>
              </w:rPr>
            </w:pPr>
            <w:r>
              <w:rPr>
                <w:color w:val="000000"/>
                <w:sz w:val="20"/>
                <w:szCs w:val="20"/>
                <w:lang w:eastAsia="en-CA"/>
              </w:rPr>
              <w:t>350,000</w:t>
            </w:r>
          </w:p>
        </w:tc>
        <w:tc>
          <w:tcPr>
            <w:tcW w:w="1843" w:type="dxa"/>
            <w:vMerge w:val="restart"/>
            <w:shd w:val="clear" w:color="auto" w:fill="auto"/>
            <w:noWrap/>
            <w:vAlign w:val="center"/>
          </w:tcPr>
          <w:p w14:paraId="482A2F6B" w14:textId="77777777" w:rsidR="00551795" w:rsidRDefault="00551795" w:rsidP="00E03851">
            <w:pPr>
              <w:bidi/>
              <w:jc w:val="center"/>
              <w:rPr>
                <w:color w:val="000000"/>
                <w:sz w:val="20"/>
                <w:szCs w:val="20"/>
                <w:lang w:val="en-US"/>
              </w:rPr>
            </w:pPr>
            <w:r>
              <w:rPr>
                <w:color w:val="000000"/>
                <w:sz w:val="20"/>
                <w:szCs w:val="20"/>
                <w:lang w:eastAsia="en-CA"/>
              </w:rPr>
              <w:t>100</w:t>
            </w:r>
          </w:p>
        </w:tc>
      </w:tr>
      <w:tr w:rsidR="00551795" w:rsidRPr="0034371D" w14:paraId="48821100" w14:textId="77777777" w:rsidTr="00E03851">
        <w:trPr>
          <w:trHeight w:val="215"/>
        </w:trPr>
        <w:tc>
          <w:tcPr>
            <w:tcW w:w="970" w:type="dxa"/>
            <w:vMerge/>
            <w:vAlign w:val="center"/>
            <w:hideMark/>
          </w:tcPr>
          <w:p w14:paraId="1C6BBFA5" w14:textId="77777777" w:rsidR="00551795" w:rsidRPr="0034371D" w:rsidRDefault="00551795" w:rsidP="00E03851">
            <w:pPr>
              <w:bidi/>
              <w:jc w:val="left"/>
              <w:rPr>
                <w:bCs/>
                <w:color w:val="000000"/>
                <w:sz w:val="20"/>
                <w:szCs w:val="20"/>
                <w:lang w:eastAsia="en-CA"/>
              </w:rPr>
            </w:pPr>
          </w:p>
        </w:tc>
        <w:tc>
          <w:tcPr>
            <w:tcW w:w="1134" w:type="dxa"/>
            <w:shd w:val="clear" w:color="auto" w:fill="auto"/>
            <w:noWrap/>
            <w:vAlign w:val="center"/>
            <w:hideMark/>
          </w:tcPr>
          <w:p w14:paraId="6CA3EA91" w14:textId="77777777" w:rsidR="00551795" w:rsidRPr="00E45BCF" w:rsidRDefault="00E45BCF" w:rsidP="00E03851">
            <w:pPr>
              <w:bidi/>
              <w:rPr>
                <w:b/>
                <w:color w:val="000000"/>
                <w:sz w:val="20"/>
                <w:szCs w:val="20"/>
                <w:lang w:eastAsia="en-CA"/>
              </w:rPr>
            </w:pPr>
            <w:r w:rsidRPr="00E45BCF">
              <w:rPr>
                <w:rFonts w:hint="cs"/>
                <w:b/>
                <w:color w:val="000000"/>
                <w:sz w:val="20"/>
                <w:szCs w:val="20"/>
                <w:rtl/>
                <w:lang w:eastAsia="en-CA" w:bidi="ar-EG"/>
              </w:rPr>
              <w:t>الصرف</w:t>
            </w:r>
          </w:p>
        </w:tc>
        <w:tc>
          <w:tcPr>
            <w:tcW w:w="1842" w:type="dxa"/>
            <w:shd w:val="clear" w:color="auto" w:fill="auto"/>
            <w:noWrap/>
            <w:vAlign w:val="center"/>
          </w:tcPr>
          <w:p w14:paraId="676A9D68" w14:textId="77777777" w:rsidR="00551795" w:rsidRDefault="00551795" w:rsidP="00E03851">
            <w:pPr>
              <w:bidi/>
              <w:jc w:val="left"/>
              <w:rPr>
                <w:color w:val="000000"/>
                <w:sz w:val="20"/>
                <w:szCs w:val="20"/>
                <w:lang w:eastAsia="en-CA"/>
              </w:rPr>
            </w:pPr>
            <w:r>
              <w:rPr>
                <w:color w:val="000000"/>
                <w:sz w:val="20"/>
                <w:szCs w:val="20"/>
                <w:lang w:eastAsia="en-CA"/>
              </w:rPr>
              <w:t>150,000</w:t>
            </w:r>
          </w:p>
        </w:tc>
        <w:tc>
          <w:tcPr>
            <w:tcW w:w="1843" w:type="dxa"/>
            <w:vAlign w:val="center"/>
          </w:tcPr>
          <w:p w14:paraId="00258BCE" w14:textId="77777777" w:rsidR="00551795" w:rsidRDefault="00551795" w:rsidP="00E03851">
            <w:pPr>
              <w:bidi/>
              <w:jc w:val="left"/>
              <w:rPr>
                <w:color w:val="000000"/>
                <w:sz w:val="20"/>
                <w:szCs w:val="20"/>
                <w:lang w:eastAsia="en-CA"/>
              </w:rPr>
            </w:pPr>
            <w:r>
              <w:rPr>
                <w:color w:val="000000"/>
                <w:sz w:val="20"/>
                <w:szCs w:val="20"/>
                <w:lang w:eastAsia="en-CA"/>
              </w:rPr>
              <w:t>200,000</w:t>
            </w:r>
          </w:p>
        </w:tc>
        <w:tc>
          <w:tcPr>
            <w:tcW w:w="1701" w:type="dxa"/>
            <w:shd w:val="clear" w:color="auto" w:fill="auto"/>
            <w:noWrap/>
            <w:vAlign w:val="center"/>
          </w:tcPr>
          <w:p w14:paraId="3B711C54" w14:textId="77777777" w:rsidR="00551795" w:rsidRDefault="00551795" w:rsidP="00E03851">
            <w:pPr>
              <w:bidi/>
              <w:jc w:val="left"/>
              <w:rPr>
                <w:color w:val="000000"/>
                <w:sz w:val="20"/>
                <w:szCs w:val="20"/>
                <w:lang w:eastAsia="en-CA"/>
              </w:rPr>
            </w:pPr>
            <w:r>
              <w:rPr>
                <w:color w:val="000000"/>
                <w:sz w:val="20"/>
                <w:szCs w:val="20"/>
                <w:lang w:eastAsia="en-CA"/>
              </w:rPr>
              <w:t>350,000</w:t>
            </w:r>
          </w:p>
        </w:tc>
        <w:tc>
          <w:tcPr>
            <w:tcW w:w="1843" w:type="dxa"/>
            <w:vMerge/>
            <w:vAlign w:val="center"/>
          </w:tcPr>
          <w:p w14:paraId="7D5888B9" w14:textId="77777777" w:rsidR="00551795" w:rsidRPr="0034371D" w:rsidRDefault="00551795" w:rsidP="00E03851">
            <w:pPr>
              <w:bidi/>
              <w:jc w:val="center"/>
              <w:rPr>
                <w:color w:val="000000"/>
                <w:sz w:val="20"/>
                <w:szCs w:val="20"/>
                <w:lang w:eastAsia="en-CA"/>
              </w:rPr>
            </w:pPr>
          </w:p>
        </w:tc>
      </w:tr>
      <w:tr w:rsidR="00E45BCF" w:rsidRPr="0034371D" w14:paraId="474FB423" w14:textId="77777777" w:rsidTr="00E03851">
        <w:trPr>
          <w:trHeight w:val="152"/>
        </w:trPr>
        <w:tc>
          <w:tcPr>
            <w:tcW w:w="970" w:type="dxa"/>
            <w:vMerge w:val="restart"/>
            <w:shd w:val="clear" w:color="auto" w:fill="auto"/>
            <w:noWrap/>
            <w:vAlign w:val="center"/>
            <w:hideMark/>
          </w:tcPr>
          <w:p w14:paraId="40D30724" w14:textId="77777777" w:rsidR="00E45BCF" w:rsidRPr="0034371D" w:rsidRDefault="00E45BCF" w:rsidP="00E03851">
            <w:pPr>
              <w:bidi/>
              <w:jc w:val="left"/>
              <w:rPr>
                <w:bCs/>
                <w:color w:val="000000"/>
                <w:sz w:val="20"/>
                <w:szCs w:val="20"/>
                <w:lang w:eastAsia="en-CA"/>
              </w:rPr>
            </w:pPr>
            <w:r w:rsidRPr="00684E4F">
              <w:rPr>
                <w:rFonts w:hint="cs"/>
                <w:bCs/>
                <w:sz w:val="20"/>
                <w:szCs w:val="20"/>
                <w:rtl/>
              </w:rPr>
              <w:t>الثانية</w:t>
            </w:r>
          </w:p>
        </w:tc>
        <w:tc>
          <w:tcPr>
            <w:tcW w:w="1134" w:type="dxa"/>
            <w:shd w:val="clear" w:color="auto" w:fill="auto"/>
            <w:noWrap/>
            <w:vAlign w:val="center"/>
            <w:hideMark/>
          </w:tcPr>
          <w:p w14:paraId="7AC5B742" w14:textId="77777777" w:rsidR="00E45BCF" w:rsidRPr="00E45BCF" w:rsidRDefault="00E45BCF" w:rsidP="00E03851">
            <w:pPr>
              <w:bidi/>
              <w:rPr>
                <w:b/>
                <w:color w:val="000000"/>
                <w:sz w:val="20"/>
                <w:szCs w:val="20"/>
                <w:lang w:eastAsia="en-CA"/>
              </w:rPr>
            </w:pPr>
            <w:r w:rsidRPr="00E45BCF">
              <w:rPr>
                <w:rFonts w:hint="cs"/>
                <w:b/>
                <w:color w:val="000000"/>
                <w:sz w:val="20"/>
                <w:szCs w:val="20"/>
                <w:rtl/>
                <w:lang w:eastAsia="en-CA" w:bidi="ar-EG"/>
              </w:rPr>
              <w:t>الموافقة</w:t>
            </w:r>
          </w:p>
        </w:tc>
        <w:tc>
          <w:tcPr>
            <w:tcW w:w="1842" w:type="dxa"/>
            <w:shd w:val="clear" w:color="auto" w:fill="auto"/>
            <w:noWrap/>
            <w:vAlign w:val="center"/>
          </w:tcPr>
          <w:p w14:paraId="0E144E40" w14:textId="77777777" w:rsidR="00E45BCF" w:rsidRDefault="00E45BCF" w:rsidP="00E03851">
            <w:pPr>
              <w:bidi/>
              <w:jc w:val="left"/>
              <w:rPr>
                <w:color w:val="000000"/>
                <w:sz w:val="20"/>
                <w:szCs w:val="20"/>
                <w:lang w:val="en-US"/>
              </w:rPr>
            </w:pPr>
            <w:r>
              <w:rPr>
                <w:color w:val="000000"/>
                <w:sz w:val="20"/>
                <w:szCs w:val="20"/>
                <w:lang w:eastAsia="en-CA"/>
              </w:rPr>
              <w:t>100,000</w:t>
            </w:r>
          </w:p>
        </w:tc>
        <w:tc>
          <w:tcPr>
            <w:tcW w:w="1843" w:type="dxa"/>
            <w:vAlign w:val="center"/>
          </w:tcPr>
          <w:p w14:paraId="3C0A96B0" w14:textId="77777777" w:rsidR="00E45BCF" w:rsidRDefault="00E45BCF" w:rsidP="00E03851">
            <w:pPr>
              <w:bidi/>
              <w:jc w:val="left"/>
              <w:rPr>
                <w:color w:val="000000"/>
                <w:sz w:val="20"/>
                <w:szCs w:val="20"/>
              </w:rPr>
            </w:pPr>
            <w:r>
              <w:rPr>
                <w:color w:val="000000"/>
                <w:sz w:val="20"/>
                <w:szCs w:val="20"/>
                <w:lang w:eastAsia="en-CA"/>
              </w:rPr>
              <w:t>200,000</w:t>
            </w:r>
          </w:p>
        </w:tc>
        <w:tc>
          <w:tcPr>
            <w:tcW w:w="1701" w:type="dxa"/>
            <w:shd w:val="clear" w:color="auto" w:fill="auto"/>
            <w:noWrap/>
            <w:vAlign w:val="center"/>
          </w:tcPr>
          <w:p w14:paraId="7D43A292" w14:textId="77777777" w:rsidR="00E45BCF" w:rsidRDefault="00E45BCF" w:rsidP="00E03851">
            <w:pPr>
              <w:bidi/>
              <w:jc w:val="left"/>
              <w:rPr>
                <w:color w:val="000000"/>
                <w:sz w:val="20"/>
                <w:szCs w:val="20"/>
              </w:rPr>
            </w:pPr>
            <w:r>
              <w:rPr>
                <w:color w:val="000000"/>
                <w:sz w:val="20"/>
                <w:szCs w:val="20"/>
                <w:lang w:eastAsia="en-CA"/>
              </w:rPr>
              <w:t>300,000</w:t>
            </w:r>
          </w:p>
        </w:tc>
        <w:tc>
          <w:tcPr>
            <w:tcW w:w="1843" w:type="dxa"/>
            <w:vMerge w:val="restart"/>
            <w:shd w:val="clear" w:color="auto" w:fill="auto"/>
            <w:noWrap/>
            <w:vAlign w:val="center"/>
          </w:tcPr>
          <w:p w14:paraId="26C0A391" w14:textId="77777777" w:rsidR="00E45BCF" w:rsidRDefault="00E45BCF" w:rsidP="00E03851">
            <w:pPr>
              <w:bidi/>
              <w:jc w:val="center"/>
              <w:rPr>
                <w:color w:val="000000"/>
                <w:sz w:val="20"/>
                <w:szCs w:val="20"/>
              </w:rPr>
            </w:pPr>
            <w:r>
              <w:rPr>
                <w:color w:val="000000"/>
                <w:sz w:val="20"/>
                <w:szCs w:val="20"/>
                <w:lang w:eastAsia="en-CA"/>
              </w:rPr>
              <w:t>100</w:t>
            </w:r>
          </w:p>
        </w:tc>
      </w:tr>
      <w:tr w:rsidR="00E45BCF" w:rsidRPr="0034371D" w14:paraId="2C7824FD" w14:textId="77777777" w:rsidTr="00E03851">
        <w:trPr>
          <w:trHeight w:val="179"/>
        </w:trPr>
        <w:tc>
          <w:tcPr>
            <w:tcW w:w="970" w:type="dxa"/>
            <w:vMerge/>
            <w:vAlign w:val="center"/>
            <w:hideMark/>
          </w:tcPr>
          <w:p w14:paraId="57BE80F9" w14:textId="77777777" w:rsidR="00E45BCF" w:rsidRPr="0034371D" w:rsidRDefault="00E45BCF" w:rsidP="00E03851">
            <w:pPr>
              <w:bidi/>
              <w:jc w:val="left"/>
              <w:rPr>
                <w:bCs/>
                <w:color w:val="000000"/>
                <w:sz w:val="20"/>
                <w:szCs w:val="20"/>
                <w:lang w:eastAsia="en-CA"/>
              </w:rPr>
            </w:pPr>
          </w:p>
        </w:tc>
        <w:tc>
          <w:tcPr>
            <w:tcW w:w="1134" w:type="dxa"/>
            <w:shd w:val="clear" w:color="auto" w:fill="auto"/>
            <w:noWrap/>
            <w:vAlign w:val="center"/>
            <w:hideMark/>
          </w:tcPr>
          <w:p w14:paraId="4266BDA1" w14:textId="77777777" w:rsidR="00E45BCF" w:rsidRPr="00E45BCF" w:rsidRDefault="00E45BCF" w:rsidP="00E03851">
            <w:pPr>
              <w:bidi/>
              <w:rPr>
                <w:b/>
                <w:color w:val="000000"/>
                <w:sz w:val="20"/>
                <w:szCs w:val="20"/>
                <w:lang w:eastAsia="en-CA"/>
              </w:rPr>
            </w:pPr>
            <w:r w:rsidRPr="00E45BCF">
              <w:rPr>
                <w:rFonts w:hint="cs"/>
                <w:b/>
                <w:color w:val="000000"/>
                <w:sz w:val="20"/>
                <w:szCs w:val="20"/>
                <w:rtl/>
                <w:lang w:eastAsia="en-CA" w:bidi="ar-EG"/>
              </w:rPr>
              <w:t>الصرف</w:t>
            </w:r>
          </w:p>
        </w:tc>
        <w:tc>
          <w:tcPr>
            <w:tcW w:w="1842" w:type="dxa"/>
            <w:shd w:val="clear" w:color="auto" w:fill="auto"/>
            <w:noWrap/>
            <w:vAlign w:val="center"/>
          </w:tcPr>
          <w:p w14:paraId="7A8595E9" w14:textId="77777777" w:rsidR="00E45BCF" w:rsidRDefault="00E45BCF" w:rsidP="00E03851">
            <w:pPr>
              <w:bidi/>
              <w:jc w:val="left"/>
              <w:rPr>
                <w:color w:val="000000"/>
                <w:sz w:val="20"/>
                <w:szCs w:val="20"/>
              </w:rPr>
            </w:pPr>
            <w:r>
              <w:rPr>
                <w:color w:val="000000"/>
                <w:sz w:val="20"/>
                <w:szCs w:val="20"/>
                <w:lang w:eastAsia="en-CA"/>
              </w:rPr>
              <w:t>100,000</w:t>
            </w:r>
          </w:p>
        </w:tc>
        <w:tc>
          <w:tcPr>
            <w:tcW w:w="1843" w:type="dxa"/>
            <w:vAlign w:val="center"/>
          </w:tcPr>
          <w:p w14:paraId="71D51656" w14:textId="77777777" w:rsidR="00E45BCF" w:rsidRDefault="00E45BCF" w:rsidP="00E03851">
            <w:pPr>
              <w:bidi/>
              <w:jc w:val="left"/>
              <w:rPr>
                <w:color w:val="000000"/>
                <w:sz w:val="20"/>
                <w:szCs w:val="20"/>
              </w:rPr>
            </w:pPr>
            <w:r>
              <w:rPr>
                <w:color w:val="000000"/>
                <w:sz w:val="20"/>
                <w:szCs w:val="20"/>
                <w:lang w:eastAsia="en-CA"/>
              </w:rPr>
              <w:t>200,000</w:t>
            </w:r>
          </w:p>
        </w:tc>
        <w:tc>
          <w:tcPr>
            <w:tcW w:w="1701" w:type="dxa"/>
            <w:shd w:val="clear" w:color="auto" w:fill="auto"/>
            <w:noWrap/>
            <w:vAlign w:val="center"/>
          </w:tcPr>
          <w:p w14:paraId="16C6C37A" w14:textId="77777777" w:rsidR="00E45BCF" w:rsidRDefault="00E45BCF" w:rsidP="00E03851">
            <w:pPr>
              <w:bidi/>
              <w:jc w:val="left"/>
              <w:rPr>
                <w:color w:val="000000"/>
                <w:sz w:val="20"/>
                <w:szCs w:val="20"/>
              </w:rPr>
            </w:pPr>
            <w:r>
              <w:rPr>
                <w:color w:val="000000"/>
                <w:sz w:val="20"/>
                <w:szCs w:val="20"/>
                <w:lang w:eastAsia="en-CA"/>
              </w:rPr>
              <w:t>300,000</w:t>
            </w:r>
          </w:p>
        </w:tc>
        <w:tc>
          <w:tcPr>
            <w:tcW w:w="1843" w:type="dxa"/>
            <w:vMerge/>
            <w:vAlign w:val="center"/>
          </w:tcPr>
          <w:p w14:paraId="6245D7E4" w14:textId="77777777" w:rsidR="00E45BCF" w:rsidRPr="0034371D" w:rsidRDefault="00E45BCF" w:rsidP="00E03851">
            <w:pPr>
              <w:bidi/>
              <w:jc w:val="center"/>
              <w:rPr>
                <w:color w:val="000000"/>
                <w:sz w:val="20"/>
                <w:szCs w:val="20"/>
                <w:lang w:eastAsia="en-CA"/>
              </w:rPr>
            </w:pPr>
          </w:p>
        </w:tc>
      </w:tr>
      <w:tr w:rsidR="00E45BCF" w:rsidRPr="0034371D" w14:paraId="1EBB90EC" w14:textId="77777777" w:rsidTr="00E03851">
        <w:trPr>
          <w:trHeight w:val="125"/>
        </w:trPr>
        <w:tc>
          <w:tcPr>
            <w:tcW w:w="970" w:type="dxa"/>
            <w:vMerge w:val="restart"/>
            <w:shd w:val="clear" w:color="auto" w:fill="auto"/>
            <w:noWrap/>
            <w:vAlign w:val="center"/>
            <w:hideMark/>
          </w:tcPr>
          <w:p w14:paraId="182FCB9D" w14:textId="77777777" w:rsidR="00E45BCF" w:rsidRPr="0034371D" w:rsidRDefault="00E45BCF" w:rsidP="00E03851">
            <w:pPr>
              <w:bidi/>
              <w:jc w:val="left"/>
              <w:rPr>
                <w:bCs/>
                <w:color w:val="000000"/>
                <w:sz w:val="20"/>
                <w:szCs w:val="20"/>
                <w:lang w:eastAsia="en-CA"/>
              </w:rPr>
            </w:pPr>
            <w:r>
              <w:rPr>
                <w:rFonts w:hint="cs"/>
                <w:bCs/>
                <w:color w:val="000000"/>
                <w:sz w:val="20"/>
                <w:szCs w:val="20"/>
                <w:rtl/>
                <w:lang w:eastAsia="en-CA"/>
              </w:rPr>
              <w:t>الثالثة</w:t>
            </w:r>
            <w:r w:rsidRPr="0034371D">
              <w:rPr>
                <w:bCs/>
                <w:color w:val="000000"/>
                <w:sz w:val="20"/>
                <w:szCs w:val="20"/>
                <w:lang w:eastAsia="en-CA"/>
              </w:rPr>
              <w:t xml:space="preserve"> </w:t>
            </w:r>
          </w:p>
        </w:tc>
        <w:tc>
          <w:tcPr>
            <w:tcW w:w="1134" w:type="dxa"/>
            <w:shd w:val="clear" w:color="auto" w:fill="auto"/>
            <w:noWrap/>
            <w:vAlign w:val="center"/>
            <w:hideMark/>
          </w:tcPr>
          <w:p w14:paraId="7CA3075F" w14:textId="77777777" w:rsidR="00E45BCF" w:rsidRPr="00E45BCF" w:rsidRDefault="00E45BCF" w:rsidP="00E03851">
            <w:pPr>
              <w:bidi/>
              <w:rPr>
                <w:b/>
                <w:color w:val="000000"/>
                <w:sz w:val="20"/>
                <w:szCs w:val="20"/>
                <w:lang w:eastAsia="en-CA"/>
              </w:rPr>
            </w:pPr>
            <w:r w:rsidRPr="00E45BCF">
              <w:rPr>
                <w:rFonts w:hint="cs"/>
                <w:b/>
                <w:color w:val="000000"/>
                <w:sz w:val="20"/>
                <w:szCs w:val="20"/>
                <w:rtl/>
                <w:lang w:eastAsia="en-CA" w:bidi="ar-EG"/>
              </w:rPr>
              <w:t>الموافقة</w:t>
            </w:r>
          </w:p>
        </w:tc>
        <w:tc>
          <w:tcPr>
            <w:tcW w:w="1842" w:type="dxa"/>
            <w:shd w:val="clear" w:color="auto" w:fill="auto"/>
            <w:noWrap/>
            <w:vAlign w:val="center"/>
          </w:tcPr>
          <w:p w14:paraId="155EB057" w14:textId="77777777" w:rsidR="00E45BCF" w:rsidRDefault="00E45BCF" w:rsidP="00E03851">
            <w:pPr>
              <w:bidi/>
              <w:jc w:val="left"/>
              <w:rPr>
                <w:color w:val="000000"/>
                <w:sz w:val="20"/>
                <w:szCs w:val="20"/>
                <w:lang w:val="en-US"/>
              </w:rPr>
            </w:pPr>
            <w:r>
              <w:rPr>
                <w:color w:val="000000"/>
                <w:sz w:val="20"/>
                <w:szCs w:val="20"/>
                <w:lang w:eastAsia="en-CA"/>
              </w:rPr>
              <w:t>150,000</w:t>
            </w:r>
          </w:p>
        </w:tc>
        <w:tc>
          <w:tcPr>
            <w:tcW w:w="1843" w:type="dxa"/>
            <w:vAlign w:val="center"/>
          </w:tcPr>
          <w:p w14:paraId="6C9FB193" w14:textId="77777777" w:rsidR="00E45BCF" w:rsidRDefault="00E45BCF" w:rsidP="00E03851">
            <w:pPr>
              <w:bidi/>
              <w:jc w:val="left"/>
              <w:rPr>
                <w:color w:val="000000"/>
                <w:sz w:val="20"/>
                <w:szCs w:val="20"/>
              </w:rPr>
            </w:pPr>
            <w:r>
              <w:rPr>
                <w:color w:val="000000"/>
                <w:sz w:val="20"/>
                <w:szCs w:val="20"/>
                <w:lang w:eastAsia="en-CA"/>
              </w:rPr>
              <w:t>100,000</w:t>
            </w:r>
          </w:p>
        </w:tc>
        <w:tc>
          <w:tcPr>
            <w:tcW w:w="1701" w:type="dxa"/>
            <w:shd w:val="clear" w:color="auto" w:fill="auto"/>
            <w:noWrap/>
            <w:vAlign w:val="center"/>
          </w:tcPr>
          <w:p w14:paraId="456C488B" w14:textId="77777777" w:rsidR="00E45BCF" w:rsidRDefault="00E45BCF" w:rsidP="00E03851">
            <w:pPr>
              <w:bidi/>
              <w:jc w:val="left"/>
              <w:rPr>
                <w:color w:val="000000"/>
                <w:sz w:val="20"/>
                <w:szCs w:val="20"/>
              </w:rPr>
            </w:pPr>
            <w:r>
              <w:rPr>
                <w:color w:val="000000"/>
                <w:sz w:val="20"/>
                <w:szCs w:val="20"/>
                <w:lang w:eastAsia="en-CA"/>
              </w:rPr>
              <w:t>250,000</w:t>
            </w:r>
          </w:p>
        </w:tc>
        <w:tc>
          <w:tcPr>
            <w:tcW w:w="1843" w:type="dxa"/>
            <w:vMerge w:val="restart"/>
            <w:shd w:val="clear" w:color="auto" w:fill="auto"/>
            <w:noWrap/>
            <w:vAlign w:val="center"/>
          </w:tcPr>
          <w:p w14:paraId="6627C4F3" w14:textId="77777777" w:rsidR="00E45BCF" w:rsidRDefault="00E45BCF" w:rsidP="00E03851">
            <w:pPr>
              <w:bidi/>
              <w:jc w:val="center"/>
              <w:rPr>
                <w:color w:val="000000"/>
                <w:sz w:val="20"/>
                <w:szCs w:val="20"/>
              </w:rPr>
            </w:pPr>
            <w:r>
              <w:rPr>
                <w:color w:val="000000"/>
                <w:sz w:val="20"/>
                <w:szCs w:val="20"/>
                <w:lang w:eastAsia="en-CA"/>
              </w:rPr>
              <w:t>100</w:t>
            </w:r>
          </w:p>
        </w:tc>
      </w:tr>
      <w:tr w:rsidR="00E45BCF" w:rsidRPr="0034371D" w14:paraId="23A6DF6B" w14:textId="77777777" w:rsidTr="00E03851">
        <w:trPr>
          <w:trHeight w:val="58"/>
        </w:trPr>
        <w:tc>
          <w:tcPr>
            <w:tcW w:w="970" w:type="dxa"/>
            <w:vMerge/>
            <w:vAlign w:val="center"/>
            <w:hideMark/>
          </w:tcPr>
          <w:p w14:paraId="1CB35DC4" w14:textId="77777777" w:rsidR="00E45BCF" w:rsidRPr="0034371D" w:rsidRDefault="00E45BCF" w:rsidP="00E03851">
            <w:pPr>
              <w:bidi/>
              <w:jc w:val="left"/>
              <w:rPr>
                <w:bCs/>
                <w:color w:val="000000"/>
                <w:sz w:val="20"/>
                <w:szCs w:val="20"/>
                <w:lang w:eastAsia="en-CA"/>
              </w:rPr>
            </w:pPr>
          </w:p>
        </w:tc>
        <w:tc>
          <w:tcPr>
            <w:tcW w:w="1134" w:type="dxa"/>
            <w:shd w:val="clear" w:color="auto" w:fill="auto"/>
            <w:noWrap/>
            <w:vAlign w:val="center"/>
            <w:hideMark/>
          </w:tcPr>
          <w:p w14:paraId="2820EC3D" w14:textId="77777777" w:rsidR="00E45BCF" w:rsidRPr="00E45BCF" w:rsidRDefault="00E45BCF" w:rsidP="00E03851">
            <w:pPr>
              <w:bidi/>
              <w:rPr>
                <w:b/>
                <w:color w:val="000000"/>
                <w:sz w:val="20"/>
                <w:szCs w:val="20"/>
                <w:lang w:eastAsia="en-CA"/>
              </w:rPr>
            </w:pPr>
            <w:r w:rsidRPr="00E45BCF">
              <w:rPr>
                <w:rFonts w:hint="cs"/>
                <w:b/>
                <w:color w:val="000000"/>
                <w:sz w:val="20"/>
                <w:szCs w:val="20"/>
                <w:rtl/>
                <w:lang w:eastAsia="en-CA" w:bidi="ar-EG"/>
              </w:rPr>
              <w:t>الصرف</w:t>
            </w:r>
          </w:p>
        </w:tc>
        <w:tc>
          <w:tcPr>
            <w:tcW w:w="1842" w:type="dxa"/>
            <w:shd w:val="clear" w:color="auto" w:fill="auto"/>
            <w:noWrap/>
            <w:vAlign w:val="center"/>
          </w:tcPr>
          <w:p w14:paraId="1213B74E" w14:textId="77777777" w:rsidR="00E45BCF" w:rsidRDefault="00E45BCF" w:rsidP="00E03851">
            <w:pPr>
              <w:bidi/>
              <w:jc w:val="left"/>
              <w:rPr>
                <w:color w:val="000000"/>
                <w:sz w:val="20"/>
                <w:szCs w:val="20"/>
              </w:rPr>
            </w:pPr>
            <w:r>
              <w:rPr>
                <w:color w:val="000000"/>
                <w:sz w:val="20"/>
                <w:szCs w:val="20"/>
                <w:lang w:eastAsia="en-CA"/>
              </w:rPr>
              <w:t>150,000</w:t>
            </w:r>
          </w:p>
        </w:tc>
        <w:tc>
          <w:tcPr>
            <w:tcW w:w="1843" w:type="dxa"/>
            <w:vAlign w:val="center"/>
          </w:tcPr>
          <w:p w14:paraId="196BE855" w14:textId="77777777" w:rsidR="00E45BCF" w:rsidRDefault="00E45BCF" w:rsidP="00E03851">
            <w:pPr>
              <w:bidi/>
              <w:jc w:val="left"/>
              <w:rPr>
                <w:color w:val="000000"/>
                <w:sz w:val="20"/>
                <w:szCs w:val="20"/>
              </w:rPr>
            </w:pPr>
            <w:r>
              <w:rPr>
                <w:color w:val="000000"/>
                <w:sz w:val="20"/>
                <w:szCs w:val="20"/>
                <w:lang w:eastAsia="en-CA"/>
              </w:rPr>
              <w:t>100,000</w:t>
            </w:r>
          </w:p>
        </w:tc>
        <w:tc>
          <w:tcPr>
            <w:tcW w:w="1701" w:type="dxa"/>
            <w:shd w:val="clear" w:color="auto" w:fill="auto"/>
            <w:noWrap/>
            <w:vAlign w:val="center"/>
          </w:tcPr>
          <w:p w14:paraId="5BBCB2CF" w14:textId="77777777" w:rsidR="00E45BCF" w:rsidRDefault="00E45BCF" w:rsidP="00E03851">
            <w:pPr>
              <w:bidi/>
              <w:jc w:val="left"/>
              <w:rPr>
                <w:color w:val="000000"/>
                <w:sz w:val="20"/>
                <w:szCs w:val="20"/>
              </w:rPr>
            </w:pPr>
            <w:r>
              <w:rPr>
                <w:color w:val="000000"/>
                <w:sz w:val="20"/>
                <w:szCs w:val="20"/>
                <w:lang w:eastAsia="en-CA"/>
              </w:rPr>
              <w:t>250,000</w:t>
            </w:r>
          </w:p>
        </w:tc>
        <w:tc>
          <w:tcPr>
            <w:tcW w:w="1843" w:type="dxa"/>
            <w:vMerge/>
            <w:vAlign w:val="center"/>
          </w:tcPr>
          <w:p w14:paraId="7124964C" w14:textId="77777777" w:rsidR="00E45BCF" w:rsidRPr="0034371D" w:rsidRDefault="00E45BCF" w:rsidP="00E03851">
            <w:pPr>
              <w:bidi/>
              <w:jc w:val="center"/>
              <w:rPr>
                <w:color w:val="000000"/>
                <w:sz w:val="20"/>
                <w:szCs w:val="20"/>
                <w:lang w:eastAsia="en-CA"/>
              </w:rPr>
            </w:pPr>
          </w:p>
        </w:tc>
      </w:tr>
      <w:tr w:rsidR="00E45BCF" w:rsidRPr="0034371D" w14:paraId="176F0616" w14:textId="77777777" w:rsidTr="00E03851">
        <w:trPr>
          <w:trHeight w:val="58"/>
        </w:trPr>
        <w:tc>
          <w:tcPr>
            <w:tcW w:w="970" w:type="dxa"/>
            <w:vMerge w:val="restart"/>
            <w:shd w:val="clear" w:color="auto" w:fill="auto"/>
            <w:noWrap/>
            <w:vAlign w:val="center"/>
            <w:hideMark/>
          </w:tcPr>
          <w:p w14:paraId="53D5BE72" w14:textId="77777777" w:rsidR="00E45BCF" w:rsidRPr="0034371D" w:rsidRDefault="00E45BCF" w:rsidP="00E03851">
            <w:pPr>
              <w:bidi/>
              <w:jc w:val="left"/>
              <w:rPr>
                <w:bCs/>
                <w:color w:val="000000"/>
                <w:sz w:val="20"/>
                <w:szCs w:val="20"/>
                <w:lang w:eastAsia="en-CA"/>
              </w:rPr>
            </w:pPr>
            <w:r>
              <w:rPr>
                <w:rFonts w:hint="cs"/>
                <w:bCs/>
                <w:color w:val="000000"/>
                <w:sz w:val="20"/>
                <w:szCs w:val="20"/>
                <w:rtl/>
                <w:lang w:eastAsia="en-CA"/>
              </w:rPr>
              <w:t>الرابعة</w:t>
            </w:r>
            <w:r w:rsidRPr="0034371D">
              <w:rPr>
                <w:bCs/>
                <w:color w:val="000000"/>
                <w:sz w:val="20"/>
                <w:szCs w:val="20"/>
                <w:lang w:eastAsia="en-CA"/>
              </w:rPr>
              <w:t xml:space="preserve"> </w:t>
            </w:r>
          </w:p>
        </w:tc>
        <w:tc>
          <w:tcPr>
            <w:tcW w:w="1134" w:type="dxa"/>
            <w:shd w:val="clear" w:color="auto" w:fill="auto"/>
            <w:noWrap/>
            <w:vAlign w:val="center"/>
            <w:hideMark/>
          </w:tcPr>
          <w:p w14:paraId="49F80C8E" w14:textId="77777777" w:rsidR="00E45BCF" w:rsidRPr="00E45BCF" w:rsidRDefault="00E45BCF" w:rsidP="00E03851">
            <w:pPr>
              <w:bidi/>
              <w:rPr>
                <w:b/>
                <w:color w:val="000000"/>
                <w:sz w:val="20"/>
                <w:szCs w:val="20"/>
                <w:lang w:eastAsia="en-CA"/>
              </w:rPr>
            </w:pPr>
            <w:r w:rsidRPr="00E45BCF">
              <w:rPr>
                <w:rFonts w:hint="cs"/>
                <w:b/>
                <w:color w:val="000000"/>
                <w:sz w:val="20"/>
                <w:szCs w:val="20"/>
                <w:rtl/>
                <w:lang w:eastAsia="en-CA" w:bidi="ar-EG"/>
              </w:rPr>
              <w:t>الموافقة</w:t>
            </w:r>
          </w:p>
        </w:tc>
        <w:tc>
          <w:tcPr>
            <w:tcW w:w="1842" w:type="dxa"/>
            <w:shd w:val="clear" w:color="auto" w:fill="auto"/>
            <w:noWrap/>
            <w:vAlign w:val="center"/>
          </w:tcPr>
          <w:p w14:paraId="4C068810" w14:textId="77777777" w:rsidR="00E45BCF" w:rsidRDefault="00E45BCF" w:rsidP="00E03851">
            <w:pPr>
              <w:bidi/>
              <w:jc w:val="left"/>
              <w:rPr>
                <w:color w:val="000000"/>
                <w:sz w:val="20"/>
                <w:szCs w:val="20"/>
                <w:lang w:val="en-US"/>
              </w:rPr>
            </w:pPr>
            <w:r>
              <w:rPr>
                <w:color w:val="000000"/>
                <w:sz w:val="20"/>
                <w:szCs w:val="20"/>
                <w:lang w:eastAsia="en-CA"/>
              </w:rPr>
              <w:t>100,000</w:t>
            </w:r>
          </w:p>
        </w:tc>
        <w:tc>
          <w:tcPr>
            <w:tcW w:w="1843" w:type="dxa"/>
            <w:vAlign w:val="center"/>
          </w:tcPr>
          <w:p w14:paraId="319EBDE8" w14:textId="77777777" w:rsidR="00E45BCF" w:rsidRDefault="00E45BCF" w:rsidP="00E03851">
            <w:pPr>
              <w:bidi/>
              <w:jc w:val="left"/>
              <w:rPr>
                <w:color w:val="000000"/>
                <w:sz w:val="20"/>
                <w:szCs w:val="20"/>
              </w:rPr>
            </w:pPr>
            <w:r>
              <w:rPr>
                <w:color w:val="000000"/>
                <w:sz w:val="20"/>
                <w:szCs w:val="20"/>
                <w:lang w:eastAsia="en-CA"/>
              </w:rPr>
              <w:t>150,000</w:t>
            </w:r>
          </w:p>
        </w:tc>
        <w:tc>
          <w:tcPr>
            <w:tcW w:w="1701" w:type="dxa"/>
            <w:shd w:val="clear" w:color="auto" w:fill="auto"/>
            <w:noWrap/>
            <w:vAlign w:val="center"/>
          </w:tcPr>
          <w:p w14:paraId="31E83CEE" w14:textId="77777777" w:rsidR="00E45BCF" w:rsidRDefault="00E45BCF" w:rsidP="00E03851">
            <w:pPr>
              <w:bidi/>
              <w:jc w:val="left"/>
              <w:rPr>
                <w:color w:val="000000"/>
                <w:sz w:val="20"/>
                <w:szCs w:val="20"/>
              </w:rPr>
            </w:pPr>
            <w:r>
              <w:rPr>
                <w:color w:val="000000"/>
                <w:sz w:val="20"/>
                <w:szCs w:val="20"/>
                <w:lang w:eastAsia="en-CA"/>
              </w:rPr>
              <w:t>250,000</w:t>
            </w:r>
          </w:p>
        </w:tc>
        <w:tc>
          <w:tcPr>
            <w:tcW w:w="1843" w:type="dxa"/>
            <w:vMerge w:val="restart"/>
            <w:shd w:val="clear" w:color="auto" w:fill="auto"/>
            <w:noWrap/>
            <w:vAlign w:val="center"/>
          </w:tcPr>
          <w:p w14:paraId="35765386" w14:textId="77777777" w:rsidR="00E45BCF" w:rsidRDefault="00E45BCF" w:rsidP="00E03851">
            <w:pPr>
              <w:bidi/>
              <w:jc w:val="center"/>
              <w:rPr>
                <w:color w:val="000000"/>
                <w:sz w:val="20"/>
                <w:szCs w:val="20"/>
              </w:rPr>
            </w:pPr>
            <w:r>
              <w:rPr>
                <w:color w:val="000000"/>
                <w:sz w:val="20"/>
                <w:szCs w:val="20"/>
                <w:lang w:eastAsia="en-CA"/>
              </w:rPr>
              <w:t>68</w:t>
            </w:r>
          </w:p>
        </w:tc>
      </w:tr>
      <w:tr w:rsidR="00E45BCF" w:rsidRPr="0034371D" w14:paraId="3693D628" w14:textId="77777777" w:rsidTr="00E03851">
        <w:trPr>
          <w:trHeight w:val="125"/>
        </w:trPr>
        <w:tc>
          <w:tcPr>
            <w:tcW w:w="970" w:type="dxa"/>
            <w:vMerge/>
            <w:vAlign w:val="center"/>
            <w:hideMark/>
          </w:tcPr>
          <w:p w14:paraId="19493BA2" w14:textId="77777777" w:rsidR="00E45BCF" w:rsidRPr="0034371D" w:rsidRDefault="00E45BCF" w:rsidP="00E03851">
            <w:pPr>
              <w:bidi/>
              <w:jc w:val="left"/>
              <w:rPr>
                <w:bCs/>
                <w:color w:val="000000"/>
                <w:sz w:val="20"/>
                <w:szCs w:val="20"/>
                <w:lang w:eastAsia="en-CA"/>
              </w:rPr>
            </w:pPr>
          </w:p>
        </w:tc>
        <w:tc>
          <w:tcPr>
            <w:tcW w:w="1134" w:type="dxa"/>
            <w:shd w:val="clear" w:color="auto" w:fill="auto"/>
            <w:noWrap/>
            <w:vAlign w:val="center"/>
            <w:hideMark/>
          </w:tcPr>
          <w:p w14:paraId="29816DD3" w14:textId="77777777" w:rsidR="00E45BCF" w:rsidRPr="00E45BCF" w:rsidRDefault="00E45BCF" w:rsidP="00E03851">
            <w:pPr>
              <w:bidi/>
              <w:rPr>
                <w:b/>
                <w:color w:val="000000"/>
                <w:sz w:val="20"/>
                <w:szCs w:val="20"/>
                <w:lang w:eastAsia="en-CA"/>
              </w:rPr>
            </w:pPr>
            <w:r w:rsidRPr="00E45BCF">
              <w:rPr>
                <w:rFonts w:hint="cs"/>
                <w:b/>
                <w:color w:val="000000"/>
                <w:sz w:val="20"/>
                <w:szCs w:val="20"/>
                <w:rtl/>
                <w:lang w:eastAsia="en-CA" w:bidi="ar-EG"/>
              </w:rPr>
              <w:t>الصرف</w:t>
            </w:r>
          </w:p>
        </w:tc>
        <w:tc>
          <w:tcPr>
            <w:tcW w:w="1842" w:type="dxa"/>
            <w:shd w:val="clear" w:color="auto" w:fill="auto"/>
            <w:noWrap/>
            <w:vAlign w:val="center"/>
          </w:tcPr>
          <w:p w14:paraId="655F056D" w14:textId="77777777" w:rsidR="00E45BCF" w:rsidRDefault="00E45BCF" w:rsidP="00E03851">
            <w:pPr>
              <w:bidi/>
              <w:jc w:val="left"/>
              <w:rPr>
                <w:color w:val="000000"/>
                <w:sz w:val="20"/>
                <w:szCs w:val="20"/>
              </w:rPr>
            </w:pPr>
            <w:r>
              <w:rPr>
                <w:color w:val="000000"/>
                <w:sz w:val="20"/>
                <w:szCs w:val="20"/>
                <w:lang w:eastAsia="en-CA"/>
              </w:rPr>
              <w:t>59,902</w:t>
            </w:r>
          </w:p>
        </w:tc>
        <w:tc>
          <w:tcPr>
            <w:tcW w:w="1843" w:type="dxa"/>
            <w:vAlign w:val="center"/>
          </w:tcPr>
          <w:p w14:paraId="09601545" w14:textId="77777777" w:rsidR="00E45BCF" w:rsidRDefault="00E45BCF" w:rsidP="00E03851">
            <w:pPr>
              <w:bidi/>
              <w:jc w:val="left"/>
              <w:rPr>
                <w:color w:val="000000"/>
                <w:sz w:val="20"/>
                <w:szCs w:val="20"/>
              </w:rPr>
            </w:pPr>
            <w:r>
              <w:rPr>
                <w:color w:val="000000"/>
                <w:sz w:val="20"/>
                <w:szCs w:val="20"/>
                <w:lang w:eastAsia="en-CA"/>
              </w:rPr>
              <w:t>110,000</w:t>
            </w:r>
          </w:p>
        </w:tc>
        <w:tc>
          <w:tcPr>
            <w:tcW w:w="1701" w:type="dxa"/>
            <w:shd w:val="clear" w:color="auto" w:fill="auto"/>
            <w:noWrap/>
            <w:vAlign w:val="center"/>
          </w:tcPr>
          <w:p w14:paraId="461CB668" w14:textId="77777777" w:rsidR="00E45BCF" w:rsidRDefault="00E45BCF" w:rsidP="00E03851">
            <w:pPr>
              <w:bidi/>
              <w:jc w:val="left"/>
              <w:rPr>
                <w:color w:val="000000"/>
                <w:sz w:val="20"/>
                <w:szCs w:val="20"/>
              </w:rPr>
            </w:pPr>
            <w:r>
              <w:rPr>
                <w:color w:val="000000"/>
                <w:sz w:val="20"/>
                <w:szCs w:val="20"/>
                <w:lang w:eastAsia="en-CA"/>
              </w:rPr>
              <w:t>169,902</w:t>
            </w:r>
          </w:p>
        </w:tc>
        <w:tc>
          <w:tcPr>
            <w:tcW w:w="1843" w:type="dxa"/>
            <w:vMerge/>
            <w:vAlign w:val="center"/>
          </w:tcPr>
          <w:p w14:paraId="568E926A" w14:textId="77777777" w:rsidR="00E45BCF" w:rsidRPr="0034371D" w:rsidRDefault="00E45BCF" w:rsidP="00E03851">
            <w:pPr>
              <w:bidi/>
              <w:jc w:val="center"/>
              <w:rPr>
                <w:color w:val="000000"/>
                <w:sz w:val="20"/>
                <w:szCs w:val="20"/>
                <w:lang w:eastAsia="en-CA"/>
              </w:rPr>
            </w:pPr>
          </w:p>
        </w:tc>
      </w:tr>
      <w:tr w:rsidR="00E45BCF" w:rsidRPr="0034371D" w14:paraId="39B0707B" w14:textId="77777777" w:rsidTr="00E03851">
        <w:trPr>
          <w:trHeight w:val="58"/>
        </w:trPr>
        <w:tc>
          <w:tcPr>
            <w:tcW w:w="970" w:type="dxa"/>
            <w:vMerge w:val="restart"/>
            <w:shd w:val="clear" w:color="auto" w:fill="auto"/>
            <w:vAlign w:val="center"/>
            <w:hideMark/>
          </w:tcPr>
          <w:p w14:paraId="608B9AB7" w14:textId="77777777" w:rsidR="00E45BCF" w:rsidRPr="0034371D" w:rsidRDefault="00E45BCF" w:rsidP="00E03851">
            <w:pPr>
              <w:bidi/>
              <w:jc w:val="left"/>
              <w:rPr>
                <w:b/>
                <w:bCs/>
                <w:color w:val="000000"/>
                <w:sz w:val="20"/>
                <w:szCs w:val="20"/>
                <w:lang w:eastAsia="en-CA"/>
              </w:rPr>
            </w:pPr>
            <w:r>
              <w:rPr>
                <w:rFonts w:hint="cs"/>
                <w:bCs/>
                <w:sz w:val="20"/>
                <w:szCs w:val="20"/>
                <w:rtl/>
              </w:rPr>
              <w:t>المجموع</w:t>
            </w:r>
          </w:p>
        </w:tc>
        <w:tc>
          <w:tcPr>
            <w:tcW w:w="1134" w:type="dxa"/>
            <w:shd w:val="clear" w:color="auto" w:fill="auto"/>
            <w:vAlign w:val="center"/>
            <w:hideMark/>
          </w:tcPr>
          <w:p w14:paraId="66BB44AE" w14:textId="77777777" w:rsidR="00E45BCF" w:rsidRPr="0034371D" w:rsidRDefault="00E45BCF" w:rsidP="00E03851">
            <w:pPr>
              <w:bidi/>
              <w:rPr>
                <w:b/>
                <w:bCs/>
                <w:color w:val="000000"/>
                <w:sz w:val="20"/>
                <w:szCs w:val="20"/>
                <w:lang w:eastAsia="en-CA"/>
              </w:rPr>
            </w:pPr>
            <w:r w:rsidRPr="00684E4F">
              <w:rPr>
                <w:rFonts w:hint="cs"/>
                <w:bCs/>
                <w:color w:val="000000"/>
                <w:sz w:val="20"/>
                <w:szCs w:val="20"/>
                <w:rtl/>
                <w:lang w:eastAsia="en-CA" w:bidi="ar-EG"/>
              </w:rPr>
              <w:t>الموافقة</w:t>
            </w:r>
          </w:p>
        </w:tc>
        <w:tc>
          <w:tcPr>
            <w:tcW w:w="1842" w:type="dxa"/>
            <w:shd w:val="clear" w:color="auto" w:fill="auto"/>
            <w:vAlign w:val="center"/>
          </w:tcPr>
          <w:p w14:paraId="3946BE1F" w14:textId="77777777" w:rsidR="00E45BCF" w:rsidRDefault="00E45BCF" w:rsidP="00E03851">
            <w:pPr>
              <w:bidi/>
              <w:jc w:val="left"/>
              <w:rPr>
                <w:b/>
                <w:bCs/>
                <w:color w:val="000000"/>
                <w:sz w:val="20"/>
                <w:szCs w:val="20"/>
                <w:lang w:val="en-US"/>
              </w:rPr>
            </w:pPr>
            <w:r>
              <w:rPr>
                <w:b/>
                <w:bCs/>
                <w:color w:val="000000"/>
                <w:sz w:val="20"/>
                <w:szCs w:val="20"/>
                <w:lang w:eastAsia="en-CA"/>
              </w:rPr>
              <w:t>500,000</w:t>
            </w:r>
          </w:p>
        </w:tc>
        <w:tc>
          <w:tcPr>
            <w:tcW w:w="1843" w:type="dxa"/>
            <w:vAlign w:val="center"/>
          </w:tcPr>
          <w:p w14:paraId="69F88F37" w14:textId="77777777" w:rsidR="00E45BCF" w:rsidRDefault="00E45BCF" w:rsidP="00E03851">
            <w:pPr>
              <w:bidi/>
              <w:jc w:val="left"/>
              <w:rPr>
                <w:b/>
                <w:bCs/>
                <w:color w:val="000000"/>
                <w:sz w:val="20"/>
                <w:szCs w:val="20"/>
              </w:rPr>
            </w:pPr>
            <w:r>
              <w:rPr>
                <w:b/>
                <w:bCs/>
                <w:color w:val="000000"/>
                <w:sz w:val="20"/>
                <w:szCs w:val="20"/>
                <w:lang w:eastAsia="en-CA"/>
              </w:rPr>
              <w:t>650,000</w:t>
            </w:r>
          </w:p>
        </w:tc>
        <w:tc>
          <w:tcPr>
            <w:tcW w:w="1701" w:type="dxa"/>
            <w:shd w:val="clear" w:color="auto" w:fill="auto"/>
            <w:vAlign w:val="center"/>
          </w:tcPr>
          <w:p w14:paraId="7F9B16A8" w14:textId="77777777" w:rsidR="00E45BCF" w:rsidRDefault="00E45BCF" w:rsidP="00E03851">
            <w:pPr>
              <w:bidi/>
              <w:jc w:val="left"/>
              <w:rPr>
                <w:b/>
                <w:bCs/>
                <w:color w:val="000000"/>
                <w:sz w:val="20"/>
                <w:szCs w:val="20"/>
              </w:rPr>
            </w:pPr>
            <w:r>
              <w:rPr>
                <w:b/>
                <w:bCs/>
                <w:color w:val="000000"/>
                <w:sz w:val="20"/>
                <w:szCs w:val="20"/>
                <w:lang w:eastAsia="en-CA"/>
              </w:rPr>
              <w:t>1,150,000</w:t>
            </w:r>
          </w:p>
        </w:tc>
        <w:tc>
          <w:tcPr>
            <w:tcW w:w="1843" w:type="dxa"/>
            <w:vMerge w:val="restart"/>
            <w:shd w:val="clear" w:color="auto" w:fill="auto"/>
            <w:vAlign w:val="center"/>
          </w:tcPr>
          <w:p w14:paraId="7BC11786" w14:textId="77777777" w:rsidR="00E45BCF" w:rsidRDefault="00E45BCF" w:rsidP="00E03851">
            <w:pPr>
              <w:bidi/>
              <w:jc w:val="center"/>
              <w:rPr>
                <w:b/>
                <w:bCs/>
                <w:color w:val="000000"/>
                <w:sz w:val="20"/>
                <w:szCs w:val="20"/>
              </w:rPr>
            </w:pPr>
            <w:r>
              <w:rPr>
                <w:b/>
                <w:bCs/>
                <w:color w:val="000000"/>
                <w:sz w:val="20"/>
                <w:szCs w:val="20"/>
                <w:lang w:eastAsia="en-CA"/>
              </w:rPr>
              <w:t>93</w:t>
            </w:r>
          </w:p>
        </w:tc>
      </w:tr>
      <w:tr w:rsidR="00E45BCF" w:rsidRPr="0034371D" w14:paraId="7E82407B" w14:textId="77777777" w:rsidTr="00E03851">
        <w:trPr>
          <w:trHeight w:val="179"/>
        </w:trPr>
        <w:tc>
          <w:tcPr>
            <w:tcW w:w="970" w:type="dxa"/>
            <w:vMerge/>
            <w:shd w:val="clear" w:color="auto" w:fill="auto"/>
            <w:vAlign w:val="center"/>
          </w:tcPr>
          <w:p w14:paraId="40D801D0" w14:textId="77777777" w:rsidR="00E45BCF" w:rsidRPr="0034371D" w:rsidRDefault="00E45BCF" w:rsidP="00E03851">
            <w:pPr>
              <w:bidi/>
              <w:jc w:val="left"/>
              <w:rPr>
                <w:b/>
                <w:bCs/>
                <w:color w:val="000000"/>
                <w:sz w:val="20"/>
                <w:szCs w:val="20"/>
                <w:lang w:eastAsia="en-CA"/>
              </w:rPr>
            </w:pPr>
          </w:p>
        </w:tc>
        <w:tc>
          <w:tcPr>
            <w:tcW w:w="1134" w:type="dxa"/>
            <w:shd w:val="clear" w:color="auto" w:fill="auto"/>
            <w:vAlign w:val="center"/>
          </w:tcPr>
          <w:p w14:paraId="39CA6E51" w14:textId="77777777" w:rsidR="00E45BCF" w:rsidRPr="0034371D" w:rsidRDefault="00E45BCF" w:rsidP="00E03851">
            <w:pPr>
              <w:bidi/>
              <w:rPr>
                <w:b/>
                <w:bCs/>
                <w:color w:val="000000"/>
                <w:sz w:val="20"/>
                <w:szCs w:val="20"/>
                <w:lang w:eastAsia="en-CA"/>
              </w:rPr>
            </w:pPr>
            <w:r w:rsidRPr="00684E4F">
              <w:rPr>
                <w:rFonts w:hint="cs"/>
                <w:bCs/>
                <w:color w:val="000000"/>
                <w:sz w:val="20"/>
                <w:szCs w:val="20"/>
                <w:rtl/>
                <w:lang w:eastAsia="en-CA" w:bidi="ar-EG"/>
              </w:rPr>
              <w:t>الصرف</w:t>
            </w:r>
          </w:p>
        </w:tc>
        <w:tc>
          <w:tcPr>
            <w:tcW w:w="1842" w:type="dxa"/>
            <w:shd w:val="clear" w:color="auto" w:fill="auto"/>
            <w:vAlign w:val="center"/>
          </w:tcPr>
          <w:p w14:paraId="25F6E687" w14:textId="77777777" w:rsidR="00E45BCF" w:rsidRPr="0044608D" w:rsidRDefault="00E45BCF" w:rsidP="00E03851">
            <w:pPr>
              <w:bidi/>
              <w:jc w:val="left"/>
              <w:rPr>
                <w:b/>
                <w:color w:val="000000"/>
                <w:sz w:val="20"/>
                <w:szCs w:val="20"/>
              </w:rPr>
            </w:pPr>
            <w:r w:rsidRPr="0044608D">
              <w:rPr>
                <w:b/>
                <w:color w:val="000000"/>
                <w:sz w:val="20"/>
                <w:szCs w:val="20"/>
                <w:lang w:eastAsia="en-CA"/>
              </w:rPr>
              <w:t>459,902</w:t>
            </w:r>
          </w:p>
        </w:tc>
        <w:tc>
          <w:tcPr>
            <w:tcW w:w="1843" w:type="dxa"/>
            <w:vAlign w:val="center"/>
          </w:tcPr>
          <w:p w14:paraId="0BF69F5D" w14:textId="77777777" w:rsidR="00E45BCF" w:rsidRPr="0044608D" w:rsidRDefault="00E45BCF" w:rsidP="00E03851">
            <w:pPr>
              <w:bidi/>
              <w:jc w:val="left"/>
              <w:rPr>
                <w:b/>
                <w:color w:val="000000"/>
                <w:sz w:val="20"/>
                <w:szCs w:val="20"/>
              </w:rPr>
            </w:pPr>
            <w:r w:rsidRPr="0044608D">
              <w:rPr>
                <w:b/>
                <w:color w:val="000000"/>
                <w:sz w:val="20"/>
                <w:szCs w:val="20"/>
                <w:lang w:eastAsia="en-CA"/>
              </w:rPr>
              <w:t>610,000</w:t>
            </w:r>
          </w:p>
        </w:tc>
        <w:tc>
          <w:tcPr>
            <w:tcW w:w="1701" w:type="dxa"/>
            <w:shd w:val="clear" w:color="auto" w:fill="auto"/>
            <w:vAlign w:val="center"/>
          </w:tcPr>
          <w:p w14:paraId="0F4C6FDB" w14:textId="77777777" w:rsidR="00E45BCF" w:rsidRDefault="00E45BCF" w:rsidP="00E03851">
            <w:pPr>
              <w:bidi/>
              <w:jc w:val="left"/>
              <w:rPr>
                <w:b/>
                <w:bCs/>
                <w:color w:val="000000"/>
                <w:sz w:val="20"/>
                <w:szCs w:val="20"/>
              </w:rPr>
            </w:pPr>
            <w:r>
              <w:rPr>
                <w:b/>
                <w:bCs/>
                <w:color w:val="000000"/>
                <w:sz w:val="20"/>
                <w:szCs w:val="20"/>
                <w:lang w:eastAsia="en-CA"/>
              </w:rPr>
              <w:t>1,069,902</w:t>
            </w:r>
          </w:p>
        </w:tc>
        <w:tc>
          <w:tcPr>
            <w:tcW w:w="1843" w:type="dxa"/>
            <w:vMerge/>
            <w:shd w:val="clear" w:color="auto" w:fill="auto"/>
            <w:vAlign w:val="center"/>
          </w:tcPr>
          <w:p w14:paraId="026BD976" w14:textId="77777777" w:rsidR="00E45BCF" w:rsidRPr="0034371D" w:rsidRDefault="00E45BCF" w:rsidP="00E03851">
            <w:pPr>
              <w:bidi/>
              <w:jc w:val="center"/>
              <w:rPr>
                <w:color w:val="000000"/>
                <w:sz w:val="20"/>
                <w:szCs w:val="20"/>
                <w:lang w:eastAsia="en-CA"/>
              </w:rPr>
            </w:pPr>
          </w:p>
        </w:tc>
      </w:tr>
    </w:tbl>
    <w:p w14:paraId="65F0ACDD" w14:textId="77777777" w:rsidR="005774E4" w:rsidRPr="0034371D" w:rsidRDefault="005774E4" w:rsidP="00E03851">
      <w:pPr>
        <w:bidi/>
      </w:pPr>
    </w:p>
    <w:p w14:paraId="5D2486B4" w14:textId="77777777" w:rsidR="00792AAB" w:rsidRPr="00A53A9F" w:rsidRDefault="00792AAB" w:rsidP="00792AAB">
      <w:pPr>
        <w:keepNext/>
        <w:keepLines/>
        <w:bidi/>
        <w:rPr>
          <w:sz w:val="26"/>
          <w:szCs w:val="26"/>
          <w:u w:val="single"/>
          <w:rtl/>
        </w:rPr>
      </w:pPr>
      <w:r w:rsidRPr="00A53A9F">
        <w:rPr>
          <w:rFonts w:hint="cs"/>
          <w:sz w:val="26"/>
          <w:szCs w:val="26"/>
          <w:u w:val="single"/>
          <w:rtl/>
        </w:rPr>
        <w:t>خطة تنفيذ الشريحة الخامسة من خطة إدارة إزالة المواد الهيدروكلوروفلوروكربونية</w:t>
      </w:r>
    </w:p>
    <w:p w14:paraId="5D50A139" w14:textId="77777777" w:rsidR="005774E4" w:rsidRPr="00A53A9F" w:rsidRDefault="005774E4" w:rsidP="00E03851">
      <w:pPr>
        <w:bidi/>
        <w:rPr>
          <w:sz w:val="26"/>
          <w:szCs w:val="26"/>
        </w:rPr>
      </w:pPr>
    </w:p>
    <w:p w14:paraId="7945EEE1" w14:textId="77777777" w:rsidR="009C3F7F" w:rsidRPr="00A53A9F" w:rsidRDefault="009C3F7F" w:rsidP="00E03851">
      <w:pPr>
        <w:pStyle w:val="Heading1"/>
        <w:bidi/>
        <w:rPr>
          <w:sz w:val="26"/>
          <w:szCs w:val="26"/>
        </w:rPr>
      </w:pPr>
      <w:r w:rsidRPr="00A53A9F">
        <w:rPr>
          <w:rFonts w:hint="cs"/>
          <w:sz w:val="26"/>
          <w:szCs w:val="26"/>
          <w:rtl/>
        </w:rPr>
        <w:t>سوف تنفذ الأنشطة التالية فيما بعد يوليه/ تموز 2022 وديسمبر/ كانون الأول 2025</w:t>
      </w:r>
      <w:r w:rsidR="007B7188" w:rsidRPr="00A53A9F">
        <w:rPr>
          <w:rFonts w:hint="cs"/>
          <w:sz w:val="26"/>
          <w:szCs w:val="26"/>
          <w:rtl/>
        </w:rPr>
        <w:t>:</w:t>
      </w:r>
    </w:p>
    <w:p w14:paraId="0AEA3284" w14:textId="77777777" w:rsidR="007B7188" w:rsidRPr="00A53A9F" w:rsidRDefault="007B7188" w:rsidP="008775DB">
      <w:pPr>
        <w:pStyle w:val="Heading2"/>
        <w:widowControl/>
        <w:bidi/>
        <w:rPr>
          <w:sz w:val="26"/>
          <w:szCs w:val="26"/>
        </w:rPr>
      </w:pPr>
      <w:r w:rsidRPr="00A53A9F">
        <w:rPr>
          <w:rFonts w:hint="cs"/>
          <w:i/>
          <w:iCs/>
          <w:sz w:val="26"/>
          <w:szCs w:val="26"/>
          <w:rtl/>
        </w:rPr>
        <w:t>المبادرات السياساتية وتعديل القواعد</w:t>
      </w:r>
      <w:r w:rsidRPr="00A53A9F">
        <w:rPr>
          <w:rFonts w:hint="cs"/>
          <w:sz w:val="26"/>
          <w:szCs w:val="26"/>
          <w:rtl/>
        </w:rPr>
        <w:t>: مواصلة العمل مع وزارة البيئة لتنفيذ حظر على استيراد جميع أنواع الأجهزة المعتمدة على الهيدروكلوروفلوروكربون بموجب مدونة الموارد الوطنية والإنفاذ ومع الإدارة العامة للصناعة والعلوم والتكنولوجيا والابتكار بشأن تنفيذ متطلبات حلقة العمل الخاصة بخدمة التبريد وتكييف الهواء بواسطة فني واحد على الأقل من فنيي التبريد وتكييف الهواء لكي يصبح مؤهلا للتسجيل أو التجديد في ترخيص الأعمال (اليونيب) (</w:t>
      </w:r>
      <w:r w:rsidRPr="00A53A9F">
        <w:rPr>
          <w:sz w:val="26"/>
          <w:szCs w:val="26"/>
        </w:rPr>
        <w:t>8,000</w:t>
      </w:r>
      <w:r w:rsidRPr="00A53A9F">
        <w:rPr>
          <w:rFonts w:hint="cs"/>
          <w:sz w:val="26"/>
          <w:szCs w:val="26"/>
          <w:rtl/>
        </w:rPr>
        <w:t xml:space="preserve"> دولار أمريكي)</w:t>
      </w:r>
    </w:p>
    <w:p w14:paraId="55A0A055" w14:textId="77777777" w:rsidR="007B7188" w:rsidRPr="00A53A9F" w:rsidRDefault="008775DB" w:rsidP="00E03851">
      <w:pPr>
        <w:pStyle w:val="Heading2"/>
        <w:bidi/>
        <w:rPr>
          <w:i/>
          <w:sz w:val="26"/>
          <w:szCs w:val="26"/>
        </w:rPr>
      </w:pPr>
      <w:r w:rsidRPr="00A53A9F">
        <w:rPr>
          <w:rFonts w:hint="cs"/>
          <w:iCs/>
          <w:sz w:val="26"/>
          <w:szCs w:val="26"/>
          <w:rtl/>
        </w:rPr>
        <w:t>تدريب موظفي إنفاذ القوانين</w:t>
      </w:r>
      <w:r w:rsidRPr="00A53A9F">
        <w:rPr>
          <w:rFonts w:hint="cs"/>
          <w:i/>
          <w:sz w:val="26"/>
          <w:szCs w:val="26"/>
          <w:rtl/>
        </w:rPr>
        <w:t>: نظم سبع حلقات عمل تدريبية لعدد 210 من موظفي الجمارك وإنفاذ القوانين بشأن الأحكام الجديدة في إطار المرسوم الفرعي لإدارة المواد المستنفذة للأوزون وغازات التبريد</w:t>
      </w:r>
      <w:r w:rsidR="001A6568" w:rsidRPr="00A53A9F">
        <w:rPr>
          <w:rFonts w:hint="cs"/>
          <w:i/>
          <w:sz w:val="26"/>
          <w:szCs w:val="26"/>
          <w:rtl/>
        </w:rPr>
        <w:t>، أجريت أربع حلقات عمل تشاورية لعدد 80 من الوسطاء والموردين عن استخدام نظام التراخيص الإلكتروني للمواد الهيدروكلوروفلوروكربونية، ودعم وزارة البيئة في تنفيذ متطلبات التوسيم الإلزامية لسلندرات المواد الهيدروكلوروفلوروكربونية لرصد الاستيراد غير القانوني للمواد الهيدروكلوروفلوروكربونية في السوق المحلية (اليونيب) (</w:t>
      </w:r>
      <w:r w:rsidR="001A6568" w:rsidRPr="00A53A9F">
        <w:rPr>
          <w:sz w:val="26"/>
          <w:szCs w:val="26"/>
        </w:rPr>
        <w:t>40,000</w:t>
      </w:r>
      <w:r w:rsidR="001A6568" w:rsidRPr="00A53A9F">
        <w:rPr>
          <w:rFonts w:hint="cs"/>
          <w:i/>
          <w:sz w:val="26"/>
          <w:szCs w:val="26"/>
          <w:rtl/>
        </w:rPr>
        <w:t xml:space="preserve"> دولار أمريكي)؛</w:t>
      </w:r>
    </w:p>
    <w:p w14:paraId="0E33C76E" w14:textId="77777777" w:rsidR="001A6568" w:rsidRPr="00A53A9F" w:rsidRDefault="001A6568" w:rsidP="001A6568">
      <w:pPr>
        <w:pStyle w:val="Heading2"/>
        <w:bidi/>
        <w:rPr>
          <w:i/>
          <w:sz w:val="26"/>
          <w:szCs w:val="26"/>
        </w:rPr>
      </w:pPr>
      <w:r w:rsidRPr="00A53A9F">
        <w:rPr>
          <w:rFonts w:hint="cs"/>
          <w:iCs/>
          <w:sz w:val="26"/>
          <w:szCs w:val="26"/>
          <w:rtl/>
        </w:rPr>
        <w:t>تدريب فنيي التبريد وتكييف الهواء</w:t>
      </w:r>
      <w:r w:rsidRPr="00A53A9F">
        <w:rPr>
          <w:rFonts w:hint="cs"/>
          <w:i/>
          <w:sz w:val="26"/>
          <w:szCs w:val="26"/>
          <w:rtl/>
        </w:rPr>
        <w:t xml:space="preserve">: عقدت حلقة عمل تدريبية لعدد </w:t>
      </w:r>
      <w:r w:rsidR="00E9531D" w:rsidRPr="00A53A9F">
        <w:rPr>
          <w:rFonts w:hint="cs"/>
          <w:i/>
          <w:sz w:val="26"/>
          <w:szCs w:val="26"/>
          <w:rtl/>
        </w:rPr>
        <w:t>30 مدربا و12 جلسة تدريبية لعدد 360 من فنيي التبريد وتكييف الهواء على ممارسات الخدمة الجيدة في مناولة المواد الهيدروكلوروفلوروكربونية وتكنولوجيات البدائل المنخفضة القدرة على الاحترار العالمي وسلامة مناولة غازات التبريد القابلة للاشتعال، واجتماع تشاوري مع إدارة المعايير والمناهج ومراكز التدريب لاستعراض وتعديل جدول أعمال التدريب الخاصة بخطة إدارة إزالة المواد الهيدروكلوروفلوروكربونية</w:t>
      </w:r>
      <w:r w:rsidRPr="00A53A9F">
        <w:rPr>
          <w:rFonts w:hint="cs"/>
          <w:i/>
          <w:sz w:val="26"/>
          <w:szCs w:val="26"/>
          <w:rtl/>
        </w:rPr>
        <w:t xml:space="preserve"> (اليونيب) (</w:t>
      </w:r>
      <w:r w:rsidRPr="00A53A9F">
        <w:rPr>
          <w:sz w:val="26"/>
          <w:szCs w:val="26"/>
        </w:rPr>
        <w:t>60,000</w:t>
      </w:r>
      <w:r w:rsidRPr="00A53A9F">
        <w:rPr>
          <w:rFonts w:hint="cs"/>
          <w:i/>
          <w:sz w:val="26"/>
          <w:szCs w:val="26"/>
          <w:rtl/>
        </w:rPr>
        <w:t xml:space="preserve"> دولار أمريكي)؛</w:t>
      </w:r>
    </w:p>
    <w:p w14:paraId="737685AC" w14:textId="77777777" w:rsidR="008D7FE6" w:rsidRPr="00A53A9F" w:rsidRDefault="008D7FE6" w:rsidP="008D7FE6">
      <w:pPr>
        <w:pStyle w:val="Heading2"/>
        <w:bidi/>
        <w:rPr>
          <w:sz w:val="26"/>
          <w:szCs w:val="26"/>
        </w:rPr>
      </w:pPr>
      <w:r w:rsidRPr="00A53A9F">
        <w:rPr>
          <w:rFonts w:hint="cs"/>
          <w:iCs/>
          <w:sz w:val="26"/>
          <w:szCs w:val="26"/>
          <w:rtl/>
        </w:rPr>
        <w:t>اعتماد فنيي التبريد وتكييف الهواء</w:t>
      </w:r>
      <w:r w:rsidRPr="00A53A9F">
        <w:rPr>
          <w:rFonts w:hint="cs"/>
          <w:i/>
          <w:sz w:val="26"/>
          <w:szCs w:val="26"/>
          <w:rtl/>
        </w:rPr>
        <w:t>: مواصلة العمل مع إدارة المعايير والمناهج الدراسية لوضع معايير تقييم التعليم المسبق، والتدريب عبر البحار لشهادات الاعتماد المعتمدة على الكفاءة لأربعة مدربين والتدريب بواسطة الخبراء بشأن التقييم الإلزامي وضع خطة تنفيذ للتقييم المعتمد على الكفاءة والاعتماد الأ</w:t>
      </w:r>
      <w:r w:rsidR="00A455A8" w:rsidRPr="00A53A9F">
        <w:rPr>
          <w:rFonts w:hint="cs"/>
          <w:i/>
          <w:sz w:val="26"/>
          <w:szCs w:val="26"/>
          <w:rtl/>
        </w:rPr>
        <w:t>ولي لفنيي التبريد وتكييف الهواء</w:t>
      </w:r>
      <w:r w:rsidRPr="00A53A9F">
        <w:rPr>
          <w:rFonts w:hint="cs"/>
          <w:i/>
          <w:sz w:val="26"/>
          <w:szCs w:val="26"/>
          <w:rtl/>
        </w:rPr>
        <w:t xml:space="preserve"> (اليونيب) (</w:t>
      </w:r>
      <w:r w:rsidRPr="00A53A9F">
        <w:rPr>
          <w:sz w:val="26"/>
          <w:szCs w:val="26"/>
        </w:rPr>
        <w:t>35,000</w:t>
      </w:r>
      <w:r w:rsidRPr="00A53A9F">
        <w:rPr>
          <w:rFonts w:hint="cs"/>
          <w:i/>
          <w:sz w:val="26"/>
          <w:szCs w:val="26"/>
          <w:rtl/>
        </w:rPr>
        <w:t xml:space="preserve"> دولار أمريكي)؛</w:t>
      </w:r>
    </w:p>
    <w:p w14:paraId="24F318F6" w14:textId="77777777" w:rsidR="00A455A8" w:rsidRPr="00A53A9F" w:rsidRDefault="00A455A8" w:rsidP="00E03851">
      <w:pPr>
        <w:pStyle w:val="Heading2"/>
        <w:bidi/>
        <w:rPr>
          <w:sz w:val="26"/>
          <w:szCs w:val="26"/>
        </w:rPr>
      </w:pPr>
      <w:r w:rsidRPr="00A53A9F">
        <w:rPr>
          <w:rFonts w:hint="cs"/>
          <w:i/>
          <w:iCs/>
          <w:sz w:val="26"/>
          <w:szCs w:val="26"/>
          <w:rtl/>
        </w:rPr>
        <w:t>مشروع دعم الاستبدال للمستخدمين النهائيين</w:t>
      </w:r>
      <w:r w:rsidRPr="00A53A9F">
        <w:rPr>
          <w:rFonts w:hint="cs"/>
          <w:sz w:val="26"/>
          <w:szCs w:val="26"/>
          <w:rtl/>
        </w:rPr>
        <w:t xml:space="preserve">: إجراء برامج توعية للترويج لاستخدام الأجهزة المنخفضة القدرة على الاحترار العالمي وبرنامج التحفيز على الاستبدال، ومواصلة تنفيذ برنامج التحفيز للوصول الى الاستبدال المستهدف لعدد </w:t>
      </w:r>
      <w:r w:rsidRPr="00A53A9F">
        <w:rPr>
          <w:sz w:val="26"/>
          <w:szCs w:val="26"/>
        </w:rPr>
        <w:t>900</w:t>
      </w:r>
      <w:r w:rsidRPr="00A53A9F">
        <w:rPr>
          <w:rFonts w:hint="cs"/>
          <w:sz w:val="26"/>
          <w:szCs w:val="26"/>
          <w:rtl/>
        </w:rPr>
        <w:t xml:space="preserve"> من وحدات تكييف الهواء المنزلية بوحدات تعتمد على الهيدروفلوروكربون-32 (اليوئنديبي) (الرصيد من الشريحة السابقة</w:t>
      </w:r>
      <w:r w:rsidRPr="00A53A9F">
        <w:rPr>
          <w:rFonts w:hint="cs"/>
          <w:sz w:val="26"/>
          <w:szCs w:val="26"/>
          <w:rtl/>
          <w:lang w:bidi="ar-EG"/>
        </w:rPr>
        <w:t>)؛</w:t>
      </w:r>
    </w:p>
    <w:p w14:paraId="1D116A6A" w14:textId="77777777" w:rsidR="00A455A8" w:rsidRPr="00A53A9F" w:rsidRDefault="00A455A8" w:rsidP="00A455A8">
      <w:pPr>
        <w:pStyle w:val="Heading2"/>
        <w:bidi/>
        <w:rPr>
          <w:sz w:val="26"/>
          <w:szCs w:val="26"/>
        </w:rPr>
      </w:pPr>
      <w:r w:rsidRPr="00A53A9F">
        <w:rPr>
          <w:rFonts w:hint="cs"/>
          <w:i/>
          <w:iCs/>
          <w:sz w:val="26"/>
          <w:szCs w:val="26"/>
          <w:rtl/>
        </w:rPr>
        <w:t>حملات الإرشاد وتعميق الوعي</w:t>
      </w:r>
      <w:r w:rsidRPr="00A53A9F">
        <w:rPr>
          <w:rFonts w:hint="cs"/>
          <w:sz w:val="26"/>
          <w:szCs w:val="26"/>
          <w:rtl/>
        </w:rPr>
        <w:t>: مواصلة ندوات التوعية وحلقات العمل بشأن التنفيذ الفعال لخطة إدارة إزالة المواد الهيدروكلوروفلوروكربونية والعرض البياني لأدوات ومواد العمل من أجل الأوزون والإرشاد للجمهور العام وأصحاب المصلحة المستهدفين بشأن إطلاق تقييم يعتمد على الكفاءة بشأن ممارسات الخدمة الجيدة وبرنامج اعتماد فنيي التبريد وتكييف الهواء، والترويج لقاعدة بيانات فنيي التبريد وتكييف الهواء المدربين والمعت</w:t>
      </w:r>
      <w:r w:rsidR="00AB4280" w:rsidRPr="00A53A9F">
        <w:rPr>
          <w:rFonts w:hint="cs"/>
          <w:sz w:val="26"/>
          <w:szCs w:val="26"/>
          <w:rtl/>
        </w:rPr>
        <w:t>مدين (اليونيب) (</w:t>
      </w:r>
      <w:r w:rsidR="00AB4280" w:rsidRPr="00A53A9F">
        <w:rPr>
          <w:sz w:val="26"/>
          <w:szCs w:val="26"/>
        </w:rPr>
        <w:t>27,000</w:t>
      </w:r>
      <w:r w:rsidR="00AB4280" w:rsidRPr="00A53A9F">
        <w:rPr>
          <w:rFonts w:hint="cs"/>
          <w:sz w:val="26"/>
          <w:szCs w:val="26"/>
          <w:rtl/>
        </w:rPr>
        <w:t xml:space="preserve"> دولارأمريكي)؛</w:t>
      </w:r>
    </w:p>
    <w:p w14:paraId="402C1E34" w14:textId="77777777" w:rsidR="00AB4280" w:rsidRPr="00A53A9F" w:rsidRDefault="00AB4280" w:rsidP="00ED43DF">
      <w:pPr>
        <w:pStyle w:val="Heading2"/>
        <w:bidi/>
        <w:rPr>
          <w:sz w:val="26"/>
          <w:szCs w:val="26"/>
        </w:rPr>
      </w:pPr>
      <w:r w:rsidRPr="00A53A9F">
        <w:rPr>
          <w:rFonts w:hint="cs"/>
          <w:i/>
          <w:iCs/>
          <w:sz w:val="26"/>
          <w:szCs w:val="26"/>
          <w:rtl/>
        </w:rPr>
        <w:t>وحدة رصد المشروع</w:t>
      </w:r>
      <w:r w:rsidRPr="00A53A9F">
        <w:rPr>
          <w:rFonts w:hint="cs"/>
          <w:sz w:val="26"/>
          <w:szCs w:val="26"/>
          <w:rtl/>
        </w:rPr>
        <w:t>، (اليونيب) (</w:t>
      </w:r>
      <w:r w:rsidRPr="00A53A9F">
        <w:rPr>
          <w:sz w:val="26"/>
          <w:szCs w:val="26"/>
        </w:rPr>
        <w:t>30,000</w:t>
      </w:r>
      <w:r w:rsidRPr="00A53A9F">
        <w:rPr>
          <w:rFonts w:hint="cs"/>
          <w:sz w:val="26"/>
          <w:szCs w:val="26"/>
          <w:rtl/>
        </w:rPr>
        <w:t xml:space="preserve"> دولار أمريكي): لتخطيط وتنفيذ ورصد الأنشطة التي تنفذ في إطار خطة إدارة إزالة المواد الهيدروكلوروفلوروكربونية </w:t>
      </w:r>
      <w:r w:rsidR="00ED43DF" w:rsidRPr="00A53A9F">
        <w:rPr>
          <w:sz w:val="26"/>
          <w:szCs w:val="26"/>
        </w:rPr>
        <w:t>13,750</w:t>
      </w:r>
      <w:r w:rsidRPr="00A53A9F">
        <w:rPr>
          <w:rFonts w:hint="cs"/>
          <w:sz w:val="26"/>
          <w:szCs w:val="26"/>
          <w:rtl/>
        </w:rPr>
        <w:t xml:space="preserve"> دولارا أمريكيا للموظفين و</w:t>
      </w:r>
      <w:r w:rsidR="00ED43DF" w:rsidRPr="00A53A9F">
        <w:rPr>
          <w:sz w:val="26"/>
          <w:szCs w:val="26"/>
        </w:rPr>
        <w:t>8,750</w:t>
      </w:r>
      <w:r w:rsidRPr="00A53A9F">
        <w:rPr>
          <w:rFonts w:hint="cs"/>
          <w:sz w:val="26"/>
          <w:szCs w:val="26"/>
          <w:rtl/>
        </w:rPr>
        <w:t xml:space="preserve"> دولارا</w:t>
      </w:r>
      <w:r w:rsidR="00ED43DF" w:rsidRPr="00A53A9F">
        <w:rPr>
          <w:rFonts w:hint="cs"/>
          <w:sz w:val="26"/>
          <w:szCs w:val="26"/>
          <w:rtl/>
          <w:lang w:bidi="ar-EG"/>
        </w:rPr>
        <w:t xml:space="preserve"> أمريكيا للسفريات وأنشطة الرصد و</w:t>
      </w:r>
      <w:r w:rsidR="00ED43DF" w:rsidRPr="00A53A9F">
        <w:rPr>
          <w:sz w:val="26"/>
          <w:szCs w:val="26"/>
        </w:rPr>
        <w:t>7,500</w:t>
      </w:r>
      <w:r w:rsidR="00ED43DF" w:rsidRPr="00A53A9F">
        <w:rPr>
          <w:rFonts w:hint="cs"/>
          <w:sz w:val="26"/>
          <w:szCs w:val="26"/>
          <w:rtl/>
          <w:lang w:bidi="ar-EG"/>
        </w:rPr>
        <w:t xml:space="preserve"> دولار أمريكي</w:t>
      </w:r>
      <w:r w:rsidR="00ED43DF" w:rsidRPr="00A53A9F">
        <w:rPr>
          <w:rFonts w:hint="cs"/>
          <w:sz w:val="26"/>
          <w:szCs w:val="26"/>
          <w:rtl/>
        </w:rPr>
        <w:t xml:space="preserve"> للمصروفات الإدارية والاجتماعات.</w:t>
      </w:r>
    </w:p>
    <w:p w14:paraId="778F857B" w14:textId="77777777" w:rsidR="00823E92" w:rsidRPr="00A53A9F" w:rsidRDefault="00823E92" w:rsidP="00E03851">
      <w:pPr>
        <w:bidi/>
        <w:rPr>
          <w:sz w:val="26"/>
          <w:szCs w:val="26"/>
          <w:rtl/>
          <w:lang w:bidi="ar-EG"/>
        </w:rPr>
      </w:pPr>
    </w:p>
    <w:p w14:paraId="5800C2A8" w14:textId="77777777" w:rsidR="00792AAB" w:rsidRPr="00A53A9F" w:rsidRDefault="00792AAB" w:rsidP="00E03851">
      <w:pPr>
        <w:bidi/>
        <w:jc w:val="center"/>
        <w:rPr>
          <w:b/>
          <w:sz w:val="26"/>
          <w:szCs w:val="26"/>
          <w:rtl/>
          <w:lang w:bidi="ar-EG"/>
        </w:rPr>
      </w:pPr>
      <w:r w:rsidRPr="00A53A9F">
        <w:rPr>
          <w:rFonts w:hint="cs"/>
          <w:bCs/>
          <w:sz w:val="26"/>
          <w:szCs w:val="26"/>
          <w:rtl/>
        </w:rPr>
        <w:t>تعليقات الأمانة وتوصيتها</w:t>
      </w:r>
    </w:p>
    <w:p w14:paraId="3038945A" w14:textId="77777777" w:rsidR="005774E4" w:rsidRPr="00A53A9F" w:rsidRDefault="005774E4" w:rsidP="00E03851">
      <w:pPr>
        <w:bidi/>
        <w:rPr>
          <w:sz w:val="26"/>
          <w:szCs w:val="26"/>
          <w:rtl/>
          <w:lang w:bidi="ar-EG"/>
        </w:rPr>
      </w:pPr>
    </w:p>
    <w:p w14:paraId="05A01B10" w14:textId="77777777" w:rsidR="00792AAB" w:rsidRPr="00A53A9F" w:rsidRDefault="00792AAB" w:rsidP="00E03851">
      <w:pPr>
        <w:bidi/>
        <w:rPr>
          <w:b/>
          <w:sz w:val="26"/>
          <w:szCs w:val="26"/>
          <w:rtl/>
          <w:lang w:bidi="ar-EG"/>
        </w:rPr>
      </w:pPr>
      <w:r w:rsidRPr="00A53A9F">
        <w:rPr>
          <w:rFonts w:hint="cs"/>
          <w:bCs/>
          <w:sz w:val="26"/>
          <w:szCs w:val="26"/>
          <w:rtl/>
        </w:rPr>
        <w:t>التعليقات</w:t>
      </w:r>
    </w:p>
    <w:p w14:paraId="6A3AEA89" w14:textId="77777777" w:rsidR="005774E4" w:rsidRPr="00A53A9F" w:rsidRDefault="005774E4" w:rsidP="00E03851">
      <w:pPr>
        <w:bidi/>
        <w:rPr>
          <w:sz w:val="26"/>
          <w:szCs w:val="26"/>
        </w:rPr>
      </w:pPr>
    </w:p>
    <w:p w14:paraId="71446CAC" w14:textId="77777777" w:rsidR="005774E4" w:rsidRPr="00A53A9F" w:rsidRDefault="00ED43DF" w:rsidP="00E03851">
      <w:pPr>
        <w:bidi/>
        <w:rPr>
          <w:sz w:val="26"/>
          <w:szCs w:val="26"/>
          <w:highlight w:val="magenta"/>
        </w:rPr>
      </w:pPr>
      <w:r w:rsidRPr="00A53A9F">
        <w:rPr>
          <w:rFonts w:hint="cs"/>
          <w:sz w:val="26"/>
          <w:szCs w:val="26"/>
          <w:u w:val="single"/>
          <w:rtl/>
        </w:rPr>
        <w:t>الإبلاغ عن استهلاك الهيدروكلوروفلوروكربون</w:t>
      </w:r>
    </w:p>
    <w:p w14:paraId="6909F9B1" w14:textId="77777777" w:rsidR="008C2D18" w:rsidRPr="00A53A9F" w:rsidRDefault="008C2D18" w:rsidP="00E03851">
      <w:pPr>
        <w:bidi/>
        <w:rPr>
          <w:sz w:val="26"/>
          <w:szCs w:val="26"/>
        </w:rPr>
      </w:pPr>
    </w:p>
    <w:p w14:paraId="3EBCFB34" w14:textId="77777777" w:rsidR="00ED43DF" w:rsidRPr="00A53A9F" w:rsidRDefault="00ED43DF" w:rsidP="00ED43DF">
      <w:pPr>
        <w:pStyle w:val="Heading1"/>
        <w:bidi/>
        <w:rPr>
          <w:sz w:val="26"/>
          <w:szCs w:val="26"/>
        </w:rPr>
      </w:pPr>
      <w:r w:rsidRPr="00A53A9F">
        <w:rPr>
          <w:rFonts w:hint="cs"/>
          <w:sz w:val="26"/>
          <w:szCs w:val="26"/>
          <w:rtl/>
        </w:rPr>
        <w:t xml:space="preserve">أكد تقرير التحقق استيراد </w:t>
      </w:r>
      <w:r w:rsidRPr="00A53A9F">
        <w:rPr>
          <w:sz w:val="26"/>
          <w:szCs w:val="26"/>
        </w:rPr>
        <w:t>0.29</w:t>
      </w:r>
      <w:r w:rsidRPr="00A53A9F">
        <w:rPr>
          <w:rFonts w:hint="cs"/>
          <w:sz w:val="26"/>
          <w:szCs w:val="26"/>
          <w:rtl/>
        </w:rPr>
        <w:t xml:space="preserve"> طن بقدرات استنفاد الأوزون من الهيدروكلوروفلوروكربون-141ب في البوليولات السابقة الخلط المستوردة وفي 2019 وهو الرقم الذي لم يبلغ في تقرير تنفيذ البرنامج القطري إلاّ أن اليونيب أفادت الى أن الحكومة سوف تعدل بيانات البرنامج القطري لعام 2019 بعد الاجتماع التسعين. وأشار اليونيب أيضا الى أن تنفيذ المرسوم الفرعي المعدل عن إدارة المواد المستنفدة للأوزون وغازات التبريد واستيراد الهيدروكلوروفلوروكربون-141ب المتضمن في البوليولات السابقة الخلط المستوردة سوف يخضع لرقابة شديدة </w:t>
      </w:r>
      <w:r w:rsidR="000811C5" w:rsidRPr="00A53A9F">
        <w:rPr>
          <w:rFonts w:hint="cs"/>
          <w:sz w:val="26"/>
          <w:szCs w:val="26"/>
          <w:rtl/>
          <w:lang w:bidi="ar-EG"/>
        </w:rPr>
        <w:t>ثم حظره في النهاية.</w:t>
      </w:r>
    </w:p>
    <w:p w14:paraId="72FDD60D" w14:textId="77777777" w:rsidR="00792AAB" w:rsidRPr="00A53A9F" w:rsidRDefault="00792AAB" w:rsidP="000811C5">
      <w:pPr>
        <w:keepNext/>
        <w:bidi/>
        <w:rPr>
          <w:sz w:val="26"/>
          <w:szCs w:val="26"/>
          <w:u w:val="single"/>
          <w:rtl/>
        </w:rPr>
      </w:pPr>
      <w:r w:rsidRPr="00A53A9F">
        <w:rPr>
          <w:rFonts w:hint="cs"/>
          <w:sz w:val="26"/>
          <w:szCs w:val="26"/>
          <w:u w:val="single"/>
          <w:rtl/>
        </w:rPr>
        <w:t>التقرير المرحلي عن تنفيذ الشريحة الرابعة من خطة إدارة إزالة المواد الهيدروكلوروفلوروكربونية</w:t>
      </w:r>
    </w:p>
    <w:p w14:paraId="0F099A9A" w14:textId="77777777" w:rsidR="005774E4" w:rsidRPr="00A53A9F" w:rsidRDefault="005774E4" w:rsidP="000811C5">
      <w:pPr>
        <w:keepNext/>
        <w:bidi/>
        <w:rPr>
          <w:sz w:val="26"/>
          <w:szCs w:val="26"/>
        </w:rPr>
      </w:pPr>
    </w:p>
    <w:p w14:paraId="7E7CAC61" w14:textId="77777777" w:rsidR="00792AAB" w:rsidRPr="00A53A9F" w:rsidRDefault="00792AAB" w:rsidP="000811C5">
      <w:pPr>
        <w:keepNext/>
        <w:bidi/>
        <w:rPr>
          <w:i/>
          <w:sz w:val="26"/>
          <w:szCs w:val="26"/>
          <w:rtl/>
          <w:lang w:bidi="ar-EG"/>
        </w:rPr>
      </w:pPr>
      <w:r w:rsidRPr="00A53A9F">
        <w:rPr>
          <w:rFonts w:hint="cs"/>
          <w:iCs/>
          <w:sz w:val="26"/>
          <w:szCs w:val="26"/>
          <w:rtl/>
        </w:rPr>
        <w:t>الإطار القانوني</w:t>
      </w:r>
    </w:p>
    <w:p w14:paraId="0FEE0C6A" w14:textId="77777777" w:rsidR="005774E4" w:rsidRPr="00A53A9F" w:rsidRDefault="005774E4" w:rsidP="000811C5">
      <w:pPr>
        <w:keepNext/>
        <w:bidi/>
        <w:rPr>
          <w:sz w:val="26"/>
          <w:szCs w:val="26"/>
        </w:rPr>
      </w:pPr>
    </w:p>
    <w:p w14:paraId="3A5EE5B2" w14:textId="77777777" w:rsidR="000811C5" w:rsidRPr="00A53A9F" w:rsidRDefault="000811C5" w:rsidP="000811C5">
      <w:pPr>
        <w:pStyle w:val="Heading1"/>
        <w:keepNext/>
        <w:bidi/>
        <w:rPr>
          <w:sz w:val="26"/>
          <w:szCs w:val="26"/>
        </w:rPr>
      </w:pPr>
      <w:r w:rsidRPr="00A53A9F">
        <w:rPr>
          <w:rFonts w:hint="cs"/>
          <w:sz w:val="26"/>
          <w:szCs w:val="26"/>
          <w:rtl/>
        </w:rPr>
        <w:t xml:space="preserve">أصدرت حكومة كمبوديا بالفعل حصص استيراد للهيدروكلوروفلوروكربون لعام 2022 بمقدار </w:t>
      </w:r>
      <w:r w:rsidRPr="00A53A9F">
        <w:rPr>
          <w:sz w:val="26"/>
          <w:szCs w:val="26"/>
        </w:rPr>
        <w:t>8.65</w:t>
      </w:r>
      <w:r w:rsidRPr="00A53A9F">
        <w:rPr>
          <w:rFonts w:hint="cs"/>
          <w:sz w:val="26"/>
          <w:szCs w:val="26"/>
          <w:rtl/>
        </w:rPr>
        <w:t xml:space="preserve"> طن بقدرات استنفاد الأوزون وهو مايقل عن أهداف بروتوكول مونتريال.</w:t>
      </w:r>
    </w:p>
    <w:p w14:paraId="659EB76D" w14:textId="77777777" w:rsidR="000811C5" w:rsidRPr="00A53A9F" w:rsidRDefault="000811C5" w:rsidP="00E03851">
      <w:pPr>
        <w:pStyle w:val="Heading1"/>
        <w:bidi/>
        <w:rPr>
          <w:color w:val="000000" w:themeColor="text1"/>
          <w:sz w:val="26"/>
          <w:szCs w:val="26"/>
          <w:lang w:val="en-US"/>
        </w:rPr>
      </w:pPr>
      <w:r w:rsidRPr="00A53A9F">
        <w:rPr>
          <w:rFonts w:hint="cs"/>
          <w:color w:val="000000" w:themeColor="text1"/>
          <w:sz w:val="26"/>
          <w:szCs w:val="26"/>
          <w:rtl/>
          <w:lang w:val="en-US"/>
        </w:rPr>
        <w:t>وفيما يتعل</w:t>
      </w:r>
      <w:r w:rsidR="00683E37" w:rsidRPr="00A53A9F">
        <w:rPr>
          <w:rFonts w:hint="cs"/>
          <w:color w:val="000000" w:themeColor="text1"/>
          <w:sz w:val="26"/>
          <w:szCs w:val="26"/>
          <w:rtl/>
          <w:lang w:val="en-US"/>
        </w:rPr>
        <w:t>ق بموظفي الجمارك وإنفاذ القانون، أكد اليونيب أن رموز النظام الموحد المطبقة حديثا لعام 2022 قد أدرجت في برنامج التدريب، ومازال يتعين على موظفي الجمارك تفهم تصنيف الرموز الخاصة بالمواد الخاضعة للرقابة بموجب بروتوكول مونتريال لضمان الإيضاح بصورة سليمة على الشحنات وإنما سجلت بصورة سليمة في إحصاءات الجمارك لتعزيز رصد الواردات والصادرات من المواد الخاضعة للرقابة.</w:t>
      </w:r>
    </w:p>
    <w:p w14:paraId="14EFC1AB" w14:textId="77777777" w:rsidR="005774E4" w:rsidRPr="00A53A9F" w:rsidRDefault="00683E37" w:rsidP="00E03851">
      <w:pPr>
        <w:keepNext/>
        <w:keepLines/>
        <w:bidi/>
        <w:rPr>
          <w:iCs/>
          <w:color w:val="000000" w:themeColor="text1"/>
          <w:sz w:val="26"/>
          <w:szCs w:val="26"/>
        </w:rPr>
      </w:pPr>
      <w:r w:rsidRPr="00A53A9F">
        <w:rPr>
          <w:rFonts w:hint="cs"/>
          <w:iCs/>
          <w:color w:val="000000" w:themeColor="text1"/>
          <w:sz w:val="26"/>
          <w:szCs w:val="26"/>
          <w:rtl/>
        </w:rPr>
        <w:t>قطاع خدمة التبريد</w:t>
      </w:r>
    </w:p>
    <w:p w14:paraId="4CE57445" w14:textId="77777777" w:rsidR="005774E4" w:rsidRPr="00A53A9F" w:rsidRDefault="005774E4" w:rsidP="00E03851">
      <w:pPr>
        <w:keepNext/>
        <w:keepLines/>
        <w:bidi/>
        <w:rPr>
          <w:color w:val="000000" w:themeColor="text1"/>
          <w:sz w:val="26"/>
          <w:szCs w:val="26"/>
        </w:rPr>
      </w:pPr>
    </w:p>
    <w:p w14:paraId="19AA48EB" w14:textId="77777777" w:rsidR="00683E37" w:rsidRPr="00A53A9F" w:rsidRDefault="00683E37" w:rsidP="00E03851">
      <w:pPr>
        <w:pStyle w:val="Heading1"/>
        <w:keepNext/>
        <w:keepLines/>
        <w:bidi/>
        <w:rPr>
          <w:color w:val="000000" w:themeColor="text1"/>
          <w:sz w:val="26"/>
          <w:szCs w:val="26"/>
        </w:rPr>
      </w:pPr>
      <w:r w:rsidRPr="00A53A9F">
        <w:rPr>
          <w:rFonts w:hint="cs"/>
          <w:color w:val="000000" w:themeColor="text1"/>
          <w:sz w:val="26"/>
          <w:szCs w:val="26"/>
          <w:rtl/>
        </w:rPr>
        <w:t>عندما سئل اليونيب عما إذا كانت برامج التحفيز لاستبدال أجهزة تكييف الهواء المنزلية في عدد مختار من المستفيدين سوف ينظر في استخدام الأجهزة المعتمدة على</w:t>
      </w:r>
      <w:r w:rsidR="00111102" w:rsidRPr="00A53A9F">
        <w:rPr>
          <w:rFonts w:hint="cs"/>
          <w:color w:val="000000" w:themeColor="text1"/>
          <w:sz w:val="26"/>
          <w:szCs w:val="26"/>
          <w:rtl/>
        </w:rPr>
        <w:t xml:space="preserve"> </w:t>
      </w:r>
      <w:r w:rsidR="00111102" w:rsidRPr="00A53A9F">
        <w:rPr>
          <w:color w:val="000000" w:themeColor="text1"/>
          <w:sz w:val="26"/>
          <w:szCs w:val="26"/>
        </w:rPr>
        <w:t>R-290</w:t>
      </w:r>
      <w:r w:rsidRPr="00A53A9F">
        <w:rPr>
          <w:rFonts w:hint="cs"/>
          <w:color w:val="000000" w:themeColor="text1"/>
          <w:sz w:val="26"/>
          <w:szCs w:val="26"/>
          <w:rtl/>
        </w:rPr>
        <w:t xml:space="preserve"> بالإضافة</w:t>
      </w:r>
      <w:r w:rsidR="00111102" w:rsidRPr="00A53A9F">
        <w:rPr>
          <w:rFonts w:hint="cs"/>
          <w:color w:val="000000" w:themeColor="text1"/>
          <w:sz w:val="26"/>
          <w:szCs w:val="26"/>
          <w:rtl/>
        </w:rPr>
        <w:t xml:space="preserve"> الى الهيدروفلوروكربون-32، رد بأنه في حين أن الأجهزة التي تستخدم </w:t>
      </w:r>
      <w:r w:rsidR="00111102" w:rsidRPr="00A53A9F">
        <w:rPr>
          <w:color w:val="000000" w:themeColor="text1"/>
          <w:sz w:val="26"/>
          <w:szCs w:val="26"/>
        </w:rPr>
        <w:t>R-290</w:t>
      </w:r>
      <w:r w:rsidR="00111102" w:rsidRPr="00A53A9F">
        <w:rPr>
          <w:rFonts w:hint="cs"/>
          <w:color w:val="000000" w:themeColor="text1"/>
          <w:sz w:val="26"/>
          <w:szCs w:val="26"/>
          <w:rtl/>
        </w:rPr>
        <w:t xml:space="preserve"> مازالت اختيارية فإنه لا يتوافر أي استعدادات للسوق وأن هناك مرجعا للمستهلكين لأجهزة تكييف الهواء المعتمدة على الهيدروفلوروكربون-32.</w:t>
      </w:r>
    </w:p>
    <w:p w14:paraId="34BC2EA5" w14:textId="77777777" w:rsidR="00111102" w:rsidRPr="00A53A9F" w:rsidRDefault="00111102" w:rsidP="00E03851">
      <w:pPr>
        <w:pStyle w:val="Heading1"/>
        <w:bidi/>
        <w:rPr>
          <w:color w:val="000000" w:themeColor="text1"/>
          <w:sz w:val="26"/>
          <w:szCs w:val="26"/>
        </w:rPr>
      </w:pPr>
      <w:r w:rsidRPr="00A53A9F">
        <w:rPr>
          <w:rFonts w:hint="cs"/>
          <w:color w:val="000000" w:themeColor="text1"/>
          <w:sz w:val="26"/>
          <w:szCs w:val="26"/>
          <w:rtl/>
        </w:rPr>
        <w:t>ولفتت الأمانة نظر اليونيب أيضا الى أنه إعمالا للمقرر 84/84(د)، سيتعين تقديم تقييم مفصل وتقرير عن نتائج المشروع لدى الانتهاء من المشروع.</w:t>
      </w:r>
    </w:p>
    <w:p w14:paraId="32565086" w14:textId="77777777" w:rsidR="005774E4" w:rsidRPr="00A53A9F" w:rsidRDefault="00111102" w:rsidP="00E03851">
      <w:pPr>
        <w:keepNext/>
        <w:bidi/>
        <w:rPr>
          <w:sz w:val="26"/>
          <w:szCs w:val="26"/>
          <w:u w:val="single"/>
        </w:rPr>
      </w:pPr>
      <w:r w:rsidRPr="00A53A9F">
        <w:rPr>
          <w:rFonts w:hint="cs"/>
          <w:sz w:val="26"/>
          <w:szCs w:val="26"/>
          <w:u w:val="single"/>
          <w:rtl/>
        </w:rPr>
        <w:t>تنفيذ سياسة الجنسانية</w:t>
      </w:r>
    </w:p>
    <w:p w14:paraId="345C03B1" w14:textId="77777777" w:rsidR="005774E4" w:rsidRPr="00A53A9F" w:rsidRDefault="005774E4" w:rsidP="00E03851">
      <w:pPr>
        <w:keepNext/>
        <w:bidi/>
        <w:rPr>
          <w:sz w:val="26"/>
          <w:szCs w:val="26"/>
        </w:rPr>
      </w:pPr>
    </w:p>
    <w:p w14:paraId="49065D11" w14:textId="77777777" w:rsidR="00111102" w:rsidRPr="00A53A9F" w:rsidRDefault="00111102" w:rsidP="00E03851">
      <w:pPr>
        <w:pStyle w:val="Heading1"/>
        <w:keepNext/>
        <w:bidi/>
        <w:rPr>
          <w:sz w:val="26"/>
          <w:szCs w:val="26"/>
        </w:rPr>
      </w:pPr>
      <w:r w:rsidRPr="00A53A9F">
        <w:rPr>
          <w:rFonts w:hint="cs"/>
          <w:sz w:val="26"/>
          <w:szCs w:val="26"/>
          <w:rtl/>
        </w:rPr>
        <w:t>إعمالا للمقرر 84/92(د)،</w:t>
      </w:r>
      <w:r w:rsidRPr="00A53A9F">
        <w:rPr>
          <w:rStyle w:val="FootnoteReference"/>
          <w:sz w:val="26"/>
          <w:szCs w:val="26"/>
        </w:rPr>
        <w:t xml:space="preserve"> </w:t>
      </w:r>
      <w:r w:rsidRPr="00A53A9F">
        <w:rPr>
          <w:rStyle w:val="FootnoteReference"/>
          <w:sz w:val="26"/>
          <w:szCs w:val="26"/>
        </w:rPr>
        <w:footnoteReference w:id="4"/>
      </w:r>
      <w:r w:rsidRPr="00A53A9F">
        <w:rPr>
          <w:rFonts w:hint="cs"/>
          <w:sz w:val="26"/>
          <w:szCs w:val="26"/>
          <w:rtl/>
        </w:rPr>
        <w:t xml:space="preserve"> شجعت وزارة البيئة النساء على المشاركة في برامج التدريب المتعلقة بخطة إدارة إزالة المواد الهيدروكلوروفلوروكربونية والاجتماعات وحلقات العمل، وجرى جمع البيانات المتصلة بحسب الجنس للإدراج في التقارير استدامة عمل</w:t>
      </w:r>
      <w:r w:rsidR="006A1C54" w:rsidRPr="00A53A9F">
        <w:rPr>
          <w:rFonts w:hint="cs"/>
          <w:sz w:val="26"/>
          <w:szCs w:val="26"/>
          <w:rtl/>
        </w:rPr>
        <w:t>ية إزالة الهيدروكلوروفلوروكربون.</w:t>
      </w:r>
    </w:p>
    <w:p w14:paraId="142D1EC2" w14:textId="77777777" w:rsidR="006A1C54" w:rsidRPr="00A53A9F" w:rsidRDefault="006A1C54" w:rsidP="00CC1F1B">
      <w:pPr>
        <w:keepNext/>
        <w:keepLines/>
        <w:bidi/>
        <w:rPr>
          <w:sz w:val="26"/>
          <w:szCs w:val="26"/>
          <w:u w:val="single"/>
          <w:rtl/>
          <w:lang w:bidi="ar-EG"/>
        </w:rPr>
      </w:pPr>
      <w:r w:rsidRPr="00A53A9F">
        <w:rPr>
          <w:sz w:val="26"/>
          <w:szCs w:val="26"/>
          <w:u w:val="single"/>
          <w:rtl/>
          <w:lang w:bidi="ar-EG"/>
        </w:rPr>
        <w:t xml:space="preserve">استدامة </w:t>
      </w:r>
      <w:r w:rsidRPr="00A53A9F">
        <w:rPr>
          <w:rFonts w:hint="cs"/>
          <w:sz w:val="26"/>
          <w:szCs w:val="26"/>
          <w:u w:val="single"/>
          <w:rtl/>
          <w:lang w:bidi="ar-EG"/>
        </w:rPr>
        <w:t>إزالة</w:t>
      </w:r>
      <w:r w:rsidRPr="00A53A9F">
        <w:rPr>
          <w:sz w:val="26"/>
          <w:szCs w:val="26"/>
          <w:u w:val="single"/>
          <w:rtl/>
          <w:lang w:bidi="ar-EG"/>
        </w:rPr>
        <w:t xml:space="preserve"> </w:t>
      </w:r>
      <w:r w:rsidRPr="00A53A9F">
        <w:rPr>
          <w:rFonts w:hint="cs"/>
          <w:sz w:val="26"/>
          <w:szCs w:val="26"/>
          <w:u w:val="single"/>
          <w:rtl/>
          <w:lang w:bidi="ar-EG"/>
        </w:rPr>
        <w:t>الهيدروكلوروفلوروكربونية</w:t>
      </w:r>
    </w:p>
    <w:p w14:paraId="2201BA31" w14:textId="77777777" w:rsidR="005774E4" w:rsidRPr="00A53A9F" w:rsidRDefault="005774E4" w:rsidP="00E03851">
      <w:pPr>
        <w:keepNext/>
        <w:keepLines/>
        <w:bidi/>
        <w:rPr>
          <w:sz w:val="26"/>
          <w:szCs w:val="26"/>
          <w:u w:val="single"/>
          <w:rtl/>
          <w:lang w:bidi="ar-EG"/>
        </w:rPr>
      </w:pPr>
    </w:p>
    <w:p w14:paraId="3750A8BE" w14:textId="77777777" w:rsidR="006A1C54" w:rsidRPr="00A53A9F" w:rsidRDefault="006A1C54" w:rsidP="00E03851">
      <w:pPr>
        <w:pStyle w:val="Heading1"/>
        <w:bidi/>
        <w:rPr>
          <w:sz w:val="26"/>
          <w:szCs w:val="26"/>
        </w:rPr>
      </w:pPr>
      <w:r w:rsidRPr="00A53A9F">
        <w:rPr>
          <w:rFonts w:hint="cs"/>
          <w:sz w:val="26"/>
          <w:szCs w:val="26"/>
          <w:rtl/>
        </w:rPr>
        <w:t xml:space="preserve">وضعت حكومة كمبوديا القواعد وتعزيزها بشأن ضمان أن تظل استدامة </w:t>
      </w:r>
      <w:r w:rsidR="00CC1F1B" w:rsidRPr="00A53A9F">
        <w:rPr>
          <w:rFonts w:hint="cs"/>
          <w:sz w:val="26"/>
          <w:szCs w:val="26"/>
          <w:rtl/>
        </w:rPr>
        <w:t>إزالة الهيدروكلوروفلوروكربون مستمرة بمرور الوقت، وأجرى في عام 2021 تعديل على المرسوم الفرعي لإدارة المواد المستنفدة للأوزون وغازات التبريد لإدراج قيود على الارتقاء أو تحسين بقدرات التصنيع باستخدام المواد المستنفدة للأوزون بما في ذلك المواد الهيدروفلوروكربونية وإدراج الرقابة على الواردات من المواد الهيدروفلوروكربونية. وعلاوة على ذلك فإن الطلب من ورش الخدمة وتجار غازات التبريد استخدام فنيي تبريد وتكييف هواء واحد على الأقل من خلال برامج التدريب والاعتماد الممولة من الصندوق المتعدد الأطراف يضمن استدامة هذه البرامج. وتقوم الحكومة أيضا باستعراض الحظر على الواردات من الأجهزة المعتمدة على الهيدروكلوروفلوروكربون-22 وهو الحظر المتوقع إجراؤه في ديسمبر/ كانون الأول 2022.</w:t>
      </w:r>
    </w:p>
    <w:p w14:paraId="2C664AAE" w14:textId="77777777" w:rsidR="005774E4" w:rsidRPr="00A53A9F" w:rsidRDefault="00CC1F1B" w:rsidP="00E03851">
      <w:pPr>
        <w:pStyle w:val="Heading1"/>
        <w:numPr>
          <w:ilvl w:val="0"/>
          <w:numId w:val="0"/>
        </w:numPr>
        <w:bidi/>
        <w:rPr>
          <w:sz w:val="26"/>
          <w:szCs w:val="26"/>
          <w:u w:val="single"/>
        </w:rPr>
      </w:pPr>
      <w:r w:rsidRPr="00A53A9F">
        <w:rPr>
          <w:rFonts w:hint="cs"/>
          <w:sz w:val="26"/>
          <w:szCs w:val="26"/>
          <w:u w:val="single"/>
          <w:rtl/>
        </w:rPr>
        <w:t>الخلاصة</w:t>
      </w:r>
    </w:p>
    <w:p w14:paraId="6B4BBDE4" w14:textId="77777777" w:rsidR="00CC1F1B" w:rsidRPr="00A53A9F" w:rsidRDefault="00CC1F1B" w:rsidP="00756D31">
      <w:pPr>
        <w:pStyle w:val="Heading1"/>
        <w:bidi/>
        <w:rPr>
          <w:sz w:val="26"/>
          <w:szCs w:val="26"/>
        </w:rPr>
      </w:pPr>
      <w:r w:rsidRPr="00A53A9F">
        <w:rPr>
          <w:rFonts w:hint="cs"/>
          <w:sz w:val="26"/>
          <w:szCs w:val="26"/>
          <w:rtl/>
        </w:rPr>
        <w:t xml:space="preserve">لاحظت الأمانة أن كمبوديا لديها نظام للتراخيص والحصص فعال وأنها تواصل تحقيق التقدم في تنفيذ الأنشطة الموافق عليها بموجب خطة إدارة إزالة المواد الهيدروكلوروفلوروكربونية وأكد تقرير التحقق أن البلد في حالة امتثال لتدابير الرقابة لبروتوكول مونتريال والاتفاق مع اللجنة التنفيذية. وسيؤدي وضع الصيغة النهائية والموافق عليها بشأن المرسوم الفرعي لإدارة المواد المستنفدة للأوزون وغازات التبريد الى وضع العديد من القواعد مثل الرقابة على غازات التبريد بما في ذلك المواد الهيدروفلوروكربونية حيث يتوقع فرض حصص على الواردات منها في 1 يناير/ كانون القاني 2023.وسيؤدي برنامج الاعتماد المعتمد على تقييم الكفاءة الى مزيد من الخفض في استخدام غازات التبريد المعتمدة على المواد المستنفدة للأوزون من خلال ممارسات الخدمة الجيدة حيث أنها ستحد من صيانة أجهزة التبريد وتكييف الهواء إلاّ من خلال الفنيين المعتمدين من خلال تعزيز معاهد وروابط التدريب المهني، وتبلغ نسبة الصرف </w:t>
      </w:r>
      <w:r w:rsidR="00756D31" w:rsidRPr="00A53A9F">
        <w:rPr>
          <w:rFonts w:hint="cs"/>
          <w:sz w:val="26"/>
          <w:szCs w:val="26"/>
          <w:rtl/>
        </w:rPr>
        <w:t xml:space="preserve">من الشرائح الأربعة السابقة </w:t>
      </w:r>
      <w:r w:rsidR="00756D31" w:rsidRPr="00A53A9F">
        <w:rPr>
          <w:sz w:val="26"/>
          <w:szCs w:val="26"/>
          <w:rtl/>
        </w:rPr>
        <w:t>93 في المائة. ستواصل الأنشطة المخططة للشريحة الخامسة من خطة إدارة إزالة المواد الهيدروكلوروفلوروكربونية دعم استراتيجية قطاع الخدمة في كمبوديا.</w:t>
      </w:r>
    </w:p>
    <w:p w14:paraId="53C0B502" w14:textId="77777777" w:rsidR="005774E4" w:rsidRPr="00A53A9F" w:rsidRDefault="00756D31" w:rsidP="00E03851">
      <w:pPr>
        <w:bidi/>
        <w:rPr>
          <w:bCs/>
          <w:sz w:val="26"/>
          <w:szCs w:val="26"/>
        </w:rPr>
      </w:pPr>
      <w:r w:rsidRPr="00A53A9F">
        <w:rPr>
          <w:rFonts w:hint="cs"/>
          <w:bCs/>
          <w:sz w:val="26"/>
          <w:szCs w:val="26"/>
          <w:rtl/>
        </w:rPr>
        <w:t>التوصية</w:t>
      </w:r>
    </w:p>
    <w:p w14:paraId="22ECFE32" w14:textId="77777777" w:rsidR="00525050" w:rsidRPr="00A53A9F" w:rsidRDefault="00525050" w:rsidP="00E03851">
      <w:pPr>
        <w:bidi/>
        <w:rPr>
          <w:sz w:val="26"/>
          <w:szCs w:val="26"/>
        </w:rPr>
      </w:pPr>
    </w:p>
    <w:p w14:paraId="78E0904A" w14:textId="77777777" w:rsidR="00756D31" w:rsidRPr="00A53A9F" w:rsidRDefault="00220152" w:rsidP="009C736F">
      <w:pPr>
        <w:pStyle w:val="Heading1"/>
        <w:bidi/>
        <w:rPr>
          <w:sz w:val="26"/>
          <w:szCs w:val="26"/>
        </w:rPr>
      </w:pPr>
      <w:r w:rsidRPr="00A53A9F">
        <w:rPr>
          <w:rFonts w:hint="cs"/>
          <w:sz w:val="26"/>
          <w:szCs w:val="26"/>
          <w:rtl/>
        </w:rPr>
        <w:t>توصي أمانة الصندوق اللجنة التنفيذية</w:t>
      </w:r>
      <w:r w:rsidR="009C736F" w:rsidRPr="00A53A9F">
        <w:rPr>
          <w:rFonts w:hint="cs"/>
          <w:sz w:val="26"/>
          <w:szCs w:val="26"/>
          <w:rtl/>
        </w:rPr>
        <w:t xml:space="preserve"> بأن تحاط علما </w:t>
      </w:r>
      <w:r w:rsidRPr="00A53A9F">
        <w:rPr>
          <w:rFonts w:hint="cs"/>
          <w:sz w:val="26"/>
          <w:szCs w:val="26"/>
          <w:rtl/>
        </w:rPr>
        <w:t>بالتقرير المرحلي عن تنفيذ الشريحة الرابعة من خطة إدارة إزالة المواد الهيدروكلوروفلوروكربونية لكمبوديا وأن توصي كذلك بالموافقة الشمولية على الشريحة الخامسة من خطة إدارة إزالة المواد الهيدروكلوروفلوروكربونية وخطة تنفيذ الشريحة المقابلة للفترة 2022-2025 بمستوى التمويل المبين في الجدول التالي.</w:t>
      </w:r>
    </w:p>
    <w:p w14:paraId="5A0C55B3" w14:textId="77777777" w:rsidR="005774E4" w:rsidRPr="0034371D" w:rsidRDefault="005774E4" w:rsidP="00B30BC3">
      <w:pPr>
        <w:pStyle w:val="Heading1"/>
        <w:numPr>
          <w:ilvl w:val="0"/>
          <w:numId w:val="0"/>
        </w:numPr>
        <w:bidi/>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5"/>
        <w:gridCol w:w="4439"/>
        <w:gridCol w:w="1501"/>
        <w:gridCol w:w="1443"/>
        <w:gridCol w:w="1559"/>
      </w:tblGrid>
      <w:tr w:rsidR="00F27E03" w:rsidRPr="0034371D" w14:paraId="5ED11877" w14:textId="77777777" w:rsidTr="00F27E03">
        <w:trPr>
          <w:tblHeader/>
        </w:trPr>
        <w:tc>
          <w:tcPr>
            <w:tcW w:w="555" w:type="dxa"/>
          </w:tcPr>
          <w:p w14:paraId="2640A6BF" w14:textId="77777777" w:rsidR="00F27E03" w:rsidRPr="0034371D" w:rsidRDefault="00F27E03" w:rsidP="00E03851">
            <w:pPr>
              <w:bidi/>
              <w:jc w:val="center"/>
              <w:rPr>
                <w:b/>
                <w:bCs/>
                <w:sz w:val="20"/>
                <w:szCs w:val="20"/>
              </w:rPr>
            </w:pPr>
          </w:p>
        </w:tc>
        <w:tc>
          <w:tcPr>
            <w:tcW w:w="4439" w:type="dxa"/>
          </w:tcPr>
          <w:p w14:paraId="1949A463" w14:textId="77777777" w:rsidR="00F27E03" w:rsidRPr="00A53A9F" w:rsidRDefault="00F27E03" w:rsidP="00E03851">
            <w:pPr>
              <w:bidi/>
              <w:jc w:val="center"/>
              <w:rPr>
                <w:b/>
                <w:bCs/>
              </w:rPr>
            </w:pPr>
            <w:r w:rsidRPr="00A53A9F">
              <w:rPr>
                <w:rFonts w:hint="cs"/>
                <w:b/>
                <w:bCs/>
                <w:color w:val="000000"/>
                <w:rtl/>
              </w:rPr>
              <w:t>عنوان المشروع</w:t>
            </w:r>
          </w:p>
        </w:tc>
        <w:tc>
          <w:tcPr>
            <w:tcW w:w="1501" w:type="dxa"/>
            <w:tcMar>
              <w:left w:w="29" w:type="dxa"/>
              <w:right w:w="29" w:type="dxa"/>
            </w:tcMar>
          </w:tcPr>
          <w:p w14:paraId="393429E1" w14:textId="77777777" w:rsidR="00F27E03" w:rsidRPr="00A53A9F" w:rsidRDefault="00F27E03" w:rsidP="00E03851">
            <w:pPr>
              <w:bidi/>
              <w:jc w:val="center"/>
              <w:rPr>
                <w:b/>
                <w:bCs/>
              </w:rPr>
            </w:pPr>
            <w:r w:rsidRPr="00A53A9F">
              <w:rPr>
                <w:rFonts w:hint="cs"/>
                <w:b/>
                <w:bCs/>
                <w:color w:val="000000"/>
                <w:rtl/>
              </w:rPr>
              <w:t>تمويل المشروع (بالدولار الأمريكي)</w:t>
            </w:r>
          </w:p>
        </w:tc>
        <w:tc>
          <w:tcPr>
            <w:tcW w:w="1443" w:type="dxa"/>
            <w:tcMar>
              <w:left w:w="29" w:type="dxa"/>
              <w:right w:w="29" w:type="dxa"/>
            </w:tcMar>
          </w:tcPr>
          <w:p w14:paraId="21377442" w14:textId="77777777" w:rsidR="00F27E03" w:rsidRPr="00A53A9F" w:rsidRDefault="00F27E03" w:rsidP="00E03851">
            <w:pPr>
              <w:bidi/>
              <w:jc w:val="center"/>
              <w:rPr>
                <w:b/>
                <w:bCs/>
              </w:rPr>
            </w:pPr>
            <w:r w:rsidRPr="00A53A9F">
              <w:rPr>
                <w:rFonts w:hint="cs"/>
                <w:b/>
                <w:bCs/>
                <w:color w:val="000000"/>
                <w:rtl/>
              </w:rPr>
              <w:t>تكاليف الدعم (بالدولار الأمريكي)</w:t>
            </w:r>
          </w:p>
        </w:tc>
        <w:tc>
          <w:tcPr>
            <w:tcW w:w="1559" w:type="dxa"/>
            <w:tcMar>
              <w:left w:w="29" w:type="dxa"/>
              <w:right w:w="29" w:type="dxa"/>
            </w:tcMar>
          </w:tcPr>
          <w:p w14:paraId="6773C172" w14:textId="77777777" w:rsidR="00F27E03" w:rsidRPr="00A53A9F" w:rsidRDefault="00F27E03" w:rsidP="00E03851">
            <w:pPr>
              <w:bidi/>
              <w:jc w:val="center"/>
              <w:rPr>
                <w:b/>
                <w:bCs/>
              </w:rPr>
            </w:pPr>
            <w:r w:rsidRPr="00A53A9F">
              <w:rPr>
                <w:rFonts w:hint="cs"/>
                <w:b/>
                <w:bCs/>
                <w:color w:val="000000"/>
                <w:rtl/>
              </w:rPr>
              <w:t>الوكالة المنفذة</w:t>
            </w:r>
          </w:p>
        </w:tc>
      </w:tr>
      <w:tr w:rsidR="005774E4" w:rsidRPr="00A53A9F" w14:paraId="502D63C5" w14:textId="77777777" w:rsidTr="00F27E03">
        <w:tc>
          <w:tcPr>
            <w:tcW w:w="555" w:type="dxa"/>
          </w:tcPr>
          <w:p w14:paraId="16A47635" w14:textId="77777777" w:rsidR="005774E4" w:rsidRPr="00A53A9F" w:rsidRDefault="00220152" w:rsidP="00E03851">
            <w:pPr>
              <w:bidi/>
              <w:rPr>
                <w:sz w:val="18"/>
                <w:szCs w:val="18"/>
              </w:rPr>
            </w:pPr>
            <w:r w:rsidRPr="00A53A9F">
              <w:rPr>
                <w:rFonts w:hint="cs"/>
                <w:sz w:val="18"/>
                <w:szCs w:val="18"/>
                <w:rtl/>
              </w:rPr>
              <w:t>(أ)</w:t>
            </w:r>
          </w:p>
        </w:tc>
        <w:tc>
          <w:tcPr>
            <w:tcW w:w="4439" w:type="dxa"/>
          </w:tcPr>
          <w:p w14:paraId="3E579516" w14:textId="77777777" w:rsidR="005774E4" w:rsidRPr="00A53A9F" w:rsidRDefault="00220152" w:rsidP="00220152">
            <w:pPr>
              <w:bidi/>
              <w:rPr>
                <w:sz w:val="24"/>
                <w:szCs w:val="24"/>
              </w:rPr>
            </w:pPr>
            <w:r w:rsidRPr="00A53A9F">
              <w:rPr>
                <w:sz w:val="24"/>
                <w:szCs w:val="24"/>
                <w:rtl/>
              </w:rPr>
              <w:t xml:space="preserve">خطة إدارة </w:t>
            </w:r>
            <w:r w:rsidRPr="00A53A9F">
              <w:rPr>
                <w:rFonts w:hint="cs"/>
                <w:sz w:val="24"/>
                <w:szCs w:val="24"/>
                <w:rtl/>
              </w:rPr>
              <w:t>إزالة المواد الهيدروكلوروفلوروكربونية</w:t>
            </w:r>
            <w:r w:rsidRPr="00A53A9F">
              <w:rPr>
                <w:sz w:val="24"/>
                <w:szCs w:val="24"/>
                <w:rtl/>
              </w:rPr>
              <w:t xml:space="preserve"> (المرحلة الأولى، الشريحة الخامسة)</w:t>
            </w:r>
          </w:p>
        </w:tc>
        <w:tc>
          <w:tcPr>
            <w:tcW w:w="1501" w:type="dxa"/>
          </w:tcPr>
          <w:p w14:paraId="40FF51EC" w14:textId="77777777" w:rsidR="005774E4" w:rsidRPr="00A53A9F" w:rsidRDefault="00525050" w:rsidP="00E03851">
            <w:pPr>
              <w:bidi/>
              <w:jc w:val="left"/>
              <w:rPr>
                <w:sz w:val="24"/>
                <w:szCs w:val="24"/>
              </w:rPr>
            </w:pPr>
            <w:r w:rsidRPr="00A53A9F">
              <w:rPr>
                <w:sz w:val="24"/>
                <w:szCs w:val="24"/>
              </w:rPr>
              <w:t>200,000</w:t>
            </w:r>
          </w:p>
        </w:tc>
        <w:tc>
          <w:tcPr>
            <w:tcW w:w="1443" w:type="dxa"/>
          </w:tcPr>
          <w:p w14:paraId="1DF697EA" w14:textId="77777777" w:rsidR="005774E4" w:rsidRPr="00A53A9F" w:rsidRDefault="00525050" w:rsidP="00E03851">
            <w:pPr>
              <w:bidi/>
              <w:jc w:val="left"/>
              <w:rPr>
                <w:sz w:val="24"/>
                <w:szCs w:val="24"/>
              </w:rPr>
            </w:pPr>
            <w:r w:rsidRPr="00A53A9F">
              <w:rPr>
                <w:sz w:val="24"/>
                <w:szCs w:val="24"/>
              </w:rPr>
              <w:t>26,000</w:t>
            </w:r>
          </w:p>
        </w:tc>
        <w:tc>
          <w:tcPr>
            <w:tcW w:w="1559" w:type="dxa"/>
          </w:tcPr>
          <w:p w14:paraId="182EA2EF" w14:textId="77777777" w:rsidR="005774E4" w:rsidRPr="00A53A9F" w:rsidRDefault="00220152" w:rsidP="00E03851">
            <w:pPr>
              <w:bidi/>
              <w:jc w:val="left"/>
              <w:rPr>
                <w:sz w:val="24"/>
                <w:szCs w:val="24"/>
              </w:rPr>
            </w:pPr>
            <w:r w:rsidRPr="00A53A9F">
              <w:rPr>
                <w:rFonts w:hint="cs"/>
                <w:sz w:val="24"/>
                <w:szCs w:val="24"/>
                <w:rtl/>
              </w:rPr>
              <w:t>اليونيب</w:t>
            </w:r>
          </w:p>
        </w:tc>
      </w:tr>
    </w:tbl>
    <w:p w14:paraId="78595833" w14:textId="77777777" w:rsidR="005774E4" w:rsidRPr="00A53A9F" w:rsidRDefault="005774E4" w:rsidP="00E03851">
      <w:pPr>
        <w:bidi/>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774E4" w:rsidRPr="009B0D30" w14:paraId="5DFCAAD8" w14:textId="77777777" w:rsidTr="006D1FAA">
        <w:tc>
          <w:tcPr>
            <w:tcW w:w="1871" w:type="dxa"/>
          </w:tcPr>
          <w:p w14:paraId="1699A25A" w14:textId="77777777" w:rsidR="005774E4" w:rsidRPr="009B0D30" w:rsidRDefault="005774E4" w:rsidP="00E03851">
            <w:pPr>
              <w:bidi/>
            </w:pPr>
          </w:p>
        </w:tc>
        <w:tc>
          <w:tcPr>
            <w:tcW w:w="1872" w:type="dxa"/>
          </w:tcPr>
          <w:p w14:paraId="1EF61A0F" w14:textId="77777777" w:rsidR="005774E4" w:rsidRPr="009B0D30" w:rsidRDefault="005774E4" w:rsidP="00E03851">
            <w:pPr>
              <w:bidi/>
            </w:pPr>
          </w:p>
        </w:tc>
        <w:tc>
          <w:tcPr>
            <w:tcW w:w="1872" w:type="dxa"/>
            <w:tcBorders>
              <w:bottom w:val="single" w:sz="4" w:space="0" w:color="auto"/>
            </w:tcBorders>
          </w:tcPr>
          <w:p w14:paraId="6252703D" w14:textId="77777777" w:rsidR="005774E4" w:rsidRPr="009B0D30" w:rsidRDefault="005774E4" w:rsidP="00E03851">
            <w:pPr>
              <w:bidi/>
            </w:pPr>
          </w:p>
        </w:tc>
        <w:tc>
          <w:tcPr>
            <w:tcW w:w="1872" w:type="dxa"/>
          </w:tcPr>
          <w:p w14:paraId="0FA8B63F" w14:textId="77777777" w:rsidR="005774E4" w:rsidRPr="009B0D30" w:rsidRDefault="005774E4" w:rsidP="00E03851">
            <w:pPr>
              <w:bidi/>
            </w:pPr>
          </w:p>
        </w:tc>
        <w:tc>
          <w:tcPr>
            <w:tcW w:w="1873" w:type="dxa"/>
          </w:tcPr>
          <w:p w14:paraId="56643972" w14:textId="77777777" w:rsidR="005774E4" w:rsidRPr="009B0D30" w:rsidRDefault="005774E4" w:rsidP="00E03851">
            <w:pPr>
              <w:bidi/>
            </w:pPr>
          </w:p>
        </w:tc>
      </w:tr>
    </w:tbl>
    <w:p w14:paraId="413317E8" w14:textId="77777777" w:rsidR="005774E4" w:rsidRPr="009B0D30" w:rsidRDefault="005774E4" w:rsidP="00E03851">
      <w:pPr>
        <w:bidi/>
      </w:pPr>
    </w:p>
    <w:p w14:paraId="6028E749" w14:textId="77777777" w:rsidR="00E85409" w:rsidRPr="009B0D30" w:rsidRDefault="00E85409" w:rsidP="00E03851">
      <w:pPr>
        <w:bidi/>
      </w:pPr>
    </w:p>
    <w:sectPr w:rsidR="00E85409" w:rsidRPr="009B0D30" w:rsidSect="006D1FAA">
      <w:footerReference w:type="first" r:id="rId16"/>
      <w:pgSz w:w="12240" w:h="15840" w:code="1"/>
      <w:pgMar w:top="720" w:right="1440" w:bottom="864" w:left="1440" w:header="720" w:footer="475" w:gutter="0"/>
      <w:pgNumType w:start="4"/>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8F8DB" w14:textId="77777777" w:rsidR="006B2DE5" w:rsidRDefault="006B2DE5" w:rsidP="004A504B">
      <w:r>
        <w:separator/>
      </w:r>
    </w:p>
  </w:endnote>
  <w:endnote w:type="continuationSeparator" w:id="0">
    <w:p w14:paraId="4FC4FD0D" w14:textId="77777777" w:rsidR="006B2DE5" w:rsidRDefault="006B2DE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9C2BF" w14:textId="77777777" w:rsidR="001778B8" w:rsidRPr="0033525D" w:rsidRDefault="00237E11">
    <w:pPr>
      <w:jc w:val="center"/>
    </w:pPr>
    <w:r>
      <w:fldChar w:fldCharType="begin"/>
    </w:r>
    <w:r w:rsidR="001778B8">
      <w:instrText xml:space="preserve"> PAGE </w:instrText>
    </w:r>
    <w:r>
      <w:fldChar w:fldCharType="separate"/>
    </w:r>
    <w:r w:rsidR="009C736F">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F06E7" w14:textId="77777777" w:rsidR="001778B8" w:rsidRPr="0033525D" w:rsidRDefault="00237E11">
    <w:pPr>
      <w:jc w:val="center"/>
    </w:pPr>
    <w:r>
      <w:fldChar w:fldCharType="begin"/>
    </w:r>
    <w:r w:rsidR="001778B8">
      <w:instrText xml:space="preserve"> PAGE </w:instrText>
    </w:r>
    <w:r>
      <w:fldChar w:fldCharType="separate"/>
    </w:r>
    <w:r w:rsidR="009C736F">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43031" w14:textId="77777777" w:rsidR="001778B8" w:rsidRDefault="001778B8" w:rsidP="006864F9">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3F9D02B" w14:textId="77777777" w:rsidR="001778B8" w:rsidRDefault="001778B8" w:rsidP="006864F9">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31B3F1F1" w14:textId="77777777" w:rsidR="001778B8" w:rsidRPr="006864F9" w:rsidRDefault="001778B8" w:rsidP="006864F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011B8" w14:textId="77777777" w:rsidR="001778B8" w:rsidRPr="006D1FAA" w:rsidRDefault="001778B8" w:rsidP="006D1FA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356BC" w14:textId="77777777" w:rsidR="001778B8" w:rsidRPr="006D1FAA" w:rsidRDefault="001778B8" w:rsidP="006D1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35F00" w14:textId="77777777" w:rsidR="006B2DE5" w:rsidRDefault="006B2DE5" w:rsidP="00D67B01">
      <w:pPr>
        <w:bidi/>
      </w:pPr>
      <w:r>
        <w:separator/>
      </w:r>
    </w:p>
  </w:footnote>
  <w:footnote w:type="continuationSeparator" w:id="0">
    <w:p w14:paraId="0720F681" w14:textId="77777777" w:rsidR="006B2DE5" w:rsidRDefault="006B2DE5" w:rsidP="004A504B">
      <w:r>
        <w:continuationSeparator/>
      </w:r>
    </w:p>
  </w:footnote>
  <w:footnote w:id="1">
    <w:p w14:paraId="05C93D18" w14:textId="77777777" w:rsidR="001778B8" w:rsidRPr="00A06C40" w:rsidRDefault="001778B8" w:rsidP="00DA14C0">
      <w:pPr>
        <w:pStyle w:val="FootnoteText"/>
        <w:bidi/>
        <w:spacing w:after="240"/>
        <w:rPr>
          <w:rtl/>
          <w:lang w:val="en-US" w:bidi="ar-EG"/>
        </w:rPr>
      </w:pPr>
      <w:r w:rsidRPr="007C568C">
        <w:rPr>
          <w:rStyle w:val="FootnoteReference"/>
        </w:rPr>
        <w:footnoteRef/>
      </w:r>
      <w:r w:rsidRPr="007C568C">
        <w:t xml:space="preserve"> </w:t>
      </w:r>
      <w:r>
        <w:rPr>
          <w:rFonts w:hint="cs"/>
          <w:rtl/>
          <w:lang w:val="en-US" w:bidi="ar-EG"/>
        </w:rPr>
        <w:t xml:space="preserve"> </w:t>
      </w:r>
      <w:r w:rsidRPr="007C568C">
        <w:rPr>
          <w:lang w:val="en-US"/>
        </w:rPr>
        <w:t>UNEP/OzL.Pro/ExCom/90/1</w:t>
      </w:r>
      <w:r>
        <w:rPr>
          <w:rFonts w:hint="cs"/>
          <w:rtl/>
          <w:lang w:val="en-US" w:bidi="ar-EG"/>
        </w:rPr>
        <w:t>.</w:t>
      </w:r>
    </w:p>
  </w:footnote>
  <w:footnote w:id="2">
    <w:p w14:paraId="143984EF" w14:textId="77777777" w:rsidR="001778B8" w:rsidRPr="00FE3307" w:rsidRDefault="001778B8" w:rsidP="005F6C11">
      <w:pPr>
        <w:pStyle w:val="FootnoteText"/>
        <w:bidi/>
      </w:pPr>
      <w:r w:rsidRPr="00FE3307">
        <w:rPr>
          <w:rStyle w:val="FootnoteReference"/>
        </w:rPr>
        <w:footnoteRef/>
      </w:r>
      <w:r w:rsidRPr="00FE3307">
        <w:t xml:space="preserve"> </w:t>
      </w:r>
      <w:r w:rsidR="00C95602">
        <w:rPr>
          <w:rFonts w:hint="cs"/>
          <w:rtl/>
          <w:lang w:bidi="ar-EG"/>
        </w:rPr>
        <w:t xml:space="preserve"> </w:t>
      </w:r>
      <w:r w:rsidR="005F6C11">
        <w:rPr>
          <w:rFonts w:hint="cs"/>
          <w:rtl/>
          <w:lang w:bidi="ar-EG"/>
        </w:rPr>
        <w:t>بحسب ل</w:t>
      </w:r>
      <w:r w:rsidR="00C95602" w:rsidRPr="00C95602">
        <w:rPr>
          <w:rtl/>
          <w:lang w:bidi="ar-EG"/>
        </w:rPr>
        <w:t>لرسالة المؤرخة 11 أبريل</w:t>
      </w:r>
      <w:r w:rsidR="005F6C11">
        <w:rPr>
          <w:rFonts w:hint="cs"/>
          <w:rtl/>
          <w:lang w:bidi="ar-EG"/>
        </w:rPr>
        <w:t>/ نيسان</w:t>
      </w:r>
      <w:r w:rsidR="00C95602" w:rsidRPr="00C95602">
        <w:rPr>
          <w:rtl/>
          <w:lang w:bidi="ar-EG"/>
        </w:rPr>
        <w:t xml:space="preserve"> 2022 من مديرية حماية البيئة في كمبوديا إلى </w:t>
      </w:r>
      <w:r w:rsidR="005F6C11">
        <w:rPr>
          <w:rFonts w:hint="cs"/>
          <w:rtl/>
          <w:lang w:bidi="ar-EG"/>
        </w:rPr>
        <w:t>اليونيب</w:t>
      </w:r>
      <w:r w:rsidR="00C95602" w:rsidRPr="00C95602">
        <w:rPr>
          <w:rtl/>
          <w:lang w:bidi="ar-EG"/>
        </w:rPr>
        <w:t>.</w:t>
      </w:r>
    </w:p>
  </w:footnote>
  <w:footnote w:id="3">
    <w:p w14:paraId="7DAD75AD" w14:textId="77777777" w:rsidR="001778B8" w:rsidRDefault="001778B8" w:rsidP="005F6C11">
      <w:pPr>
        <w:pStyle w:val="FootnoteText"/>
        <w:bidi/>
        <w:rPr>
          <w:rtl/>
          <w:lang w:bidi="ar-EG"/>
        </w:rPr>
      </w:pPr>
      <w:r>
        <w:rPr>
          <w:rStyle w:val="FootnoteReference"/>
        </w:rPr>
        <w:footnoteRef/>
      </w:r>
      <w:r>
        <w:t xml:space="preserve"> </w:t>
      </w:r>
      <w:r w:rsidR="00DC6615">
        <w:rPr>
          <w:rFonts w:hint="cs"/>
          <w:rtl/>
          <w:lang w:val="en-US" w:bidi="ar-EG"/>
        </w:rPr>
        <w:t xml:space="preserve"> </w:t>
      </w:r>
      <w:r w:rsidR="00DC6615" w:rsidRPr="00DC6615">
        <w:rPr>
          <w:rtl/>
          <w:lang w:val="en-US" w:bidi="ar-EG"/>
        </w:rPr>
        <w:t>يشار</w:t>
      </w:r>
      <w:r w:rsidR="005F6C11">
        <w:rPr>
          <w:rFonts w:hint="cs"/>
          <w:rtl/>
          <w:lang w:val="en-US" w:bidi="ar-EG"/>
        </w:rPr>
        <w:t xml:space="preserve"> حاليا</w:t>
      </w:r>
      <w:r w:rsidR="00DC6615" w:rsidRPr="00DC6615">
        <w:rPr>
          <w:rtl/>
          <w:lang w:val="en-US" w:bidi="ar-EG"/>
        </w:rPr>
        <w:t xml:space="preserve"> إلى القانون المعدل </w:t>
      </w:r>
      <w:r w:rsidR="005F6C11">
        <w:rPr>
          <w:rFonts w:hint="cs"/>
          <w:rtl/>
          <w:lang w:val="en-US" w:bidi="ar-EG"/>
        </w:rPr>
        <w:t>على أنه</w:t>
      </w:r>
      <w:r w:rsidR="00DC6615" w:rsidRPr="00DC6615">
        <w:rPr>
          <w:rtl/>
          <w:lang w:val="en-US" w:bidi="ar-EG"/>
        </w:rPr>
        <w:t xml:space="preserve"> المرسوم الفرعي </w:t>
      </w:r>
      <w:r w:rsidR="005F6C11">
        <w:rPr>
          <w:rFonts w:hint="cs"/>
          <w:rtl/>
          <w:lang w:val="en-US" w:bidi="ar-EG"/>
        </w:rPr>
        <w:t>لإدارة</w:t>
      </w:r>
      <w:r w:rsidR="00DC6615" w:rsidRPr="00DC6615">
        <w:rPr>
          <w:rtl/>
          <w:lang w:val="en-US" w:bidi="ar-EG"/>
        </w:rPr>
        <w:t xml:space="preserve"> المواد المستنفدة للأوزون </w:t>
      </w:r>
      <w:r w:rsidR="005F6C11">
        <w:rPr>
          <w:rFonts w:hint="cs"/>
          <w:rtl/>
          <w:lang w:val="en-US" w:bidi="ar-EG"/>
        </w:rPr>
        <w:t>وغازات التبريد</w:t>
      </w:r>
      <w:r w:rsidR="00DC6615" w:rsidRPr="00DC6615">
        <w:rPr>
          <w:rtl/>
          <w:lang w:val="en-US" w:bidi="ar-EG"/>
        </w:rPr>
        <w:t xml:space="preserve"> رقم 192 (2021).</w:t>
      </w:r>
    </w:p>
  </w:footnote>
  <w:footnote w:id="4">
    <w:p w14:paraId="0288582D" w14:textId="77777777" w:rsidR="00111102" w:rsidRPr="00382D3E" w:rsidRDefault="00111102" w:rsidP="005F6C11">
      <w:pPr>
        <w:pStyle w:val="FootnoteText"/>
        <w:bidi/>
        <w:rPr>
          <w:lang w:val="en-US"/>
        </w:rPr>
      </w:pPr>
      <w:r>
        <w:rPr>
          <w:rStyle w:val="FootnoteReference"/>
        </w:rPr>
        <w:footnoteRef/>
      </w:r>
      <w:r>
        <w:t xml:space="preserve"> </w:t>
      </w:r>
      <w:r w:rsidR="00DC6615">
        <w:rPr>
          <w:rFonts w:hint="cs"/>
          <w:rtl/>
          <w:lang w:val="en-US" w:bidi="ar-EG"/>
        </w:rPr>
        <w:t xml:space="preserve"> المقرر </w:t>
      </w:r>
      <w:r w:rsidR="005F6C11">
        <w:rPr>
          <w:rFonts w:hint="cs"/>
          <w:rtl/>
          <w:lang w:val="en-US" w:bidi="ar-EG"/>
        </w:rPr>
        <w:t>84/92(د) ي</w:t>
      </w:r>
      <w:r w:rsidR="00DC6615">
        <w:rPr>
          <w:rFonts w:hint="cs"/>
          <w:rtl/>
          <w:lang w:val="en-US" w:bidi="ar-EG"/>
        </w:rPr>
        <w:t xml:space="preserve">طلب من الوكالات الثنائية والمنفذة </w:t>
      </w:r>
      <w:r w:rsidR="005F6C11">
        <w:rPr>
          <w:rFonts w:hint="cs"/>
          <w:rtl/>
          <w:lang w:val="en-US" w:bidi="ar-EG"/>
        </w:rPr>
        <w:t>ب</w:t>
      </w:r>
      <w:r w:rsidR="00DC6615">
        <w:rPr>
          <w:rFonts w:hint="cs"/>
          <w:rtl/>
          <w:lang w:val="en-US" w:bidi="ar-EG"/>
        </w:rPr>
        <w:t xml:space="preserve">تطبيق </w:t>
      </w:r>
      <w:r w:rsidR="005F6C11">
        <w:rPr>
          <w:rFonts w:hint="cs"/>
          <w:rtl/>
          <w:lang w:val="en-US" w:bidi="ar-EG"/>
        </w:rPr>
        <w:t>ال</w:t>
      </w:r>
      <w:r w:rsidR="00DC6615">
        <w:rPr>
          <w:rFonts w:hint="cs"/>
          <w:rtl/>
          <w:lang w:val="en-US" w:bidi="ar-EG"/>
        </w:rPr>
        <w:t>سياسة</w:t>
      </w:r>
      <w:r w:rsidR="005F6C11">
        <w:rPr>
          <w:rFonts w:hint="cs"/>
          <w:rtl/>
          <w:lang w:val="en-US" w:bidi="ar-EG"/>
        </w:rPr>
        <w:t xml:space="preserve"> التنفيذية بشأن تعميم</w:t>
      </w:r>
      <w:r w:rsidR="00DC6615">
        <w:rPr>
          <w:rFonts w:hint="cs"/>
          <w:rtl/>
          <w:lang w:val="en-US" w:bidi="ar-EG"/>
        </w:rPr>
        <w:t xml:space="preserve"> </w:t>
      </w:r>
      <w:r w:rsidR="005F6C11">
        <w:rPr>
          <w:rFonts w:hint="cs"/>
          <w:rtl/>
          <w:lang w:val="en-US" w:bidi="ar-EG"/>
        </w:rPr>
        <w:t>ال</w:t>
      </w:r>
      <w:r w:rsidR="00DC6615">
        <w:rPr>
          <w:rFonts w:hint="cs"/>
          <w:rtl/>
          <w:lang w:val="en-US" w:bidi="ar-EG"/>
        </w:rPr>
        <w:t xml:space="preserve">جنسانية </w:t>
      </w:r>
      <w:r w:rsidR="005F6C11">
        <w:rPr>
          <w:rFonts w:hint="cs"/>
          <w:rtl/>
          <w:lang w:val="en-US" w:bidi="ar-EG"/>
        </w:rPr>
        <w:t>في مختلف أنحاء</w:t>
      </w:r>
      <w:r w:rsidR="00DC6615">
        <w:rPr>
          <w:rFonts w:hint="cs"/>
          <w:rtl/>
          <w:lang w:val="en-US" w:bidi="ar-EG"/>
        </w:rPr>
        <w:t xml:space="preserve"> دورة المشروع.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596AA" w14:textId="77777777" w:rsidR="001778B8" w:rsidRPr="0033525D" w:rsidRDefault="00237E11" w:rsidP="00060B93">
    <w:pPr>
      <w:jc w:val="right"/>
    </w:pPr>
    <w:fldSimple w:instr=" DOCPROPERTY &quot;Document number&quot;  \* MERGEFORMAT ">
      <w:r w:rsidR="001778B8">
        <w:t>UNEP/OzL.Pro/ExCom/90/22</w:t>
      </w:r>
    </w:fldSimple>
  </w:p>
  <w:p w14:paraId="0EB1C5FC" w14:textId="77777777" w:rsidR="001778B8" w:rsidRPr="0033525D" w:rsidRDefault="001778B8"/>
  <w:p w14:paraId="5505204C" w14:textId="77777777" w:rsidR="001778B8" w:rsidRPr="0033525D" w:rsidRDefault="001778B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C4C28" w14:textId="77777777" w:rsidR="001778B8" w:rsidRPr="0033525D" w:rsidRDefault="00237E11" w:rsidP="00060B93">
    <w:pPr>
      <w:jc w:val="left"/>
    </w:pPr>
    <w:fldSimple w:instr=" DOCPROPERTY &quot;Document number&quot;  \* MERGEFORMAT ">
      <w:r w:rsidR="001778B8">
        <w:t>UNEP/OzL.Pro/ExCom/90/22</w:t>
      </w:r>
    </w:fldSimple>
  </w:p>
  <w:p w14:paraId="7F129569" w14:textId="77777777" w:rsidR="001778B8" w:rsidRPr="0033525D" w:rsidRDefault="001778B8"/>
  <w:p w14:paraId="06FAD928" w14:textId="77777777" w:rsidR="001778B8" w:rsidRPr="0033525D" w:rsidRDefault="001778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B50FA60"/>
    <w:lvl w:ilvl="0">
      <w:start w:val="1"/>
      <w:numFmt w:val="decimal"/>
      <w:pStyle w:val="Heading1"/>
      <w:lvlText w:val="%1."/>
      <w:lvlJc w:val="left"/>
      <w:pPr>
        <w:tabs>
          <w:tab w:val="num" w:pos="0"/>
        </w:tabs>
        <w:ind w:left="0" w:firstLine="0"/>
      </w:pPr>
      <w:rPr>
        <w:rFonts w:hint="default"/>
        <w:b/>
        <w:bCs w:val="0"/>
      </w:rPr>
    </w:lvl>
    <w:lvl w:ilvl="1">
      <w:start w:val="1"/>
      <w:numFmt w:val="arabicAbjad"/>
      <w:pStyle w:val="Heading2"/>
      <w:lvlText w:val="(%2)"/>
      <w:lvlJc w:val="left"/>
      <w:pPr>
        <w:tabs>
          <w:tab w:val="num" w:pos="0"/>
        </w:tabs>
        <w:ind w:left="1440" w:hanging="720"/>
      </w:pPr>
      <w:rPr>
        <w:rFonts w:hint="default"/>
        <w:i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8AD63E1"/>
    <w:multiLevelType w:val="hybridMultilevel"/>
    <w:tmpl w:val="AD60BE4A"/>
    <w:lvl w:ilvl="0" w:tplc="44090017">
      <w:start w:val="1"/>
      <w:numFmt w:val="lowerLetter"/>
      <w:lvlText w:val="%1)"/>
      <w:lvlJc w:val="left"/>
      <w:pPr>
        <w:ind w:left="720" w:hanging="360"/>
      </w:p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4069F3"/>
    <w:multiLevelType w:val="hybridMultilevel"/>
    <w:tmpl w:val="D9C27F4C"/>
    <w:lvl w:ilvl="0" w:tplc="D3949430">
      <w:start w:val="1"/>
      <w:numFmt w:val="lowerRoman"/>
      <w:lvlText w:val="(%1)"/>
      <w:lvlJc w:val="left"/>
      <w:pPr>
        <w:ind w:left="720" w:hanging="360"/>
      </w:pPr>
      <w:rPr>
        <w:rFonts w:eastAsia="Times New Roman" w:cs="Times New Roman"/>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1D63F09"/>
    <w:multiLevelType w:val="hybridMultilevel"/>
    <w:tmpl w:val="F1A624F8"/>
    <w:lvl w:ilvl="0" w:tplc="5292323E">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2261714"/>
    <w:multiLevelType w:val="hybridMultilevel"/>
    <w:tmpl w:val="2E8057E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D256C74"/>
    <w:multiLevelType w:val="hybridMultilevel"/>
    <w:tmpl w:val="E74CF9D8"/>
    <w:lvl w:ilvl="0" w:tplc="5292323E">
      <w:start w:val="1"/>
      <w:numFmt w:val="lowerRoman"/>
      <w:lvlText w:val="(%1)"/>
      <w:lvlJc w:val="right"/>
      <w:pPr>
        <w:ind w:left="720" w:hanging="360"/>
      </w:p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74275116">
    <w:abstractNumId w:val="10"/>
  </w:num>
  <w:num w:numId="2" w16cid:durableId="889728113">
    <w:abstractNumId w:val="10"/>
  </w:num>
  <w:num w:numId="3" w16cid:durableId="1010182722">
    <w:abstractNumId w:val="10"/>
  </w:num>
  <w:num w:numId="4" w16cid:durableId="1480608902">
    <w:abstractNumId w:val="10"/>
  </w:num>
  <w:num w:numId="5" w16cid:durableId="1663389053">
    <w:abstractNumId w:val="10"/>
  </w:num>
  <w:num w:numId="6" w16cid:durableId="142354441">
    <w:abstractNumId w:val="9"/>
  </w:num>
  <w:num w:numId="7" w16cid:durableId="1679694909">
    <w:abstractNumId w:val="7"/>
  </w:num>
  <w:num w:numId="8" w16cid:durableId="1231235275">
    <w:abstractNumId w:val="6"/>
  </w:num>
  <w:num w:numId="9" w16cid:durableId="1132557805">
    <w:abstractNumId w:val="5"/>
  </w:num>
  <w:num w:numId="10" w16cid:durableId="243415858">
    <w:abstractNumId w:val="4"/>
  </w:num>
  <w:num w:numId="11" w16cid:durableId="1753966693">
    <w:abstractNumId w:val="8"/>
  </w:num>
  <w:num w:numId="12" w16cid:durableId="1648053438">
    <w:abstractNumId w:val="3"/>
  </w:num>
  <w:num w:numId="13" w16cid:durableId="1153528917">
    <w:abstractNumId w:val="2"/>
  </w:num>
  <w:num w:numId="14" w16cid:durableId="1719665294">
    <w:abstractNumId w:val="1"/>
  </w:num>
  <w:num w:numId="15" w16cid:durableId="1245987849">
    <w:abstractNumId w:val="0"/>
  </w:num>
  <w:num w:numId="16" w16cid:durableId="1008673417">
    <w:abstractNumId w:val="12"/>
  </w:num>
  <w:num w:numId="17" w16cid:durableId="620569765">
    <w:abstractNumId w:val="16"/>
  </w:num>
  <w:num w:numId="18" w16cid:durableId="1456676381">
    <w:abstractNumId w:val="17"/>
  </w:num>
  <w:num w:numId="19" w16cid:durableId="361051419">
    <w:abstractNumId w:val="22"/>
  </w:num>
  <w:num w:numId="20" w16cid:durableId="1096364152">
    <w:abstractNumId w:val="13"/>
  </w:num>
  <w:num w:numId="21" w16cid:durableId="1421298440">
    <w:abstractNumId w:val="14"/>
  </w:num>
  <w:num w:numId="22" w16cid:durableId="433325808">
    <w:abstractNumId w:val="19"/>
  </w:num>
  <w:num w:numId="23" w16cid:durableId="6570779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881262">
    <w:abstractNumId w:val="10"/>
  </w:num>
  <w:num w:numId="25" w16cid:durableId="8431343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2769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146809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7290620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74216801">
    <w:abstractNumId w:val="10"/>
  </w:num>
  <w:num w:numId="30" w16cid:durableId="556745626">
    <w:abstractNumId w:val="10"/>
  </w:num>
  <w:num w:numId="31" w16cid:durableId="1731536584">
    <w:abstractNumId w:val="20"/>
  </w:num>
  <w:num w:numId="32" w16cid:durableId="1072774950">
    <w:abstractNumId w:val="10"/>
  </w:num>
  <w:num w:numId="33" w16cid:durableId="1830973163">
    <w:abstractNumId w:val="15"/>
  </w:num>
  <w:num w:numId="34" w16cid:durableId="7132387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0001931">
    <w:abstractNumId w:val="10"/>
  </w:num>
  <w:num w:numId="36" w16cid:durableId="828062085">
    <w:abstractNumId w:val="10"/>
  </w:num>
  <w:num w:numId="37" w16cid:durableId="954403514">
    <w:abstractNumId w:val="10"/>
  </w:num>
  <w:num w:numId="38" w16cid:durableId="1055855696">
    <w:abstractNumId w:val="10"/>
  </w:num>
  <w:num w:numId="39" w16cid:durableId="1770155670">
    <w:abstractNumId w:val="10"/>
  </w:num>
  <w:num w:numId="40" w16cid:durableId="6780449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774E4"/>
    <w:rsid w:val="00000FED"/>
    <w:rsid w:val="0000147F"/>
    <w:rsid w:val="0000434E"/>
    <w:rsid w:val="00020236"/>
    <w:rsid w:val="00020279"/>
    <w:rsid w:val="000211A9"/>
    <w:rsid w:val="00021238"/>
    <w:rsid w:val="00031260"/>
    <w:rsid w:val="00031933"/>
    <w:rsid w:val="0003681A"/>
    <w:rsid w:val="000372B7"/>
    <w:rsid w:val="00043D41"/>
    <w:rsid w:val="00050F6E"/>
    <w:rsid w:val="00060B93"/>
    <w:rsid w:val="00061EC2"/>
    <w:rsid w:val="00065D85"/>
    <w:rsid w:val="00066CE8"/>
    <w:rsid w:val="00071C61"/>
    <w:rsid w:val="000760A1"/>
    <w:rsid w:val="00080ED0"/>
    <w:rsid w:val="000811C5"/>
    <w:rsid w:val="00082076"/>
    <w:rsid w:val="00085B8F"/>
    <w:rsid w:val="00090481"/>
    <w:rsid w:val="00093B03"/>
    <w:rsid w:val="00097EB0"/>
    <w:rsid w:val="000A1B35"/>
    <w:rsid w:val="000A2177"/>
    <w:rsid w:val="000A3826"/>
    <w:rsid w:val="000A51FA"/>
    <w:rsid w:val="000A6C26"/>
    <w:rsid w:val="000B7D20"/>
    <w:rsid w:val="000C0372"/>
    <w:rsid w:val="000C2EE6"/>
    <w:rsid w:val="000C5E2D"/>
    <w:rsid w:val="000C6166"/>
    <w:rsid w:val="000D105E"/>
    <w:rsid w:val="000D3AE8"/>
    <w:rsid w:val="000D52A4"/>
    <w:rsid w:val="000D723C"/>
    <w:rsid w:val="000E07BC"/>
    <w:rsid w:val="000E68E9"/>
    <w:rsid w:val="000F1CD4"/>
    <w:rsid w:val="000F4103"/>
    <w:rsid w:val="000F70A7"/>
    <w:rsid w:val="00100974"/>
    <w:rsid w:val="00106684"/>
    <w:rsid w:val="00111102"/>
    <w:rsid w:val="00112F11"/>
    <w:rsid w:val="00113CCA"/>
    <w:rsid w:val="00114A25"/>
    <w:rsid w:val="001210D5"/>
    <w:rsid w:val="00122F25"/>
    <w:rsid w:val="00130EBE"/>
    <w:rsid w:val="00135980"/>
    <w:rsid w:val="0013786F"/>
    <w:rsid w:val="00137BA0"/>
    <w:rsid w:val="00141669"/>
    <w:rsid w:val="001462BA"/>
    <w:rsid w:val="001575B8"/>
    <w:rsid w:val="00164719"/>
    <w:rsid w:val="00166FC4"/>
    <w:rsid w:val="001677AC"/>
    <w:rsid w:val="001778B8"/>
    <w:rsid w:val="001804EA"/>
    <w:rsid w:val="00180746"/>
    <w:rsid w:val="0018164D"/>
    <w:rsid w:val="00190A61"/>
    <w:rsid w:val="001926A2"/>
    <w:rsid w:val="001A2215"/>
    <w:rsid w:val="001A3342"/>
    <w:rsid w:val="001A3E3D"/>
    <w:rsid w:val="001A6568"/>
    <w:rsid w:val="001A7049"/>
    <w:rsid w:val="001B1E40"/>
    <w:rsid w:val="001C02F3"/>
    <w:rsid w:val="001C131F"/>
    <w:rsid w:val="001C742C"/>
    <w:rsid w:val="001C764E"/>
    <w:rsid w:val="001C7915"/>
    <w:rsid w:val="001E1052"/>
    <w:rsid w:val="001E21B1"/>
    <w:rsid w:val="001E2F93"/>
    <w:rsid w:val="001E4554"/>
    <w:rsid w:val="001E61E5"/>
    <w:rsid w:val="001F2159"/>
    <w:rsid w:val="001F53FD"/>
    <w:rsid w:val="0021038E"/>
    <w:rsid w:val="00210B8B"/>
    <w:rsid w:val="00214863"/>
    <w:rsid w:val="00214C5F"/>
    <w:rsid w:val="002156B4"/>
    <w:rsid w:val="0021787B"/>
    <w:rsid w:val="00220152"/>
    <w:rsid w:val="00224FCD"/>
    <w:rsid w:val="002313BF"/>
    <w:rsid w:val="00234DC2"/>
    <w:rsid w:val="00237E11"/>
    <w:rsid w:val="0024198F"/>
    <w:rsid w:val="00243F50"/>
    <w:rsid w:val="00253222"/>
    <w:rsid w:val="00261C13"/>
    <w:rsid w:val="00262847"/>
    <w:rsid w:val="00276344"/>
    <w:rsid w:val="00281BB2"/>
    <w:rsid w:val="00282ADA"/>
    <w:rsid w:val="00286AA8"/>
    <w:rsid w:val="00293A00"/>
    <w:rsid w:val="00295251"/>
    <w:rsid w:val="002A03C3"/>
    <w:rsid w:val="002A1F01"/>
    <w:rsid w:val="002B0748"/>
    <w:rsid w:val="002B2074"/>
    <w:rsid w:val="002B254E"/>
    <w:rsid w:val="002B72E9"/>
    <w:rsid w:val="002C7998"/>
    <w:rsid w:val="002D590E"/>
    <w:rsid w:val="002E23C8"/>
    <w:rsid w:val="002E737B"/>
    <w:rsid w:val="002F1E53"/>
    <w:rsid w:val="002F2CAA"/>
    <w:rsid w:val="002F55BE"/>
    <w:rsid w:val="0030052C"/>
    <w:rsid w:val="00305B91"/>
    <w:rsid w:val="00327961"/>
    <w:rsid w:val="003306E1"/>
    <w:rsid w:val="003320E4"/>
    <w:rsid w:val="00333BEF"/>
    <w:rsid w:val="0033525D"/>
    <w:rsid w:val="003414F3"/>
    <w:rsid w:val="00346321"/>
    <w:rsid w:val="0035613E"/>
    <w:rsid w:val="00360578"/>
    <w:rsid w:val="00363EE9"/>
    <w:rsid w:val="0036673A"/>
    <w:rsid w:val="00367BC5"/>
    <w:rsid w:val="00376128"/>
    <w:rsid w:val="0037742E"/>
    <w:rsid w:val="00377D56"/>
    <w:rsid w:val="0038245A"/>
    <w:rsid w:val="003840E6"/>
    <w:rsid w:val="00385CFC"/>
    <w:rsid w:val="0039337A"/>
    <w:rsid w:val="00393DA3"/>
    <w:rsid w:val="0039705E"/>
    <w:rsid w:val="003A3189"/>
    <w:rsid w:val="003A3CA7"/>
    <w:rsid w:val="003B33BD"/>
    <w:rsid w:val="003B569D"/>
    <w:rsid w:val="003C3C0E"/>
    <w:rsid w:val="003C763B"/>
    <w:rsid w:val="003D42A6"/>
    <w:rsid w:val="003D4F21"/>
    <w:rsid w:val="003D4FAC"/>
    <w:rsid w:val="003E7906"/>
    <w:rsid w:val="003F3C50"/>
    <w:rsid w:val="004001CD"/>
    <w:rsid w:val="0040359D"/>
    <w:rsid w:val="0040514F"/>
    <w:rsid w:val="00406202"/>
    <w:rsid w:val="00406A6A"/>
    <w:rsid w:val="00406B22"/>
    <w:rsid w:val="00406F5A"/>
    <w:rsid w:val="00413440"/>
    <w:rsid w:val="0042740D"/>
    <w:rsid w:val="004328A7"/>
    <w:rsid w:val="00434C74"/>
    <w:rsid w:val="00435E9B"/>
    <w:rsid w:val="0044608D"/>
    <w:rsid w:val="004521CF"/>
    <w:rsid w:val="004540D8"/>
    <w:rsid w:val="00456EB4"/>
    <w:rsid w:val="00457827"/>
    <w:rsid w:val="004718F3"/>
    <w:rsid w:val="00474AF5"/>
    <w:rsid w:val="00475040"/>
    <w:rsid w:val="004851F2"/>
    <w:rsid w:val="0048727C"/>
    <w:rsid w:val="004915BE"/>
    <w:rsid w:val="00493D40"/>
    <w:rsid w:val="00493EE3"/>
    <w:rsid w:val="004967B6"/>
    <w:rsid w:val="004A504B"/>
    <w:rsid w:val="004A6911"/>
    <w:rsid w:val="004B10B4"/>
    <w:rsid w:val="004B1D3A"/>
    <w:rsid w:val="004B1E94"/>
    <w:rsid w:val="004B2CDD"/>
    <w:rsid w:val="004B54E0"/>
    <w:rsid w:val="004B7384"/>
    <w:rsid w:val="004B7F25"/>
    <w:rsid w:val="004C24F6"/>
    <w:rsid w:val="004C4269"/>
    <w:rsid w:val="004D5FB6"/>
    <w:rsid w:val="004D6236"/>
    <w:rsid w:val="004D7F90"/>
    <w:rsid w:val="004E4DBB"/>
    <w:rsid w:val="004E4E41"/>
    <w:rsid w:val="004E73DB"/>
    <w:rsid w:val="004E7F9C"/>
    <w:rsid w:val="004F10D3"/>
    <w:rsid w:val="004F3493"/>
    <w:rsid w:val="004F5143"/>
    <w:rsid w:val="00512B09"/>
    <w:rsid w:val="00514F15"/>
    <w:rsid w:val="00516726"/>
    <w:rsid w:val="005220ED"/>
    <w:rsid w:val="00525050"/>
    <w:rsid w:val="00533796"/>
    <w:rsid w:val="00534E97"/>
    <w:rsid w:val="00537343"/>
    <w:rsid w:val="00542D76"/>
    <w:rsid w:val="005461ED"/>
    <w:rsid w:val="00550EAB"/>
    <w:rsid w:val="00551795"/>
    <w:rsid w:val="00555D75"/>
    <w:rsid w:val="00560DF0"/>
    <w:rsid w:val="0056390E"/>
    <w:rsid w:val="00563C43"/>
    <w:rsid w:val="0056759C"/>
    <w:rsid w:val="005738B2"/>
    <w:rsid w:val="00573B08"/>
    <w:rsid w:val="005774E4"/>
    <w:rsid w:val="00591BE8"/>
    <w:rsid w:val="0059513E"/>
    <w:rsid w:val="005A23A3"/>
    <w:rsid w:val="005A6AA4"/>
    <w:rsid w:val="005A6D9F"/>
    <w:rsid w:val="005B48FF"/>
    <w:rsid w:val="005C1E32"/>
    <w:rsid w:val="005C2398"/>
    <w:rsid w:val="005D2745"/>
    <w:rsid w:val="005D363F"/>
    <w:rsid w:val="005F4560"/>
    <w:rsid w:val="005F67F3"/>
    <w:rsid w:val="005F6BE2"/>
    <w:rsid w:val="005F6C11"/>
    <w:rsid w:val="005F73B4"/>
    <w:rsid w:val="006026FC"/>
    <w:rsid w:val="00604C15"/>
    <w:rsid w:val="006121DE"/>
    <w:rsid w:val="006158D5"/>
    <w:rsid w:val="00625D83"/>
    <w:rsid w:val="006322D3"/>
    <w:rsid w:val="00635D0D"/>
    <w:rsid w:val="00651788"/>
    <w:rsid w:val="006623E7"/>
    <w:rsid w:val="00662B80"/>
    <w:rsid w:val="00670F6C"/>
    <w:rsid w:val="00671A6E"/>
    <w:rsid w:val="00676E58"/>
    <w:rsid w:val="00683E37"/>
    <w:rsid w:val="006852C7"/>
    <w:rsid w:val="006852CE"/>
    <w:rsid w:val="006864F9"/>
    <w:rsid w:val="00692D14"/>
    <w:rsid w:val="00696B86"/>
    <w:rsid w:val="00697754"/>
    <w:rsid w:val="006A1C54"/>
    <w:rsid w:val="006B2DE5"/>
    <w:rsid w:val="006B382C"/>
    <w:rsid w:val="006B4B9C"/>
    <w:rsid w:val="006B65C7"/>
    <w:rsid w:val="006C1727"/>
    <w:rsid w:val="006C1C2F"/>
    <w:rsid w:val="006C32FD"/>
    <w:rsid w:val="006C39CE"/>
    <w:rsid w:val="006C3EE0"/>
    <w:rsid w:val="006D0FCC"/>
    <w:rsid w:val="006D1FAA"/>
    <w:rsid w:val="006D21F5"/>
    <w:rsid w:val="006D3089"/>
    <w:rsid w:val="006D5110"/>
    <w:rsid w:val="006D730A"/>
    <w:rsid w:val="006E126D"/>
    <w:rsid w:val="006E1FC3"/>
    <w:rsid w:val="006E477F"/>
    <w:rsid w:val="006F0B51"/>
    <w:rsid w:val="00704CE9"/>
    <w:rsid w:val="0070616B"/>
    <w:rsid w:val="00706295"/>
    <w:rsid w:val="00706FDA"/>
    <w:rsid w:val="00711F9A"/>
    <w:rsid w:val="00712ACE"/>
    <w:rsid w:val="00713810"/>
    <w:rsid w:val="00714EF4"/>
    <w:rsid w:val="007177DD"/>
    <w:rsid w:val="00724154"/>
    <w:rsid w:val="007303A5"/>
    <w:rsid w:val="00730B3E"/>
    <w:rsid w:val="0073420B"/>
    <w:rsid w:val="00736367"/>
    <w:rsid w:val="00741552"/>
    <w:rsid w:val="00745562"/>
    <w:rsid w:val="0074760E"/>
    <w:rsid w:val="00754ABA"/>
    <w:rsid w:val="007551DC"/>
    <w:rsid w:val="00756D31"/>
    <w:rsid w:val="0076242F"/>
    <w:rsid w:val="007720DA"/>
    <w:rsid w:val="00782B0D"/>
    <w:rsid w:val="00786DBC"/>
    <w:rsid w:val="00790A1E"/>
    <w:rsid w:val="00792AAB"/>
    <w:rsid w:val="007A0056"/>
    <w:rsid w:val="007A1546"/>
    <w:rsid w:val="007A228C"/>
    <w:rsid w:val="007A368E"/>
    <w:rsid w:val="007A4EBA"/>
    <w:rsid w:val="007A5868"/>
    <w:rsid w:val="007B04CE"/>
    <w:rsid w:val="007B61D5"/>
    <w:rsid w:val="007B6871"/>
    <w:rsid w:val="007B7188"/>
    <w:rsid w:val="007B7A2F"/>
    <w:rsid w:val="007C3D33"/>
    <w:rsid w:val="007C568C"/>
    <w:rsid w:val="007D294A"/>
    <w:rsid w:val="007D47D2"/>
    <w:rsid w:val="007D5158"/>
    <w:rsid w:val="007D6EC0"/>
    <w:rsid w:val="007D7E1D"/>
    <w:rsid w:val="007E6A4A"/>
    <w:rsid w:val="007E7132"/>
    <w:rsid w:val="007F197F"/>
    <w:rsid w:val="007F751B"/>
    <w:rsid w:val="00800BB0"/>
    <w:rsid w:val="00802958"/>
    <w:rsid w:val="00802C3D"/>
    <w:rsid w:val="00803E7A"/>
    <w:rsid w:val="00812198"/>
    <w:rsid w:val="00815F6A"/>
    <w:rsid w:val="00823E92"/>
    <w:rsid w:val="00831979"/>
    <w:rsid w:val="00845156"/>
    <w:rsid w:val="008477DC"/>
    <w:rsid w:val="00851352"/>
    <w:rsid w:val="008528D1"/>
    <w:rsid w:val="00857077"/>
    <w:rsid w:val="00860B63"/>
    <w:rsid w:val="00863230"/>
    <w:rsid w:val="0086459A"/>
    <w:rsid w:val="00865BD0"/>
    <w:rsid w:val="008717D8"/>
    <w:rsid w:val="0087215C"/>
    <w:rsid w:val="00875D25"/>
    <w:rsid w:val="008775DB"/>
    <w:rsid w:val="00880E35"/>
    <w:rsid w:val="008875FE"/>
    <w:rsid w:val="00887F8E"/>
    <w:rsid w:val="00896234"/>
    <w:rsid w:val="00897E43"/>
    <w:rsid w:val="008A65BC"/>
    <w:rsid w:val="008A7718"/>
    <w:rsid w:val="008B0000"/>
    <w:rsid w:val="008B0EF1"/>
    <w:rsid w:val="008C222B"/>
    <w:rsid w:val="008C2D18"/>
    <w:rsid w:val="008C5663"/>
    <w:rsid w:val="008C5738"/>
    <w:rsid w:val="008C7EAD"/>
    <w:rsid w:val="008D0226"/>
    <w:rsid w:val="008D072D"/>
    <w:rsid w:val="008D0CFE"/>
    <w:rsid w:val="008D6152"/>
    <w:rsid w:val="008D7FE6"/>
    <w:rsid w:val="008E4752"/>
    <w:rsid w:val="008E5981"/>
    <w:rsid w:val="008E693D"/>
    <w:rsid w:val="008E7BA9"/>
    <w:rsid w:val="008F0F81"/>
    <w:rsid w:val="008F27BF"/>
    <w:rsid w:val="00904A19"/>
    <w:rsid w:val="00911BD2"/>
    <w:rsid w:val="009142EC"/>
    <w:rsid w:val="009154C3"/>
    <w:rsid w:val="0091705C"/>
    <w:rsid w:val="00923540"/>
    <w:rsid w:val="00923ECF"/>
    <w:rsid w:val="00926767"/>
    <w:rsid w:val="0092683B"/>
    <w:rsid w:val="00926B47"/>
    <w:rsid w:val="00930BFB"/>
    <w:rsid w:val="00932C1F"/>
    <w:rsid w:val="009361D5"/>
    <w:rsid w:val="009376CA"/>
    <w:rsid w:val="009428A4"/>
    <w:rsid w:val="00960506"/>
    <w:rsid w:val="009659F4"/>
    <w:rsid w:val="00967ED2"/>
    <w:rsid w:val="00970D60"/>
    <w:rsid w:val="00976F48"/>
    <w:rsid w:val="0099390E"/>
    <w:rsid w:val="009960E5"/>
    <w:rsid w:val="009A6070"/>
    <w:rsid w:val="009A7ADC"/>
    <w:rsid w:val="009B0D30"/>
    <w:rsid w:val="009C1838"/>
    <w:rsid w:val="009C19B7"/>
    <w:rsid w:val="009C3F7F"/>
    <w:rsid w:val="009C5ABB"/>
    <w:rsid w:val="009C6980"/>
    <w:rsid w:val="009C736F"/>
    <w:rsid w:val="009D1D0E"/>
    <w:rsid w:val="009D501F"/>
    <w:rsid w:val="009D5EA7"/>
    <w:rsid w:val="009D7C51"/>
    <w:rsid w:val="009E145C"/>
    <w:rsid w:val="009E196C"/>
    <w:rsid w:val="009E4584"/>
    <w:rsid w:val="009E78E9"/>
    <w:rsid w:val="009F06AF"/>
    <w:rsid w:val="009F1866"/>
    <w:rsid w:val="009F25C2"/>
    <w:rsid w:val="009F36BF"/>
    <w:rsid w:val="00A00076"/>
    <w:rsid w:val="00A111B6"/>
    <w:rsid w:val="00A22F5B"/>
    <w:rsid w:val="00A26D27"/>
    <w:rsid w:val="00A33E41"/>
    <w:rsid w:val="00A376EE"/>
    <w:rsid w:val="00A3770E"/>
    <w:rsid w:val="00A40F3D"/>
    <w:rsid w:val="00A42A99"/>
    <w:rsid w:val="00A43993"/>
    <w:rsid w:val="00A455A8"/>
    <w:rsid w:val="00A46A53"/>
    <w:rsid w:val="00A5151A"/>
    <w:rsid w:val="00A53A9F"/>
    <w:rsid w:val="00A57E0A"/>
    <w:rsid w:val="00A76233"/>
    <w:rsid w:val="00A823F6"/>
    <w:rsid w:val="00A86099"/>
    <w:rsid w:val="00A8719E"/>
    <w:rsid w:val="00A95410"/>
    <w:rsid w:val="00A975DC"/>
    <w:rsid w:val="00AA0A89"/>
    <w:rsid w:val="00AA5368"/>
    <w:rsid w:val="00AA6429"/>
    <w:rsid w:val="00AB4280"/>
    <w:rsid w:val="00AC01AA"/>
    <w:rsid w:val="00AC4F72"/>
    <w:rsid w:val="00AE4844"/>
    <w:rsid w:val="00AE5A14"/>
    <w:rsid w:val="00AF741A"/>
    <w:rsid w:val="00B01ADB"/>
    <w:rsid w:val="00B0303D"/>
    <w:rsid w:val="00B04161"/>
    <w:rsid w:val="00B056F9"/>
    <w:rsid w:val="00B11E3D"/>
    <w:rsid w:val="00B14D2C"/>
    <w:rsid w:val="00B17E82"/>
    <w:rsid w:val="00B27039"/>
    <w:rsid w:val="00B30BC3"/>
    <w:rsid w:val="00B333D1"/>
    <w:rsid w:val="00B33E19"/>
    <w:rsid w:val="00B45129"/>
    <w:rsid w:val="00B4575A"/>
    <w:rsid w:val="00B476F8"/>
    <w:rsid w:val="00B575BA"/>
    <w:rsid w:val="00B5795A"/>
    <w:rsid w:val="00B70169"/>
    <w:rsid w:val="00B70228"/>
    <w:rsid w:val="00B71608"/>
    <w:rsid w:val="00B76429"/>
    <w:rsid w:val="00B81BF4"/>
    <w:rsid w:val="00B83DFC"/>
    <w:rsid w:val="00B86471"/>
    <w:rsid w:val="00B956D4"/>
    <w:rsid w:val="00B97446"/>
    <w:rsid w:val="00BA4FC5"/>
    <w:rsid w:val="00BA5198"/>
    <w:rsid w:val="00BA7432"/>
    <w:rsid w:val="00BB2764"/>
    <w:rsid w:val="00BB5762"/>
    <w:rsid w:val="00BC1AA0"/>
    <w:rsid w:val="00BC2495"/>
    <w:rsid w:val="00BC314A"/>
    <w:rsid w:val="00BC3C4A"/>
    <w:rsid w:val="00BC7EB9"/>
    <w:rsid w:val="00BD198A"/>
    <w:rsid w:val="00BD2643"/>
    <w:rsid w:val="00BD56B1"/>
    <w:rsid w:val="00BD6558"/>
    <w:rsid w:val="00BE0B39"/>
    <w:rsid w:val="00BF2AD7"/>
    <w:rsid w:val="00BF2F76"/>
    <w:rsid w:val="00BF3022"/>
    <w:rsid w:val="00BF3214"/>
    <w:rsid w:val="00BF4A79"/>
    <w:rsid w:val="00BF5573"/>
    <w:rsid w:val="00C15288"/>
    <w:rsid w:val="00C15867"/>
    <w:rsid w:val="00C2296D"/>
    <w:rsid w:val="00C23155"/>
    <w:rsid w:val="00C34D47"/>
    <w:rsid w:val="00C366BE"/>
    <w:rsid w:val="00C40C41"/>
    <w:rsid w:val="00C4522F"/>
    <w:rsid w:val="00C45885"/>
    <w:rsid w:val="00C50F22"/>
    <w:rsid w:val="00C53B50"/>
    <w:rsid w:val="00C560BD"/>
    <w:rsid w:val="00C57971"/>
    <w:rsid w:val="00C61077"/>
    <w:rsid w:val="00C65BD7"/>
    <w:rsid w:val="00C76BA4"/>
    <w:rsid w:val="00C77988"/>
    <w:rsid w:val="00C83A48"/>
    <w:rsid w:val="00C85865"/>
    <w:rsid w:val="00C85E85"/>
    <w:rsid w:val="00C95602"/>
    <w:rsid w:val="00CA2EAE"/>
    <w:rsid w:val="00CA4AC1"/>
    <w:rsid w:val="00CA550E"/>
    <w:rsid w:val="00CB0316"/>
    <w:rsid w:val="00CB0B11"/>
    <w:rsid w:val="00CB426A"/>
    <w:rsid w:val="00CB5354"/>
    <w:rsid w:val="00CC1F1B"/>
    <w:rsid w:val="00CC3C9E"/>
    <w:rsid w:val="00CC6680"/>
    <w:rsid w:val="00CC6A14"/>
    <w:rsid w:val="00CC70A3"/>
    <w:rsid w:val="00CD1E79"/>
    <w:rsid w:val="00CD4442"/>
    <w:rsid w:val="00CD53C3"/>
    <w:rsid w:val="00CD574E"/>
    <w:rsid w:val="00CD765F"/>
    <w:rsid w:val="00CE089C"/>
    <w:rsid w:val="00CE4C22"/>
    <w:rsid w:val="00CE5F2F"/>
    <w:rsid w:val="00CE76E5"/>
    <w:rsid w:val="00CF1813"/>
    <w:rsid w:val="00CF41EC"/>
    <w:rsid w:val="00CF5D04"/>
    <w:rsid w:val="00D04DE4"/>
    <w:rsid w:val="00D054AC"/>
    <w:rsid w:val="00D063F1"/>
    <w:rsid w:val="00D14F22"/>
    <w:rsid w:val="00D15E32"/>
    <w:rsid w:val="00D2387A"/>
    <w:rsid w:val="00D27262"/>
    <w:rsid w:val="00D34916"/>
    <w:rsid w:val="00D35E39"/>
    <w:rsid w:val="00D453ED"/>
    <w:rsid w:val="00D4741C"/>
    <w:rsid w:val="00D53DA4"/>
    <w:rsid w:val="00D57918"/>
    <w:rsid w:val="00D631FA"/>
    <w:rsid w:val="00D67B01"/>
    <w:rsid w:val="00D73DC6"/>
    <w:rsid w:val="00D74C1A"/>
    <w:rsid w:val="00D754C1"/>
    <w:rsid w:val="00D75BBB"/>
    <w:rsid w:val="00D77393"/>
    <w:rsid w:val="00D77A35"/>
    <w:rsid w:val="00D81B3E"/>
    <w:rsid w:val="00D90C70"/>
    <w:rsid w:val="00D90E49"/>
    <w:rsid w:val="00D9458A"/>
    <w:rsid w:val="00D96ADE"/>
    <w:rsid w:val="00DA0CE2"/>
    <w:rsid w:val="00DA14C0"/>
    <w:rsid w:val="00DA34C2"/>
    <w:rsid w:val="00DA396B"/>
    <w:rsid w:val="00DA674E"/>
    <w:rsid w:val="00DB4D84"/>
    <w:rsid w:val="00DC1538"/>
    <w:rsid w:val="00DC2175"/>
    <w:rsid w:val="00DC2D3A"/>
    <w:rsid w:val="00DC49B7"/>
    <w:rsid w:val="00DC6615"/>
    <w:rsid w:val="00DC6A10"/>
    <w:rsid w:val="00DE657E"/>
    <w:rsid w:val="00DF2127"/>
    <w:rsid w:val="00DF28EC"/>
    <w:rsid w:val="00DF4704"/>
    <w:rsid w:val="00DF7A75"/>
    <w:rsid w:val="00E024AA"/>
    <w:rsid w:val="00E0285B"/>
    <w:rsid w:val="00E03851"/>
    <w:rsid w:val="00E06837"/>
    <w:rsid w:val="00E15C77"/>
    <w:rsid w:val="00E225A1"/>
    <w:rsid w:val="00E250F1"/>
    <w:rsid w:val="00E314F8"/>
    <w:rsid w:val="00E33B49"/>
    <w:rsid w:val="00E34F82"/>
    <w:rsid w:val="00E3550D"/>
    <w:rsid w:val="00E45BCF"/>
    <w:rsid w:val="00E52838"/>
    <w:rsid w:val="00E614E0"/>
    <w:rsid w:val="00E64385"/>
    <w:rsid w:val="00E73F7F"/>
    <w:rsid w:val="00E753E8"/>
    <w:rsid w:val="00E840E6"/>
    <w:rsid w:val="00E85409"/>
    <w:rsid w:val="00E86096"/>
    <w:rsid w:val="00E9531D"/>
    <w:rsid w:val="00EA429F"/>
    <w:rsid w:val="00EA4F9E"/>
    <w:rsid w:val="00EA63CA"/>
    <w:rsid w:val="00EA6D3B"/>
    <w:rsid w:val="00EA796E"/>
    <w:rsid w:val="00EB00AD"/>
    <w:rsid w:val="00EB136C"/>
    <w:rsid w:val="00EB1B91"/>
    <w:rsid w:val="00EB480E"/>
    <w:rsid w:val="00EB5EC6"/>
    <w:rsid w:val="00EB7FC9"/>
    <w:rsid w:val="00EC0C44"/>
    <w:rsid w:val="00EC29D5"/>
    <w:rsid w:val="00EC572A"/>
    <w:rsid w:val="00EC7C27"/>
    <w:rsid w:val="00ED27E8"/>
    <w:rsid w:val="00ED43DF"/>
    <w:rsid w:val="00ED5817"/>
    <w:rsid w:val="00ED7137"/>
    <w:rsid w:val="00ED7F34"/>
    <w:rsid w:val="00EF06EA"/>
    <w:rsid w:val="00F13623"/>
    <w:rsid w:val="00F17005"/>
    <w:rsid w:val="00F21088"/>
    <w:rsid w:val="00F21830"/>
    <w:rsid w:val="00F27E03"/>
    <w:rsid w:val="00F327E7"/>
    <w:rsid w:val="00F35746"/>
    <w:rsid w:val="00F362D2"/>
    <w:rsid w:val="00F447C7"/>
    <w:rsid w:val="00F45803"/>
    <w:rsid w:val="00F459B4"/>
    <w:rsid w:val="00F5211B"/>
    <w:rsid w:val="00F554A9"/>
    <w:rsid w:val="00F5652F"/>
    <w:rsid w:val="00F647FF"/>
    <w:rsid w:val="00F67998"/>
    <w:rsid w:val="00F716FD"/>
    <w:rsid w:val="00F7306D"/>
    <w:rsid w:val="00F74890"/>
    <w:rsid w:val="00F761F2"/>
    <w:rsid w:val="00F80355"/>
    <w:rsid w:val="00F87C43"/>
    <w:rsid w:val="00F965A4"/>
    <w:rsid w:val="00FA5722"/>
    <w:rsid w:val="00FA57EF"/>
    <w:rsid w:val="00FB0C81"/>
    <w:rsid w:val="00FB3937"/>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C38F89"/>
  <w15:docId w15:val="{6E2D2293-9C09-401C-ADD7-64B94DCC7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6E126D"/>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aliases w:val="Paragraph,Bullets,List Paragraph1,Unordered List,List Paragraph 2,Dot pt,Bullet Points,No Spacing1,List Paragraph Char Char Char,Indicator Text,Numbered Para 1,Bullet 1,MAIN CONTENT,List Paragraph12,OBC Bullet,F5 List Paragraph"/>
    <w:basedOn w:val="Normal"/>
    <w:link w:val="ListParagraphChar"/>
    <w:uiPriority w:val="34"/>
    <w:qFormat/>
    <w:rsid w:val="005774E4"/>
    <w:pPr>
      <w:ind w:left="720"/>
      <w:contextualSpacing/>
    </w:pPr>
    <w:rPr>
      <w:lang w:val="en-GB"/>
    </w:rPr>
  </w:style>
  <w:style w:type="paragraph" w:styleId="Revision">
    <w:name w:val="Revision"/>
    <w:hidden/>
    <w:uiPriority w:val="99"/>
    <w:semiHidden/>
    <w:rsid w:val="005774E4"/>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0B39"/>
    <w:rPr>
      <w:sz w:val="22"/>
      <w:szCs w:val="22"/>
      <w:lang w:val="en-CA"/>
    </w:rPr>
  </w:style>
  <w:style w:type="character" w:customStyle="1" w:styleId="ListParagraphChar">
    <w:name w:val="List Paragraph Char"/>
    <w:aliases w:val="Paragraph Char,Bullets Char,List Paragraph1 Char,Unordered List Char,List Paragraph 2 Char,Dot pt Char,Bullet Points Char,No Spacing1 Char,List Paragraph Char Char Char Char,Indicator Text Char,Numbered Para 1 Char,Bullet 1 Char"/>
    <w:basedOn w:val="DefaultParagraphFont"/>
    <w:link w:val="ListParagraph"/>
    <w:uiPriority w:val="34"/>
    <w:qFormat/>
    <w:locked/>
    <w:rsid w:val="008C2D18"/>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E4584"/>
    <w:pPr>
      <w:spacing w:after="160" w:line="240" w:lineRule="exact"/>
    </w:pPr>
    <w:rPr>
      <w:sz w:val="20"/>
      <w:szCs w:val="20"/>
      <w:vertAlign w:val="superscript"/>
      <w:lang w:val="en-US"/>
    </w:rPr>
  </w:style>
  <w:style w:type="paragraph" w:customStyle="1" w:styleId="xmsonormal">
    <w:name w:val="x_msonormal"/>
    <w:basedOn w:val="Normal"/>
    <w:rsid w:val="00823E92"/>
    <w:pPr>
      <w:spacing w:before="100" w:beforeAutospacing="1" w:after="100" w:afterAutospacing="1"/>
      <w:jc w:val="left"/>
    </w:pPr>
    <w:rPr>
      <w:sz w:val="24"/>
      <w:szCs w:val="24"/>
      <w:lang w:val="en-US"/>
    </w:rPr>
  </w:style>
  <w:style w:type="paragraph" w:styleId="Caption">
    <w:name w:val="caption"/>
    <w:basedOn w:val="Normal"/>
    <w:next w:val="Normal"/>
    <w:qFormat/>
    <w:rsid w:val="006864F9"/>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4143">
      <w:bodyDiv w:val="1"/>
      <w:marLeft w:val="0"/>
      <w:marRight w:val="0"/>
      <w:marTop w:val="0"/>
      <w:marBottom w:val="0"/>
      <w:divBdr>
        <w:top w:val="none" w:sz="0" w:space="0" w:color="auto"/>
        <w:left w:val="none" w:sz="0" w:space="0" w:color="auto"/>
        <w:bottom w:val="none" w:sz="0" w:space="0" w:color="auto"/>
        <w:right w:val="none" w:sz="0" w:space="0" w:color="auto"/>
      </w:divBdr>
    </w:div>
    <w:div w:id="46491379">
      <w:bodyDiv w:val="1"/>
      <w:marLeft w:val="0"/>
      <w:marRight w:val="0"/>
      <w:marTop w:val="0"/>
      <w:marBottom w:val="0"/>
      <w:divBdr>
        <w:top w:val="none" w:sz="0" w:space="0" w:color="auto"/>
        <w:left w:val="none" w:sz="0" w:space="0" w:color="auto"/>
        <w:bottom w:val="none" w:sz="0" w:space="0" w:color="auto"/>
        <w:right w:val="none" w:sz="0" w:space="0" w:color="auto"/>
      </w:divBdr>
    </w:div>
    <w:div w:id="15342088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26788816">
      <w:bodyDiv w:val="1"/>
      <w:marLeft w:val="0"/>
      <w:marRight w:val="0"/>
      <w:marTop w:val="0"/>
      <w:marBottom w:val="0"/>
      <w:divBdr>
        <w:top w:val="none" w:sz="0" w:space="0" w:color="auto"/>
        <w:left w:val="none" w:sz="0" w:space="0" w:color="auto"/>
        <w:bottom w:val="none" w:sz="0" w:space="0" w:color="auto"/>
        <w:right w:val="none" w:sz="0" w:space="0" w:color="auto"/>
      </w:divBdr>
    </w:div>
    <w:div w:id="329018303">
      <w:bodyDiv w:val="1"/>
      <w:marLeft w:val="0"/>
      <w:marRight w:val="0"/>
      <w:marTop w:val="0"/>
      <w:marBottom w:val="0"/>
      <w:divBdr>
        <w:top w:val="none" w:sz="0" w:space="0" w:color="auto"/>
        <w:left w:val="none" w:sz="0" w:space="0" w:color="auto"/>
        <w:bottom w:val="none" w:sz="0" w:space="0" w:color="auto"/>
        <w:right w:val="none" w:sz="0" w:space="0" w:color="auto"/>
      </w:divBdr>
    </w:div>
    <w:div w:id="384722507">
      <w:bodyDiv w:val="1"/>
      <w:marLeft w:val="0"/>
      <w:marRight w:val="0"/>
      <w:marTop w:val="0"/>
      <w:marBottom w:val="0"/>
      <w:divBdr>
        <w:top w:val="none" w:sz="0" w:space="0" w:color="auto"/>
        <w:left w:val="none" w:sz="0" w:space="0" w:color="auto"/>
        <w:bottom w:val="none" w:sz="0" w:space="0" w:color="auto"/>
        <w:right w:val="none" w:sz="0" w:space="0" w:color="auto"/>
      </w:divBdr>
    </w:div>
    <w:div w:id="386926075">
      <w:bodyDiv w:val="1"/>
      <w:marLeft w:val="0"/>
      <w:marRight w:val="0"/>
      <w:marTop w:val="0"/>
      <w:marBottom w:val="0"/>
      <w:divBdr>
        <w:top w:val="none" w:sz="0" w:space="0" w:color="auto"/>
        <w:left w:val="none" w:sz="0" w:space="0" w:color="auto"/>
        <w:bottom w:val="none" w:sz="0" w:space="0" w:color="auto"/>
        <w:right w:val="none" w:sz="0" w:space="0" w:color="auto"/>
      </w:divBdr>
    </w:div>
    <w:div w:id="414520033">
      <w:bodyDiv w:val="1"/>
      <w:marLeft w:val="0"/>
      <w:marRight w:val="0"/>
      <w:marTop w:val="0"/>
      <w:marBottom w:val="0"/>
      <w:divBdr>
        <w:top w:val="none" w:sz="0" w:space="0" w:color="auto"/>
        <w:left w:val="none" w:sz="0" w:space="0" w:color="auto"/>
        <w:bottom w:val="none" w:sz="0" w:space="0" w:color="auto"/>
        <w:right w:val="none" w:sz="0" w:space="0" w:color="auto"/>
      </w:divBdr>
    </w:div>
    <w:div w:id="452017462">
      <w:bodyDiv w:val="1"/>
      <w:marLeft w:val="0"/>
      <w:marRight w:val="0"/>
      <w:marTop w:val="0"/>
      <w:marBottom w:val="0"/>
      <w:divBdr>
        <w:top w:val="none" w:sz="0" w:space="0" w:color="auto"/>
        <w:left w:val="none" w:sz="0" w:space="0" w:color="auto"/>
        <w:bottom w:val="none" w:sz="0" w:space="0" w:color="auto"/>
        <w:right w:val="none" w:sz="0" w:space="0" w:color="auto"/>
      </w:divBdr>
    </w:div>
    <w:div w:id="463695325">
      <w:bodyDiv w:val="1"/>
      <w:marLeft w:val="0"/>
      <w:marRight w:val="0"/>
      <w:marTop w:val="0"/>
      <w:marBottom w:val="0"/>
      <w:divBdr>
        <w:top w:val="none" w:sz="0" w:space="0" w:color="auto"/>
        <w:left w:val="none" w:sz="0" w:space="0" w:color="auto"/>
        <w:bottom w:val="none" w:sz="0" w:space="0" w:color="auto"/>
        <w:right w:val="none" w:sz="0" w:space="0" w:color="auto"/>
      </w:divBdr>
    </w:div>
    <w:div w:id="568227286">
      <w:bodyDiv w:val="1"/>
      <w:marLeft w:val="0"/>
      <w:marRight w:val="0"/>
      <w:marTop w:val="0"/>
      <w:marBottom w:val="0"/>
      <w:divBdr>
        <w:top w:val="none" w:sz="0" w:space="0" w:color="auto"/>
        <w:left w:val="none" w:sz="0" w:space="0" w:color="auto"/>
        <w:bottom w:val="none" w:sz="0" w:space="0" w:color="auto"/>
        <w:right w:val="none" w:sz="0" w:space="0" w:color="auto"/>
      </w:divBdr>
    </w:div>
    <w:div w:id="67491435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0401652">
      <w:bodyDiv w:val="1"/>
      <w:marLeft w:val="0"/>
      <w:marRight w:val="0"/>
      <w:marTop w:val="0"/>
      <w:marBottom w:val="0"/>
      <w:divBdr>
        <w:top w:val="none" w:sz="0" w:space="0" w:color="auto"/>
        <w:left w:val="none" w:sz="0" w:space="0" w:color="auto"/>
        <w:bottom w:val="none" w:sz="0" w:space="0" w:color="auto"/>
        <w:right w:val="none" w:sz="0" w:space="0" w:color="auto"/>
      </w:divBdr>
    </w:div>
    <w:div w:id="774596792">
      <w:bodyDiv w:val="1"/>
      <w:marLeft w:val="0"/>
      <w:marRight w:val="0"/>
      <w:marTop w:val="0"/>
      <w:marBottom w:val="0"/>
      <w:divBdr>
        <w:top w:val="none" w:sz="0" w:space="0" w:color="auto"/>
        <w:left w:val="none" w:sz="0" w:space="0" w:color="auto"/>
        <w:bottom w:val="none" w:sz="0" w:space="0" w:color="auto"/>
        <w:right w:val="none" w:sz="0" w:space="0" w:color="auto"/>
      </w:divBdr>
    </w:div>
    <w:div w:id="796534095">
      <w:bodyDiv w:val="1"/>
      <w:marLeft w:val="0"/>
      <w:marRight w:val="0"/>
      <w:marTop w:val="0"/>
      <w:marBottom w:val="0"/>
      <w:divBdr>
        <w:top w:val="none" w:sz="0" w:space="0" w:color="auto"/>
        <w:left w:val="none" w:sz="0" w:space="0" w:color="auto"/>
        <w:bottom w:val="none" w:sz="0" w:space="0" w:color="auto"/>
        <w:right w:val="none" w:sz="0" w:space="0" w:color="auto"/>
      </w:divBdr>
    </w:div>
    <w:div w:id="800146178">
      <w:bodyDiv w:val="1"/>
      <w:marLeft w:val="0"/>
      <w:marRight w:val="0"/>
      <w:marTop w:val="0"/>
      <w:marBottom w:val="0"/>
      <w:divBdr>
        <w:top w:val="none" w:sz="0" w:space="0" w:color="auto"/>
        <w:left w:val="none" w:sz="0" w:space="0" w:color="auto"/>
        <w:bottom w:val="none" w:sz="0" w:space="0" w:color="auto"/>
        <w:right w:val="none" w:sz="0" w:space="0" w:color="auto"/>
      </w:divBdr>
    </w:div>
    <w:div w:id="861625942">
      <w:bodyDiv w:val="1"/>
      <w:marLeft w:val="0"/>
      <w:marRight w:val="0"/>
      <w:marTop w:val="0"/>
      <w:marBottom w:val="0"/>
      <w:divBdr>
        <w:top w:val="none" w:sz="0" w:space="0" w:color="auto"/>
        <w:left w:val="none" w:sz="0" w:space="0" w:color="auto"/>
        <w:bottom w:val="none" w:sz="0" w:space="0" w:color="auto"/>
        <w:right w:val="none" w:sz="0" w:space="0" w:color="auto"/>
      </w:divBdr>
    </w:div>
    <w:div w:id="863251674">
      <w:bodyDiv w:val="1"/>
      <w:marLeft w:val="0"/>
      <w:marRight w:val="0"/>
      <w:marTop w:val="0"/>
      <w:marBottom w:val="0"/>
      <w:divBdr>
        <w:top w:val="none" w:sz="0" w:space="0" w:color="auto"/>
        <w:left w:val="none" w:sz="0" w:space="0" w:color="auto"/>
        <w:bottom w:val="none" w:sz="0" w:space="0" w:color="auto"/>
        <w:right w:val="none" w:sz="0" w:space="0" w:color="auto"/>
      </w:divBdr>
    </w:div>
    <w:div w:id="1139686920">
      <w:bodyDiv w:val="1"/>
      <w:marLeft w:val="0"/>
      <w:marRight w:val="0"/>
      <w:marTop w:val="0"/>
      <w:marBottom w:val="0"/>
      <w:divBdr>
        <w:top w:val="none" w:sz="0" w:space="0" w:color="auto"/>
        <w:left w:val="none" w:sz="0" w:space="0" w:color="auto"/>
        <w:bottom w:val="none" w:sz="0" w:space="0" w:color="auto"/>
        <w:right w:val="none" w:sz="0" w:space="0" w:color="auto"/>
      </w:divBdr>
    </w:div>
    <w:div w:id="1212375821">
      <w:bodyDiv w:val="1"/>
      <w:marLeft w:val="0"/>
      <w:marRight w:val="0"/>
      <w:marTop w:val="0"/>
      <w:marBottom w:val="0"/>
      <w:divBdr>
        <w:top w:val="none" w:sz="0" w:space="0" w:color="auto"/>
        <w:left w:val="none" w:sz="0" w:space="0" w:color="auto"/>
        <w:bottom w:val="none" w:sz="0" w:space="0" w:color="auto"/>
        <w:right w:val="none" w:sz="0" w:space="0" w:color="auto"/>
      </w:divBdr>
    </w:div>
    <w:div w:id="1249998876">
      <w:bodyDiv w:val="1"/>
      <w:marLeft w:val="0"/>
      <w:marRight w:val="0"/>
      <w:marTop w:val="0"/>
      <w:marBottom w:val="0"/>
      <w:divBdr>
        <w:top w:val="none" w:sz="0" w:space="0" w:color="auto"/>
        <w:left w:val="none" w:sz="0" w:space="0" w:color="auto"/>
        <w:bottom w:val="none" w:sz="0" w:space="0" w:color="auto"/>
        <w:right w:val="none" w:sz="0" w:space="0" w:color="auto"/>
      </w:divBdr>
    </w:div>
    <w:div w:id="1406879118">
      <w:bodyDiv w:val="1"/>
      <w:marLeft w:val="0"/>
      <w:marRight w:val="0"/>
      <w:marTop w:val="0"/>
      <w:marBottom w:val="0"/>
      <w:divBdr>
        <w:top w:val="none" w:sz="0" w:space="0" w:color="auto"/>
        <w:left w:val="none" w:sz="0" w:space="0" w:color="auto"/>
        <w:bottom w:val="none" w:sz="0" w:space="0" w:color="auto"/>
        <w:right w:val="none" w:sz="0" w:space="0" w:color="auto"/>
      </w:divBdr>
    </w:div>
    <w:div w:id="1754084914">
      <w:bodyDiv w:val="1"/>
      <w:marLeft w:val="0"/>
      <w:marRight w:val="0"/>
      <w:marTop w:val="0"/>
      <w:marBottom w:val="0"/>
      <w:divBdr>
        <w:top w:val="none" w:sz="0" w:space="0" w:color="auto"/>
        <w:left w:val="none" w:sz="0" w:space="0" w:color="auto"/>
        <w:bottom w:val="none" w:sz="0" w:space="0" w:color="auto"/>
        <w:right w:val="none" w:sz="0" w:space="0" w:color="auto"/>
      </w:divBdr>
    </w:div>
    <w:div w:id="1759322440">
      <w:bodyDiv w:val="1"/>
      <w:marLeft w:val="0"/>
      <w:marRight w:val="0"/>
      <w:marTop w:val="0"/>
      <w:marBottom w:val="0"/>
      <w:divBdr>
        <w:top w:val="none" w:sz="0" w:space="0" w:color="auto"/>
        <w:left w:val="none" w:sz="0" w:space="0" w:color="auto"/>
        <w:bottom w:val="none" w:sz="0" w:space="0" w:color="auto"/>
        <w:right w:val="none" w:sz="0" w:space="0" w:color="auto"/>
      </w:divBdr>
    </w:div>
    <w:div w:id="1759519008">
      <w:bodyDiv w:val="1"/>
      <w:marLeft w:val="0"/>
      <w:marRight w:val="0"/>
      <w:marTop w:val="0"/>
      <w:marBottom w:val="0"/>
      <w:divBdr>
        <w:top w:val="none" w:sz="0" w:space="0" w:color="auto"/>
        <w:left w:val="none" w:sz="0" w:space="0" w:color="auto"/>
        <w:bottom w:val="none" w:sz="0" w:space="0" w:color="auto"/>
        <w:right w:val="none" w:sz="0" w:space="0" w:color="auto"/>
      </w:divBdr>
    </w:div>
    <w:div w:id="1760828897">
      <w:bodyDiv w:val="1"/>
      <w:marLeft w:val="0"/>
      <w:marRight w:val="0"/>
      <w:marTop w:val="0"/>
      <w:marBottom w:val="0"/>
      <w:divBdr>
        <w:top w:val="none" w:sz="0" w:space="0" w:color="auto"/>
        <w:left w:val="none" w:sz="0" w:space="0" w:color="auto"/>
        <w:bottom w:val="none" w:sz="0" w:space="0" w:color="auto"/>
        <w:right w:val="none" w:sz="0" w:space="0" w:color="auto"/>
      </w:divBdr>
    </w:div>
    <w:div w:id="1782989652">
      <w:bodyDiv w:val="1"/>
      <w:marLeft w:val="0"/>
      <w:marRight w:val="0"/>
      <w:marTop w:val="0"/>
      <w:marBottom w:val="0"/>
      <w:divBdr>
        <w:top w:val="none" w:sz="0" w:space="0" w:color="auto"/>
        <w:left w:val="none" w:sz="0" w:space="0" w:color="auto"/>
        <w:bottom w:val="none" w:sz="0" w:space="0" w:color="auto"/>
        <w:right w:val="none" w:sz="0" w:space="0" w:color="auto"/>
      </w:divBdr>
    </w:div>
    <w:div w:id="179124687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39558143">
      <w:bodyDiv w:val="1"/>
      <w:marLeft w:val="0"/>
      <w:marRight w:val="0"/>
      <w:marTop w:val="0"/>
      <w:marBottom w:val="0"/>
      <w:divBdr>
        <w:top w:val="none" w:sz="0" w:space="0" w:color="auto"/>
        <w:left w:val="none" w:sz="0" w:space="0" w:color="auto"/>
        <w:bottom w:val="none" w:sz="0" w:space="0" w:color="auto"/>
        <w:right w:val="none" w:sz="0" w:space="0" w:color="auto"/>
      </w:divBdr>
    </w:div>
    <w:div w:id="1955019684">
      <w:bodyDiv w:val="1"/>
      <w:marLeft w:val="0"/>
      <w:marRight w:val="0"/>
      <w:marTop w:val="0"/>
      <w:marBottom w:val="0"/>
      <w:divBdr>
        <w:top w:val="none" w:sz="0" w:space="0" w:color="auto"/>
        <w:left w:val="none" w:sz="0" w:space="0" w:color="auto"/>
        <w:bottom w:val="none" w:sz="0" w:space="0" w:color="auto"/>
        <w:right w:val="none" w:sz="0" w:space="0" w:color="auto"/>
      </w:divBdr>
    </w:div>
    <w:div w:id="1974673255">
      <w:bodyDiv w:val="1"/>
      <w:marLeft w:val="0"/>
      <w:marRight w:val="0"/>
      <w:marTop w:val="0"/>
      <w:marBottom w:val="0"/>
      <w:divBdr>
        <w:top w:val="none" w:sz="0" w:space="0" w:color="auto"/>
        <w:left w:val="none" w:sz="0" w:space="0" w:color="auto"/>
        <w:bottom w:val="none" w:sz="0" w:space="0" w:color="auto"/>
        <w:right w:val="none" w:sz="0" w:space="0" w:color="auto"/>
      </w:divBdr>
    </w:div>
    <w:div w:id="2007589717">
      <w:bodyDiv w:val="1"/>
      <w:marLeft w:val="0"/>
      <w:marRight w:val="0"/>
      <w:marTop w:val="0"/>
      <w:marBottom w:val="0"/>
      <w:divBdr>
        <w:top w:val="none" w:sz="0" w:space="0" w:color="auto"/>
        <w:left w:val="none" w:sz="0" w:space="0" w:color="auto"/>
        <w:bottom w:val="none" w:sz="0" w:space="0" w:color="auto"/>
        <w:right w:val="none" w:sz="0" w:space="0" w:color="auto"/>
      </w:divBdr>
    </w:div>
    <w:div w:id="210318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90th\Templates\Eec9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FA8AAE2F4F474484DEB5FB50025114" ma:contentTypeVersion="5" ma:contentTypeDescription="Create a new document." ma:contentTypeScope="" ma:versionID="619ef442746c36a41e85fccbc8779cf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B8FA28EF-8895-4083-B61B-C58D120D1FC6}"/>
</file>

<file path=customXml/itemProps2.xml><?xml version="1.0" encoding="utf-8"?>
<ds:datastoreItem xmlns:ds="http://schemas.openxmlformats.org/officeDocument/2006/customXml" ds:itemID="{98F6609E-F859-4AC6-9B5A-D1A8DF861C84}"/>
</file>

<file path=customXml/itemProps3.xml><?xml version="1.0" encoding="utf-8"?>
<ds:datastoreItem xmlns:ds="http://schemas.openxmlformats.org/officeDocument/2006/customXml" ds:itemID="{8DEC976D-6D3D-4084-B550-7F0778B57D7C}"/>
</file>

<file path=customXml/itemProps4.xml><?xml version="1.0" encoding="utf-8"?>
<ds:datastoreItem xmlns:ds="http://schemas.openxmlformats.org/officeDocument/2006/customXml" ds:itemID="{0CCDFAE7-0875-4F5D-AF96-D0FCBA793E69}"/>
</file>

<file path=docProps/app.xml><?xml version="1.0" encoding="utf-8"?>
<Properties xmlns="http://schemas.openxmlformats.org/officeDocument/2006/extended-properties" xmlns:vt="http://schemas.openxmlformats.org/officeDocument/2006/docPropsVTypes">
  <Template>Eec90G</Template>
  <TotalTime>15</TotalTime>
  <Pages>10</Pages>
  <Words>3037</Words>
  <Characters>17312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مقترح مشروع: كمبوديا</vt:lpstr>
    </vt:vector>
  </TitlesOfParts>
  <Company>UNMFS</Company>
  <LinksUpToDate>false</LinksUpToDate>
  <CharactersWithSpaces>20309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كمبوديا                                                                                           .</dc:title>
  <dc:creator>Dominika Anna Suwik</dc:creator>
  <cp:keywords>90th ExCom</cp:keywords>
  <cp:lastModifiedBy>HBE</cp:lastModifiedBy>
  <cp:revision>9</cp:revision>
  <cp:lastPrinted>2001-05-26T16:40:00Z</cp:lastPrinted>
  <dcterms:created xsi:type="dcterms:W3CDTF">2022-05-20T12:49:00Z</dcterms:created>
  <dcterms:modified xsi:type="dcterms:W3CDTF">2022-05-28T02:46:00Z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UNEP/OzL.Pro/ExCom/90/22</vt:lpwstr>
  </property>
  <property fmtid="{D5CDD505-2E9C-101B-9397-08002B2CF9AE}" pid="3" name="Revision date">
    <vt:lpwstr>5/16/2022</vt:lpwstr>
  </property>
  <property fmtid="{D5CDD505-2E9C-101B-9397-08002B2CF9AE}" pid="4" name="ContentTypeId">
    <vt:lpwstr>0x010100CAFA8AAE2F4F474484DEB5FB50025114</vt:lpwstr>
  </property>
</Properties>
</file>