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1A3E07" w:rsidRPr="001C4A36" w14:paraId="70B50BFF" w14:textId="77777777" w:rsidTr="00400B25">
        <w:trPr>
          <w:trHeight w:val="720"/>
        </w:trPr>
        <w:tc>
          <w:tcPr>
            <w:tcW w:w="5490" w:type="dxa"/>
            <w:gridSpan w:val="2"/>
            <w:tcBorders>
              <w:bottom w:val="single" w:sz="18" w:space="0" w:color="auto"/>
            </w:tcBorders>
          </w:tcPr>
          <w:p w14:paraId="4E62C4AE" w14:textId="77777777" w:rsidR="001A3E07" w:rsidRPr="001C4A36" w:rsidRDefault="001A3E07" w:rsidP="00400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C4A36">
              <w:rPr>
                <w:rFonts w:ascii="Univers" w:hAnsi="Univers"/>
                <w:b/>
                <w:sz w:val="28"/>
                <w:szCs w:val="28"/>
              </w:rPr>
              <w:t>UNITED</w:t>
            </w:r>
            <w:r w:rsidRPr="001C4A36">
              <w:rPr>
                <w:rFonts w:ascii="Univers" w:hAnsi="Univers"/>
                <w:b/>
                <w:sz w:val="28"/>
                <w:szCs w:val="28"/>
              </w:rPr>
              <w:br/>
              <w:t>NATIONS</w:t>
            </w:r>
          </w:p>
        </w:tc>
        <w:tc>
          <w:tcPr>
            <w:tcW w:w="4590" w:type="dxa"/>
            <w:tcBorders>
              <w:bottom w:val="single" w:sz="18" w:space="0" w:color="auto"/>
            </w:tcBorders>
          </w:tcPr>
          <w:p w14:paraId="3E201AE8" w14:textId="77777777" w:rsidR="001A3E07" w:rsidRPr="001C4A36" w:rsidRDefault="001A3E07" w:rsidP="00400B25">
            <w:pPr>
              <w:jc w:val="right"/>
              <w:rPr>
                <w:sz w:val="52"/>
                <w:szCs w:val="52"/>
              </w:rPr>
            </w:pPr>
            <w:r w:rsidRPr="001C4A36">
              <w:rPr>
                <w:rFonts w:ascii="Univers Bold" w:hAnsi="Univers Bold"/>
                <w:b/>
                <w:sz w:val="72"/>
              </w:rPr>
              <w:t>EP</w:t>
            </w:r>
          </w:p>
        </w:tc>
      </w:tr>
      <w:tr w:rsidR="001A3E07" w:rsidRPr="001C4A36" w14:paraId="41F994DB" w14:textId="77777777" w:rsidTr="00400B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C9A2E0B" w14:textId="77777777" w:rsidR="001A3E07" w:rsidRPr="001C4A36" w:rsidRDefault="001A3E07" w:rsidP="00400B25">
            <w:pPr>
              <w:spacing w:before="120"/>
            </w:pPr>
            <w:r w:rsidRPr="00481203">
              <w:rPr>
                <w:noProof/>
                <w:lang w:eastAsia="zh-CN"/>
              </w:rPr>
              <mc:AlternateContent>
                <mc:Choice Requires="wpg">
                  <w:drawing>
                    <wp:anchor distT="0" distB="0" distL="114300" distR="114300" simplePos="0" relativeHeight="251659264" behindDoc="0" locked="0" layoutInCell="1" allowOverlap="1" wp14:anchorId="40296723" wp14:editId="0F667B2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48596A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1E5584D" w14:textId="77777777" w:rsidR="001A3E07" w:rsidRPr="001C4A36" w:rsidRDefault="001A3E07" w:rsidP="00400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C4A36">
              <w:rPr>
                <w:rFonts w:ascii="Univers" w:hAnsi="Univers"/>
                <w:b/>
                <w:sz w:val="32"/>
              </w:rPr>
              <w:t>United Nations</w:t>
            </w:r>
          </w:p>
          <w:p w14:paraId="06796901" w14:textId="77777777" w:rsidR="001A3E07" w:rsidRPr="001C4A36" w:rsidRDefault="001A3E07" w:rsidP="00400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C4A36">
              <w:rPr>
                <w:rFonts w:ascii="Univers" w:hAnsi="Univers"/>
                <w:b/>
                <w:sz w:val="32"/>
              </w:rPr>
              <w:t>Environment</w:t>
            </w:r>
          </w:p>
          <w:p w14:paraId="7ABDF58B" w14:textId="77777777" w:rsidR="001A3E07" w:rsidRPr="001C4A36" w:rsidRDefault="001A3E07" w:rsidP="00400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C4A36">
              <w:rPr>
                <w:rFonts w:ascii="Univers" w:hAnsi="Univers"/>
                <w:b/>
                <w:sz w:val="32"/>
              </w:rPr>
              <w:t>Programme</w:t>
            </w:r>
          </w:p>
          <w:p w14:paraId="6481DFD0" w14:textId="77777777" w:rsidR="001A3E07" w:rsidRPr="001C4A36" w:rsidRDefault="001A3E07" w:rsidP="00400B25">
            <w:pPr>
              <w:spacing w:before="720"/>
              <w:ind w:left="158"/>
            </w:pPr>
          </w:p>
        </w:tc>
        <w:tc>
          <w:tcPr>
            <w:tcW w:w="4590" w:type="dxa"/>
            <w:tcBorders>
              <w:top w:val="nil"/>
              <w:left w:val="nil"/>
              <w:bottom w:val="single" w:sz="36" w:space="0" w:color="auto"/>
              <w:right w:val="nil"/>
            </w:tcBorders>
          </w:tcPr>
          <w:p w14:paraId="65741463" w14:textId="77777777" w:rsidR="001A3E07" w:rsidRPr="001C4A36" w:rsidRDefault="001A3E07" w:rsidP="00400B25">
            <w:r w:rsidRPr="001C4A36">
              <w:t>Distr.</w:t>
            </w:r>
          </w:p>
          <w:p w14:paraId="313F1466" w14:textId="77777777" w:rsidR="001A3E07" w:rsidRPr="001C4A36" w:rsidRDefault="001A3E07" w:rsidP="00400B25">
            <w:r w:rsidRPr="001C4A36">
              <w:t>GENERAL</w:t>
            </w:r>
          </w:p>
          <w:p w14:paraId="5BFE5F40" w14:textId="77777777" w:rsidR="001A3E07" w:rsidRPr="001C4A36" w:rsidRDefault="001A3E07" w:rsidP="00400B25"/>
          <w:p w14:paraId="4898FE0E" w14:textId="77777777" w:rsidR="001A3E07" w:rsidRPr="001C4A36" w:rsidRDefault="001A3E07" w:rsidP="00400B25"/>
          <w:p w14:paraId="305736D4" w14:textId="6D6BB5FF" w:rsidR="001A3E07" w:rsidRPr="001C4A36" w:rsidRDefault="001A3E07" w:rsidP="00400B25">
            <w:r w:rsidRPr="00481203">
              <w:fldChar w:fldCharType="begin"/>
            </w:r>
            <w:r w:rsidRPr="001C4A36">
              <w:instrText xml:space="preserve"> DOCPROPERTY "Document number"  \* MERGEFORMAT </w:instrText>
            </w:r>
            <w:r w:rsidRPr="00481203">
              <w:fldChar w:fldCharType="separate"/>
            </w:r>
            <w:r w:rsidR="008A2B8A" w:rsidRPr="001C4A36">
              <w:t>UNEP/</w:t>
            </w:r>
            <w:proofErr w:type="spellStart"/>
            <w:r w:rsidR="008A2B8A" w:rsidRPr="001C4A36">
              <w:t>OzL.Pro</w:t>
            </w:r>
            <w:proofErr w:type="spellEnd"/>
            <w:r w:rsidR="008A2B8A" w:rsidRPr="001C4A36">
              <w:t>/ExCom/96/13</w:t>
            </w:r>
            <w:r w:rsidRPr="00481203">
              <w:fldChar w:fldCharType="end"/>
            </w:r>
          </w:p>
          <w:p w14:paraId="1CDF3165" w14:textId="2091C5B2" w:rsidR="001A3E07" w:rsidRPr="001C4A36" w:rsidRDefault="001A3E07" w:rsidP="00400B25">
            <w:r w:rsidRPr="00481203">
              <w:fldChar w:fldCharType="begin"/>
            </w:r>
            <w:r w:rsidRPr="001C4A36">
              <w:instrText xml:space="preserve"> DOCPROPERTY "Revision date" \@ "d MMMM YYYY"  \* MERGEFORMAT </w:instrText>
            </w:r>
            <w:r w:rsidRPr="00481203">
              <w:fldChar w:fldCharType="separate"/>
            </w:r>
            <w:r w:rsidR="002E5315">
              <w:t>25 April 2025</w:t>
            </w:r>
            <w:r w:rsidRPr="00481203">
              <w:fldChar w:fldCharType="end"/>
            </w:r>
          </w:p>
          <w:p w14:paraId="3976A305" w14:textId="77777777" w:rsidR="001A3E07" w:rsidRPr="001C4A36" w:rsidRDefault="001A3E07" w:rsidP="00400B25">
            <w:pPr>
              <w:rPr>
                <w:caps/>
              </w:rPr>
            </w:pPr>
          </w:p>
          <w:p w14:paraId="1758BA8E" w14:textId="77777777" w:rsidR="001A3E07" w:rsidRPr="001C4A36" w:rsidRDefault="001A3E07" w:rsidP="00400B25">
            <w:r w:rsidRPr="001C4A36">
              <w:t>ORIGINAL: ENGLISH</w:t>
            </w:r>
          </w:p>
        </w:tc>
      </w:tr>
    </w:tbl>
    <w:p w14:paraId="1ED06309" w14:textId="77777777" w:rsidR="001A3E07" w:rsidRPr="001C4A36" w:rsidRDefault="001A3E07" w:rsidP="001A3E07">
      <w:pPr>
        <w:jc w:val="left"/>
      </w:pPr>
      <w:r w:rsidRPr="001C4A36">
        <w:t>EXECUTIVE COMMITTEE OF</w:t>
      </w:r>
      <w:r w:rsidRPr="001C4A36">
        <w:br/>
        <w:t xml:space="preserve">  THE MULTILATERAL FUND FOR THE</w:t>
      </w:r>
      <w:r w:rsidRPr="001C4A36">
        <w:br/>
        <w:t xml:space="preserve">  IMPLEMENTATION OF THE MONTREAL PROTOCOL</w:t>
      </w:r>
      <w:r w:rsidRPr="001C4A36">
        <w:br/>
        <w:t>Ninety-sixth Meeting</w:t>
      </w:r>
    </w:p>
    <w:p w14:paraId="3B742311" w14:textId="77777777" w:rsidR="001A3E07" w:rsidRPr="001C4A36" w:rsidRDefault="001A3E07" w:rsidP="001A3E07">
      <w:pPr>
        <w:jc w:val="left"/>
      </w:pPr>
      <w:r w:rsidRPr="001C4A36">
        <w:t>Montreal, 26–30 May 2025</w:t>
      </w:r>
    </w:p>
    <w:p w14:paraId="717211FF" w14:textId="714E3FCC" w:rsidR="001A3E07" w:rsidRPr="001C4A36" w:rsidRDefault="001A3E07" w:rsidP="001A3E07">
      <w:pPr>
        <w:jc w:val="left"/>
      </w:pPr>
      <w:r w:rsidRPr="001C4A36">
        <w:t xml:space="preserve">Item </w:t>
      </w:r>
      <w:r w:rsidR="008A2B8A" w:rsidRPr="001C4A36">
        <w:t>7</w:t>
      </w:r>
      <w:r w:rsidRPr="001C4A36">
        <w:t>(c) of the provisional agenda</w:t>
      </w:r>
      <w:r w:rsidRPr="001C4A36">
        <w:rPr>
          <w:rStyle w:val="FootnoteReference"/>
        </w:rPr>
        <w:footnoteReference w:id="2"/>
      </w:r>
    </w:p>
    <w:p w14:paraId="5778DF82" w14:textId="77777777" w:rsidR="00C15867" w:rsidRPr="00D1168D" w:rsidRDefault="00C15867" w:rsidP="00D1168D">
      <w:pPr>
        <w:spacing w:after="240"/>
        <w:jc w:val="left"/>
      </w:pPr>
    </w:p>
    <w:p w14:paraId="53235B36" w14:textId="18EED4E8" w:rsidR="00264784" w:rsidRPr="00D1168D" w:rsidRDefault="00264784" w:rsidP="00264784">
      <w:pPr>
        <w:widowControl w:val="0"/>
        <w:jc w:val="center"/>
        <w:rPr>
          <w:b/>
          <w:bCs/>
          <w:sz w:val="24"/>
          <w:szCs w:val="24"/>
        </w:rPr>
      </w:pPr>
      <w:r w:rsidRPr="00D1168D">
        <w:rPr>
          <w:b/>
          <w:bCs/>
          <w:sz w:val="24"/>
          <w:szCs w:val="24"/>
        </w:rPr>
        <w:t>202</w:t>
      </w:r>
      <w:r w:rsidR="00020AA4" w:rsidRPr="00D1168D">
        <w:rPr>
          <w:b/>
          <w:bCs/>
          <w:sz w:val="24"/>
          <w:szCs w:val="24"/>
        </w:rPr>
        <w:t>5</w:t>
      </w:r>
      <w:r w:rsidRPr="00D1168D">
        <w:rPr>
          <w:b/>
          <w:bCs/>
          <w:sz w:val="24"/>
          <w:szCs w:val="24"/>
        </w:rPr>
        <w:t xml:space="preserve"> CONSOLIDATED PROJECT COMPLETION REPORT</w:t>
      </w:r>
    </w:p>
    <w:p w14:paraId="7D1D0022" w14:textId="77777777" w:rsidR="00A44FA4" w:rsidRPr="00D1168D" w:rsidRDefault="00A44FA4" w:rsidP="00D1168D">
      <w:pPr>
        <w:widowControl w:val="0"/>
        <w:spacing w:after="240"/>
        <w:jc w:val="center"/>
        <w:rPr>
          <w:b/>
          <w:bCs/>
          <w:sz w:val="24"/>
          <w:szCs w:val="24"/>
        </w:rPr>
      </w:pPr>
    </w:p>
    <w:p w14:paraId="55D59EA1" w14:textId="77777777" w:rsidR="00264784" w:rsidRPr="00D1168D" w:rsidRDefault="00264784" w:rsidP="00264784">
      <w:pPr>
        <w:spacing w:after="240"/>
        <w:jc w:val="left"/>
        <w:rPr>
          <w:b/>
          <w:bCs/>
        </w:rPr>
      </w:pPr>
      <w:r w:rsidRPr="00D1168D">
        <w:rPr>
          <w:b/>
          <w:bCs/>
        </w:rPr>
        <w:t>Introduction</w:t>
      </w:r>
    </w:p>
    <w:p w14:paraId="0C3A597F" w14:textId="3ED92224" w:rsidR="00716BE9" w:rsidRPr="001C4A36" w:rsidRDefault="00716BE9" w:rsidP="00156758">
      <w:pPr>
        <w:pStyle w:val="Heading1"/>
      </w:pPr>
      <w:r w:rsidRPr="00D1168D">
        <w:t>As per the established practice for the preparation of the consolidated project completion report (PCR), the list containing outstanding PCRs due for the 96</w:t>
      </w:r>
      <w:r w:rsidRPr="00D1168D">
        <w:rPr>
          <w:vertAlign w:val="superscript"/>
        </w:rPr>
        <w:t>th</w:t>
      </w:r>
      <w:r w:rsidRPr="00D1168D">
        <w:t xml:space="preserve"> meeting </w:t>
      </w:r>
      <w:r w:rsidR="00680F44">
        <w:t xml:space="preserve">of the Executive Committee </w:t>
      </w:r>
      <w:r w:rsidRPr="00D1168D">
        <w:t>was sent to bilateral and implementing agencies first in January 2025</w:t>
      </w:r>
      <w:r w:rsidR="00FD021B">
        <w:t>,</w:t>
      </w:r>
      <w:r w:rsidRPr="00D1168D">
        <w:t xml:space="preserve"> followed by an updated list in March 2025 taking account of submissions already received. </w:t>
      </w:r>
      <w:r w:rsidR="00156758" w:rsidRPr="00D1168D">
        <w:t xml:space="preserve">In accordance with decision </w:t>
      </w:r>
      <w:r w:rsidR="00156758" w:rsidRPr="001C4A36">
        <w:t xml:space="preserve">95/11(b), </w:t>
      </w:r>
      <w:r w:rsidR="00156758" w:rsidRPr="00D1168D">
        <w:t>t</w:t>
      </w:r>
      <w:r w:rsidRPr="001C4A36">
        <w:t xml:space="preserve">he present document </w:t>
      </w:r>
      <w:r w:rsidR="00293E46" w:rsidRPr="001C4A36">
        <w:t xml:space="preserve">is the first </w:t>
      </w:r>
      <w:r w:rsidR="00686362" w:rsidRPr="001C4A36">
        <w:t xml:space="preserve">PCR </w:t>
      </w:r>
      <w:r w:rsidR="00293E46" w:rsidRPr="001C4A36">
        <w:t>presented on an annual basis at the first meeting of 2025</w:t>
      </w:r>
      <w:r w:rsidR="00156758" w:rsidRPr="001C4A36">
        <w:t>.</w:t>
      </w:r>
    </w:p>
    <w:p w14:paraId="0013B230" w14:textId="0A9748A7" w:rsidR="001E5BB4" w:rsidRPr="00D1168D" w:rsidRDefault="00A952E3" w:rsidP="001E5BB4">
      <w:pPr>
        <w:pStyle w:val="Heading1"/>
      </w:pPr>
      <w:r w:rsidRPr="001C4A36">
        <w:t>In line with decision 95/24(b), the Senior Monitoring and Evaluation Officer (SMEO) requested agencies to provide reasons for not submitting the PCRs due for the 96</w:t>
      </w:r>
      <w:r w:rsidRPr="00D1168D">
        <w:rPr>
          <w:vertAlign w:val="superscript"/>
        </w:rPr>
        <w:t>th</w:t>
      </w:r>
      <w:r w:rsidR="00533397" w:rsidRPr="001C4A36">
        <w:t xml:space="preserve"> </w:t>
      </w:r>
      <w:r w:rsidRPr="001C4A36">
        <w:t xml:space="preserve">meeting, where applicable. </w:t>
      </w:r>
      <w:r w:rsidR="003A2914" w:rsidRPr="001C4A36">
        <w:t>The reported reasons varied and included delays in equipment deliveries due to security issues in the country</w:t>
      </w:r>
      <w:r w:rsidR="001E5BB4" w:rsidRPr="001C4A36">
        <w:t xml:space="preserve"> and</w:t>
      </w:r>
      <w:r w:rsidR="003A2914" w:rsidRPr="001C4A36">
        <w:t xml:space="preserve"> outstanding administrative payments related to tranche requests,</w:t>
      </w:r>
      <w:r w:rsidR="001E5BB4" w:rsidRPr="001C4A36">
        <w:t xml:space="preserve"> all of which contributed to delays in the submission of the </w:t>
      </w:r>
      <w:r w:rsidR="001F01A2" w:rsidRPr="001C4A36">
        <w:t>PCR.</w:t>
      </w:r>
    </w:p>
    <w:p w14:paraId="6C0BF4B7" w14:textId="46E94D61" w:rsidR="00A90427" w:rsidRPr="00D1168D" w:rsidRDefault="001E5BB4" w:rsidP="001E5BB4">
      <w:pPr>
        <w:pStyle w:val="Heading1"/>
      </w:pPr>
      <w:r w:rsidRPr="001C4A36">
        <w:t>F</w:t>
      </w:r>
      <w:r w:rsidR="003A2914" w:rsidRPr="001C4A36">
        <w:t xml:space="preserve">or </w:t>
      </w:r>
      <w:r w:rsidR="003C6E0A" w:rsidRPr="001C4A36">
        <w:t>some</w:t>
      </w:r>
      <w:r w:rsidR="003C6E0A" w:rsidRPr="00D1168D">
        <w:t xml:space="preserve"> multi</w:t>
      </w:r>
      <w:r w:rsidR="003C6E0A" w:rsidRPr="00D1168D">
        <w:noBreakHyphen/>
        <w:t>year agreement</w:t>
      </w:r>
      <w:r w:rsidR="00533397" w:rsidRPr="00D1168D">
        <w:t>s</w:t>
      </w:r>
      <w:r w:rsidR="003C6E0A" w:rsidRPr="00D1168D">
        <w:t xml:space="preserve"> (MYA</w:t>
      </w:r>
      <w:r w:rsidR="00533397" w:rsidRPr="00D1168D">
        <w:t>s</w:t>
      </w:r>
      <w:r w:rsidR="003C6E0A" w:rsidRPr="00D1168D">
        <w:t>)</w:t>
      </w:r>
      <w:r w:rsidR="003C6E0A" w:rsidRPr="00D1168D">
        <w:rPr>
          <w:rStyle w:val="FootnoteReference"/>
        </w:rPr>
        <w:footnoteReference w:id="3"/>
      </w:r>
      <w:r w:rsidR="003C6E0A" w:rsidRPr="00D1168D">
        <w:t xml:space="preserve"> </w:t>
      </w:r>
      <w:r w:rsidR="00A90427" w:rsidRPr="001C4A36">
        <w:t>the deadline</w:t>
      </w:r>
      <w:r w:rsidR="00533397" w:rsidRPr="001C4A36">
        <w:t>s</w:t>
      </w:r>
      <w:r w:rsidR="00A90427" w:rsidRPr="001C4A36">
        <w:t xml:space="preserve"> for PCR submission as per decision </w:t>
      </w:r>
      <w:r w:rsidR="00533397" w:rsidRPr="001C4A36">
        <w:t xml:space="preserve">were </w:t>
      </w:r>
      <w:r w:rsidR="00686362" w:rsidRPr="001C4A36">
        <w:t>scheduled</w:t>
      </w:r>
      <w:r w:rsidR="00A90427" w:rsidRPr="001C4A36">
        <w:t xml:space="preserve"> after the dates of the 96</w:t>
      </w:r>
      <w:r w:rsidR="00A90427" w:rsidRPr="00D1168D">
        <w:rPr>
          <w:vertAlign w:val="superscript"/>
        </w:rPr>
        <w:t>th</w:t>
      </w:r>
      <w:r w:rsidR="00A90427" w:rsidRPr="001C4A36">
        <w:t xml:space="preserve"> meeting</w:t>
      </w:r>
      <w:r w:rsidR="00703980" w:rsidRPr="001C4A36">
        <w:t>.</w:t>
      </w:r>
      <w:r w:rsidR="00A90427" w:rsidRPr="001C4A36">
        <w:t xml:space="preserve"> </w:t>
      </w:r>
      <w:r w:rsidR="00703980" w:rsidRPr="001C4A36">
        <w:t xml:space="preserve">It is </w:t>
      </w:r>
      <w:r w:rsidR="00471D07" w:rsidRPr="001C4A36">
        <w:t xml:space="preserve">therefore expected that those PCRs will be submitted for the second meeting of the year </w:t>
      </w:r>
      <w:r w:rsidR="00703980" w:rsidRPr="001C4A36">
        <w:t xml:space="preserve">in </w:t>
      </w:r>
      <w:r w:rsidR="00471D07" w:rsidRPr="001C4A36">
        <w:t>2025.</w:t>
      </w:r>
    </w:p>
    <w:p w14:paraId="5715F2E3" w14:textId="5D873763" w:rsidR="00E24DFE" w:rsidRPr="00D1168D" w:rsidRDefault="00FE5BA9" w:rsidP="006E324D">
      <w:pPr>
        <w:pStyle w:val="Heading1"/>
        <w:spacing w:after="480"/>
      </w:pPr>
      <w:r w:rsidRPr="00D1168D">
        <w:t>In total</w:t>
      </w:r>
      <w:r w:rsidR="008A2193" w:rsidRPr="00D1168D">
        <w:t xml:space="preserve"> </w:t>
      </w:r>
      <w:r w:rsidR="00BC4F7B" w:rsidRPr="00D1168D">
        <w:t>five</w:t>
      </w:r>
      <w:r w:rsidRPr="00D1168D">
        <w:t xml:space="preserve"> PCRs for</w:t>
      </w:r>
      <w:r w:rsidR="00DB3B88" w:rsidRPr="00D1168D">
        <w:t xml:space="preserve"> </w:t>
      </w:r>
      <w:r w:rsidRPr="00D1168D">
        <w:t>MYA projects</w:t>
      </w:r>
      <w:r w:rsidR="008A4D15" w:rsidRPr="00D1168D">
        <w:t xml:space="preserve"> </w:t>
      </w:r>
      <w:r w:rsidR="006B023F" w:rsidRPr="00D1168D">
        <w:t>were</w:t>
      </w:r>
      <w:r w:rsidR="00B1119C" w:rsidRPr="00D1168D">
        <w:t xml:space="preserve"> </w:t>
      </w:r>
      <w:r w:rsidR="008A4D15" w:rsidRPr="00D1168D">
        <w:t xml:space="preserve">submitted after the </w:t>
      </w:r>
      <w:r w:rsidR="00A95091" w:rsidRPr="00D1168D">
        <w:t>9</w:t>
      </w:r>
      <w:r w:rsidR="00BC4F7B" w:rsidRPr="00D1168D">
        <w:t>5</w:t>
      </w:r>
      <w:r w:rsidR="00A95091" w:rsidRPr="00D1168D">
        <w:rPr>
          <w:vertAlign w:val="superscript"/>
        </w:rPr>
        <w:t>th</w:t>
      </w:r>
      <w:r w:rsidR="00A95091" w:rsidRPr="00D1168D">
        <w:t xml:space="preserve"> </w:t>
      </w:r>
      <w:r w:rsidR="008A4D15" w:rsidRPr="00D1168D">
        <w:t xml:space="preserve">meeting </w:t>
      </w:r>
      <w:r w:rsidR="00A95091" w:rsidRPr="00D1168D">
        <w:t xml:space="preserve">by </w:t>
      </w:r>
      <w:r w:rsidR="008A4D15" w:rsidRPr="00D1168D">
        <w:t>the agreed cut</w:t>
      </w:r>
      <w:r w:rsidR="008A4D15" w:rsidRPr="00D1168D">
        <w:noBreakHyphen/>
        <w:t>off date for consideration at the 9</w:t>
      </w:r>
      <w:r w:rsidR="00BC4F7B" w:rsidRPr="00D1168D">
        <w:t>6</w:t>
      </w:r>
      <w:r w:rsidR="008A4D15" w:rsidRPr="00D1168D">
        <w:rPr>
          <w:vertAlign w:val="superscript"/>
        </w:rPr>
        <w:t xml:space="preserve">th </w:t>
      </w:r>
      <w:r w:rsidR="008A4D15" w:rsidRPr="00D1168D">
        <w:t>meeting</w:t>
      </w:r>
      <w:r w:rsidR="00890917" w:rsidRPr="00D1168D">
        <w:t>, as listed in annex I to the present document</w:t>
      </w:r>
      <w:r w:rsidR="008A4D15" w:rsidRPr="00D1168D">
        <w:t>.</w:t>
      </w:r>
      <w:r w:rsidRPr="00D1168D">
        <w:t xml:space="preserve"> </w:t>
      </w:r>
      <w:r w:rsidR="00A647B8" w:rsidRPr="00D1168D">
        <w:t>One of these was not included in the list of PCR</w:t>
      </w:r>
      <w:r w:rsidR="006E324D" w:rsidRPr="00D1168D">
        <w:t>s</w:t>
      </w:r>
      <w:r w:rsidR="00A647B8" w:rsidRPr="00D1168D">
        <w:t xml:space="preserve"> due but </w:t>
      </w:r>
      <w:r w:rsidR="00703980" w:rsidRPr="00D1168D">
        <w:t>was</w:t>
      </w:r>
      <w:r w:rsidR="00A647B8" w:rsidRPr="00D1168D">
        <w:t xml:space="preserve"> submitted by the agency after project completion. </w:t>
      </w:r>
      <w:r w:rsidR="00703980" w:rsidRPr="00D1168D">
        <w:t xml:space="preserve">The submitted PCRs </w:t>
      </w:r>
      <w:r w:rsidR="00B1119C" w:rsidRPr="00D1168D">
        <w:t xml:space="preserve">correspond </w:t>
      </w:r>
      <w:r w:rsidR="00E732CD" w:rsidRPr="00D1168D">
        <w:t>to</w:t>
      </w:r>
      <w:r w:rsidR="00595E88" w:rsidRPr="00D1168D">
        <w:t xml:space="preserve"> </w:t>
      </w:r>
      <w:r w:rsidR="00285B95" w:rsidRPr="00D1168D">
        <w:t>HCFC phase-out management plans (HPMPs)</w:t>
      </w:r>
      <w:r w:rsidR="00DC543C" w:rsidRPr="00D1168D">
        <w:t xml:space="preserve">, </w:t>
      </w:r>
      <w:r w:rsidR="00BC4F7B" w:rsidRPr="00D1168D">
        <w:t>four</w:t>
      </w:r>
      <w:r w:rsidR="008A4D15" w:rsidRPr="00D1168D">
        <w:t xml:space="preserve"> </w:t>
      </w:r>
      <w:r w:rsidR="00DC543C" w:rsidRPr="00D1168D">
        <w:t>of which</w:t>
      </w:r>
      <w:r w:rsidR="008A4D15" w:rsidRPr="00D1168D">
        <w:t xml:space="preserve"> </w:t>
      </w:r>
      <w:r w:rsidR="00A95091" w:rsidRPr="00D1168D">
        <w:t xml:space="preserve">are </w:t>
      </w:r>
      <w:r w:rsidR="008F1759" w:rsidRPr="00D1168D">
        <w:t>for</w:t>
      </w:r>
      <w:r w:rsidR="00DC543C" w:rsidRPr="00D1168D">
        <w:t xml:space="preserve"> </w:t>
      </w:r>
      <w:r w:rsidR="008A4D15" w:rsidRPr="00D1168D">
        <w:t>s</w:t>
      </w:r>
      <w:r w:rsidR="00DC543C" w:rsidRPr="00D1168D">
        <w:t xml:space="preserve">tage I and one for </w:t>
      </w:r>
      <w:r w:rsidR="008A4D15" w:rsidRPr="00D1168D">
        <w:t>stage</w:t>
      </w:r>
      <w:r w:rsidR="00A647B8" w:rsidRPr="00D1168D">
        <w:t> </w:t>
      </w:r>
      <w:r w:rsidR="00DC543C" w:rsidRPr="00D1168D">
        <w:t>II</w:t>
      </w:r>
      <w:r w:rsidR="00890917" w:rsidRPr="00D1168D">
        <w:t>.</w:t>
      </w:r>
      <w:r w:rsidR="00B1119C" w:rsidRPr="00D1168D">
        <w:t xml:space="preserve"> No submission</w:t>
      </w:r>
      <w:r w:rsidR="00A95091" w:rsidRPr="00D1168D">
        <w:t>s</w:t>
      </w:r>
      <w:r w:rsidR="00B1119C" w:rsidRPr="00D1168D">
        <w:t xml:space="preserve"> ha</w:t>
      </w:r>
      <w:r w:rsidR="00A95091" w:rsidRPr="00D1168D">
        <w:t>ve</w:t>
      </w:r>
      <w:r w:rsidR="00B1119C" w:rsidRPr="00D1168D">
        <w:t xml:space="preserve"> been received on individual projects for this consolidated report.</w:t>
      </w:r>
    </w:p>
    <w:p w14:paraId="274CECB9" w14:textId="34B44240" w:rsidR="007A44E3" w:rsidRPr="001C4A36" w:rsidRDefault="00E23D13" w:rsidP="00357B26">
      <w:pPr>
        <w:numPr>
          <w:ilvl w:val="0"/>
          <w:numId w:val="26"/>
        </w:numPr>
        <w:spacing w:after="240"/>
        <w:ind w:left="504"/>
        <w:rPr>
          <w:b/>
          <w:bCs/>
        </w:rPr>
      </w:pPr>
      <w:r w:rsidRPr="001C4A36">
        <w:rPr>
          <w:b/>
          <w:bCs/>
        </w:rPr>
        <w:lastRenderedPageBreak/>
        <w:t>Summary of information from multi-year agreement project completion reports</w:t>
      </w:r>
    </w:p>
    <w:p w14:paraId="4D222E2C" w14:textId="77777777" w:rsidR="00264784" w:rsidRPr="002D00F3" w:rsidRDefault="00264784" w:rsidP="00357B26">
      <w:pPr>
        <w:spacing w:after="240"/>
        <w:rPr>
          <w:b/>
          <w:bCs/>
        </w:rPr>
      </w:pPr>
      <w:r w:rsidRPr="002D00F3">
        <w:rPr>
          <w:b/>
          <w:bCs/>
        </w:rPr>
        <w:t>I.1</w:t>
      </w:r>
      <w:r w:rsidRPr="002D00F3">
        <w:rPr>
          <w:b/>
          <w:bCs/>
        </w:rPr>
        <w:tab/>
        <w:t>Overview of information from multi-year agreement project completion reports</w:t>
      </w:r>
    </w:p>
    <w:p w14:paraId="505028B9" w14:textId="344D7EF9" w:rsidR="002052AE" w:rsidRPr="001C4A36" w:rsidRDefault="00264784" w:rsidP="00404E0B">
      <w:pPr>
        <w:pStyle w:val="Heading1"/>
      </w:pPr>
      <w:bookmarkStart w:id="0" w:name="_Hlk119151817"/>
      <w:r w:rsidRPr="002D00F3">
        <w:t xml:space="preserve">Of the </w:t>
      </w:r>
      <w:r w:rsidR="00CA6C41" w:rsidRPr="002D00F3">
        <w:t>31</w:t>
      </w:r>
      <w:r w:rsidR="001701A2" w:rsidRPr="002D00F3">
        <w:t>1</w:t>
      </w:r>
      <w:r w:rsidRPr="002D00F3">
        <w:t xml:space="preserve"> MYA projects identified as completed in the 202</w:t>
      </w:r>
      <w:r w:rsidR="00CA6C41" w:rsidRPr="002D00F3">
        <w:t>3</w:t>
      </w:r>
      <w:r w:rsidRPr="002D00F3">
        <w:t xml:space="preserve"> progress report, bilateral and implementing agencies submitted </w:t>
      </w:r>
      <w:r w:rsidR="00682A38" w:rsidRPr="002D00F3">
        <w:t>3</w:t>
      </w:r>
      <w:r w:rsidR="00734ABC" w:rsidRPr="002D00F3">
        <w:t>10</w:t>
      </w:r>
      <w:r w:rsidRPr="002D00F3">
        <w:t xml:space="preserve"> PCRs prior to the </w:t>
      </w:r>
      <w:r w:rsidR="00D926C8" w:rsidRPr="002D00F3">
        <w:t>9</w:t>
      </w:r>
      <w:r w:rsidR="00734ABC" w:rsidRPr="002D00F3">
        <w:t>6</w:t>
      </w:r>
      <w:r w:rsidR="00D926C8" w:rsidRPr="002D00F3">
        <w:rPr>
          <w:vertAlign w:val="superscript"/>
        </w:rPr>
        <w:t>th</w:t>
      </w:r>
      <w:r w:rsidR="00D926C8" w:rsidRPr="002D00F3">
        <w:t xml:space="preserve"> </w:t>
      </w:r>
      <w:r w:rsidRPr="002D00F3">
        <w:t xml:space="preserve">meeting, of which </w:t>
      </w:r>
      <w:r w:rsidR="00734ABC" w:rsidRPr="002D00F3">
        <w:t>306</w:t>
      </w:r>
      <w:r w:rsidRPr="002D00F3">
        <w:t xml:space="preserve"> were received prior to the </w:t>
      </w:r>
      <w:r w:rsidR="00D926C8" w:rsidRPr="002D00F3">
        <w:t>9</w:t>
      </w:r>
      <w:r w:rsidR="00734ABC" w:rsidRPr="002D00F3">
        <w:t>5</w:t>
      </w:r>
      <w:r w:rsidR="00A63FC8" w:rsidRPr="002D00F3">
        <w:rPr>
          <w:vertAlign w:val="superscript"/>
        </w:rPr>
        <w:t>th</w:t>
      </w:r>
      <w:r w:rsidR="00A63FC8" w:rsidRPr="002D00F3">
        <w:t xml:space="preserve"> </w:t>
      </w:r>
      <w:r w:rsidRPr="002D00F3">
        <w:t xml:space="preserve">meeting and </w:t>
      </w:r>
      <w:r w:rsidR="00734ABC" w:rsidRPr="002D00F3">
        <w:t>four</w:t>
      </w:r>
      <w:r w:rsidRPr="002D00F3">
        <w:t xml:space="preserve"> after, leaving </w:t>
      </w:r>
      <w:r w:rsidR="00FB3E84" w:rsidRPr="002D00F3">
        <w:t>one</w:t>
      </w:r>
      <w:r w:rsidR="00FE5BA9" w:rsidRPr="002D00F3">
        <w:t xml:space="preserve"> </w:t>
      </w:r>
      <w:r w:rsidRPr="002D00F3">
        <w:t>outstanding PCR, as shown in table 1.</w:t>
      </w:r>
      <w:r w:rsidR="00724A66" w:rsidRPr="002D00F3">
        <w:t xml:space="preserve"> The </w:t>
      </w:r>
      <w:r w:rsidR="00FB3E84" w:rsidRPr="002D00F3">
        <w:t>one</w:t>
      </w:r>
      <w:r w:rsidR="00724A66" w:rsidRPr="002D00F3">
        <w:t xml:space="preserve"> outstanding PCR </w:t>
      </w:r>
      <w:r w:rsidR="00FA4380" w:rsidRPr="002D00F3">
        <w:t>is</w:t>
      </w:r>
      <w:r w:rsidR="00724A66" w:rsidRPr="002D00F3">
        <w:t xml:space="preserve"> listed in annex II to the present document</w:t>
      </w:r>
      <w:r w:rsidR="008B7994" w:rsidRPr="002D00F3">
        <w:t>.</w:t>
      </w:r>
      <w:r w:rsidR="0007412B" w:rsidRPr="002D00F3">
        <w:t xml:space="preserve"> In addition, one agency submitted a PCR for an MYA project completed after 2023 as presented in annex I.</w:t>
      </w:r>
    </w:p>
    <w:p w14:paraId="20B3B3CB" w14:textId="684B3C0C" w:rsidR="00404E0B" w:rsidRPr="001C4A36" w:rsidRDefault="008B7994" w:rsidP="00404E0B">
      <w:pPr>
        <w:pStyle w:val="Heading1"/>
      </w:pPr>
      <w:r w:rsidRPr="00D1168D">
        <w:t>T</w:t>
      </w:r>
      <w:r w:rsidR="00274FF2" w:rsidRPr="00D1168D">
        <w:t>here are</w:t>
      </w:r>
      <w:r w:rsidRPr="00D1168D">
        <w:t xml:space="preserve"> also</w:t>
      </w:r>
      <w:r w:rsidR="00274FF2" w:rsidRPr="00D1168D">
        <w:t xml:space="preserve"> </w:t>
      </w:r>
      <w:r w:rsidR="00E01844" w:rsidRPr="00D1168D">
        <w:t>eight</w:t>
      </w:r>
      <w:r w:rsidR="000A78B2" w:rsidRPr="00D1168D">
        <w:t xml:space="preserve"> </w:t>
      </w:r>
      <w:r w:rsidR="00274FF2" w:rsidRPr="00D1168D">
        <w:t>outstanding MYA PCRs</w:t>
      </w:r>
      <w:r w:rsidR="003A7C4D" w:rsidRPr="00D1168D">
        <w:t xml:space="preserve"> </w:t>
      </w:r>
      <w:r w:rsidR="00274FF2" w:rsidRPr="00D1168D">
        <w:t xml:space="preserve">due by decision </w:t>
      </w:r>
      <w:r w:rsidR="00C01DFD" w:rsidRPr="00D1168D">
        <w:t>in 202</w:t>
      </w:r>
      <w:r w:rsidR="00F71CF0" w:rsidRPr="00D1168D">
        <w:t>5</w:t>
      </w:r>
      <w:r w:rsidR="00C01DFD" w:rsidRPr="00D1168D">
        <w:t xml:space="preserve"> </w:t>
      </w:r>
      <w:r w:rsidR="00274FF2" w:rsidRPr="00D1168D">
        <w:t>that are listed in annex I</w:t>
      </w:r>
      <w:r w:rsidR="00944D29" w:rsidRPr="00D1168D">
        <w:t>II</w:t>
      </w:r>
      <w:r w:rsidR="00274FF2" w:rsidRPr="00D1168D">
        <w:t xml:space="preserve"> to the present document</w:t>
      </w:r>
      <w:r w:rsidRPr="00D1168D">
        <w:t>.</w:t>
      </w:r>
    </w:p>
    <w:p w14:paraId="70E5C5CC" w14:textId="58250EC0" w:rsidR="00264784" w:rsidRPr="00D1168D" w:rsidRDefault="00264784" w:rsidP="00400B25">
      <w:pPr>
        <w:pStyle w:val="Heading1"/>
        <w:widowControl w:val="0"/>
        <w:numPr>
          <w:ilvl w:val="0"/>
          <w:numId w:val="0"/>
        </w:numPr>
        <w:spacing w:after="0"/>
        <w:rPr>
          <w:b/>
        </w:rPr>
      </w:pPr>
      <w:r w:rsidRPr="00D1168D">
        <w:rPr>
          <w:b/>
        </w:rPr>
        <w:t>Table 1.</w:t>
      </w:r>
      <w:r w:rsidR="00697203" w:rsidRPr="00D1168D">
        <w:rPr>
          <w:b/>
        </w:rPr>
        <w:t xml:space="preserve"> </w:t>
      </w:r>
      <w:r w:rsidRPr="00D1168D">
        <w:rPr>
          <w:b/>
        </w:rPr>
        <w:t>Overview of MYA PCRs</w:t>
      </w:r>
    </w:p>
    <w:tbl>
      <w:tblPr>
        <w:tblW w:w="5000" w:type="pct"/>
        <w:tblLook w:val="04A0" w:firstRow="1" w:lastRow="0" w:firstColumn="1" w:lastColumn="0" w:noHBand="0" w:noVBand="1"/>
      </w:tblPr>
      <w:tblGrid>
        <w:gridCol w:w="1841"/>
        <w:gridCol w:w="1878"/>
        <w:gridCol w:w="1877"/>
        <w:gridCol w:w="1877"/>
        <w:gridCol w:w="1877"/>
      </w:tblGrid>
      <w:tr w:rsidR="00264784" w:rsidRPr="001C4A36" w14:paraId="5E81D7F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9E21766" w14:textId="77777777" w:rsidR="00264784" w:rsidRPr="00D1168D" w:rsidRDefault="00264784" w:rsidP="00E46700">
            <w:pPr>
              <w:keepLines/>
              <w:widowControl w:val="0"/>
              <w:jc w:val="center"/>
              <w:rPr>
                <w:b/>
                <w:bCs/>
                <w:color w:val="000000"/>
                <w:sz w:val="20"/>
                <w:szCs w:val="20"/>
                <w:lang w:eastAsia="en-CA"/>
              </w:rPr>
            </w:pPr>
            <w:r w:rsidRPr="00D1168D">
              <w:rPr>
                <w:b/>
                <w:bCs/>
                <w:color w:val="000000"/>
                <w:sz w:val="20"/>
                <w:szCs w:val="20"/>
                <w:lang w:eastAsia="en-CA"/>
              </w:rPr>
              <w:t>Agency</w:t>
            </w:r>
          </w:p>
        </w:tc>
        <w:tc>
          <w:tcPr>
            <w:tcW w:w="1004" w:type="pct"/>
            <w:tcBorders>
              <w:top w:val="single" w:sz="4" w:space="0" w:color="auto"/>
              <w:left w:val="nil"/>
              <w:bottom w:val="single" w:sz="4" w:space="0" w:color="auto"/>
              <w:right w:val="single" w:sz="4" w:space="0" w:color="auto"/>
            </w:tcBorders>
            <w:noWrap/>
            <w:vAlign w:val="center"/>
            <w:hideMark/>
          </w:tcPr>
          <w:p w14:paraId="31A87A4C" w14:textId="77777777" w:rsidR="00264784" w:rsidRPr="00D1168D" w:rsidRDefault="00264784" w:rsidP="00E46700">
            <w:pPr>
              <w:keepLines/>
              <w:widowControl w:val="0"/>
              <w:jc w:val="center"/>
              <w:rPr>
                <w:b/>
                <w:bCs/>
                <w:color w:val="000000"/>
                <w:sz w:val="20"/>
                <w:szCs w:val="20"/>
                <w:lang w:eastAsia="en-CA"/>
              </w:rPr>
            </w:pPr>
            <w:r w:rsidRPr="00D1168D">
              <w:rPr>
                <w:b/>
                <w:bCs/>
                <w:color w:val="000000"/>
                <w:sz w:val="20"/>
                <w:szCs w:val="20"/>
                <w:lang w:eastAsia="en-CA"/>
              </w:rPr>
              <w:t>Completed</w:t>
            </w:r>
          </w:p>
        </w:tc>
        <w:tc>
          <w:tcPr>
            <w:tcW w:w="1004" w:type="pct"/>
            <w:tcBorders>
              <w:top w:val="single" w:sz="4" w:space="0" w:color="auto"/>
              <w:left w:val="nil"/>
              <w:bottom w:val="single" w:sz="4" w:space="0" w:color="auto"/>
              <w:right w:val="single" w:sz="4" w:space="0" w:color="auto"/>
            </w:tcBorders>
            <w:vAlign w:val="center"/>
            <w:hideMark/>
          </w:tcPr>
          <w:p w14:paraId="27689213" w14:textId="7DF53DE4" w:rsidR="00264784" w:rsidRPr="00D1168D" w:rsidRDefault="00264784" w:rsidP="00E46700">
            <w:pPr>
              <w:keepLines/>
              <w:widowControl w:val="0"/>
              <w:jc w:val="center"/>
              <w:rPr>
                <w:b/>
                <w:bCs/>
                <w:sz w:val="20"/>
                <w:szCs w:val="20"/>
                <w:lang w:eastAsia="en-CA"/>
              </w:rPr>
            </w:pPr>
            <w:r w:rsidRPr="00D1168D">
              <w:rPr>
                <w:b/>
                <w:bCs/>
                <w:sz w:val="20"/>
                <w:szCs w:val="20"/>
                <w:lang w:eastAsia="en-CA"/>
              </w:rPr>
              <w:t xml:space="preserve">Received prior to the </w:t>
            </w:r>
            <w:r w:rsidR="00DE2262" w:rsidRPr="00D1168D">
              <w:rPr>
                <w:b/>
                <w:bCs/>
                <w:sz w:val="20"/>
                <w:szCs w:val="20"/>
                <w:lang w:eastAsia="en-CA"/>
              </w:rPr>
              <w:t>9</w:t>
            </w:r>
            <w:r w:rsidR="000A30A5" w:rsidRPr="00D1168D">
              <w:rPr>
                <w:b/>
                <w:bCs/>
                <w:sz w:val="20"/>
                <w:szCs w:val="20"/>
                <w:lang w:eastAsia="en-CA"/>
              </w:rPr>
              <w:t>5</w:t>
            </w:r>
            <w:r w:rsidR="00DE2262" w:rsidRPr="00D1168D">
              <w:rPr>
                <w:b/>
                <w:bCs/>
                <w:sz w:val="20"/>
                <w:szCs w:val="20"/>
                <w:vertAlign w:val="superscript"/>
                <w:lang w:eastAsia="en-CA"/>
              </w:rPr>
              <w:t>th</w:t>
            </w:r>
            <w:r w:rsidR="00DE2262" w:rsidRPr="00D1168D">
              <w:rPr>
                <w:b/>
                <w:bCs/>
                <w:sz w:val="20"/>
                <w:szCs w:val="20"/>
                <w:lang w:eastAsia="en-CA"/>
              </w:rPr>
              <w:t xml:space="preserve"> </w:t>
            </w:r>
            <w:r w:rsidRPr="00D1168D">
              <w:rPr>
                <w:b/>
                <w:bCs/>
                <w:sz w:val="20"/>
                <w:szCs w:val="20"/>
                <w:lang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71B89BEC" w14:textId="72BE01ED" w:rsidR="00264784" w:rsidRPr="00D1168D" w:rsidRDefault="00264784" w:rsidP="00E46700">
            <w:pPr>
              <w:keepLines/>
              <w:widowControl w:val="0"/>
              <w:jc w:val="center"/>
              <w:rPr>
                <w:b/>
                <w:bCs/>
                <w:sz w:val="20"/>
                <w:szCs w:val="20"/>
                <w:lang w:eastAsia="en-CA"/>
              </w:rPr>
            </w:pPr>
            <w:r w:rsidRPr="00D1168D">
              <w:rPr>
                <w:b/>
                <w:bCs/>
                <w:sz w:val="20"/>
                <w:szCs w:val="20"/>
                <w:lang w:eastAsia="en-CA"/>
              </w:rPr>
              <w:t xml:space="preserve">Received after the </w:t>
            </w:r>
            <w:r w:rsidR="00DE2262" w:rsidRPr="00D1168D">
              <w:rPr>
                <w:b/>
                <w:bCs/>
                <w:sz w:val="20"/>
                <w:szCs w:val="20"/>
                <w:lang w:eastAsia="en-CA"/>
              </w:rPr>
              <w:t>9</w:t>
            </w:r>
            <w:r w:rsidR="000A30A5" w:rsidRPr="00D1168D">
              <w:rPr>
                <w:b/>
                <w:bCs/>
                <w:sz w:val="20"/>
                <w:szCs w:val="20"/>
                <w:lang w:eastAsia="en-CA"/>
              </w:rPr>
              <w:t>5</w:t>
            </w:r>
            <w:r w:rsidR="00DE2262" w:rsidRPr="00D1168D">
              <w:rPr>
                <w:b/>
                <w:bCs/>
                <w:sz w:val="20"/>
                <w:szCs w:val="20"/>
                <w:vertAlign w:val="superscript"/>
                <w:lang w:eastAsia="en-CA"/>
              </w:rPr>
              <w:t>th</w:t>
            </w:r>
            <w:r w:rsidR="00DE2262" w:rsidRPr="00D1168D">
              <w:rPr>
                <w:b/>
                <w:bCs/>
                <w:sz w:val="20"/>
                <w:szCs w:val="20"/>
                <w:lang w:eastAsia="en-CA"/>
              </w:rPr>
              <w:t xml:space="preserve"> </w:t>
            </w:r>
            <w:r w:rsidRPr="00D1168D">
              <w:rPr>
                <w:b/>
                <w:bCs/>
                <w:sz w:val="20"/>
                <w:szCs w:val="20"/>
                <w:lang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52428F57" w14:textId="77777777" w:rsidR="00264784" w:rsidRPr="00D1168D" w:rsidRDefault="00264784" w:rsidP="00E46700">
            <w:pPr>
              <w:keepLines/>
              <w:widowControl w:val="0"/>
              <w:jc w:val="center"/>
              <w:rPr>
                <w:b/>
                <w:bCs/>
                <w:sz w:val="20"/>
                <w:szCs w:val="20"/>
                <w:lang w:eastAsia="en-CA"/>
              </w:rPr>
            </w:pPr>
            <w:r w:rsidRPr="00D1168D">
              <w:rPr>
                <w:b/>
                <w:bCs/>
                <w:sz w:val="20"/>
                <w:szCs w:val="20"/>
                <w:lang w:eastAsia="en-CA"/>
              </w:rPr>
              <w:t>Outstanding</w:t>
            </w:r>
          </w:p>
        </w:tc>
      </w:tr>
      <w:tr w:rsidR="00D94F63" w:rsidRPr="001C4A36" w14:paraId="43997C5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462280" w14:textId="77777777" w:rsidR="00D94F63" w:rsidRPr="00D1168D" w:rsidRDefault="00D94F63" w:rsidP="00D94F63">
            <w:pPr>
              <w:keepLines/>
              <w:widowControl w:val="0"/>
              <w:rPr>
                <w:color w:val="000000"/>
                <w:sz w:val="20"/>
                <w:szCs w:val="20"/>
                <w:lang w:eastAsia="en-CA"/>
              </w:rPr>
            </w:pPr>
            <w:r w:rsidRPr="00D1168D">
              <w:rPr>
                <w:color w:val="000000"/>
                <w:sz w:val="20"/>
                <w:szCs w:val="20"/>
                <w:lang w:eastAsia="en-CA"/>
              </w:rPr>
              <w:t>Canada</w:t>
            </w:r>
          </w:p>
        </w:tc>
        <w:tc>
          <w:tcPr>
            <w:tcW w:w="1004" w:type="pct"/>
            <w:tcBorders>
              <w:top w:val="nil"/>
              <w:left w:val="nil"/>
              <w:bottom w:val="single" w:sz="4" w:space="0" w:color="auto"/>
              <w:right w:val="single" w:sz="4" w:space="0" w:color="auto"/>
            </w:tcBorders>
            <w:noWrap/>
            <w:vAlign w:val="center"/>
            <w:hideMark/>
          </w:tcPr>
          <w:p w14:paraId="3BA65C32" w14:textId="77777777" w:rsidR="00D94F63" w:rsidRPr="00D1168D" w:rsidRDefault="00D94F63" w:rsidP="00D94F63">
            <w:pPr>
              <w:keepLines/>
              <w:widowControl w:val="0"/>
              <w:jc w:val="right"/>
              <w:rPr>
                <w:sz w:val="20"/>
                <w:szCs w:val="20"/>
                <w:lang w:eastAsia="en-CA"/>
              </w:rPr>
            </w:pPr>
            <w:r w:rsidRPr="00D1168D">
              <w:rPr>
                <w:sz w:val="20"/>
                <w:szCs w:val="20"/>
              </w:rPr>
              <w:t>3</w:t>
            </w:r>
          </w:p>
        </w:tc>
        <w:tc>
          <w:tcPr>
            <w:tcW w:w="1004" w:type="pct"/>
            <w:tcBorders>
              <w:top w:val="nil"/>
              <w:left w:val="nil"/>
              <w:bottom w:val="single" w:sz="4" w:space="0" w:color="auto"/>
              <w:right w:val="single" w:sz="4" w:space="0" w:color="auto"/>
            </w:tcBorders>
            <w:noWrap/>
            <w:vAlign w:val="center"/>
            <w:hideMark/>
          </w:tcPr>
          <w:p w14:paraId="782BBFE1" w14:textId="77777777" w:rsidR="00D94F63" w:rsidRPr="00D1168D" w:rsidRDefault="00D94F63" w:rsidP="00D94F63">
            <w:pPr>
              <w:keepLines/>
              <w:widowControl w:val="0"/>
              <w:jc w:val="right"/>
              <w:rPr>
                <w:sz w:val="20"/>
                <w:szCs w:val="20"/>
                <w:lang w:eastAsia="en-CA"/>
              </w:rPr>
            </w:pPr>
            <w:r w:rsidRPr="00D1168D">
              <w:rPr>
                <w:sz w:val="20"/>
                <w:szCs w:val="20"/>
              </w:rPr>
              <w:t>3</w:t>
            </w:r>
          </w:p>
        </w:tc>
        <w:tc>
          <w:tcPr>
            <w:tcW w:w="1004" w:type="pct"/>
            <w:tcBorders>
              <w:top w:val="nil"/>
              <w:left w:val="nil"/>
              <w:bottom w:val="single" w:sz="4" w:space="0" w:color="auto"/>
              <w:right w:val="single" w:sz="4" w:space="0" w:color="auto"/>
            </w:tcBorders>
            <w:noWrap/>
            <w:vAlign w:val="center"/>
          </w:tcPr>
          <w:p w14:paraId="416D1326" w14:textId="77777777" w:rsidR="00D94F63" w:rsidRPr="00D1168D" w:rsidRDefault="00D94F63" w:rsidP="00D94F63">
            <w:pPr>
              <w:keepLines/>
              <w:widowControl w:val="0"/>
              <w:jc w:val="right"/>
              <w:rPr>
                <w:sz w:val="20"/>
                <w:szCs w:val="20"/>
                <w:lang w:eastAsia="en-CA"/>
              </w:rPr>
            </w:pPr>
            <w:r w:rsidRPr="00D1168D">
              <w:rPr>
                <w:sz w:val="20"/>
                <w:szCs w:val="20"/>
              </w:rPr>
              <w:t>0</w:t>
            </w:r>
          </w:p>
        </w:tc>
        <w:tc>
          <w:tcPr>
            <w:tcW w:w="1004" w:type="pct"/>
            <w:tcBorders>
              <w:top w:val="nil"/>
              <w:left w:val="nil"/>
              <w:bottom w:val="single" w:sz="4" w:space="0" w:color="auto"/>
              <w:right w:val="single" w:sz="4" w:space="0" w:color="auto"/>
            </w:tcBorders>
            <w:vAlign w:val="center"/>
          </w:tcPr>
          <w:p w14:paraId="10846EC0" w14:textId="77777777" w:rsidR="00D94F63" w:rsidRPr="00D1168D" w:rsidRDefault="00D94F63" w:rsidP="00D94F63">
            <w:pPr>
              <w:keepLines/>
              <w:widowControl w:val="0"/>
              <w:jc w:val="right"/>
              <w:rPr>
                <w:sz w:val="20"/>
                <w:szCs w:val="20"/>
                <w:lang w:eastAsia="en-CA"/>
              </w:rPr>
            </w:pPr>
            <w:r w:rsidRPr="00D1168D">
              <w:rPr>
                <w:sz w:val="20"/>
                <w:szCs w:val="20"/>
              </w:rPr>
              <w:t>0</w:t>
            </w:r>
          </w:p>
        </w:tc>
      </w:tr>
      <w:tr w:rsidR="00D94F63" w:rsidRPr="001C4A36" w14:paraId="147F5FF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243DF1B" w14:textId="77777777" w:rsidR="00D94F63" w:rsidRPr="00D1168D" w:rsidRDefault="00D94F63" w:rsidP="00D94F63">
            <w:pPr>
              <w:keepLines/>
              <w:widowControl w:val="0"/>
              <w:rPr>
                <w:color w:val="000000"/>
                <w:sz w:val="20"/>
                <w:szCs w:val="20"/>
                <w:lang w:eastAsia="en-CA"/>
              </w:rPr>
            </w:pPr>
            <w:r w:rsidRPr="00D1168D">
              <w:rPr>
                <w:color w:val="000000"/>
                <w:sz w:val="20"/>
                <w:szCs w:val="20"/>
                <w:lang w:eastAsia="en-CA"/>
              </w:rPr>
              <w:t>France</w:t>
            </w:r>
          </w:p>
        </w:tc>
        <w:tc>
          <w:tcPr>
            <w:tcW w:w="1004" w:type="pct"/>
            <w:tcBorders>
              <w:top w:val="nil"/>
              <w:left w:val="nil"/>
              <w:bottom w:val="single" w:sz="4" w:space="0" w:color="auto"/>
              <w:right w:val="single" w:sz="4" w:space="0" w:color="auto"/>
            </w:tcBorders>
            <w:noWrap/>
            <w:vAlign w:val="center"/>
            <w:hideMark/>
          </w:tcPr>
          <w:p w14:paraId="30D31648" w14:textId="77777777" w:rsidR="00D94F63" w:rsidRPr="00D1168D" w:rsidRDefault="00D94F63" w:rsidP="00D94F63">
            <w:pPr>
              <w:keepLines/>
              <w:widowControl w:val="0"/>
              <w:jc w:val="right"/>
              <w:rPr>
                <w:sz w:val="20"/>
                <w:szCs w:val="20"/>
                <w:lang w:eastAsia="en-CA"/>
              </w:rPr>
            </w:pPr>
            <w:r w:rsidRPr="00D1168D">
              <w:rPr>
                <w:sz w:val="20"/>
                <w:szCs w:val="20"/>
              </w:rPr>
              <w:t>6</w:t>
            </w:r>
          </w:p>
        </w:tc>
        <w:tc>
          <w:tcPr>
            <w:tcW w:w="1004" w:type="pct"/>
            <w:tcBorders>
              <w:top w:val="nil"/>
              <w:left w:val="nil"/>
              <w:bottom w:val="single" w:sz="4" w:space="0" w:color="auto"/>
              <w:right w:val="single" w:sz="4" w:space="0" w:color="auto"/>
            </w:tcBorders>
            <w:noWrap/>
            <w:vAlign w:val="center"/>
            <w:hideMark/>
          </w:tcPr>
          <w:p w14:paraId="2D0A8B38" w14:textId="77777777" w:rsidR="00D94F63" w:rsidRPr="00D1168D" w:rsidRDefault="00D94F63" w:rsidP="00D94F63">
            <w:pPr>
              <w:keepLines/>
              <w:widowControl w:val="0"/>
              <w:jc w:val="right"/>
              <w:rPr>
                <w:sz w:val="20"/>
                <w:szCs w:val="20"/>
                <w:lang w:eastAsia="en-CA"/>
              </w:rPr>
            </w:pPr>
            <w:r w:rsidRPr="00D1168D">
              <w:rPr>
                <w:sz w:val="20"/>
                <w:szCs w:val="20"/>
              </w:rPr>
              <w:t>6</w:t>
            </w:r>
          </w:p>
        </w:tc>
        <w:tc>
          <w:tcPr>
            <w:tcW w:w="1004" w:type="pct"/>
            <w:tcBorders>
              <w:top w:val="nil"/>
              <w:left w:val="nil"/>
              <w:bottom w:val="single" w:sz="4" w:space="0" w:color="auto"/>
              <w:right w:val="single" w:sz="4" w:space="0" w:color="auto"/>
            </w:tcBorders>
            <w:noWrap/>
            <w:vAlign w:val="center"/>
          </w:tcPr>
          <w:p w14:paraId="088BACA1" w14:textId="77777777" w:rsidR="00D94F63" w:rsidRPr="00D1168D" w:rsidRDefault="00D94F63" w:rsidP="00D94F63">
            <w:pPr>
              <w:keepLines/>
              <w:widowControl w:val="0"/>
              <w:jc w:val="right"/>
              <w:rPr>
                <w:sz w:val="20"/>
                <w:szCs w:val="20"/>
                <w:lang w:eastAsia="en-CA"/>
              </w:rPr>
            </w:pPr>
            <w:r w:rsidRPr="00D1168D">
              <w:rPr>
                <w:sz w:val="20"/>
                <w:szCs w:val="20"/>
              </w:rPr>
              <w:t>0</w:t>
            </w:r>
          </w:p>
        </w:tc>
        <w:tc>
          <w:tcPr>
            <w:tcW w:w="1004" w:type="pct"/>
            <w:tcBorders>
              <w:top w:val="nil"/>
              <w:left w:val="nil"/>
              <w:bottom w:val="single" w:sz="4" w:space="0" w:color="auto"/>
              <w:right w:val="single" w:sz="4" w:space="0" w:color="auto"/>
            </w:tcBorders>
            <w:vAlign w:val="center"/>
          </w:tcPr>
          <w:p w14:paraId="716A4253" w14:textId="77777777" w:rsidR="00D94F63" w:rsidRPr="00D1168D" w:rsidRDefault="00D94F63" w:rsidP="00D94F63">
            <w:pPr>
              <w:keepLines/>
              <w:widowControl w:val="0"/>
              <w:jc w:val="right"/>
              <w:rPr>
                <w:sz w:val="20"/>
                <w:szCs w:val="20"/>
                <w:lang w:eastAsia="en-CA"/>
              </w:rPr>
            </w:pPr>
            <w:r w:rsidRPr="00D1168D">
              <w:rPr>
                <w:sz w:val="20"/>
                <w:szCs w:val="20"/>
              </w:rPr>
              <w:t>0</w:t>
            </w:r>
          </w:p>
        </w:tc>
      </w:tr>
      <w:tr w:rsidR="00D94F63" w:rsidRPr="001C4A36" w14:paraId="2A49A612"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59068B4" w14:textId="77777777" w:rsidR="00D94F63" w:rsidRPr="00D1168D" w:rsidRDefault="00D94F63" w:rsidP="00D94F63">
            <w:pPr>
              <w:keepLines/>
              <w:widowControl w:val="0"/>
              <w:rPr>
                <w:color w:val="000000"/>
                <w:sz w:val="20"/>
                <w:szCs w:val="20"/>
                <w:lang w:eastAsia="en-CA"/>
              </w:rPr>
            </w:pPr>
            <w:r w:rsidRPr="00D1168D">
              <w:rPr>
                <w:color w:val="000000"/>
                <w:sz w:val="20"/>
                <w:szCs w:val="20"/>
                <w:lang w:eastAsia="en-CA"/>
              </w:rPr>
              <w:t>Germany</w:t>
            </w:r>
          </w:p>
        </w:tc>
        <w:tc>
          <w:tcPr>
            <w:tcW w:w="1004" w:type="pct"/>
            <w:tcBorders>
              <w:top w:val="nil"/>
              <w:left w:val="nil"/>
              <w:bottom w:val="single" w:sz="4" w:space="0" w:color="auto"/>
              <w:right w:val="single" w:sz="4" w:space="0" w:color="auto"/>
            </w:tcBorders>
            <w:noWrap/>
            <w:vAlign w:val="center"/>
            <w:hideMark/>
          </w:tcPr>
          <w:p w14:paraId="400DBE85" w14:textId="6CF3F7C7" w:rsidR="00D94F63" w:rsidRPr="00D1168D" w:rsidRDefault="00C333CF" w:rsidP="00D94F63">
            <w:pPr>
              <w:keepLines/>
              <w:widowControl w:val="0"/>
              <w:jc w:val="right"/>
              <w:rPr>
                <w:sz w:val="20"/>
                <w:szCs w:val="20"/>
                <w:lang w:eastAsia="en-CA"/>
              </w:rPr>
            </w:pPr>
            <w:r w:rsidRPr="00D1168D">
              <w:rPr>
                <w:sz w:val="20"/>
                <w:szCs w:val="20"/>
              </w:rPr>
              <w:t>13</w:t>
            </w:r>
          </w:p>
        </w:tc>
        <w:tc>
          <w:tcPr>
            <w:tcW w:w="1004" w:type="pct"/>
            <w:tcBorders>
              <w:top w:val="nil"/>
              <w:left w:val="nil"/>
              <w:bottom w:val="single" w:sz="4" w:space="0" w:color="auto"/>
              <w:right w:val="single" w:sz="4" w:space="0" w:color="auto"/>
            </w:tcBorders>
            <w:noWrap/>
            <w:vAlign w:val="center"/>
            <w:hideMark/>
          </w:tcPr>
          <w:p w14:paraId="6A52DB57" w14:textId="3965DEED" w:rsidR="00D94F63" w:rsidRPr="00D1168D" w:rsidRDefault="00917B5E" w:rsidP="00D94F63">
            <w:pPr>
              <w:keepLines/>
              <w:widowControl w:val="0"/>
              <w:jc w:val="right"/>
              <w:rPr>
                <w:sz w:val="20"/>
                <w:szCs w:val="20"/>
                <w:lang w:eastAsia="en-CA"/>
              </w:rPr>
            </w:pPr>
            <w:r w:rsidRPr="00D1168D">
              <w:rPr>
                <w:sz w:val="20"/>
                <w:szCs w:val="20"/>
              </w:rPr>
              <w:t>13</w:t>
            </w:r>
          </w:p>
        </w:tc>
        <w:tc>
          <w:tcPr>
            <w:tcW w:w="1004" w:type="pct"/>
            <w:tcBorders>
              <w:top w:val="nil"/>
              <w:left w:val="nil"/>
              <w:bottom w:val="single" w:sz="4" w:space="0" w:color="auto"/>
              <w:right w:val="single" w:sz="4" w:space="0" w:color="auto"/>
            </w:tcBorders>
            <w:noWrap/>
            <w:vAlign w:val="center"/>
          </w:tcPr>
          <w:p w14:paraId="07B58F72" w14:textId="77777777" w:rsidR="00D94F63" w:rsidRPr="00D1168D" w:rsidRDefault="00DD783F" w:rsidP="00D94F63">
            <w:pPr>
              <w:keepLines/>
              <w:widowControl w:val="0"/>
              <w:jc w:val="right"/>
              <w:rPr>
                <w:sz w:val="20"/>
                <w:szCs w:val="20"/>
                <w:lang w:eastAsia="en-CA"/>
              </w:rPr>
            </w:pPr>
            <w:r w:rsidRPr="00D1168D">
              <w:rPr>
                <w:sz w:val="20"/>
                <w:szCs w:val="20"/>
                <w:lang w:eastAsia="en-CA"/>
              </w:rPr>
              <w:t>0</w:t>
            </w:r>
          </w:p>
        </w:tc>
        <w:tc>
          <w:tcPr>
            <w:tcW w:w="1004" w:type="pct"/>
            <w:tcBorders>
              <w:top w:val="nil"/>
              <w:left w:val="nil"/>
              <w:bottom w:val="single" w:sz="4" w:space="0" w:color="auto"/>
              <w:right w:val="single" w:sz="4" w:space="0" w:color="auto"/>
            </w:tcBorders>
            <w:vAlign w:val="center"/>
          </w:tcPr>
          <w:p w14:paraId="5B4CBF09" w14:textId="77777777" w:rsidR="00D94F63" w:rsidRPr="00D1168D" w:rsidRDefault="00D94F63" w:rsidP="00D94F63">
            <w:pPr>
              <w:keepLines/>
              <w:widowControl w:val="0"/>
              <w:jc w:val="right"/>
              <w:rPr>
                <w:b/>
                <w:bCs/>
                <w:sz w:val="20"/>
                <w:szCs w:val="20"/>
                <w:lang w:eastAsia="en-CA"/>
              </w:rPr>
            </w:pPr>
            <w:r w:rsidRPr="00D1168D">
              <w:rPr>
                <w:sz w:val="20"/>
                <w:szCs w:val="20"/>
              </w:rPr>
              <w:t>0</w:t>
            </w:r>
          </w:p>
        </w:tc>
      </w:tr>
      <w:tr w:rsidR="00D94F63" w:rsidRPr="001C4A36" w14:paraId="4BC951E1" w14:textId="77777777" w:rsidTr="00DE2262">
        <w:trPr>
          <w:trHeight w:val="44"/>
        </w:trPr>
        <w:tc>
          <w:tcPr>
            <w:tcW w:w="984" w:type="pct"/>
            <w:tcBorders>
              <w:top w:val="nil"/>
              <w:left w:val="single" w:sz="4" w:space="0" w:color="auto"/>
              <w:bottom w:val="single" w:sz="4" w:space="0" w:color="auto"/>
              <w:right w:val="single" w:sz="4" w:space="0" w:color="auto"/>
            </w:tcBorders>
            <w:noWrap/>
            <w:vAlign w:val="center"/>
            <w:hideMark/>
          </w:tcPr>
          <w:p w14:paraId="6674C64C" w14:textId="77777777" w:rsidR="00D94F63" w:rsidRPr="00D1168D" w:rsidRDefault="00D94F63" w:rsidP="00D94F63">
            <w:pPr>
              <w:keepLines/>
              <w:widowControl w:val="0"/>
              <w:rPr>
                <w:color w:val="000000"/>
                <w:sz w:val="20"/>
                <w:szCs w:val="20"/>
                <w:lang w:eastAsia="en-CA"/>
              </w:rPr>
            </w:pPr>
            <w:r w:rsidRPr="00D1168D">
              <w:rPr>
                <w:color w:val="000000"/>
                <w:sz w:val="20"/>
                <w:szCs w:val="20"/>
                <w:lang w:eastAsia="en-CA"/>
              </w:rPr>
              <w:t>Japan</w:t>
            </w:r>
          </w:p>
        </w:tc>
        <w:tc>
          <w:tcPr>
            <w:tcW w:w="1004" w:type="pct"/>
            <w:tcBorders>
              <w:top w:val="nil"/>
              <w:left w:val="nil"/>
              <w:bottom w:val="single" w:sz="4" w:space="0" w:color="auto"/>
              <w:right w:val="single" w:sz="4" w:space="0" w:color="auto"/>
            </w:tcBorders>
            <w:noWrap/>
            <w:vAlign w:val="center"/>
            <w:hideMark/>
          </w:tcPr>
          <w:p w14:paraId="28E82F92" w14:textId="77777777" w:rsidR="00D94F63" w:rsidRPr="00D1168D" w:rsidRDefault="00D94F63" w:rsidP="00D94F63">
            <w:pPr>
              <w:keepLines/>
              <w:widowControl w:val="0"/>
              <w:jc w:val="right"/>
              <w:rPr>
                <w:sz w:val="20"/>
                <w:szCs w:val="20"/>
                <w:lang w:eastAsia="en-CA"/>
              </w:rPr>
            </w:pPr>
            <w:r w:rsidRPr="00D1168D">
              <w:rPr>
                <w:sz w:val="20"/>
                <w:szCs w:val="20"/>
              </w:rPr>
              <w:t>1</w:t>
            </w:r>
          </w:p>
        </w:tc>
        <w:tc>
          <w:tcPr>
            <w:tcW w:w="1004" w:type="pct"/>
            <w:tcBorders>
              <w:top w:val="nil"/>
              <w:left w:val="nil"/>
              <w:bottom w:val="single" w:sz="4" w:space="0" w:color="auto"/>
              <w:right w:val="single" w:sz="4" w:space="0" w:color="auto"/>
            </w:tcBorders>
            <w:noWrap/>
            <w:vAlign w:val="center"/>
            <w:hideMark/>
          </w:tcPr>
          <w:p w14:paraId="6E75C555" w14:textId="77777777" w:rsidR="00D94F63" w:rsidRPr="00D1168D" w:rsidRDefault="00D94F63" w:rsidP="00D94F63">
            <w:pPr>
              <w:keepLines/>
              <w:widowControl w:val="0"/>
              <w:jc w:val="right"/>
              <w:rPr>
                <w:sz w:val="20"/>
                <w:szCs w:val="20"/>
                <w:lang w:eastAsia="en-CA"/>
              </w:rPr>
            </w:pPr>
            <w:r w:rsidRPr="00D1168D">
              <w:rPr>
                <w:sz w:val="20"/>
                <w:szCs w:val="20"/>
              </w:rPr>
              <w:t>1</w:t>
            </w:r>
          </w:p>
        </w:tc>
        <w:tc>
          <w:tcPr>
            <w:tcW w:w="1004" w:type="pct"/>
            <w:tcBorders>
              <w:top w:val="nil"/>
              <w:left w:val="nil"/>
              <w:bottom w:val="single" w:sz="4" w:space="0" w:color="auto"/>
              <w:right w:val="single" w:sz="4" w:space="0" w:color="auto"/>
            </w:tcBorders>
            <w:noWrap/>
            <w:vAlign w:val="center"/>
          </w:tcPr>
          <w:p w14:paraId="37205127" w14:textId="77777777" w:rsidR="00D94F63" w:rsidRPr="00D1168D" w:rsidRDefault="00D94F63" w:rsidP="00D94F63">
            <w:pPr>
              <w:keepLines/>
              <w:widowControl w:val="0"/>
              <w:jc w:val="right"/>
              <w:rPr>
                <w:sz w:val="20"/>
                <w:szCs w:val="20"/>
                <w:lang w:eastAsia="en-CA"/>
              </w:rPr>
            </w:pPr>
            <w:r w:rsidRPr="00D1168D">
              <w:rPr>
                <w:sz w:val="20"/>
                <w:szCs w:val="20"/>
              </w:rPr>
              <w:t>0</w:t>
            </w:r>
          </w:p>
        </w:tc>
        <w:tc>
          <w:tcPr>
            <w:tcW w:w="1004" w:type="pct"/>
            <w:tcBorders>
              <w:top w:val="nil"/>
              <w:left w:val="nil"/>
              <w:bottom w:val="single" w:sz="4" w:space="0" w:color="auto"/>
              <w:right w:val="single" w:sz="4" w:space="0" w:color="auto"/>
            </w:tcBorders>
            <w:vAlign w:val="center"/>
          </w:tcPr>
          <w:p w14:paraId="6DD627FF" w14:textId="77777777" w:rsidR="00D94F63" w:rsidRPr="00D1168D" w:rsidRDefault="00D94F63" w:rsidP="00D94F63">
            <w:pPr>
              <w:keepLines/>
              <w:widowControl w:val="0"/>
              <w:jc w:val="right"/>
              <w:rPr>
                <w:sz w:val="20"/>
                <w:szCs w:val="20"/>
                <w:lang w:eastAsia="en-CA"/>
              </w:rPr>
            </w:pPr>
            <w:r w:rsidRPr="00D1168D">
              <w:rPr>
                <w:sz w:val="20"/>
                <w:szCs w:val="20"/>
              </w:rPr>
              <w:t>0</w:t>
            </w:r>
          </w:p>
        </w:tc>
      </w:tr>
      <w:tr w:rsidR="00D94F63" w:rsidRPr="001C4A36" w14:paraId="718134E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0557027A" w14:textId="106450EE" w:rsidR="00D94F63" w:rsidRPr="00D1168D" w:rsidRDefault="00D94F63" w:rsidP="00D94F63">
            <w:pPr>
              <w:keepLines/>
              <w:widowControl w:val="0"/>
              <w:rPr>
                <w:color w:val="000000"/>
                <w:sz w:val="20"/>
                <w:szCs w:val="20"/>
                <w:lang w:eastAsia="en-CA"/>
              </w:rPr>
            </w:pPr>
            <w:r w:rsidRPr="00D1168D">
              <w:rPr>
                <w:color w:val="000000"/>
                <w:sz w:val="20"/>
                <w:szCs w:val="20"/>
                <w:lang w:eastAsia="en-CA"/>
              </w:rPr>
              <w:t>UNDP</w:t>
            </w:r>
          </w:p>
        </w:tc>
        <w:tc>
          <w:tcPr>
            <w:tcW w:w="1004" w:type="pct"/>
            <w:tcBorders>
              <w:top w:val="nil"/>
              <w:left w:val="nil"/>
              <w:bottom w:val="single" w:sz="4" w:space="0" w:color="auto"/>
              <w:right w:val="single" w:sz="4" w:space="0" w:color="auto"/>
            </w:tcBorders>
            <w:noWrap/>
            <w:vAlign w:val="center"/>
            <w:hideMark/>
          </w:tcPr>
          <w:p w14:paraId="7606BEB6" w14:textId="46DF9484" w:rsidR="00D94F63" w:rsidRPr="00D1168D" w:rsidRDefault="002C7345" w:rsidP="00D94F63">
            <w:pPr>
              <w:keepLines/>
              <w:widowControl w:val="0"/>
              <w:jc w:val="right"/>
              <w:rPr>
                <w:sz w:val="20"/>
                <w:szCs w:val="20"/>
                <w:lang w:eastAsia="en-CA"/>
              </w:rPr>
            </w:pPr>
            <w:r w:rsidRPr="00D1168D">
              <w:rPr>
                <w:sz w:val="20"/>
                <w:szCs w:val="20"/>
              </w:rPr>
              <w:t>62</w:t>
            </w:r>
          </w:p>
        </w:tc>
        <w:tc>
          <w:tcPr>
            <w:tcW w:w="1004" w:type="pct"/>
            <w:tcBorders>
              <w:top w:val="nil"/>
              <w:left w:val="nil"/>
              <w:bottom w:val="single" w:sz="4" w:space="0" w:color="auto"/>
              <w:right w:val="single" w:sz="4" w:space="0" w:color="auto"/>
            </w:tcBorders>
            <w:noWrap/>
            <w:vAlign w:val="center"/>
            <w:hideMark/>
          </w:tcPr>
          <w:p w14:paraId="7BCF3563" w14:textId="00F3E860" w:rsidR="00D94F63" w:rsidRPr="00D1168D" w:rsidRDefault="00596D48" w:rsidP="00D94F63">
            <w:pPr>
              <w:keepLines/>
              <w:widowControl w:val="0"/>
              <w:jc w:val="right"/>
              <w:rPr>
                <w:sz w:val="20"/>
                <w:szCs w:val="20"/>
                <w:lang w:eastAsia="en-CA"/>
              </w:rPr>
            </w:pPr>
            <w:r w:rsidRPr="00D1168D">
              <w:rPr>
                <w:sz w:val="20"/>
                <w:szCs w:val="20"/>
              </w:rPr>
              <w:t>62</w:t>
            </w:r>
          </w:p>
        </w:tc>
        <w:tc>
          <w:tcPr>
            <w:tcW w:w="1004" w:type="pct"/>
            <w:tcBorders>
              <w:top w:val="nil"/>
              <w:left w:val="nil"/>
              <w:bottom w:val="single" w:sz="4" w:space="0" w:color="auto"/>
              <w:right w:val="single" w:sz="4" w:space="0" w:color="auto"/>
            </w:tcBorders>
            <w:noWrap/>
            <w:vAlign w:val="center"/>
          </w:tcPr>
          <w:p w14:paraId="57401F1C" w14:textId="28266133" w:rsidR="00D94F63" w:rsidRPr="00D1168D" w:rsidRDefault="00596D48" w:rsidP="00D94F63">
            <w:pPr>
              <w:keepLines/>
              <w:widowControl w:val="0"/>
              <w:jc w:val="right"/>
              <w:rPr>
                <w:sz w:val="20"/>
                <w:szCs w:val="20"/>
                <w:lang w:eastAsia="en-CA"/>
              </w:rPr>
            </w:pPr>
            <w:r w:rsidRPr="00D1168D">
              <w:rPr>
                <w:sz w:val="20"/>
                <w:szCs w:val="20"/>
                <w:lang w:eastAsia="en-CA"/>
              </w:rPr>
              <w:t>0</w:t>
            </w:r>
          </w:p>
        </w:tc>
        <w:tc>
          <w:tcPr>
            <w:tcW w:w="1004" w:type="pct"/>
            <w:tcBorders>
              <w:top w:val="nil"/>
              <w:left w:val="nil"/>
              <w:bottom w:val="single" w:sz="4" w:space="0" w:color="auto"/>
              <w:right w:val="single" w:sz="4" w:space="0" w:color="auto"/>
            </w:tcBorders>
            <w:vAlign w:val="center"/>
          </w:tcPr>
          <w:p w14:paraId="51F650A9" w14:textId="3536D6E3" w:rsidR="00D94F63" w:rsidRPr="00D1168D" w:rsidRDefault="007D220B" w:rsidP="00D94F63">
            <w:pPr>
              <w:keepLines/>
              <w:widowControl w:val="0"/>
              <w:jc w:val="right"/>
              <w:rPr>
                <w:b/>
                <w:bCs/>
                <w:sz w:val="20"/>
                <w:szCs w:val="20"/>
                <w:lang w:eastAsia="en-CA"/>
              </w:rPr>
            </w:pPr>
            <w:r w:rsidRPr="00D1168D">
              <w:rPr>
                <w:sz w:val="20"/>
                <w:szCs w:val="20"/>
              </w:rPr>
              <w:t>0</w:t>
            </w:r>
          </w:p>
        </w:tc>
      </w:tr>
      <w:tr w:rsidR="00D94F63" w:rsidRPr="001C4A36" w14:paraId="0C004955"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04D7E6D4" w14:textId="2DB64430" w:rsidR="00D94F63" w:rsidRPr="00D1168D" w:rsidRDefault="00D94F63" w:rsidP="00D94F63">
            <w:pPr>
              <w:keepLines/>
              <w:widowControl w:val="0"/>
              <w:rPr>
                <w:color w:val="000000"/>
                <w:sz w:val="20"/>
                <w:szCs w:val="20"/>
                <w:lang w:eastAsia="en-CA"/>
              </w:rPr>
            </w:pPr>
            <w:r w:rsidRPr="00D1168D">
              <w:rPr>
                <w:color w:val="000000"/>
                <w:sz w:val="20"/>
                <w:szCs w:val="20"/>
                <w:lang w:eastAsia="en-CA"/>
              </w:rPr>
              <w:t>UNEP</w:t>
            </w:r>
          </w:p>
        </w:tc>
        <w:tc>
          <w:tcPr>
            <w:tcW w:w="1004" w:type="pct"/>
            <w:tcBorders>
              <w:top w:val="nil"/>
              <w:left w:val="nil"/>
              <w:bottom w:val="single" w:sz="4" w:space="0" w:color="auto"/>
              <w:right w:val="single" w:sz="4" w:space="0" w:color="auto"/>
            </w:tcBorders>
            <w:noWrap/>
            <w:vAlign w:val="center"/>
            <w:hideMark/>
          </w:tcPr>
          <w:p w14:paraId="69BF0331" w14:textId="6E06A231" w:rsidR="00D94F63" w:rsidRPr="00D1168D" w:rsidRDefault="00741A65" w:rsidP="00D94F63">
            <w:pPr>
              <w:keepLines/>
              <w:widowControl w:val="0"/>
              <w:jc w:val="right"/>
              <w:rPr>
                <w:sz w:val="20"/>
                <w:szCs w:val="20"/>
                <w:lang w:eastAsia="en-CA"/>
              </w:rPr>
            </w:pPr>
            <w:r w:rsidRPr="00D1168D">
              <w:rPr>
                <w:sz w:val="20"/>
                <w:szCs w:val="20"/>
              </w:rPr>
              <w:t>1</w:t>
            </w:r>
            <w:r w:rsidR="00082A7F" w:rsidRPr="00D1168D">
              <w:rPr>
                <w:sz w:val="20"/>
                <w:szCs w:val="20"/>
              </w:rPr>
              <w:t>19</w:t>
            </w:r>
          </w:p>
        </w:tc>
        <w:tc>
          <w:tcPr>
            <w:tcW w:w="1004" w:type="pct"/>
            <w:tcBorders>
              <w:top w:val="nil"/>
              <w:left w:val="nil"/>
              <w:bottom w:val="single" w:sz="4" w:space="0" w:color="auto"/>
              <w:right w:val="single" w:sz="4" w:space="0" w:color="auto"/>
            </w:tcBorders>
            <w:noWrap/>
            <w:vAlign w:val="center"/>
            <w:hideMark/>
          </w:tcPr>
          <w:p w14:paraId="5FEA6722" w14:textId="4A89C291" w:rsidR="00D94F63" w:rsidRPr="00D1168D" w:rsidRDefault="000A30A5" w:rsidP="00D94F63">
            <w:pPr>
              <w:keepLines/>
              <w:widowControl w:val="0"/>
              <w:jc w:val="right"/>
              <w:rPr>
                <w:sz w:val="20"/>
                <w:szCs w:val="20"/>
                <w:lang w:eastAsia="en-CA"/>
              </w:rPr>
            </w:pPr>
            <w:r w:rsidRPr="00D1168D">
              <w:rPr>
                <w:sz w:val="20"/>
                <w:szCs w:val="20"/>
              </w:rPr>
              <w:t>117</w:t>
            </w:r>
          </w:p>
        </w:tc>
        <w:tc>
          <w:tcPr>
            <w:tcW w:w="1004" w:type="pct"/>
            <w:tcBorders>
              <w:top w:val="nil"/>
              <w:left w:val="nil"/>
              <w:bottom w:val="single" w:sz="4" w:space="0" w:color="auto"/>
              <w:right w:val="single" w:sz="4" w:space="0" w:color="auto"/>
            </w:tcBorders>
            <w:noWrap/>
            <w:vAlign w:val="center"/>
          </w:tcPr>
          <w:p w14:paraId="3E83789D" w14:textId="5FD2CB4F" w:rsidR="00D94F63" w:rsidRPr="00D1168D" w:rsidRDefault="0024269A" w:rsidP="00D94F63">
            <w:pPr>
              <w:keepLines/>
              <w:widowControl w:val="0"/>
              <w:jc w:val="right"/>
              <w:rPr>
                <w:sz w:val="20"/>
                <w:szCs w:val="20"/>
                <w:lang w:eastAsia="en-CA"/>
              </w:rPr>
            </w:pPr>
            <w:r w:rsidRPr="00D1168D">
              <w:rPr>
                <w:sz w:val="20"/>
                <w:szCs w:val="20"/>
                <w:lang w:eastAsia="en-CA"/>
              </w:rPr>
              <w:t>2</w:t>
            </w:r>
          </w:p>
        </w:tc>
        <w:tc>
          <w:tcPr>
            <w:tcW w:w="1004" w:type="pct"/>
            <w:tcBorders>
              <w:top w:val="nil"/>
              <w:left w:val="nil"/>
              <w:bottom w:val="single" w:sz="4" w:space="0" w:color="auto"/>
              <w:right w:val="single" w:sz="4" w:space="0" w:color="auto"/>
            </w:tcBorders>
            <w:vAlign w:val="center"/>
          </w:tcPr>
          <w:p w14:paraId="54B70323" w14:textId="549E196B" w:rsidR="00D94F63" w:rsidRPr="00D1168D" w:rsidRDefault="009A6661" w:rsidP="00D94F63">
            <w:pPr>
              <w:keepLines/>
              <w:widowControl w:val="0"/>
              <w:jc w:val="right"/>
              <w:rPr>
                <w:sz w:val="20"/>
                <w:szCs w:val="20"/>
                <w:lang w:eastAsia="en-CA"/>
              </w:rPr>
            </w:pPr>
            <w:r w:rsidRPr="00D1168D">
              <w:rPr>
                <w:sz w:val="20"/>
                <w:szCs w:val="20"/>
              </w:rPr>
              <w:t>0</w:t>
            </w:r>
          </w:p>
        </w:tc>
      </w:tr>
      <w:tr w:rsidR="00D94F63" w:rsidRPr="001C4A36" w14:paraId="7D99FE7E"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0209FFC6" w14:textId="5B6064C2" w:rsidR="00D94F63" w:rsidRPr="00D1168D" w:rsidRDefault="00D94F63" w:rsidP="00D94F63">
            <w:pPr>
              <w:keepLines/>
              <w:widowControl w:val="0"/>
              <w:rPr>
                <w:color w:val="000000"/>
                <w:sz w:val="20"/>
                <w:szCs w:val="20"/>
                <w:lang w:eastAsia="en-CA"/>
              </w:rPr>
            </w:pPr>
            <w:r w:rsidRPr="00D1168D">
              <w:rPr>
                <w:color w:val="000000"/>
                <w:sz w:val="20"/>
                <w:szCs w:val="20"/>
                <w:lang w:eastAsia="en-CA"/>
              </w:rPr>
              <w:t>UNIDO</w:t>
            </w:r>
          </w:p>
        </w:tc>
        <w:tc>
          <w:tcPr>
            <w:tcW w:w="1004" w:type="pct"/>
            <w:tcBorders>
              <w:top w:val="nil"/>
              <w:left w:val="nil"/>
              <w:bottom w:val="single" w:sz="4" w:space="0" w:color="auto"/>
              <w:right w:val="single" w:sz="4" w:space="0" w:color="auto"/>
            </w:tcBorders>
            <w:noWrap/>
            <w:vAlign w:val="center"/>
            <w:hideMark/>
          </w:tcPr>
          <w:p w14:paraId="54A603C1" w14:textId="22BA0D74" w:rsidR="00D94F63" w:rsidRPr="00D1168D" w:rsidRDefault="00A468C5" w:rsidP="00D94F63">
            <w:pPr>
              <w:keepLines/>
              <w:widowControl w:val="0"/>
              <w:jc w:val="right"/>
              <w:rPr>
                <w:sz w:val="20"/>
                <w:szCs w:val="20"/>
                <w:lang w:eastAsia="en-CA"/>
              </w:rPr>
            </w:pPr>
            <w:r w:rsidRPr="00D1168D">
              <w:rPr>
                <w:sz w:val="20"/>
                <w:szCs w:val="20"/>
              </w:rPr>
              <w:t>80</w:t>
            </w:r>
          </w:p>
        </w:tc>
        <w:tc>
          <w:tcPr>
            <w:tcW w:w="1004" w:type="pct"/>
            <w:tcBorders>
              <w:top w:val="nil"/>
              <w:left w:val="nil"/>
              <w:bottom w:val="single" w:sz="4" w:space="0" w:color="auto"/>
              <w:right w:val="single" w:sz="4" w:space="0" w:color="auto"/>
            </w:tcBorders>
            <w:noWrap/>
            <w:vAlign w:val="center"/>
            <w:hideMark/>
          </w:tcPr>
          <w:p w14:paraId="7FEADF20" w14:textId="11A128E7" w:rsidR="00D94F63" w:rsidRPr="00D1168D" w:rsidRDefault="00A468C5" w:rsidP="00D94F63">
            <w:pPr>
              <w:keepLines/>
              <w:widowControl w:val="0"/>
              <w:jc w:val="right"/>
              <w:rPr>
                <w:sz w:val="20"/>
                <w:szCs w:val="20"/>
                <w:lang w:eastAsia="en-CA"/>
              </w:rPr>
            </w:pPr>
            <w:r w:rsidRPr="00D1168D">
              <w:rPr>
                <w:sz w:val="20"/>
                <w:szCs w:val="20"/>
              </w:rPr>
              <w:t>7</w:t>
            </w:r>
            <w:r w:rsidR="000A30A5" w:rsidRPr="00D1168D">
              <w:rPr>
                <w:sz w:val="20"/>
                <w:szCs w:val="20"/>
              </w:rPr>
              <w:t>7</w:t>
            </w:r>
          </w:p>
        </w:tc>
        <w:tc>
          <w:tcPr>
            <w:tcW w:w="1004" w:type="pct"/>
            <w:tcBorders>
              <w:top w:val="nil"/>
              <w:left w:val="nil"/>
              <w:bottom w:val="single" w:sz="4" w:space="0" w:color="auto"/>
              <w:right w:val="single" w:sz="4" w:space="0" w:color="auto"/>
            </w:tcBorders>
            <w:noWrap/>
            <w:vAlign w:val="center"/>
          </w:tcPr>
          <w:p w14:paraId="707EC190" w14:textId="728225CC" w:rsidR="00D94F63" w:rsidRPr="00D1168D" w:rsidRDefault="0024269A" w:rsidP="00D94F63">
            <w:pPr>
              <w:keepLines/>
              <w:widowControl w:val="0"/>
              <w:jc w:val="right"/>
              <w:rPr>
                <w:sz w:val="20"/>
                <w:szCs w:val="20"/>
                <w:lang w:eastAsia="en-CA"/>
              </w:rPr>
            </w:pPr>
            <w:r w:rsidRPr="00D1168D">
              <w:rPr>
                <w:sz w:val="20"/>
                <w:szCs w:val="20"/>
                <w:lang w:eastAsia="en-CA"/>
              </w:rPr>
              <w:t>2</w:t>
            </w:r>
          </w:p>
        </w:tc>
        <w:tc>
          <w:tcPr>
            <w:tcW w:w="1004" w:type="pct"/>
            <w:tcBorders>
              <w:top w:val="nil"/>
              <w:left w:val="nil"/>
              <w:bottom w:val="single" w:sz="4" w:space="0" w:color="auto"/>
              <w:right w:val="single" w:sz="4" w:space="0" w:color="auto"/>
            </w:tcBorders>
            <w:vAlign w:val="center"/>
          </w:tcPr>
          <w:p w14:paraId="49D4A3BA" w14:textId="10721424" w:rsidR="00D94F63" w:rsidRPr="00D1168D" w:rsidRDefault="009A6661" w:rsidP="00D94F63">
            <w:pPr>
              <w:keepLines/>
              <w:widowControl w:val="0"/>
              <w:jc w:val="right"/>
              <w:rPr>
                <w:sz w:val="20"/>
                <w:szCs w:val="20"/>
                <w:lang w:eastAsia="en-CA"/>
              </w:rPr>
            </w:pPr>
            <w:r w:rsidRPr="00D1168D">
              <w:rPr>
                <w:sz w:val="20"/>
                <w:szCs w:val="20"/>
              </w:rPr>
              <w:t>1</w:t>
            </w:r>
          </w:p>
        </w:tc>
      </w:tr>
      <w:tr w:rsidR="00D94F63" w:rsidRPr="001C4A36" w14:paraId="07F5DA7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7C52582" w14:textId="77777777" w:rsidR="00D94F63" w:rsidRPr="00D1168D" w:rsidRDefault="00D94F63" w:rsidP="00D94F63">
            <w:pPr>
              <w:keepLines/>
              <w:widowControl w:val="0"/>
              <w:rPr>
                <w:color w:val="000000"/>
                <w:sz w:val="20"/>
                <w:szCs w:val="20"/>
                <w:lang w:eastAsia="en-CA"/>
              </w:rPr>
            </w:pPr>
            <w:r w:rsidRPr="00D1168D">
              <w:rPr>
                <w:color w:val="000000"/>
                <w:sz w:val="20"/>
                <w:szCs w:val="20"/>
                <w:lang w:eastAsia="en-CA"/>
              </w:rPr>
              <w:t>World Bank</w:t>
            </w:r>
          </w:p>
        </w:tc>
        <w:tc>
          <w:tcPr>
            <w:tcW w:w="1004" w:type="pct"/>
            <w:tcBorders>
              <w:top w:val="nil"/>
              <w:left w:val="nil"/>
              <w:bottom w:val="single" w:sz="4" w:space="0" w:color="auto"/>
              <w:right w:val="single" w:sz="4" w:space="0" w:color="auto"/>
            </w:tcBorders>
            <w:noWrap/>
            <w:vAlign w:val="center"/>
            <w:hideMark/>
          </w:tcPr>
          <w:p w14:paraId="013C97EA" w14:textId="64BCB878" w:rsidR="00D94F63" w:rsidRPr="00D1168D" w:rsidRDefault="00D94F63" w:rsidP="00D94F63">
            <w:pPr>
              <w:keepLines/>
              <w:widowControl w:val="0"/>
              <w:jc w:val="right"/>
              <w:rPr>
                <w:sz w:val="20"/>
                <w:szCs w:val="20"/>
                <w:lang w:eastAsia="en-CA"/>
              </w:rPr>
            </w:pPr>
            <w:r w:rsidRPr="00D1168D">
              <w:rPr>
                <w:sz w:val="20"/>
                <w:szCs w:val="20"/>
              </w:rPr>
              <w:t>2</w:t>
            </w:r>
            <w:r w:rsidR="002756E9" w:rsidRPr="00D1168D">
              <w:rPr>
                <w:sz w:val="20"/>
                <w:szCs w:val="20"/>
              </w:rPr>
              <w:t>7</w:t>
            </w:r>
          </w:p>
        </w:tc>
        <w:tc>
          <w:tcPr>
            <w:tcW w:w="1004" w:type="pct"/>
            <w:tcBorders>
              <w:top w:val="nil"/>
              <w:left w:val="nil"/>
              <w:bottom w:val="single" w:sz="4" w:space="0" w:color="auto"/>
              <w:right w:val="single" w:sz="4" w:space="0" w:color="auto"/>
            </w:tcBorders>
            <w:noWrap/>
            <w:vAlign w:val="center"/>
            <w:hideMark/>
          </w:tcPr>
          <w:p w14:paraId="0C9C9B84" w14:textId="2DB2EEB9" w:rsidR="00D94F63" w:rsidRPr="00D1168D" w:rsidRDefault="009922D3" w:rsidP="00D94F63">
            <w:pPr>
              <w:keepLines/>
              <w:widowControl w:val="0"/>
              <w:jc w:val="right"/>
              <w:rPr>
                <w:sz w:val="20"/>
                <w:szCs w:val="20"/>
                <w:lang w:eastAsia="en-CA"/>
              </w:rPr>
            </w:pPr>
            <w:r w:rsidRPr="00D1168D">
              <w:rPr>
                <w:sz w:val="20"/>
                <w:szCs w:val="20"/>
              </w:rPr>
              <w:t>2</w:t>
            </w:r>
            <w:r w:rsidR="000A30A5" w:rsidRPr="00D1168D">
              <w:rPr>
                <w:sz w:val="20"/>
                <w:szCs w:val="20"/>
              </w:rPr>
              <w:t>7</w:t>
            </w:r>
          </w:p>
        </w:tc>
        <w:tc>
          <w:tcPr>
            <w:tcW w:w="1004" w:type="pct"/>
            <w:tcBorders>
              <w:top w:val="nil"/>
              <w:left w:val="nil"/>
              <w:bottom w:val="single" w:sz="4" w:space="0" w:color="auto"/>
              <w:right w:val="single" w:sz="4" w:space="0" w:color="auto"/>
            </w:tcBorders>
            <w:noWrap/>
            <w:vAlign w:val="center"/>
          </w:tcPr>
          <w:p w14:paraId="6F06D092" w14:textId="7B47A0A2" w:rsidR="00D94F63" w:rsidRPr="00D1168D" w:rsidRDefault="00C47588" w:rsidP="00D94F63">
            <w:pPr>
              <w:keepLines/>
              <w:widowControl w:val="0"/>
              <w:jc w:val="right"/>
              <w:rPr>
                <w:sz w:val="20"/>
                <w:szCs w:val="20"/>
                <w:lang w:eastAsia="en-CA"/>
              </w:rPr>
            </w:pPr>
            <w:r w:rsidRPr="00D1168D">
              <w:rPr>
                <w:sz w:val="20"/>
                <w:szCs w:val="20"/>
                <w:lang w:eastAsia="en-CA"/>
              </w:rPr>
              <w:t>0</w:t>
            </w:r>
          </w:p>
        </w:tc>
        <w:tc>
          <w:tcPr>
            <w:tcW w:w="1004" w:type="pct"/>
            <w:tcBorders>
              <w:top w:val="nil"/>
              <w:left w:val="nil"/>
              <w:bottom w:val="single" w:sz="4" w:space="0" w:color="auto"/>
              <w:right w:val="single" w:sz="4" w:space="0" w:color="auto"/>
            </w:tcBorders>
            <w:vAlign w:val="center"/>
          </w:tcPr>
          <w:p w14:paraId="737C7087" w14:textId="77777777" w:rsidR="00D94F63" w:rsidRPr="00D1168D" w:rsidRDefault="00D94F63" w:rsidP="00D94F63">
            <w:pPr>
              <w:keepLines/>
              <w:widowControl w:val="0"/>
              <w:jc w:val="right"/>
              <w:rPr>
                <w:b/>
                <w:bCs/>
                <w:sz w:val="20"/>
                <w:szCs w:val="20"/>
                <w:lang w:eastAsia="en-CA"/>
              </w:rPr>
            </w:pPr>
            <w:r w:rsidRPr="00D1168D">
              <w:rPr>
                <w:sz w:val="20"/>
                <w:szCs w:val="20"/>
              </w:rPr>
              <w:t>0</w:t>
            </w:r>
          </w:p>
        </w:tc>
      </w:tr>
      <w:tr w:rsidR="00AD22E9" w:rsidRPr="001C4A36" w14:paraId="4A8C091D"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DCABE99" w14:textId="77777777" w:rsidR="00AD22E9" w:rsidRPr="00D1168D" w:rsidRDefault="00AD22E9" w:rsidP="00AD22E9">
            <w:pPr>
              <w:keepLines/>
              <w:widowControl w:val="0"/>
              <w:contextualSpacing/>
              <w:rPr>
                <w:b/>
                <w:bCs/>
                <w:color w:val="000000"/>
                <w:sz w:val="20"/>
                <w:szCs w:val="20"/>
                <w:lang w:eastAsia="en-CA"/>
              </w:rPr>
            </w:pPr>
            <w:r w:rsidRPr="00D1168D">
              <w:rPr>
                <w:b/>
                <w:bCs/>
                <w:color w:val="000000"/>
                <w:sz w:val="20"/>
                <w:szCs w:val="20"/>
                <w:lang w:eastAsia="en-CA"/>
              </w:rPr>
              <w:t>Total</w:t>
            </w:r>
          </w:p>
        </w:tc>
        <w:tc>
          <w:tcPr>
            <w:tcW w:w="1004" w:type="pct"/>
            <w:tcBorders>
              <w:top w:val="nil"/>
              <w:left w:val="nil"/>
              <w:bottom w:val="single" w:sz="4" w:space="0" w:color="auto"/>
              <w:right w:val="single" w:sz="4" w:space="0" w:color="auto"/>
            </w:tcBorders>
            <w:noWrap/>
            <w:vAlign w:val="center"/>
            <w:hideMark/>
          </w:tcPr>
          <w:p w14:paraId="65FEFCB3" w14:textId="2F36A537" w:rsidR="00AD22E9" w:rsidRPr="00D1168D" w:rsidRDefault="00AD22E9" w:rsidP="00AD22E9">
            <w:pPr>
              <w:keepLines/>
              <w:widowControl w:val="0"/>
              <w:contextualSpacing/>
              <w:jc w:val="right"/>
              <w:rPr>
                <w:b/>
                <w:bCs/>
                <w:sz w:val="20"/>
                <w:szCs w:val="20"/>
                <w:lang w:eastAsia="en-CA"/>
              </w:rPr>
            </w:pPr>
            <w:r w:rsidRPr="001C4A36">
              <w:rPr>
                <w:b/>
                <w:bCs/>
                <w:sz w:val="20"/>
                <w:szCs w:val="20"/>
              </w:rPr>
              <w:t>31</w:t>
            </w:r>
            <w:r w:rsidR="004B494D" w:rsidRPr="001C4A36">
              <w:rPr>
                <w:b/>
                <w:bCs/>
                <w:sz w:val="20"/>
                <w:szCs w:val="20"/>
              </w:rPr>
              <w:t>1</w:t>
            </w:r>
          </w:p>
        </w:tc>
        <w:tc>
          <w:tcPr>
            <w:tcW w:w="1004" w:type="pct"/>
            <w:tcBorders>
              <w:top w:val="nil"/>
              <w:left w:val="nil"/>
              <w:bottom w:val="single" w:sz="4" w:space="0" w:color="auto"/>
              <w:right w:val="single" w:sz="4" w:space="0" w:color="auto"/>
            </w:tcBorders>
            <w:noWrap/>
            <w:vAlign w:val="center"/>
            <w:hideMark/>
          </w:tcPr>
          <w:p w14:paraId="02314875" w14:textId="57FFA8D1" w:rsidR="00AD22E9" w:rsidRPr="00D1168D" w:rsidRDefault="00566614" w:rsidP="00AD22E9">
            <w:pPr>
              <w:keepLines/>
              <w:widowControl w:val="0"/>
              <w:contextualSpacing/>
              <w:jc w:val="right"/>
              <w:rPr>
                <w:b/>
                <w:bCs/>
                <w:sz w:val="20"/>
                <w:szCs w:val="20"/>
                <w:lang w:eastAsia="en-CA"/>
              </w:rPr>
            </w:pPr>
            <w:r w:rsidRPr="001C4A36">
              <w:rPr>
                <w:b/>
                <w:bCs/>
                <w:sz w:val="20"/>
                <w:szCs w:val="20"/>
              </w:rPr>
              <w:t>306</w:t>
            </w:r>
          </w:p>
        </w:tc>
        <w:tc>
          <w:tcPr>
            <w:tcW w:w="1004" w:type="pct"/>
            <w:tcBorders>
              <w:top w:val="nil"/>
              <w:left w:val="nil"/>
              <w:bottom w:val="single" w:sz="4" w:space="0" w:color="auto"/>
              <w:right w:val="single" w:sz="4" w:space="0" w:color="auto"/>
            </w:tcBorders>
            <w:noWrap/>
            <w:vAlign w:val="center"/>
          </w:tcPr>
          <w:p w14:paraId="37B5536C" w14:textId="7600DD74" w:rsidR="00AD22E9" w:rsidRPr="00D1168D" w:rsidRDefault="001F6CB5" w:rsidP="00AD22E9">
            <w:pPr>
              <w:keepLines/>
              <w:widowControl w:val="0"/>
              <w:contextualSpacing/>
              <w:jc w:val="right"/>
              <w:rPr>
                <w:b/>
                <w:bCs/>
                <w:sz w:val="20"/>
                <w:szCs w:val="20"/>
                <w:lang w:eastAsia="en-CA"/>
              </w:rPr>
            </w:pPr>
            <w:r w:rsidRPr="001C4A36">
              <w:rPr>
                <w:b/>
                <w:bCs/>
                <w:sz w:val="20"/>
                <w:szCs w:val="20"/>
                <w:lang w:eastAsia="en-CA"/>
              </w:rPr>
              <w:t>4</w:t>
            </w:r>
          </w:p>
        </w:tc>
        <w:tc>
          <w:tcPr>
            <w:tcW w:w="1004" w:type="pct"/>
            <w:tcBorders>
              <w:top w:val="nil"/>
              <w:left w:val="nil"/>
              <w:bottom w:val="single" w:sz="4" w:space="0" w:color="auto"/>
              <w:right w:val="single" w:sz="4" w:space="0" w:color="auto"/>
            </w:tcBorders>
            <w:vAlign w:val="center"/>
          </w:tcPr>
          <w:p w14:paraId="424E2270" w14:textId="523DB234" w:rsidR="00AD22E9" w:rsidRPr="00D1168D" w:rsidRDefault="0024269A" w:rsidP="00AD22E9">
            <w:pPr>
              <w:keepLines/>
              <w:widowControl w:val="0"/>
              <w:contextualSpacing/>
              <w:jc w:val="right"/>
              <w:rPr>
                <w:b/>
                <w:bCs/>
                <w:sz w:val="20"/>
                <w:szCs w:val="20"/>
                <w:lang w:eastAsia="en-CA"/>
              </w:rPr>
            </w:pPr>
            <w:r w:rsidRPr="001C4A36">
              <w:rPr>
                <w:b/>
                <w:bCs/>
                <w:sz w:val="20"/>
                <w:szCs w:val="20"/>
              </w:rPr>
              <w:t>1</w:t>
            </w:r>
          </w:p>
        </w:tc>
      </w:tr>
      <w:bookmarkEnd w:id="0"/>
    </w:tbl>
    <w:p w14:paraId="18DBC841" w14:textId="407BF0EE" w:rsidR="009B77FC" w:rsidRPr="00D1168D" w:rsidRDefault="009B77FC" w:rsidP="001F6CB5">
      <w:pPr>
        <w:pStyle w:val="Heading1"/>
        <w:numPr>
          <w:ilvl w:val="0"/>
          <w:numId w:val="0"/>
        </w:numPr>
        <w:spacing w:after="0"/>
      </w:pPr>
    </w:p>
    <w:p w14:paraId="211BFB81" w14:textId="0BD46E99" w:rsidR="00264784" w:rsidRPr="00D1168D" w:rsidRDefault="00264784" w:rsidP="007C2147">
      <w:pPr>
        <w:pStyle w:val="Heading1"/>
      </w:pPr>
      <w:r w:rsidRPr="00D1168D">
        <w:t xml:space="preserve">Table 2 below reports on the aggregated funds disbursed, ozone-depleting substances (ODSs) phased out, and project completion delays in the </w:t>
      </w:r>
      <w:r w:rsidR="00551E40" w:rsidRPr="00D1168D">
        <w:t>five</w:t>
      </w:r>
      <w:r w:rsidR="003438BB" w:rsidRPr="00D1168D">
        <w:t xml:space="preserve"> </w:t>
      </w:r>
      <w:r w:rsidRPr="00D1168D">
        <w:t>MYA projects for which PCRs have been received since the</w:t>
      </w:r>
      <w:r w:rsidR="009730A3" w:rsidRPr="00D1168D">
        <w:t xml:space="preserve"> </w:t>
      </w:r>
      <w:r w:rsidR="003438BB" w:rsidRPr="00D1168D">
        <w:t>9</w:t>
      </w:r>
      <w:r w:rsidR="00551E40" w:rsidRPr="00D1168D">
        <w:t>5</w:t>
      </w:r>
      <w:r w:rsidR="003438BB" w:rsidRPr="00D1168D">
        <w:rPr>
          <w:vertAlign w:val="superscript"/>
        </w:rPr>
        <w:t>th</w:t>
      </w:r>
      <w:r w:rsidR="003438BB" w:rsidRPr="00D1168D">
        <w:t xml:space="preserve"> </w:t>
      </w:r>
      <w:r w:rsidRPr="00D1168D">
        <w:t>meeting</w:t>
      </w:r>
      <w:r w:rsidR="00E46700" w:rsidRPr="00D1168D">
        <w:t>,</w:t>
      </w:r>
      <w:r w:rsidRPr="00D1168D">
        <w:t xml:space="preserve"> and </w:t>
      </w:r>
      <w:r w:rsidR="00E46700" w:rsidRPr="00D1168D">
        <w:t xml:space="preserve">which have been </w:t>
      </w:r>
      <w:r w:rsidRPr="00D1168D">
        <w:t xml:space="preserve">included in the present consolidated report for consideration at the </w:t>
      </w:r>
      <w:r w:rsidR="003438BB" w:rsidRPr="00D1168D">
        <w:t>9</w:t>
      </w:r>
      <w:r w:rsidR="00551E40" w:rsidRPr="00D1168D">
        <w:t>6</w:t>
      </w:r>
      <w:r w:rsidR="003438BB" w:rsidRPr="00D1168D">
        <w:rPr>
          <w:vertAlign w:val="superscript"/>
        </w:rPr>
        <w:t>th</w:t>
      </w:r>
      <w:r w:rsidR="003438BB" w:rsidRPr="00D1168D">
        <w:t xml:space="preserve"> </w:t>
      </w:r>
      <w:r w:rsidRPr="00D1168D">
        <w:t>meeting.</w:t>
      </w:r>
    </w:p>
    <w:p w14:paraId="498C4460" w14:textId="118587F2" w:rsidR="00264784" w:rsidRPr="00D1168D" w:rsidRDefault="00264784" w:rsidP="00264784">
      <w:pPr>
        <w:pStyle w:val="Heading1"/>
        <w:widowControl w:val="0"/>
        <w:numPr>
          <w:ilvl w:val="0"/>
          <w:numId w:val="0"/>
        </w:numPr>
        <w:tabs>
          <w:tab w:val="left" w:pos="720"/>
        </w:tabs>
        <w:spacing w:after="0"/>
        <w:rPr>
          <w:b/>
          <w:color w:val="000000"/>
        </w:rPr>
      </w:pPr>
      <w:r w:rsidRPr="00D1168D">
        <w:rPr>
          <w:b/>
          <w:color w:val="000000"/>
        </w:rPr>
        <w:t>Table 2.</w:t>
      </w:r>
      <w:r w:rsidR="00697203" w:rsidRPr="00D1168D">
        <w:rPr>
          <w:b/>
          <w:color w:val="000000"/>
        </w:rPr>
        <w:t xml:space="preserve"> </w:t>
      </w:r>
      <w:r w:rsidRPr="00D1168D">
        <w:rPr>
          <w:b/>
          <w:color w:val="000000"/>
        </w:rPr>
        <w:t xml:space="preserve">Overview of the budget, ODSs phased out and delays of MYA PCRs submitted after the </w:t>
      </w:r>
      <w:r w:rsidR="00AC6DCD" w:rsidRPr="00D1168D">
        <w:rPr>
          <w:b/>
          <w:color w:val="000000"/>
        </w:rPr>
        <w:t>9</w:t>
      </w:r>
      <w:r w:rsidR="00A454E0" w:rsidRPr="00D1168D">
        <w:rPr>
          <w:b/>
          <w:color w:val="000000"/>
        </w:rPr>
        <w:t>5</w:t>
      </w:r>
      <w:r w:rsidR="00AC6DCD" w:rsidRPr="00D1168D">
        <w:rPr>
          <w:b/>
          <w:color w:val="000000"/>
          <w:vertAlign w:val="superscript"/>
        </w:rPr>
        <w:t>th</w:t>
      </w:r>
      <w:r w:rsidR="00761894" w:rsidRPr="00D1168D">
        <w:rPr>
          <w:b/>
          <w:color w:val="000000"/>
        </w:rPr>
        <w:t> </w:t>
      </w:r>
      <w:r w:rsidRPr="00D1168D">
        <w:rPr>
          <w:b/>
          <w:color w:val="000000"/>
        </w:rPr>
        <w:t>meeting</w:t>
      </w:r>
    </w:p>
    <w:tbl>
      <w:tblPr>
        <w:tblW w:w="9355" w:type="dxa"/>
        <w:tblLook w:val="04A0" w:firstRow="1" w:lastRow="0" w:firstColumn="1" w:lastColumn="0" w:noHBand="0" w:noVBand="1"/>
      </w:tblPr>
      <w:tblGrid>
        <w:gridCol w:w="1705"/>
        <w:gridCol w:w="1530"/>
        <w:gridCol w:w="1530"/>
        <w:gridCol w:w="1440"/>
        <w:gridCol w:w="1350"/>
        <w:gridCol w:w="1800"/>
      </w:tblGrid>
      <w:tr w:rsidR="0047165F" w:rsidRPr="001C4A36" w14:paraId="56728E44" w14:textId="77777777" w:rsidTr="00400B25">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Agency</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0A8C3429"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MYA funds (US $)</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FB9CB95"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Consumption phase-out (ODP tonnes)</w:t>
            </w:r>
          </w:p>
        </w:tc>
        <w:tc>
          <w:tcPr>
            <w:tcW w:w="1800" w:type="dxa"/>
            <w:vMerge w:val="restart"/>
            <w:tcBorders>
              <w:top w:val="single" w:sz="4" w:space="0" w:color="auto"/>
              <w:left w:val="single" w:sz="4" w:space="0" w:color="auto"/>
              <w:right w:val="single" w:sz="4" w:space="0" w:color="auto"/>
            </w:tcBorders>
            <w:shd w:val="clear" w:color="auto" w:fill="auto"/>
            <w:vAlign w:val="center"/>
            <w:hideMark/>
          </w:tcPr>
          <w:p w14:paraId="55C3DFEE" w14:textId="77777777" w:rsidR="0047165F" w:rsidRPr="00D1168D" w:rsidRDefault="0047165F" w:rsidP="00FB4ED7">
            <w:pPr>
              <w:ind w:left="-106" w:right="-86"/>
              <w:jc w:val="center"/>
              <w:rPr>
                <w:b/>
                <w:bCs/>
                <w:color w:val="000000"/>
                <w:sz w:val="20"/>
                <w:szCs w:val="20"/>
                <w:lang w:eastAsia="en-CA"/>
              </w:rPr>
            </w:pPr>
            <w:r w:rsidRPr="00D1168D">
              <w:rPr>
                <w:b/>
                <w:bCs/>
                <w:color w:val="000000"/>
                <w:sz w:val="20"/>
                <w:szCs w:val="20"/>
                <w:lang w:eastAsia="en-CA"/>
              </w:rPr>
              <w:t>Average delays (months)*</w:t>
            </w:r>
          </w:p>
        </w:tc>
      </w:tr>
      <w:tr w:rsidR="0047165F" w:rsidRPr="001C4A36" w14:paraId="094ABB72" w14:textId="77777777" w:rsidTr="00400B25">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47165F" w:rsidRPr="00D1168D" w:rsidRDefault="0047165F" w:rsidP="00337CA7">
            <w:pPr>
              <w:jc w:val="left"/>
              <w:rPr>
                <w:b/>
                <w:bCs/>
                <w:color w:val="000000"/>
                <w:sz w:val="20"/>
                <w:szCs w:val="20"/>
                <w:lang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6AC192A"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Approved</w:t>
            </w:r>
          </w:p>
        </w:tc>
        <w:tc>
          <w:tcPr>
            <w:tcW w:w="1530" w:type="dxa"/>
            <w:tcBorders>
              <w:top w:val="nil"/>
              <w:left w:val="nil"/>
              <w:bottom w:val="single" w:sz="4" w:space="0" w:color="auto"/>
              <w:right w:val="single" w:sz="4" w:space="0" w:color="auto"/>
            </w:tcBorders>
            <w:shd w:val="clear" w:color="auto" w:fill="auto"/>
            <w:vAlign w:val="center"/>
            <w:hideMark/>
          </w:tcPr>
          <w:p w14:paraId="534E2AF6"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Disbursed</w:t>
            </w:r>
          </w:p>
        </w:tc>
        <w:tc>
          <w:tcPr>
            <w:tcW w:w="1440" w:type="dxa"/>
            <w:tcBorders>
              <w:top w:val="nil"/>
              <w:left w:val="nil"/>
              <w:bottom w:val="single" w:sz="4" w:space="0" w:color="auto"/>
              <w:right w:val="single" w:sz="4" w:space="0" w:color="auto"/>
            </w:tcBorders>
            <w:shd w:val="clear" w:color="auto" w:fill="auto"/>
            <w:vAlign w:val="center"/>
            <w:hideMark/>
          </w:tcPr>
          <w:p w14:paraId="78D2FCE0"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Approved</w:t>
            </w:r>
          </w:p>
        </w:tc>
        <w:tc>
          <w:tcPr>
            <w:tcW w:w="1350" w:type="dxa"/>
            <w:tcBorders>
              <w:top w:val="nil"/>
              <w:left w:val="nil"/>
              <w:bottom w:val="single" w:sz="4" w:space="0" w:color="auto"/>
              <w:right w:val="single" w:sz="4" w:space="0" w:color="auto"/>
            </w:tcBorders>
            <w:shd w:val="clear" w:color="auto" w:fill="auto"/>
            <w:vAlign w:val="center"/>
            <w:hideMark/>
          </w:tcPr>
          <w:p w14:paraId="513C1197" w14:textId="77777777" w:rsidR="0047165F" w:rsidRPr="00D1168D" w:rsidRDefault="0047165F" w:rsidP="00337CA7">
            <w:pPr>
              <w:jc w:val="center"/>
              <w:rPr>
                <w:b/>
                <w:bCs/>
                <w:color w:val="000000"/>
                <w:sz w:val="20"/>
                <w:szCs w:val="20"/>
                <w:lang w:eastAsia="en-CA"/>
              </w:rPr>
            </w:pPr>
            <w:r w:rsidRPr="00D1168D">
              <w:rPr>
                <w:b/>
                <w:bCs/>
                <w:color w:val="000000"/>
                <w:sz w:val="20"/>
                <w:szCs w:val="20"/>
                <w:lang w:eastAsia="en-CA"/>
              </w:rPr>
              <w:t>Actual</w:t>
            </w:r>
          </w:p>
        </w:tc>
        <w:tc>
          <w:tcPr>
            <w:tcW w:w="1800" w:type="dxa"/>
            <w:vMerge/>
            <w:tcBorders>
              <w:left w:val="single" w:sz="4" w:space="0" w:color="auto"/>
              <w:bottom w:val="single" w:sz="4" w:space="0" w:color="auto"/>
              <w:right w:val="single" w:sz="4" w:space="0" w:color="auto"/>
            </w:tcBorders>
            <w:vAlign w:val="center"/>
            <w:hideMark/>
          </w:tcPr>
          <w:p w14:paraId="087B9D35" w14:textId="77777777" w:rsidR="0047165F" w:rsidRPr="00D1168D" w:rsidRDefault="0047165F" w:rsidP="00337CA7">
            <w:pPr>
              <w:jc w:val="left"/>
              <w:rPr>
                <w:b/>
                <w:bCs/>
                <w:color w:val="000000"/>
                <w:sz w:val="20"/>
                <w:szCs w:val="20"/>
                <w:lang w:eastAsia="en-CA"/>
              </w:rPr>
            </w:pPr>
          </w:p>
        </w:tc>
      </w:tr>
      <w:tr w:rsidR="00925033" w:rsidRPr="001C4A36" w14:paraId="2161BFAD" w14:textId="77777777" w:rsidTr="00400B25">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305B8F1" w14:textId="78888B02" w:rsidR="00925033" w:rsidRPr="00D1168D" w:rsidRDefault="00925033" w:rsidP="00925033">
            <w:pPr>
              <w:jc w:val="left"/>
              <w:rPr>
                <w:color w:val="000000"/>
                <w:sz w:val="20"/>
                <w:szCs w:val="20"/>
              </w:rPr>
            </w:pPr>
            <w:r w:rsidRPr="00D1168D">
              <w:rPr>
                <w:color w:val="000000"/>
                <w:sz w:val="20"/>
                <w:szCs w:val="20"/>
              </w:rPr>
              <w:t>UNEP</w:t>
            </w:r>
          </w:p>
        </w:tc>
        <w:tc>
          <w:tcPr>
            <w:tcW w:w="1530" w:type="dxa"/>
            <w:tcBorders>
              <w:top w:val="nil"/>
              <w:left w:val="nil"/>
              <w:bottom w:val="single" w:sz="4" w:space="0" w:color="auto"/>
              <w:right w:val="single" w:sz="4" w:space="0" w:color="auto"/>
            </w:tcBorders>
            <w:shd w:val="clear" w:color="auto" w:fill="auto"/>
            <w:noWrap/>
          </w:tcPr>
          <w:p w14:paraId="5D94B5B0" w14:textId="648E5DCB" w:rsidR="00925033" w:rsidRPr="00D1168D" w:rsidRDefault="00925033" w:rsidP="00925033">
            <w:pPr>
              <w:jc w:val="right"/>
              <w:rPr>
                <w:color w:val="000000"/>
                <w:sz w:val="20"/>
                <w:szCs w:val="20"/>
              </w:rPr>
            </w:pPr>
            <w:r w:rsidRPr="001C4A36">
              <w:rPr>
                <w:sz w:val="20"/>
                <w:szCs w:val="20"/>
              </w:rPr>
              <w:t>9,912,032</w:t>
            </w:r>
          </w:p>
        </w:tc>
        <w:tc>
          <w:tcPr>
            <w:tcW w:w="1530" w:type="dxa"/>
            <w:tcBorders>
              <w:top w:val="nil"/>
              <w:left w:val="nil"/>
              <w:bottom w:val="single" w:sz="4" w:space="0" w:color="auto"/>
              <w:right w:val="single" w:sz="4" w:space="0" w:color="auto"/>
            </w:tcBorders>
            <w:shd w:val="clear" w:color="auto" w:fill="auto"/>
            <w:noWrap/>
          </w:tcPr>
          <w:p w14:paraId="2D0B0D5C" w14:textId="44B10E5C" w:rsidR="00925033" w:rsidRPr="00D1168D" w:rsidRDefault="00925033" w:rsidP="00925033">
            <w:pPr>
              <w:jc w:val="right"/>
              <w:rPr>
                <w:color w:val="000000"/>
                <w:sz w:val="20"/>
                <w:szCs w:val="20"/>
              </w:rPr>
            </w:pPr>
            <w:r w:rsidRPr="001C4A36">
              <w:rPr>
                <w:sz w:val="20"/>
                <w:szCs w:val="20"/>
              </w:rPr>
              <w:t>9,538,659</w:t>
            </w:r>
          </w:p>
        </w:tc>
        <w:tc>
          <w:tcPr>
            <w:tcW w:w="1440" w:type="dxa"/>
            <w:tcBorders>
              <w:top w:val="nil"/>
              <w:left w:val="nil"/>
              <w:bottom w:val="single" w:sz="4" w:space="0" w:color="auto"/>
              <w:right w:val="single" w:sz="4" w:space="0" w:color="auto"/>
            </w:tcBorders>
            <w:shd w:val="clear" w:color="auto" w:fill="auto"/>
            <w:noWrap/>
          </w:tcPr>
          <w:p w14:paraId="1C0C55E5" w14:textId="5780C28D" w:rsidR="00925033" w:rsidRPr="00D1168D" w:rsidRDefault="00925033" w:rsidP="00925033">
            <w:pPr>
              <w:jc w:val="right"/>
              <w:rPr>
                <w:color w:val="000000"/>
                <w:sz w:val="20"/>
                <w:szCs w:val="20"/>
              </w:rPr>
            </w:pPr>
            <w:r w:rsidRPr="001C4A36">
              <w:rPr>
                <w:sz w:val="20"/>
                <w:szCs w:val="20"/>
              </w:rPr>
              <w:t>242.40</w:t>
            </w:r>
          </w:p>
        </w:tc>
        <w:tc>
          <w:tcPr>
            <w:tcW w:w="1350" w:type="dxa"/>
            <w:tcBorders>
              <w:top w:val="nil"/>
              <w:left w:val="nil"/>
              <w:bottom w:val="single" w:sz="4" w:space="0" w:color="auto"/>
              <w:right w:val="single" w:sz="4" w:space="0" w:color="auto"/>
            </w:tcBorders>
            <w:shd w:val="clear" w:color="auto" w:fill="auto"/>
            <w:noWrap/>
          </w:tcPr>
          <w:p w14:paraId="2047F302" w14:textId="01B480FB" w:rsidR="00925033" w:rsidRPr="00D1168D" w:rsidRDefault="00925033" w:rsidP="00925033">
            <w:pPr>
              <w:jc w:val="right"/>
              <w:rPr>
                <w:color w:val="000000"/>
                <w:sz w:val="20"/>
                <w:szCs w:val="20"/>
              </w:rPr>
            </w:pPr>
            <w:r w:rsidRPr="001C4A36">
              <w:rPr>
                <w:sz w:val="20"/>
                <w:szCs w:val="20"/>
              </w:rPr>
              <w:t>216.16</w:t>
            </w:r>
          </w:p>
        </w:tc>
        <w:tc>
          <w:tcPr>
            <w:tcW w:w="1800" w:type="dxa"/>
            <w:tcBorders>
              <w:top w:val="nil"/>
              <w:left w:val="nil"/>
              <w:bottom w:val="single" w:sz="4" w:space="0" w:color="auto"/>
              <w:right w:val="single" w:sz="4" w:space="0" w:color="auto"/>
            </w:tcBorders>
            <w:shd w:val="clear" w:color="auto" w:fill="auto"/>
            <w:noWrap/>
          </w:tcPr>
          <w:p w14:paraId="03424BC7" w14:textId="04C4C3ED" w:rsidR="00925033" w:rsidRPr="00D1168D" w:rsidRDefault="00925033" w:rsidP="00925033">
            <w:pPr>
              <w:jc w:val="right"/>
              <w:rPr>
                <w:color w:val="000000"/>
                <w:sz w:val="20"/>
                <w:szCs w:val="20"/>
                <w:lang w:eastAsia="en-CA"/>
              </w:rPr>
            </w:pPr>
            <w:r w:rsidRPr="001C4A36">
              <w:rPr>
                <w:sz w:val="20"/>
                <w:szCs w:val="20"/>
              </w:rPr>
              <w:t>0</w:t>
            </w:r>
          </w:p>
        </w:tc>
      </w:tr>
      <w:tr w:rsidR="00925033" w:rsidRPr="001C4A36" w14:paraId="71333DDA" w14:textId="77777777" w:rsidTr="00400B25">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E031409" w14:textId="5D956B1A" w:rsidR="00925033" w:rsidRPr="00D1168D" w:rsidRDefault="00925033" w:rsidP="00925033">
            <w:pPr>
              <w:jc w:val="left"/>
              <w:rPr>
                <w:color w:val="000000"/>
                <w:sz w:val="20"/>
                <w:szCs w:val="20"/>
              </w:rPr>
            </w:pPr>
            <w:r w:rsidRPr="00D1168D">
              <w:rPr>
                <w:color w:val="000000"/>
                <w:sz w:val="20"/>
                <w:szCs w:val="20"/>
              </w:rPr>
              <w:t>UNIDO</w:t>
            </w:r>
          </w:p>
        </w:tc>
        <w:tc>
          <w:tcPr>
            <w:tcW w:w="1530" w:type="dxa"/>
            <w:tcBorders>
              <w:top w:val="nil"/>
              <w:left w:val="nil"/>
              <w:bottom w:val="single" w:sz="4" w:space="0" w:color="auto"/>
              <w:right w:val="single" w:sz="4" w:space="0" w:color="auto"/>
            </w:tcBorders>
            <w:shd w:val="clear" w:color="auto" w:fill="auto"/>
            <w:noWrap/>
          </w:tcPr>
          <w:p w14:paraId="172472FE" w14:textId="0B9D0B0F" w:rsidR="00925033" w:rsidRPr="00D1168D" w:rsidRDefault="00925033" w:rsidP="00925033">
            <w:pPr>
              <w:jc w:val="right"/>
              <w:rPr>
                <w:color w:val="000000"/>
                <w:sz w:val="20"/>
                <w:szCs w:val="20"/>
              </w:rPr>
            </w:pPr>
            <w:r w:rsidRPr="001C4A36">
              <w:rPr>
                <w:sz w:val="20"/>
                <w:szCs w:val="20"/>
              </w:rPr>
              <w:t>7,300,197</w:t>
            </w:r>
          </w:p>
        </w:tc>
        <w:tc>
          <w:tcPr>
            <w:tcW w:w="1530" w:type="dxa"/>
            <w:tcBorders>
              <w:top w:val="nil"/>
              <w:left w:val="nil"/>
              <w:bottom w:val="single" w:sz="4" w:space="0" w:color="auto"/>
              <w:right w:val="single" w:sz="4" w:space="0" w:color="auto"/>
            </w:tcBorders>
            <w:shd w:val="clear" w:color="auto" w:fill="auto"/>
            <w:noWrap/>
          </w:tcPr>
          <w:p w14:paraId="6C5C25F4" w14:textId="22BDEC26" w:rsidR="00925033" w:rsidRPr="00D1168D" w:rsidRDefault="00925033" w:rsidP="00925033">
            <w:pPr>
              <w:jc w:val="right"/>
              <w:rPr>
                <w:color w:val="000000"/>
                <w:sz w:val="20"/>
                <w:szCs w:val="20"/>
              </w:rPr>
            </w:pPr>
            <w:r w:rsidRPr="001C4A36">
              <w:rPr>
                <w:sz w:val="20"/>
                <w:szCs w:val="20"/>
              </w:rPr>
              <w:t>6,700,874</w:t>
            </w:r>
          </w:p>
        </w:tc>
        <w:tc>
          <w:tcPr>
            <w:tcW w:w="1440" w:type="dxa"/>
            <w:tcBorders>
              <w:top w:val="nil"/>
              <w:left w:val="nil"/>
              <w:bottom w:val="single" w:sz="4" w:space="0" w:color="auto"/>
              <w:right w:val="single" w:sz="4" w:space="0" w:color="auto"/>
            </w:tcBorders>
            <w:shd w:val="clear" w:color="auto" w:fill="auto"/>
            <w:noWrap/>
          </w:tcPr>
          <w:p w14:paraId="2628FDE0" w14:textId="6B1930BE" w:rsidR="00925033" w:rsidRPr="00D1168D" w:rsidRDefault="00925033" w:rsidP="00925033">
            <w:pPr>
              <w:jc w:val="right"/>
              <w:rPr>
                <w:color w:val="000000"/>
                <w:sz w:val="20"/>
                <w:szCs w:val="20"/>
              </w:rPr>
            </w:pPr>
            <w:r w:rsidRPr="001C4A36">
              <w:rPr>
                <w:sz w:val="20"/>
                <w:szCs w:val="20"/>
              </w:rPr>
              <w:t>176.70</w:t>
            </w:r>
          </w:p>
        </w:tc>
        <w:tc>
          <w:tcPr>
            <w:tcW w:w="1350" w:type="dxa"/>
            <w:tcBorders>
              <w:top w:val="nil"/>
              <w:left w:val="nil"/>
              <w:bottom w:val="single" w:sz="4" w:space="0" w:color="auto"/>
              <w:right w:val="single" w:sz="4" w:space="0" w:color="auto"/>
            </w:tcBorders>
            <w:shd w:val="clear" w:color="auto" w:fill="auto"/>
            <w:noWrap/>
          </w:tcPr>
          <w:p w14:paraId="0DA03426" w14:textId="406FD226" w:rsidR="00925033" w:rsidRPr="00D1168D" w:rsidRDefault="00925033" w:rsidP="00925033">
            <w:pPr>
              <w:jc w:val="right"/>
              <w:rPr>
                <w:color w:val="000000"/>
                <w:sz w:val="20"/>
                <w:szCs w:val="20"/>
              </w:rPr>
            </w:pPr>
            <w:r w:rsidRPr="001C4A36">
              <w:rPr>
                <w:sz w:val="20"/>
                <w:szCs w:val="20"/>
              </w:rPr>
              <w:t>176.70</w:t>
            </w:r>
          </w:p>
        </w:tc>
        <w:tc>
          <w:tcPr>
            <w:tcW w:w="1800" w:type="dxa"/>
            <w:tcBorders>
              <w:top w:val="nil"/>
              <w:left w:val="nil"/>
              <w:bottom w:val="single" w:sz="4" w:space="0" w:color="auto"/>
              <w:right w:val="single" w:sz="4" w:space="0" w:color="auto"/>
            </w:tcBorders>
            <w:shd w:val="clear" w:color="auto" w:fill="auto"/>
            <w:noWrap/>
          </w:tcPr>
          <w:p w14:paraId="55FD4B01" w14:textId="1CDDCFA7" w:rsidR="00925033" w:rsidRPr="00D1168D" w:rsidRDefault="00925033" w:rsidP="00925033">
            <w:pPr>
              <w:jc w:val="right"/>
              <w:rPr>
                <w:color w:val="000000"/>
                <w:sz w:val="20"/>
                <w:szCs w:val="20"/>
                <w:lang w:eastAsia="en-CA"/>
              </w:rPr>
            </w:pPr>
            <w:r w:rsidRPr="001C4A36">
              <w:rPr>
                <w:sz w:val="20"/>
                <w:szCs w:val="20"/>
              </w:rPr>
              <w:t>10.65</w:t>
            </w:r>
          </w:p>
        </w:tc>
      </w:tr>
      <w:tr w:rsidR="00925033" w:rsidRPr="001C4A36" w14:paraId="442F845E" w14:textId="77777777" w:rsidTr="00400B25">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866EA80" w14:textId="57B74097" w:rsidR="00925033" w:rsidRPr="00D1168D" w:rsidRDefault="00925033" w:rsidP="00925033">
            <w:pPr>
              <w:jc w:val="left"/>
              <w:rPr>
                <w:b/>
                <w:bCs/>
                <w:color w:val="000000"/>
                <w:sz w:val="20"/>
                <w:szCs w:val="20"/>
              </w:rPr>
            </w:pPr>
            <w:r w:rsidRPr="00D1168D">
              <w:rPr>
                <w:b/>
                <w:bCs/>
                <w:color w:val="000000"/>
                <w:sz w:val="20"/>
                <w:szCs w:val="20"/>
              </w:rPr>
              <w:t>Grand Total</w:t>
            </w:r>
          </w:p>
        </w:tc>
        <w:tc>
          <w:tcPr>
            <w:tcW w:w="1530" w:type="dxa"/>
            <w:tcBorders>
              <w:top w:val="nil"/>
              <w:left w:val="nil"/>
              <w:bottom w:val="single" w:sz="4" w:space="0" w:color="auto"/>
              <w:right w:val="single" w:sz="4" w:space="0" w:color="auto"/>
            </w:tcBorders>
            <w:shd w:val="clear" w:color="auto" w:fill="auto"/>
            <w:noWrap/>
          </w:tcPr>
          <w:p w14:paraId="1F3F3653" w14:textId="0473F6F7" w:rsidR="00925033" w:rsidRPr="00D1168D" w:rsidRDefault="00925033" w:rsidP="00925033">
            <w:pPr>
              <w:jc w:val="right"/>
              <w:rPr>
                <w:b/>
                <w:bCs/>
                <w:color w:val="000000"/>
                <w:sz w:val="20"/>
                <w:szCs w:val="20"/>
              </w:rPr>
            </w:pPr>
            <w:r w:rsidRPr="001C4A36">
              <w:rPr>
                <w:b/>
                <w:bCs/>
                <w:sz w:val="20"/>
                <w:szCs w:val="20"/>
              </w:rPr>
              <w:t>17,212,229</w:t>
            </w:r>
          </w:p>
        </w:tc>
        <w:tc>
          <w:tcPr>
            <w:tcW w:w="1530" w:type="dxa"/>
            <w:tcBorders>
              <w:top w:val="nil"/>
              <w:left w:val="nil"/>
              <w:bottom w:val="single" w:sz="4" w:space="0" w:color="auto"/>
              <w:right w:val="single" w:sz="4" w:space="0" w:color="auto"/>
            </w:tcBorders>
            <w:shd w:val="clear" w:color="auto" w:fill="auto"/>
            <w:noWrap/>
          </w:tcPr>
          <w:p w14:paraId="5713D183" w14:textId="6FD6052B" w:rsidR="00925033" w:rsidRPr="00D1168D" w:rsidRDefault="00925033" w:rsidP="00925033">
            <w:pPr>
              <w:jc w:val="right"/>
              <w:rPr>
                <w:b/>
                <w:bCs/>
                <w:color w:val="000000"/>
                <w:sz w:val="20"/>
                <w:szCs w:val="20"/>
              </w:rPr>
            </w:pPr>
            <w:r w:rsidRPr="001C4A36">
              <w:rPr>
                <w:b/>
                <w:bCs/>
                <w:sz w:val="20"/>
                <w:szCs w:val="20"/>
              </w:rPr>
              <w:t>16,239,533</w:t>
            </w:r>
          </w:p>
        </w:tc>
        <w:tc>
          <w:tcPr>
            <w:tcW w:w="1440" w:type="dxa"/>
            <w:tcBorders>
              <w:top w:val="nil"/>
              <w:left w:val="nil"/>
              <w:bottom w:val="single" w:sz="4" w:space="0" w:color="auto"/>
              <w:right w:val="single" w:sz="4" w:space="0" w:color="auto"/>
            </w:tcBorders>
            <w:shd w:val="clear" w:color="auto" w:fill="auto"/>
            <w:noWrap/>
          </w:tcPr>
          <w:p w14:paraId="2E5973BF" w14:textId="00913F9B" w:rsidR="00925033" w:rsidRPr="00D1168D" w:rsidRDefault="00925033" w:rsidP="00925033">
            <w:pPr>
              <w:jc w:val="right"/>
              <w:rPr>
                <w:b/>
                <w:bCs/>
                <w:color w:val="000000"/>
                <w:sz w:val="20"/>
                <w:szCs w:val="20"/>
              </w:rPr>
            </w:pPr>
            <w:r w:rsidRPr="001C4A36">
              <w:rPr>
                <w:b/>
                <w:bCs/>
                <w:sz w:val="20"/>
                <w:szCs w:val="20"/>
              </w:rPr>
              <w:t>419.10</w:t>
            </w:r>
          </w:p>
        </w:tc>
        <w:tc>
          <w:tcPr>
            <w:tcW w:w="1350" w:type="dxa"/>
            <w:tcBorders>
              <w:top w:val="nil"/>
              <w:left w:val="nil"/>
              <w:bottom w:val="single" w:sz="4" w:space="0" w:color="auto"/>
              <w:right w:val="single" w:sz="4" w:space="0" w:color="auto"/>
            </w:tcBorders>
            <w:shd w:val="clear" w:color="auto" w:fill="auto"/>
            <w:noWrap/>
          </w:tcPr>
          <w:p w14:paraId="38BA221B" w14:textId="5F41CFE2" w:rsidR="00925033" w:rsidRPr="00D1168D" w:rsidRDefault="00925033" w:rsidP="00925033">
            <w:pPr>
              <w:jc w:val="right"/>
              <w:rPr>
                <w:b/>
                <w:bCs/>
                <w:color w:val="000000"/>
                <w:sz w:val="20"/>
                <w:szCs w:val="20"/>
              </w:rPr>
            </w:pPr>
            <w:r w:rsidRPr="001C4A36">
              <w:rPr>
                <w:b/>
                <w:bCs/>
                <w:sz w:val="20"/>
                <w:szCs w:val="20"/>
              </w:rPr>
              <w:t>392.86</w:t>
            </w:r>
          </w:p>
        </w:tc>
        <w:tc>
          <w:tcPr>
            <w:tcW w:w="1800" w:type="dxa"/>
            <w:tcBorders>
              <w:top w:val="nil"/>
              <w:left w:val="nil"/>
              <w:bottom w:val="single" w:sz="4" w:space="0" w:color="auto"/>
              <w:right w:val="single" w:sz="4" w:space="0" w:color="auto"/>
            </w:tcBorders>
            <w:shd w:val="clear" w:color="auto" w:fill="auto"/>
            <w:noWrap/>
          </w:tcPr>
          <w:p w14:paraId="57BB36BB" w14:textId="7AD1023E" w:rsidR="00925033" w:rsidRPr="00D1168D" w:rsidRDefault="00925033" w:rsidP="00925033">
            <w:pPr>
              <w:jc w:val="right"/>
              <w:rPr>
                <w:b/>
                <w:bCs/>
                <w:color w:val="000000"/>
                <w:sz w:val="20"/>
                <w:szCs w:val="20"/>
              </w:rPr>
            </w:pPr>
            <w:r w:rsidRPr="001C4A36">
              <w:rPr>
                <w:b/>
                <w:bCs/>
                <w:sz w:val="20"/>
                <w:szCs w:val="20"/>
              </w:rPr>
              <w:t>4.26</w:t>
            </w:r>
          </w:p>
        </w:tc>
      </w:tr>
    </w:tbl>
    <w:p w14:paraId="6DF5DB38" w14:textId="3F7C24BB" w:rsidR="004957D7" w:rsidRPr="00D1168D" w:rsidRDefault="00264784" w:rsidP="00C451DE">
      <w:pPr>
        <w:spacing w:after="240"/>
        <w:rPr>
          <w:sz w:val="18"/>
          <w:szCs w:val="18"/>
        </w:rPr>
      </w:pPr>
      <w:r w:rsidRPr="00D1168D">
        <w:rPr>
          <w:sz w:val="18"/>
          <w:szCs w:val="18"/>
        </w:rPr>
        <w:t xml:space="preserve">* The total average is based on the total of </w:t>
      </w:r>
      <w:r w:rsidR="0047165F" w:rsidRPr="00D1168D">
        <w:rPr>
          <w:sz w:val="18"/>
          <w:szCs w:val="18"/>
        </w:rPr>
        <w:t>five</w:t>
      </w:r>
      <w:r w:rsidRPr="00D1168D">
        <w:rPr>
          <w:sz w:val="18"/>
          <w:szCs w:val="18"/>
        </w:rPr>
        <w:t xml:space="preserve"> MYA PCRs received, as presented in </w:t>
      </w:r>
      <w:r w:rsidR="00006323" w:rsidRPr="00D1168D">
        <w:rPr>
          <w:sz w:val="18"/>
          <w:szCs w:val="18"/>
        </w:rPr>
        <w:t>a</w:t>
      </w:r>
      <w:r w:rsidRPr="00D1168D">
        <w:rPr>
          <w:sz w:val="18"/>
          <w:szCs w:val="18"/>
        </w:rPr>
        <w:t>nnex I.</w:t>
      </w:r>
    </w:p>
    <w:p w14:paraId="0BE7E1B7" w14:textId="2CB9D1DD" w:rsidR="004957D7" w:rsidRPr="00D1168D" w:rsidRDefault="003A63C3" w:rsidP="00C451DE">
      <w:pPr>
        <w:spacing w:after="240"/>
        <w:rPr>
          <w:b/>
          <w:bCs/>
        </w:rPr>
      </w:pPr>
      <w:r w:rsidRPr="00D1168D">
        <w:rPr>
          <w:b/>
          <w:bCs/>
        </w:rPr>
        <w:t>I.2</w:t>
      </w:r>
      <w:r w:rsidRPr="00D1168D">
        <w:rPr>
          <w:b/>
          <w:bCs/>
        </w:rPr>
        <w:tab/>
        <w:t>Reasons for delays in multi-year agreement project implementation and action</w:t>
      </w:r>
      <w:r w:rsidR="00E732CD" w:rsidRPr="00D1168D">
        <w:rPr>
          <w:b/>
          <w:bCs/>
        </w:rPr>
        <w:t>s</w:t>
      </w:r>
      <w:r w:rsidRPr="00D1168D">
        <w:rPr>
          <w:b/>
          <w:bCs/>
        </w:rPr>
        <w:t xml:space="preserve"> taken</w:t>
      </w:r>
    </w:p>
    <w:p w14:paraId="59C18FB0" w14:textId="77777777" w:rsidR="00CD2781" w:rsidRPr="00407E75" w:rsidRDefault="00213702" w:rsidP="00C451DE">
      <w:pPr>
        <w:spacing w:after="240"/>
        <w:rPr>
          <w:sz w:val="18"/>
          <w:szCs w:val="18"/>
          <w:u w:val="single"/>
        </w:rPr>
      </w:pPr>
      <w:bookmarkStart w:id="1" w:name="_Hlk150159356"/>
      <w:r w:rsidRPr="00407E75">
        <w:rPr>
          <w:u w:val="single"/>
        </w:rPr>
        <w:t>Reasons for delays</w:t>
      </w:r>
    </w:p>
    <w:bookmarkEnd w:id="1"/>
    <w:p w14:paraId="23AC8515" w14:textId="0F013398" w:rsidR="0028763E" w:rsidRPr="00D1168D" w:rsidRDefault="0028763E" w:rsidP="00400B25">
      <w:pPr>
        <w:pStyle w:val="Heading1"/>
      </w:pPr>
      <w:r w:rsidRPr="001C4A36">
        <w:t xml:space="preserve">The agencies submitted four MYA PCRs for </w:t>
      </w:r>
      <w:r w:rsidR="00256394" w:rsidRPr="001C4A36">
        <w:t xml:space="preserve">stage </w:t>
      </w:r>
      <w:r w:rsidRPr="001C4A36">
        <w:t xml:space="preserve">I and one MYA PCR for </w:t>
      </w:r>
      <w:r w:rsidR="00256394" w:rsidRPr="001C4A36">
        <w:t xml:space="preserve">stage </w:t>
      </w:r>
      <w:r w:rsidRPr="001C4A36">
        <w:t xml:space="preserve">II of the HPMPs. Various causes of project implementation delays were reported, including issues related to project design, </w:t>
      </w:r>
      <w:r w:rsidR="00256394" w:rsidRPr="001C4A36">
        <w:t xml:space="preserve">to </w:t>
      </w:r>
      <w:r w:rsidRPr="001C4A36">
        <w:t xml:space="preserve">implementing and cooperating agencies, as well as </w:t>
      </w:r>
      <w:r w:rsidR="00256394" w:rsidRPr="001C4A36">
        <w:t xml:space="preserve">to </w:t>
      </w:r>
      <w:r w:rsidRPr="001C4A36">
        <w:t>external factors such as the COVID-19 pandemic.</w:t>
      </w:r>
    </w:p>
    <w:p w14:paraId="3FAA5C31" w14:textId="1B390421" w:rsidR="00643FD3" w:rsidRPr="00D1168D" w:rsidRDefault="0091412B" w:rsidP="002052AE">
      <w:pPr>
        <w:pStyle w:val="Heading1"/>
      </w:pPr>
      <w:r w:rsidRPr="00D1168D">
        <w:t xml:space="preserve">Regarding project design, </w:t>
      </w:r>
      <w:r w:rsidRPr="001C4A36">
        <w:t>o</w:t>
      </w:r>
      <w:r w:rsidR="0028763E" w:rsidRPr="001C4A36">
        <w:t>ne agency reported that delays</w:t>
      </w:r>
      <w:r w:rsidR="00354760" w:rsidRPr="001C4A36">
        <w:t xml:space="preserve"> </w:t>
      </w:r>
      <w:r w:rsidR="0028763E" w:rsidRPr="001C4A36">
        <w:t>resulted from the removal of planned air</w:t>
      </w:r>
      <w:r w:rsidR="00256394" w:rsidRPr="001C4A36">
        <w:t>-</w:t>
      </w:r>
      <w:r w:rsidR="0028763E" w:rsidRPr="001C4A36">
        <w:t xml:space="preserve">conditioning manufacturing conversions, as market conditions </w:t>
      </w:r>
      <w:r w:rsidR="00C53878" w:rsidRPr="001C4A36">
        <w:t>changed,</w:t>
      </w:r>
      <w:r w:rsidR="0028763E" w:rsidRPr="001C4A36">
        <w:t xml:space="preserve"> and enterprises opted to self</w:t>
      </w:r>
      <w:r w:rsidR="00F01C85">
        <w:noBreakHyphen/>
      </w:r>
      <w:r w:rsidR="0028763E" w:rsidRPr="001C4A36">
        <w:t>finance the transition.</w:t>
      </w:r>
      <w:r w:rsidR="00643FD3" w:rsidRPr="001C4A36">
        <w:t xml:space="preserve"> Another agency noted that initial delays </w:t>
      </w:r>
      <w:r w:rsidR="00354760" w:rsidRPr="001C4A36">
        <w:t>happened</w:t>
      </w:r>
      <w:r w:rsidR="00643FD3" w:rsidRPr="001C4A36">
        <w:t xml:space="preserve"> because the</w:t>
      </w:r>
      <w:r w:rsidR="00354760" w:rsidRPr="001C4A36">
        <w:t xml:space="preserve"> project</w:t>
      </w:r>
      <w:r w:rsidR="00643FD3" w:rsidRPr="001C4A36">
        <w:t xml:space="preserve"> component was limited to equipment procurement, and </w:t>
      </w:r>
      <w:r w:rsidR="00256394" w:rsidRPr="001C4A36">
        <w:t xml:space="preserve">other project components had to be implemented before </w:t>
      </w:r>
      <w:r w:rsidR="00643FD3" w:rsidRPr="001C4A36">
        <w:t xml:space="preserve">the equipment list </w:t>
      </w:r>
      <w:r w:rsidR="00256394" w:rsidRPr="001C4A36">
        <w:t>could be finalized.</w:t>
      </w:r>
    </w:p>
    <w:p w14:paraId="63850573" w14:textId="088B2C96" w:rsidR="0028763E" w:rsidRPr="00D1168D" w:rsidRDefault="0028763E" w:rsidP="00400B25">
      <w:pPr>
        <w:pStyle w:val="Heading1"/>
      </w:pPr>
      <w:r w:rsidRPr="001C4A36">
        <w:lastRenderedPageBreak/>
        <w:t xml:space="preserve">In another case, limited industry awareness of the demonstration pilot project </w:t>
      </w:r>
      <w:r w:rsidR="00354760" w:rsidRPr="001C4A36">
        <w:t>required</w:t>
      </w:r>
      <w:r w:rsidRPr="001C4A36">
        <w:t xml:space="preserve"> a two-month extension of the project completion date</w:t>
      </w:r>
      <w:r w:rsidR="00165AF4" w:rsidRPr="001C4A36">
        <w:t xml:space="preserve"> beyond the original plan</w:t>
      </w:r>
      <w:r w:rsidRPr="001C4A36">
        <w:t>. To mitigate the delay, industries created advertising materials to increase awareness and facilitate project progress.</w:t>
      </w:r>
    </w:p>
    <w:p w14:paraId="1FF29D0E" w14:textId="5C415E5F" w:rsidR="009D0D71" w:rsidRPr="00D1168D" w:rsidRDefault="003E74A3" w:rsidP="00400B25">
      <w:pPr>
        <w:pStyle w:val="Heading1"/>
      </w:pPr>
      <w:r w:rsidRPr="001C4A36">
        <w:t xml:space="preserve">Regarding the implementing and cooperating agencies, one agency reported that funds for equipment procurement were </w:t>
      </w:r>
      <w:r w:rsidR="00995A6A" w:rsidRPr="001C4A36">
        <w:t xml:space="preserve">limited </w:t>
      </w:r>
      <w:r w:rsidRPr="001C4A36">
        <w:t xml:space="preserve">under </w:t>
      </w:r>
      <w:r w:rsidR="00256394" w:rsidRPr="001C4A36">
        <w:t xml:space="preserve">the </w:t>
      </w:r>
      <w:r w:rsidRPr="001C4A36">
        <w:t>HPMP project</w:t>
      </w:r>
      <w:r w:rsidR="00256394" w:rsidRPr="001C4A36">
        <w:t xml:space="preserve"> because</w:t>
      </w:r>
      <w:r w:rsidRPr="001C4A36">
        <w:t xml:space="preserve"> </w:t>
      </w:r>
      <w:r w:rsidR="00256394" w:rsidRPr="001C4A36">
        <w:t xml:space="preserve">of </w:t>
      </w:r>
      <w:r w:rsidRPr="001C4A36">
        <w:t xml:space="preserve">the country's status as a </w:t>
      </w:r>
      <w:r w:rsidR="00256394" w:rsidRPr="001C4A36">
        <w:t>“</w:t>
      </w:r>
      <w:r w:rsidRPr="001C4A36">
        <w:t>technology taker</w:t>
      </w:r>
      <w:r w:rsidR="00256394" w:rsidRPr="001C4A36">
        <w:t>”, and that</w:t>
      </w:r>
      <w:r w:rsidR="009D0D71" w:rsidRPr="001C4A36">
        <w:t xml:space="preserve"> </w:t>
      </w:r>
      <w:r w:rsidRPr="001C4A36">
        <w:t>delayed the preparation of the equipment list.</w:t>
      </w:r>
    </w:p>
    <w:p w14:paraId="5E6026E0" w14:textId="644E0F18" w:rsidR="003E74A3" w:rsidRPr="00D1168D" w:rsidRDefault="003E74A3" w:rsidP="00400B25">
      <w:pPr>
        <w:pStyle w:val="Heading1"/>
      </w:pPr>
      <w:r w:rsidRPr="001C4A36">
        <w:t>Another agency reported that a government request to change the implementing agency</w:t>
      </w:r>
      <w:r w:rsidR="00540ADA" w:rsidRPr="001C4A36">
        <w:t xml:space="preserve"> </w:t>
      </w:r>
      <w:r w:rsidRPr="001C4A36">
        <w:t>required adjustments to the institutional arrangements at the beginning of the project, causing implementation delays. A revised work plan was subsequently developed and implemented by the new agency following the Executive Committee’s approval at the 87</w:t>
      </w:r>
      <w:r w:rsidRPr="00D1168D">
        <w:rPr>
          <w:vertAlign w:val="superscript"/>
        </w:rPr>
        <w:t>th</w:t>
      </w:r>
      <w:r w:rsidRPr="001C4A36">
        <w:t xml:space="preserve"> meeting.</w:t>
      </w:r>
    </w:p>
    <w:p w14:paraId="74ECF20F" w14:textId="212F3145" w:rsidR="00C903AB" w:rsidRPr="001C4A36" w:rsidRDefault="00C02FC9" w:rsidP="00DE7DA7">
      <w:pPr>
        <w:pStyle w:val="Heading1"/>
      </w:pPr>
      <w:r w:rsidRPr="00D1168D">
        <w:t xml:space="preserve">The COVID-19 pandemic is still </w:t>
      </w:r>
      <w:r w:rsidR="00CE0CB7" w:rsidRPr="00D1168D">
        <w:t>mentioned</w:t>
      </w:r>
      <w:r w:rsidRPr="00D1168D">
        <w:t xml:space="preserve"> as a cause of delays</w:t>
      </w:r>
      <w:r w:rsidR="00CE0CB7" w:rsidRPr="00D1168D">
        <w:t xml:space="preserve"> in project implementation</w:t>
      </w:r>
      <w:r w:rsidRPr="00D1168D">
        <w:t xml:space="preserve">, </w:t>
      </w:r>
      <w:r w:rsidR="00C903AB" w:rsidRPr="00D1168D">
        <w:t>leading to</w:t>
      </w:r>
      <w:r w:rsidRPr="00D1168D">
        <w:t xml:space="preserve"> </w:t>
      </w:r>
      <w:r w:rsidR="007D309E" w:rsidRPr="00D1168D">
        <w:t xml:space="preserve">the </w:t>
      </w:r>
      <w:r w:rsidRPr="00D1168D">
        <w:t>postponement</w:t>
      </w:r>
      <w:r w:rsidR="000B457D" w:rsidRPr="00D1168D">
        <w:t xml:space="preserve"> or</w:t>
      </w:r>
      <w:r w:rsidR="00CE0CB7" w:rsidRPr="00D1168D">
        <w:t>, in some cases,</w:t>
      </w:r>
      <w:r w:rsidR="000B457D" w:rsidRPr="00D1168D">
        <w:t xml:space="preserve"> cancellation </w:t>
      </w:r>
      <w:r w:rsidRPr="00D1168D">
        <w:t>of planned activities</w:t>
      </w:r>
      <w:r w:rsidR="0012595A" w:rsidRPr="00D1168D">
        <w:t>.</w:t>
      </w:r>
      <w:r w:rsidRPr="00D1168D">
        <w:t xml:space="preserve"> </w:t>
      </w:r>
      <w:r w:rsidR="00C903AB" w:rsidRPr="001C4A36">
        <w:t>Travel restrictions affected training program</w:t>
      </w:r>
      <w:r w:rsidR="00615D7E">
        <w:t>me</w:t>
      </w:r>
      <w:r w:rsidR="00C903AB" w:rsidRPr="001C4A36">
        <w:t xml:space="preserve">s, workshops, technical meetings, capacity-building initiatives, and awareness-raising activities. The pandemic also disrupted field missions for supervision and verification, making it difficult for technicians and project staff to monitor project progress. Additionally, it limited data collection </w:t>
      </w:r>
      <w:r w:rsidR="00256394" w:rsidRPr="001C4A36">
        <w:t xml:space="preserve">in the </w:t>
      </w:r>
      <w:r w:rsidR="00C903AB" w:rsidRPr="001C4A36">
        <w:t>field, resulting in delays in project preparation and the submission of reports</w:t>
      </w:r>
      <w:r w:rsidR="00256394" w:rsidRPr="001C4A36">
        <w:t xml:space="preserve"> on results</w:t>
      </w:r>
      <w:r w:rsidR="00C903AB" w:rsidRPr="001C4A36">
        <w:t>.</w:t>
      </w:r>
    </w:p>
    <w:p w14:paraId="292E2C21" w14:textId="41E7CE95" w:rsidR="00CD2781" w:rsidRPr="00407E75" w:rsidRDefault="00213702" w:rsidP="00400B25">
      <w:pPr>
        <w:pStyle w:val="Heading1"/>
        <w:widowControl w:val="0"/>
        <w:numPr>
          <w:ilvl w:val="0"/>
          <w:numId w:val="0"/>
        </w:numPr>
        <w:rPr>
          <w:b/>
          <w:bCs/>
          <w:u w:val="single"/>
        </w:rPr>
      </w:pPr>
      <w:r w:rsidRPr="00407E75">
        <w:rPr>
          <w:u w:val="single"/>
        </w:rPr>
        <w:t>Action</w:t>
      </w:r>
      <w:r w:rsidR="0088530F" w:rsidRPr="00407E75">
        <w:rPr>
          <w:u w:val="single"/>
        </w:rPr>
        <w:t>s</w:t>
      </w:r>
      <w:r w:rsidRPr="00407E75">
        <w:rPr>
          <w:u w:val="single"/>
        </w:rPr>
        <w:t xml:space="preserve"> taken to address the implementation delays</w:t>
      </w:r>
    </w:p>
    <w:p w14:paraId="02CD3C80" w14:textId="45AA3812" w:rsidR="00BA0389" w:rsidRPr="00D1168D" w:rsidRDefault="006D3AA6" w:rsidP="00400B25">
      <w:pPr>
        <w:pStyle w:val="Heading1"/>
        <w:rPr>
          <w:color w:val="000000"/>
        </w:rPr>
      </w:pPr>
      <w:r w:rsidRPr="001C4A36">
        <w:t xml:space="preserve">For the delays caused by project design, </w:t>
      </w:r>
      <w:r w:rsidR="00CE0CB7" w:rsidRPr="001C4A36">
        <w:t>one</w:t>
      </w:r>
      <w:r w:rsidRPr="001C4A36">
        <w:t xml:space="preserve"> agency reported that despite the cancellation of the conversion in the manufacturing sector, the support from the servicing sector has been impactful and has set a strong foundation for </w:t>
      </w:r>
      <w:r w:rsidR="008370C5" w:rsidRPr="001C4A36">
        <w:t xml:space="preserve">stage III of the </w:t>
      </w:r>
      <w:r w:rsidRPr="001C4A36">
        <w:t>HPMP.</w:t>
      </w:r>
      <w:r w:rsidR="008F0B0D" w:rsidRPr="001C4A36">
        <w:t xml:space="preserve"> </w:t>
      </w:r>
      <w:r w:rsidR="007F02A2" w:rsidRPr="001C4A36">
        <w:t xml:space="preserve">Another agency reported that </w:t>
      </w:r>
      <w:r w:rsidR="00CE0CB7" w:rsidRPr="001C4A36">
        <w:t xml:space="preserve">they managed to </w:t>
      </w:r>
      <w:r w:rsidR="007F02A2" w:rsidRPr="001C4A36">
        <w:t>procur</w:t>
      </w:r>
      <w:r w:rsidR="00CE0CB7" w:rsidRPr="001C4A36">
        <w:t>e</w:t>
      </w:r>
      <w:r w:rsidR="007F02A2" w:rsidRPr="001C4A36">
        <w:t xml:space="preserve"> and deliver</w:t>
      </w:r>
      <w:r w:rsidR="00CE0CB7" w:rsidRPr="001C4A36">
        <w:t xml:space="preserve"> the equipment </w:t>
      </w:r>
      <w:proofErr w:type="gramStart"/>
      <w:r w:rsidR="00CE0CB7" w:rsidRPr="001C4A36">
        <w:t>in spite of</w:t>
      </w:r>
      <w:proofErr w:type="gramEnd"/>
      <w:r w:rsidR="00CE0CB7" w:rsidRPr="001C4A36">
        <w:t xml:space="preserve"> </w:t>
      </w:r>
      <w:r w:rsidR="00BA0389" w:rsidRPr="001C4A36">
        <w:t>initial design delays and increased delivery costs.</w:t>
      </w:r>
    </w:p>
    <w:p w14:paraId="64A80CDA" w14:textId="468099F0" w:rsidR="004F01C9" w:rsidRPr="00D1168D" w:rsidRDefault="004F01C9" w:rsidP="00400B25">
      <w:pPr>
        <w:pStyle w:val="Heading1"/>
        <w:rPr>
          <w:color w:val="000000"/>
        </w:rPr>
      </w:pPr>
      <w:r w:rsidRPr="00D1168D">
        <w:t xml:space="preserve">For the project where the country </w:t>
      </w:r>
      <w:r w:rsidR="00CE0CB7" w:rsidRPr="00D1168D">
        <w:t>was</w:t>
      </w:r>
      <w:r w:rsidRPr="00D1168D">
        <w:t xml:space="preserve"> a </w:t>
      </w:r>
      <w:r w:rsidR="008370C5" w:rsidRPr="00D1168D">
        <w:t>“</w:t>
      </w:r>
      <w:r w:rsidRPr="00D1168D">
        <w:t>technology taker</w:t>
      </w:r>
      <w:r w:rsidR="008370C5" w:rsidRPr="00D1168D">
        <w:t>”</w:t>
      </w:r>
      <w:r w:rsidRPr="00D1168D">
        <w:t xml:space="preserve"> and ha</w:t>
      </w:r>
      <w:r w:rsidR="00CE0CB7" w:rsidRPr="00D1168D">
        <w:t>d</w:t>
      </w:r>
      <w:r w:rsidRPr="00D1168D">
        <w:t xml:space="preserve"> limited fund</w:t>
      </w:r>
      <w:r w:rsidR="00CE0CB7" w:rsidRPr="00D1168D">
        <w:t>ing</w:t>
      </w:r>
      <w:r w:rsidRPr="00D1168D">
        <w:t xml:space="preserve"> for equipment, the agency overc</w:t>
      </w:r>
      <w:r w:rsidR="00CE0CB7" w:rsidRPr="00D1168D">
        <w:t>a</w:t>
      </w:r>
      <w:r w:rsidRPr="00D1168D">
        <w:t xml:space="preserve">me this delay by hiring a </w:t>
      </w:r>
      <w:r w:rsidRPr="00D1168D">
        <w:rPr>
          <w:color w:val="000000"/>
        </w:rPr>
        <w:t>technical consultant to support the drafting of the equipment list and</w:t>
      </w:r>
      <w:r w:rsidR="008F0B0D" w:rsidRPr="00D1168D">
        <w:rPr>
          <w:color w:val="000000"/>
        </w:rPr>
        <w:t xml:space="preserve"> analyzing </w:t>
      </w:r>
      <w:r w:rsidR="008370C5" w:rsidRPr="00D1168D">
        <w:rPr>
          <w:color w:val="000000"/>
        </w:rPr>
        <w:t>price quotes</w:t>
      </w:r>
      <w:r w:rsidR="008F0B0D" w:rsidRPr="00D1168D">
        <w:rPr>
          <w:color w:val="000000"/>
        </w:rPr>
        <w:t>,</w:t>
      </w:r>
      <w:r w:rsidRPr="00D1168D">
        <w:rPr>
          <w:color w:val="000000"/>
        </w:rPr>
        <w:t xml:space="preserve"> to make sure </w:t>
      </w:r>
      <w:r w:rsidR="008370C5" w:rsidRPr="00D1168D">
        <w:rPr>
          <w:color w:val="000000"/>
        </w:rPr>
        <w:t xml:space="preserve">that </w:t>
      </w:r>
      <w:r w:rsidRPr="00D1168D">
        <w:rPr>
          <w:color w:val="000000"/>
        </w:rPr>
        <w:t>durable and high-quality tools were being procured.</w:t>
      </w:r>
    </w:p>
    <w:p w14:paraId="0063C94C" w14:textId="12E946E0" w:rsidR="007143FC" w:rsidRPr="00D1168D" w:rsidRDefault="0047760A" w:rsidP="00DE137C">
      <w:pPr>
        <w:pStyle w:val="Heading1"/>
      </w:pPr>
      <w:r w:rsidRPr="00D1168D">
        <w:t>Regarding the</w:t>
      </w:r>
      <w:r w:rsidR="008370C5" w:rsidRPr="00D1168D">
        <w:t xml:space="preserve"> impact of the</w:t>
      </w:r>
      <w:r w:rsidR="00213702" w:rsidRPr="00D1168D">
        <w:t xml:space="preserve"> COVID-19 pandemic,</w:t>
      </w:r>
      <w:r w:rsidR="00237372" w:rsidRPr="00D1168D">
        <w:t xml:space="preserve"> </w:t>
      </w:r>
      <w:r w:rsidR="008370C5" w:rsidRPr="00D1168D">
        <w:t xml:space="preserve">the </w:t>
      </w:r>
      <w:r w:rsidR="00E24245" w:rsidRPr="00D1168D">
        <w:t>project team</w:t>
      </w:r>
      <w:r w:rsidR="008370C5" w:rsidRPr="00D1168D">
        <w:t>s</w:t>
      </w:r>
      <w:r w:rsidR="00E24245" w:rsidRPr="00D1168D">
        <w:t xml:space="preserve"> relied on the </w:t>
      </w:r>
      <w:r w:rsidR="008F0B0D" w:rsidRPr="00D1168D">
        <w:t>national ozone units (</w:t>
      </w:r>
      <w:r w:rsidR="00E27DBF" w:rsidRPr="00D1168D">
        <w:t>NOU</w:t>
      </w:r>
      <w:r w:rsidRPr="00D1168D">
        <w:t>s</w:t>
      </w:r>
      <w:r w:rsidR="008F0B0D" w:rsidRPr="00D1168D">
        <w:t>)</w:t>
      </w:r>
      <w:r w:rsidR="00A4164C" w:rsidRPr="00D1168D">
        <w:t xml:space="preserve"> in conducting online meetings </w:t>
      </w:r>
      <w:r w:rsidR="007143FC" w:rsidRPr="001C4A36">
        <w:t>with key stakeholders</w:t>
      </w:r>
      <w:r w:rsidR="00AF44D5" w:rsidRPr="001C4A36">
        <w:t>. They</w:t>
      </w:r>
      <w:r w:rsidR="007143FC" w:rsidRPr="001C4A36">
        <w:t xml:space="preserve"> increased the capacity of local consultants and outsourcing to perform project supervision and follow-up activities until the restrictions were lifted.</w:t>
      </w:r>
      <w:r w:rsidR="00E27DBF" w:rsidRPr="00D1168D">
        <w:t xml:space="preserve"> </w:t>
      </w:r>
      <w:r w:rsidRPr="00D1168D">
        <w:t xml:space="preserve">For some other projects, </w:t>
      </w:r>
      <w:r w:rsidR="00E7785C" w:rsidRPr="00D1168D">
        <w:t>approval was obtained</w:t>
      </w:r>
      <w:r w:rsidR="003170EB" w:rsidRPr="00D1168D">
        <w:t xml:space="preserve"> during the Executive Committee meetings</w:t>
      </w:r>
      <w:r w:rsidR="00E7785C" w:rsidRPr="00D1168D">
        <w:t xml:space="preserve"> to extend the</w:t>
      </w:r>
      <w:r w:rsidRPr="00D1168D">
        <w:t xml:space="preserve"> project completion date to allow</w:t>
      </w:r>
      <w:r w:rsidR="008F0B0D" w:rsidRPr="00D1168D">
        <w:t xml:space="preserve"> more time</w:t>
      </w:r>
      <w:r w:rsidRPr="00D1168D">
        <w:t xml:space="preserve"> for the completion of planned activities</w:t>
      </w:r>
      <w:r w:rsidR="00BD2BB3" w:rsidRPr="00D1168D">
        <w:t>.</w:t>
      </w:r>
    </w:p>
    <w:p w14:paraId="152D4495" w14:textId="454197A7" w:rsidR="00DE6D4C" w:rsidRPr="00D1168D" w:rsidRDefault="00264784" w:rsidP="00DE137C">
      <w:pPr>
        <w:pStyle w:val="Heading1"/>
        <w:numPr>
          <w:ilvl w:val="0"/>
          <w:numId w:val="0"/>
        </w:numPr>
      </w:pPr>
      <w:r w:rsidRPr="00D1168D">
        <w:rPr>
          <w:b/>
          <w:bCs/>
        </w:rPr>
        <w:t>I.3</w:t>
      </w:r>
      <w:r w:rsidRPr="00D1168D">
        <w:rPr>
          <w:b/>
          <w:bCs/>
        </w:rPr>
        <w:tab/>
        <w:t>Lessons learned</w:t>
      </w:r>
    </w:p>
    <w:p w14:paraId="5D182BBF" w14:textId="0353305B" w:rsidR="00061285" w:rsidRPr="00407E75" w:rsidRDefault="00361175" w:rsidP="00DE137C">
      <w:pPr>
        <w:spacing w:after="240"/>
        <w:rPr>
          <w:rFonts w:eastAsia="SimSun"/>
          <w:u w:val="single"/>
        </w:rPr>
      </w:pPr>
      <w:r w:rsidRPr="00407E75">
        <w:rPr>
          <w:rFonts w:eastAsia="SimSun"/>
          <w:u w:val="single"/>
        </w:rPr>
        <w:t>Project implementation</w:t>
      </w:r>
    </w:p>
    <w:p w14:paraId="066BCF5E" w14:textId="6529E425" w:rsidR="00F75F55" w:rsidRPr="001C4A36" w:rsidRDefault="000C5F22" w:rsidP="000C5F22">
      <w:pPr>
        <w:pStyle w:val="Heading1"/>
      </w:pPr>
      <w:r w:rsidRPr="001C4A36">
        <w:t xml:space="preserve">Lessons learned from project implementation highlighted the importance of engaging stakeholders, </w:t>
      </w:r>
      <w:r w:rsidR="001B6892" w:rsidRPr="001C4A36">
        <w:t xml:space="preserve">and adopting </w:t>
      </w:r>
      <w:r w:rsidRPr="001C4A36">
        <w:t xml:space="preserve">measures related to legislation and standards </w:t>
      </w:r>
      <w:r w:rsidR="008370C5" w:rsidRPr="001C4A36">
        <w:t xml:space="preserve">that can </w:t>
      </w:r>
      <w:r w:rsidRPr="001C4A36">
        <w:t>be enforced for the successful implementation of the project.</w:t>
      </w:r>
      <w:r w:rsidRPr="00D1168D">
        <w:t xml:space="preserve"> </w:t>
      </w:r>
      <w:r w:rsidR="00F75F55" w:rsidRPr="001C4A36">
        <w:t xml:space="preserve">It has also been reported that </w:t>
      </w:r>
      <w:r w:rsidR="008370C5" w:rsidRPr="001C4A36">
        <w:t xml:space="preserve">one </w:t>
      </w:r>
      <w:r w:rsidR="00F75F55" w:rsidRPr="001C4A36">
        <w:t>country</w:t>
      </w:r>
      <w:r w:rsidR="00B94865">
        <w:t>’</w:t>
      </w:r>
      <w:r w:rsidR="00F75F55" w:rsidRPr="001C4A36">
        <w:t>s request for a project monitoring and management component helped implement project activities in a timely and efficient manner. This component supported data monitoring, evaluation, and reporting.</w:t>
      </w:r>
    </w:p>
    <w:p w14:paraId="662EC4E5" w14:textId="6F0E303E" w:rsidR="00472C3A" w:rsidRPr="001C4A36" w:rsidRDefault="00472C3A" w:rsidP="00C903AB">
      <w:pPr>
        <w:pStyle w:val="Heading1"/>
        <w:widowControl w:val="0"/>
      </w:pPr>
      <w:r w:rsidRPr="001C4A36">
        <w:t xml:space="preserve">One agency reported that the lessons learned from project implementation emphasized the importance of institutional and </w:t>
      </w:r>
      <w:r w:rsidR="00FE28B3" w:rsidRPr="001C4A36">
        <w:t>donor</w:t>
      </w:r>
      <w:r w:rsidRPr="001C4A36">
        <w:t xml:space="preserve"> flexibility in overcoming unforeseen challenges. After the cancellation of the manufacturing conversion component, the work plan was revised, resources were reallocated to servicing</w:t>
      </w:r>
      <w:r w:rsidR="008370C5" w:rsidRPr="001C4A36">
        <w:t>-</w:t>
      </w:r>
      <w:r w:rsidRPr="001C4A36">
        <w:t>sector priorities, and timeline</w:t>
      </w:r>
      <w:r w:rsidR="00480AAB" w:rsidRPr="001C4A36">
        <w:t>s</w:t>
      </w:r>
      <w:r w:rsidRPr="001C4A36">
        <w:t xml:space="preserve"> were adjusted due to</w:t>
      </w:r>
      <w:r w:rsidR="00FE28B3" w:rsidRPr="001C4A36">
        <w:t xml:space="preserve"> COVID-19</w:t>
      </w:r>
      <w:r w:rsidRPr="001C4A36">
        <w:t xml:space="preserve"> pandemic-related restrictions. This adaptability ensured that the project continued to deliver meaningful results</w:t>
      </w:r>
      <w:r w:rsidR="00FE28B3" w:rsidRPr="001C4A36">
        <w:t xml:space="preserve"> despite challenges during the implementation phase.</w:t>
      </w:r>
    </w:p>
    <w:p w14:paraId="4545B650" w14:textId="15332568" w:rsidR="000345C1" w:rsidRPr="00407E75" w:rsidRDefault="000345C1" w:rsidP="00C903AB">
      <w:pPr>
        <w:pStyle w:val="Heading1"/>
        <w:keepNext/>
        <w:widowControl w:val="0"/>
        <w:numPr>
          <w:ilvl w:val="0"/>
          <w:numId w:val="0"/>
        </w:numPr>
        <w:rPr>
          <w:u w:val="single"/>
        </w:rPr>
      </w:pPr>
      <w:r w:rsidRPr="00407E75">
        <w:rPr>
          <w:u w:val="single"/>
        </w:rPr>
        <w:lastRenderedPageBreak/>
        <w:t>Capacity building</w:t>
      </w:r>
    </w:p>
    <w:p w14:paraId="1D2AC671" w14:textId="0D0B9B8B" w:rsidR="009D0D71" w:rsidRPr="00D1168D" w:rsidRDefault="00AE0037" w:rsidP="00C903AB">
      <w:pPr>
        <w:pStyle w:val="Heading1"/>
        <w:keepNext/>
        <w:widowControl w:val="0"/>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D1168D">
        <w:t>One agency reported that providing technical assistance, policy support, and capacity-building activities played a key role in strengthening national control measures. Another agency noted that focusing on developing national training systems, rather than offering one-off training sessions, led to sustainable institutional improvements.</w:t>
      </w:r>
    </w:p>
    <w:p w14:paraId="5853D681" w14:textId="134D7268" w:rsidR="00AE0037" w:rsidRPr="00D1168D" w:rsidRDefault="00AE0037" w:rsidP="00C903AB">
      <w:pPr>
        <w:pStyle w:val="Heading1"/>
        <w:keepNext/>
        <w:widowControl w:val="0"/>
      </w:pPr>
      <w:r w:rsidRPr="00D1168D">
        <w:t>Additionally, the train-the-trainer model ensured broad and locally tailored knowledge transfer, presenting a replicable model for other countries seeking to build sustainable technical capacity within their vocational education systems.</w:t>
      </w:r>
    </w:p>
    <w:p w14:paraId="38A74928" w14:textId="77777777" w:rsidR="009D0D71" w:rsidRPr="00D1168D" w:rsidRDefault="00123F31" w:rsidP="00400B25">
      <w:pPr>
        <w:pStyle w:val="Heading1"/>
        <w:rPr>
          <w:i/>
          <w:iCs/>
        </w:rPr>
      </w:pPr>
      <w:r w:rsidRPr="001C4A36">
        <w:t xml:space="preserve">One agency emphasized the importance of establishing a robust system for technician training and certification in the servicing sector. It </w:t>
      </w:r>
      <w:r w:rsidR="00D64A1D" w:rsidRPr="001C4A36">
        <w:t>further</w:t>
      </w:r>
      <w:r w:rsidRPr="001C4A36">
        <w:t xml:space="preserve"> highlighted the essential role of </w:t>
      </w:r>
      <w:r w:rsidR="00D64A1D" w:rsidRPr="001C4A36">
        <w:t>strengthening</w:t>
      </w:r>
      <w:r w:rsidRPr="001C4A36">
        <w:t xml:space="preserve"> national capacity and </w:t>
      </w:r>
      <w:r w:rsidR="00D64A1D" w:rsidRPr="001C4A36">
        <w:t>enforcing effective policy and regulatory frameworks for the proper management of refrigerants and other controlled substances</w:t>
      </w:r>
      <w:r w:rsidR="009D0D71" w:rsidRPr="001C4A36">
        <w:t>.</w:t>
      </w:r>
    </w:p>
    <w:p w14:paraId="16782836" w14:textId="7B8EDE6F" w:rsidR="00D64A1D" w:rsidRPr="00D1168D" w:rsidRDefault="00D64A1D" w:rsidP="00400B25">
      <w:pPr>
        <w:pStyle w:val="Heading1"/>
        <w:rPr>
          <w:i/>
          <w:iCs/>
        </w:rPr>
      </w:pPr>
      <w:r w:rsidRPr="001C4A36">
        <w:t xml:space="preserve">These efforts have substantially reduced the use of ozone-depleting substances in manufacturing and improved refrigerant management in the refrigeration and air-conditioning </w:t>
      </w:r>
      <w:r w:rsidR="00A13D2D">
        <w:t xml:space="preserve">(RAC) </w:t>
      </w:r>
      <w:r w:rsidRPr="001C4A36">
        <w:t>servicing sector. The progress achieved reinforces the ongoing need for capacity building and regulatory measures to ensure long-term environmental sustainability.</w:t>
      </w:r>
    </w:p>
    <w:p w14:paraId="6C98B731" w14:textId="3B6F3E07" w:rsidR="00AE0037" w:rsidRPr="00D1168D" w:rsidRDefault="00AE0037" w:rsidP="00400B25">
      <w:pPr>
        <w:pStyle w:val="Heading1"/>
        <w:rPr>
          <w:i/>
          <w:iCs/>
        </w:rPr>
      </w:pPr>
      <w:r w:rsidRPr="001C4A36">
        <w:t>One agency further reported that the training venue was not adequately secured, lacking controlled access, and presented safety concerns related to limited space, fumes and fire hazards. It underscored that training facilities must always be secure and properly managed to ensure the safety and well-being of all participants.</w:t>
      </w:r>
    </w:p>
    <w:p w14:paraId="57143133" w14:textId="3AA1CF41" w:rsidR="00535B70" w:rsidRPr="00407E75" w:rsidRDefault="007D45E3" w:rsidP="00571804">
      <w:pPr>
        <w:pStyle w:val="Heading1"/>
        <w:numPr>
          <w:ilvl w:val="0"/>
          <w:numId w:val="0"/>
        </w:numPr>
        <w:rPr>
          <w:u w:val="single"/>
        </w:rPr>
      </w:pPr>
      <w:r w:rsidRPr="00407E75">
        <w:rPr>
          <w:u w:val="single"/>
        </w:rPr>
        <w:t>Technical issues</w:t>
      </w:r>
    </w:p>
    <w:p w14:paraId="33AD3D28" w14:textId="335308DC" w:rsidR="00535B70" w:rsidRPr="00D1168D" w:rsidRDefault="00571804" w:rsidP="000462E2">
      <w:pPr>
        <w:pStyle w:val="Heading1"/>
      </w:pPr>
      <w:r w:rsidRPr="00D1168D">
        <w:t xml:space="preserve">On technical issues, </w:t>
      </w:r>
      <w:r w:rsidRPr="001C4A36">
        <w:t>one agency emphasized that the continued difficulty in adopting suitable long</w:t>
      </w:r>
      <w:r w:rsidR="00F01C85">
        <w:noBreakHyphen/>
      </w:r>
      <w:r w:rsidRPr="001C4A36">
        <w:t xml:space="preserve">term alternatives for </w:t>
      </w:r>
      <w:r w:rsidR="007161BE" w:rsidRPr="001C4A36">
        <w:t>high ambiance temperature (</w:t>
      </w:r>
      <w:r w:rsidRPr="001C4A36">
        <w:t>HAT</w:t>
      </w:r>
      <w:r w:rsidR="007161BE" w:rsidRPr="001C4A36">
        <w:t>)</w:t>
      </w:r>
      <w:r w:rsidRPr="001C4A36">
        <w:t xml:space="preserve"> countries highlights the need for more national</w:t>
      </w:r>
      <w:r w:rsidR="00F01C85">
        <w:noBreakHyphen/>
      </w:r>
      <w:r w:rsidRPr="001C4A36">
        <w:t>level assessments and studies. Such efforts are vital to support a safe transition to alternative technologies and to enhance national refrigerant management practices.</w:t>
      </w:r>
    </w:p>
    <w:p w14:paraId="26A52BB5" w14:textId="5088D53B" w:rsidR="00224BF1" w:rsidRPr="001C4A36" w:rsidRDefault="00224BF1" w:rsidP="00224BF1">
      <w:pPr>
        <w:pStyle w:val="Heading1"/>
      </w:pPr>
      <w:r w:rsidRPr="001C4A36">
        <w:t xml:space="preserve">Another agency reported that poor communication </w:t>
      </w:r>
      <w:r w:rsidR="00B62A77" w:rsidRPr="001C4A36">
        <w:t xml:space="preserve">with the supplier </w:t>
      </w:r>
      <w:r w:rsidRPr="001C4A36">
        <w:t xml:space="preserve">regarding equipment procured from abroad led to </w:t>
      </w:r>
      <w:r w:rsidR="00CB6280" w:rsidRPr="001C4A36">
        <w:t xml:space="preserve">delayed transportation </w:t>
      </w:r>
      <w:r w:rsidR="00C87582">
        <w:t xml:space="preserve">and </w:t>
      </w:r>
      <w:r w:rsidRPr="001C4A36">
        <w:t>last-minute cancellations</w:t>
      </w:r>
      <w:r w:rsidR="004E7728" w:rsidRPr="001C4A36">
        <w:t>. This</w:t>
      </w:r>
      <w:r w:rsidRPr="001C4A36">
        <w:t xml:space="preserve"> disrupt</w:t>
      </w:r>
      <w:r w:rsidR="004E7728" w:rsidRPr="001C4A36">
        <w:t>ed</w:t>
      </w:r>
      <w:r w:rsidRPr="001C4A36">
        <w:t xml:space="preserve"> the first week of </w:t>
      </w:r>
      <w:r w:rsidR="007161BE" w:rsidRPr="001C4A36">
        <w:t>r</w:t>
      </w:r>
      <w:r w:rsidRPr="001C4A36">
        <w:t>oadshow activities aimed at raising awareness on the Montreal Protocol and Kigali Amendment</w:t>
      </w:r>
      <w:r w:rsidR="00A66A95" w:rsidRPr="001C4A36">
        <w:t xml:space="preserve"> goals</w:t>
      </w:r>
      <w:r w:rsidRPr="001C4A36">
        <w:t xml:space="preserve">, and </w:t>
      </w:r>
      <w:r w:rsidR="005E54C3" w:rsidRPr="001C4A36">
        <w:t xml:space="preserve">at </w:t>
      </w:r>
      <w:r w:rsidRPr="001C4A36">
        <w:t>engag</w:t>
      </w:r>
      <w:r w:rsidR="005E54C3" w:rsidRPr="001C4A36">
        <w:t>ing</w:t>
      </w:r>
      <w:r w:rsidRPr="001C4A36">
        <w:t xml:space="preserve"> stakeholders on HCFC and HFC alternatives and refrigerant safety. Strengthening communication was identified as essential for timely delivery and successful event execution.</w:t>
      </w:r>
    </w:p>
    <w:p w14:paraId="17C5CEFA" w14:textId="3F6BD3B2" w:rsidR="00535B70" w:rsidRPr="00407E75" w:rsidRDefault="00535B70" w:rsidP="00400B25">
      <w:pPr>
        <w:pStyle w:val="Heading1"/>
        <w:numPr>
          <w:ilvl w:val="0"/>
          <w:numId w:val="0"/>
        </w:numPr>
        <w:rPr>
          <w:u w:val="single"/>
        </w:rPr>
      </w:pPr>
      <w:r w:rsidRPr="00407E75">
        <w:rPr>
          <w:u w:val="single"/>
        </w:rPr>
        <w:t>Policy and regulatory framework</w:t>
      </w:r>
    </w:p>
    <w:p w14:paraId="7E156536" w14:textId="6F23B2C8" w:rsidR="006A68FA" w:rsidRPr="001C4A36" w:rsidRDefault="006A68FA" w:rsidP="006A68FA">
      <w:pPr>
        <w:pStyle w:val="Heading1"/>
      </w:pPr>
      <w:r w:rsidRPr="001C4A36">
        <w:t>One agency stressed the need for stronger policies, regulations, and institutional capacities to ensure effective management, recycling, recovery and reclamation of refrigerants</w:t>
      </w:r>
      <w:r w:rsidR="004E7728" w:rsidRPr="001C4A36">
        <w:t>,</w:t>
      </w:r>
      <w:r w:rsidRPr="001C4A36">
        <w:t xml:space="preserve"> </w:t>
      </w:r>
      <w:r w:rsidR="003072E1">
        <w:t xml:space="preserve">from </w:t>
      </w:r>
      <w:r w:rsidR="00A13D2D">
        <w:t>RAC</w:t>
      </w:r>
      <w:r w:rsidRPr="001C4A36">
        <w:t xml:space="preserve"> units.</w:t>
      </w:r>
    </w:p>
    <w:p w14:paraId="05E679AC" w14:textId="22239142" w:rsidR="007045AE" w:rsidRPr="001C4A36" w:rsidRDefault="007045AE" w:rsidP="00CB1037">
      <w:pPr>
        <w:pStyle w:val="Heading1"/>
      </w:pPr>
      <w:r w:rsidRPr="001C4A36">
        <w:t>Another agency highlighted that regulatory measures such as updating the national energy programme and excluding HCFC-22 equipment from registration were essential in complementing technical assistance efforts. Policy-level interventions played a key role in creating market signals that accelerated the transition away from HCFCs, further reinforced by supply</w:t>
      </w:r>
      <w:r w:rsidR="005E54C3" w:rsidRPr="001C4A36">
        <w:t>-</w:t>
      </w:r>
      <w:r w:rsidRPr="001C4A36">
        <w:t>and</w:t>
      </w:r>
      <w:r w:rsidR="005E54C3" w:rsidRPr="001C4A36">
        <w:t>-</w:t>
      </w:r>
      <w:r w:rsidRPr="001C4A36">
        <w:t>demand</w:t>
      </w:r>
      <w:r w:rsidR="005E54C3" w:rsidRPr="001C4A36">
        <w:t>-</w:t>
      </w:r>
      <w:r w:rsidRPr="001C4A36">
        <w:t>side regulations. Moreover, aligning regulatory actions with awareness-raising activities and technical training significantly enhanced their overall impact, offering a model that other countries could adopt when designing integrated implementation strategies</w:t>
      </w:r>
      <w:r w:rsidR="00224BF1" w:rsidRPr="001C4A36">
        <w:t>.</w:t>
      </w:r>
    </w:p>
    <w:p w14:paraId="146A991C" w14:textId="7AEA3454" w:rsidR="007D45E3" w:rsidRPr="00407E75" w:rsidRDefault="007D45E3" w:rsidP="00CB1037">
      <w:pPr>
        <w:pStyle w:val="Heading1"/>
        <w:keepNext/>
        <w:widowControl w:val="0"/>
        <w:numPr>
          <w:ilvl w:val="0"/>
          <w:numId w:val="0"/>
        </w:numPr>
        <w:rPr>
          <w:u w:val="single"/>
        </w:rPr>
      </w:pPr>
      <w:r w:rsidRPr="00407E75">
        <w:rPr>
          <w:u w:val="single"/>
        </w:rPr>
        <w:lastRenderedPageBreak/>
        <w:t>Variability in energy savings</w:t>
      </w:r>
    </w:p>
    <w:p w14:paraId="66F4F2BF" w14:textId="22E8D658" w:rsidR="00F80ECE" w:rsidRPr="001C4A36" w:rsidRDefault="00F80ECE" w:rsidP="00CB1037">
      <w:pPr>
        <w:pStyle w:val="Heading1"/>
        <w:keepNext/>
        <w:widowControl w:val="0"/>
      </w:pPr>
      <w:r w:rsidRPr="001C4A36">
        <w:t xml:space="preserve">One agency reported that companies indicated that the approved budget for the HPMP was insufficient to fully complete the investment project to convert their </w:t>
      </w:r>
      <w:r w:rsidR="00CA5FC0">
        <w:t xml:space="preserve">extruded polystyrene </w:t>
      </w:r>
      <w:r w:rsidR="00EC6E20">
        <w:t>foam</w:t>
      </w:r>
      <w:r w:rsidR="00407E75">
        <w:t xml:space="preserve"> </w:t>
      </w:r>
      <w:r w:rsidRPr="001C4A36">
        <w:t xml:space="preserve">production lines. To maintain the project’s design specifications and meet supplier requirements and warranties, both companies agreed to co-finance the gap between the supplier’s offer and the project budget. Lessons learned highlighted that a well-prepared and accurately analyzed budget is critical to the success of an enterprise and should be thoroughly developed during the project </w:t>
      </w:r>
      <w:r w:rsidR="005A110F" w:rsidRPr="001C4A36">
        <w:t xml:space="preserve">design and </w:t>
      </w:r>
      <w:r w:rsidRPr="001C4A36">
        <w:t>planning phase.</w:t>
      </w:r>
    </w:p>
    <w:p w14:paraId="2138A7F8" w14:textId="5973AAA9" w:rsidR="00A86633" w:rsidRPr="00D1168D" w:rsidRDefault="00A86633" w:rsidP="00A86633">
      <w:pPr>
        <w:pStyle w:val="Heading1"/>
      </w:pPr>
      <w:r w:rsidRPr="00D1168D">
        <w:t xml:space="preserve">The same agency reported that, in another HPMP project, essential equipment and training supplies had not been arranged in advance, leading the agency to cover some of the costs. Lessons </w:t>
      </w:r>
      <w:r w:rsidR="003A3826" w:rsidRPr="00D1168D">
        <w:t xml:space="preserve">learned </w:t>
      </w:r>
      <w:r w:rsidRPr="00D1168D">
        <w:t xml:space="preserve">highlighted the importance of identifying eligible equipment expenses and conducting </w:t>
      </w:r>
      <w:r w:rsidR="00225CC6" w:rsidRPr="00D1168D">
        <w:t xml:space="preserve">a </w:t>
      </w:r>
      <w:r w:rsidRPr="00D1168D">
        <w:t>detailed cost analys</w:t>
      </w:r>
      <w:r w:rsidR="005A110F" w:rsidRPr="00D1168D">
        <w:t>i</w:t>
      </w:r>
      <w:r w:rsidRPr="00D1168D">
        <w:t>s to ensure effective budget planning and timely project implementation.</w:t>
      </w:r>
    </w:p>
    <w:p w14:paraId="5650C985" w14:textId="6BBA58FE" w:rsidR="00D213AB" w:rsidRPr="00D1168D" w:rsidRDefault="00E23D13" w:rsidP="00F80ECE">
      <w:pPr>
        <w:pStyle w:val="Heading1"/>
        <w:numPr>
          <w:ilvl w:val="0"/>
          <w:numId w:val="0"/>
        </w:numPr>
        <w:rPr>
          <w:b/>
          <w:bCs/>
        </w:rPr>
      </w:pPr>
      <w:r w:rsidRPr="00D1168D">
        <w:rPr>
          <w:b/>
          <w:bCs/>
        </w:rPr>
        <w:t xml:space="preserve">Summary of information from individual </w:t>
      </w:r>
      <w:bookmarkEnd w:id="2"/>
      <w:bookmarkEnd w:id="3"/>
      <w:bookmarkEnd w:id="4"/>
      <w:bookmarkEnd w:id="5"/>
      <w:bookmarkEnd w:id="6"/>
      <w:bookmarkEnd w:id="7"/>
      <w:bookmarkEnd w:id="8"/>
      <w:bookmarkEnd w:id="9"/>
      <w:bookmarkEnd w:id="10"/>
      <w:bookmarkEnd w:id="11"/>
      <w:r w:rsidRPr="00D1168D">
        <w:rPr>
          <w:b/>
          <w:bCs/>
        </w:rPr>
        <w:t>project completion reports</w:t>
      </w:r>
    </w:p>
    <w:p w14:paraId="744FC882" w14:textId="77777777" w:rsidR="00264784" w:rsidRPr="00D1168D" w:rsidRDefault="00264784" w:rsidP="00C221BD">
      <w:pPr>
        <w:pStyle w:val="Heading1"/>
        <w:keepNext/>
        <w:numPr>
          <w:ilvl w:val="0"/>
          <w:numId w:val="0"/>
        </w:numPr>
        <w:tabs>
          <w:tab w:val="num" w:pos="720"/>
        </w:tabs>
        <w:rPr>
          <w:b/>
          <w:bCs/>
        </w:rPr>
      </w:pPr>
      <w:r w:rsidRPr="00D1168D">
        <w:rPr>
          <w:b/>
          <w:bCs/>
        </w:rPr>
        <w:t>II.1</w:t>
      </w:r>
      <w:r w:rsidRPr="00D1168D">
        <w:rPr>
          <w:b/>
          <w:bCs/>
        </w:rPr>
        <w:tab/>
        <w:t>Overview of information from individual project completion reports</w:t>
      </w:r>
    </w:p>
    <w:p w14:paraId="33CC1139" w14:textId="1A3CBFC3" w:rsidR="00264784" w:rsidRPr="00D1168D" w:rsidRDefault="00264784" w:rsidP="007C2147">
      <w:pPr>
        <w:pStyle w:val="Heading1"/>
      </w:pPr>
      <w:r w:rsidRPr="00D1168D">
        <w:t>Of the total 1,86</w:t>
      </w:r>
      <w:r w:rsidR="00E06A1A" w:rsidRPr="00D1168D">
        <w:t>6</w:t>
      </w:r>
      <w:r w:rsidRPr="00D1168D">
        <w:t xml:space="preserve"> investment projects completed, bilateral and implementing agencies have submitted 1,86</w:t>
      </w:r>
      <w:r w:rsidR="004B5F2D" w:rsidRPr="00D1168D">
        <w:t>6</w:t>
      </w:r>
      <w:r w:rsidRPr="00D1168D">
        <w:t xml:space="preserve"> PCRs</w:t>
      </w:r>
      <w:r w:rsidR="007677A2" w:rsidRPr="00D1168D">
        <w:t xml:space="preserve">, </w:t>
      </w:r>
      <w:r w:rsidR="00FB1338" w:rsidRPr="00D1168D">
        <w:t>represent</w:t>
      </w:r>
      <w:r w:rsidR="00225CC6" w:rsidRPr="00D1168D">
        <w:t>ing</w:t>
      </w:r>
      <w:r w:rsidR="00FB1338" w:rsidRPr="00D1168D">
        <w:t xml:space="preserve"> a rate of submission of 100 per cent,</w:t>
      </w:r>
      <w:r w:rsidRPr="00D1168D">
        <w:t xml:space="preserve"> as shown in table 3</w:t>
      </w:r>
      <w:r w:rsidR="005544AB" w:rsidRPr="00D1168D">
        <w:t>.</w:t>
      </w:r>
      <w:r w:rsidR="00E0023F" w:rsidRPr="00D1168D">
        <w:t xml:space="preserve"> In addition, there </w:t>
      </w:r>
      <w:r w:rsidR="005A110F" w:rsidRPr="00D1168D">
        <w:t>is</w:t>
      </w:r>
      <w:r w:rsidR="00E0023F" w:rsidRPr="00D1168D">
        <w:t xml:space="preserve"> one outstanding individual investment PCR due by decision in 2025, included in annex V to the present document.</w:t>
      </w:r>
    </w:p>
    <w:p w14:paraId="36BD840F" w14:textId="77777777" w:rsidR="00264784" w:rsidRPr="00D1168D" w:rsidRDefault="00264784" w:rsidP="00357B26">
      <w:pPr>
        <w:pStyle w:val="FootnoteText"/>
        <w:keepNext/>
        <w:contextualSpacing/>
        <w:rPr>
          <w:b/>
          <w:sz w:val="22"/>
          <w:szCs w:val="22"/>
        </w:rPr>
      </w:pPr>
      <w:r w:rsidRPr="00D1168D">
        <w:rPr>
          <w:b/>
          <w:sz w:val="22"/>
          <w:szCs w:val="22"/>
        </w:rPr>
        <w:t>Table 3. PCRs submitted for investment projects</w:t>
      </w:r>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1C4A36" w14:paraId="2DBCE31E"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F8010D0" w14:textId="77777777" w:rsidR="00264784" w:rsidRPr="00D1168D" w:rsidRDefault="00264784" w:rsidP="00E46700">
            <w:pPr>
              <w:widowControl w:val="0"/>
              <w:jc w:val="center"/>
              <w:rPr>
                <w:b/>
                <w:bCs/>
                <w:color w:val="000000"/>
                <w:sz w:val="20"/>
                <w:szCs w:val="20"/>
                <w:lang w:eastAsia="en-CA"/>
              </w:rPr>
            </w:pPr>
            <w:r w:rsidRPr="00D1168D">
              <w:rPr>
                <w:b/>
                <w:bCs/>
                <w:color w:val="000000"/>
                <w:sz w:val="20"/>
                <w:szCs w:val="20"/>
                <w:lang w:eastAsia="en-CA"/>
              </w:rPr>
              <w:t>Agency</w:t>
            </w:r>
          </w:p>
        </w:tc>
        <w:tc>
          <w:tcPr>
            <w:tcW w:w="746" w:type="pct"/>
            <w:tcBorders>
              <w:top w:val="single" w:sz="4" w:space="0" w:color="auto"/>
              <w:left w:val="nil"/>
              <w:bottom w:val="single" w:sz="4" w:space="0" w:color="auto"/>
              <w:right w:val="single" w:sz="4" w:space="0" w:color="auto"/>
            </w:tcBorders>
            <w:noWrap/>
            <w:vAlign w:val="center"/>
            <w:hideMark/>
          </w:tcPr>
          <w:p w14:paraId="0F11BB7B" w14:textId="77777777" w:rsidR="00264784" w:rsidRPr="00D1168D" w:rsidRDefault="00264784" w:rsidP="00E46700">
            <w:pPr>
              <w:widowControl w:val="0"/>
              <w:jc w:val="center"/>
              <w:rPr>
                <w:b/>
                <w:bCs/>
                <w:color w:val="000000"/>
                <w:sz w:val="20"/>
                <w:szCs w:val="20"/>
                <w:lang w:eastAsia="en-CA"/>
              </w:rPr>
            </w:pPr>
            <w:r w:rsidRPr="00D1168D">
              <w:rPr>
                <w:b/>
                <w:bCs/>
                <w:color w:val="000000"/>
                <w:sz w:val="20"/>
                <w:szCs w:val="20"/>
                <w:lang w:eastAsia="en-CA"/>
              </w:rPr>
              <w:t>Completed</w:t>
            </w:r>
          </w:p>
        </w:tc>
        <w:tc>
          <w:tcPr>
            <w:tcW w:w="971" w:type="pct"/>
            <w:tcBorders>
              <w:top w:val="single" w:sz="4" w:space="0" w:color="auto"/>
              <w:left w:val="nil"/>
              <w:bottom w:val="single" w:sz="4" w:space="0" w:color="auto"/>
              <w:right w:val="single" w:sz="4" w:space="0" w:color="auto"/>
            </w:tcBorders>
            <w:vAlign w:val="center"/>
            <w:hideMark/>
          </w:tcPr>
          <w:p w14:paraId="36520ED6" w14:textId="28B07DC6" w:rsidR="00264784" w:rsidRPr="00D1168D" w:rsidRDefault="00264784" w:rsidP="00E46700">
            <w:pPr>
              <w:widowControl w:val="0"/>
              <w:jc w:val="center"/>
              <w:rPr>
                <w:b/>
                <w:bCs/>
                <w:sz w:val="20"/>
                <w:szCs w:val="20"/>
                <w:lang w:eastAsia="en-CA"/>
              </w:rPr>
            </w:pPr>
            <w:r w:rsidRPr="00D1168D">
              <w:rPr>
                <w:b/>
                <w:bCs/>
                <w:sz w:val="20"/>
                <w:szCs w:val="20"/>
                <w:lang w:eastAsia="en-CA"/>
              </w:rPr>
              <w:t>Received prior to th</w:t>
            </w:r>
            <w:r w:rsidR="00D2233D" w:rsidRPr="00D1168D">
              <w:rPr>
                <w:b/>
                <w:bCs/>
                <w:sz w:val="20"/>
                <w:szCs w:val="20"/>
                <w:lang w:eastAsia="en-CA"/>
              </w:rPr>
              <w:t xml:space="preserve">e </w:t>
            </w:r>
            <w:r w:rsidR="004174F3" w:rsidRPr="00D1168D">
              <w:rPr>
                <w:b/>
                <w:bCs/>
                <w:sz w:val="20"/>
                <w:szCs w:val="20"/>
                <w:lang w:eastAsia="en-CA"/>
              </w:rPr>
              <w:t>9</w:t>
            </w:r>
            <w:r w:rsidR="00E06A1A" w:rsidRPr="00D1168D">
              <w:rPr>
                <w:b/>
                <w:bCs/>
                <w:sz w:val="20"/>
                <w:szCs w:val="20"/>
                <w:lang w:eastAsia="en-CA"/>
              </w:rPr>
              <w:t>5</w:t>
            </w:r>
            <w:r w:rsidR="00161F43" w:rsidRPr="00D1168D">
              <w:rPr>
                <w:b/>
                <w:bCs/>
                <w:sz w:val="20"/>
                <w:szCs w:val="20"/>
                <w:vertAlign w:val="superscript"/>
                <w:lang w:eastAsia="en-CA"/>
              </w:rPr>
              <w:t>th</w:t>
            </w:r>
            <w:r w:rsidR="00161F43" w:rsidRPr="00D1168D">
              <w:rPr>
                <w:b/>
                <w:bCs/>
                <w:sz w:val="20"/>
                <w:szCs w:val="20"/>
                <w:lang w:eastAsia="en-CA"/>
              </w:rPr>
              <w:t xml:space="preserve"> </w:t>
            </w:r>
            <w:r w:rsidRPr="00D1168D">
              <w:rPr>
                <w:b/>
                <w:bCs/>
                <w:sz w:val="20"/>
                <w:szCs w:val="20"/>
                <w:lang w:eastAsia="en-CA"/>
              </w:rPr>
              <w:t>meeting</w:t>
            </w:r>
          </w:p>
        </w:tc>
        <w:tc>
          <w:tcPr>
            <w:tcW w:w="897" w:type="pct"/>
            <w:tcBorders>
              <w:top w:val="single" w:sz="4" w:space="0" w:color="auto"/>
              <w:left w:val="nil"/>
              <w:bottom w:val="single" w:sz="4" w:space="0" w:color="auto"/>
              <w:right w:val="single" w:sz="4" w:space="0" w:color="auto"/>
            </w:tcBorders>
            <w:vAlign w:val="center"/>
            <w:hideMark/>
          </w:tcPr>
          <w:p w14:paraId="05100794" w14:textId="49E29C80" w:rsidR="00264784" w:rsidRPr="00D1168D" w:rsidRDefault="00264784" w:rsidP="00091084">
            <w:pPr>
              <w:widowControl w:val="0"/>
              <w:ind w:left="-109" w:right="-111"/>
              <w:jc w:val="center"/>
              <w:rPr>
                <w:b/>
                <w:bCs/>
                <w:sz w:val="20"/>
                <w:szCs w:val="20"/>
                <w:lang w:eastAsia="en-CA"/>
              </w:rPr>
            </w:pPr>
            <w:r w:rsidRPr="00D1168D">
              <w:rPr>
                <w:b/>
                <w:bCs/>
                <w:sz w:val="20"/>
                <w:szCs w:val="20"/>
                <w:lang w:eastAsia="en-CA"/>
              </w:rPr>
              <w:t xml:space="preserve">Received after the </w:t>
            </w:r>
            <w:r w:rsidR="00161F43" w:rsidRPr="00D1168D">
              <w:rPr>
                <w:b/>
                <w:bCs/>
                <w:sz w:val="20"/>
                <w:szCs w:val="20"/>
                <w:lang w:eastAsia="en-CA"/>
              </w:rPr>
              <w:t>9</w:t>
            </w:r>
            <w:r w:rsidR="00E06A1A" w:rsidRPr="00D1168D">
              <w:rPr>
                <w:b/>
                <w:bCs/>
                <w:sz w:val="20"/>
                <w:szCs w:val="20"/>
                <w:lang w:eastAsia="en-CA"/>
              </w:rPr>
              <w:t>5</w:t>
            </w:r>
            <w:r w:rsidR="00161F43" w:rsidRPr="00D1168D">
              <w:rPr>
                <w:b/>
                <w:bCs/>
                <w:sz w:val="20"/>
                <w:szCs w:val="20"/>
                <w:vertAlign w:val="superscript"/>
                <w:lang w:eastAsia="en-CA"/>
              </w:rPr>
              <w:t>th</w:t>
            </w:r>
            <w:r w:rsidR="00161F43" w:rsidRPr="00D1168D">
              <w:rPr>
                <w:b/>
                <w:bCs/>
                <w:sz w:val="20"/>
                <w:szCs w:val="20"/>
                <w:lang w:eastAsia="en-CA"/>
              </w:rPr>
              <w:t xml:space="preserve"> </w:t>
            </w:r>
            <w:r w:rsidRPr="00D1168D">
              <w:rPr>
                <w:b/>
                <w:bCs/>
                <w:sz w:val="20"/>
                <w:szCs w:val="20"/>
                <w:lang w:eastAsia="en-CA"/>
              </w:rPr>
              <w:t>meeting</w:t>
            </w:r>
          </w:p>
        </w:tc>
        <w:tc>
          <w:tcPr>
            <w:tcW w:w="746" w:type="pct"/>
            <w:tcBorders>
              <w:top w:val="single" w:sz="4" w:space="0" w:color="auto"/>
              <w:left w:val="nil"/>
              <w:bottom w:val="single" w:sz="4" w:space="0" w:color="auto"/>
              <w:right w:val="single" w:sz="4" w:space="0" w:color="auto"/>
            </w:tcBorders>
            <w:vAlign w:val="center"/>
            <w:hideMark/>
          </w:tcPr>
          <w:p w14:paraId="52FF7874" w14:textId="77777777" w:rsidR="00264784" w:rsidRPr="00D1168D" w:rsidRDefault="00264784" w:rsidP="00E46700">
            <w:pPr>
              <w:widowControl w:val="0"/>
              <w:jc w:val="center"/>
              <w:rPr>
                <w:b/>
                <w:bCs/>
                <w:sz w:val="20"/>
                <w:szCs w:val="20"/>
                <w:lang w:eastAsia="en-CA"/>
              </w:rPr>
            </w:pPr>
            <w:r w:rsidRPr="00D1168D">
              <w:rPr>
                <w:b/>
                <w:bCs/>
                <w:sz w:val="20"/>
                <w:szCs w:val="20"/>
                <w:lang w:eastAsia="en-CA"/>
              </w:rPr>
              <w:t>Outstanding</w:t>
            </w:r>
          </w:p>
        </w:tc>
      </w:tr>
      <w:tr w:rsidR="00264784" w:rsidRPr="001C4A36" w14:paraId="53464AF5"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261BBBB" w14:textId="77777777" w:rsidR="00264784" w:rsidRPr="00D1168D" w:rsidRDefault="00264784" w:rsidP="00E46700">
            <w:pPr>
              <w:widowControl w:val="0"/>
              <w:jc w:val="left"/>
              <w:rPr>
                <w:b/>
                <w:bCs/>
                <w:color w:val="000000"/>
                <w:sz w:val="20"/>
                <w:szCs w:val="20"/>
                <w:lang w:eastAsia="en-CA"/>
              </w:rPr>
            </w:pPr>
            <w:r w:rsidRPr="00D1168D">
              <w:rPr>
                <w:snapToGrid w:val="0"/>
                <w:sz w:val="20"/>
                <w:szCs w:val="20"/>
              </w:rPr>
              <w:t>Canada</w:t>
            </w:r>
          </w:p>
        </w:tc>
        <w:tc>
          <w:tcPr>
            <w:tcW w:w="746" w:type="pct"/>
            <w:tcBorders>
              <w:top w:val="single" w:sz="4" w:space="0" w:color="auto"/>
              <w:left w:val="nil"/>
              <w:bottom w:val="single" w:sz="4" w:space="0" w:color="auto"/>
              <w:right w:val="single" w:sz="4" w:space="0" w:color="auto"/>
            </w:tcBorders>
            <w:noWrap/>
          </w:tcPr>
          <w:p w14:paraId="3A6BD9DD" w14:textId="77777777" w:rsidR="00264784" w:rsidRPr="00D1168D" w:rsidRDefault="00264784" w:rsidP="00E46700">
            <w:pPr>
              <w:widowControl w:val="0"/>
              <w:jc w:val="right"/>
              <w:rPr>
                <w:snapToGrid w:val="0"/>
                <w:sz w:val="20"/>
                <w:szCs w:val="20"/>
              </w:rPr>
            </w:pPr>
            <w:r w:rsidRPr="00D1168D">
              <w:rPr>
                <w:snapToGrid w:val="0"/>
                <w:sz w:val="20"/>
                <w:szCs w:val="20"/>
              </w:rPr>
              <w:t>2</w:t>
            </w:r>
          </w:p>
        </w:tc>
        <w:tc>
          <w:tcPr>
            <w:tcW w:w="971" w:type="pct"/>
            <w:tcBorders>
              <w:top w:val="single" w:sz="4" w:space="0" w:color="auto"/>
              <w:left w:val="nil"/>
              <w:bottom w:val="single" w:sz="4" w:space="0" w:color="auto"/>
              <w:right w:val="single" w:sz="4" w:space="0" w:color="auto"/>
            </w:tcBorders>
          </w:tcPr>
          <w:p w14:paraId="5691C076" w14:textId="77777777" w:rsidR="00264784" w:rsidRPr="00D1168D" w:rsidRDefault="00264784" w:rsidP="00E46700">
            <w:pPr>
              <w:widowControl w:val="0"/>
              <w:jc w:val="right"/>
              <w:rPr>
                <w:snapToGrid w:val="0"/>
                <w:sz w:val="20"/>
                <w:szCs w:val="20"/>
              </w:rPr>
            </w:pPr>
            <w:r w:rsidRPr="00D1168D">
              <w:rPr>
                <w:snapToGrid w:val="0"/>
                <w:sz w:val="20"/>
                <w:szCs w:val="20"/>
              </w:rPr>
              <w:t>2</w:t>
            </w:r>
          </w:p>
        </w:tc>
        <w:tc>
          <w:tcPr>
            <w:tcW w:w="897" w:type="pct"/>
            <w:tcBorders>
              <w:top w:val="single" w:sz="4" w:space="0" w:color="auto"/>
              <w:left w:val="nil"/>
              <w:bottom w:val="single" w:sz="4" w:space="0" w:color="auto"/>
              <w:right w:val="single" w:sz="4" w:space="0" w:color="auto"/>
            </w:tcBorders>
          </w:tcPr>
          <w:p w14:paraId="30914C27" w14:textId="77777777" w:rsidR="00264784" w:rsidRPr="00D1168D" w:rsidRDefault="00264784" w:rsidP="00E46700">
            <w:pPr>
              <w:widowControl w:val="0"/>
              <w:jc w:val="right"/>
              <w:rPr>
                <w:snapToGrid w:val="0"/>
                <w:sz w:val="20"/>
                <w:szCs w:val="20"/>
              </w:rPr>
            </w:pPr>
            <w:r w:rsidRPr="00D1168D">
              <w:rPr>
                <w:snapToGrid w:val="0"/>
                <w:sz w:val="20"/>
                <w:szCs w:val="20"/>
              </w:rPr>
              <w:t>0</w:t>
            </w:r>
          </w:p>
        </w:tc>
        <w:tc>
          <w:tcPr>
            <w:tcW w:w="746" w:type="pct"/>
            <w:tcBorders>
              <w:top w:val="single" w:sz="4" w:space="0" w:color="auto"/>
              <w:left w:val="nil"/>
              <w:bottom w:val="single" w:sz="4" w:space="0" w:color="auto"/>
              <w:right w:val="single" w:sz="4" w:space="0" w:color="auto"/>
            </w:tcBorders>
          </w:tcPr>
          <w:p w14:paraId="5123537A" w14:textId="77777777" w:rsidR="00264784" w:rsidRPr="00D1168D" w:rsidRDefault="00264784" w:rsidP="00E46700">
            <w:pPr>
              <w:widowControl w:val="0"/>
              <w:jc w:val="right"/>
              <w:rPr>
                <w:snapToGrid w:val="0"/>
                <w:sz w:val="20"/>
                <w:szCs w:val="20"/>
              </w:rPr>
            </w:pPr>
            <w:r w:rsidRPr="00D1168D">
              <w:rPr>
                <w:snapToGrid w:val="0"/>
                <w:sz w:val="20"/>
                <w:szCs w:val="20"/>
              </w:rPr>
              <w:t>0</w:t>
            </w:r>
          </w:p>
        </w:tc>
      </w:tr>
      <w:tr w:rsidR="00264784" w:rsidRPr="001C4A36" w14:paraId="216080F5"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AB67876" w14:textId="77777777" w:rsidR="00264784" w:rsidRPr="00D1168D" w:rsidRDefault="00264784" w:rsidP="00E46700">
            <w:pPr>
              <w:widowControl w:val="0"/>
              <w:jc w:val="left"/>
              <w:rPr>
                <w:b/>
                <w:bCs/>
                <w:color w:val="000000"/>
                <w:sz w:val="20"/>
                <w:szCs w:val="20"/>
                <w:lang w:eastAsia="en-CA"/>
              </w:rPr>
            </w:pPr>
            <w:r w:rsidRPr="00D1168D">
              <w:rPr>
                <w:snapToGrid w:val="0"/>
                <w:sz w:val="20"/>
                <w:szCs w:val="20"/>
              </w:rPr>
              <w:t>France</w:t>
            </w:r>
          </w:p>
        </w:tc>
        <w:tc>
          <w:tcPr>
            <w:tcW w:w="746" w:type="pct"/>
            <w:tcBorders>
              <w:top w:val="single" w:sz="4" w:space="0" w:color="auto"/>
              <w:left w:val="nil"/>
              <w:bottom w:val="single" w:sz="4" w:space="0" w:color="auto"/>
              <w:right w:val="single" w:sz="4" w:space="0" w:color="auto"/>
            </w:tcBorders>
            <w:noWrap/>
          </w:tcPr>
          <w:p w14:paraId="55383071" w14:textId="77777777" w:rsidR="00264784" w:rsidRPr="00D1168D" w:rsidRDefault="00264784" w:rsidP="00E46700">
            <w:pPr>
              <w:widowControl w:val="0"/>
              <w:jc w:val="right"/>
              <w:rPr>
                <w:snapToGrid w:val="0"/>
                <w:sz w:val="20"/>
                <w:szCs w:val="20"/>
              </w:rPr>
            </w:pPr>
            <w:r w:rsidRPr="00D1168D">
              <w:rPr>
                <w:snapToGrid w:val="0"/>
                <w:sz w:val="20"/>
                <w:szCs w:val="20"/>
              </w:rPr>
              <w:t>13</w:t>
            </w:r>
          </w:p>
        </w:tc>
        <w:tc>
          <w:tcPr>
            <w:tcW w:w="971" w:type="pct"/>
            <w:tcBorders>
              <w:top w:val="single" w:sz="4" w:space="0" w:color="auto"/>
              <w:left w:val="nil"/>
              <w:bottom w:val="single" w:sz="4" w:space="0" w:color="auto"/>
              <w:right w:val="single" w:sz="4" w:space="0" w:color="auto"/>
            </w:tcBorders>
          </w:tcPr>
          <w:p w14:paraId="67A73644" w14:textId="77777777" w:rsidR="00264784" w:rsidRPr="00D1168D" w:rsidRDefault="00264784" w:rsidP="00E46700">
            <w:pPr>
              <w:widowControl w:val="0"/>
              <w:jc w:val="right"/>
              <w:rPr>
                <w:snapToGrid w:val="0"/>
                <w:sz w:val="20"/>
                <w:szCs w:val="20"/>
              </w:rPr>
            </w:pPr>
            <w:r w:rsidRPr="00D1168D">
              <w:rPr>
                <w:snapToGrid w:val="0"/>
                <w:sz w:val="20"/>
                <w:szCs w:val="20"/>
              </w:rPr>
              <w:t>13</w:t>
            </w:r>
          </w:p>
        </w:tc>
        <w:tc>
          <w:tcPr>
            <w:tcW w:w="897" w:type="pct"/>
            <w:tcBorders>
              <w:top w:val="single" w:sz="4" w:space="0" w:color="auto"/>
              <w:left w:val="nil"/>
              <w:bottom w:val="single" w:sz="4" w:space="0" w:color="auto"/>
              <w:right w:val="single" w:sz="4" w:space="0" w:color="auto"/>
            </w:tcBorders>
          </w:tcPr>
          <w:p w14:paraId="14D9B908" w14:textId="77777777" w:rsidR="00264784" w:rsidRPr="00D1168D" w:rsidRDefault="00264784" w:rsidP="00E46700">
            <w:pPr>
              <w:widowControl w:val="0"/>
              <w:jc w:val="right"/>
              <w:rPr>
                <w:snapToGrid w:val="0"/>
                <w:sz w:val="20"/>
                <w:szCs w:val="20"/>
              </w:rPr>
            </w:pPr>
            <w:r w:rsidRPr="00D1168D">
              <w:rPr>
                <w:snapToGrid w:val="0"/>
                <w:sz w:val="20"/>
                <w:szCs w:val="20"/>
              </w:rPr>
              <w:t>0</w:t>
            </w:r>
          </w:p>
        </w:tc>
        <w:tc>
          <w:tcPr>
            <w:tcW w:w="746" w:type="pct"/>
            <w:tcBorders>
              <w:top w:val="single" w:sz="4" w:space="0" w:color="auto"/>
              <w:left w:val="nil"/>
              <w:bottom w:val="single" w:sz="4" w:space="0" w:color="auto"/>
              <w:right w:val="single" w:sz="4" w:space="0" w:color="auto"/>
            </w:tcBorders>
          </w:tcPr>
          <w:p w14:paraId="7F9C11B6" w14:textId="77777777" w:rsidR="00264784" w:rsidRPr="00D1168D" w:rsidRDefault="00264784" w:rsidP="00E46700">
            <w:pPr>
              <w:widowControl w:val="0"/>
              <w:jc w:val="right"/>
              <w:rPr>
                <w:snapToGrid w:val="0"/>
                <w:sz w:val="20"/>
                <w:szCs w:val="20"/>
              </w:rPr>
            </w:pPr>
            <w:r w:rsidRPr="00D1168D">
              <w:rPr>
                <w:snapToGrid w:val="0"/>
                <w:sz w:val="20"/>
                <w:szCs w:val="20"/>
              </w:rPr>
              <w:t>0</w:t>
            </w:r>
          </w:p>
        </w:tc>
      </w:tr>
      <w:tr w:rsidR="00264784" w:rsidRPr="001C4A36" w14:paraId="56B1E146"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0E400B00" w14:textId="77777777" w:rsidR="00264784" w:rsidRPr="00D1168D" w:rsidRDefault="00264784" w:rsidP="00E46700">
            <w:pPr>
              <w:widowControl w:val="0"/>
              <w:jc w:val="left"/>
              <w:rPr>
                <w:b/>
                <w:bCs/>
                <w:color w:val="000000"/>
                <w:sz w:val="20"/>
                <w:szCs w:val="20"/>
                <w:lang w:eastAsia="en-CA"/>
              </w:rPr>
            </w:pPr>
            <w:r w:rsidRPr="00D1168D">
              <w:rPr>
                <w:snapToGrid w:val="0"/>
                <w:sz w:val="20"/>
                <w:szCs w:val="20"/>
              </w:rPr>
              <w:t>Germany</w:t>
            </w:r>
          </w:p>
        </w:tc>
        <w:tc>
          <w:tcPr>
            <w:tcW w:w="746" w:type="pct"/>
            <w:tcBorders>
              <w:top w:val="single" w:sz="4" w:space="0" w:color="auto"/>
              <w:left w:val="nil"/>
              <w:bottom w:val="single" w:sz="4" w:space="0" w:color="auto"/>
              <w:right w:val="single" w:sz="4" w:space="0" w:color="auto"/>
            </w:tcBorders>
            <w:noWrap/>
          </w:tcPr>
          <w:p w14:paraId="49F2CA3A" w14:textId="77777777" w:rsidR="00264784" w:rsidRPr="00D1168D" w:rsidRDefault="00264784" w:rsidP="00E46700">
            <w:pPr>
              <w:widowControl w:val="0"/>
              <w:jc w:val="right"/>
              <w:rPr>
                <w:snapToGrid w:val="0"/>
                <w:sz w:val="20"/>
                <w:szCs w:val="20"/>
              </w:rPr>
            </w:pPr>
            <w:r w:rsidRPr="00D1168D">
              <w:rPr>
                <w:snapToGrid w:val="0"/>
                <w:sz w:val="20"/>
                <w:szCs w:val="20"/>
              </w:rPr>
              <w:t>20</w:t>
            </w:r>
          </w:p>
        </w:tc>
        <w:tc>
          <w:tcPr>
            <w:tcW w:w="971" w:type="pct"/>
            <w:tcBorders>
              <w:top w:val="single" w:sz="4" w:space="0" w:color="auto"/>
              <w:left w:val="nil"/>
              <w:bottom w:val="single" w:sz="4" w:space="0" w:color="auto"/>
              <w:right w:val="single" w:sz="4" w:space="0" w:color="auto"/>
            </w:tcBorders>
          </w:tcPr>
          <w:p w14:paraId="0244FB00" w14:textId="77777777" w:rsidR="00264784" w:rsidRPr="00D1168D" w:rsidRDefault="00264784" w:rsidP="00E46700">
            <w:pPr>
              <w:widowControl w:val="0"/>
              <w:jc w:val="right"/>
              <w:rPr>
                <w:snapToGrid w:val="0"/>
                <w:sz w:val="20"/>
                <w:szCs w:val="20"/>
              </w:rPr>
            </w:pPr>
            <w:r w:rsidRPr="00D1168D">
              <w:rPr>
                <w:snapToGrid w:val="0"/>
                <w:sz w:val="20"/>
                <w:szCs w:val="20"/>
              </w:rPr>
              <w:t>20</w:t>
            </w:r>
          </w:p>
        </w:tc>
        <w:tc>
          <w:tcPr>
            <w:tcW w:w="897" w:type="pct"/>
            <w:tcBorders>
              <w:top w:val="single" w:sz="4" w:space="0" w:color="auto"/>
              <w:left w:val="nil"/>
              <w:bottom w:val="single" w:sz="4" w:space="0" w:color="auto"/>
              <w:right w:val="single" w:sz="4" w:space="0" w:color="auto"/>
            </w:tcBorders>
          </w:tcPr>
          <w:p w14:paraId="2B5DE001" w14:textId="77777777" w:rsidR="00264784" w:rsidRPr="00D1168D" w:rsidRDefault="00264784" w:rsidP="00E46700">
            <w:pPr>
              <w:widowControl w:val="0"/>
              <w:jc w:val="right"/>
              <w:rPr>
                <w:snapToGrid w:val="0"/>
                <w:sz w:val="20"/>
                <w:szCs w:val="20"/>
              </w:rPr>
            </w:pPr>
            <w:r w:rsidRPr="00D1168D">
              <w:rPr>
                <w:snapToGrid w:val="0"/>
                <w:sz w:val="20"/>
                <w:szCs w:val="20"/>
              </w:rPr>
              <w:t>0</w:t>
            </w:r>
          </w:p>
        </w:tc>
        <w:tc>
          <w:tcPr>
            <w:tcW w:w="746" w:type="pct"/>
            <w:tcBorders>
              <w:top w:val="single" w:sz="4" w:space="0" w:color="auto"/>
              <w:left w:val="nil"/>
              <w:bottom w:val="single" w:sz="4" w:space="0" w:color="auto"/>
              <w:right w:val="single" w:sz="4" w:space="0" w:color="auto"/>
            </w:tcBorders>
          </w:tcPr>
          <w:p w14:paraId="4B675843" w14:textId="77777777" w:rsidR="00264784" w:rsidRPr="00D1168D" w:rsidRDefault="00264784" w:rsidP="00E46700">
            <w:pPr>
              <w:widowControl w:val="0"/>
              <w:jc w:val="right"/>
              <w:rPr>
                <w:snapToGrid w:val="0"/>
                <w:sz w:val="20"/>
                <w:szCs w:val="20"/>
              </w:rPr>
            </w:pPr>
            <w:r w:rsidRPr="00D1168D">
              <w:rPr>
                <w:snapToGrid w:val="0"/>
                <w:sz w:val="20"/>
                <w:szCs w:val="20"/>
              </w:rPr>
              <w:t>0</w:t>
            </w:r>
          </w:p>
        </w:tc>
      </w:tr>
      <w:tr w:rsidR="00264784" w:rsidRPr="001C4A36" w14:paraId="02BCC145"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11C1998" w14:textId="77777777" w:rsidR="00264784" w:rsidRPr="00D1168D" w:rsidRDefault="00264784" w:rsidP="00E46700">
            <w:pPr>
              <w:widowControl w:val="0"/>
              <w:jc w:val="left"/>
              <w:rPr>
                <w:color w:val="000000"/>
                <w:sz w:val="20"/>
                <w:szCs w:val="20"/>
                <w:lang w:eastAsia="en-CA"/>
              </w:rPr>
            </w:pPr>
            <w:r w:rsidRPr="00D1168D">
              <w:rPr>
                <w:snapToGrid w:val="0"/>
                <w:sz w:val="20"/>
                <w:szCs w:val="20"/>
              </w:rPr>
              <w:t>Italy</w:t>
            </w:r>
          </w:p>
        </w:tc>
        <w:tc>
          <w:tcPr>
            <w:tcW w:w="746" w:type="pct"/>
            <w:tcBorders>
              <w:top w:val="nil"/>
              <w:left w:val="nil"/>
              <w:bottom w:val="single" w:sz="4" w:space="0" w:color="auto"/>
              <w:right w:val="single" w:sz="4" w:space="0" w:color="auto"/>
            </w:tcBorders>
            <w:noWrap/>
          </w:tcPr>
          <w:p w14:paraId="2E0E838F" w14:textId="77777777" w:rsidR="00264784" w:rsidRPr="00D1168D" w:rsidRDefault="00264784" w:rsidP="00E46700">
            <w:pPr>
              <w:widowControl w:val="0"/>
              <w:jc w:val="right"/>
              <w:rPr>
                <w:sz w:val="20"/>
                <w:szCs w:val="20"/>
                <w:lang w:eastAsia="en-CA"/>
              </w:rPr>
            </w:pPr>
            <w:r w:rsidRPr="00D1168D">
              <w:rPr>
                <w:snapToGrid w:val="0"/>
                <w:sz w:val="20"/>
                <w:szCs w:val="20"/>
              </w:rPr>
              <w:t>11</w:t>
            </w:r>
          </w:p>
        </w:tc>
        <w:tc>
          <w:tcPr>
            <w:tcW w:w="971" w:type="pct"/>
            <w:tcBorders>
              <w:top w:val="nil"/>
              <w:left w:val="nil"/>
              <w:bottom w:val="single" w:sz="4" w:space="0" w:color="auto"/>
              <w:right w:val="single" w:sz="4" w:space="0" w:color="auto"/>
            </w:tcBorders>
            <w:noWrap/>
          </w:tcPr>
          <w:p w14:paraId="7DD9C649" w14:textId="77777777" w:rsidR="00264784" w:rsidRPr="00D1168D" w:rsidRDefault="00264784" w:rsidP="00E46700">
            <w:pPr>
              <w:widowControl w:val="0"/>
              <w:jc w:val="right"/>
              <w:rPr>
                <w:sz w:val="20"/>
                <w:szCs w:val="20"/>
                <w:lang w:eastAsia="en-CA"/>
              </w:rPr>
            </w:pPr>
            <w:r w:rsidRPr="00D1168D">
              <w:rPr>
                <w:snapToGrid w:val="0"/>
                <w:sz w:val="20"/>
                <w:szCs w:val="20"/>
              </w:rPr>
              <w:t>11</w:t>
            </w:r>
          </w:p>
        </w:tc>
        <w:tc>
          <w:tcPr>
            <w:tcW w:w="897" w:type="pct"/>
            <w:tcBorders>
              <w:top w:val="nil"/>
              <w:left w:val="nil"/>
              <w:bottom w:val="single" w:sz="4" w:space="0" w:color="auto"/>
              <w:right w:val="single" w:sz="4" w:space="0" w:color="auto"/>
            </w:tcBorders>
            <w:noWrap/>
          </w:tcPr>
          <w:p w14:paraId="2698D2D9" w14:textId="77777777" w:rsidR="00264784" w:rsidRPr="00D1168D" w:rsidRDefault="00264784"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4FDD957D"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264784" w:rsidRPr="001C4A36" w14:paraId="1506395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1E4F13EA" w14:textId="77777777" w:rsidR="00264784" w:rsidRPr="00D1168D" w:rsidRDefault="00264784" w:rsidP="00E46700">
            <w:pPr>
              <w:widowControl w:val="0"/>
              <w:jc w:val="left"/>
              <w:rPr>
                <w:color w:val="000000"/>
                <w:sz w:val="20"/>
                <w:szCs w:val="20"/>
                <w:lang w:eastAsia="en-CA"/>
              </w:rPr>
            </w:pPr>
            <w:r w:rsidRPr="00D1168D">
              <w:rPr>
                <w:snapToGrid w:val="0"/>
                <w:sz w:val="20"/>
                <w:szCs w:val="20"/>
              </w:rPr>
              <w:t>Japan</w:t>
            </w:r>
          </w:p>
        </w:tc>
        <w:tc>
          <w:tcPr>
            <w:tcW w:w="746" w:type="pct"/>
            <w:tcBorders>
              <w:top w:val="nil"/>
              <w:left w:val="nil"/>
              <w:bottom w:val="single" w:sz="4" w:space="0" w:color="auto"/>
              <w:right w:val="single" w:sz="4" w:space="0" w:color="auto"/>
            </w:tcBorders>
            <w:noWrap/>
          </w:tcPr>
          <w:p w14:paraId="5ABBB30D" w14:textId="77777777" w:rsidR="00264784" w:rsidRPr="00D1168D" w:rsidRDefault="00264784" w:rsidP="00E46700">
            <w:pPr>
              <w:widowControl w:val="0"/>
              <w:jc w:val="right"/>
              <w:rPr>
                <w:sz w:val="20"/>
                <w:szCs w:val="20"/>
                <w:lang w:eastAsia="en-CA"/>
              </w:rPr>
            </w:pPr>
            <w:r w:rsidRPr="00D1168D">
              <w:rPr>
                <w:snapToGrid w:val="0"/>
                <w:sz w:val="20"/>
                <w:szCs w:val="20"/>
              </w:rPr>
              <w:t>6</w:t>
            </w:r>
          </w:p>
        </w:tc>
        <w:tc>
          <w:tcPr>
            <w:tcW w:w="971" w:type="pct"/>
            <w:tcBorders>
              <w:top w:val="nil"/>
              <w:left w:val="nil"/>
              <w:bottom w:val="single" w:sz="4" w:space="0" w:color="auto"/>
              <w:right w:val="single" w:sz="4" w:space="0" w:color="auto"/>
            </w:tcBorders>
            <w:noWrap/>
          </w:tcPr>
          <w:p w14:paraId="6DD0EFA8" w14:textId="77777777" w:rsidR="00264784" w:rsidRPr="00D1168D" w:rsidRDefault="00264784" w:rsidP="00E46700">
            <w:pPr>
              <w:widowControl w:val="0"/>
              <w:jc w:val="right"/>
              <w:rPr>
                <w:sz w:val="20"/>
                <w:szCs w:val="20"/>
                <w:lang w:eastAsia="en-CA"/>
              </w:rPr>
            </w:pPr>
            <w:r w:rsidRPr="00D1168D">
              <w:rPr>
                <w:snapToGrid w:val="0"/>
                <w:sz w:val="20"/>
                <w:szCs w:val="20"/>
              </w:rPr>
              <w:t>6</w:t>
            </w:r>
          </w:p>
        </w:tc>
        <w:tc>
          <w:tcPr>
            <w:tcW w:w="897" w:type="pct"/>
            <w:tcBorders>
              <w:top w:val="nil"/>
              <w:left w:val="nil"/>
              <w:bottom w:val="single" w:sz="4" w:space="0" w:color="auto"/>
              <w:right w:val="single" w:sz="4" w:space="0" w:color="auto"/>
            </w:tcBorders>
            <w:noWrap/>
          </w:tcPr>
          <w:p w14:paraId="0386FC7E" w14:textId="77777777" w:rsidR="00264784" w:rsidRPr="00D1168D" w:rsidRDefault="00264784"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6C911602"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264784" w:rsidRPr="001C4A36" w14:paraId="6FEB5530"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AD1DC87" w14:textId="77777777" w:rsidR="00264784" w:rsidRPr="00D1168D" w:rsidRDefault="00264784" w:rsidP="00E46700">
            <w:pPr>
              <w:widowControl w:val="0"/>
              <w:jc w:val="left"/>
              <w:rPr>
                <w:color w:val="000000"/>
                <w:sz w:val="20"/>
                <w:szCs w:val="20"/>
                <w:lang w:eastAsia="en-CA"/>
              </w:rPr>
            </w:pPr>
            <w:r w:rsidRPr="00D1168D">
              <w:rPr>
                <w:snapToGrid w:val="0"/>
                <w:sz w:val="20"/>
                <w:szCs w:val="20"/>
              </w:rPr>
              <w:t>Spain</w:t>
            </w:r>
          </w:p>
        </w:tc>
        <w:tc>
          <w:tcPr>
            <w:tcW w:w="746" w:type="pct"/>
            <w:tcBorders>
              <w:top w:val="nil"/>
              <w:left w:val="nil"/>
              <w:bottom w:val="single" w:sz="4" w:space="0" w:color="auto"/>
              <w:right w:val="single" w:sz="4" w:space="0" w:color="auto"/>
            </w:tcBorders>
            <w:noWrap/>
          </w:tcPr>
          <w:p w14:paraId="5005E36F" w14:textId="77777777" w:rsidR="00264784" w:rsidRPr="00D1168D" w:rsidRDefault="00264784" w:rsidP="00E46700">
            <w:pPr>
              <w:widowControl w:val="0"/>
              <w:jc w:val="right"/>
              <w:rPr>
                <w:sz w:val="20"/>
                <w:szCs w:val="20"/>
                <w:lang w:eastAsia="en-CA"/>
              </w:rPr>
            </w:pPr>
            <w:r w:rsidRPr="00D1168D">
              <w:rPr>
                <w:snapToGrid w:val="0"/>
                <w:sz w:val="20"/>
                <w:szCs w:val="20"/>
              </w:rPr>
              <w:t>1</w:t>
            </w:r>
          </w:p>
        </w:tc>
        <w:tc>
          <w:tcPr>
            <w:tcW w:w="971" w:type="pct"/>
            <w:tcBorders>
              <w:top w:val="nil"/>
              <w:left w:val="nil"/>
              <w:bottom w:val="single" w:sz="4" w:space="0" w:color="auto"/>
              <w:right w:val="single" w:sz="4" w:space="0" w:color="auto"/>
            </w:tcBorders>
            <w:noWrap/>
          </w:tcPr>
          <w:p w14:paraId="0CF3029A" w14:textId="77777777" w:rsidR="00264784" w:rsidRPr="00D1168D" w:rsidRDefault="00264784" w:rsidP="00E46700">
            <w:pPr>
              <w:widowControl w:val="0"/>
              <w:jc w:val="right"/>
              <w:rPr>
                <w:sz w:val="20"/>
                <w:szCs w:val="20"/>
                <w:lang w:eastAsia="en-CA"/>
              </w:rPr>
            </w:pPr>
            <w:r w:rsidRPr="00D1168D">
              <w:rPr>
                <w:snapToGrid w:val="0"/>
                <w:sz w:val="20"/>
                <w:szCs w:val="20"/>
              </w:rPr>
              <w:t>1</w:t>
            </w:r>
          </w:p>
        </w:tc>
        <w:tc>
          <w:tcPr>
            <w:tcW w:w="897" w:type="pct"/>
            <w:tcBorders>
              <w:top w:val="nil"/>
              <w:left w:val="nil"/>
              <w:bottom w:val="single" w:sz="4" w:space="0" w:color="auto"/>
              <w:right w:val="single" w:sz="4" w:space="0" w:color="auto"/>
            </w:tcBorders>
            <w:noWrap/>
          </w:tcPr>
          <w:p w14:paraId="61B78949" w14:textId="77777777" w:rsidR="00264784" w:rsidRPr="00D1168D" w:rsidRDefault="00264784"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591AB053"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264784" w:rsidRPr="001C4A36" w14:paraId="4EED617D"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2300800" w14:textId="0786A3DD" w:rsidR="00264784" w:rsidRPr="00D1168D" w:rsidRDefault="00264784" w:rsidP="00E46700">
            <w:pPr>
              <w:widowControl w:val="0"/>
              <w:jc w:val="left"/>
              <w:rPr>
                <w:color w:val="000000"/>
                <w:sz w:val="20"/>
                <w:szCs w:val="20"/>
                <w:lang w:eastAsia="en-CA"/>
              </w:rPr>
            </w:pPr>
            <w:r w:rsidRPr="00D1168D">
              <w:rPr>
                <w:snapToGrid w:val="0"/>
                <w:sz w:val="20"/>
                <w:szCs w:val="20"/>
              </w:rPr>
              <w:t>United Kingdom of Great Britain and Northern Ireland</w:t>
            </w:r>
          </w:p>
        </w:tc>
        <w:tc>
          <w:tcPr>
            <w:tcW w:w="746" w:type="pct"/>
            <w:tcBorders>
              <w:top w:val="nil"/>
              <w:left w:val="nil"/>
              <w:bottom w:val="single" w:sz="4" w:space="0" w:color="auto"/>
              <w:right w:val="single" w:sz="4" w:space="0" w:color="auto"/>
            </w:tcBorders>
            <w:noWrap/>
          </w:tcPr>
          <w:p w14:paraId="77AFC1B0" w14:textId="77777777" w:rsidR="00264784" w:rsidRPr="00D1168D" w:rsidRDefault="00264784" w:rsidP="00E46700">
            <w:pPr>
              <w:widowControl w:val="0"/>
              <w:jc w:val="right"/>
              <w:rPr>
                <w:sz w:val="20"/>
                <w:szCs w:val="20"/>
                <w:lang w:eastAsia="en-CA"/>
              </w:rPr>
            </w:pPr>
            <w:r w:rsidRPr="00D1168D">
              <w:rPr>
                <w:snapToGrid w:val="0"/>
                <w:sz w:val="20"/>
                <w:szCs w:val="20"/>
              </w:rPr>
              <w:t>1</w:t>
            </w:r>
          </w:p>
        </w:tc>
        <w:tc>
          <w:tcPr>
            <w:tcW w:w="971" w:type="pct"/>
            <w:tcBorders>
              <w:top w:val="nil"/>
              <w:left w:val="nil"/>
              <w:bottom w:val="single" w:sz="4" w:space="0" w:color="auto"/>
              <w:right w:val="single" w:sz="4" w:space="0" w:color="auto"/>
            </w:tcBorders>
            <w:noWrap/>
          </w:tcPr>
          <w:p w14:paraId="2CA6670A" w14:textId="77777777" w:rsidR="00264784" w:rsidRPr="00D1168D" w:rsidRDefault="00264784" w:rsidP="00E46700">
            <w:pPr>
              <w:widowControl w:val="0"/>
              <w:jc w:val="right"/>
              <w:rPr>
                <w:sz w:val="20"/>
                <w:szCs w:val="20"/>
                <w:lang w:eastAsia="en-CA"/>
              </w:rPr>
            </w:pPr>
            <w:r w:rsidRPr="00D1168D">
              <w:rPr>
                <w:snapToGrid w:val="0"/>
                <w:sz w:val="20"/>
                <w:szCs w:val="20"/>
              </w:rPr>
              <w:t>1</w:t>
            </w:r>
          </w:p>
        </w:tc>
        <w:tc>
          <w:tcPr>
            <w:tcW w:w="897" w:type="pct"/>
            <w:tcBorders>
              <w:top w:val="nil"/>
              <w:left w:val="nil"/>
              <w:bottom w:val="single" w:sz="4" w:space="0" w:color="auto"/>
              <w:right w:val="single" w:sz="4" w:space="0" w:color="auto"/>
            </w:tcBorders>
            <w:noWrap/>
          </w:tcPr>
          <w:p w14:paraId="06CBA5E8" w14:textId="77777777" w:rsidR="00264784" w:rsidRPr="00D1168D" w:rsidRDefault="00264784"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4DA85C65"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264784" w:rsidRPr="001C4A36" w14:paraId="42FA2F0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3C1C73D" w14:textId="77777777" w:rsidR="00264784" w:rsidRPr="00D1168D" w:rsidRDefault="00264784" w:rsidP="00E46700">
            <w:pPr>
              <w:widowControl w:val="0"/>
              <w:jc w:val="left"/>
              <w:rPr>
                <w:color w:val="000000"/>
                <w:sz w:val="20"/>
                <w:szCs w:val="20"/>
                <w:lang w:eastAsia="en-CA"/>
              </w:rPr>
            </w:pPr>
            <w:r w:rsidRPr="00D1168D">
              <w:rPr>
                <w:snapToGrid w:val="0"/>
                <w:sz w:val="20"/>
                <w:szCs w:val="20"/>
              </w:rPr>
              <w:t>United States of America</w:t>
            </w:r>
          </w:p>
        </w:tc>
        <w:tc>
          <w:tcPr>
            <w:tcW w:w="746" w:type="pct"/>
            <w:tcBorders>
              <w:top w:val="nil"/>
              <w:left w:val="nil"/>
              <w:bottom w:val="single" w:sz="4" w:space="0" w:color="auto"/>
              <w:right w:val="single" w:sz="4" w:space="0" w:color="auto"/>
            </w:tcBorders>
            <w:noWrap/>
          </w:tcPr>
          <w:p w14:paraId="3C0525EF" w14:textId="77777777" w:rsidR="00264784" w:rsidRPr="00D1168D" w:rsidRDefault="00264784" w:rsidP="00E46700">
            <w:pPr>
              <w:widowControl w:val="0"/>
              <w:jc w:val="right"/>
              <w:rPr>
                <w:sz w:val="20"/>
                <w:szCs w:val="20"/>
                <w:lang w:eastAsia="en-CA"/>
              </w:rPr>
            </w:pPr>
            <w:r w:rsidRPr="00D1168D">
              <w:rPr>
                <w:snapToGrid w:val="0"/>
                <w:sz w:val="20"/>
                <w:szCs w:val="20"/>
              </w:rPr>
              <w:t>2</w:t>
            </w:r>
          </w:p>
        </w:tc>
        <w:tc>
          <w:tcPr>
            <w:tcW w:w="971" w:type="pct"/>
            <w:tcBorders>
              <w:top w:val="nil"/>
              <w:left w:val="nil"/>
              <w:bottom w:val="single" w:sz="4" w:space="0" w:color="auto"/>
              <w:right w:val="single" w:sz="4" w:space="0" w:color="auto"/>
            </w:tcBorders>
            <w:noWrap/>
          </w:tcPr>
          <w:p w14:paraId="2C8D1333" w14:textId="77777777" w:rsidR="00264784" w:rsidRPr="00D1168D" w:rsidRDefault="00264784" w:rsidP="00E46700">
            <w:pPr>
              <w:widowControl w:val="0"/>
              <w:jc w:val="right"/>
              <w:rPr>
                <w:sz w:val="20"/>
                <w:szCs w:val="20"/>
                <w:lang w:eastAsia="en-CA"/>
              </w:rPr>
            </w:pPr>
            <w:r w:rsidRPr="00D1168D">
              <w:rPr>
                <w:snapToGrid w:val="0"/>
                <w:sz w:val="20"/>
                <w:szCs w:val="20"/>
              </w:rPr>
              <w:t>2</w:t>
            </w:r>
          </w:p>
        </w:tc>
        <w:tc>
          <w:tcPr>
            <w:tcW w:w="897" w:type="pct"/>
            <w:tcBorders>
              <w:top w:val="nil"/>
              <w:left w:val="nil"/>
              <w:bottom w:val="single" w:sz="4" w:space="0" w:color="auto"/>
              <w:right w:val="single" w:sz="4" w:space="0" w:color="auto"/>
            </w:tcBorders>
            <w:noWrap/>
          </w:tcPr>
          <w:p w14:paraId="3B26490B" w14:textId="77777777" w:rsidR="00264784" w:rsidRPr="00D1168D" w:rsidRDefault="00264784"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tcPr>
          <w:p w14:paraId="46CD09B5"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264784" w:rsidRPr="001C4A36" w14:paraId="2D3A851D"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2EA39CB" w14:textId="77777777" w:rsidR="00264784" w:rsidRPr="00D1168D" w:rsidRDefault="00264784" w:rsidP="00E46700">
            <w:pPr>
              <w:widowControl w:val="0"/>
              <w:jc w:val="left"/>
              <w:rPr>
                <w:color w:val="000000"/>
                <w:sz w:val="20"/>
                <w:szCs w:val="20"/>
                <w:lang w:eastAsia="en-CA"/>
              </w:rPr>
            </w:pPr>
            <w:r w:rsidRPr="00D1168D">
              <w:rPr>
                <w:snapToGrid w:val="0"/>
                <w:sz w:val="20"/>
                <w:szCs w:val="20"/>
              </w:rPr>
              <w:t>UNDP</w:t>
            </w:r>
          </w:p>
        </w:tc>
        <w:tc>
          <w:tcPr>
            <w:tcW w:w="746" w:type="pct"/>
            <w:tcBorders>
              <w:top w:val="nil"/>
              <w:left w:val="nil"/>
              <w:bottom w:val="single" w:sz="4" w:space="0" w:color="auto"/>
              <w:right w:val="single" w:sz="4" w:space="0" w:color="auto"/>
            </w:tcBorders>
            <w:shd w:val="clear" w:color="auto" w:fill="auto"/>
            <w:noWrap/>
          </w:tcPr>
          <w:p w14:paraId="3EB7E0F6" w14:textId="77777777" w:rsidR="00264784" w:rsidRPr="00D1168D" w:rsidRDefault="00264784" w:rsidP="00E46700">
            <w:pPr>
              <w:widowControl w:val="0"/>
              <w:jc w:val="right"/>
              <w:rPr>
                <w:sz w:val="20"/>
                <w:szCs w:val="20"/>
                <w:lang w:eastAsia="en-CA"/>
              </w:rPr>
            </w:pPr>
            <w:r w:rsidRPr="00D1168D">
              <w:rPr>
                <w:snapToGrid w:val="0"/>
                <w:sz w:val="20"/>
                <w:szCs w:val="20"/>
              </w:rPr>
              <w:t>899</w:t>
            </w:r>
          </w:p>
        </w:tc>
        <w:tc>
          <w:tcPr>
            <w:tcW w:w="971" w:type="pct"/>
            <w:tcBorders>
              <w:top w:val="nil"/>
              <w:left w:val="nil"/>
              <w:bottom w:val="single" w:sz="4" w:space="0" w:color="auto"/>
              <w:right w:val="single" w:sz="4" w:space="0" w:color="auto"/>
            </w:tcBorders>
            <w:shd w:val="clear" w:color="auto" w:fill="auto"/>
            <w:noWrap/>
          </w:tcPr>
          <w:p w14:paraId="2F3E0A65" w14:textId="77777777" w:rsidR="00264784" w:rsidRPr="00D1168D" w:rsidRDefault="00264784" w:rsidP="00E46700">
            <w:pPr>
              <w:widowControl w:val="0"/>
              <w:jc w:val="right"/>
              <w:rPr>
                <w:sz w:val="20"/>
                <w:szCs w:val="20"/>
                <w:lang w:eastAsia="en-CA"/>
              </w:rPr>
            </w:pPr>
            <w:r w:rsidRPr="00D1168D">
              <w:rPr>
                <w:snapToGrid w:val="0"/>
                <w:sz w:val="20"/>
                <w:szCs w:val="20"/>
              </w:rPr>
              <w:t>899</w:t>
            </w:r>
          </w:p>
        </w:tc>
        <w:tc>
          <w:tcPr>
            <w:tcW w:w="897" w:type="pct"/>
            <w:tcBorders>
              <w:top w:val="nil"/>
              <w:left w:val="nil"/>
              <w:bottom w:val="single" w:sz="4" w:space="0" w:color="auto"/>
              <w:right w:val="single" w:sz="4" w:space="0" w:color="auto"/>
            </w:tcBorders>
            <w:shd w:val="clear" w:color="auto" w:fill="auto"/>
            <w:noWrap/>
          </w:tcPr>
          <w:p w14:paraId="7A21940A" w14:textId="77777777" w:rsidR="00264784" w:rsidRPr="00D1168D" w:rsidRDefault="00264784"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75392B2E"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264784" w:rsidRPr="001C4A36" w14:paraId="0A42B95F"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91177B0" w14:textId="77777777" w:rsidR="00264784" w:rsidRPr="00D1168D" w:rsidRDefault="00264784" w:rsidP="00E46700">
            <w:pPr>
              <w:widowControl w:val="0"/>
              <w:jc w:val="left"/>
              <w:rPr>
                <w:color w:val="000000"/>
                <w:sz w:val="20"/>
                <w:szCs w:val="20"/>
                <w:lang w:eastAsia="en-CA"/>
              </w:rPr>
            </w:pPr>
            <w:r w:rsidRPr="00D1168D">
              <w:rPr>
                <w:snapToGrid w:val="0"/>
                <w:sz w:val="20"/>
                <w:szCs w:val="20"/>
              </w:rPr>
              <w:t>UNIDO</w:t>
            </w:r>
          </w:p>
        </w:tc>
        <w:tc>
          <w:tcPr>
            <w:tcW w:w="746" w:type="pct"/>
            <w:tcBorders>
              <w:top w:val="nil"/>
              <w:left w:val="nil"/>
              <w:bottom w:val="single" w:sz="4" w:space="0" w:color="auto"/>
              <w:right w:val="single" w:sz="4" w:space="0" w:color="auto"/>
            </w:tcBorders>
            <w:shd w:val="clear" w:color="auto" w:fill="auto"/>
            <w:noWrap/>
          </w:tcPr>
          <w:p w14:paraId="6E295FB8" w14:textId="155A7164" w:rsidR="00264784" w:rsidRPr="00D1168D" w:rsidRDefault="00264784" w:rsidP="00E46700">
            <w:pPr>
              <w:widowControl w:val="0"/>
              <w:jc w:val="right"/>
              <w:rPr>
                <w:sz w:val="20"/>
                <w:szCs w:val="20"/>
                <w:lang w:eastAsia="en-CA"/>
              </w:rPr>
            </w:pPr>
            <w:r w:rsidRPr="00D1168D">
              <w:rPr>
                <w:snapToGrid w:val="0"/>
                <w:sz w:val="20"/>
                <w:szCs w:val="20"/>
              </w:rPr>
              <w:t>45</w:t>
            </w:r>
            <w:r w:rsidR="00D243B0" w:rsidRPr="00D1168D">
              <w:rPr>
                <w:snapToGrid w:val="0"/>
                <w:sz w:val="20"/>
                <w:szCs w:val="20"/>
              </w:rPr>
              <w:t>3</w:t>
            </w:r>
          </w:p>
        </w:tc>
        <w:tc>
          <w:tcPr>
            <w:tcW w:w="971" w:type="pct"/>
            <w:tcBorders>
              <w:top w:val="nil"/>
              <w:left w:val="nil"/>
              <w:bottom w:val="single" w:sz="4" w:space="0" w:color="auto"/>
              <w:right w:val="single" w:sz="4" w:space="0" w:color="auto"/>
            </w:tcBorders>
            <w:shd w:val="clear" w:color="auto" w:fill="auto"/>
            <w:noWrap/>
          </w:tcPr>
          <w:p w14:paraId="444A0C4E" w14:textId="6063A361" w:rsidR="00264784" w:rsidRPr="00D1168D" w:rsidRDefault="00264784" w:rsidP="00E46700">
            <w:pPr>
              <w:widowControl w:val="0"/>
              <w:jc w:val="right"/>
              <w:rPr>
                <w:sz w:val="20"/>
                <w:szCs w:val="20"/>
                <w:lang w:eastAsia="en-CA"/>
              </w:rPr>
            </w:pPr>
            <w:r w:rsidRPr="00D1168D">
              <w:rPr>
                <w:snapToGrid w:val="0"/>
                <w:sz w:val="20"/>
                <w:szCs w:val="20"/>
              </w:rPr>
              <w:t>45</w:t>
            </w:r>
            <w:r w:rsidR="00161F43" w:rsidRPr="00D1168D">
              <w:rPr>
                <w:snapToGrid w:val="0"/>
                <w:sz w:val="20"/>
                <w:szCs w:val="20"/>
              </w:rPr>
              <w:t>3</w:t>
            </w:r>
          </w:p>
        </w:tc>
        <w:tc>
          <w:tcPr>
            <w:tcW w:w="897" w:type="pct"/>
            <w:tcBorders>
              <w:top w:val="nil"/>
              <w:left w:val="nil"/>
              <w:bottom w:val="single" w:sz="4" w:space="0" w:color="auto"/>
              <w:right w:val="single" w:sz="4" w:space="0" w:color="auto"/>
            </w:tcBorders>
            <w:shd w:val="clear" w:color="auto" w:fill="auto"/>
            <w:noWrap/>
          </w:tcPr>
          <w:p w14:paraId="67C6ECEB" w14:textId="611E2DBA" w:rsidR="00264784" w:rsidRPr="00D1168D" w:rsidRDefault="00161F43"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557BD261" w14:textId="68E339A9" w:rsidR="00264784" w:rsidRPr="00D1168D" w:rsidRDefault="00D243B0" w:rsidP="00E46700">
            <w:pPr>
              <w:widowControl w:val="0"/>
              <w:jc w:val="right"/>
              <w:rPr>
                <w:sz w:val="20"/>
                <w:szCs w:val="20"/>
                <w:lang w:eastAsia="en-CA"/>
              </w:rPr>
            </w:pPr>
            <w:r w:rsidRPr="00D1168D">
              <w:rPr>
                <w:sz w:val="20"/>
                <w:szCs w:val="20"/>
                <w:lang w:eastAsia="en-CA"/>
              </w:rPr>
              <w:t>0</w:t>
            </w:r>
          </w:p>
        </w:tc>
      </w:tr>
      <w:tr w:rsidR="00264784" w:rsidRPr="001C4A36" w14:paraId="0DA54888" w14:textId="77777777" w:rsidTr="00E9281F">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3CCE14BB" w14:textId="77777777" w:rsidR="00264784" w:rsidRPr="00D1168D" w:rsidRDefault="00264784" w:rsidP="00E46700">
            <w:pPr>
              <w:widowControl w:val="0"/>
              <w:jc w:val="left"/>
              <w:rPr>
                <w:color w:val="000000"/>
                <w:sz w:val="20"/>
                <w:szCs w:val="20"/>
                <w:lang w:eastAsia="en-CA"/>
              </w:rPr>
            </w:pPr>
            <w:r w:rsidRPr="00D1168D">
              <w:rPr>
                <w:snapToGrid w:val="0"/>
                <w:sz w:val="20"/>
                <w:szCs w:val="20"/>
              </w:rPr>
              <w:t>World Bank</w:t>
            </w:r>
          </w:p>
        </w:tc>
        <w:tc>
          <w:tcPr>
            <w:tcW w:w="746" w:type="pct"/>
            <w:tcBorders>
              <w:top w:val="nil"/>
              <w:left w:val="nil"/>
              <w:bottom w:val="single" w:sz="4" w:space="0" w:color="auto"/>
              <w:right w:val="single" w:sz="4" w:space="0" w:color="auto"/>
            </w:tcBorders>
            <w:shd w:val="clear" w:color="auto" w:fill="auto"/>
            <w:noWrap/>
          </w:tcPr>
          <w:p w14:paraId="48FE0BA5" w14:textId="77777777" w:rsidR="00264784" w:rsidRPr="00D1168D" w:rsidRDefault="00264784" w:rsidP="00E46700">
            <w:pPr>
              <w:widowControl w:val="0"/>
              <w:jc w:val="right"/>
              <w:rPr>
                <w:sz w:val="20"/>
                <w:szCs w:val="20"/>
                <w:lang w:eastAsia="en-CA"/>
              </w:rPr>
            </w:pPr>
            <w:r w:rsidRPr="00D1168D">
              <w:rPr>
                <w:snapToGrid w:val="0"/>
                <w:sz w:val="20"/>
                <w:szCs w:val="20"/>
              </w:rPr>
              <w:t>458</w:t>
            </w:r>
          </w:p>
        </w:tc>
        <w:tc>
          <w:tcPr>
            <w:tcW w:w="971" w:type="pct"/>
            <w:tcBorders>
              <w:top w:val="nil"/>
              <w:left w:val="nil"/>
              <w:bottom w:val="single" w:sz="4" w:space="0" w:color="auto"/>
              <w:right w:val="single" w:sz="4" w:space="0" w:color="auto"/>
            </w:tcBorders>
            <w:shd w:val="clear" w:color="auto" w:fill="auto"/>
            <w:noWrap/>
          </w:tcPr>
          <w:p w14:paraId="55119E3E" w14:textId="77777777" w:rsidR="00264784" w:rsidRPr="00D1168D" w:rsidRDefault="00264784" w:rsidP="00E46700">
            <w:pPr>
              <w:widowControl w:val="0"/>
              <w:jc w:val="right"/>
              <w:rPr>
                <w:sz w:val="20"/>
                <w:szCs w:val="20"/>
                <w:lang w:eastAsia="en-CA"/>
              </w:rPr>
            </w:pPr>
            <w:r w:rsidRPr="00D1168D">
              <w:rPr>
                <w:snapToGrid w:val="0"/>
                <w:sz w:val="20"/>
                <w:szCs w:val="20"/>
              </w:rPr>
              <w:t>45</w:t>
            </w:r>
            <w:r w:rsidR="00091084" w:rsidRPr="00D1168D">
              <w:rPr>
                <w:snapToGrid w:val="0"/>
                <w:sz w:val="20"/>
                <w:szCs w:val="20"/>
              </w:rPr>
              <w:t>8</w:t>
            </w:r>
          </w:p>
        </w:tc>
        <w:tc>
          <w:tcPr>
            <w:tcW w:w="897" w:type="pct"/>
            <w:tcBorders>
              <w:top w:val="nil"/>
              <w:left w:val="nil"/>
              <w:bottom w:val="single" w:sz="4" w:space="0" w:color="auto"/>
              <w:right w:val="single" w:sz="4" w:space="0" w:color="auto"/>
            </w:tcBorders>
            <w:shd w:val="clear" w:color="auto" w:fill="auto"/>
            <w:noWrap/>
          </w:tcPr>
          <w:p w14:paraId="1FF0A08B" w14:textId="77777777" w:rsidR="00264784" w:rsidRPr="00D1168D" w:rsidRDefault="004D2896" w:rsidP="00E46700">
            <w:pPr>
              <w:widowControl w:val="0"/>
              <w:jc w:val="right"/>
              <w:rPr>
                <w:sz w:val="20"/>
                <w:szCs w:val="20"/>
                <w:lang w:eastAsia="en-CA"/>
              </w:rPr>
            </w:pPr>
            <w:r w:rsidRPr="00D1168D">
              <w:rPr>
                <w:sz w:val="20"/>
                <w:szCs w:val="20"/>
                <w:lang w:eastAsia="en-CA"/>
              </w:rPr>
              <w:t>0</w:t>
            </w:r>
          </w:p>
        </w:tc>
        <w:tc>
          <w:tcPr>
            <w:tcW w:w="746" w:type="pct"/>
            <w:tcBorders>
              <w:top w:val="nil"/>
              <w:left w:val="nil"/>
              <w:bottom w:val="single" w:sz="4" w:space="0" w:color="auto"/>
              <w:right w:val="single" w:sz="4" w:space="0" w:color="auto"/>
            </w:tcBorders>
            <w:shd w:val="clear" w:color="auto" w:fill="auto"/>
          </w:tcPr>
          <w:p w14:paraId="6D4BBD2D" w14:textId="77777777" w:rsidR="00264784" w:rsidRPr="00D1168D" w:rsidRDefault="00264784" w:rsidP="00E46700">
            <w:pPr>
              <w:widowControl w:val="0"/>
              <w:jc w:val="right"/>
              <w:rPr>
                <w:sz w:val="20"/>
                <w:szCs w:val="20"/>
                <w:lang w:eastAsia="en-CA"/>
              </w:rPr>
            </w:pPr>
            <w:r w:rsidRPr="00D1168D">
              <w:rPr>
                <w:sz w:val="20"/>
                <w:szCs w:val="20"/>
                <w:lang w:eastAsia="en-CA"/>
              </w:rPr>
              <w:t>0</w:t>
            </w:r>
          </w:p>
        </w:tc>
      </w:tr>
      <w:tr w:rsidR="00E11E1E" w:rsidRPr="001C4A36" w14:paraId="4A3537FA"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18DC5383" w14:textId="77777777" w:rsidR="00E11E1E" w:rsidRPr="00D1168D" w:rsidRDefault="00E11E1E" w:rsidP="00E11E1E">
            <w:pPr>
              <w:widowControl w:val="0"/>
              <w:contextualSpacing/>
              <w:rPr>
                <w:b/>
                <w:bCs/>
                <w:color w:val="000000"/>
                <w:sz w:val="20"/>
                <w:szCs w:val="20"/>
                <w:lang w:eastAsia="en-CA"/>
              </w:rPr>
            </w:pPr>
            <w:r w:rsidRPr="00D1168D">
              <w:rPr>
                <w:b/>
                <w:snapToGrid w:val="0"/>
                <w:sz w:val="20"/>
                <w:szCs w:val="20"/>
              </w:rPr>
              <w:t>Total</w:t>
            </w:r>
          </w:p>
        </w:tc>
        <w:tc>
          <w:tcPr>
            <w:tcW w:w="746" w:type="pct"/>
            <w:tcBorders>
              <w:top w:val="nil"/>
              <w:left w:val="nil"/>
              <w:bottom w:val="single" w:sz="4" w:space="0" w:color="auto"/>
              <w:right w:val="single" w:sz="4" w:space="0" w:color="auto"/>
            </w:tcBorders>
            <w:noWrap/>
            <w:vAlign w:val="center"/>
          </w:tcPr>
          <w:p w14:paraId="577C94B7" w14:textId="6BAD856E" w:rsidR="00E11E1E" w:rsidRPr="00D1168D" w:rsidRDefault="00E11E1E" w:rsidP="00E11E1E">
            <w:pPr>
              <w:widowControl w:val="0"/>
              <w:contextualSpacing/>
              <w:jc w:val="right"/>
              <w:rPr>
                <w:b/>
                <w:bCs/>
                <w:sz w:val="20"/>
                <w:szCs w:val="20"/>
                <w:lang w:eastAsia="en-CA"/>
              </w:rPr>
            </w:pPr>
            <w:r w:rsidRPr="00D1168D">
              <w:rPr>
                <w:b/>
                <w:bCs/>
                <w:color w:val="000000"/>
                <w:sz w:val="20"/>
                <w:szCs w:val="20"/>
              </w:rPr>
              <w:t>1,86</w:t>
            </w:r>
            <w:r w:rsidR="00E06A1A" w:rsidRPr="00D1168D">
              <w:rPr>
                <w:b/>
                <w:bCs/>
                <w:color w:val="000000"/>
                <w:sz w:val="20"/>
                <w:szCs w:val="20"/>
              </w:rPr>
              <w:t>6</w:t>
            </w:r>
          </w:p>
        </w:tc>
        <w:tc>
          <w:tcPr>
            <w:tcW w:w="971" w:type="pct"/>
            <w:tcBorders>
              <w:top w:val="nil"/>
              <w:left w:val="nil"/>
              <w:bottom w:val="single" w:sz="4" w:space="0" w:color="auto"/>
              <w:right w:val="single" w:sz="4" w:space="0" w:color="auto"/>
            </w:tcBorders>
            <w:noWrap/>
            <w:vAlign w:val="center"/>
          </w:tcPr>
          <w:p w14:paraId="61621F4C" w14:textId="357F5719" w:rsidR="00E11E1E" w:rsidRPr="00D1168D" w:rsidRDefault="00E11E1E" w:rsidP="00E11E1E">
            <w:pPr>
              <w:widowControl w:val="0"/>
              <w:contextualSpacing/>
              <w:jc w:val="right"/>
              <w:rPr>
                <w:b/>
                <w:bCs/>
                <w:sz w:val="20"/>
                <w:szCs w:val="20"/>
                <w:lang w:eastAsia="en-CA"/>
              </w:rPr>
            </w:pPr>
            <w:r w:rsidRPr="00D1168D">
              <w:rPr>
                <w:b/>
                <w:bCs/>
                <w:color w:val="000000"/>
                <w:sz w:val="20"/>
                <w:szCs w:val="20"/>
              </w:rPr>
              <w:t>1,86</w:t>
            </w:r>
            <w:r w:rsidR="00884C1A" w:rsidRPr="00D1168D">
              <w:rPr>
                <w:b/>
                <w:bCs/>
                <w:color w:val="000000"/>
                <w:sz w:val="20"/>
                <w:szCs w:val="20"/>
              </w:rPr>
              <w:t>6</w:t>
            </w:r>
          </w:p>
        </w:tc>
        <w:tc>
          <w:tcPr>
            <w:tcW w:w="897" w:type="pct"/>
            <w:tcBorders>
              <w:top w:val="nil"/>
              <w:left w:val="nil"/>
              <w:bottom w:val="single" w:sz="4" w:space="0" w:color="auto"/>
              <w:right w:val="single" w:sz="4" w:space="0" w:color="auto"/>
            </w:tcBorders>
            <w:noWrap/>
            <w:vAlign w:val="center"/>
          </w:tcPr>
          <w:p w14:paraId="0C579941" w14:textId="216A3F3F" w:rsidR="00E11E1E" w:rsidRPr="00D1168D" w:rsidRDefault="00161F43" w:rsidP="00E11E1E">
            <w:pPr>
              <w:widowControl w:val="0"/>
              <w:contextualSpacing/>
              <w:jc w:val="right"/>
              <w:rPr>
                <w:b/>
                <w:bCs/>
                <w:sz w:val="20"/>
                <w:szCs w:val="20"/>
                <w:lang w:eastAsia="en-CA"/>
              </w:rPr>
            </w:pPr>
            <w:r w:rsidRPr="00D1168D">
              <w:rPr>
                <w:b/>
                <w:bCs/>
                <w:color w:val="000000"/>
                <w:sz w:val="20"/>
                <w:szCs w:val="20"/>
              </w:rPr>
              <w:t>0</w:t>
            </w:r>
          </w:p>
        </w:tc>
        <w:tc>
          <w:tcPr>
            <w:tcW w:w="746" w:type="pct"/>
            <w:tcBorders>
              <w:top w:val="nil"/>
              <w:left w:val="nil"/>
              <w:bottom w:val="single" w:sz="4" w:space="0" w:color="auto"/>
              <w:right w:val="single" w:sz="4" w:space="0" w:color="auto"/>
            </w:tcBorders>
            <w:vAlign w:val="center"/>
          </w:tcPr>
          <w:p w14:paraId="179F02A5" w14:textId="33C856CD" w:rsidR="00E11E1E" w:rsidRPr="00D1168D" w:rsidRDefault="00E06A1A" w:rsidP="00E11E1E">
            <w:pPr>
              <w:widowControl w:val="0"/>
              <w:contextualSpacing/>
              <w:jc w:val="right"/>
              <w:rPr>
                <w:b/>
                <w:bCs/>
                <w:sz w:val="20"/>
                <w:szCs w:val="20"/>
                <w:lang w:eastAsia="en-CA"/>
              </w:rPr>
            </w:pPr>
            <w:r w:rsidRPr="00D1168D">
              <w:rPr>
                <w:b/>
                <w:bCs/>
                <w:color w:val="000000"/>
                <w:sz w:val="20"/>
                <w:szCs w:val="20"/>
              </w:rPr>
              <w:t>0</w:t>
            </w:r>
          </w:p>
        </w:tc>
      </w:tr>
    </w:tbl>
    <w:p w14:paraId="76B148F5" w14:textId="77777777" w:rsidR="007C2147" w:rsidRPr="00D1168D" w:rsidRDefault="007C2147" w:rsidP="002162A9">
      <w:pPr>
        <w:pStyle w:val="Heading1"/>
        <w:numPr>
          <w:ilvl w:val="0"/>
          <w:numId w:val="0"/>
        </w:numPr>
        <w:spacing w:after="0"/>
      </w:pPr>
    </w:p>
    <w:p w14:paraId="5CD7C54C" w14:textId="79F2091D" w:rsidR="000D0333" w:rsidRPr="00D1168D" w:rsidRDefault="00264784" w:rsidP="000D0333">
      <w:pPr>
        <w:pStyle w:val="Heading1"/>
      </w:pPr>
      <w:r w:rsidRPr="00D1168D">
        <w:t xml:space="preserve">Of the </w:t>
      </w:r>
      <w:r w:rsidR="00200C63" w:rsidRPr="00D1168D">
        <w:t>1,2</w:t>
      </w:r>
      <w:r w:rsidR="00810B35" w:rsidRPr="00D1168D">
        <w:t>8</w:t>
      </w:r>
      <w:r w:rsidR="00B26CCA" w:rsidRPr="00D1168D">
        <w:t>3</w:t>
      </w:r>
      <w:r w:rsidR="00200C63" w:rsidRPr="00D1168D">
        <w:t xml:space="preserve"> </w:t>
      </w:r>
      <w:r w:rsidRPr="00D1168D">
        <w:t>non-investment projects completed, bilateral and implementing agencies have submitted 1,2</w:t>
      </w:r>
      <w:r w:rsidR="00810B35" w:rsidRPr="00D1168D">
        <w:t>8</w:t>
      </w:r>
      <w:r w:rsidR="00D43B3F" w:rsidRPr="00D1168D">
        <w:t>2</w:t>
      </w:r>
      <w:r w:rsidR="005E089B" w:rsidRPr="00D1168D">
        <w:t xml:space="preserve"> </w:t>
      </w:r>
      <w:r w:rsidRPr="00D1168D">
        <w:t>PCRs</w:t>
      </w:r>
      <w:r w:rsidR="005538C6" w:rsidRPr="00D1168D">
        <w:t xml:space="preserve">, </w:t>
      </w:r>
      <w:r w:rsidRPr="00D1168D">
        <w:t xml:space="preserve">with a balance of </w:t>
      </w:r>
      <w:r w:rsidR="00B26CCA" w:rsidRPr="00D1168D">
        <w:t>one</w:t>
      </w:r>
      <w:r w:rsidRPr="00D1168D">
        <w:t xml:space="preserve"> outstanding PCR, as shown in table 4</w:t>
      </w:r>
      <w:r w:rsidR="003A7C4D" w:rsidRPr="00D1168D">
        <w:t xml:space="preserve"> and listed in annex</w:t>
      </w:r>
      <w:r w:rsidR="00B22C4D" w:rsidRPr="00D1168D">
        <w:t xml:space="preserve"> </w:t>
      </w:r>
      <w:r w:rsidR="00FD3FF7" w:rsidRPr="00D1168D">
        <w:t>I</w:t>
      </w:r>
      <w:r w:rsidR="003A7C4D" w:rsidRPr="00D1168D">
        <w:t>V to the present document</w:t>
      </w:r>
      <w:r w:rsidRPr="00D1168D">
        <w:t>.</w:t>
      </w:r>
      <w:r w:rsidR="000D0333" w:rsidRPr="00D1168D">
        <w:t xml:space="preserve"> In addition, there </w:t>
      </w:r>
      <w:r w:rsidR="005A110F" w:rsidRPr="00D1168D">
        <w:t>is one</w:t>
      </w:r>
      <w:r w:rsidR="000D0333" w:rsidRPr="00D1168D">
        <w:t xml:space="preserve"> outstanding individual </w:t>
      </w:r>
      <w:r w:rsidR="00CA4FFD" w:rsidRPr="00D1168D">
        <w:t xml:space="preserve">non-investment PCR </w:t>
      </w:r>
      <w:r w:rsidR="000D0333" w:rsidRPr="00D1168D">
        <w:t>due by decision in 2025</w:t>
      </w:r>
      <w:r w:rsidR="00AF473A" w:rsidRPr="00D1168D">
        <w:t>, included</w:t>
      </w:r>
      <w:r w:rsidR="000D0333" w:rsidRPr="00D1168D">
        <w:t xml:space="preserve"> in annex </w:t>
      </w:r>
      <w:r w:rsidR="00AF473A" w:rsidRPr="00D1168D">
        <w:t xml:space="preserve">V </w:t>
      </w:r>
      <w:r w:rsidR="000D0333" w:rsidRPr="00D1168D">
        <w:t>to the present document.</w:t>
      </w:r>
    </w:p>
    <w:p w14:paraId="2A14D5A7" w14:textId="77777777" w:rsidR="00264784" w:rsidRPr="00D1168D" w:rsidRDefault="00264784" w:rsidP="00264784">
      <w:pPr>
        <w:pStyle w:val="FootnoteText"/>
        <w:keepNext/>
        <w:keepLines/>
        <w:widowControl w:val="0"/>
        <w:ind w:left="14"/>
        <w:contextualSpacing/>
        <w:rPr>
          <w:b/>
          <w:sz w:val="22"/>
          <w:szCs w:val="22"/>
        </w:rPr>
      </w:pPr>
      <w:r w:rsidRPr="00D1168D">
        <w:rPr>
          <w:b/>
          <w:sz w:val="22"/>
          <w:szCs w:val="22"/>
        </w:rPr>
        <w:t>Table 4.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1C4A36" w14:paraId="6ACEDB63"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C553657" w14:textId="77777777" w:rsidR="004910D0" w:rsidRPr="00D1168D" w:rsidRDefault="004910D0" w:rsidP="004910D0">
            <w:pPr>
              <w:widowControl w:val="0"/>
              <w:jc w:val="center"/>
              <w:rPr>
                <w:b/>
                <w:color w:val="000000"/>
                <w:sz w:val="20"/>
                <w:szCs w:val="20"/>
              </w:rPr>
            </w:pPr>
            <w:r w:rsidRPr="00D1168D">
              <w:rPr>
                <w:b/>
                <w:color w:val="000000"/>
                <w:sz w:val="20"/>
                <w:szCs w:val="20"/>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129D2A" w14:textId="77777777" w:rsidR="004910D0" w:rsidRPr="00D1168D" w:rsidRDefault="004910D0" w:rsidP="004910D0">
            <w:pPr>
              <w:widowControl w:val="0"/>
              <w:jc w:val="center"/>
              <w:rPr>
                <w:b/>
                <w:color w:val="000000"/>
                <w:sz w:val="20"/>
                <w:szCs w:val="20"/>
              </w:rPr>
            </w:pPr>
            <w:r w:rsidRPr="00D1168D">
              <w:rPr>
                <w:b/>
                <w:color w:val="000000"/>
                <w:sz w:val="20"/>
                <w:szCs w:val="20"/>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755D7059" w:rsidR="004910D0" w:rsidRPr="00D1168D" w:rsidRDefault="004910D0" w:rsidP="004910D0">
            <w:pPr>
              <w:widowControl w:val="0"/>
              <w:jc w:val="center"/>
              <w:rPr>
                <w:b/>
                <w:sz w:val="20"/>
                <w:szCs w:val="20"/>
              </w:rPr>
            </w:pPr>
            <w:r w:rsidRPr="00D1168D">
              <w:rPr>
                <w:b/>
                <w:bCs/>
                <w:sz w:val="20"/>
                <w:szCs w:val="20"/>
                <w:lang w:eastAsia="en-CA"/>
              </w:rPr>
              <w:t xml:space="preserve">Received prior to the </w:t>
            </w:r>
            <w:r w:rsidR="004E64BC" w:rsidRPr="00D1168D">
              <w:rPr>
                <w:b/>
                <w:bCs/>
                <w:sz w:val="20"/>
                <w:szCs w:val="20"/>
                <w:lang w:eastAsia="en-CA"/>
              </w:rPr>
              <w:t>9</w:t>
            </w:r>
            <w:r w:rsidR="00962A12" w:rsidRPr="00D1168D">
              <w:rPr>
                <w:b/>
                <w:bCs/>
                <w:sz w:val="20"/>
                <w:szCs w:val="20"/>
                <w:lang w:eastAsia="en-CA"/>
              </w:rPr>
              <w:t>5</w:t>
            </w:r>
            <w:r w:rsidR="004E64BC" w:rsidRPr="00D1168D">
              <w:rPr>
                <w:b/>
                <w:bCs/>
                <w:sz w:val="20"/>
                <w:szCs w:val="20"/>
                <w:vertAlign w:val="superscript"/>
                <w:lang w:eastAsia="en-CA"/>
              </w:rPr>
              <w:t>th</w:t>
            </w:r>
            <w:r w:rsidR="004E64BC" w:rsidRPr="00D1168D">
              <w:rPr>
                <w:b/>
                <w:bCs/>
                <w:sz w:val="20"/>
                <w:szCs w:val="20"/>
                <w:lang w:eastAsia="en-CA"/>
              </w:rPr>
              <w:t xml:space="preserve"> </w:t>
            </w:r>
            <w:r w:rsidRPr="00D1168D">
              <w:rPr>
                <w:b/>
                <w:bCs/>
                <w:sz w:val="20"/>
                <w:szCs w:val="20"/>
                <w:lang w:eastAsia="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0F527E35" w:rsidR="004910D0" w:rsidRPr="00D1168D" w:rsidRDefault="004910D0" w:rsidP="004910D0">
            <w:pPr>
              <w:widowControl w:val="0"/>
              <w:jc w:val="center"/>
              <w:rPr>
                <w:b/>
                <w:sz w:val="20"/>
                <w:szCs w:val="20"/>
              </w:rPr>
            </w:pPr>
            <w:r w:rsidRPr="00D1168D">
              <w:rPr>
                <w:b/>
                <w:bCs/>
                <w:sz w:val="20"/>
                <w:szCs w:val="20"/>
                <w:lang w:eastAsia="en-CA"/>
              </w:rPr>
              <w:t xml:space="preserve">Received after the </w:t>
            </w:r>
            <w:r w:rsidR="004E64BC" w:rsidRPr="00D1168D">
              <w:rPr>
                <w:b/>
                <w:bCs/>
                <w:sz w:val="20"/>
                <w:szCs w:val="20"/>
                <w:lang w:eastAsia="en-CA"/>
              </w:rPr>
              <w:t>9</w:t>
            </w:r>
            <w:r w:rsidR="00962A12" w:rsidRPr="00D1168D">
              <w:rPr>
                <w:b/>
                <w:bCs/>
                <w:sz w:val="20"/>
                <w:szCs w:val="20"/>
                <w:lang w:eastAsia="en-CA"/>
              </w:rPr>
              <w:t>5</w:t>
            </w:r>
            <w:r w:rsidR="004E64BC" w:rsidRPr="00D1168D">
              <w:rPr>
                <w:b/>
                <w:bCs/>
                <w:sz w:val="20"/>
                <w:szCs w:val="20"/>
                <w:vertAlign w:val="superscript"/>
                <w:lang w:eastAsia="en-CA"/>
              </w:rPr>
              <w:t>th</w:t>
            </w:r>
            <w:r w:rsidR="004E64BC" w:rsidRPr="00D1168D">
              <w:rPr>
                <w:b/>
                <w:bCs/>
                <w:sz w:val="20"/>
                <w:szCs w:val="20"/>
                <w:lang w:eastAsia="en-CA"/>
              </w:rPr>
              <w:t xml:space="preserve"> </w:t>
            </w:r>
            <w:r w:rsidRPr="00D1168D">
              <w:rPr>
                <w:b/>
                <w:bCs/>
                <w:sz w:val="20"/>
                <w:szCs w:val="20"/>
                <w:lang w:eastAsia="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2336079D" w14:textId="77777777" w:rsidR="004910D0" w:rsidRPr="00D1168D" w:rsidRDefault="004910D0" w:rsidP="004910D0">
            <w:pPr>
              <w:widowControl w:val="0"/>
              <w:jc w:val="center"/>
              <w:rPr>
                <w:b/>
                <w:sz w:val="20"/>
                <w:szCs w:val="20"/>
              </w:rPr>
            </w:pPr>
            <w:r w:rsidRPr="00D1168D">
              <w:rPr>
                <w:b/>
                <w:sz w:val="20"/>
                <w:szCs w:val="20"/>
              </w:rPr>
              <w:t>Outstanding</w:t>
            </w:r>
          </w:p>
        </w:tc>
      </w:tr>
      <w:tr w:rsidR="00264784" w:rsidRPr="001C4A36" w14:paraId="0C7A9DE2"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C35E80" w14:textId="77777777" w:rsidR="00264784" w:rsidRPr="00D1168D" w:rsidRDefault="00264784" w:rsidP="00E46700">
            <w:pPr>
              <w:widowControl w:val="0"/>
              <w:jc w:val="left"/>
              <w:rPr>
                <w:color w:val="000000"/>
                <w:sz w:val="20"/>
                <w:szCs w:val="20"/>
              </w:rPr>
            </w:pPr>
            <w:r w:rsidRPr="00D1168D">
              <w:rPr>
                <w:color w:val="000000"/>
                <w:sz w:val="20"/>
                <w:szCs w:val="20"/>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77777777" w:rsidR="00264784" w:rsidRPr="00D1168D" w:rsidRDefault="00264784" w:rsidP="00E46700">
            <w:pPr>
              <w:widowControl w:val="0"/>
              <w:jc w:val="right"/>
              <w:rPr>
                <w:sz w:val="20"/>
                <w:szCs w:val="20"/>
              </w:rPr>
            </w:pPr>
            <w:r w:rsidRPr="00D1168D">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77777777" w:rsidR="00264784" w:rsidRPr="00D1168D" w:rsidRDefault="00264784" w:rsidP="00E46700">
            <w:pPr>
              <w:widowControl w:val="0"/>
              <w:jc w:val="right"/>
              <w:rPr>
                <w:sz w:val="20"/>
                <w:szCs w:val="20"/>
              </w:rPr>
            </w:pPr>
            <w:r w:rsidRPr="00D1168D">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77777777" w:rsidR="00264784" w:rsidRPr="00D1168D" w:rsidRDefault="00264784"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77777777" w:rsidR="00264784" w:rsidRPr="00D1168D" w:rsidRDefault="00264784" w:rsidP="00E46700">
            <w:pPr>
              <w:widowControl w:val="0"/>
              <w:jc w:val="right"/>
              <w:rPr>
                <w:sz w:val="20"/>
                <w:szCs w:val="20"/>
              </w:rPr>
            </w:pPr>
            <w:r w:rsidRPr="00D1168D">
              <w:rPr>
                <w:sz w:val="20"/>
                <w:szCs w:val="20"/>
              </w:rPr>
              <w:t>0</w:t>
            </w:r>
          </w:p>
        </w:tc>
      </w:tr>
      <w:tr w:rsidR="00264784" w:rsidRPr="001C4A36" w14:paraId="712D205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7079183" w14:textId="77777777" w:rsidR="00264784" w:rsidRPr="00D1168D" w:rsidRDefault="00264784" w:rsidP="00E46700">
            <w:pPr>
              <w:widowControl w:val="0"/>
              <w:jc w:val="left"/>
              <w:rPr>
                <w:color w:val="000000"/>
                <w:sz w:val="20"/>
                <w:szCs w:val="20"/>
              </w:rPr>
            </w:pPr>
            <w:r w:rsidRPr="00D1168D">
              <w:rPr>
                <w:color w:val="000000"/>
                <w:sz w:val="20"/>
                <w:szCs w:val="20"/>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77777777" w:rsidR="00264784" w:rsidRPr="00D1168D" w:rsidRDefault="00264784" w:rsidP="00E46700">
            <w:pPr>
              <w:widowControl w:val="0"/>
              <w:jc w:val="right"/>
              <w:rPr>
                <w:sz w:val="20"/>
                <w:szCs w:val="20"/>
              </w:rPr>
            </w:pPr>
            <w:r w:rsidRPr="00D1168D">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77777777" w:rsidR="00264784" w:rsidRPr="00D1168D" w:rsidRDefault="00264784" w:rsidP="00E46700">
            <w:pPr>
              <w:widowControl w:val="0"/>
              <w:jc w:val="right"/>
              <w:rPr>
                <w:sz w:val="20"/>
                <w:szCs w:val="20"/>
              </w:rPr>
            </w:pPr>
            <w:r w:rsidRPr="00D1168D">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77777777" w:rsidR="00264784" w:rsidRPr="00D1168D" w:rsidRDefault="00264784"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77777777" w:rsidR="00264784" w:rsidRPr="00D1168D" w:rsidRDefault="00264784" w:rsidP="00E46700">
            <w:pPr>
              <w:widowControl w:val="0"/>
              <w:jc w:val="right"/>
              <w:rPr>
                <w:sz w:val="20"/>
                <w:szCs w:val="20"/>
              </w:rPr>
            </w:pPr>
            <w:r w:rsidRPr="00D1168D">
              <w:rPr>
                <w:sz w:val="20"/>
                <w:szCs w:val="20"/>
              </w:rPr>
              <w:t>0</w:t>
            </w:r>
          </w:p>
        </w:tc>
      </w:tr>
      <w:tr w:rsidR="00264784" w:rsidRPr="001C4A36" w14:paraId="3BDE87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3E8E02" w14:textId="77777777" w:rsidR="00264784" w:rsidRPr="00D1168D" w:rsidRDefault="00264784" w:rsidP="00E46700">
            <w:pPr>
              <w:widowControl w:val="0"/>
              <w:jc w:val="left"/>
              <w:rPr>
                <w:color w:val="000000"/>
                <w:sz w:val="20"/>
                <w:szCs w:val="20"/>
              </w:rPr>
            </w:pPr>
            <w:r w:rsidRPr="00D1168D">
              <w:rPr>
                <w:color w:val="000000"/>
                <w:sz w:val="20"/>
                <w:szCs w:val="20"/>
              </w:rPr>
              <w:t>Germany</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77777777" w:rsidR="00264784" w:rsidRPr="00D1168D" w:rsidRDefault="00264784" w:rsidP="00E46700">
            <w:pPr>
              <w:widowControl w:val="0"/>
              <w:jc w:val="right"/>
              <w:rPr>
                <w:sz w:val="20"/>
                <w:szCs w:val="20"/>
              </w:rPr>
            </w:pPr>
            <w:r w:rsidRPr="00D1168D">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77777777" w:rsidR="00264784" w:rsidRPr="00D1168D" w:rsidRDefault="00493E0A" w:rsidP="00E46700">
            <w:pPr>
              <w:widowControl w:val="0"/>
              <w:jc w:val="right"/>
              <w:rPr>
                <w:sz w:val="20"/>
                <w:szCs w:val="20"/>
              </w:rPr>
            </w:pPr>
            <w:r w:rsidRPr="00D1168D">
              <w:rPr>
                <w:sz w:val="20"/>
                <w:szCs w:val="20"/>
              </w:rPr>
              <w:t>6</w:t>
            </w:r>
            <w:r w:rsidR="00A95763" w:rsidRPr="00D1168D">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77777777" w:rsidR="00264784" w:rsidRPr="00D1168D" w:rsidRDefault="00A95763"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7777777" w:rsidR="00264784" w:rsidRPr="00D1168D" w:rsidRDefault="005B2E87" w:rsidP="00E46700">
            <w:pPr>
              <w:widowControl w:val="0"/>
              <w:jc w:val="right"/>
              <w:rPr>
                <w:sz w:val="20"/>
                <w:szCs w:val="20"/>
              </w:rPr>
            </w:pPr>
            <w:r w:rsidRPr="00D1168D">
              <w:rPr>
                <w:sz w:val="20"/>
                <w:szCs w:val="20"/>
              </w:rPr>
              <w:t>0</w:t>
            </w:r>
          </w:p>
        </w:tc>
      </w:tr>
      <w:tr w:rsidR="00264784" w:rsidRPr="001C4A36" w14:paraId="5636FF0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77777777" w:rsidR="00264784" w:rsidRPr="00D1168D" w:rsidRDefault="00264784" w:rsidP="00E46700">
            <w:pPr>
              <w:widowControl w:val="0"/>
              <w:jc w:val="left"/>
              <w:rPr>
                <w:color w:val="000000"/>
                <w:sz w:val="20"/>
                <w:szCs w:val="20"/>
              </w:rPr>
            </w:pPr>
            <w:r w:rsidRPr="00D1168D">
              <w:rPr>
                <w:color w:val="000000"/>
                <w:sz w:val="20"/>
                <w:szCs w:val="20"/>
              </w:rPr>
              <w:t>Japan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77777777" w:rsidR="00264784" w:rsidRPr="00D1168D" w:rsidRDefault="00264784" w:rsidP="00E46700">
            <w:pPr>
              <w:widowControl w:val="0"/>
              <w:jc w:val="right"/>
              <w:rPr>
                <w:sz w:val="20"/>
                <w:szCs w:val="20"/>
              </w:rPr>
            </w:pPr>
            <w:r w:rsidRPr="00D1168D">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77777777" w:rsidR="00264784" w:rsidRPr="00D1168D" w:rsidRDefault="00264784" w:rsidP="00E46700">
            <w:pPr>
              <w:widowControl w:val="0"/>
              <w:jc w:val="right"/>
              <w:rPr>
                <w:sz w:val="20"/>
                <w:szCs w:val="20"/>
              </w:rPr>
            </w:pPr>
            <w:r w:rsidRPr="00D1168D">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77777777" w:rsidR="00264784" w:rsidRPr="00D1168D" w:rsidRDefault="00264784"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77777777" w:rsidR="00264784" w:rsidRPr="00D1168D" w:rsidRDefault="00264784" w:rsidP="00E46700">
            <w:pPr>
              <w:widowControl w:val="0"/>
              <w:jc w:val="right"/>
              <w:rPr>
                <w:sz w:val="20"/>
                <w:szCs w:val="20"/>
              </w:rPr>
            </w:pPr>
            <w:r w:rsidRPr="00D1168D">
              <w:rPr>
                <w:sz w:val="20"/>
                <w:szCs w:val="20"/>
              </w:rPr>
              <w:t>0</w:t>
            </w:r>
          </w:p>
        </w:tc>
      </w:tr>
      <w:tr w:rsidR="00264784" w:rsidRPr="001C4A36" w14:paraId="4FDCB64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77777777" w:rsidR="00264784" w:rsidRPr="00D1168D" w:rsidRDefault="00264784" w:rsidP="00E46700">
            <w:pPr>
              <w:widowControl w:val="0"/>
              <w:jc w:val="left"/>
              <w:rPr>
                <w:color w:val="000000"/>
                <w:sz w:val="20"/>
                <w:szCs w:val="20"/>
              </w:rPr>
            </w:pPr>
            <w:r w:rsidRPr="00D1168D">
              <w:rPr>
                <w:color w:val="000000"/>
                <w:sz w:val="20"/>
                <w:szCs w:val="20"/>
              </w:rPr>
              <w:t>UNDP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7777777" w:rsidR="00264784" w:rsidRPr="00D1168D" w:rsidRDefault="00264784" w:rsidP="00E46700">
            <w:pPr>
              <w:widowControl w:val="0"/>
              <w:jc w:val="right"/>
              <w:rPr>
                <w:sz w:val="20"/>
                <w:szCs w:val="20"/>
              </w:rPr>
            </w:pPr>
            <w:r w:rsidRPr="00D1168D">
              <w:rPr>
                <w:sz w:val="20"/>
                <w:szCs w:val="20"/>
              </w:rPr>
              <w:t>30</w:t>
            </w:r>
            <w:r w:rsidR="000E1FB2" w:rsidRPr="00D1168D">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77777777" w:rsidR="00264784" w:rsidRPr="00D1168D" w:rsidRDefault="00493E0A" w:rsidP="00E46700">
            <w:pPr>
              <w:widowControl w:val="0"/>
              <w:jc w:val="right"/>
              <w:rPr>
                <w:sz w:val="20"/>
                <w:szCs w:val="20"/>
              </w:rPr>
            </w:pPr>
            <w:r w:rsidRPr="00D1168D">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77777777" w:rsidR="00264784" w:rsidRPr="00D1168D" w:rsidRDefault="00F879A4"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77777777" w:rsidR="00264784" w:rsidRPr="00D1168D" w:rsidRDefault="000E1FB2" w:rsidP="00E46700">
            <w:pPr>
              <w:widowControl w:val="0"/>
              <w:jc w:val="right"/>
              <w:rPr>
                <w:sz w:val="20"/>
                <w:szCs w:val="20"/>
              </w:rPr>
            </w:pPr>
            <w:r w:rsidRPr="00D1168D">
              <w:rPr>
                <w:sz w:val="20"/>
                <w:szCs w:val="20"/>
              </w:rPr>
              <w:t>0</w:t>
            </w:r>
          </w:p>
        </w:tc>
      </w:tr>
      <w:tr w:rsidR="00264784" w:rsidRPr="001C4A36" w14:paraId="6D5C365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77777777" w:rsidR="00264784" w:rsidRPr="00D1168D" w:rsidRDefault="00264784" w:rsidP="00E46700">
            <w:pPr>
              <w:widowControl w:val="0"/>
              <w:jc w:val="left"/>
              <w:rPr>
                <w:color w:val="000000"/>
                <w:sz w:val="20"/>
                <w:szCs w:val="20"/>
              </w:rPr>
            </w:pPr>
            <w:r w:rsidRPr="00D1168D">
              <w:rPr>
                <w:color w:val="000000"/>
                <w:sz w:val="20"/>
                <w:szCs w:val="20"/>
              </w:rPr>
              <w:t>UNEP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7777777" w:rsidR="00264784" w:rsidRPr="00D1168D" w:rsidRDefault="00264784" w:rsidP="00E46700">
            <w:pPr>
              <w:widowControl w:val="0"/>
              <w:jc w:val="right"/>
              <w:rPr>
                <w:sz w:val="20"/>
                <w:szCs w:val="20"/>
              </w:rPr>
            </w:pPr>
            <w:r w:rsidRPr="00D1168D">
              <w:rPr>
                <w:sz w:val="20"/>
                <w:szCs w:val="20"/>
              </w:rPr>
              <w:t>51</w:t>
            </w:r>
            <w:r w:rsidR="00363749" w:rsidRPr="00D1168D">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4A985C84" w:rsidR="00264784" w:rsidRPr="00D1168D" w:rsidRDefault="00F1332A" w:rsidP="00E46700">
            <w:pPr>
              <w:widowControl w:val="0"/>
              <w:jc w:val="right"/>
              <w:rPr>
                <w:sz w:val="20"/>
                <w:szCs w:val="20"/>
              </w:rPr>
            </w:pPr>
            <w:r w:rsidRPr="00D1168D">
              <w:rPr>
                <w:sz w:val="20"/>
                <w:szCs w:val="20"/>
              </w:rPr>
              <w:t>5</w:t>
            </w:r>
            <w:r w:rsidR="00A95763" w:rsidRPr="00D1168D">
              <w:rPr>
                <w:sz w:val="20"/>
                <w:szCs w:val="20"/>
              </w:rPr>
              <w:t>1</w:t>
            </w:r>
            <w:r w:rsidR="004E64BC" w:rsidRPr="00D1168D">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7D363069" w:rsidR="00264784" w:rsidRPr="00D1168D" w:rsidRDefault="004E64BC"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77777777" w:rsidR="00264784" w:rsidRPr="00D1168D" w:rsidRDefault="00FE39E9" w:rsidP="00E46700">
            <w:pPr>
              <w:widowControl w:val="0"/>
              <w:jc w:val="right"/>
              <w:rPr>
                <w:sz w:val="20"/>
                <w:szCs w:val="20"/>
              </w:rPr>
            </w:pPr>
            <w:r w:rsidRPr="00D1168D">
              <w:rPr>
                <w:sz w:val="20"/>
                <w:szCs w:val="20"/>
              </w:rPr>
              <w:t>0</w:t>
            </w:r>
          </w:p>
        </w:tc>
      </w:tr>
      <w:tr w:rsidR="00264784" w:rsidRPr="001C4A36" w14:paraId="33482CA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77777777" w:rsidR="00264784" w:rsidRPr="00D1168D" w:rsidRDefault="00264784" w:rsidP="00E46700">
            <w:pPr>
              <w:widowControl w:val="0"/>
              <w:jc w:val="left"/>
              <w:rPr>
                <w:color w:val="000000"/>
                <w:sz w:val="20"/>
                <w:szCs w:val="20"/>
              </w:rPr>
            </w:pPr>
            <w:r w:rsidRPr="00D1168D">
              <w:rPr>
                <w:color w:val="000000"/>
                <w:sz w:val="20"/>
                <w:szCs w:val="20"/>
              </w:rPr>
              <w:lastRenderedPageBreak/>
              <w:t>UNIDO</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6C9302A1" w:rsidR="00264784" w:rsidRPr="00D1168D" w:rsidRDefault="00264784" w:rsidP="00E46700">
            <w:pPr>
              <w:widowControl w:val="0"/>
              <w:jc w:val="right"/>
              <w:rPr>
                <w:sz w:val="20"/>
                <w:szCs w:val="20"/>
              </w:rPr>
            </w:pPr>
            <w:r w:rsidRPr="00D1168D">
              <w:rPr>
                <w:sz w:val="20"/>
                <w:szCs w:val="20"/>
              </w:rPr>
              <w:t>16</w:t>
            </w:r>
            <w:r w:rsidR="00B659BA" w:rsidRPr="00D1168D">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77777777" w:rsidR="00264784" w:rsidRPr="00D1168D" w:rsidRDefault="00F1332A" w:rsidP="00E46700">
            <w:pPr>
              <w:widowControl w:val="0"/>
              <w:jc w:val="right"/>
              <w:rPr>
                <w:sz w:val="20"/>
                <w:szCs w:val="20"/>
              </w:rPr>
            </w:pPr>
            <w:r w:rsidRPr="00D1168D">
              <w:rPr>
                <w:sz w:val="20"/>
                <w:szCs w:val="20"/>
              </w:rPr>
              <w:t>16</w:t>
            </w:r>
            <w:r w:rsidR="006E13F5" w:rsidRPr="00D1168D">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77777777" w:rsidR="00264784" w:rsidRPr="00D1168D" w:rsidRDefault="006E13F5"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3C4B3817" w:rsidR="00264784" w:rsidRPr="00D1168D" w:rsidRDefault="00B659BA" w:rsidP="00E46700">
            <w:pPr>
              <w:widowControl w:val="0"/>
              <w:jc w:val="right"/>
              <w:rPr>
                <w:sz w:val="20"/>
                <w:szCs w:val="20"/>
              </w:rPr>
            </w:pPr>
            <w:r w:rsidRPr="00D1168D">
              <w:rPr>
                <w:sz w:val="20"/>
                <w:szCs w:val="20"/>
              </w:rPr>
              <w:t>1</w:t>
            </w:r>
          </w:p>
        </w:tc>
      </w:tr>
      <w:tr w:rsidR="00264784" w:rsidRPr="001C4A36" w14:paraId="2F3E786B"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77777777" w:rsidR="00264784" w:rsidRPr="00D1168D" w:rsidRDefault="00264784" w:rsidP="00E46700">
            <w:pPr>
              <w:widowControl w:val="0"/>
              <w:jc w:val="left"/>
              <w:rPr>
                <w:color w:val="000000"/>
                <w:sz w:val="20"/>
                <w:szCs w:val="20"/>
              </w:rPr>
            </w:pPr>
            <w:r w:rsidRPr="00D1168D">
              <w:rPr>
                <w:color w:val="000000"/>
                <w:sz w:val="20"/>
                <w:szCs w:val="20"/>
              </w:rPr>
              <w:t>World Bank</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77777777" w:rsidR="00264784" w:rsidRPr="00D1168D" w:rsidRDefault="00264784" w:rsidP="00E46700">
            <w:pPr>
              <w:widowControl w:val="0"/>
              <w:jc w:val="right"/>
              <w:rPr>
                <w:sz w:val="20"/>
                <w:szCs w:val="20"/>
              </w:rPr>
            </w:pPr>
            <w:r w:rsidRPr="00D1168D">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77777777" w:rsidR="00264784" w:rsidRPr="00D1168D" w:rsidRDefault="00D13928" w:rsidP="00E46700">
            <w:pPr>
              <w:widowControl w:val="0"/>
              <w:jc w:val="right"/>
              <w:rPr>
                <w:sz w:val="20"/>
                <w:szCs w:val="20"/>
              </w:rPr>
            </w:pPr>
            <w:r w:rsidRPr="00D1168D">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77777777" w:rsidR="00264784" w:rsidRPr="00D1168D" w:rsidRDefault="008337A2"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77777777" w:rsidR="00264784" w:rsidRPr="00D1168D" w:rsidRDefault="00264784" w:rsidP="00E46700">
            <w:pPr>
              <w:widowControl w:val="0"/>
              <w:jc w:val="right"/>
              <w:rPr>
                <w:sz w:val="20"/>
                <w:szCs w:val="20"/>
              </w:rPr>
            </w:pPr>
            <w:r w:rsidRPr="00D1168D">
              <w:rPr>
                <w:sz w:val="20"/>
                <w:szCs w:val="20"/>
              </w:rPr>
              <w:t>0</w:t>
            </w:r>
          </w:p>
        </w:tc>
      </w:tr>
      <w:tr w:rsidR="00264784" w:rsidRPr="001C4A36" w14:paraId="1CCCC6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77777777" w:rsidR="00264784" w:rsidRPr="00D1168D" w:rsidRDefault="00264784" w:rsidP="00E46700">
            <w:pPr>
              <w:widowControl w:val="0"/>
              <w:jc w:val="left"/>
              <w:rPr>
                <w:color w:val="000000"/>
                <w:sz w:val="20"/>
                <w:szCs w:val="20"/>
              </w:rPr>
            </w:pPr>
            <w:r w:rsidRPr="00D1168D">
              <w:rPr>
                <w:color w:val="000000"/>
                <w:sz w:val="20"/>
                <w:szCs w:val="20"/>
              </w:rPr>
              <w:t>Others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77777777" w:rsidR="00264784" w:rsidRPr="00D1168D" w:rsidRDefault="00264784" w:rsidP="00E46700">
            <w:pPr>
              <w:widowControl w:val="0"/>
              <w:jc w:val="right"/>
              <w:rPr>
                <w:sz w:val="20"/>
                <w:szCs w:val="20"/>
              </w:rPr>
            </w:pPr>
            <w:r w:rsidRPr="00D1168D">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77777777" w:rsidR="00264784" w:rsidRPr="00D1168D" w:rsidRDefault="00264784" w:rsidP="00E46700">
            <w:pPr>
              <w:widowControl w:val="0"/>
              <w:jc w:val="right"/>
              <w:rPr>
                <w:sz w:val="20"/>
                <w:szCs w:val="20"/>
              </w:rPr>
            </w:pPr>
            <w:r w:rsidRPr="00D1168D">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77777777" w:rsidR="00264784" w:rsidRPr="00D1168D" w:rsidRDefault="00264784" w:rsidP="00E46700">
            <w:pPr>
              <w:widowControl w:val="0"/>
              <w:jc w:val="right"/>
              <w:rPr>
                <w:sz w:val="20"/>
                <w:szCs w:val="20"/>
              </w:rPr>
            </w:pPr>
            <w:r w:rsidRPr="00D1168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77777777" w:rsidR="00264784" w:rsidRPr="00D1168D" w:rsidRDefault="00264784" w:rsidP="00E46700">
            <w:pPr>
              <w:widowControl w:val="0"/>
              <w:jc w:val="right"/>
              <w:rPr>
                <w:sz w:val="20"/>
                <w:szCs w:val="20"/>
              </w:rPr>
            </w:pPr>
            <w:r w:rsidRPr="00D1168D">
              <w:rPr>
                <w:sz w:val="20"/>
                <w:szCs w:val="20"/>
              </w:rPr>
              <w:t>0</w:t>
            </w:r>
          </w:p>
        </w:tc>
      </w:tr>
      <w:tr w:rsidR="00200C63" w:rsidRPr="001C4A36" w14:paraId="3AA073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77777777" w:rsidR="00200C63" w:rsidRPr="00D1168D" w:rsidRDefault="00200C63" w:rsidP="00200C63">
            <w:pPr>
              <w:widowControl w:val="0"/>
              <w:suppressAutoHyphens/>
              <w:jc w:val="left"/>
              <w:rPr>
                <w:b/>
                <w:snapToGrid w:val="0"/>
                <w:sz w:val="20"/>
                <w:szCs w:val="20"/>
              </w:rPr>
            </w:pPr>
            <w:r w:rsidRPr="00D1168D">
              <w:rPr>
                <w:b/>
                <w:snapToGrid w:val="0"/>
                <w:sz w:val="20"/>
                <w:szCs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D0A2E" w14:textId="0C6AE569" w:rsidR="00200C63" w:rsidRPr="00D1168D" w:rsidRDefault="00200C63" w:rsidP="00200C63">
            <w:pPr>
              <w:widowControl w:val="0"/>
              <w:contextualSpacing/>
              <w:jc w:val="right"/>
              <w:rPr>
                <w:b/>
                <w:bCs/>
                <w:sz w:val="20"/>
                <w:szCs w:val="20"/>
              </w:rPr>
            </w:pPr>
            <w:r w:rsidRPr="00D1168D">
              <w:rPr>
                <w:b/>
                <w:bCs/>
                <w:color w:val="000000"/>
                <w:sz w:val="20"/>
                <w:szCs w:val="20"/>
              </w:rPr>
              <w:t>1,2</w:t>
            </w:r>
            <w:r w:rsidR="00B001D1" w:rsidRPr="00D1168D">
              <w:rPr>
                <w:b/>
                <w:bCs/>
                <w:color w:val="000000"/>
                <w:sz w:val="20"/>
                <w:szCs w:val="20"/>
              </w:rPr>
              <w:t>8</w:t>
            </w:r>
            <w:r w:rsidR="001D7319" w:rsidRPr="00D1168D">
              <w:rPr>
                <w:b/>
                <w:bCs/>
                <w:color w:val="000000"/>
                <w:sz w:val="20"/>
                <w:szCs w:val="20"/>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7C41FB" w14:textId="3E710668" w:rsidR="00200C63" w:rsidRPr="00D1168D" w:rsidRDefault="00200C63" w:rsidP="00200C63">
            <w:pPr>
              <w:widowControl w:val="0"/>
              <w:contextualSpacing/>
              <w:jc w:val="right"/>
              <w:rPr>
                <w:b/>
                <w:bCs/>
                <w:sz w:val="20"/>
                <w:szCs w:val="20"/>
              </w:rPr>
            </w:pPr>
            <w:r w:rsidRPr="00D1168D">
              <w:rPr>
                <w:b/>
                <w:bCs/>
                <w:color w:val="000000"/>
                <w:sz w:val="20"/>
                <w:szCs w:val="20"/>
              </w:rPr>
              <w:t>1,2</w:t>
            </w:r>
            <w:r w:rsidR="00B001D1" w:rsidRPr="00D1168D">
              <w:rPr>
                <w:b/>
                <w:bCs/>
                <w:color w:val="000000"/>
                <w:sz w:val="20"/>
                <w:szCs w:val="20"/>
              </w:rPr>
              <w:t>8</w:t>
            </w:r>
            <w:r w:rsidR="00E8166B" w:rsidRPr="00D1168D">
              <w:rPr>
                <w:b/>
                <w:bCs/>
                <w:color w:val="000000"/>
                <w:sz w:val="20"/>
                <w:szCs w:val="20"/>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57041FCF" w:rsidR="00200C63" w:rsidRPr="00D1168D" w:rsidRDefault="004E64BC" w:rsidP="00200C63">
            <w:pPr>
              <w:widowControl w:val="0"/>
              <w:contextualSpacing/>
              <w:jc w:val="right"/>
              <w:rPr>
                <w:b/>
                <w:bCs/>
                <w:sz w:val="20"/>
                <w:szCs w:val="20"/>
              </w:rPr>
            </w:pPr>
            <w:r w:rsidRPr="00D1168D">
              <w:rPr>
                <w:b/>
                <w:bCs/>
                <w:color w:val="000000"/>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F4DAAC2" w:rsidR="00200C63" w:rsidRPr="00D1168D" w:rsidRDefault="00B659BA" w:rsidP="00200C63">
            <w:pPr>
              <w:widowControl w:val="0"/>
              <w:contextualSpacing/>
              <w:jc w:val="right"/>
              <w:rPr>
                <w:b/>
                <w:bCs/>
                <w:sz w:val="20"/>
                <w:szCs w:val="20"/>
              </w:rPr>
            </w:pPr>
            <w:r w:rsidRPr="00D1168D">
              <w:rPr>
                <w:b/>
                <w:bCs/>
                <w:color w:val="000000"/>
                <w:sz w:val="20"/>
                <w:szCs w:val="20"/>
              </w:rPr>
              <w:t>1</w:t>
            </w:r>
          </w:p>
        </w:tc>
      </w:tr>
    </w:tbl>
    <w:p w14:paraId="38809E43" w14:textId="77777777" w:rsidR="00724A66" w:rsidRPr="00D1168D" w:rsidRDefault="00724A66" w:rsidP="00116D00"/>
    <w:p w14:paraId="394441B6" w14:textId="77B291E7" w:rsidR="00D80983" w:rsidRPr="00D1168D" w:rsidRDefault="001D3FEF" w:rsidP="003772A8">
      <w:pPr>
        <w:pStyle w:val="Heading1"/>
        <w:rPr>
          <w:strike/>
        </w:rPr>
      </w:pPr>
      <w:r w:rsidRPr="00D1168D">
        <w:t>Of the three individual PCR</w:t>
      </w:r>
      <w:r w:rsidR="009D0D71" w:rsidRPr="00D1168D">
        <w:t>s</w:t>
      </w:r>
      <w:r w:rsidRPr="00D1168D">
        <w:t xml:space="preserve"> due for submission</w:t>
      </w:r>
      <w:r w:rsidR="002201B1" w:rsidRPr="00D1168D">
        <w:t xml:space="preserve"> in 2025</w:t>
      </w:r>
      <w:r w:rsidRPr="00D1168D">
        <w:t>, two are</w:t>
      </w:r>
      <w:r w:rsidR="002201B1" w:rsidRPr="00D1168D">
        <w:t xml:space="preserve"> due by decision and</w:t>
      </w:r>
      <w:r w:rsidRPr="00D1168D">
        <w:t xml:space="preserve"> planned for submission </w:t>
      </w:r>
      <w:r w:rsidR="009D0D71" w:rsidRPr="00D1168D">
        <w:t xml:space="preserve">to </w:t>
      </w:r>
      <w:r w:rsidRPr="00D1168D">
        <w:t xml:space="preserve">the second meeting </w:t>
      </w:r>
      <w:r w:rsidR="002201B1" w:rsidRPr="00D1168D">
        <w:t>of the year 2025</w:t>
      </w:r>
      <w:r w:rsidR="00225CC6" w:rsidRPr="00D1168D">
        <w:t xml:space="preserve">, </w:t>
      </w:r>
      <w:r w:rsidR="002201B1" w:rsidRPr="00D1168D">
        <w:t>and one PCR was completed and due for submission to the 96</w:t>
      </w:r>
      <w:r w:rsidR="002201B1" w:rsidRPr="00D1168D">
        <w:rPr>
          <w:vertAlign w:val="superscript"/>
        </w:rPr>
        <w:t>th</w:t>
      </w:r>
      <w:r w:rsidR="002201B1" w:rsidRPr="00D1168D">
        <w:t xml:space="preserve"> meeting. However, this due PCR </w:t>
      </w:r>
      <w:r w:rsidR="00AF473A" w:rsidRPr="00D1168D">
        <w:t>has</w:t>
      </w:r>
      <w:r w:rsidR="002201B1" w:rsidRPr="00D1168D">
        <w:t xml:space="preserve"> not</w:t>
      </w:r>
      <w:r w:rsidR="00AF473A" w:rsidRPr="00D1168D">
        <w:t xml:space="preserve"> been submitted for consideration </w:t>
      </w:r>
      <w:r w:rsidR="009813BB" w:rsidRPr="00D1168D">
        <w:t xml:space="preserve">at </w:t>
      </w:r>
      <w:r w:rsidR="00AF473A" w:rsidRPr="00D1168D">
        <w:t>this meeting</w:t>
      </w:r>
      <w:r w:rsidR="002201B1" w:rsidRPr="00D1168D">
        <w:t xml:space="preserve"> and will be submitted to the 97</w:t>
      </w:r>
      <w:r w:rsidR="002201B1" w:rsidRPr="00D1168D">
        <w:rPr>
          <w:vertAlign w:val="superscript"/>
        </w:rPr>
        <w:t>th</w:t>
      </w:r>
      <w:r w:rsidR="002201B1" w:rsidRPr="00D1168D">
        <w:t xml:space="preserve"> meeting.</w:t>
      </w:r>
    </w:p>
    <w:p w14:paraId="4C701536" w14:textId="1BE7AEE1" w:rsidR="00CD2781" w:rsidRPr="00D1168D" w:rsidRDefault="00E23D13" w:rsidP="003772A8">
      <w:pPr>
        <w:pStyle w:val="ListParagraph"/>
        <w:keepNext/>
        <w:widowControl w:val="0"/>
        <w:numPr>
          <w:ilvl w:val="0"/>
          <w:numId w:val="15"/>
        </w:numPr>
        <w:spacing w:before="240" w:after="240"/>
        <w:ind w:left="720"/>
        <w:rPr>
          <w:b/>
          <w:bCs/>
          <w:lang w:val="en-CA"/>
        </w:rPr>
      </w:pPr>
      <w:r w:rsidRPr="00D1168D">
        <w:rPr>
          <w:b/>
          <w:bCs/>
          <w:lang w:val="en-CA"/>
        </w:rPr>
        <w:t>Reporting on gender mainstreaming in project completion reports</w:t>
      </w:r>
    </w:p>
    <w:p w14:paraId="02EAA0FF" w14:textId="21F5971E" w:rsidR="00B86BCC" w:rsidRPr="00D1168D" w:rsidRDefault="00264784" w:rsidP="00FD718D">
      <w:pPr>
        <w:pStyle w:val="Heading1"/>
        <w:keepLines/>
        <w:widowControl w:val="0"/>
      </w:pPr>
      <w:r w:rsidRPr="00D1168D">
        <w:t xml:space="preserve">Among the </w:t>
      </w:r>
      <w:r w:rsidR="00754CB2" w:rsidRPr="00D1168D">
        <w:t>five</w:t>
      </w:r>
      <w:r w:rsidR="00927F45" w:rsidRPr="00D1168D">
        <w:t xml:space="preserve"> </w:t>
      </w:r>
      <w:r w:rsidRPr="00D1168D">
        <w:t xml:space="preserve">PCRs considered for the present consolidated report, </w:t>
      </w:r>
      <w:r w:rsidR="00754CB2" w:rsidRPr="00D1168D">
        <w:t>four</w:t>
      </w:r>
      <w:r w:rsidR="00AE5DA3" w:rsidRPr="00D1168D">
        <w:t xml:space="preserve"> MYA </w:t>
      </w:r>
      <w:r w:rsidR="00272403" w:rsidRPr="00D1168D">
        <w:t xml:space="preserve">projects </w:t>
      </w:r>
      <w:r w:rsidR="00D653D6" w:rsidRPr="00D1168D">
        <w:t xml:space="preserve">were </w:t>
      </w:r>
      <w:r w:rsidR="004F35FB" w:rsidRPr="00D1168D">
        <w:t>approved after the 8</w:t>
      </w:r>
      <w:r w:rsidR="00357B26" w:rsidRPr="00D1168D">
        <w:t>4</w:t>
      </w:r>
      <w:r w:rsidR="004F35FB" w:rsidRPr="00D1168D">
        <w:rPr>
          <w:vertAlign w:val="superscript"/>
        </w:rPr>
        <w:t>th</w:t>
      </w:r>
      <w:r w:rsidR="004F35FB" w:rsidRPr="00D1168D">
        <w:t xml:space="preserve"> meeting</w:t>
      </w:r>
      <w:r w:rsidR="005F77F4" w:rsidRPr="00D1168D">
        <w:t>,</w:t>
      </w:r>
      <w:r w:rsidR="004F35FB" w:rsidRPr="00D1168D">
        <w:rPr>
          <w:rStyle w:val="FootnoteReference"/>
        </w:rPr>
        <w:footnoteReference w:id="4"/>
      </w:r>
      <w:r w:rsidR="005F77F4" w:rsidRPr="00D1168D">
        <w:t xml:space="preserve"> date after which it </w:t>
      </w:r>
      <w:r w:rsidR="00AF473A" w:rsidRPr="00D1168D">
        <w:t xml:space="preserve">became </w:t>
      </w:r>
      <w:r w:rsidR="005F77F4" w:rsidRPr="00D1168D">
        <w:t xml:space="preserve">mandatory to include the gender dimension in project </w:t>
      </w:r>
      <w:r w:rsidR="00AF473A" w:rsidRPr="00D1168D">
        <w:t>submissions</w:t>
      </w:r>
      <w:r w:rsidR="005F77F4" w:rsidRPr="00D1168D">
        <w:t>.</w:t>
      </w:r>
    </w:p>
    <w:p w14:paraId="26C1B1A5" w14:textId="202FDE9F" w:rsidR="00CB1037" w:rsidRPr="00D1168D" w:rsidRDefault="00CB1037" w:rsidP="00C87DE0">
      <w:pPr>
        <w:pStyle w:val="Heading1"/>
        <w:rPr>
          <w:b/>
          <w:bCs/>
        </w:rPr>
      </w:pPr>
      <w:r w:rsidRPr="001C4A36">
        <w:t>Two agencies reported on women</w:t>
      </w:r>
      <w:r w:rsidR="002428F1">
        <w:t>’</w:t>
      </w:r>
      <w:r w:rsidRPr="001C4A36">
        <w:t>s participation in the lessons learned and comments sections of the PCR.</w:t>
      </w:r>
      <w:r w:rsidR="00EA7583" w:rsidRPr="001C4A36">
        <w:t xml:space="preserve"> </w:t>
      </w:r>
      <w:r w:rsidRPr="001C4A36">
        <w:t>One agency highlighted that encouraging women</w:t>
      </w:r>
      <w:r w:rsidR="006157CF">
        <w:t>’</w:t>
      </w:r>
      <w:r w:rsidRPr="001C4A36">
        <w:t xml:space="preserve">s involvement in refrigeration servicing training </w:t>
      </w:r>
      <w:proofErr w:type="gramStart"/>
      <w:r w:rsidRPr="001C4A36">
        <w:t>program</w:t>
      </w:r>
      <w:r w:rsidR="006157CF">
        <w:t>me</w:t>
      </w:r>
      <w:r w:rsidRPr="001C4A36">
        <w:t>s</w:t>
      </w:r>
      <w:r w:rsidR="005E64FD" w:rsidRPr="001C4A36">
        <w:t>,</w:t>
      </w:r>
      <w:r w:rsidRPr="001C4A36">
        <w:t xml:space="preserve"> and</w:t>
      </w:r>
      <w:proofErr w:type="gramEnd"/>
      <w:r w:rsidRPr="001C4A36">
        <w:t xml:space="preserve"> providing skills development and employment opportunities in a traditionally male</w:t>
      </w:r>
      <w:r w:rsidR="00F01C85">
        <w:noBreakHyphen/>
      </w:r>
      <w:r w:rsidRPr="001C4A36">
        <w:t xml:space="preserve">dominated technical field enhanced women’s career opportunities in the RAC sector and contributed to advancing gender equality and the </w:t>
      </w:r>
      <w:r w:rsidR="007927F3" w:rsidRPr="001C4A36">
        <w:t>s</w:t>
      </w:r>
      <w:r w:rsidRPr="001C4A36">
        <w:t xml:space="preserve">ustainable </w:t>
      </w:r>
      <w:r w:rsidR="007927F3" w:rsidRPr="001C4A36">
        <w:t>d</w:t>
      </w:r>
      <w:r w:rsidRPr="001C4A36">
        <w:t xml:space="preserve">evelopment </w:t>
      </w:r>
      <w:r w:rsidR="007927F3" w:rsidRPr="001C4A36">
        <w:t>g</w:t>
      </w:r>
      <w:r w:rsidRPr="001C4A36">
        <w:t>oals.</w:t>
      </w:r>
    </w:p>
    <w:p w14:paraId="425662C8" w14:textId="227B87DA" w:rsidR="00103E33" w:rsidRPr="00D1168D" w:rsidRDefault="00103E33" w:rsidP="00C87DE0">
      <w:pPr>
        <w:pStyle w:val="Heading1"/>
        <w:rPr>
          <w:b/>
          <w:bCs/>
        </w:rPr>
      </w:pPr>
      <w:r w:rsidRPr="001C4A36">
        <w:t>The same agency also reported that gender participation was not initially incorporated in</w:t>
      </w:r>
      <w:r w:rsidR="005E64FD" w:rsidRPr="001C4A36">
        <w:t>to</w:t>
      </w:r>
      <w:r w:rsidRPr="001C4A36">
        <w:t xml:space="preserve"> the first tranche of another HPMP project. However, this gap was later addressed through the organization of a </w:t>
      </w:r>
      <w:r w:rsidR="009179FF">
        <w:t>“</w:t>
      </w:r>
      <w:r w:rsidRPr="001C4A36">
        <w:t>Women in RAC</w:t>
      </w:r>
      <w:r w:rsidR="009179FF">
        <w:t>”</w:t>
      </w:r>
      <w:r w:rsidRPr="001C4A36">
        <w:t xml:space="preserve"> awareness and training event. Data collection was carried out using a sex-disaggregated form, and gender considerations were integrated into the activity design. The experience demonstrates that targeted initiatives and inclusive planning can enable meaningful gender mainstreaming.</w:t>
      </w:r>
    </w:p>
    <w:p w14:paraId="0D8B1E95" w14:textId="76F63692" w:rsidR="00C87DE0" w:rsidRPr="00D1168D" w:rsidRDefault="00E63A58" w:rsidP="00C87DE0">
      <w:pPr>
        <w:pStyle w:val="Heading1"/>
        <w:rPr>
          <w:b/>
          <w:bCs/>
        </w:rPr>
      </w:pPr>
      <w:r w:rsidRPr="00D1168D">
        <w:t xml:space="preserve">Another agency reported that </w:t>
      </w:r>
      <w:r w:rsidR="002F1E45" w:rsidRPr="00D1168D">
        <w:t>t</w:t>
      </w:r>
      <w:r w:rsidRPr="00D1168D">
        <w:t xml:space="preserve">he engagement of women in the </w:t>
      </w:r>
      <w:r w:rsidR="00937D1B" w:rsidRPr="00D1168D">
        <w:t>refrigeration servicing sector</w:t>
      </w:r>
      <w:r w:rsidR="00EA7583" w:rsidRPr="00D1168D">
        <w:t xml:space="preserve"> </w:t>
      </w:r>
      <w:r w:rsidRPr="00D1168D">
        <w:t xml:space="preserve">in </w:t>
      </w:r>
      <w:r w:rsidR="00937D1B" w:rsidRPr="00D1168D">
        <w:t xml:space="preserve">the country is </w:t>
      </w:r>
      <w:r w:rsidR="009179FF" w:rsidRPr="00D1168D">
        <w:t>increasing,</w:t>
      </w:r>
      <w:r w:rsidR="00937D1B" w:rsidRPr="00D1168D">
        <w:t xml:space="preserve"> and further </w:t>
      </w:r>
      <w:r w:rsidR="00020CA2" w:rsidRPr="00D1168D">
        <w:t xml:space="preserve">government </w:t>
      </w:r>
      <w:r w:rsidR="00937D1B" w:rsidRPr="00D1168D">
        <w:t>encouragement is needed to provide support</w:t>
      </w:r>
      <w:r w:rsidRPr="00D1168D">
        <w:t xml:space="preserve"> to</w:t>
      </w:r>
      <w:r w:rsidR="00C87DE0" w:rsidRPr="00D1168D">
        <w:t xml:space="preserve"> engage more women in th</w:t>
      </w:r>
      <w:r w:rsidR="005A110F" w:rsidRPr="00D1168D">
        <w:t>is sector</w:t>
      </w:r>
      <w:r w:rsidR="00C87DE0" w:rsidRPr="00D1168D">
        <w:t xml:space="preserve"> during </w:t>
      </w:r>
      <w:r w:rsidR="00287F2F" w:rsidRPr="00D1168D">
        <w:t>s</w:t>
      </w:r>
      <w:r w:rsidR="00C87DE0" w:rsidRPr="00D1168D">
        <w:t>tage II of the HPMP.</w:t>
      </w:r>
    </w:p>
    <w:p w14:paraId="59715E39" w14:textId="7EC959E8" w:rsidR="00264784" w:rsidRPr="00D1168D" w:rsidRDefault="007A44E3" w:rsidP="00400B25">
      <w:pPr>
        <w:pStyle w:val="Heading1"/>
        <w:numPr>
          <w:ilvl w:val="0"/>
          <w:numId w:val="15"/>
        </w:numPr>
        <w:tabs>
          <w:tab w:val="num" w:pos="0"/>
          <w:tab w:val="num" w:pos="720"/>
        </w:tabs>
        <w:spacing w:before="240"/>
        <w:ind w:left="0" w:firstLine="0"/>
        <w:rPr>
          <w:b/>
          <w:bCs/>
        </w:rPr>
      </w:pPr>
      <w:r w:rsidRPr="00D1168D">
        <w:rPr>
          <w:b/>
          <w:bCs/>
        </w:rPr>
        <w:t>RECOMMENDATION</w:t>
      </w:r>
    </w:p>
    <w:p w14:paraId="6D38A12C" w14:textId="77777777" w:rsidR="00264784" w:rsidRPr="00D1168D" w:rsidRDefault="00264784" w:rsidP="007C2147">
      <w:pPr>
        <w:pStyle w:val="Heading1"/>
      </w:pPr>
      <w:r w:rsidRPr="00D1168D">
        <w:t>The Executive Committee may wish:</w:t>
      </w:r>
    </w:p>
    <w:p w14:paraId="07079BC8" w14:textId="5E987F2A" w:rsidR="00264784" w:rsidRPr="00D1168D" w:rsidRDefault="00264784" w:rsidP="002162A9">
      <w:pPr>
        <w:pStyle w:val="Heading2"/>
        <w:ind w:left="1440"/>
      </w:pPr>
      <w:r w:rsidRPr="00D1168D">
        <w:t>To note</w:t>
      </w:r>
      <w:r w:rsidR="00C03D57" w:rsidRPr="00D1168D">
        <w:t xml:space="preserve"> t</w:t>
      </w:r>
      <w:r w:rsidRPr="00D1168D">
        <w:t>he 202</w:t>
      </w:r>
      <w:r w:rsidR="00B36DEB" w:rsidRPr="00D1168D">
        <w:t>5</w:t>
      </w:r>
      <w:r w:rsidRPr="00D1168D">
        <w:t xml:space="preserve"> consolidated project completion report (PCR) contained in document</w:t>
      </w:r>
      <w:r w:rsidR="00E8134B">
        <w:t> </w:t>
      </w:r>
      <w:r w:rsidRPr="00D1168D">
        <w:t>UNEP/</w:t>
      </w:r>
      <w:proofErr w:type="spellStart"/>
      <w:r w:rsidRPr="00D1168D">
        <w:t>OzL.Pro</w:t>
      </w:r>
      <w:proofErr w:type="spellEnd"/>
      <w:r w:rsidRPr="00D1168D">
        <w:t>/ExCom/9</w:t>
      </w:r>
      <w:r w:rsidR="00035B10" w:rsidRPr="00D1168D">
        <w:t>6</w:t>
      </w:r>
      <w:r w:rsidRPr="00D1168D">
        <w:t>/</w:t>
      </w:r>
      <w:proofErr w:type="gramStart"/>
      <w:r w:rsidR="00035B10" w:rsidRPr="00D1168D">
        <w:t>13</w:t>
      </w:r>
      <w:r w:rsidRPr="00D1168D">
        <w:t>;</w:t>
      </w:r>
      <w:proofErr w:type="gramEnd"/>
    </w:p>
    <w:p w14:paraId="49EFED92" w14:textId="77777777" w:rsidR="00264784" w:rsidRPr="00D1168D" w:rsidRDefault="00264784" w:rsidP="002162A9">
      <w:pPr>
        <w:pStyle w:val="Heading2"/>
        <w:ind w:left="1440"/>
      </w:pPr>
      <w:r w:rsidRPr="00D1168D">
        <w:t>To request:</w:t>
      </w:r>
    </w:p>
    <w:p w14:paraId="1479D06F" w14:textId="45C1731D" w:rsidR="00264784" w:rsidRPr="00D1168D" w:rsidRDefault="00264784" w:rsidP="002162A9">
      <w:pPr>
        <w:pStyle w:val="Heading3"/>
        <w:keepNext/>
        <w:widowControl/>
        <w:ind w:left="2160"/>
      </w:pPr>
      <w:r w:rsidRPr="00D1168D">
        <w:t xml:space="preserve">Bilateral and implementing agencies to </w:t>
      </w:r>
      <w:r w:rsidR="00435B57" w:rsidRPr="00D1168D">
        <w:t>submit</w:t>
      </w:r>
      <w:r w:rsidRPr="00D1168D">
        <w:t xml:space="preserve"> </w:t>
      </w:r>
      <w:r w:rsidR="007473D5" w:rsidRPr="00D1168D">
        <w:t xml:space="preserve">to </w:t>
      </w:r>
      <w:r w:rsidRPr="00D1168D">
        <w:t>the 9</w:t>
      </w:r>
      <w:r w:rsidR="00716BE9" w:rsidRPr="00D1168D">
        <w:t>7</w:t>
      </w:r>
      <w:r w:rsidR="005F1FA7" w:rsidRPr="00D1168D">
        <w:rPr>
          <w:vertAlign w:val="superscript"/>
        </w:rPr>
        <w:t>th</w:t>
      </w:r>
      <w:r w:rsidRPr="00D1168D">
        <w:t xml:space="preserve"> meeting</w:t>
      </w:r>
      <w:r w:rsidR="007473D5" w:rsidRPr="00D1168D">
        <w:t xml:space="preserve"> of the Executive </w:t>
      </w:r>
      <w:r w:rsidR="004E72C5" w:rsidRPr="00D1168D">
        <w:t>Committee</w:t>
      </w:r>
      <w:r w:rsidR="005A2B2A">
        <w:t xml:space="preserve"> for </w:t>
      </w:r>
      <w:r w:rsidR="00177F62">
        <w:t xml:space="preserve">its </w:t>
      </w:r>
      <w:r w:rsidR="005A2B2A">
        <w:t xml:space="preserve">consideration at </w:t>
      </w:r>
      <w:r w:rsidR="00177F62">
        <w:t>the</w:t>
      </w:r>
      <w:r w:rsidR="005A2B2A">
        <w:t xml:space="preserve"> 98</w:t>
      </w:r>
      <w:r w:rsidR="005A2B2A" w:rsidRPr="00407E75">
        <w:rPr>
          <w:vertAlign w:val="superscript"/>
        </w:rPr>
        <w:t>th</w:t>
      </w:r>
      <w:r w:rsidR="005A2B2A">
        <w:t xml:space="preserve"> meeting</w:t>
      </w:r>
      <w:r w:rsidRPr="00D1168D">
        <w:t xml:space="preserve">, outstanding </w:t>
      </w:r>
      <w:r w:rsidR="00B65667" w:rsidRPr="00D1168D">
        <w:t xml:space="preserve">project completion </w:t>
      </w:r>
      <w:r w:rsidR="00B65667" w:rsidRPr="00D1168D">
        <w:lastRenderedPageBreak/>
        <w:t>report</w:t>
      </w:r>
      <w:r w:rsidR="0027188E" w:rsidRPr="00D1168D">
        <w:t>s</w:t>
      </w:r>
      <w:r w:rsidR="00B65667" w:rsidRPr="00D1168D">
        <w:t xml:space="preserve"> (P</w:t>
      </w:r>
      <w:r w:rsidRPr="00D1168D">
        <w:t>CRs</w:t>
      </w:r>
      <w:r w:rsidR="00B65667" w:rsidRPr="00D1168D">
        <w:t>)</w:t>
      </w:r>
      <w:r w:rsidRPr="00D1168D">
        <w:t xml:space="preserve"> for multi</w:t>
      </w:r>
      <w:r w:rsidR="00C03D57" w:rsidRPr="00D1168D">
        <w:noBreakHyphen/>
      </w:r>
      <w:r w:rsidRPr="00D1168D">
        <w:t xml:space="preserve">year agreements (MYAs) and individual projects or to provide reasons for failing to do </w:t>
      </w:r>
      <w:proofErr w:type="gramStart"/>
      <w:r w:rsidRPr="00D1168D">
        <w:t>so;</w:t>
      </w:r>
      <w:proofErr w:type="gramEnd"/>
    </w:p>
    <w:p w14:paraId="203DF65D" w14:textId="77777777" w:rsidR="00264784" w:rsidRPr="00D1168D" w:rsidRDefault="00264784" w:rsidP="00407E75">
      <w:pPr>
        <w:pStyle w:val="Heading3"/>
        <w:widowControl/>
        <w:ind w:left="2160"/>
      </w:pPr>
      <w:r w:rsidRPr="00D1168D">
        <w:t xml:space="preserve">Lead and cooperating implementing agencies to continue coordinating their work closely in finalizing their respective portions of PCRs to facilitate the timely submission of the reports by the lead implementing </w:t>
      </w:r>
      <w:proofErr w:type="gramStart"/>
      <w:r w:rsidRPr="00D1168D">
        <w:t>agency;</w:t>
      </w:r>
      <w:proofErr w:type="gramEnd"/>
    </w:p>
    <w:p w14:paraId="0420FE91" w14:textId="77777777" w:rsidR="00264784" w:rsidRPr="00D1168D" w:rsidRDefault="00264784" w:rsidP="002162A9">
      <w:pPr>
        <w:pStyle w:val="Heading3"/>
        <w:ind w:left="2160"/>
      </w:pPr>
      <w:bookmarkStart w:id="12" w:name="_Hlk134511359"/>
      <w:r w:rsidRPr="00D1168D">
        <w:t>Bilateral and implementing agencies, when filling in the data for PCR submissions, to ensure the inclusion of relevant and useful information</w:t>
      </w:r>
      <w:r w:rsidR="00651EA6" w:rsidRPr="00D1168D">
        <w:t xml:space="preserve">, including gender information, and </w:t>
      </w:r>
      <w:r w:rsidR="0027188E" w:rsidRPr="00D1168D">
        <w:t xml:space="preserve">to </w:t>
      </w:r>
      <w:r w:rsidR="00651EA6" w:rsidRPr="00D1168D">
        <w:t>report</w:t>
      </w:r>
      <w:r w:rsidR="0027188E" w:rsidRPr="00D1168D">
        <w:t xml:space="preserve"> on</w:t>
      </w:r>
      <w:r w:rsidR="00651EA6" w:rsidRPr="00D1168D">
        <w:t xml:space="preserve"> </w:t>
      </w:r>
      <w:r w:rsidRPr="00D1168D">
        <w:t>lessons learned and reasons for</w:t>
      </w:r>
      <w:r w:rsidR="00651EA6" w:rsidRPr="00D1168D">
        <w:t xml:space="preserve"> </w:t>
      </w:r>
      <w:r w:rsidRPr="00D1168D">
        <w:t>delays</w:t>
      </w:r>
      <w:r w:rsidR="00651EA6" w:rsidRPr="00D1168D">
        <w:t xml:space="preserve"> in project implementation for their use in future improvements in project design and implementation</w:t>
      </w:r>
      <w:r w:rsidRPr="00D1168D">
        <w:t>; and</w:t>
      </w:r>
    </w:p>
    <w:bookmarkEnd w:id="12"/>
    <w:p w14:paraId="00D2BDAC" w14:textId="77777777" w:rsidR="00235CA7" w:rsidRPr="00D1168D" w:rsidRDefault="00264784" w:rsidP="00B36DEB">
      <w:pPr>
        <w:pStyle w:val="Heading2"/>
        <w:keepLines/>
        <w:ind w:left="1440"/>
      </w:pPr>
      <w:r w:rsidRPr="00D1168D">
        <w:t>To invite all those involved in the preparation and implementation of MYAs and individual projects, in particular the Secretariat and the bilateral and implementing agencies, to take into consideration the lessons learned from PCRs, where applicable.</w:t>
      </w:r>
    </w:p>
    <w:p w14:paraId="2FC31D6B" w14:textId="77777777" w:rsidR="00235CA7" w:rsidRPr="00D1168D" w:rsidRDefault="00235CA7" w:rsidP="00235CA7">
      <w:pPr>
        <w:sectPr w:rsidR="00235CA7" w:rsidRPr="00D1168D" w:rsidSect="00C17AE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B4C529C" w14:textId="77777777" w:rsidR="00C30273" w:rsidRPr="00D1168D" w:rsidRDefault="00C30273" w:rsidP="001613DE">
      <w:pPr>
        <w:spacing w:after="240"/>
      </w:pPr>
    </w:p>
    <w:p w14:paraId="6A0A0D9D" w14:textId="77777777" w:rsidR="00414E82" w:rsidRPr="00D1168D" w:rsidRDefault="00414E82" w:rsidP="0004636C">
      <w:pPr>
        <w:spacing w:after="120"/>
        <w:jc w:val="center"/>
        <w:textAlignment w:val="baseline"/>
        <w:rPr>
          <w:lang w:eastAsia="en-CA"/>
        </w:rPr>
      </w:pPr>
      <w:r w:rsidRPr="00D1168D">
        <w:rPr>
          <w:b/>
          <w:bCs/>
          <w:lang w:eastAsia="en-CA"/>
        </w:rPr>
        <w:t>Annex I</w:t>
      </w:r>
    </w:p>
    <w:p w14:paraId="1EB927AA" w14:textId="77777777" w:rsidR="00235CA7" w:rsidRPr="00D1168D" w:rsidRDefault="00414E82" w:rsidP="0004636C">
      <w:pPr>
        <w:jc w:val="center"/>
        <w:textAlignment w:val="baseline"/>
        <w:rPr>
          <w:b/>
          <w:bCs/>
          <w:lang w:eastAsia="en-CA"/>
        </w:rPr>
      </w:pPr>
      <w:r w:rsidRPr="00D1168D">
        <w:rPr>
          <w:b/>
          <w:bCs/>
          <w:lang w:eastAsia="en-CA"/>
        </w:rPr>
        <w:t>MULTI-YEAR AGREEMENT PROJECT COMPLETION REPORTS</w:t>
      </w:r>
    </w:p>
    <w:p w14:paraId="40336040" w14:textId="714065CA" w:rsidR="007648E9" w:rsidRPr="00D1168D" w:rsidRDefault="00235CA7" w:rsidP="0004636C">
      <w:pPr>
        <w:jc w:val="center"/>
        <w:textAlignment w:val="baseline"/>
        <w:rPr>
          <w:b/>
          <w:bCs/>
          <w:lang w:eastAsia="en-CA"/>
        </w:rPr>
      </w:pPr>
      <w:r w:rsidRPr="00D1168D">
        <w:rPr>
          <w:b/>
        </w:rPr>
        <w:t xml:space="preserve">RECEIVED AFTER THE </w:t>
      </w:r>
      <w:r w:rsidR="005D04BE" w:rsidRPr="00D1168D">
        <w:rPr>
          <w:b/>
        </w:rPr>
        <w:t>9</w:t>
      </w:r>
      <w:r w:rsidR="008F2FCF" w:rsidRPr="00D1168D">
        <w:rPr>
          <w:b/>
        </w:rPr>
        <w:t>5</w:t>
      </w:r>
      <w:r w:rsidR="00BC4AFF" w:rsidRPr="00D1168D">
        <w:rPr>
          <w:b/>
          <w:vertAlign w:val="superscript"/>
        </w:rPr>
        <w:t>th</w:t>
      </w:r>
      <w:r w:rsidRPr="00D1168D">
        <w:rPr>
          <w:b/>
        </w:rPr>
        <w:t xml:space="preserve"> MEETING AND</w:t>
      </w:r>
      <w:r w:rsidR="007648E9" w:rsidRPr="00D1168D">
        <w:rPr>
          <w:b/>
        </w:rPr>
        <w:t xml:space="preserve"> </w:t>
      </w:r>
      <w:r w:rsidR="00414E82" w:rsidRPr="00D1168D">
        <w:rPr>
          <w:b/>
          <w:bCs/>
          <w:lang w:eastAsia="en-CA"/>
        </w:rPr>
        <w:t>CONSIDERED IN THE</w:t>
      </w:r>
    </w:p>
    <w:p w14:paraId="0E0059A2" w14:textId="75DE26E4" w:rsidR="00235CA7" w:rsidRPr="00D1168D" w:rsidRDefault="00414E82" w:rsidP="0004636C">
      <w:pPr>
        <w:jc w:val="center"/>
        <w:textAlignment w:val="baseline"/>
        <w:rPr>
          <w:b/>
          <w:bCs/>
          <w:lang w:eastAsia="en-CA"/>
        </w:rPr>
      </w:pPr>
      <w:r w:rsidRPr="00D1168D">
        <w:rPr>
          <w:b/>
          <w:bCs/>
          <w:lang w:eastAsia="en-CA"/>
        </w:rPr>
        <w:t>202</w:t>
      </w:r>
      <w:r w:rsidR="008F2FCF" w:rsidRPr="00D1168D">
        <w:rPr>
          <w:b/>
          <w:bCs/>
          <w:lang w:eastAsia="en-CA"/>
        </w:rPr>
        <w:t>5</w:t>
      </w:r>
      <w:r w:rsidRPr="00D1168D">
        <w:rPr>
          <w:b/>
          <w:bCs/>
          <w:lang w:eastAsia="en-CA"/>
        </w:rPr>
        <w:t xml:space="preserve"> CONSOLIDATED PROJECT COMPLETION REPORT</w:t>
      </w:r>
    </w:p>
    <w:p w14:paraId="3E7B6249" w14:textId="77777777" w:rsidR="009929B2" w:rsidRPr="00D1168D" w:rsidRDefault="009929B2" w:rsidP="0004636C">
      <w:pPr>
        <w:jc w:val="center"/>
        <w:textAlignment w:val="baseline"/>
        <w:rPr>
          <w:b/>
          <w:bCs/>
          <w:lang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186"/>
        <w:gridCol w:w="4202"/>
        <w:gridCol w:w="1032"/>
        <w:gridCol w:w="1395"/>
      </w:tblGrid>
      <w:tr w:rsidR="006868A4" w:rsidRPr="00C93036" w14:paraId="58EFA886" w14:textId="77777777" w:rsidTr="004511AC">
        <w:trPr>
          <w:trHeight w:val="428"/>
        </w:trPr>
        <w:tc>
          <w:tcPr>
            <w:tcW w:w="286" w:type="pct"/>
            <w:shd w:val="clear" w:color="auto" w:fill="auto"/>
          </w:tcPr>
          <w:p w14:paraId="1FC92964" w14:textId="77777777" w:rsidR="006868A4" w:rsidRPr="00C93036" w:rsidRDefault="006868A4" w:rsidP="00400B25">
            <w:pPr>
              <w:jc w:val="center"/>
              <w:rPr>
                <w:b/>
                <w:bCs/>
                <w:color w:val="000000"/>
                <w:lang w:eastAsia="en-CA"/>
              </w:rPr>
            </w:pPr>
          </w:p>
        </w:tc>
        <w:tc>
          <w:tcPr>
            <w:tcW w:w="1169" w:type="pct"/>
            <w:shd w:val="clear" w:color="auto" w:fill="auto"/>
            <w:hideMark/>
          </w:tcPr>
          <w:p w14:paraId="0345AE0F" w14:textId="77777777" w:rsidR="006868A4" w:rsidRPr="00C93036" w:rsidRDefault="006868A4" w:rsidP="00400B25">
            <w:pPr>
              <w:jc w:val="center"/>
              <w:rPr>
                <w:b/>
                <w:bCs/>
                <w:color w:val="000000"/>
                <w:lang w:eastAsia="en-CA"/>
              </w:rPr>
            </w:pPr>
            <w:r w:rsidRPr="00C93036">
              <w:rPr>
                <w:b/>
                <w:bCs/>
                <w:color w:val="000000"/>
                <w:lang w:eastAsia="en-CA"/>
              </w:rPr>
              <w:t>Country</w:t>
            </w:r>
          </w:p>
        </w:tc>
        <w:tc>
          <w:tcPr>
            <w:tcW w:w="2247" w:type="pct"/>
            <w:shd w:val="clear" w:color="auto" w:fill="auto"/>
            <w:hideMark/>
          </w:tcPr>
          <w:p w14:paraId="233328ED" w14:textId="77777777" w:rsidR="006868A4" w:rsidRPr="00C93036" w:rsidRDefault="006868A4" w:rsidP="00400B25">
            <w:pPr>
              <w:jc w:val="center"/>
              <w:rPr>
                <w:b/>
                <w:bCs/>
                <w:color w:val="000000"/>
                <w:lang w:eastAsia="en-CA"/>
              </w:rPr>
            </w:pPr>
            <w:r w:rsidRPr="00C93036">
              <w:rPr>
                <w:b/>
                <w:bCs/>
                <w:color w:val="000000"/>
                <w:lang w:eastAsia="en-CA"/>
              </w:rPr>
              <w:t>Multi-year agreement sector/Title</w:t>
            </w:r>
          </w:p>
        </w:tc>
        <w:tc>
          <w:tcPr>
            <w:tcW w:w="552" w:type="pct"/>
            <w:shd w:val="clear" w:color="auto" w:fill="auto"/>
            <w:hideMark/>
          </w:tcPr>
          <w:p w14:paraId="7CB5DDC5" w14:textId="77777777" w:rsidR="006868A4" w:rsidRPr="00C93036" w:rsidRDefault="006868A4" w:rsidP="00400B25">
            <w:pPr>
              <w:jc w:val="center"/>
              <w:rPr>
                <w:b/>
                <w:bCs/>
                <w:color w:val="000000"/>
                <w:lang w:eastAsia="en-CA"/>
              </w:rPr>
            </w:pPr>
            <w:r w:rsidRPr="00C93036">
              <w:rPr>
                <w:b/>
                <w:bCs/>
                <w:color w:val="000000"/>
                <w:lang w:eastAsia="en-CA"/>
              </w:rPr>
              <w:t>Lead agency</w:t>
            </w:r>
          </w:p>
        </w:tc>
        <w:tc>
          <w:tcPr>
            <w:tcW w:w="746" w:type="pct"/>
          </w:tcPr>
          <w:p w14:paraId="6809BEF5" w14:textId="77777777" w:rsidR="006868A4" w:rsidRPr="00C93036" w:rsidRDefault="006868A4" w:rsidP="00400B25">
            <w:pPr>
              <w:jc w:val="center"/>
              <w:rPr>
                <w:b/>
                <w:bCs/>
                <w:color w:val="000000"/>
                <w:lang w:eastAsia="en-CA"/>
              </w:rPr>
            </w:pPr>
            <w:r w:rsidRPr="00C93036">
              <w:rPr>
                <w:b/>
                <w:bCs/>
                <w:color w:val="000000"/>
                <w:lang w:eastAsia="en-CA"/>
              </w:rPr>
              <w:t>Cooperating agency</w:t>
            </w:r>
          </w:p>
        </w:tc>
      </w:tr>
      <w:tr w:rsidR="004105AD" w:rsidRPr="00C93036" w14:paraId="6CB421E2" w14:textId="77777777" w:rsidTr="00400B25">
        <w:trPr>
          <w:trHeight w:val="64"/>
        </w:trPr>
        <w:tc>
          <w:tcPr>
            <w:tcW w:w="286" w:type="pct"/>
            <w:shd w:val="clear" w:color="auto" w:fill="auto"/>
          </w:tcPr>
          <w:p w14:paraId="7D210F9E" w14:textId="77777777" w:rsidR="004105AD" w:rsidRPr="00C93036" w:rsidRDefault="004105AD" w:rsidP="004105AD">
            <w:pPr>
              <w:jc w:val="left"/>
              <w:rPr>
                <w:lang w:eastAsia="en-CA"/>
              </w:rPr>
            </w:pPr>
            <w:r w:rsidRPr="00C93036">
              <w:rPr>
                <w:lang w:eastAsia="en-CA"/>
              </w:rPr>
              <w:t>1.</w:t>
            </w:r>
          </w:p>
        </w:tc>
        <w:tc>
          <w:tcPr>
            <w:tcW w:w="1169" w:type="pct"/>
            <w:shd w:val="clear" w:color="auto" w:fill="auto"/>
            <w:noWrap/>
          </w:tcPr>
          <w:p w14:paraId="786112A9" w14:textId="745F4DB4" w:rsidR="004105AD" w:rsidRPr="00C93036" w:rsidRDefault="004105AD" w:rsidP="004105AD">
            <w:pPr>
              <w:ind w:firstLine="16"/>
              <w:jc w:val="left"/>
              <w:rPr>
                <w:lang w:eastAsia="en-CA"/>
              </w:rPr>
            </w:pPr>
            <w:r w:rsidRPr="00C93036">
              <w:t>Kuwait</w:t>
            </w:r>
          </w:p>
        </w:tc>
        <w:tc>
          <w:tcPr>
            <w:tcW w:w="2247" w:type="pct"/>
            <w:shd w:val="clear" w:color="auto" w:fill="auto"/>
            <w:noWrap/>
          </w:tcPr>
          <w:p w14:paraId="3F15DDBF" w14:textId="0734DC0B" w:rsidR="004105AD" w:rsidRPr="00C93036" w:rsidRDefault="004105AD" w:rsidP="004105AD">
            <w:pPr>
              <w:jc w:val="left"/>
            </w:pPr>
            <w:r w:rsidRPr="00C93036">
              <w:t>HCFC Phase Out Plan (Stage I)</w:t>
            </w:r>
          </w:p>
        </w:tc>
        <w:tc>
          <w:tcPr>
            <w:tcW w:w="552" w:type="pct"/>
            <w:noWrap/>
          </w:tcPr>
          <w:p w14:paraId="44E8C812" w14:textId="11EA49F8" w:rsidR="004105AD" w:rsidRPr="00C93036" w:rsidRDefault="004105AD" w:rsidP="004105AD">
            <w:pPr>
              <w:jc w:val="left"/>
              <w:rPr>
                <w:lang w:eastAsia="en-CA"/>
              </w:rPr>
            </w:pPr>
            <w:r w:rsidRPr="00C93036">
              <w:t>UNEP</w:t>
            </w:r>
          </w:p>
        </w:tc>
        <w:tc>
          <w:tcPr>
            <w:tcW w:w="746" w:type="pct"/>
          </w:tcPr>
          <w:p w14:paraId="315032A8" w14:textId="64247CDE" w:rsidR="004105AD" w:rsidRPr="00C93036" w:rsidRDefault="004105AD" w:rsidP="004105AD">
            <w:pPr>
              <w:jc w:val="left"/>
              <w:rPr>
                <w:b/>
                <w:bCs/>
                <w:lang w:eastAsia="en-CA"/>
              </w:rPr>
            </w:pPr>
            <w:r w:rsidRPr="00C93036">
              <w:t>UNIDO</w:t>
            </w:r>
          </w:p>
        </w:tc>
      </w:tr>
      <w:tr w:rsidR="004105AD" w:rsidRPr="00C93036" w14:paraId="2E078DDF" w14:textId="77777777" w:rsidTr="00400B25">
        <w:trPr>
          <w:trHeight w:val="64"/>
        </w:trPr>
        <w:tc>
          <w:tcPr>
            <w:tcW w:w="286" w:type="pct"/>
            <w:shd w:val="clear" w:color="auto" w:fill="auto"/>
          </w:tcPr>
          <w:p w14:paraId="5584C68C" w14:textId="77777777" w:rsidR="004105AD" w:rsidRPr="00C93036" w:rsidRDefault="004105AD" w:rsidP="004105AD">
            <w:pPr>
              <w:jc w:val="left"/>
              <w:rPr>
                <w:lang w:eastAsia="en-CA"/>
              </w:rPr>
            </w:pPr>
            <w:r w:rsidRPr="00C93036">
              <w:rPr>
                <w:lang w:eastAsia="en-CA"/>
              </w:rPr>
              <w:t>2.</w:t>
            </w:r>
          </w:p>
        </w:tc>
        <w:tc>
          <w:tcPr>
            <w:tcW w:w="1169" w:type="pct"/>
            <w:shd w:val="clear" w:color="auto" w:fill="auto"/>
            <w:noWrap/>
          </w:tcPr>
          <w:p w14:paraId="61C1D4FB" w14:textId="66D73F51" w:rsidR="004105AD" w:rsidRPr="00C93036" w:rsidRDefault="004105AD" w:rsidP="004105AD">
            <w:pPr>
              <w:ind w:firstLine="16"/>
              <w:jc w:val="left"/>
              <w:rPr>
                <w:lang w:eastAsia="en-CA"/>
              </w:rPr>
            </w:pPr>
            <w:r w:rsidRPr="00C93036">
              <w:t>Mozambique</w:t>
            </w:r>
          </w:p>
        </w:tc>
        <w:tc>
          <w:tcPr>
            <w:tcW w:w="2247" w:type="pct"/>
            <w:shd w:val="clear" w:color="auto" w:fill="auto"/>
            <w:noWrap/>
          </w:tcPr>
          <w:p w14:paraId="64147F24" w14:textId="6AA4EB21" w:rsidR="004105AD" w:rsidRPr="00C93036" w:rsidRDefault="004105AD" w:rsidP="004105AD">
            <w:pPr>
              <w:jc w:val="left"/>
              <w:rPr>
                <w:lang w:eastAsia="en-CA"/>
              </w:rPr>
            </w:pPr>
            <w:r w:rsidRPr="00C93036">
              <w:t>HCFC Phase Out Plan (Stage I)</w:t>
            </w:r>
          </w:p>
        </w:tc>
        <w:tc>
          <w:tcPr>
            <w:tcW w:w="552" w:type="pct"/>
            <w:noWrap/>
          </w:tcPr>
          <w:p w14:paraId="015E7FBE" w14:textId="53DD2F9F" w:rsidR="004105AD" w:rsidRPr="00C93036" w:rsidRDefault="004105AD" w:rsidP="004105AD">
            <w:pPr>
              <w:jc w:val="left"/>
              <w:rPr>
                <w:lang w:eastAsia="en-CA"/>
              </w:rPr>
            </w:pPr>
            <w:r w:rsidRPr="00C93036">
              <w:t>UNEP</w:t>
            </w:r>
          </w:p>
        </w:tc>
        <w:tc>
          <w:tcPr>
            <w:tcW w:w="746" w:type="pct"/>
          </w:tcPr>
          <w:p w14:paraId="21575293" w14:textId="6778D069" w:rsidR="004105AD" w:rsidRPr="00C93036" w:rsidRDefault="004105AD" w:rsidP="004105AD">
            <w:pPr>
              <w:jc w:val="left"/>
              <w:rPr>
                <w:b/>
                <w:bCs/>
                <w:lang w:eastAsia="en-CA"/>
              </w:rPr>
            </w:pPr>
            <w:r w:rsidRPr="00C93036">
              <w:t>UNIDO</w:t>
            </w:r>
          </w:p>
        </w:tc>
      </w:tr>
      <w:tr w:rsidR="004105AD" w:rsidRPr="00C93036" w14:paraId="7B687B31" w14:textId="77777777" w:rsidTr="00400B25">
        <w:trPr>
          <w:trHeight w:val="64"/>
        </w:trPr>
        <w:tc>
          <w:tcPr>
            <w:tcW w:w="286" w:type="pct"/>
            <w:shd w:val="clear" w:color="auto" w:fill="auto"/>
          </w:tcPr>
          <w:p w14:paraId="72DA7964" w14:textId="77777777" w:rsidR="004105AD" w:rsidRPr="00C93036" w:rsidRDefault="004105AD" w:rsidP="004105AD">
            <w:pPr>
              <w:jc w:val="left"/>
              <w:rPr>
                <w:lang w:eastAsia="en-CA"/>
              </w:rPr>
            </w:pPr>
            <w:r w:rsidRPr="00C93036">
              <w:rPr>
                <w:lang w:eastAsia="en-CA"/>
              </w:rPr>
              <w:t>3.</w:t>
            </w:r>
          </w:p>
        </w:tc>
        <w:tc>
          <w:tcPr>
            <w:tcW w:w="1169" w:type="pct"/>
            <w:shd w:val="clear" w:color="auto" w:fill="auto"/>
            <w:noWrap/>
          </w:tcPr>
          <w:p w14:paraId="426FDD90" w14:textId="20E02A55" w:rsidR="004105AD" w:rsidRPr="00C93036" w:rsidRDefault="004105AD" w:rsidP="004105AD">
            <w:pPr>
              <w:ind w:firstLine="16"/>
              <w:jc w:val="left"/>
              <w:rPr>
                <w:lang w:eastAsia="en-CA"/>
              </w:rPr>
            </w:pPr>
            <w:r w:rsidRPr="00C93036">
              <w:t>Philippines</w:t>
            </w:r>
          </w:p>
        </w:tc>
        <w:tc>
          <w:tcPr>
            <w:tcW w:w="2247" w:type="pct"/>
            <w:shd w:val="clear" w:color="auto" w:fill="auto"/>
            <w:noWrap/>
          </w:tcPr>
          <w:p w14:paraId="5893B2A8" w14:textId="52C4BEB8" w:rsidR="004105AD" w:rsidRPr="00C93036" w:rsidRDefault="004105AD" w:rsidP="004105AD">
            <w:pPr>
              <w:jc w:val="left"/>
              <w:rPr>
                <w:lang w:eastAsia="en-CA"/>
              </w:rPr>
            </w:pPr>
            <w:r w:rsidRPr="00C93036">
              <w:t>HCFC Phase Out Plan (Stage II)</w:t>
            </w:r>
          </w:p>
        </w:tc>
        <w:tc>
          <w:tcPr>
            <w:tcW w:w="552" w:type="pct"/>
            <w:shd w:val="clear" w:color="auto" w:fill="auto"/>
            <w:noWrap/>
          </w:tcPr>
          <w:p w14:paraId="3539AC9A" w14:textId="60D56964" w:rsidR="004105AD" w:rsidRPr="00C93036" w:rsidRDefault="004105AD" w:rsidP="004105AD">
            <w:pPr>
              <w:jc w:val="left"/>
              <w:rPr>
                <w:lang w:eastAsia="en-CA"/>
              </w:rPr>
            </w:pPr>
            <w:r w:rsidRPr="00C93036">
              <w:t>UNIDO</w:t>
            </w:r>
          </w:p>
        </w:tc>
        <w:tc>
          <w:tcPr>
            <w:tcW w:w="746" w:type="pct"/>
          </w:tcPr>
          <w:p w14:paraId="009F540F" w14:textId="4EEDD672" w:rsidR="004105AD" w:rsidRPr="00C93036" w:rsidRDefault="004105AD" w:rsidP="004105AD">
            <w:pPr>
              <w:jc w:val="left"/>
              <w:rPr>
                <w:b/>
                <w:bCs/>
                <w:lang w:eastAsia="en-CA"/>
              </w:rPr>
            </w:pPr>
          </w:p>
        </w:tc>
      </w:tr>
      <w:tr w:rsidR="004105AD" w:rsidRPr="00C93036" w14:paraId="2D15B498" w14:textId="77777777" w:rsidTr="00400B25">
        <w:trPr>
          <w:trHeight w:val="64"/>
        </w:trPr>
        <w:tc>
          <w:tcPr>
            <w:tcW w:w="286" w:type="pct"/>
            <w:shd w:val="clear" w:color="auto" w:fill="auto"/>
          </w:tcPr>
          <w:p w14:paraId="724B0C65" w14:textId="77777777" w:rsidR="004105AD" w:rsidRPr="00C93036" w:rsidRDefault="004105AD" w:rsidP="004105AD">
            <w:pPr>
              <w:jc w:val="left"/>
              <w:rPr>
                <w:lang w:eastAsia="en-CA"/>
              </w:rPr>
            </w:pPr>
            <w:r w:rsidRPr="00C93036">
              <w:rPr>
                <w:lang w:eastAsia="en-CA"/>
              </w:rPr>
              <w:t>4.</w:t>
            </w:r>
          </w:p>
        </w:tc>
        <w:tc>
          <w:tcPr>
            <w:tcW w:w="1169" w:type="pct"/>
            <w:shd w:val="clear" w:color="auto" w:fill="auto"/>
            <w:noWrap/>
          </w:tcPr>
          <w:p w14:paraId="44278556" w14:textId="76390548" w:rsidR="004105AD" w:rsidRPr="00C93036" w:rsidRDefault="004105AD" w:rsidP="004105AD">
            <w:pPr>
              <w:ind w:firstLine="16"/>
              <w:jc w:val="left"/>
            </w:pPr>
            <w:r w:rsidRPr="00C93036">
              <w:t>Saint Kitts and Nevis</w:t>
            </w:r>
          </w:p>
        </w:tc>
        <w:tc>
          <w:tcPr>
            <w:tcW w:w="2247" w:type="pct"/>
            <w:shd w:val="clear" w:color="auto" w:fill="auto"/>
            <w:noWrap/>
          </w:tcPr>
          <w:p w14:paraId="3B331DD1" w14:textId="048C80D7" w:rsidR="004105AD" w:rsidRPr="00C93036" w:rsidRDefault="004105AD" w:rsidP="004105AD">
            <w:pPr>
              <w:jc w:val="left"/>
            </w:pPr>
            <w:r w:rsidRPr="00C93036">
              <w:t>HCFC Phase Out Plan (Stage I)</w:t>
            </w:r>
          </w:p>
        </w:tc>
        <w:tc>
          <w:tcPr>
            <w:tcW w:w="552" w:type="pct"/>
            <w:shd w:val="clear" w:color="auto" w:fill="auto"/>
            <w:noWrap/>
          </w:tcPr>
          <w:p w14:paraId="330BB225" w14:textId="1D3757F4" w:rsidR="004105AD" w:rsidRPr="00C93036" w:rsidRDefault="004105AD" w:rsidP="004105AD">
            <w:pPr>
              <w:jc w:val="left"/>
            </w:pPr>
            <w:r w:rsidRPr="00C93036">
              <w:t>UNEP</w:t>
            </w:r>
          </w:p>
        </w:tc>
        <w:tc>
          <w:tcPr>
            <w:tcW w:w="746" w:type="pct"/>
          </w:tcPr>
          <w:p w14:paraId="62BDF966" w14:textId="6F35E6AE" w:rsidR="004105AD" w:rsidRPr="00C93036" w:rsidRDefault="004105AD" w:rsidP="004105AD">
            <w:pPr>
              <w:jc w:val="left"/>
            </w:pPr>
            <w:r w:rsidRPr="00C93036">
              <w:t>UNDP</w:t>
            </w:r>
          </w:p>
        </w:tc>
      </w:tr>
      <w:tr w:rsidR="004105AD" w:rsidRPr="00C93036" w14:paraId="16A6B29B" w14:textId="77777777" w:rsidTr="00400B25">
        <w:trPr>
          <w:trHeight w:val="64"/>
        </w:trPr>
        <w:tc>
          <w:tcPr>
            <w:tcW w:w="286" w:type="pct"/>
            <w:shd w:val="clear" w:color="auto" w:fill="auto"/>
          </w:tcPr>
          <w:p w14:paraId="34BDEC55" w14:textId="77777777" w:rsidR="004105AD" w:rsidRPr="00C93036" w:rsidRDefault="004105AD" w:rsidP="004105AD">
            <w:pPr>
              <w:jc w:val="left"/>
              <w:rPr>
                <w:lang w:eastAsia="en-CA"/>
              </w:rPr>
            </w:pPr>
            <w:r w:rsidRPr="00C93036">
              <w:rPr>
                <w:lang w:eastAsia="en-CA"/>
              </w:rPr>
              <w:t>5.</w:t>
            </w:r>
          </w:p>
        </w:tc>
        <w:tc>
          <w:tcPr>
            <w:tcW w:w="1169" w:type="pct"/>
            <w:shd w:val="clear" w:color="auto" w:fill="auto"/>
            <w:noWrap/>
          </w:tcPr>
          <w:p w14:paraId="75204CCC" w14:textId="01DFA683" w:rsidR="004105AD" w:rsidRPr="00C93036" w:rsidRDefault="004105AD" w:rsidP="004105AD">
            <w:pPr>
              <w:ind w:firstLine="16"/>
              <w:jc w:val="left"/>
              <w:rPr>
                <w:lang w:eastAsia="en-CA"/>
              </w:rPr>
            </w:pPr>
            <w:r w:rsidRPr="00C93036">
              <w:t>South Africa</w:t>
            </w:r>
          </w:p>
        </w:tc>
        <w:tc>
          <w:tcPr>
            <w:tcW w:w="2247" w:type="pct"/>
            <w:shd w:val="clear" w:color="auto" w:fill="auto"/>
            <w:noWrap/>
          </w:tcPr>
          <w:p w14:paraId="732F18BB" w14:textId="7C03A875" w:rsidR="004105AD" w:rsidRPr="00C93036" w:rsidRDefault="004105AD" w:rsidP="004105AD">
            <w:pPr>
              <w:jc w:val="left"/>
              <w:rPr>
                <w:lang w:eastAsia="en-CA"/>
              </w:rPr>
            </w:pPr>
            <w:r w:rsidRPr="00C93036">
              <w:t>HCFC Phase Out Plan (Stage I)</w:t>
            </w:r>
          </w:p>
        </w:tc>
        <w:tc>
          <w:tcPr>
            <w:tcW w:w="552" w:type="pct"/>
            <w:shd w:val="clear" w:color="auto" w:fill="auto"/>
            <w:noWrap/>
          </w:tcPr>
          <w:p w14:paraId="70D4AA0D" w14:textId="33628B8A" w:rsidR="004105AD" w:rsidRPr="00C93036" w:rsidRDefault="004105AD" w:rsidP="004105AD">
            <w:pPr>
              <w:jc w:val="left"/>
              <w:rPr>
                <w:lang w:eastAsia="en-CA"/>
              </w:rPr>
            </w:pPr>
            <w:r w:rsidRPr="00C93036">
              <w:t>UNIDO</w:t>
            </w:r>
          </w:p>
        </w:tc>
        <w:tc>
          <w:tcPr>
            <w:tcW w:w="746" w:type="pct"/>
          </w:tcPr>
          <w:p w14:paraId="298CB91F" w14:textId="71E7A2CE" w:rsidR="004105AD" w:rsidRPr="00C93036" w:rsidRDefault="004105AD" w:rsidP="004105AD">
            <w:pPr>
              <w:jc w:val="left"/>
              <w:rPr>
                <w:b/>
                <w:bCs/>
                <w:lang w:eastAsia="en-CA"/>
              </w:rPr>
            </w:pPr>
          </w:p>
        </w:tc>
      </w:tr>
    </w:tbl>
    <w:p w14:paraId="2178FDE3" w14:textId="77777777" w:rsidR="007648E9" w:rsidRPr="00D1168D" w:rsidRDefault="007648E9" w:rsidP="0004636C">
      <w:pPr>
        <w:jc w:val="center"/>
        <w:textAlignment w:val="baseline"/>
        <w:rPr>
          <w:b/>
          <w:bCs/>
          <w:lang w:eastAsia="en-CA"/>
        </w:rPr>
      </w:pPr>
    </w:p>
    <w:p w14:paraId="39B0AC7B" w14:textId="77777777" w:rsidR="00F4065A" w:rsidRPr="00D1168D" w:rsidRDefault="00F4065A" w:rsidP="003131AA">
      <w:pPr>
        <w:spacing w:after="120"/>
        <w:textAlignment w:val="baseline"/>
        <w:rPr>
          <w:b/>
          <w:bCs/>
          <w:lang w:eastAsia="en-CA"/>
        </w:rPr>
        <w:sectPr w:rsidR="00F4065A" w:rsidRPr="00D1168D" w:rsidSect="00C17AEB">
          <w:headerReference w:type="even"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74843FF7" w14:textId="5CDA4314" w:rsidR="00D303BF" w:rsidRPr="00D1168D" w:rsidRDefault="00361E0E" w:rsidP="00D303BF">
      <w:pPr>
        <w:spacing w:after="240"/>
        <w:jc w:val="center"/>
        <w:textAlignment w:val="baseline"/>
        <w:rPr>
          <w:sz w:val="18"/>
          <w:szCs w:val="18"/>
          <w:lang w:eastAsia="en-CA"/>
        </w:rPr>
      </w:pPr>
      <w:r w:rsidRPr="00D1168D">
        <w:rPr>
          <w:b/>
          <w:bCs/>
          <w:lang w:eastAsia="en-CA"/>
        </w:rPr>
        <w:lastRenderedPageBreak/>
        <w:t>Annex II</w:t>
      </w:r>
    </w:p>
    <w:p w14:paraId="1096DD1F" w14:textId="44F2B859" w:rsidR="00361E0E" w:rsidRPr="00D1168D" w:rsidRDefault="00361E0E" w:rsidP="00D303BF">
      <w:pPr>
        <w:spacing w:after="240"/>
        <w:jc w:val="center"/>
        <w:textAlignment w:val="baseline"/>
        <w:rPr>
          <w:lang w:eastAsia="en-CA"/>
        </w:rPr>
      </w:pPr>
      <w:r w:rsidRPr="00D1168D">
        <w:rPr>
          <w:b/>
          <w:bCs/>
          <w:lang w:eastAsia="en-CA"/>
        </w:rPr>
        <w:t>OUTSTANDING MULTI-YEAR AGREEMENT PROJECT COMPLETION REPORT FOR SUBMISSION TO THE 9</w:t>
      </w:r>
      <w:r w:rsidR="00311FA0" w:rsidRPr="00D1168D">
        <w:rPr>
          <w:b/>
          <w:bCs/>
          <w:lang w:eastAsia="en-CA"/>
        </w:rPr>
        <w:t>7</w:t>
      </w:r>
      <w:r w:rsidRPr="00D1168D">
        <w:rPr>
          <w:b/>
          <w:bCs/>
          <w:vertAlign w:val="superscript"/>
          <w:lang w:eastAsia="en-CA"/>
        </w:rPr>
        <w:t>th</w:t>
      </w:r>
      <w:r w:rsidRPr="00D1168D">
        <w:rPr>
          <w:b/>
          <w:bCs/>
          <w:lang w:eastAsia="en-CA"/>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1270"/>
        <w:gridCol w:w="4081"/>
        <w:gridCol w:w="1303"/>
        <w:gridCol w:w="925"/>
        <w:gridCol w:w="1390"/>
      </w:tblGrid>
      <w:tr w:rsidR="00926B3B" w:rsidRPr="00C93036" w14:paraId="1D0F6316" w14:textId="77777777" w:rsidTr="001F17A6">
        <w:trPr>
          <w:trHeight w:val="278"/>
        </w:trPr>
        <w:tc>
          <w:tcPr>
            <w:tcW w:w="204" w:type="pct"/>
            <w:shd w:val="clear" w:color="auto" w:fill="auto"/>
            <w:hideMark/>
          </w:tcPr>
          <w:p w14:paraId="06ADA171" w14:textId="77777777" w:rsidR="000A68FC" w:rsidRPr="00C93036" w:rsidRDefault="000A68FC" w:rsidP="008A6730">
            <w:pPr>
              <w:jc w:val="center"/>
              <w:rPr>
                <w:b/>
                <w:bCs/>
                <w:color w:val="000000"/>
                <w:lang w:eastAsia="zh-CN"/>
              </w:rPr>
            </w:pPr>
          </w:p>
        </w:tc>
        <w:tc>
          <w:tcPr>
            <w:tcW w:w="692" w:type="pct"/>
            <w:shd w:val="clear" w:color="auto" w:fill="auto"/>
            <w:hideMark/>
          </w:tcPr>
          <w:p w14:paraId="4E1721D9" w14:textId="77777777" w:rsidR="000A68FC" w:rsidRPr="00C93036" w:rsidRDefault="000A68FC" w:rsidP="000A68FC">
            <w:pPr>
              <w:jc w:val="center"/>
              <w:rPr>
                <w:b/>
                <w:bCs/>
                <w:color w:val="000000"/>
                <w:lang w:eastAsia="zh-CN"/>
              </w:rPr>
            </w:pPr>
            <w:r w:rsidRPr="00C93036">
              <w:rPr>
                <w:b/>
                <w:bCs/>
                <w:color w:val="000000"/>
                <w:lang w:eastAsia="en-CA"/>
              </w:rPr>
              <w:t>Country</w:t>
            </w:r>
          </w:p>
        </w:tc>
        <w:tc>
          <w:tcPr>
            <w:tcW w:w="2195" w:type="pct"/>
            <w:shd w:val="clear" w:color="auto" w:fill="auto"/>
            <w:hideMark/>
          </w:tcPr>
          <w:p w14:paraId="687A6BB4" w14:textId="6B68A145" w:rsidR="000A68FC" w:rsidRPr="00C93036" w:rsidRDefault="000A68FC" w:rsidP="000A68FC">
            <w:pPr>
              <w:jc w:val="center"/>
              <w:rPr>
                <w:b/>
                <w:bCs/>
                <w:color w:val="000000"/>
                <w:lang w:eastAsia="zh-CN"/>
              </w:rPr>
            </w:pPr>
            <w:r w:rsidRPr="00C93036">
              <w:rPr>
                <w:b/>
                <w:bCs/>
                <w:color w:val="000000"/>
                <w:lang w:eastAsia="en-CA"/>
              </w:rPr>
              <w:t>Multi-year agreement sector/</w:t>
            </w:r>
            <w:r w:rsidR="00A90BDA" w:rsidRPr="00C93036">
              <w:rPr>
                <w:b/>
                <w:bCs/>
                <w:color w:val="000000"/>
                <w:lang w:eastAsia="en-CA"/>
              </w:rPr>
              <w:t>T</w:t>
            </w:r>
            <w:r w:rsidRPr="00C93036">
              <w:rPr>
                <w:b/>
                <w:bCs/>
                <w:color w:val="000000"/>
                <w:lang w:eastAsia="en-CA"/>
              </w:rPr>
              <w:t>itle</w:t>
            </w:r>
          </w:p>
        </w:tc>
        <w:tc>
          <w:tcPr>
            <w:tcW w:w="709" w:type="pct"/>
            <w:shd w:val="clear" w:color="auto" w:fill="auto"/>
            <w:hideMark/>
          </w:tcPr>
          <w:p w14:paraId="3B82CB7B" w14:textId="2E9702ED" w:rsidR="000A68FC" w:rsidRPr="00C93036" w:rsidRDefault="000A68FC" w:rsidP="000A68FC">
            <w:pPr>
              <w:jc w:val="center"/>
              <w:rPr>
                <w:b/>
                <w:bCs/>
                <w:color w:val="000000"/>
                <w:lang w:eastAsia="zh-CN"/>
              </w:rPr>
            </w:pPr>
            <w:proofErr w:type="gramStart"/>
            <w:r w:rsidRPr="00C93036">
              <w:rPr>
                <w:b/>
                <w:bCs/>
                <w:color w:val="000000"/>
                <w:lang w:eastAsia="en-CA"/>
              </w:rPr>
              <w:t xml:space="preserve">Final </w:t>
            </w:r>
            <w:r w:rsidR="00585185" w:rsidRPr="00C93036">
              <w:rPr>
                <w:b/>
                <w:bCs/>
                <w:color w:val="000000"/>
                <w:lang w:eastAsia="en-CA"/>
              </w:rPr>
              <w:t>c</w:t>
            </w:r>
            <w:r w:rsidRPr="00C93036">
              <w:rPr>
                <w:b/>
                <w:bCs/>
                <w:color w:val="000000"/>
                <w:lang w:eastAsia="en-CA"/>
              </w:rPr>
              <w:t>ompletion</w:t>
            </w:r>
            <w:proofErr w:type="gramEnd"/>
            <w:r w:rsidRPr="00C93036">
              <w:rPr>
                <w:b/>
                <w:bCs/>
                <w:color w:val="000000"/>
                <w:lang w:eastAsia="en-CA"/>
              </w:rPr>
              <w:t xml:space="preserve"> date</w:t>
            </w:r>
          </w:p>
        </w:tc>
        <w:tc>
          <w:tcPr>
            <w:tcW w:w="457" w:type="pct"/>
            <w:shd w:val="clear" w:color="auto" w:fill="auto"/>
            <w:hideMark/>
          </w:tcPr>
          <w:p w14:paraId="23C50786" w14:textId="77777777" w:rsidR="000A68FC" w:rsidRPr="00C93036" w:rsidRDefault="000A68FC" w:rsidP="000A68FC">
            <w:pPr>
              <w:jc w:val="center"/>
              <w:rPr>
                <w:b/>
                <w:bCs/>
                <w:color w:val="000000"/>
                <w:lang w:eastAsia="zh-CN"/>
              </w:rPr>
            </w:pPr>
            <w:r w:rsidRPr="00C93036">
              <w:rPr>
                <w:b/>
                <w:bCs/>
                <w:color w:val="000000"/>
                <w:lang w:eastAsia="en-CA"/>
              </w:rPr>
              <w:t>Lead agency</w:t>
            </w:r>
          </w:p>
        </w:tc>
        <w:tc>
          <w:tcPr>
            <w:tcW w:w="743" w:type="pct"/>
          </w:tcPr>
          <w:p w14:paraId="58BE715A" w14:textId="77777777" w:rsidR="000A68FC" w:rsidRPr="00C93036" w:rsidRDefault="000A68FC" w:rsidP="000A68FC">
            <w:pPr>
              <w:jc w:val="center"/>
              <w:rPr>
                <w:b/>
                <w:bCs/>
                <w:color w:val="000000"/>
                <w:lang w:eastAsia="en-CA"/>
              </w:rPr>
            </w:pPr>
            <w:r w:rsidRPr="00C93036">
              <w:rPr>
                <w:b/>
                <w:bCs/>
                <w:color w:val="000000"/>
                <w:lang w:eastAsia="en-CA"/>
              </w:rPr>
              <w:t>Cooperating agency</w:t>
            </w:r>
          </w:p>
        </w:tc>
      </w:tr>
      <w:tr w:rsidR="0058481A" w:rsidRPr="00C93036" w14:paraId="5C561945" w14:textId="77777777" w:rsidTr="001F17A6">
        <w:trPr>
          <w:trHeight w:val="44"/>
        </w:trPr>
        <w:tc>
          <w:tcPr>
            <w:tcW w:w="204" w:type="pct"/>
            <w:shd w:val="clear" w:color="auto" w:fill="auto"/>
            <w:noWrap/>
            <w:hideMark/>
          </w:tcPr>
          <w:p w14:paraId="36BEB0AD" w14:textId="2D8599B5" w:rsidR="0058481A" w:rsidRPr="00C93036" w:rsidRDefault="004511AC" w:rsidP="0058481A">
            <w:pPr>
              <w:jc w:val="center"/>
              <w:rPr>
                <w:color w:val="000000"/>
                <w:lang w:eastAsia="zh-CN"/>
              </w:rPr>
            </w:pPr>
            <w:r w:rsidRPr="00C93036">
              <w:rPr>
                <w:color w:val="000000"/>
                <w:lang w:eastAsia="zh-CN"/>
              </w:rPr>
              <w:t>1</w:t>
            </w:r>
            <w:r w:rsidR="0058481A" w:rsidRPr="00C93036">
              <w:rPr>
                <w:color w:val="000000"/>
                <w:lang w:eastAsia="zh-CN"/>
              </w:rPr>
              <w:t>.</w:t>
            </w:r>
          </w:p>
        </w:tc>
        <w:tc>
          <w:tcPr>
            <w:tcW w:w="692" w:type="pct"/>
            <w:shd w:val="clear" w:color="auto" w:fill="auto"/>
            <w:noWrap/>
            <w:vAlign w:val="bottom"/>
          </w:tcPr>
          <w:p w14:paraId="4C8CA5FA" w14:textId="40E75110" w:rsidR="0058481A" w:rsidRPr="00C93036" w:rsidRDefault="0058481A" w:rsidP="0058481A">
            <w:pPr>
              <w:jc w:val="left"/>
              <w:rPr>
                <w:lang w:eastAsia="zh-CN"/>
              </w:rPr>
            </w:pPr>
            <w:r w:rsidRPr="00C93036">
              <w:t>Niger</w:t>
            </w:r>
          </w:p>
        </w:tc>
        <w:tc>
          <w:tcPr>
            <w:tcW w:w="2195" w:type="pct"/>
            <w:shd w:val="clear" w:color="auto" w:fill="auto"/>
            <w:noWrap/>
            <w:vAlign w:val="bottom"/>
          </w:tcPr>
          <w:p w14:paraId="4AC84C73" w14:textId="5CBA25B6" w:rsidR="0058481A" w:rsidRPr="00C93036" w:rsidRDefault="0058481A" w:rsidP="0058481A">
            <w:pPr>
              <w:jc w:val="left"/>
              <w:rPr>
                <w:lang w:eastAsia="zh-CN"/>
              </w:rPr>
            </w:pPr>
            <w:r w:rsidRPr="00C93036">
              <w:t>HCFC Phase</w:t>
            </w:r>
            <w:r w:rsidR="00405E70" w:rsidRPr="00C93036">
              <w:t>-</w:t>
            </w:r>
            <w:r w:rsidRPr="00C93036">
              <w:t>Out Plan (Stage I)</w:t>
            </w:r>
          </w:p>
        </w:tc>
        <w:tc>
          <w:tcPr>
            <w:tcW w:w="709" w:type="pct"/>
            <w:shd w:val="clear" w:color="auto" w:fill="auto"/>
            <w:noWrap/>
            <w:vAlign w:val="bottom"/>
          </w:tcPr>
          <w:p w14:paraId="0129AF73" w14:textId="1804C4F8" w:rsidR="0058481A" w:rsidRPr="00C93036" w:rsidRDefault="0058481A" w:rsidP="0058481A">
            <w:pPr>
              <w:jc w:val="right"/>
              <w:rPr>
                <w:lang w:eastAsia="zh-CN"/>
              </w:rPr>
            </w:pPr>
            <w:r w:rsidRPr="00C93036">
              <w:t>Dec-22</w:t>
            </w:r>
          </w:p>
        </w:tc>
        <w:tc>
          <w:tcPr>
            <w:tcW w:w="457" w:type="pct"/>
            <w:shd w:val="clear" w:color="auto" w:fill="auto"/>
            <w:noWrap/>
            <w:vAlign w:val="bottom"/>
          </w:tcPr>
          <w:p w14:paraId="373C6FD2" w14:textId="316A5020" w:rsidR="0058481A" w:rsidRPr="00C93036" w:rsidRDefault="0058481A" w:rsidP="0058481A">
            <w:pPr>
              <w:jc w:val="left"/>
              <w:rPr>
                <w:lang w:eastAsia="zh-CN"/>
              </w:rPr>
            </w:pPr>
            <w:r w:rsidRPr="00C93036">
              <w:t>UNIDO</w:t>
            </w:r>
          </w:p>
        </w:tc>
        <w:tc>
          <w:tcPr>
            <w:tcW w:w="743" w:type="pct"/>
            <w:vAlign w:val="bottom"/>
          </w:tcPr>
          <w:p w14:paraId="249AA91A" w14:textId="05C867DA" w:rsidR="0058481A" w:rsidRPr="00C93036" w:rsidRDefault="0058481A" w:rsidP="0058481A">
            <w:pPr>
              <w:jc w:val="left"/>
            </w:pPr>
            <w:r w:rsidRPr="00C93036">
              <w:t>UNEP</w:t>
            </w:r>
          </w:p>
        </w:tc>
      </w:tr>
    </w:tbl>
    <w:p w14:paraId="6E144933" w14:textId="77777777" w:rsidR="009020BE" w:rsidRPr="00D1168D" w:rsidRDefault="009020BE" w:rsidP="00C332B9">
      <w:pPr>
        <w:spacing w:after="14160"/>
        <w:jc w:val="center"/>
        <w:textAlignment w:val="baseline"/>
        <w:rPr>
          <w:lang w:eastAsia="en-CA"/>
        </w:rPr>
        <w:sectPr w:rsidR="009020BE" w:rsidRPr="00D1168D" w:rsidSect="00C17AEB">
          <w:headerReference w:type="first" r:id="rId25"/>
          <w:pgSz w:w="12240" w:h="15840" w:code="1"/>
          <w:pgMar w:top="720" w:right="1440" w:bottom="864" w:left="1440" w:header="720" w:footer="475" w:gutter="0"/>
          <w:pgNumType w:start="1"/>
          <w:cols w:space="720"/>
          <w:titlePg/>
        </w:sectPr>
      </w:pPr>
    </w:p>
    <w:p w14:paraId="1B492144" w14:textId="6A3EDCCC" w:rsidR="00DA26E9" w:rsidRPr="00D1168D" w:rsidRDefault="00DA26E9" w:rsidP="00DA26E9">
      <w:pPr>
        <w:spacing w:after="240"/>
        <w:jc w:val="center"/>
        <w:textAlignment w:val="baseline"/>
        <w:rPr>
          <w:sz w:val="18"/>
          <w:szCs w:val="18"/>
          <w:lang w:eastAsia="en-CA"/>
        </w:rPr>
      </w:pPr>
      <w:r w:rsidRPr="00D1168D">
        <w:rPr>
          <w:b/>
          <w:bCs/>
          <w:lang w:eastAsia="en-CA"/>
        </w:rPr>
        <w:lastRenderedPageBreak/>
        <w:t>Annex I</w:t>
      </w:r>
      <w:r w:rsidR="00944D29" w:rsidRPr="00D1168D">
        <w:rPr>
          <w:b/>
          <w:bCs/>
          <w:lang w:eastAsia="en-CA"/>
        </w:rPr>
        <w:t>II</w:t>
      </w:r>
    </w:p>
    <w:p w14:paraId="5F8DEB5E" w14:textId="77777777" w:rsidR="00DA26E9" w:rsidRPr="00D1168D" w:rsidRDefault="00DA26E9" w:rsidP="00DA26E9">
      <w:pPr>
        <w:jc w:val="center"/>
        <w:textAlignment w:val="baseline"/>
        <w:rPr>
          <w:b/>
          <w:bCs/>
          <w:lang w:eastAsia="en-CA"/>
        </w:rPr>
      </w:pPr>
      <w:r w:rsidRPr="00D1168D">
        <w:rPr>
          <w:b/>
          <w:bCs/>
          <w:lang w:eastAsia="en-CA"/>
        </w:rPr>
        <w:t>OUTSTANDING MULTI-YEAR AGREEMENT PROJECT COMPLETION REPORTS</w:t>
      </w:r>
    </w:p>
    <w:p w14:paraId="628B61CB" w14:textId="61A00699" w:rsidR="00DA26E9" w:rsidRPr="00D1168D" w:rsidRDefault="00DA26E9" w:rsidP="00DA26E9">
      <w:pPr>
        <w:spacing w:after="240"/>
        <w:jc w:val="center"/>
        <w:textAlignment w:val="baseline"/>
        <w:rPr>
          <w:b/>
          <w:bCs/>
          <w:lang w:eastAsia="en-CA"/>
        </w:rPr>
      </w:pPr>
      <w:r w:rsidRPr="00D1168D">
        <w:rPr>
          <w:b/>
          <w:bCs/>
          <w:lang w:eastAsia="en-CA"/>
        </w:rPr>
        <w:t>DUE BY DECISION IN 202</w:t>
      </w:r>
      <w:r w:rsidR="009D2AAB" w:rsidRPr="00D1168D">
        <w:rPr>
          <w:b/>
          <w:bCs/>
          <w:lang w:eastAsia="en-CA"/>
        </w:rPr>
        <w:t>5</w:t>
      </w:r>
    </w:p>
    <w:tbl>
      <w:tblPr>
        <w:tblW w:w="9734" w:type="dxa"/>
        <w:tblInd w:w="-289" w:type="dxa"/>
        <w:tblLook w:val="04A0" w:firstRow="1" w:lastRow="0" w:firstColumn="1" w:lastColumn="0" w:noHBand="0" w:noVBand="1"/>
      </w:tblPr>
      <w:tblGrid>
        <w:gridCol w:w="451"/>
        <w:gridCol w:w="1086"/>
        <w:gridCol w:w="1861"/>
        <w:gridCol w:w="987"/>
        <w:gridCol w:w="1437"/>
        <w:gridCol w:w="1260"/>
        <w:gridCol w:w="1256"/>
        <w:gridCol w:w="1396"/>
      </w:tblGrid>
      <w:tr w:rsidR="000A16B2" w:rsidRPr="00C93036" w14:paraId="0860D9DA" w14:textId="77777777" w:rsidTr="000A16B2">
        <w:trPr>
          <w:trHeight w:val="408"/>
        </w:trPr>
        <w:tc>
          <w:tcPr>
            <w:tcW w:w="451" w:type="dxa"/>
            <w:tcBorders>
              <w:top w:val="single" w:sz="4" w:space="0" w:color="auto"/>
              <w:left w:val="single" w:sz="4" w:space="0" w:color="auto"/>
              <w:bottom w:val="single" w:sz="4" w:space="0" w:color="auto"/>
              <w:right w:val="single" w:sz="4" w:space="0" w:color="auto"/>
            </w:tcBorders>
            <w:shd w:val="clear" w:color="auto" w:fill="auto"/>
            <w:hideMark/>
          </w:tcPr>
          <w:p w14:paraId="099035ED" w14:textId="77777777" w:rsidR="00BE3EFC" w:rsidRPr="00C93036" w:rsidRDefault="00BE3EFC" w:rsidP="00BE3EFC">
            <w:pPr>
              <w:jc w:val="left"/>
              <w:rPr>
                <w:lang w:eastAsia="zh-CN"/>
              </w:rPr>
            </w:pPr>
            <w:r w:rsidRPr="00C93036">
              <w:rPr>
                <w:lang w:eastAsia="zh-CN"/>
              </w:rPr>
              <w:t> </w:t>
            </w:r>
          </w:p>
        </w:tc>
        <w:tc>
          <w:tcPr>
            <w:tcW w:w="1086" w:type="dxa"/>
            <w:tcBorders>
              <w:top w:val="single" w:sz="4" w:space="0" w:color="auto"/>
              <w:left w:val="nil"/>
              <w:bottom w:val="single" w:sz="4" w:space="0" w:color="auto"/>
              <w:right w:val="single" w:sz="4" w:space="0" w:color="auto"/>
            </w:tcBorders>
            <w:shd w:val="clear" w:color="auto" w:fill="auto"/>
            <w:hideMark/>
          </w:tcPr>
          <w:p w14:paraId="7C7171C0" w14:textId="77777777" w:rsidR="00BE3EFC" w:rsidRPr="00C93036" w:rsidRDefault="00BE3EFC" w:rsidP="00BE3EFC">
            <w:pPr>
              <w:jc w:val="left"/>
              <w:rPr>
                <w:b/>
                <w:bCs/>
                <w:lang w:eastAsia="zh-CN"/>
              </w:rPr>
            </w:pPr>
            <w:r w:rsidRPr="00C93036">
              <w:rPr>
                <w:b/>
                <w:bCs/>
                <w:lang w:eastAsia="zh-CN"/>
              </w:rPr>
              <w:t>Country</w:t>
            </w:r>
          </w:p>
        </w:tc>
        <w:tc>
          <w:tcPr>
            <w:tcW w:w="1861" w:type="dxa"/>
            <w:tcBorders>
              <w:top w:val="single" w:sz="4" w:space="0" w:color="auto"/>
              <w:left w:val="nil"/>
              <w:bottom w:val="single" w:sz="4" w:space="0" w:color="auto"/>
              <w:right w:val="single" w:sz="4" w:space="0" w:color="auto"/>
            </w:tcBorders>
            <w:shd w:val="clear" w:color="auto" w:fill="auto"/>
            <w:hideMark/>
          </w:tcPr>
          <w:p w14:paraId="2725DCD8" w14:textId="7016E22A" w:rsidR="00BE3EFC" w:rsidRPr="00C93036" w:rsidRDefault="00BE3EFC" w:rsidP="00BE3EFC">
            <w:pPr>
              <w:jc w:val="center"/>
              <w:rPr>
                <w:b/>
                <w:bCs/>
                <w:lang w:eastAsia="zh-CN"/>
              </w:rPr>
            </w:pPr>
            <w:r w:rsidRPr="00C93036">
              <w:rPr>
                <w:b/>
                <w:bCs/>
                <w:lang w:eastAsia="zh-CN"/>
              </w:rPr>
              <w:t>M</w:t>
            </w:r>
            <w:r w:rsidR="00823DAB" w:rsidRPr="00C93036">
              <w:rPr>
                <w:b/>
                <w:bCs/>
                <w:lang w:eastAsia="zh-CN"/>
              </w:rPr>
              <w:t>ulti-year agreement</w:t>
            </w:r>
            <w:r w:rsidRPr="00C93036">
              <w:rPr>
                <w:b/>
                <w:bCs/>
                <w:lang w:eastAsia="zh-CN"/>
              </w:rPr>
              <w:t xml:space="preserve"> </w:t>
            </w:r>
            <w:r w:rsidR="00322F37" w:rsidRPr="00C93036">
              <w:rPr>
                <w:b/>
                <w:bCs/>
                <w:lang w:eastAsia="zh-CN"/>
              </w:rPr>
              <w:t>s</w:t>
            </w:r>
            <w:r w:rsidRPr="00C93036">
              <w:rPr>
                <w:b/>
                <w:bCs/>
                <w:lang w:eastAsia="zh-CN"/>
              </w:rPr>
              <w:t>ector/Title</w:t>
            </w:r>
          </w:p>
        </w:tc>
        <w:tc>
          <w:tcPr>
            <w:tcW w:w="987" w:type="dxa"/>
            <w:tcBorders>
              <w:top w:val="single" w:sz="4" w:space="0" w:color="auto"/>
              <w:left w:val="nil"/>
              <w:bottom w:val="single" w:sz="4" w:space="0" w:color="auto"/>
              <w:right w:val="single" w:sz="4" w:space="0" w:color="auto"/>
            </w:tcBorders>
            <w:shd w:val="clear" w:color="auto" w:fill="auto"/>
            <w:hideMark/>
          </w:tcPr>
          <w:p w14:paraId="72961B50" w14:textId="7B6EF998" w:rsidR="00BE3EFC" w:rsidRPr="00C93036" w:rsidRDefault="00BE3EFC" w:rsidP="00BE3EFC">
            <w:pPr>
              <w:jc w:val="center"/>
              <w:rPr>
                <w:b/>
                <w:bCs/>
                <w:lang w:eastAsia="zh-CN"/>
              </w:rPr>
            </w:pPr>
            <w:r w:rsidRPr="00C93036">
              <w:rPr>
                <w:b/>
                <w:bCs/>
                <w:lang w:eastAsia="zh-CN"/>
              </w:rPr>
              <w:t>Lead agency</w:t>
            </w:r>
          </w:p>
        </w:tc>
        <w:tc>
          <w:tcPr>
            <w:tcW w:w="1437" w:type="dxa"/>
            <w:tcBorders>
              <w:top w:val="single" w:sz="4" w:space="0" w:color="auto"/>
              <w:left w:val="nil"/>
              <w:bottom w:val="single" w:sz="4" w:space="0" w:color="auto"/>
              <w:right w:val="single" w:sz="4" w:space="0" w:color="auto"/>
            </w:tcBorders>
            <w:shd w:val="clear" w:color="auto" w:fill="auto"/>
            <w:hideMark/>
          </w:tcPr>
          <w:p w14:paraId="03A2CBE5" w14:textId="6540D11E" w:rsidR="00BE3EFC" w:rsidRPr="00C93036" w:rsidRDefault="00BE3EFC" w:rsidP="00BE3EFC">
            <w:pPr>
              <w:jc w:val="center"/>
              <w:rPr>
                <w:b/>
                <w:bCs/>
                <w:lang w:eastAsia="zh-CN"/>
              </w:rPr>
            </w:pPr>
            <w:r w:rsidRPr="00C93036">
              <w:rPr>
                <w:b/>
                <w:bCs/>
                <w:lang w:eastAsia="zh-CN"/>
              </w:rPr>
              <w:t>Cooperating agency</w:t>
            </w:r>
          </w:p>
        </w:tc>
        <w:tc>
          <w:tcPr>
            <w:tcW w:w="1260" w:type="dxa"/>
            <w:tcBorders>
              <w:top w:val="single" w:sz="4" w:space="0" w:color="auto"/>
              <w:left w:val="nil"/>
              <w:bottom w:val="single" w:sz="4" w:space="0" w:color="auto"/>
              <w:right w:val="single" w:sz="4" w:space="0" w:color="auto"/>
            </w:tcBorders>
            <w:shd w:val="clear" w:color="auto" w:fill="auto"/>
            <w:hideMark/>
          </w:tcPr>
          <w:p w14:paraId="1774BF2D" w14:textId="4A429DFE" w:rsidR="00BE3EFC" w:rsidRPr="00C93036" w:rsidRDefault="00BE3EFC" w:rsidP="00BE3EFC">
            <w:pPr>
              <w:jc w:val="center"/>
              <w:rPr>
                <w:b/>
                <w:bCs/>
                <w:lang w:eastAsia="zh-CN"/>
              </w:rPr>
            </w:pPr>
            <w:proofErr w:type="gramStart"/>
            <w:r w:rsidRPr="00C93036">
              <w:rPr>
                <w:b/>
                <w:bCs/>
                <w:lang w:eastAsia="zh-CN"/>
              </w:rPr>
              <w:t>Final completion</w:t>
            </w:r>
            <w:proofErr w:type="gramEnd"/>
            <w:r w:rsidRPr="00C93036">
              <w:rPr>
                <w:b/>
                <w:bCs/>
                <w:lang w:eastAsia="zh-CN"/>
              </w:rPr>
              <w:t xml:space="preserve"> date</w:t>
            </w:r>
          </w:p>
        </w:tc>
        <w:tc>
          <w:tcPr>
            <w:tcW w:w="1256" w:type="dxa"/>
            <w:tcBorders>
              <w:top w:val="single" w:sz="4" w:space="0" w:color="auto"/>
              <w:left w:val="nil"/>
              <w:bottom w:val="single" w:sz="4" w:space="0" w:color="auto"/>
              <w:right w:val="single" w:sz="4" w:space="0" w:color="auto"/>
            </w:tcBorders>
            <w:shd w:val="clear" w:color="auto" w:fill="auto"/>
            <w:hideMark/>
          </w:tcPr>
          <w:p w14:paraId="74D6D08D" w14:textId="11DC6FA1" w:rsidR="00BE3EFC" w:rsidRPr="00C93036" w:rsidRDefault="00BE3EFC" w:rsidP="00BE3EFC">
            <w:pPr>
              <w:jc w:val="center"/>
              <w:rPr>
                <w:b/>
                <w:bCs/>
                <w:lang w:eastAsia="zh-CN"/>
              </w:rPr>
            </w:pPr>
            <w:r w:rsidRPr="00C93036">
              <w:rPr>
                <w:b/>
                <w:bCs/>
                <w:lang w:eastAsia="zh-CN"/>
              </w:rPr>
              <w:t>Schedule date of PCR submission</w:t>
            </w:r>
          </w:p>
        </w:tc>
        <w:tc>
          <w:tcPr>
            <w:tcW w:w="1396" w:type="dxa"/>
            <w:tcBorders>
              <w:top w:val="single" w:sz="4" w:space="0" w:color="auto"/>
              <w:left w:val="nil"/>
              <w:bottom w:val="single" w:sz="4" w:space="0" w:color="auto"/>
              <w:right w:val="single" w:sz="4" w:space="0" w:color="auto"/>
            </w:tcBorders>
            <w:shd w:val="clear" w:color="auto" w:fill="auto"/>
            <w:hideMark/>
          </w:tcPr>
          <w:p w14:paraId="700B9BB1" w14:textId="2E6FC936" w:rsidR="00BE3EFC" w:rsidRPr="00C93036" w:rsidRDefault="00BE3EFC" w:rsidP="00BE3EFC">
            <w:pPr>
              <w:jc w:val="center"/>
              <w:rPr>
                <w:b/>
                <w:bCs/>
                <w:lang w:eastAsia="zh-CN"/>
              </w:rPr>
            </w:pPr>
            <w:r w:rsidRPr="00C93036">
              <w:rPr>
                <w:b/>
                <w:bCs/>
                <w:lang w:eastAsia="zh-CN"/>
              </w:rPr>
              <w:t>Decision</w:t>
            </w:r>
          </w:p>
        </w:tc>
      </w:tr>
      <w:tr w:rsidR="000A16B2" w:rsidRPr="00C93036" w14:paraId="582D5F27" w14:textId="77777777" w:rsidTr="000A16B2">
        <w:trPr>
          <w:trHeight w:val="134"/>
        </w:trPr>
        <w:tc>
          <w:tcPr>
            <w:tcW w:w="451" w:type="dxa"/>
            <w:tcBorders>
              <w:top w:val="nil"/>
              <w:left w:val="single" w:sz="4" w:space="0" w:color="auto"/>
              <w:bottom w:val="single" w:sz="4" w:space="0" w:color="auto"/>
              <w:right w:val="single" w:sz="4" w:space="0" w:color="auto"/>
            </w:tcBorders>
            <w:shd w:val="clear" w:color="auto" w:fill="auto"/>
            <w:hideMark/>
          </w:tcPr>
          <w:p w14:paraId="08255E11" w14:textId="63244FE2" w:rsidR="0085685A" w:rsidRPr="00C93036" w:rsidRDefault="005B01B1" w:rsidP="0085685A">
            <w:pPr>
              <w:jc w:val="left"/>
              <w:rPr>
                <w:lang w:eastAsia="zh-CN"/>
              </w:rPr>
            </w:pPr>
            <w:r w:rsidRPr="00C93036">
              <w:rPr>
                <w:lang w:eastAsia="zh-CN"/>
              </w:rPr>
              <w:t>1</w:t>
            </w:r>
            <w:r w:rsidR="0085685A" w:rsidRPr="00C93036">
              <w:rPr>
                <w:lang w:eastAsia="zh-CN"/>
              </w:rPr>
              <w:t>.</w:t>
            </w:r>
          </w:p>
        </w:tc>
        <w:tc>
          <w:tcPr>
            <w:tcW w:w="1086" w:type="dxa"/>
            <w:tcBorders>
              <w:top w:val="nil"/>
              <w:left w:val="nil"/>
              <w:bottom w:val="single" w:sz="4" w:space="0" w:color="auto"/>
              <w:right w:val="single" w:sz="4" w:space="0" w:color="auto"/>
            </w:tcBorders>
            <w:shd w:val="clear" w:color="auto" w:fill="auto"/>
            <w:hideMark/>
          </w:tcPr>
          <w:p w14:paraId="1C9662E2" w14:textId="48EEE5D1" w:rsidR="0085685A" w:rsidRPr="00C93036" w:rsidRDefault="0085685A" w:rsidP="0085685A">
            <w:pPr>
              <w:jc w:val="left"/>
              <w:rPr>
                <w:lang w:eastAsia="zh-CN"/>
              </w:rPr>
            </w:pPr>
            <w:r w:rsidRPr="00C93036">
              <w:t>Burundi</w:t>
            </w:r>
          </w:p>
        </w:tc>
        <w:tc>
          <w:tcPr>
            <w:tcW w:w="1861" w:type="dxa"/>
            <w:tcBorders>
              <w:top w:val="nil"/>
              <w:left w:val="nil"/>
              <w:bottom w:val="single" w:sz="4" w:space="0" w:color="auto"/>
              <w:right w:val="single" w:sz="4" w:space="0" w:color="auto"/>
            </w:tcBorders>
            <w:shd w:val="clear" w:color="auto" w:fill="auto"/>
            <w:hideMark/>
          </w:tcPr>
          <w:p w14:paraId="505C2E20" w14:textId="06267DC9" w:rsidR="0085685A" w:rsidRPr="00C93036" w:rsidRDefault="0085685A" w:rsidP="0085685A">
            <w:pPr>
              <w:jc w:val="left"/>
              <w:rPr>
                <w:lang w:eastAsia="zh-CN"/>
              </w:rPr>
            </w:pPr>
            <w:r w:rsidRPr="00C93036">
              <w:t>HCFC Phase Out Plan (Stage I)</w:t>
            </w:r>
          </w:p>
        </w:tc>
        <w:tc>
          <w:tcPr>
            <w:tcW w:w="987" w:type="dxa"/>
            <w:tcBorders>
              <w:top w:val="nil"/>
              <w:left w:val="nil"/>
              <w:bottom w:val="single" w:sz="4" w:space="0" w:color="auto"/>
              <w:right w:val="single" w:sz="4" w:space="0" w:color="auto"/>
            </w:tcBorders>
            <w:shd w:val="clear" w:color="auto" w:fill="auto"/>
            <w:hideMark/>
          </w:tcPr>
          <w:p w14:paraId="7B625A09" w14:textId="54DCFA02" w:rsidR="0085685A" w:rsidRPr="00C93036" w:rsidRDefault="0085685A" w:rsidP="0085685A">
            <w:pPr>
              <w:jc w:val="left"/>
              <w:rPr>
                <w:lang w:eastAsia="zh-CN"/>
              </w:rPr>
            </w:pPr>
            <w:r w:rsidRPr="00C93036">
              <w:t>UNEP</w:t>
            </w:r>
          </w:p>
        </w:tc>
        <w:tc>
          <w:tcPr>
            <w:tcW w:w="1437" w:type="dxa"/>
            <w:tcBorders>
              <w:top w:val="nil"/>
              <w:left w:val="nil"/>
              <w:bottom w:val="single" w:sz="4" w:space="0" w:color="auto"/>
              <w:right w:val="single" w:sz="4" w:space="0" w:color="auto"/>
            </w:tcBorders>
            <w:shd w:val="clear" w:color="auto" w:fill="auto"/>
            <w:hideMark/>
          </w:tcPr>
          <w:p w14:paraId="0725185D" w14:textId="3034F21D" w:rsidR="0085685A" w:rsidRPr="00C93036" w:rsidRDefault="0085685A" w:rsidP="0085685A">
            <w:pPr>
              <w:jc w:val="left"/>
              <w:rPr>
                <w:lang w:eastAsia="zh-CN"/>
              </w:rPr>
            </w:pPr>
            <w:r w:rsidRPr="00C93036">
              <w:t>UNIDO</w:t>
            </w:r>
          </w:p>
        </w:tc>
        <w:tc>
          <w:tcPr>
            <w:tcW w:w="1260" w:type="dxa"/>
            <w:tcBorders>
              <w:top w:val="nil"/>
              <w:left w:val="nil"/>
              <w:bottom w:val="single" w:sz="4" w:space="0" w:color="auto"/>
              <w:right w:val="single" w:sz="4" w:space="0" w:color="auto"/>
            </w:tcBorders>
            <w:shd w:val="clear" w:color="auto" w:fill="auto"/>
            <w:hideMark/>
          </w:tcPr>
          <w:p w14:paraId="35245C76" w14:textId="7B198B05" w:rsidR="0085685A" w:rsidRPr="00C93036" w:rsidRDefault="0085685A" w:rsidP="0085685A">
            <w:pPr>
              <w:jc w:val="right"/>
              <w:rPr>
                <w:lang w:eastAsia="zh-CN"/>
              </w:rPr>
            </w:pPr>
            <w:r w:rsidRPr="00C93036">
              <w:t>Dec-24</w:t>
            </w:r>
          </w:p>
        </w:tc>
        <w:tc>
          <w:tcPr>
            <w:tcW w:w="1256" w:type="dxa"/>
            <w:tcBorders>
              <w:top w:val="nil"/>
              <w:left w:val="nil"/>
              <w:bottom w:val="single" w:sz="4" w:space="0" w:color="auto"/>
              <w:right w:val="single" w:sz="4" w:space="0" w:color="auto"/>
            </w:tcBorders>
            <w:shd w:val="clear" w:color="auto" w:fill="auto"/>
            <w:hideMark/>
          </w:tcPr>
          <w:p w14:paraId="4EFBE8F1" w14:textId="2F7348FF" w:rsidR="0085685A" w:rsidRPr="00C93036" w:rsidRDefault="0085685A" w:rsidP="0085685A">
            <w:pPr>
              <w:jc w:val="right"/>
              <w:rPr>
                <w:lang w:eastAsia="zh-CN"/>
              </w:rPr>
            </w:pPr>
            <w:r w:rsidRPr="00C93036">
              <w:t>Jun-25</w:t>
            </w:r>
          </w:p>
        </w:tc>
        <w:tc>
          <w:tcPr>
            <w:tcW w:w="1396" w:type="dxa"/>
            <w:tcBorders>
              <w:top w:val="nil"/>
              <w:left w:val="nil"/>
              <w:bottom w:val="single" w:sz="4" w:space="0" w:color="auto"/>
              <w:right w:val="single" w:sz="4" w:space="0" w:color="auto"/>
            </w:tcBorders>
            <w:shd w:val="clear" w:color="auto" w:fill="auto"/>
            <w:hideMark/>
          </w:tcPr>
          <w:p w14:paraId="312449BB" w14:textId="2789488E" w:rsidR="0085685A" w:rsidRPr="00C93036" w:rsidRDefault="0085685A" w:rsidP="0085685A">
            <w:pPr>
              <w:jc w:val="left"/>
              <w:rPr>
                <w:lang w:eastAsia="zh-CN"/>
              </w:rPr>
            </w:pPr>
            <w:r w:rsidRPr="00C93036">
              <w:t>93/36(a)</w:t>
            </w:r>
          </w:p>
        </w:tc>
      </w:tr>
      <w:tr w:rsidR="000A16B2" w:rsidRPr="00C93036" w14:paraId="4702D2D9" w14:textId="77777777" w:rsidTr="000A16B2">
        <w:trPr>
          <w:trHeight w:val="258"/>
        </w:trPr>
        <w:tc>
          <w:tcPr>
            <w:tcW w:w="451" w:type="dxa"/>
            <w:tcBorders>
              <w:top w:val="nil"/>
              <w:left w:val="single" w:sz="4" w:space="0" w:color="auto"/>
              <w:bottom w:val="single" w:sz="4" w:space="0" w:color="auto"/>
              <w:right w:val="single" w:sz="4" w:space="0" w:color="auto"/>
            </w:tcBorders>
            <w:shd w:val="clear" w:color="auto" w:fill="auto"/>
            <w:hideMark/>
          </w:tcPr>
          <w:p w14:paraId="080F55F6" w14:textId="0208A724" w:rsidR="002421A5" w:rsidRPr="00C93036" w:rsidRDefault="005B01B1" w:rsidP="002421A5">
            <w:pPr>
              <w:jc w:val="left"/>
              <w:rPr>
                <w:lang w:eastAsia="zh-CN"/>
              </w:rPr>
            </w:pPr>
            <w:r w:rsidRPr="00C93036">
              <w:rPr>
                <w:lang w:eastAsia="zh-CN"/>
              </w:rPr>
              <w:t>2</w:t>
            </w:r>
            <w:r w:rsidR="002421A5" w:rsidRPr="00C93036">
              <w:rPr>
                <w:lang w:eastAsia="zh-CN"/>
              </w:rPr>
              <w:t>.</w:t>
            </w:r>
          </w:p>
        </w:tc>
        <w:tc>
          <w:tcPr>
            <w:tcW w:w="1086" w:type="dxa"/>
            <w:tcBorders>
              <w:top w:val="nil"/>
              <w:left w:val="nil"/>
              <w:bottom w:val="single" w:sz="4" w:space="0" w:color="auto"/>
              <w:right w:val="single" w:sz="4" w:space="0" w:color="auto"/>
            </w:tcBorders>
            <w:shd w:val="clear" w:color="auto" w:fill="auto"/>
            <w:hideMark/>
          </w:tcPr>
          <w:p w14:paraId="4F616614" w14:textId="5D365F46" w:rsidR="002421A5" w:rsidRPr="00C93036" w:rsidRDefault="002421A5" w:rsidP="002421A5">
            <w:pPr>
              <w:jc w:val="left"/>
              <w:rPr>
                <w:lang w:eastAsia="zh-CN"/>
              </w:rPr>
            </w:pPr>
            <w:r w:rsidRPr="00C93036">
              <w:t>Indonesia</w:t>
            </w:r>
          </w:p>
        </w:tc>
        <w:tc>
          <w:tcPr>
            <w:tcW w:w="1861" w:type="dxa"/>
            <w:tcBorders>
              <w:top w:val="nil"/>
              <w:left w:val="nil"/>
              <w:bottom w:val="single" w:sz="4" w:space="0" w:color="auto"/>
              <w:right w:val="single" w:sz="4" w:space="0" w:color="auto"/>
            </w:tcBorders>
            <w:shd w:val="clear" w:color="auto" w:fill="auto"/>
            <w:hideMark/>
          </w:tcPr>
          <w:p w14:paraId="6695F171" w14:textId="231503C7" w:rsidR="002421A5" w:rsidRPr="00C93036" w:rsidRDefault="002421A5" w:rsidP="002421A5">
            <w:pPr>
              <w:jc w:val="left"/>
              <w:rPr>
                <w:lang w:eastAsia="zh-CN"/>
              </w:rPr>
            </w:pPr>
            <w:r w:rsidRPr="00C93036">
              <w:t>HCFC Phase Out Plan (Stage II)</w:t>
            </w:r>
          </w:p>
        </w:tc>
        <w:tc>
          <w:tcPr>
            <w:tcW w:w="987" w:type="dxa"/>
            <w:tcBorders>
              <w:top w:val="nil"/>
              <w:left w:val="nil"/>
              <w:bottom w:val="single" w:sz="4" w:space="0" w:color="auto"/>
              <w:right w:val="single" w:sz="4" w:space="0" w:color="auto"/>
            </w:tcBorders>
            <w:shd w:val="clear" w:color="auto" w:fill="auto"/>
            <w:hideMark/>
          </w:tcPr>
          <w:p w14:paraId="215C76A3" w14:textId="16FC8D20" w:rsidR="002421A5" w:rsidRPr="00C93036" w:rsidRDefault="002421A5" w:rsidP="002421A5">
            <w:pPr>
              <w:jc w:val="left"/>
              <w:rPr>
                <w:lang w:eastAsia="zh-CN"/>
              </w:rPr>
            </w:pPr>
            <w:r w:rsidRPr="00C93036">
              <w:t>UNDP</w:t>
            </w:r>
          </w:p>
        </w:tc>
        <w:tc>
          <w:tcPr>
            <w:tcW w:w="1437" w:type="dxa"/>
            <w:tcBorders>
              <w:top w:val="nil"/>
              <w:left w:val="nil"/>
              <w:bottom w:val="single" w:sz="4" w:space="0" w:color="auto"/>
              <w:right w:val="single" w:sz="4" w:space="0" w:color="auto"/>
            </w:tcBorders>
            <w:shd w:val="clear" w:color="auto" w:fill="auto"/>
            <w:hideMark/>
          </w:tcPr>
          <w:p w14:paraId="734004FB" w14:textId="403BA5FE" w:rsidR="002421A5" w:rsidRPr="00C93036" w:rsidRDefault="002421A5" w:rsidP="002421A5">
            <w:pPr>
              <w:jc w:val="left"/>
              <w:rPr>
                <w:lang w:eastAsia="zh-CN"/>
              </w:rPr>
            </w:pPr>
            <w:r w:rsidRPr="00C93036">
              <w:t>IBRD</w:t>
            </w:r>
          </w:p>
        </w:tc>
        <w:tc>
          <w:tcPr>
            <w:tcW w:w="1260" w:type="dxa"/>
            <w:tcBorders>
              <w:top w:val="nil"/>
              <w:left w:val="nil"/>
              <w:bottom w:val="single" w:sz="4" w:space="0" w:color="auto"/>
              <w:right w:val="single" w:sz="4" w:space="0" w:color="auto"/>
            </w:tcBorders>
            <w:shd w:val="clear" w:color="auto" w:fill="auto"/>
            <w:hideMark/>
          </w:tcPr>
          <w:p w14:paraId="7A0C131B" w14:textId="4B5BD485" w:rsidR="002421A5" w:rsidRPr="00C93036" w:rsidRDefault="002421A5" w:rsidP="002421A5">
            <w:pPr>
              <w:jc w:val="left"/>
              <w:rPr>
                <w:lang w:eastAsia="zh-CN"/>
              </w:rPr>
            </w:pPr>
          </w:p>
        </w:tc>
        <w:tc>
          <w:tcPr>
            <w:tcW w:w="1256" w:type="dxa"/>
            <w:tcBorders>
              <w:top w:val="nil"/>
              <w:left w:val="nil"/>
              <w:bottom w:val="single" w:sz="4" w:space="0" w:color="auto"/>
              <w:right w:val="single" w:sz="4" w:space="0" w:color="auto"/>
            </w:tcBorders>
            <w:shd w:val="clear" w:color="auto" w:fill="auto"/>
            <w:hideMark/>
          </w:tcPr>
          <w:p w14:paraId="3C45F1D0" w14:textId="75269943" w:rsidR="002421A5" w:rsidRPr="00C93036" w:rsidRDefault="002421A5" w:rsidP="002421A5">
            <w:pPr>
              <w:jc w:val="right"/>
              <w:rPr>
                <w:lang w:eastAsia="zh-CN"/>
              </w:rPr>
            </w:pPr>
            <w:r w:rsidRPr="00C93036">
              <w:t>Second meeting in 2025</w:t>
            </w:r>
          </w:p>
        </w:tc>
        <w:tc>
          <w:tcPr>
            <w:tcW w:w="1396" w:type="dxa"/>
            <w:tcBorders>
              <w:top w:val="nil"/>
              <w:left w:val="nil"/>
              <w:bottom w:val="single" w:sz="4" w:space="0" w:color="auto"/>
              <w:right w:val="single" w:sz="4" w:space="0" w:color="auto"/>
            </w:tcBorders>
            <w:shd w:val="clear" w:color="auto" w:fill="auto"/>
            <w:hideMark/>
          </w:tcPr>
          <w:p w14:paraId="625A8DE7" w14:textId="7E50D3E6" w:rsidR="002421A5" w:rsidRPr="00C93036" w:rsidRDefault="002421A5" w:rsidP="002421A5">
            <w:pPr>
              <w:jc w:val="left"/>
              <w:rPr>
                <w:lang w:eastAsia="zh-CN"/>
              </w:rPr>
            </w:pPr>
            <w:r w:rsidRPr="00C93036">
              <w:t>92/24(a)</w:t>
            </w:r>
          </w:p>
        </w:tc>
      </w:tr>
      <w:tr w:rsidR="000A16B2" w:rsidRPr="00C93036" w14:paraId="1824CE53" w14:textId="77777777" w:rsidTr="000A16B2">
        <w:trPr>
          <w:trHeight w:val="343"/>
        </w:trPr>
        <w:tc>
          <w:tcPr>
            <w:tcW w:w="451" w:type="dxa"/>
            <w:tcBorders>
              <w:top w:val="nil"/>
              <w:left w:val="single" w:sz="4" w:space="0" w:color="auto"/>
              <w:bottom w:val="single" w:sz="4" w:space="0" w:color="auto"/>
              <w:right w:val="single" w:sz="4" w:space="0" w:color="auto"/>
            </w:tcBorders>
            <w:shd w:val="clear" w:color="auto" w:fill="auto"/>
            <w:hideMark/>
          </w:tcPr>
          <w:p w14:paraId="525FB94E" w14:textId="331C211F" w:rsidR="002421A5" w:rsidRPr="00C93036" w:rsidRDefault="005B01B1" w:rsidP="002421A5">
            <w:pPr>
              <w:jc w:val="left"/>
              <w:rPr>
                <w:lang w:eastAsia="zh-CN"/>
              </w:rPr>
            </w:pPr>
            <w:r w:rsidRPr="00C93036">
              <w:rPr>
                <w:lang w:eastAsia="zh-CN"/>
              </w:rPr>
              <w:t>3</w:t>
            </w:r>
            <w:r w:rsidR="002421A5" w:rsidRPr="00C93036">
              <w:rPr>
                <w:lang w:eastAsia="zh-CN"/>
              </w:rPr>
              <w:t>.</w:t>
            </w:r>
          </w:p>
        </w:tc>
        <w:tc>
          <w:tcPr>
            <w:tcW w:w="1086" w:type="dxa"/>
            <w:tcBorders>
              <w:top w:val="nil"/>
              <w:left w:val="nil"/>
              <w:bottom w:val="single" w:sz="4" w:space="0" w:color="auto"/>
              <w:right w:val="single" w:sz="4" w:space="0" w:color="auto"/>
            </w:tcBorders>
            <w:shd w:val="clear" w:color="auto" w:fill="auto"/>
            <w:hideMark/>
          </w:tcPr>
          <w:p w14:paraId="3D54C372" w14:textId="778D1E9D" w:rsidR="002421A5" w:rsidRPr="00C93036" w:rsidRDefault="002421A5" w:rsidP="002421A5">
            <w:pPr>
              <w:jc w:val="left"/>
              <w:rPr>
                <w:lang w:eastAsia="zh-CN"/>
              </w:rPr>
            </w:pPr>
            <w:r w:rsidRPr="00C93036">
              <w:t>Jordan</w:t>
            </w:r>
          </w:p>
        </w:tc>
        <w:tc>
          <w:tcPr>
            <w:tcW w:w="1861" w:type="dxa"/>
            <w:tcBorders>
              <w:top w:val="nil"/>
              <w:left w:val="nil"/>
              <w:bottom w:val="single" w:sz="4" w:space="0" w:color="auto"/>
              <w:right w:val="single" w:sz="4" w:space="0" w:color="auto"/>
            </w:tcBorders>
            <w:shd w:val="clear" w:color="auto" w:fill="auto"/>
            <w:hideMark/>
          </w:tcPr>
          <w:p w14:paraId="77DACBA5" w14:textId="51A836DF" w:rsidR="002421A5" w:rsidRPr="00C93036" w:rsidRDefault="002421A5" w:rsidP="002421A5">
            <w:pPr>
              <w:jc w:val="left"/>
              <w:rPr>
                <w:lang w:eastAsia="zh-CN"/>
              </w:rPr>
            </w:pPr>
            <w:r w:rsidRPr="00C93036">
              <w:t>HCFC Phase Out Plan (Stage II)</w:t>
            </w:r>
          </w:p>
        </w:tc>
        <w:tc>
          <w:tcPr>
            <w:tcW w:w="987" w:type="dxa"/>
            <w:tcBorders>
              <w:top w:val="nil"/>
              <w:left w:val="nil"/>
              <w:bottom w:val="single" w:sz="4" w:space="0" w:color="auto"/>
              <w:right w:val="single" w:sz="4" w:space="0" w:color="auto"/>
            </w:tcBorders>
            <w:shd w:val="clear" w:color="auto" w:fill="auto"/>
            <w:hideMark/>
          </w:tcPr>
          <w:p w14:paraId="1FC373FA" w14:textId="6F7A9D12" w:rsidR="002421A5" w:rsidRPr="00C93036" w:rsidRDefault="002421A5" w:rsidP="002421A5">
            <w:pPr>
              <w:jc w:val="left"/>
              <w:rPr>
                <w:lang w:eastAsia="zh-CN"/>
              </w:rPr>
            </w:pPr>
            <w:r w:rsidRPr="00C93036">
              <w:t>IBRD</w:t>
            </w:r>
          </w:p>
        </w:tc>
        <w:tc>
          <w:tcPr>
            <w:tcW w:w="1437" w:type="dxa"/>
            <w:tcBorders>
              <w:top w:val="nil"/>
              <w:left w:val="nil"/>
              <w:bottom w:val="single" w:sz="4" w:space="0" w:color="auto"/>
              <w:right w:val="single" w:sz="4" w:space="0" w:color="auto"/>
            </w:tcBorders>
            <w:shd w:val="clear" w:color="auto" w:fill="auto"/>
            <w:hideMark/>
          </w:tcPr>
          <w:p w14:paraId="2844FB30" w14:textId="754BF032" w:rsidR="002421A5" w:rsidRPr="00C93036" w:rsidRDefault="002421A5" w:rsidP="002421A5">
            <w:pPr>
              <w:jc w:val="left"/>
              <w:rPr>
                <w:lang w:eastAsia="zh-CN"/>
              </w:rPr>
            </w:pPr>
            <w:r w:rsidRPr="00C93036">
              <w:t>UNIDO</w:t>
            </w:r>
          </w:p>
        </w:tc>
        <w:tc>
          <w:tcPr>
            <w:tcW w:w="1260" w:type="dxa"/>
            <w:tcBorders>
              <w:top w:val="nil"/>
              <w:left w:val="nil"/>
              <w:bottom w:val="single" w:sz="4" w:space="0" w:color="auto"/>
              <w:right w:val="single" w:sz="4" w:space="0" w:color="auto"/>
            </w:tcBorders>
            <w:shd w:val="clear" w:color="auto" w:fill="auto"/>
            <w:hideMark/>
          </w:tcPr>
          <w:p w14:paraId="79653135" w14:textId="3654EF35" w:rsidR="002421A5" w:rsidRPr="00C93036" w:rsidRDefault="002421A5" w:rsidP="002421A5">
            <w:pPr>
              <w:jc w:val="right"/>
              <w:rPr>
                <w:lang w:eastAsia="zh-CN"/>
              </w:rPr>
            </w:pPr>
            <w:r w:rsidRPr="00C93036">
              <w:t>Dec-24</w:t>
            </w:r>
          </w:p>
        </w:tc>
        <w:tc>
          <w:tcPr>
            <w:tcW w:w="1256" w:type="dxa"/>
            <w:tcBorders>
              <w:top w:val="nil"/>
              <w:left w:val="nil"/>
              <w:bottom w:val="single" w:sz="4" w:space="0" w:color="auto"/>
              <w:right w:val="single" w:sz="4" w:space="0" w:color="auto"/>
            </w:tcBorders>
            <w:shd w:val="clear" w:color="auto" w:fill="auto"/>
            <w:hideMark/>
          </w:tcPr>
          <w:p w14:paraId="3A1DB71D" w14:textId="35085A38" w:rsidR="002421A5" w:rsidRPr="00C93036" w:rsidRDefault="002421A5" w:rsidP="002421A5">
            <w:pPr>
              <w:jc w:val="right"/>
              <w:rPr>
                <w:lang w:eastAsia="zh-CN"/>
              </w:rPr>
            </w:pPr>
            <w:r w:rsidRPr="00C93036">
              <w:t>Jun-25</w:t>
            </w:r>
          </w:p>
        </w:tc>
        <w:tc>
          <w:tcPr>
            <w:tcW w:w="1396" w:type="dxa"/>
            <w:tcBorders>
              <w:top w:val="nil"/>
              <w:left w:val="nil"/>
              <w:bottom w:val="single" w:sz="4" w:space="0" w:color="auto"/>
              <w:right w:val="single" w:sz="4" w:space="0" w:color="auto"/>
            </w:tcBorders>
            <w:shd w:val="clear" w:color="auto" w:fill="auto"/>
            <w:hideMark/>
          </w:tcPr>
          <w:p w14:paraId="2106ACED" w14:textId="0DE60267" w:rsidR="002421A5" w:rsidRPr="00C93036" w:rsidRDefault="002421A5" w:rsidP="002421A5">
            <w:pPr>
              <w:jc w:val="left"/>
              <w:rPr>
                <w:lang w:eastAsia="zh-CN"/>
              </w:rPr>
            </w:pPr>
            <w:r w:rsidRPr="00C93036">
              <w:t>93/15(b) and 93/16(b)</w:t>
            </w:r>
          </w:p>
        </w:tc>
      </w:tr>
      <w:tr w:rsidR="000A16B2" w:rsidRPr="00C93036" w14:paraId="5A7A36D6" w14:textId="77777777" w:rsidTr="000A16B2">
        <w:trPr>
          <w:trHeight w:val="113"/>
        </w:trPr>
        <w:tc>
          <w:tcPr>
            <w:tcW w:w="451" w:type="dxa"/>
            <w:tcBorders>
              <w:top w:val="nil"/>
              <w:left w:val="single" w:sz="4" w:space="0" w:color="auto"/>
              <w:bottom w:val="single" w:sz="4" w:space="0" w:color="auto"/>
              <w:right w:val="single" w:sz="4" w:space="0" w:color="auto"/>
            </w:tcBorders>
            <w:shd w:val="clear" w:color="auto" w:fill="auto"/>
            <w:hideMark/>
          </w:tcPr>
          <w:p w14:paraId="377996C2" w14:textId="0DEF60AA" w:rsidR="003A7A87" w:rsidRPr="00C93036" w:rsidRDefault="005B01B1" w:rsidP="003A7A87">
            <w:pPr>
              <w:jc w:val="left"/>
              <w:rPr>
                <w:lang w:eastAsia="zh-CN"/>
              </w:rPr>
            </w:pPr>
            <w:r w:rsidRPr="00C93036">
              <w:rPr>
                <w:lang w:eastAsia="zh-CN"/>
              </w:rPr>
              <w:t>4</w:t>
            </w:r>
            <w:r w:rsidR="003A7A87" w:rsidRPr="00C93036">
              <w:rPr>
                <w:lang w:eastAsia="zh-CN"/>
              </w:rPr>
              <w:t>.</w:t>
            </w:r>
          </w:p>
        </w:tc>
        <w:tc>
          <w:tcPr>
            <w:tcW w:w="1086" w:type="dxa"/>
            <w:tcBorders>
              <w:top w:val="nil"/>
              <w:left w:val="nil"/>
              <w:bottom w:val="single" w:sz="4" w:space="0" w:color="auto"/>
              <w:right w:val="single" w:sz="4" w:space="0" w:color="auto"/>
            </w:tcBorders>
            <w:shd w:val="clear" w:color="auto" w:fill="auto"/>
            <w:hideMark/>
          </w:tcPr>
          <w:p w14:paraId="4E99551C" w14:textId="21A2A198" w:rsidR="003A7A87" w:rsidRPr="00C93036" w:rsidRDefault="003A7A87" w:rsidP="003A7A87">
            <w:pPr>
              <w:jc w:val="left"/>
            </w:pPr>
            <w:r w:rsidRPr="00C93036">
              <w:t>Mali</w:t>
            </w:r>
          </w:p>
        </w:tc>
        <w:tc>
          <w:tcPr>
            <w:tcW w:w="1861" w:type="dxa"/>
            <w:tcBorders>
              <w:top w:val="nil"/>
              <w:left w:val="nil"/>
              <w:bottom w:val="single" w:sz="4" w:space="0" w:color="auto"/>
              <w:right w:val="single" w:sz="4" w:space="0" w:color="auto"/>
            </w:tcBorders>
            <w:shd w:val="clear" w:color="auto" w:fill="auto"/>
            <w:hideMark/>
          </w:tcPr>
          <w:p w14:paraId="6B62FBB2" w14:textId="57EFE894" w:rsidR="003A7A87" w:rsidRPr="00C93036" w:rsidRDefault="003A7A87" w:rsidP="003A7A87">
            <w:pPr>
              <w:jc w:val="left"/>
            </w:pPr>
            <w:r w:rsidRPr="00C93036">
              <w:t>HCFC Phase Out Plan (Stage I)</w:t>
            </w:r>
          </w:p>
        </w:tc>
        <w:tc>
          <w:tcPr>
            <w:tcW w:w="987" w:type="dxa"/>
            <w:tcBorders>
              <w:top w:val="nil"/>
              <w:left w:val="nil"/>
              <w:bottom w:val="single" w:sz="4" w:space="0" w:color="auto"/>
              <w:right w:val="single" w:sz="4" w:space="0" w:color="auto"/>
            </w:tcBorders>
            <w:shd w:val="clear" w:color="auto" w:fill="auto"/>
            <w:hideMark/>
          </w:tcPr>
          <w:p w14:paraId="4F5EC46A" w14:textId="6E611E63" w:rsidR="003A7A87" w:rsidRPr="00C93036" w:rsidRDefault="003A7A87" w:rsidP="003A7A87">
            <w:pPr>
              <w:jc w:val="left"/>
            </w:pPr>
            <w:r w:rsidRPr="00C93036">
              <w:t>UNEP</w:t>
            </w:r>
          </w:p>
        </w:tc>
        <w:tc>
          <w:tcPr>
            <w:tcW w:w="1437" w:type="dxa"/>
            <w:tcBorders>
              <w:top w:val="nil"/>
              <w:left w:val="nil"/>
              <w:bottom w:val="single" w:sz="4" w:space="0" w:color="auto"/>
              <w:right w:val="single" w:sz="4" w:space="0" w:color="auto"/>
            </w:tcBorders>
            <w:shd w:val="clear" w:color="auto" w:fill="auto"/>
            <w:hideMark/>
          </w:tcPr>
          <w:p w14:paraId="01A1EDF4" w14:textId="54E1D4CC" w:rsidR="003A7A87" w:rsidRPr="00C93036" w:rsidRDefault="003A7A87" w:rsidP="003A7A87">
            <w:pPr>
              <w:jc w:val="left"/>
            </w:pPr>
            <w:r w:rsidRPr="00C93036">
              <w:t>UNDP</w:t>
            </w:r>
          </w:p>
        </w:tc>
        <w:tc>
          <w:tcPr>
            <w:tcW w:w="1260" w:type="dxa"/>
            <w:tcBorders>
              <w:top w:val="nil"/>
              <w:left w:val="nil"/>
              <w:bottom w:val="single" w:sz="4" w:space="0" w:color="auto"/>
              <w:right w:val="single" w:sz="4" w:space="0" w:color="auto"/>
            </w:tcBorders>
            <w:shd w:val="clear" w:color="auto" w:fill="auto"/>
            <w:hideMark/>
          </w:tcPr>
          <w:p w14:paraId="3C325C25" w14:textId="7A97C1D0" w:rsidR="003A7A87" w:rsidRPr="00C93036" w:rsidRDefault="003A7A87" w:rsidP="003A7A87">
            <w:pPr>
              <w:jc w:val="right"/>
            </w:pPr>
            <w:r w:rsidRPr="00C93036">
              <w:t>Dec-24</w:t>
            </w:r>
          </w:p>
        </w:tc>
        <w:tc>
          <w:tcPr>
            <w:tcW w:w="1256" w:type="dxa"/>
            <w:tcBorders>
              <w:top w:val="nil"/>
              <w:left w:val="nil"/>
              <w:bottom w:val="single" w:sz="4" w:space="0" w:color="auto"/>
              <w:right w:val="single" w:sz="4" w:space="0" w:color="auto"/>
            </w:tcBorders>
            <w:shd w:val="clear" w:color="auto" w:fill="auto"/>
            <w:hideMark/>
          </w:tcPr>
          <w:p w14:paraId="7305BB40" w14:textId="4F5B7A0F" w:rsidR="003A7A87" w:rsidRPr="00C93036" w:rsidRDefault="003A7A87" w:rsidP="003A7A87">
            <w:pPr>
              <w:jc w:val="right"/>
            </w:pPr>
            <w:r w:rsidRPr="00C93036">
              <w:t>Jun-25</w:t>
            </w:r>
          </w:p>
        </w:tc>
        <w:tc>
          <w:tcPr>
            <w:tcW w:w="1396" w:type="dxa"/>
            <w:tcBorders>
              <w:top w:val="nil"/>
              <w:left w:val="nil"/>
              <w:bottom w:val="single" w:sz="4" w:space="0" w:color="auto"/>
              <w:right w:val="single" w:sz="4" w:space="0" w:color="auto"/>
            </w:tcBorders>
            <w:shd w:val="clear" w:color="auto" w:fill="auto"/>
            <w:hideMark/>
          </w:tcPr>
          <w:p w14:paraId="3DED7A50" w14:textId="0948FD6A" w:rsidR="003A7A87" w:rsidRPr="00C93036" w:rsidRDefault="003A7A87" w:rsidP="003A7A87">
            <w:pPr>
              <w:jc w:val="left"/>
            </w:pPr>
            <w:r w:rsidRPr="00C93036">
              <w:t>92/24(a)</w:t>
            </w:r>
          </w:p>
        </w:tc>
      </w:tr>
      <w:tr w:rsidR="000A16B2" w:rsidRPr="00C93036" w14:paraId="568DDD43" w14:textId="77777777" w:rsidTr="000A16B2">
        <w:trPr>
          <w:trHeight w:val="515"/>
        </w:trPr>
        <w:tc>
          <w:tcPr>
            <w:tcW w:w="451" w:type="dxa"/>
            <w:tcBorders>
              <w:top w:val="nil"/>
              <w:left w:val="single" w:sz="4" w:space="0" w:color="auto"/>
              <w:bottom w:val="single" w:sz="4" w:space="0" w:color="auto"/>
              <w:right w:val="single" w:sz="4" w:space="0" w:color="auto"/>
            </w:tcBorders>
            <w:shd w:val="clear" w:color="auto" w:fill="auto"/>
            <w:hideMark/>
          </w:tcPr>
          <w:p w14:paraId="1D969F8A" w14:textId="6D26EBF5" w:rsidR="00BE3EFC" w:rsidRPr="00C93036" w:rsidRDefault="005B01B1" w:rsidP="00BE3EFC">
            <w:pPr>
              <w:jc w:val="left"/>
              <w:rPr>
                <w:lang w:eastAsia="zh-CN"/>
              </w:rPr>
            </w:pPr>
            <w:r w:rsidRPr="00C93036">
              <w:rPr>
                <w:lang w:eastAsia="zh-CN"/>
              </w:rPr>
              <w:t>5</w:t>
            </w:r>
            <w:r w:rsidR="00BE3EFC" w:rsidRPr="00C93036">
              <w:rPr>
                <w:lang w:eastAsia="zh-CN"/>
              </w:rPr>
              <w:t>.</w:t>
            </w:r>
          </w:p>
        </w:tc>
        <w:tc>
          <w:tcPr>
            <w:tcW w:w="1086" w:type="dxa"/>
            <w:tcBorders>
              <w:top w:val="nil"/>
              <w:left w:val="nil"/>
              <w:bottom w:val="single" w:sz="4" w:space="0" w:color="auto"/>
              <w:right w:val="single" w:sz="4" w:space="0" w:color="auto"/>
            </w:tcBorders>
            <w:shd w:val="clear" w:color="auto" w:fill="auto"/>
            <w:hideMark/>
          </w:tcPr>
          <w:p w14:paraId="367324E9" w14:textId="77777777" w:rsidR="00BE3EFC" w:rsidRPr="00C93036" w:rsidRDefault="00BE3EFC" w:rsidP="00BE3EFC">
            <w:pPr>
              <w:jc w:val="left"/>
              <w:rPr>
                <w:lang w:eastAsia="zh-CN"/>
              </w:rPr>
            </w:pPr>
            <w:r w:rsidRPr="00C93036">
              <w:rPr>
                <w:lang w:eastAsia="zh-CN"/>
              </w:rPr>
              <w:t>Mexico</w:t>
            </w:r>
          </w:p>
        </w:tc>
        <w:tc>
          <w:tcPr>
            <w:tcW w:w="1861" w:type="dxa"/>
            <w:tcBorders>
              <w:top w:val="nil"/>
              <w:left w:val="nil"/>
              <w:bottom w:val="single" w:sz="4" w:space="0" w:color="auto"/>
              <w:right w:val="single" w:sz="4" w:space="0" w:color="auto"/>
            </w:tcBorders>
            <w:shd w:val="clear" w:color="auto" w:fill="auto"/>
            <w:hideMark/>
          </w:tcPr>
          <w:p w14:paraId="7A5BC5D3" w14:textId="72581AB5" w:rsidR="00BE3EFC" w:rsidRPr="00C93036" w:rsidRDefault="00BE3EFC" w:rsidP="00BE3EFC">
            <w:pPr>
              <w:jc w:val="left"/>
              <w:rPr>
                <w:lang w:eastAsia="zh-CN"/>
              </w:rPr>
            </w:pPr>
            <w:r w:rsidRPr="00C93036">
              <w:rPr>
                <w:lang w:eastAsia="zh-CN"/>
              </w:rPr>
              <w:t>HCFC Phase</w:t>
            </w:r>
            <w:r w:rsidR="000A16B2">
              <w:rPr>
                <w:lang w:eastAsia="zh-CN"/>
              </w:rPr>
              <w:t xml:space="preserve"> </w:t>
            </w:r>
            <w:r w:rsidRPr="00C93036">
              <w:rPr>
                <w:lang w:eastAsia="zh-CN"/>
              </w:rPr>
              <w:t>Out Plan (Stage II)</w:t>
            </w:r>
          </w:p>
        </w:tc>
        <w:tc>
          <w:tcPr>
            <w:tcW w:w="987" w:type="dxa"/>
            <w:tcBorders>
              <w:top w:val="nil"/>
              <w:left w:val="nil"/>
              <w:bottom w:val="single" w:sz="4" w:space="0" w:color="auto"/>
              <w:right w:val="single" w:sz="4" w:space="0" w:color="auto"/>
            </w:tcBorders>
            <w:shd w:val="clear" w:color="auto" w:fill="auto"/>
            <w:hideMark/>
          </w:tcPr>
          <w:p w14:paraId="2DC11EEC" w14:textId="77777777" w:rsidR="00BE3EFC" w:rsidRPr="00C93036" w:rsidRDefault="00BE3EFC" w:rsidP="00BE3EFC">
            <w:pPr>
              <w:jc w:val="left"/>
              <w:rPr>
                <w:lang w:eastAsia="zh-CN"/>
              </w:rPr>
            </w:pPr>
            <w:r w:rsidRPr="00C93036">
              <w:rPr>
                <w:lang w:eastAsia="zh-CN"/>
              </w:rPr>
              <w:t>UNIDO</w:t>
            </w:r>
          </w:p>
        </w:tc>
        <w:tc>
          <w:tcPr>
            <w:tcW w:w="1437" w:type="dxa"/>
            <w:tcBorders>
              <w:top w:val="nil"/>
              <w:left w:val="nil"/>
              <w:bottom w:val="single" w:sz="4" w:space="0" w:color="auto"/>
              <w:right w:val="single" w:sz="4" w:space="0" w:color="auto"/>
            </w:tcBorders>
            <w:shd w:val="clear" w:color="auto" w:fill="auto"/>
            <w:hideMark/>
          </w:tcPr>
          <w:p w14:paraId="5A175805" w14:textId="77777777" w:rsidR="00BE3EFC" w:rsidRPr="00C93036" w:rsidRDefault="00BE3EFC" w:rsidP="00BE3EFC">
            <w:pPr>
              <w:jc w:val="left"/>
              <w:rPr>
                <w:lang w:eastAsia="zh-CN"/>
              </w:rPr>
            </w:pPr>
            <w:r w:rsidRPr="00C93036">
              <w:rPr>
                <w:lang w:eastAsia="zh-CN"/>
              </w:rPr>
              <w:t>UNEP/</w:t>
            </w:r>
          </w:p>
          <w:p w14:paraId="7E35606D" w14:textId="503D489C" w:rsidR="00BE3EFC" w:rsidRPr="00C93036" w:rsidRDefault="00BE3EFC" w:rsidP="00BE3EFC">
            <w:pPr>
              <w:jc w:val="left"/>
              <w:rPr>
                <w:lang w:eastAsia="zh-CN"/>
              </w:rPr>
            </w:pPr>
            <w:r w:rsidRPr="00C93036">
              <w:rPr>
                <w:lang w:eastAsia="zh-CN"/>
              </w:rPr>
              <w:t>Germany/</w:t>
            </w:r>
          </w:p>
          <w:p w14:paraId="64CC1388" w14:textId="0CB7B207" w:rsidR="00BE3EFC" w:rsidRPr="00C93036" w:rsidRDefault="00BE3EFC" w:rsidP="00BE3EFC">
            <w:pPr>
              <w:jc w:val="left"/>
              <w:rPr>
                <w:lang w:eastAsia="zh-CN"/>
              </w:rPr>
            </w:pPr>
            <w:r w:rsidRPr="00C93036">
              <w:rPr>
                <w:lang w:eastAsia="zh-CN"/>
              </w:rPr>
              <w:t>Italy/Spain</w:t>
            </w:r>
          </w:p>
        </w:tc>
        <w:tc>
          <w:tcPr>
            <w:tcW w:w="1260" w:type="dxa"/>
            <w:tcBorders>
              <w:top w:val="nil"/>
              <w:left w:val="nil"/>
              <w:bottom w:val="single" w:sz="4" w:space="0" w:color="auto"/>
              <w:right w:val="single" w:sz="4" w:space="0" w:color="auto"/>
            </w:tcBorders>
            <w:shd w:val="clear" w:color="auto" w:fill="auto"/>
            <w:hideMark/>
          </w:tcPr>
          <w:p w14:paraId="04163368" w14:textId="77777777" w:rsidR="00BE3EFC" w:rsidRPr="00C93036" w:rsidRDefault="00BE3EFC" w:rsidP="00BE3EFC">
            <w:pPr>
              <w:jc w:val="right"/>
              <w:rPr>
                <w:lang w:eastAsia="zh-CN"/>
              </w:rPr>
            </w:pPr>
            <w:r w:rsidRPr="00C93036">
              <w:rPr>
                <w:lang w:eastAsia="zh-CN"/>
              </w:rPr>
              <w:t>Dec-24</w:t>
            </w:r>
          </w:p>
        </w:tc>
        <w:tc>
          <w:tcPr>
            <w:tcW w:w="1256" w:type="dxa"/>
            <w:tcBorders>
              <w:top w:val="nil"/>
              <w:left w:val="nil"/>
              <w:bottom w:val="single" w:sz="4" w:space="0" w:color="auto"/>
              <w:right w:val="single" w:sz="4" w:space="0" w:color="auto"/>
            </w:tcBorders>
            <w:shd w:val="clear" w:color="auto" w:fill="auto"/>
            <w:hideMark/>
          </w:tcPr>
          <w:p w14:paraId="62BEDEF1" w14:textId="77777777" w:rsidR="00BE3EFC" w:rsidRPr="00C93036" w:rsidRDefault="00BE3EFC" w:rsidP="00BE3EFC">
            <w:pPr>
              <w:jc w:val="right"/>
              <w:rPr>
                <w:lang w:eastAsia="zh-CN"/>
              </w:rPr>
            </w:pPr>
            <w:r w:rsidRPr="00C93036">
              <w:rPr>
                <w:lang w:eastAsia="zh-CN"/>
              </w:rPr>
              <w:t>Second meeting in 2025</w:t>
            </w:r>
          </w:p>
        </w:tc>
        <w:tc>
          <w:tcPr>
            <w:tcW w:w="1396" w:type="dxa"/>
            <w:tcBorders>
              <w:top w:val="nil"/>
              <w:left w:val="nil"/>
              <w:bottom w:val="single" w:sz="4" w:space="0" w:color="auto"/>
              <w:right w:val="single" w:sz="4" w:space="0" w:color="auto"/>
            </w:tcBorders>
            <w:shd w:val="clear" w:color="auto" w:fill="auto"/>
            <w:hideMark/>
          </w:tcPr>
          <w:p w14:paraId="4F7BAC4D" w14:textId="77777777" w:rsidR="00BE3EFC" w:rsidRPr="00C93036" w:rsidRDefault="00BE3EFC" w:rsidP="00BE3EFC">
            <w:pPr>
              <w:jc w:val="left"/>
              <w:rPr>
                <w:lang w:eastAsia="zh-CN"/>
              </w:rPr>
            </w:pPr>
            <w:r w:rsidRPr="00C93036">
              <w:rPr>
                <w:lang w:eastAsia="zh-CN"/>
              </w:rPr>
              <w:t>90/46(b) and 92/24(a)</w:t>
            </w:r>
          </w:p>
        </w:tc>
      </w:tr>
      <w:tr w:rsidR="000A16B2" w:rsidRPr="00C93036" w14:paraId="478E26F9" w14:textId="77777777" w:rsidTr="000A16B2">
        <w:trPr>
          <w:trHeight w:val="310"/>
        </w:trPr>
        <w:tc>
          <w:tcPr>
            <w:tcW w:w="451" w:type="dxa"/>
            <w:tcBorders>
              <w:top w:val="nil"/>
              <w:left w:val="single" w:sz="4" w:space="0" w:color="auto"/>
              <w:bottom w:val="single" w:sz="4" w:space="0" w:color="auto"/>
              <w:right w:val="single" w:sz="4" w:space="0" w:color="auto"/>
            </w:tcBorders>
            <w:shd w:val="clear" w:color="auto" w:fill="auto"/>
            <w:hideMark/>
          </w:tcPr>
          <w:p w14:paraId="1B6E44A2" w14:textId="20B7E873" w:rsidR="001473F4" w:rsidRPr="00C93036" w:rsidRDefault="005B01B1" w:rsidP="001473F4">
            <w:pPr>
              <w:jc w:val="left"/>
              <w:rPr>
                <w:lang w:eastAsia="zh-CN"/>
              </w:rPr>
            </w:pPr>
            <w:r w:rsidRPr="00C93036">
              <w:rPr>
                <w:lang w:eastAsia="zh-CN"/>
              </w:rPr>
              <w:t>6</w:t>
            </w:r>
            <w:r w:rsidR="001473F4" w:rsidRPr="00C93036">
              <w:rPr>
                <w:lang w:eastAsia="zh-CN"/>
              </w:rPr>
              <w:t>.</w:t>
            </w:r>
          </w:p>
        </w:tc>
        <w:tc>
          <w:tcPr>
            <w:tcW w:w="1086" w:type="dxa"/>
            <w:tcBorders>
              <w:top w:val="nil"/>
              <w:left w:val="nil"/>
              <w:bottom w:val="single" w:sz="4" w:space="0" w:color="auto"/>
              <w:right w:val="single" w:sz="4" w:space="0" w:color="auto"/>
            </w:tcBorders>
            <w:shd w:val="clear" w:color="auto" w:fill="auto"/>
            <w:hideMark/>
          </w:tcPr>
          <w:p w14:paraId="704BC6E7" w14:textId="5F138163" w:rsidR="001473F4" w:rsidRPr="00C93036" w:rsidRDefault="001473F4" w:rsidP="001473F4">
            <w:pPr>
              <w:jc w:val="left"/>
              <w:rPr>
                <w:lang w:eastAsia="zh-CN"/>
              </w:rPr>
            </w:pPr>
            <w:r w:rsidRPr="00C93036">
              <w:rPr>
                <w:lang w:eastAsia="zh-CN"/>
              </w:rPr>
              <w:t>Pakistan</w:t>
            </w:r>
          </w:p>
        </w:tc>
        <w:tc>
          <w:tcPr>
            <w:tcW w:w="1861" w:type="dxa"/>
            <w:tcBorders>
              <w:top w:val="nil"/>
              <w:left w:val="nil"/>
              <w:bottom w:val="single" w:sz="4" w:space="0" w:color="auto"/>
              <w:right w:val="single" w:sz="4" w:space="0" w:color="auto"/>
            </w:tcBorders>
            <w:shd w:val="clear" w:color="auto" w:fill="auto"/>
            <w:hideMark/>
          </w:tcPr>
          <w:p w14:paraId="261A73C5" w14:textId="5F706216" w:rsidR="001473F4" w:rsidRPr="00C93036" w:rsidRDefault="001473F4" w:rsidP="001473F4">
            <w:pPr>
              <w:jc w:val="left"/>
              <w:rPr>
                <w:lang w:eastAsia="zh-CN"/>
              </w:rPr>
            </w:pPr>
            <w:r w:rsidRPr="00C93036">
              <w:rPr>
                <w:lang w:eastAsia="zh-CN"/>
              </w:rPr>
              <w:t>HCFC Phase Out Plan (Stage II)</w:t>
            </w:r>
          </w:p>
        </w:tc>
        <w:tc>
          <w:tcPr>
            <w:tcW w:w="987" w:type="dxa"/>
            <w:tcBorders>
              <w:top w:val="nil"/>
              <w:left w:val="nil"/>
              <w:bottom w:val="single" w:sz="4" w:space="0" w:color="auto"/>
              <w:right w:val="single" w:sz="4" w:space="0" w:color="auto"/>
            </w:tcBorders>
            <w:shd w:val="clear" w:color="auto" w:fill="auto"/>
            <w:hideMark/>
          </w:tcPr>
          <w:p w14:paraId="5FD81D1D" w14:textId="5F74AE21" w:rsidR="001473F4" w:rsidRPr="00C93036" w:rsidRDefault="001473F4" w:rsidP="001473F4">
            <w:pPr>
              <w:jc w:val="left"/>
              <w:rPr>
                <w:lang w:eastAsia="zh-CN"/>
              </w:rPr>
            </w:pPr>
            <w:r w:rsidRPr="00C93036">
              <w:rPr>
                <w:lang w:eastAsia="zh-CN"/>
              </w:rPr>
              <w:t>UNIDO</w:t>
            </w:r>
          </w:p>
        </w:tc>
        <w:tc>
          <w:tcPr>
            <w:tcW w:w="1437" w:type="dxa"/>
            <w:tcBorders>
              <w:top w:val="nil"/>
              <w:left w:val="nil"/>
              <w:bottom w:val="single" w:sz="4" w:space="0" w:color="auto"/>
              <w:right w:val="single" w:sz="4" w:space="0" w:color="auto"/>
            </w:tcBorders>
            <w:shd w:val="clear" w:color="auto" w:fill="auto"/>
            <w:hideMark/>
          </w:tcPr>
          <w:p w14:paraId="00E1C57E" w14:textId="00DA5108" w:rsidR="001473F4" w:rsidRPr="00C93036" w:rsidRDefault="001473F4" w:rsidP="001473F4">
            <w:pPr>
              <w:jc w:val="left"/>
              <w:rPr>
                <w:lang w:eastAsia="zh-CN"/>
              </w:rPr>
            </w:pPr>
            <w:r w:rsidRPr="00C93036">
              <w:rPr>
                <w:lang w:eastAsia="zh-CN"/>
              </w:rPr>
              <w:t>UNEP</w:t>
            </w:r>
          </w:p>
        </w:tc>
        <w:tc>
          <w:tcPr>
            <w:tcW w:w="1260" w:type="dxa"/>
            <w:tcBorders>
              <w:top w:val="nil"/>
              <w:left w:val="nil"/>
              <w:bottom w:val="single" w:sz="4" w:space="0" w:color="auto"/>
              <w:right w:val="single" w:sz="4" w:space="0" w:color="auto"/>
            </w:tcBorders>
            <w:shd w:val="clear" w:color="auto" w:fill="auto"/>
            <w:hideMark/>
          </w:tcPr>
          <w:p w14:paraId="70623216" w14:textId="52635B06" w:rsidR="001473F4" w:rsidRPr="00C93036" w:rsidRDefault="001473F4" w:rsidP="001473F4">
            <w:pPr>
              <w:jc w:val="left"/>
              <w:rPr>
                <w:lang w:eastAsia="zh-CN"/>
              </w:rPr>
            </w:pPr>
          </w:p>
        </w:tc>
        <w:tc>
          <w:tcPr>
            <w:tcW w:w="1256" w:type="dxa"/>
            <w:tcBorders>
              <w:top w:val="nil"/>
              <w:left w:val="nil"/>
              <w:bottom w:val="single" w:sz="4" w:space="0" w:color="auto"/>
              <w:right w:val="single" w:sz="4" w:space="0" w:color="auto"/>
            </w:tcBorders>
            <w:shd w:val="clear" w:color="auto" w:fill="auto"/>
            <w:hideMark/>
          </w:tcPr>
          <w:p w14:paraId="0228627E" w14:textId="6A8C9B21" w:rsidR="001473F4" w:rsidRPr="00C93036" w:rsidRDefault="001473F4" w:rsidP="001473F4">
            <w:pPr>
              <w:jc w:val="right"/>
              <w:rPr>
                <w:lang w:eastAsia="zh-CN"/>
              </w:rPr>
            </w:pPr>
            <w:r w:rsidRPr="00C93036">
              <w:rPr>
                <w:lang w:eastAsia="zh-CN"/>
              </w:rPr>
              <w:t>First meeting in 2025</w:t>
            </w:r>
          </w:p>
        </w:tc>
        <w:tc>
          <w:tcPr>
            <w:tcW w:w="1396" w:type="dxa"/>
            <w:tcBorders>
              <w:top w:val="nil"/>
              <w:left w:val="nil"/>
              <w:bottom w:val="single" w:sz="4" w:space="0" w:color="auto"/>
              <w:right w:val="single" w:sz="4" w:space="0" w:color="auto"/>
            </w:tcBorders>
            <w:shd w:val="clear" w:color="auto" w:fill="auto"/>
            <w:hideMark/>
          </w:tcPr>
          <w:p w14:paraId="62573B63" w14:textId="3362E89E" w:rsidR="001473F4" w:rsidRPr="00C93036" w:rsidRDefault="001473F4" w:rsidP="001473F4">
            <w:pPr>
              <w:jc w:val="left"/>
              <w:rPr>
                <w:lang w:eastAsia="zh-CN"/>
              </w:rPr>
            </w:pPr>
            <w:r w:rsidRPr="00C93036">
              <w:rPr>
                <w:lang w:eastAsia="zh-CN"/>
              </w:rPr>
              <w:t>88/72(d) and 92/15(b)</w:t>
            </w:r>
          </w:p>
        </w:tc>
      </w:tr>
      <w:tr w:rsidR="000A16B2" w:rsidRPr="00C93036" w14:paraId="0DC91C1A" w14:textId="77777777" w:rsidTr="000A16B2">
        <w:trPr>
          <w:trHeight w:val="258"/>
        </w:trPr>
        <w:tc>
          <w:tcPr>
            <w:tcW w:w="451" w:type="dxa"/>
            <w:tcBorders>
              <w:top w:val="single" w:sz="4" w:space="0" w:color="auto"/>
              <w:left w:val="single" w:sz="4" w:space="0" w:color="auto"/>
              <w:bottom w:val="single" w:sz="4" w:space="0" w:color="auto"/>
              <w:right w:val="single" w:sz="4" w:space="0" w:color="auto"/>
            </w:tcBorders>
            <w:shd w:val="clear" w:color="auto" w:fill="auto"/>
            <w:hideMark/>
          </w:tcPr>
          <w:p w14:paraId="49CD0CAD" w14:textId="36256F57" w:rsidR="0016042E" w:rsidRPr="00C93036" w:rsidRDefault="005B01B1" w:rsidP="0016042E">
            <w:pPr>
              <w:jc w:val="left"/>
              <w:rPr>
                <w:lang w:eastAsia="zh-CN"/>
              </w:rPr>
            </w:pPr>
            <w:r w:rsidRPr="00C93036">
              <w:rPr>
                <w:lang w:eastAsia="zh-CN"/>
              </w:rPr>
              <w:t>7</w:t>
            </w:r>
            <w:r w:rsidR="0016042E" w:rsidRPr="00C93036">
              <w:rPr>
                <w:lang w:eastAsia="zh-CN"/>
              </w:rPr>
              <w:t>.</w:t>
            </w:r>
          </w:p>
        </w:tc>
        <w:tc>
          <w:tcPr>
            <w:tcW w:w="1086" w:type="dxa"/>
            <w:tcBorders>
              <w:top w:val="single" w:sz="4" w:space="0" w:color="auto"/>
              <w:left w:val="nil"/>
              <w:bottom w:val="single" w:sz="4" w:space="0" w:color="auto"/>
              <w:right w:val="single" w:sz="4" w:space="0" w:color="auto"/>
            </w:tcBorders>
            <w:shd w:val="clear" w:color="auto" w:fill="auto"/>
            <w:hideMark/>
          </w:tcPr>
          <w:p w14:paraId="5A6C2D66" w14:textId="5B8FF789" w:rsidR="0016042E" w:rsidRPr="00C93036" w:rsidRDefault="0016042E" w:rsidP="0016042E">
            <w:pPr>
              <w:jc w:val="left"/>
              <w:rPr>
                <w:lang w:eastAsia="zh-CN"/>
              </w:rPr>
            </w:pPr>
            <w:r w:rsidRPr="00C93036">
              <w:rPr>
                <w:lang w:eastAsia="zh-CN"/>
              </w:rPr>
              <w:t>Suriname</w:t>
            </w:r>
          </w:p>
        </w:tc>
        <w:tc>
          <w:tcPr>
            <w:tcW w:w="1861" w:type="dxa"/>
            <w:tcBorders>
              <w:top w:val="single" w:sz="4" w:space="0" w:color="auto"/>
              <w:left w:val="nil"/>
              <w:bottom w:val="single" w:sz="4" w:space="0" w:color="auto"/>
              <w:right w:val="single" w:sz="4" w:space="0" w:color="auto"/>
            </w:tcBorders>
            <w:shd w:val="clear" w:color="auto" w:fill="auto"/>
            <w:hideMark/>
          </w:tcPr>
          <w:p w14:paraId="0316991F" w14:textId="639AE0FC" w:rsidR="0016042E" w:rsidRPr="00C93036" w:rsidRDefault="0016042E" w:rsidP="0016042E">
            <w:pPr>
              <w:jc w:val="left"/>
              <w:rPr>
                <w:lang w:eastAsia="zh-CN"/>
              </w:rPr>
            </w:pPr>
            <w:r w:rsidRPr="00C93036">
              <w:rPr>
                <w:lang w:eastAsia="zh-CN"/>
              </w:rPr>
              <w:t>HCFC Phase Out Plan (Stage I)</w:t>
            </w:r>
          </w:p>
        </w:tc>
        <w:tc>
          <w:tcPr>
            <w:tcW w:w="987" w:type="dxa"/>
            <w:tcBorders>
              <w:top w:val="single" w:sz="4" w:space="0" w:color="auto"/>
              <w:left w:val="nil"/>
              <w:bottom w:val="single" w:sz="4" w:space="0" w:color="auto"/>
              <w:right w:val="single" w:sz="4" w:space="0" w:color="auto"/>
            </w:tcBorders>
            <w:shd w:val="clear" w:color="auto" w:fill="auto"/>
            <w:hideMark/>
          </w:tcPr>
          <w:p w14:paraId="14FCDF6E" w14:textId="2F3EC8AD" w:rsidR="0016042E" w:rsidRPr="00C93036" w:rsidRDefault="0016042E" w:rsidP="0016042E">
            <w:pPr>
              <w:jc w:val="left"/>
              <w:rPr>
                <w:lang w:eastAsia="zh-CN"/>
              </w:rPr>
            </w:pPr>
            <w:r w:rsidRPr="00C93036">
              <w:rPr>
                <w:lang w:eastAsia="zh-CN"/>
              </w:rPr>
              <w:t>UNEP</w:t>
            </w:r>
          </w:p>
        </w:tc>
        <w:tc>
          <w:tcPr>
            <w:tcW w:w="1437" w:type="dxa"/>
            <w:tcBorders>
              <w:top w:val="single" w:sz="4" w:space="0" w:color="auto"/>
              <w:left w:val="nil"/>
              <w:bottom w:val="single" w:sz="4" w:space="0" w:color="auto"/>
              <w:right w:val="single" w:sz="4" w:space="0" w:color="auto"/>
            </w:tcBorders>
            <w:shd w:val="clear" w:color="auto" w:fill="auto"/>
            <w:hideMark/>
          </w:tcPr>
          <w:p w14:paraId="44143609" w14:textId="62665530" w:rsidR="0016042E" w:rsidRPr="00C93036" w:rsidRDefault="0016042E" w:rsidP="0016042E">
            <w:pPr>
              <w:jc w:val="left"/>
              <w:rPr>
                <w:lang w:eastAsia="zh-CN"/>
              </w:rPr>
            </w:pPr>
            <w:r w:rsidRPr="00C93036">
              <w:rPr>
                <w:lang w:eastAsia="zh-CN"/>
              </w:rPr>
              <w:t>UNIDO</w:t>
            </w:r>
          </w:p>
        </w:tc>
        <w:tc>
          <w:tcPr>
            <w:tcW w:w="1260" w:type="dxa"/>
            <w:tcBorders>
              <w:top w:val="single" w:sz="4" w:space="0" w:color="auto"/>
              <w:left w:val="nil"/>
              <w:bottom w:val="single" w:sz="4" w:space="0" w:color="auto"/>
              <w:right w:val="single" w:sz="4" w:space="0" w:color="auto"/>
            </w:tcBorders>
            <w:shd w:val="clear" w:color="auto" w:fill="auto"/>
            <w:hideMark/>
          </w:tcPr>
          <w:p w14:paraId="5669D527" w14:textId="26A4FFC0" w:rsidR="0016042E" w:rsidRPr="00C93036" w:rsidRDefault="0016042E" w:rsidP="0016042E">
            <w:pPr>
              <w:jc w:val="right"/>
              <w:rPr>
                <w:lang w:eastAsia="zh-CN"/>
              </w:rPr>
            </w:pPr>
            <w:r w:rsidRPr="00C93036">
              <w:rPr>
                <w:lang w:eastAsia="zh-CN"/>
              </w:rPr>
              <w:t>Jun-24</w:t>
            </w:r>
          </w:p>
        </w:tc>
        <w:tc>
          <w:tcPr>
            <w:tcW w:w="1256" w:type="dxa"/>
            <w:tcBorders>
              <w:top w:val="single" w:sz="4" w:space="0" w:color="auto"/>
              <w:left w:val="nil"/>
              <w:bottom w:val="single" w:sz="4" w:space="0" w:color="auto"/>
              <w:right w:val="single" w:sz="4" w:space="0" w:color="auto"/>
            </w:tcBorders>
            <w:shd w:val="clear" w:color="auto" w:fill="auto"/>
            <w:hideMark/>
          </w:tcPr>
          <w:p w14:paraId="352329DC" w14:textId="74140AF5" w:rsidR="0016042E" w:rsidRPr="00C93036" w:rsidRDefault="0016042E" w:rsidP="0016042E">
            <w:pPr>
              <w:jc w:val="right"/>
              <w:rPr>
                <w:lang w:eastAsia="zh-CN"/>
              </w:rPr>
            </w:pPr>
            <w:r w:rsidRPr="00C93036">
              <w:rPr>
                <w:lang w:eastAsia="zh-CN"/>
              </w:rPr>
              <w:t>First meeting in 2025</w:t>
            </w:r>
          </w:p>
        </w:tc>
        <w:tc>
          <w:tcPr>
            <w:tcW w:w="1396" w:type="dxa"/>
            <w:tcBorders>
              <w:top w:val="single" w:sz="4" w:space="0" w:color="auto"/>
              <w:left w:val="nil"/>
              <w:bottom w:val="single" w:sz="4" w:space="0" w:color="auto"/>
              <w:right w:val="single" w:sz="4" w:space="0" w:color="auto"/>
            </w:tcBorders>
            <w:shd w:val="clear" w:color="auto" w:fill="auto"/>
            <w:hideMark/>
          </w:tcPr>
          <w:p w14:paraId="2109BDF5" w14:textId="013CA4EC" w:rsidR="0016042E" w:rsidRPr="00C93036" w:rsidRDefault="0016042E" w:rsidP="0016042E">
            <w:pPr>
              <w:jc w:val="left"/>
              <w:rPr>
                <w:lang w:eastAsia="zh-CN"/>
              </w:rPr>
            </w:pPr>
            <w:r w:rsidRPr="00C93036">
              <w:rPr>
                <w:lang w:eastAsia="zh-CN"/>
              </w:rPr>
              <w:t>92/32(c)</w:t>
            </w:r>
          </w:p>
        </w:tc>
      </w:tr>
      <w:tr w:rsidR="000A16B2" w:rsidRPr="00C93036" w14:paraId="2CA6E62C" w14:textId="77777777" w:rsidTr="000A16B2">
        <w:trPr>
          <w:trHeight w:val="258"/>
        </w:trPr>
        <w:tc>
          <w:tcPr>
            <w:tcW w:w="451" w:type="dxa"/>
            <w:tcBorders>
              <w:top w:val="single" w:sz="4" w:space="0" w:color="auto"/>
              <w:left w:val="single" w:sz="4" w:space="0" w:color="auto"/>
              <w:bottom w:val="single" w:sz="4" w:space="0" w:color="auto"/>
              <w:right w:val="single" w:sz="4" w:space="0" w:color="auto"/>
            </w:tcBorders>
            <w:shd w:val="clear" w:color="auto" w:fill="auto"/>
          </w:tcPr>
          <w:p w14:paraId="2AC3B35C" w14:textId="42F6006E" w:rsidR="002A1D1E" w:rsidRPr="00C93036" w:rsidRDefault="002A1D1E" w:rsidP="002A1D1E">
            <w:pPr>
              <w:jc w:val="left"/>
              <w:rPr>
                <w:lang w:eastAsia="zh-CN"/>
              </w:rPr>
            </w:pPr>
            <w:r w:rsidRPr="00C93036">
              <w:rPr>
                <w:lang w:eastAsia="zh-CN"/>
              </w:rPr>
              <w:t>8.</w:t>
            </w:r>
          </w:p>
        </w:tc>
        <w:tc>
          <w:tcPr>
            <w:tcW w:w="1086" w:type="dxa"/>
            <w:tcBorders>
              <w:top w:val="single" w:sz="4" w:space="0" w:color="auto"/>
              <w:left w:val="nil"/>
              <w:bottom w:val="single" w:sz="4" w:space="0" w:color="auto"/>
              <w:right w:val="single" w:sz="4" w:space="0" w:color="auto"/>
            </w:tcBorders>
            <w:shd w:val="clear" w:color="auto" w:fill="auto"/>
          </w:tcPr>
          <w:p w14:paraId="30C48E77" w14:textId="5ADF3D0A" w:rsidR="002A1D1E" w:rsidRPr="00C93036" w:rsidRDefault="002A1D1E" w:rsidP="002A1D1E">
            <w:pPr>
              <w:jc w:val="left"/>
              <w:rPr>
                <w:lang w:eastAsia="zh-CN"/>
              </w:rPr>
            </w:pPr>
            <w:r w:rsidRPr="00C93036">
              <w:rPr>
                <w:lang w:eastAsia="zh-CN"/>
              </w:rPr>
              <w:t>Thailand</w:t>
            </w:r>
          </w:p>
        </w:tc>
        <w:tc>
          <w:tcPr>
            <w:tcW w:w="1861" w:type="dxa"/>
            <w:tcBorders>
              <w:top w:val="single" w:sz="4" w:space="0" w:color="auto"/>
              <w:left w:val="nil"/>
              <w:bottom w:val="single" w:sz="4" w:space="0" w:color="auto"/>
              <w:right w:val="single" w:sz="4" w:space="0" w:color="auto"/>
            </w:tcBorders>
            <w:shd w:val="clear" w:color="auto" w:fill="auto"/>
          </w:tcPr>
          <w:p w14:paraId="7F9A2DFD" w14:textId="41357F06" w:rsidR="002A1D1E" w:rsidRPr="00C93036" w:rsidRDefault="002A1D1E" w:rsidP="002A1D1E">
            <w:pPr>
              <w:jc w:val="left"/>
              <w:rPr>
                <w:lang w:eastAsia="zh-CN"/>
              </w:rPr>
            </w:pPr>
            <w:r w:rsidRPr="00C93036">
              <w:rPr>
                <w:lang w:eastAsia="zh-CN"/>
              </w:rPr>
              <w:t>HCFC Phase Out Plan (Stage II)</w:t>
            </w:r>
          </w:p>
        </w:tc>
        <w:tc>
          <w:tcPr>
            <w:tcW w:w="987" w:type="dxa"/>
            <w:tcBorders>
              <w:top w:val="single" w:sz="4" w:space="0" w:color="auto"/>
              <w:left w:val="nil"/>
              <w:bottom w:val="single" w:sz="4" w:space="0" w:color="auto"/>
              <w:right w:val="single" w:sz="4" w:space="0" w:color="auto"/>
            </w:tcBorders>
            <w:shd w:val="clear" w:color="auto" w:fill="auto"/>
          </w:tcPr>
          <w:p w14:paraId="58E33D0B" w14:textId="3C56F394" w:rsidR="002A1D1E" w:rsidRPr="00C93036" w:rsidRDefault="002A1D1E" w:rsidP="002A1D1E">
            <w:pPr>
              <w:jc w:val="left"/>
              <w:rPr>
                <w:lang w:eastAsia="zh-CN"/>
              </w:rPr>
            </w:pPr>
            <w:r w:rsidRPr="00C93036">
              <w:rPr>
                <w:lang w:eastAsia="zh-CN"/>
              </w:rPr>
              <w:t>IBRD</w:t>
            </w:r>
          </w:p>
        </w:tc>
        <w:tc>
          <w:tcPr>
            <w:tcW w:w="1437" w:type="dxa"/>
            <w:tcBorders>
              <w:top w:val="single" w:sz="4" w:space="0" w:color="auto"/>
              <w:left w:val="nil"/>
              <w:bottom w:val="single" w:sz="4" w:space="0" w:color="auto"/>
              <w:right w:val="single" w:sz="4" w:space="0" w:color="auto"/>
            </w:tcBorders>
            <w:shd w:val="clear" w:color="auto" w:fill="auto"/>
          </w:tcPr>
          <w:p w14:paraId="20A9ABD6" w14:textId="77777777" w:rsidR="002A1D1E" w:rsidRPr="00C93036" w:rsidRDefault="002A1D1E" w:rsidP="002A1D1E">
            <w:pPr>
              <w:jc w:val="left"/>
              <w:rPr>
                <w:lang w:eastAsia="zh-CN"/>
              </w:rPr>
            </w:pPr>
          </w:p>
        </w:tc>
        <w:tc>
          <w:tcPr>
            <w:tcW w:w="1260" w:type="dxa"/>
            <w:tcBorders>
              <w:top w:val="single" w:sz="4" w:space="0" w:color="auto"/>
              <w:left w:val="nil"/>
              <w:bottom w:val="single" w:sz="4" w:space="0" w:color="auto"/>
              <w:right w:val="single" w:sz="4" w:space="0" w:color="auto"/>
            </w:tcBorders>
            <w:shd w:val="clear" w:color="auto" w:fill="auto"/>
          </w:tcPr>
          <w:p w14:paraId="2831E63E" w14:textId="6ECB4BE8" w:rsidR="002A1D1E" w:rsidRPr="00C93036" w:rsidRDefault="002A1D1E" w:rsidP="002A1D1E">
            <w:pPr>
              <w:jc w:val="right"/>
              <w:rPr>
                <w:lang w:eastAsia="zh-CN"/>
              </w:rPr>
            </w:pPr>
            <w:r w:rsidRPr="00C93036">
              <w:rPr>
                <w:lang w:eastAsia="zh-CN"/>
              </w:rPr>
              <w:t>Jun-25</w:t>
            </w:r>
          </w:p>
        </w:tc>
        <w:tc>
          <w:tcPr>
            <w:tcW w:w="1256" w:type="dxa"/>
            <w:tcBorders>
              <w:top w:val="single" w:sz="4" w:space="0" w:color="auto"/>
              <w:left w:val="nil"/>
              <w:bottom w:val="single" w:sz="4" w:space="0" w:color="auto"/>
              <w:right w:val="single" w:sz="4" w:space="0" w:color="auto"/>
            </w:tcBorders>
            <w:shd w:val="clear" w:color="auto" w:fill="auto"/>
          </w:tcPr>
          <w:p w14:paraId="1D5AA687" w14:textId="082BE6A4" w:rsidR="002A1D1E" w:rsidRPr="00C93036" w:rsidRDefault="002A1D1E" w:rsidP="002A1D1E">
            <w:pPr>
              <w:jc w:val="right"/>
              <w:rPr>
                <w:lang w:eastAsia="zh-CN"/>
              </w:rPr>
            </w:pPr>
            <w:r w:rsidRPr="00C93036">
              <w:rPr>
                <w:lang w:eastAsia="zh-CN"/>
              </w:rPr>
              <w:t>Dec-25</w:t>
            </w:r>
          </w:p>
        </w:tc>
        <w:tc>
          <w:tcPr>
            <w:tcW w:w="1396" w:type="dxa"/>
            <w:tcBorders>
              <w:top w:val="single" w:sz="4" w:space="0" w:color="auto"/>
              <w:left w:val="nil"/>
              <w:bottom w:val="single" w:sz="4" w:space="0" w:color="auto"/>
              <w:right w:val="single" w:sz="4" w:space="0" w:color="auto"/>
            </w:tcBorders>
            <w:shd w:val="clear" w:color="auto" w:fill="auto"/>
          </w:tcPr>
          <w:p w14:paraId="39B33FE4" w14:textId="173BCFA9" w:rsidR="002A1D1E" w:rsidRPr="00C93036" w:rsidRDefault="002A1D1E" w:rsidP="002A1D1E">
            <w:pPr>
              <w:jc w:val="left"/>
              <w:rPr>
                <w:lang w:eastAsia="zh-CN"/>
              </w:rPr>
            </w:pPr>
            <w:r w:rsidRPr="00C93036">
              <w:rPr>
                <w:lang w:eastAsia="zh-CN"/>
              </w:rPr>
              <w:t>95/17(b)</w:t>
            </w:r>
          </w:p>
        </w:tc>
      </w:tr>
    </w:tbl>
    <w:p w14:paraId="451B4C9A" w14:textId="77777777" w:rsidR="00B548A3" w:rsidRPr="00D1168D" w:rsidRDefault="00B548A3" w:rsidP="00E84940">
      <w:pPr>
        <w:spacing w:after="240"/>
        <w:jc w:val="center"/>
        <w:textAlignment w:val="baseline"/>
        <w:rPr>
          <w:b/>
          <w:bCs/>
          <w:lang w:eastAsia="en-CA"/>
        </w:rPr>
      </w:pPr>
    </w:p>
    <w:p w14:paraId="05428779" w14:textId="77777777" w:rsidR="00901FF1" w:rsidRPr="00D1168D" w:rsidRDefault="00901FF1" w:rsidP="00E84940">
      <w:pPr>
        <w:spacing w:after="240"/>
        <w:jc w:val="center"/>
        <w:textAlignment w:val="baseline"/>
        <w:rPr>
          <w:b/>
          <w:bCs/>
          <w:lang w:eastAsia="en-CA"/>
        </w:rPr>
        <w:sectPr w:rsidR="00901FF1" w:rsidRPr="00D1168D" w:rsidSect="00C17AEB">
          <w:headerReference w:type="first" r:id="rId26"/>
          <w:pgSz w:w="12240" w:h="15840" w:code="1"/>
          <w:pgMar w:top="720" w:right="1440" w:bottom="864" w:left="1440" w:header="720" w:footer="475" w:gutter="0"/>
          <w:pgNumType w:start="1"/>
          <w:cols w:space="720"/>
          <w:titlePg/>
        </w:sectPr>
      </w:pPr>
    </w:p>
    <w:p w14:paraId="3E39A701" w14:textId="77777777" w:rsidR="006455F8" w:rsidRPr="00D1168D" w:rsidRDefault="006455F8" w:rsidP="006455F8">
      <w:pPr>
        <w:spacing w:after="240"/>
        <w:jc w:val="center"/>
        <w:textAlignment w:val="baseline"/>
        <w:rPr>
          <w:b/>
          <w:bCs/>
          <w:lang w:eastAsia="en-CA"/>
        </w:rPr>
      </w:pPr>
      <w:r w:rsidRPr="00D1168D">
        <w:rPr>
          <w:b/>
          <w:bCs/>
          <w:lang w:eastAsia="en-CA"/>
        </w:rPr>
        <w:lastRenderedPageBreak/>
        <w:t>Annex IV</w:t>
      </w:r>
    </w:p>
    <w:p w14:paraId="44C89938" w14:textId="39057F13" w:rsidR="006455F8" w:rsidRPr="00D1168D" w:rsidRDefault="006455F8" w:rsidP="006455F8">
      <w:pPr>
        <w:jc w:val="center"/>
        <w:textAlignment w:val="baseline"/>
        <w:rPr>
          <w:b/>
          <w:bCs/>
          <w:lang w:eastAsia="en-CA"/>
        </w:rPr>
      </w:pPr>
      <w:r w:rsidRPr="00D1168D">
        <w:rPr>
          <w:b/>
          <w:bCs/>
          <w:lang w:eastAsia="en-CA"/>
        </w:rPr>
        <w:t>OUTSTANDING INDIVIDUAL PROJECT COMPLETION REPORT</w:t>
      </w:r>
    </w:p>
    <w:p w14:paraId="5EAADA99" w14:textId="3FDDE34F" w:rsidR="006455F8" w:rsidRPr="00D1168D" w:rsidRDefault="006455F8" w:rsidP="006455F8">
      <w:pPr>
        <w:spacing w:after="240"/>
        <w:jc w:val="center"/>
        <w:textAlignment w:val="baseline"/>
        <w:rPr>
          <w:lang w:eastAsia="en-CA"/>
        </w:rPr>
      </w:pPr>
      <w:r w:rsidRPr="00D1168D">
        <w:rPr>
          <w:b/>
          <w:bCs/>
          <w:lang w:eastAsia="en-CA"/>
        </w:rPr>
        <w:t>FOR SUBMISSION TO THE 9</w:t>
      </w:r>
      <w:r w:rsidR="00B446F9" w:rsidRPr="00D1168D">
        <w:rPr>
          <w:b/>
          <w:bCs/>
          <w:lang w:eastAsia="en-CA"/>
        </w:rPr>
        <w:t>7</w:t>
      </w:r>
      <w:r w:rsidRPr="00D1168D">
        <w:rPr>
          <w:b/>
          <w:bCs/>
          <w:vertAlign w:val="superscript"/>
          <w:lang w:eastAsia="en-CA"/>
        </w:rPr>
        <w:t>th</w:t>
      </w:r>
      <w:r w:rsidRPr="00D1168D">
        <w:rPr>
          <w:b/>
          <w:bCs/>
          <w:lang w:eastAsia="en-CA"/>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1011"/>
        <w:gridCol w:w="2233"/>
        <w:gridCol w:w="925"/>
        <w:gridCol w:w="1316"/>
        <w:gridCol w:w="3484"/>
      </w:tblGrid>
      <w:tr w:rsidR="006455F8" w:rsidRPr="00C93036" w14:paraId="7AAEE0A5" w14:textId="77777777" w:rsidTr="00400B25">
        <w:trPr>
          <w:trHeight w:val="746"/>
        </w:trPr>
        <w:tc>
          <w:tcPr>
            <w:tcW w:w="199" w:type="pct"/>
          </w:tcPr>
          <w:p w14:paraId="5B9116F1" w14:textId="77777777" w:rsidR="006455F8" w:rsidRPr="00C93036" w:rsidRDefault="006455F8" w:rsidP="00400B25">
            <w:pPr>
              <w:ind w:right="765"/>
              <w:jc w:val="center"/>
              <w:rPr>
                <w:b/>
                <w:bCs/>
                <w:color w:val="000000"/>
                <w:lang w:eastAsia="zh-CN"/>
              </w:rPr>
            </w:pPr>
          </w:p>
        </w:tc>
        <w:tc>
          <w:tcPr>
            <w:tcW w:w="528" w:type="pct"/>
            <w:shd w:val="clear" w:color="auto" w:fill="auto"/>
            <w:hideMark/>
          </w:tcPr>
          <w:p w14:paraId="682A02F3" w14:textId="77777777" w:rsidR="006455F8" w:rsidRPr="00C93036" w:rsidRDefault="006455F8" w:rsidP="00400B25">
            <w:pPr>
              <w:jc w:val="center"/>
              <w:rPr>
                <w:b/>
                <w:bCs/>
                <w:color w:val="000000"/>
                <w:lang w:eastAsia="zh-CN"/>
              </w:rPr>
            </w:pPr>
            <w:r w:rsidRPr="00C93036">
              <w:rPr>
                <w:b/>
                <w:bCs/>
                <w:color w:val="000000"/>
                <w:lang w:eastAsia="zh-CN"/>
              </w:rPr>
              <w:t>Country</w:t>
            </w:r>
          </w:p>
        </w:tc>
        <w:tc>
          <w:tcPr>
            <w:tcW w:w="1115" w:type="pct"/>
            <w:shd w:val="clear" w:color="auto" w:fill="auto"/>
            <w:hideMark/>
          </w:tcPr>
          <w:p w14:paraId="2EC01798" w14:textId="77777777" w:rsidR="006455F8" w:rsidRPr="00C93036" w:rsidRDefault="006455F8" w:rsidP="00400B25">
            <w:pPr>
              <w:jc w:val="center"/>
              <w:rPr>
                <w:b/>
                <w:bCs/>
                <w:color w:val="000000"/>
                <w:lang w:eastAsia="zh-CN"/>
              </w:rPr>
            </w:pPr>
            <w:r w:rsidRPr="00C93036">
              <w:rPr>
                <w:b/>
                <w:bCs/>
                <w:color w:val="000000"/>
                <w:lang w:eastAsia="zh-CN"/>
              </w:rPr>
              <w:t>Code</w:t>
            </w:r>
          </w:p>
        </w:tc>
        <w:tc>
          <w:tcPr>
            <w:tcW w:w="517" w:type="pct"/>
            <w:shd w:val="clear" w:color="auto" w:fill="auto"/>
            <w:hideMark/>
          </w:tcPr>
          <w:p w14:paraId="1A55EA9A" w14:textId="77777777" w:rsidR="006455F8" w:rsidRPr="00C93036" w:rsidRDefault="006455F8" w:rsidP="00400B25">
            <w:pPr>
              <w:jc w:val="center"/>
              <w:rPr>
                <w:b/>
                <w:bCs/>
                <w:color w:val="000000"/>
                <w:lang w:eastAsia="zh-CN"/>
              </w:rPr>
            </w:pPr>
            <w:r w:rsidRPr="00C93036">
              <w:rPr>
                <w:b/>
                <w:bCs/>
                <w:color w:val="000000"/>
                <w:lang w:eastAsia="zh-CN"/>
              </w:rPr>
              <w:t>Agency</w:t>
            </w:r>
          </w:p>
        </w:tc>
        <w:tc>
          <w:tcPr>
            <w:tcW w:w="682" w:type="pct"/>
            <w:shd w:val="clear" w:color="auto" w:fill="auto"/>
            <w:vAlign w:val="center"/>
            <w:hideMark/>
          </w:tcPr>
          <w:p w14:paraId="6D15DB40" w14:textId="77777777" w:rsidR="006455F8" w:rsidRPr="00C93036" w:rsidRDefault="006455F8" w:rsidP="00400B25">
            <w:pPr>
              <w:jc w:val="center"/>
              <w:rPr>
                <w:b/>
                <w:bCs/>
                <w:color w:val="000000"/>
                <w:lang w:eastAsia="zh-CN"/>
              </w:rPr>
            </w:pPr>
            <w:r w:rsidRPr="00C93036">
              <w:rPr>
                <w:b/>
                <w:bCs/>
                <w:color w:val="000000"/>
                <w:lang w:eastAsia="en-CA"/>
              </w:rPr>
              <w:t>Final Completion date</w:t>
            </w:r>
          </w:p>
        </w:tc>
        <w:tc>
          <w:tcPr>
            <w:tcW w:w="1959" w:type="pct"/>
            <w:shd w:val="clear" w:color="auto" w:fill="auto"/>
            <w:hideMark/>
          </w:tcPr>
          <w:p w14:paraId="7A892720" w14:textId="77777777" w:rsidR="006455F8" w:rsidRPr="00C93036" w:rsidRDefault="006455F8" w:rsidP="00400B25">
            <w:pPr>
              <w:jc w:val="center"/>
              <w:rPr>
                <w:b/>
                <w:bCs/>
                <w:color w:val="000000"/>
                <w:lang w:eastAsia="zh-CN"/>
              </w:rPr>
            </w:pPr>
            <w:r w:rsidRPr="00C93036">
              <w:rPr>
                <w:b/>
                <w:bCs/>
                <w:color w:val="000000"/>
                <w:lang w:eastAsia="zh-CN"/>
              </w:rPr>
              <w:t>Project title</w:t>
            </w:r>
          </w:p>
        </w:tc>
      </w:tr>
      <w:tr w:rsidR="006455F8" w:rsidRPr="00C93036" w14:paraId="0BD3BBE9" w14:textId="77777777" w:rsidTr="00400B25">
        <w:trPr>
          <w:trHeight w:val="50"/>
        </w:trPr>
        <w:tc>
          <w:tcPr>
            <w:tcW w:w="199" w:type="pct"/>
          </w:tcPr>
          <w:p w14:paraId="48512BEB" w14:textId="7224127D" w:rsidR="006455F8" w:rsidRPr="00C93036" w:rsidRDefault="00B446F9" w:rsidP="00400B25">
            <w:pPr>
              <w:jc w:val="left"/>
              <w:rPr>
                <w:color w:val="000000"/>
                <w:lang w:eastAsia="zh-CN"/>
              </w:rPr>
            </w:pPr>
            <w:r w:rsidRPr="00C93036">
              <w:rPr>
                <w:color w:val="000000"/>
                <w:lang w:eastAsia="zh-CN"/>
              </w:rPr>
              <w:t>1</w:t>
            </w:r>
            <w:r w:rsidR="006455F8" w:rsidRPr="00C93036">
              <w:rPr>
                <w:color w:val="000000"/>
                <w:lang w:eastAsia="zh-CN"/>
              </w:rPr>
              <w:t>.</w:t>
            </w:r>
          </w:p>
        </w:tc>
        <w:tc>
          <w:tcPr>
            <w:tcW w:w="528" w:type="pct"/>
            <w:shd w:val="clear" w:color="auto" w:fill="auto"/>
          </w:tcPr>
          <w:p w14:paraId="6D0EB6CD" w14:textId="77777777" w:rsidR="006455F8" w:rsidRPr="00C93036" w:rsidRDefault="006455F8" w:rsidP="00400B25">
            <w:pPr>
              <w:jc w:val="left"/>
              <w:rPr>
                <w:color w:val="000000"/>
                <w:lang w:eastAsia="zh-CN"/>
              </w:rPr>
            </w:pPr>
            <w:r w:rsidRPr="00C93036">
              <w:rPr>
                <w:color w:val="000000"/>
                <w:lang w:eastAsia="zh-CN"/>
              </w:rPr>
              <w:t>Saudi Arabia</w:t>
            </w:r>
          </w:p>
        </w:tc>
        <w:tc>
          <w:tcPr>
            <w:tcW w:w="1115" w:type="pct"/>
            <w:shd w:val="clear" w:color="auto" w:fill="auto"/>
          </w:tcPr>
          <w:p w14:paraId="6887CDE8" w14:textId="77777777" w:rsidR="006455F8" w:rsidRPr="00C93036" w:rsidRDefault="006455F8" w:rsidP="00400B25">
            <w:pPr>
              <w:jc w:val="left"/>
              <w:rPr>
                <w:color w:val="000000"/>
                <w:lang w:eastAsia="zh-CN"/>
              </w:rPr>
            </w:pPr>
            <w:r w:rsidRPr="00C93036">
              <w:rPr>
                <w:color w:val="000000"/>
                <w:lang w:eastAsia="zh-CN"/>
              </w:rPr>
              <w:t>SAU/REF/76/DEM/28</w:t>
            </w:r>
          </w:p>
          <w:p w14:paraId="3CF32BCD" w14:textId="77777777" w:rsidR="006455F8" w:rsidRPr="00C93036" w:rsidRDefault="006455F8" w:rsidP="00400B25">
            <w:pPr>
              <w:jc w:val="left"/>
              <w:rPr>
                <w:color w:val="000000"/>
                <w:lang w:eastAsia="zh-CN"/>
              </w:rPr>
            </w:pPr>
          </w:p>
        </w:tc>
        <w:tc>
          <w:tcPr>
            <w:tcW w:w="517" w:type="pct"/>
            <w:shd w:val="clear" w:color="auto" w:fill="auto"/>
          </w:tcPr>
          <w:p w14:paraId="57E42E3D" w14:textId="77777777" w:rsidR="006455F8" w:rsidRPr="00C93036" w:rsidRDefault="006455F8" w:rsidP="00400B25">
            <w:pPr>
              <w:jc w:val="left"/>
              <w:rPr>
                <w:color w:val="000000"/>
              </w:rPr>
            </w:pPr>
            <w:r w:rsidRPr="00C93036">
              <w:rPr>
                <w:color w:val="000000"/>
              </w:rPr>
              <w:t>UNIDO</w:t>
            </w:r>
          </w:p>
          <w:p w14:paraId="67CEC109" w14:textId="77777777" w:rsidR="006455F8" w:rsidRPr="00C93036" w:rsidRDefault="006455F8" w:rsidP="00400B25">
            <w:pPr>
              <w:jc w:val="left"/>
              <w:rPr>
                <w:color w:val="000000"/>
                <w:lang w:eastAsia="zh-CN"/>
              </w:rPr>
            </w:pPr>
          </w:p>
        </w:tc>
        <w:tc>
          <w:tcPr>
            <w:tcW w:w="682" w:type="pct"/>
            <w:shd w:val="clear" w:color="auto" w:fill="auto"/>
          </w:tcPr>
          <w:p w14:paraId="01D05F2C" w14:textId="77777777" w:rsidR="006455F8" w:rsidRPr="00C93036" w:rsidRDefault="006455F8" w:rsidP="00400B25">
            <w:pPr>
              <w:jc w:val="right"/>
              <w:rPr>
                <w:color w:val="000000"/>
              </w:rPr>
            </w:pPr>
            <w:r w:rsidRPr="00C93036">
              <w:rPr>
                <w:color w:val="000000"/>
              </w:rPr>
              <w:t>Mar-23</w:t>
            </w:r>
          </w:p>
          <w:p w14:paraId="31DFD9DA" w14:textId="77777777" w:rsidR="006455F8" w:rsidRPr="00C93036" w:rsidRDefault="006455F8" w:rsidP="00400B25">
            <w:pPr>
              <w:jc w:val="right"/>
              <w:rPr>
                <w:color w:val="000000"/>
                <w:lang w:eastAsia="zh-CN"/>
              </w:rPr>
            </w:pPr>
          </w:p>
        </w:tc>
        <w:tc>
          <w:tcPr>
            <w:tcW w:w="1959" w:type="pct"/>
            <w:shd w:val="clear" w:color="auto" w:fill="auto"/>
          </w:tcPr>
          <w:p w14:paraId="73B542E2" w14:textId="77777777" w:rsidR="006455F8" w:rsidRPr="00C93036" w:rsidRDefault="006455F8" w:rsidP="00400B25">
            <w:pPr>
              <w:jc w:val="left"/>
              <w:rPr>
                <w:color w:val="000000"/>
                <w:lang w:eastAsia="zh-CN"/>
              </w:rPr>
            </w:pPr>
            <w:r w:rsidRPr="00C93036">
              <w:rPr>
                <w:color w:val="000000"/>
                <w:lang w:eastAsia="zh-CN"/>
              </w:rPr>
              <w:t>Demonstration project on promoting HFO-based low-global-warming-potential refrigerants for air-conditioning sector in high ambient temperatures</w:t>
            </w:r>
          </w:p>
        </w:tc>
      </w:tr>
    </w:tbl>
    <w:p w14:paraId="1D256252" w14:textId="77777777" w:rsidR="006455F8" w:rsidRPr="001C4A36" w:rsidRDefault="006455F8" w:rsidP="00901FF1">
      <w:pPr>
        <w:spacing w:after="240"/>
        <w:jc w:val="center"/>
        <w:textAlignment w:val="baseline"/>
        <w:rPr>
          <w:b/>
          <w:bCs/>
          <w:lang w:eastAsia="en-CA"/>
        </w:rPr>
      </w:pPr>
    </w:p>
    <w:p w14:paraId="43567A33" w14:textId="77777777" w:rsidR="00901FF1" w:rsidRPr="00D1168D" w:rsidRDefault="00901FF1" w:rsidP="00E84940">
      <w:pPr>
        <w:spacing w:after="240"/>
        <w:jc w:val="center"/>
        <w:textAlignment w:val="baseline"/>
        <w:rPr>
          <w:b/>
          <w:bCs/>
          <w:lang w:eastAsia="en-CA"/>
        </w:rPr>
        <w:sectPr w:rsidR="00901FF1" w:rsidRPr="00D1168D" w:rsidSect="00C17AEB">
          <w:headerReference w:type="first" r:id="rId27"/>
          <w:pgSz w:w="12240" w:h="15840" w:code="1"/>
          <w:pgMar w:top="720" w:right="1440" w:bottom="864" w:left="1440" w:header="720" w:footer="475" w:gutter="0"/>
          <w:pgNumType w:start="1"/>
          <w:cols w:space="720"/>
          <w:titlePg/>
        </w:sectPr>
      </w:pPr>
    </w:p>
    <w:p w14:paraId="0264F91F" w14:textId="77777777" w:rsidR="006455F8" w:rsidRPr="00D1168D" w:rsidRDefault="006455F8" w:rsidP="006455F8">
      <w:pPr>
        <w:spacing w:after="240"/>
        <w:jc w:val="center"/>
        <w:textAlignment w:val="baseline"/>
        <w:rPr>
          <w:sz w:val="18"/>
          <w:szCs w:val="18"/>
          <w:lang w:eastAsia="en-CA"/>
        </w:rPr>
      </w:pPr>
      <w:r w:rsidRPr="00D1168D">
        <w:rPr>
          <w:b/>
          <w:bCs/>
          <w:lang w:eastAsia="en-CA"/>
        </w:rPr>
        <w:lastRenderedPageBreak/>
        <w:t>Annex V</w:t>
      </w:r>
    </w:p>
    <w:p w14:paraId="76B5C9FD" w14:textId="77777777" w:rsidR="006455F8" w:rsidRPr="00D1168D" w:rsidRDefault="006455F8" w:rsidP="006455F8">
      <w:pPr>
        <w:jc w:val="center"/>
        <w:textAlignment w:val="baseline"/>
        <w:rPr>
          <w:b/>
          <w:bCs/>
          <w:lang w:eastAsia="en-CA"/>
        </w:rPr>
      </w:pPr>
      <w:r w:rsidRPr="00D1168D">
        <w:rPr>
          <w:b/>
          <w:bCs/>
          <w:lang w:eastAsia="en-CA"/>
        </w:rPr>
        <w:t>OUTSTANDING INDIVIDUAL PROJECT COMPLETION REPORTS</w:t>
      </w:r>
    </w:p>
    <w:p w14:paraId="3712E3CD" w14:textId="77777777" w:rsidR="006455F8" w:rsidRPr="00D1168D" w:rsidRDefault="006455F8" w:rsidP="006455F8">
      <w:pPr>
        <w:spacing w:after="240"/>
        <w:jc w:val="center"/>
        <w:textAlignment w:val="baseline"/>
        <w:rPr>
          <w:b/>
          <w:bCs/>
          <w:lang w:eastAsia="en-CA"/>
        </w:rPr>
      </w:pPr>
      <w:r w:rsidRPr="00D1168D">
        <w:rPr>
          <w:b/>
          <w:bCs/>
          <w:lang w:eastAsia="en-CA"/>
        </w:rPr>
        <w:t>DUE BY DECISION IN 2025</w:t>
      </w:r>
    </w:p>
    <w:tbl>
      <w:tblPr>
        <w:tblW w:w="972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1314"/>
        <w:gridCol w:w="3025"/>
        <w:gridCol w:w="976"/>
        <w:gridCol w:w="1255"/>
        <w:gridCol w:w="1398"/>
        <w:gridCol w:w="1350"/>
      </w:tblGrid>
      <w:tr w:rsidR="00D50CF4" w:rsidRPr="00C93036" w14:paraId="52DA6EB0" w14:textId="77777777" w:rsidTr="00407E75">
        <w:trPr>
          <w:trHeight w:val="258"/>
        </w:trPr>
        <w:tc>
          <w:tcPr>
            <w:tcW w:w="411" w:type="dxa"/>
          </w:tcPr>
          <w:p w14:paraId="0F0E234E" w14:textId="77777777" w:rsidR="00D50CF4" w:rsidRPr="00C93036" w:rsidRDefault="00D50CF4" w:rsidP="00400B25">
            <w:pPr>
              <w:jc w:val="center"/>
              <w:rPr>
                <w:b/>
                <w:bCs/>
                <w:lang w:eastAsia="zh-CN"/>
              </w:rPr>
            </w:pPr>
          </w:p>
        </w:tc>
        <w:tc>
          <w:tcPr>
            <w:tcW w:w="1314" w:type="dxa"/>
            <w:shd w:val="clear" w:color="auto" w:fill="auto"/>
          </w:tcPr>
          <w:p w14:paraId="7DCA9651" w14:textId="321948E4" w:rsidR="00D50CF4" w:rsidRPr="00C93036" w:rsidRDefault="00D50CF4" w:rsidP="00400B25">
            <w:pPr>
              <w:jc w:val="center"/>
              <w:rPr>
                <w:lang w:eastAsia="zh-CN"/>
              </w:rPr>
            </w:pPr>
            <w:r w:rsidRPr="00C93036">
              <w:rPr>
                <w:b/>
                <w:bCs/>
                <w:lang w:eastAsia="zh-CN"/>
              </w:rPr>
              <w:t>Country</w:t>
            </w:r>
          </w:p>
        </w:tc>
        <w:tc>
          <w:tcPr>
            <w:tcW w:w="3025" w:type="dxa"/>
            <w:shd w:val="clear" w:color="auto" w:fill="auto"/>
          </w:tcPr>
          <w:p w14:paraId="5FF5A6DF" w14:textId="77777777" w:rsidR="00D50CF4" w:rsidRPr="00C93036" w:rsidRDefault="00D50CF4" w:rsidP="00400B25">
            <w:pPr>
              <w:jc w:val="center"/>
              <w:rPr>
                <w:lang w:eastAsia="zh-CN"/>
              </w:rPr>
            </w:pPr>
            <w:r w:rsidRPr="00C93036">
              <w:rPr>
                <w:b/>
                <w:bCs/>
                <w:lang w:eastAsia="zh-CN"/>
              </w:rPr>
              <w:t>Individual project title</w:t>
            </w:r>
          </w:p>
        </w:tc>
        <w:tc>
          <w:tcPr>
            <w:tcW w:w="976" w:type="dxa"/>
            <w:shd w:val="clear" w:color="auto" w:fill="auto"/>
          </w:tcPr>
          <w:p w14:paraId="6E0FA62E" w14:textId="42BA6B8A" w:rsidR="00D50CF4" w:rsidRPr="00C93036" w:rsidRDefault="00D50CF4" w:rsidP="00400B25">
            <w:pPr>
              <w:jc w:val="center"/>
              <w:rPr>
                <w:lang w:eastAsia="zh-CN"/>
              </w:rPr>
            </w:pPr>
            <w:r w:rsidRPr="00C93036">
              <w:rPr>
                <w:b/>
                <w:bCs/>
                <w:lang w:eastAsia="zh-CN"/>
              </w:rPr>
              <w:t>Agency</w:t>
            </w:r>
          </w:p>
        </w:tc>
        <w:tc>
          <w:tcPr>
            <w:tcW w:w="1255" w:type="dxa"/>
            <w:shd w:val="clear" w:color="auto" w:fill="auto"/>
          </w:tcPr>
          <w:p w14:paraId="351683D4" w14:textId="77777777" w:rsidR="00D50CF4" w:rsidRPr="00C93036" w:rsidRDefault="00D50CF4" w:rsidP="00400B25">
            <w:pPr>
              <w:jc w:val="center"/>
              <w:rPr>
                <w:lang w:eastAsia="zh-CN"/>
              </w:rPr>
            </w:pPr>
            <w:proofErr w:type="gramStart"/>
            <w:r w:rsidRPr="00C93036">
              <w:rPr>
                <w:b/>
                <w:bCs/>
                <w:lang w:eastAsia="zh-CN"/>
              </w:rPr>
              <w:t>Final completion</w:t>
            </w:r>
            <w:proofErr w:type="gramEnd"/>
            <w:r w:rsidRPr="00C93036">
              <w:rPr>
                <w:b/>
                <w:bCs/>
                <w:lang w:eastAsia="zh-CN"/>
              </w:rPr>
              <w:t xml:space="preserve"> date</w:t>
            </w:r>
          </w:p>
        </w:tc>
        <w:tc>
          <w:tcPr>
            <w:tcW w:w="1398" w:type="dxa"/>
            <w:shd w:val="clear" w:color="auto" w:fill="auto"/>
          </w:tcPr>
          <w:p w14:paraId="3BCC3E2C" w14:textId="77777777" w:rsidR="00D50CF4" w:rsidRPr="00C93036" w:rsidRDefault="00D50CF4" w:rsidP="00400B25">
            <w:pPr>
              <w:jc w:val="center"/>
              <w:rPr>
                <w:lang w:eastAsia="zh-CN"/>
              </w:rPr>
            </w:pPr>
            <w:r w:rsidRPr="00C93036">
              <w:rPr>
                <w:b/>
                <w:bCs/>
                <w:lang w:eastAsia="zh-CN"/>
              </w:rPr>
              <w:t>Schedule date of PCR submission</w:t>
            </w:r>
          </w:p>
        </w:tc>
        <w:tc>
          <w:tcPr>
            <w:tcW w:w="1350" w:type="dxa"/>
            <w:shd w:val="clear" w:color="auto" w:fill="auto"/>
          </w:tcPr>
          <w:p w14:paraId="2579F5E1" w14:textId="77777777" w:rsidR="00D50CF4" w:rsidRPr="00C93036" w:rsidRDefault="00D50CF4" w:rsidP="00400B25">
            <w:pPr>
              <w:jc w:val="center"/>
              <w:rPr>
                <w:lang w:eastAsia="zh-CN"/>
              </w:rPr>
            </w:pPr>
            <w:r w:rsidRPr="00C93036">
              <w:rPr>
                <w:b/>
                <w:bCs/>
                <w:lang w:eastAsia="zh-CN"/>
              </w:rPr>
              <w:t>Decision</w:t>
            </w:r>
          </w:p>
        </w:tc>
      </w:tr>
      <w:tr w:rsidR="00D50CF4" w:rsidRPr="00C93036" w14:paraId="00F82F39" w14:textId="77777777" w:rsidTr="00407E75">
        <w:trPr>
          <w:trHeight w:val="258"/>
        </w:trPr>
        <w:tc>
          <w:tcPr>
            <w:tcW w:w="411" w:type="dxa"/>
          </w:tcPr>
          <w:p w14:paraId="55366A41" w14:textId="17A8BB7A" w:rsidR="00D50CF4" w:rsidRPr="00C93036" w:rsidRDefault="00D50CF4" w:rsidP="00400B25">
            <w:pPr>
              <w:jc w:val="left"/>
              <w:rPr>
                <w:lang w:eastAsia="zh-CN"/>
              </w:rPr>
            </w:pPr>
            <w:r w:rsidRPr="00C93036">
              <w:rPr>
                <w:lang w:eastAsia="zh-CN"/>
              </w:rPr>
              <w:t>1.</w:t>
            </w:r>
          </w:p>
        </w:tc>
        <w:tc>
          <w:tcPr>
            <w:tcW w:w="1314" w:type="dxa"/>
            <w:shd w:val="clear" w:color="auto" w:fill="auto"/>
          </w:tcPr>
          <w:p w14:paraId="2C54C573" w14:textId="6D078997" w:rsidR="00D50CF4" w:rsidRPr="00C93036" w:rsidRDefault="00D50CF4" w:rsidP="00400B25">
            <w:pPr>
              <w:jc w:val="left"/>
              <w:rPr>
                <w:b/>
                <w:bCs/>
                <w:lang w:eastAsia="zh-CN"/>
              </w:rPr>
            </w:pPr>
            <w:r w:rsidRPr="00C93036">
              <w:rPr>
                <w:lang w:eastAsia="zh-CN"/>
              </w:rPr>
              <w:t>Maldives</w:t>
            </w:r>
          </w:p>
        </w:tc>
        <w:tc>
          <w:tcPr>
            <w:tcW w:w="3025" w:type="dxa"/>
            <w:shd w:val="clear" w:color="auto" w:fill="auto"/>
          </w:tcPr>
          <w:p w14:paraId="4B27A75E" w14:textId="77777777" w:rsidR="00D50CF4" w:rsidRPr="00C93036" w:rsidRDefault="00D50CF4" w:rsidP="00400B25">
            <w:pPr>
              <w:jc w:val="left"/>
              <w:rPr>
                <w:b/>
                <w:bCs/>
                <w:lang w:eastAsia="zh-CN"/>
              </w:rPr>
            </w:pPr>
            <w:r w:rsidRPr="00C93036">
              <w:rPr>
                <w:lang w:eastAsia="zh-CN"/>
              </w:rPr>
              <w:t>Additional activities to maintain energy efficiency for the servicing sector under decision 89/6(b) (MDV/REF/91/TAS/38)</w:t>
            </w:r>
          </w:p>
        </w:tc>
        <w:tc>
          <w:tcPr>
            <w:tcW w:w="976" w:type="dxa"/>
            <w:shd w:val="clear" w:color="auto" w:fill="auto"/>
          </w:tcPr>
          <w:p w14:paraId="4B4C8BC7" w14:textId="77777777" w:rsidR="00D50CF4" w:rsidRPr="00C93036" w:rsidRDefault="00D50CF4" w:rsidP="00400B25">
            <w:pPr>
              <w:jc w:val="left"/>
              <w:rPr>
                <w:b/>
                <w:bCs/>
                <w:lang w:eastAsia="zh-CN"/>
              </w:rPr>
            </w:pPr>
            <w:r w:rsidRPr="00C93036">
              <w:rPr>
                <w:lang w:eastAsia="zh-CN"/>
              </w:rPr>
              <w:t>UNEP</w:t>
            </w:r>
          </w:p>
        </w:tc>
        <w:tc>
          <w:tcPr>
            <w:tcW w:w="1255" w:type="dxa"/>
            <w:shd w:val="clear" w:color="auto" w:fill="auto"/>
          </w:tcPr>
          <w:p w14:paraId="25540EB7" w14:textId="77777777" w:rsidR="00D50CF4" w:rsidRPr="00C93036" w:rsidRDefault="00D50CF4" w:rsidP="00400B25">
            <w:pPr>
              <w:jc w:val="right"/>
              <w:rPr>
                <w:b/>
                <w:bCs/>
                <w:lang w:eastAsia="zh-CN"/>
              </w:rPr>
            </w:pPr>
            <w:r w:rsidRPr="00C93036">
              <w:rPr>
                <w:lang w:eastAsia="zh-CN"/>
              </w:rPr>
              <w:t>Jun-25</w:t>
            </w:r>
          </w:p>
        </w:tc>
        <w:tc>
          <w:tcPr>
            <w:tcW w:w="1398" w:type="dxa"/>
            <w:shd w:val="clear" w:color="auto" w:fill="auto"/>
          </w:tcPr>
          <w:p w14:paraId="24C55162" w14:textId="77777777" w:rsidR="00D50CF4" w:rsidRPr="00C93036" w:rsidRDefault="00D50CF4" w:rsidP="00400B25">
            <w:pPr>
              <w:jc w:val="right"/>
              <w:rPr>
                <w:b/>
                <w:bCs/>
                <w:lang w:eastAsia="zh-CN"/>
              </w:rPr>
            </w:pPr>
            <w:r w:rsidRPr="00C93036">
              <w:rPr>
                <w:lang w:eastAsia="zh-CN"/>
              </w:rPr>
              <w:t>Second meeting in 2025</w:t>
            </w:r>
          </w:p>
        </w:tc>
        <w:tc>
          <w:tcPr>
            <w:tcW w:w="1350" w:type="dxa"/>
            <w:shd w:val="clear" w:color="auto" w:fill="auto"/>
          </w:tcPr>
          <w:p w14:paraId="40CFDA58" w14:textId="77777777" w:rsidR="00D50CF4" w:rsidRPr="00C93036" w:rsidRDefault="00D50CF4" w:rsidP="00400B25">
            <w:pPr>
              <w:jc w:val="left"/>
              <w:rPr>
                <w:b/>
                <w:bCs/>
                <w:lang w:eastAsia="zh-CN"/>
              </w:rPr>
            </w:pPr>
            <w:r w:rsidRPr="00C93036">
              <w:rPr>
                <w:lang w:eastAsia="zh-CN"/>
              </w:rPr>
              <w:t>91/60(b) and 93/20(b)</w:t>
            </w:r>
          </w:p>
        </w:tc>
      </w:tr>
      <w:tr w:rsidR="002E5A67" w:rsidRPr="00C93036" w14:paraId="62E167B9" w14:textId="77777777" w:rsidTr="00407E75">
        <w:trPr>
          <w:trHeight w:val="258"/>
        </w:trPr>
        <w:tc>
          <w:tcPr>
            <w:tcW w:w="411" w:type="dxa"/>
          </w:tcPr>
          <w:p w14:paraId="3CA916E3" w14:textId="3835B16C" w:rsidR="002E5A67" w:rsidRPr="00C93036" w:rsidRDefault="002E5A67" w:rsidP="002E5A67">
            <w:pPr>
              <w:jc w:val="left"/>
              <w:rPr>
                <w:lang w:eastAsia="zh-CN"/>
              </w:rPr>
            </w:pPr>
            <w:r w:rsidRPr="00C93036">
              <w:rPr>
                <w:lang w:eastAsia="zh-CN"/>
              </w:rPr>
              <w:t>2.</w:t>
            </w:r>
          </w:p>
        </w:tc>
        <w:tc>
          <w:tcPr>
            <w:tcW w:w="1314" w:type="dxa"/>
            <w:shd w:val="clear" w:color="auto" w:fill="auto"/>
          </w:tcPr>
          <w:p w14:paraId="0EEB1CB6" w14:textId="35E369EA" w:rsidR="002E5A67" w:rsidRPr="00C93036" w:rsidRDefault="002E5A67" w:rsidP="002E5A67">
            <w:pPr>
              <w:jc w:val="left"/>
              <w:rPr>
                <w:lang w:eastAsia="zh-CN"/>
              </w:rPr>
            </w:pPr>
            <w:r w:rsidRPr="00C93036">
              <w:rPr>
                <w:lang w:eastAsia="zh-CN"/>
              </w:rPr>
              <w:t>Zimbabwe</w:t>
            </w:r>
          </w:p>
        </w:tc>
        <w:tc>
          <w:tcPr>
            <w:tcW w:w="3025" w:type="dxa"/>
            <w:shd w:val="clear" w:color="auto" w:fill="auto"/>
          </w:tcPr>
          <w:p w14:paraId="6CB9334D" w14:textId="70630295" w:rsidR="002E5A67" w:rsidRPr="00C93036" w:rsidRDefault="002E5A67" w:rsidP="002E5A67">
            <w:pPr>
              <w:jc w:val="left"/>
              <w:rPr>
                <w:lang w:eastAsia="zh-CN"/>
              </w:rPr>
            </w:pPr>
            <w:r w:rsidRPr="00C93036">
              <w:rPr>
                <w:lang w:eastAsia="zh-CN"/>
              </w:rPr>
              <w:t>Conversion from HFC-134a to isobutane in the manufacture of domestic refrigerators at Capri (SME Harare) (ZIM/REF/82/INV/55)</w:t>
            </w:r>
          </w:p>
        </w:tc>
        <w:tc>
          <w:tcPr>
            <w:tcW w:w="976" w:type="dxa"/>
            <w:shd w:val="clear" w:color="auto" w:fill="auto"/>
          </w:tcPr>
          <w:p w14:paraId="17F2123A" w14:textId="21670066" w:rsidR="002E5A67" w:rsidRPr="00C93036" w:rsidRDefault="002E5A67" w:rsidP="002E5A67">
            <w:pPr>
              <w:jc w:val="left"/>
              <w:rPr>
                <w:lang w:eastAsia="zh-CN"/>
              </w:rPr>
            </w:pPr>
            <w:r w:rsidRPr="00C93036">
              <w:rPr>
                <w:lang w:eastAsia="zh-CN"/>
              </w:rPr>
              <w:t>UNDP</w:t>
            </w:r>
          </w:p>
        </w:tc>
        <w:tc>
          <w:tcPr>
            <w:tcW w:w="1255" w:type="dxa"/>
            <w:shd w:val="clear" w:color="auto" w:fill="auto"/>
          </w:tcPr>
          <w:p w14:paraId="1301EC8D" w14:textId="1ED6D72E" w:rsidR="002E5A67" w:rsidRPr="00C93036" w:rsidRDefault="002E5A67" w:rsidP="002E5A67">
            <w:pPr>
              <w:jc w:val="right"/>
              <w:rPr>
                <w:lang w:eastAsia="zh-CN"/>
              </w:rPr>
            </w:pPr>
            <w:r w:rsidRPr="00C93036">
              <w:rPr>
                <w:lang w:eastAsia="zh-CN"/>
              </w:rPr>
              <w:t>Jun-25</w:t>
            </w:r>
          </w:p>
        </w:tc>
        <w:tc>
          <w:tcPr>
            <w:tcW w:w="1398" w:type="dxa"/>
            <w:shd w:val="clear" w:color="auto" w:fill="auto"/>
          </w:tcPr>
          <w:p w14:paraId="4BDC8635" w14:textId="3309C805" w:rsidR="002E5A67" w:rsidRPr="00C93036" w:rsidRDefault="002E5A67" w:rsidP="002E5A67">
            <w:pPr>
              <w:jc w:val="right"/>
              <w:rPr>
                <w:lang w:eastAsia="zh-CN"/>
              </w:rPr>
            </w:pPr>
            <w:r w:rsidRPr="00C93036">
              <w:rPr>
                <w:lang w:eastAsia="zh-CN"/>
              </w:rPr>
              <w:t>Dec-25</w:t>
            </w:r>
          </w:p>
        </w:tc>
        <w:tc>
          <w:tcPr>
            <w:tcW w:w="1350" w:type="dxa"/>
            <w:shd w:val="clear" w:color="auto" w:fill="auto"/>
          </w:tcPr>
          <w:p w14:paraId="661586CE" w14:textId="194B2629" w:rsidR="002E5A67" w:rsidRPr="00C93036" w:rsidRDefault="002E5A67" w:rsidP="002E5A67">
            <w:pPr>
              <w:jc w:val="left"/>
              <w:rPr>
                <w:lang w:eastAsia="zh-CN"/>
              </w:rPr>
            </w:pPr>
            <w:r w:rsidRPr="00C93036">
              <w:rPr>
                <w:lang w:eastAsia="zh-CN"/>
              </w:rPr>
              <w:t>95/77(e)</w:t>
            </w:r>
          </w:p>
        </w:tc>
      </w:tr>
    </w:tbl>
    <w:p w14:paraId="4C385B99" w14:textId="77777777" w:rsidR="006455F8" w:rsidRPr="00D1168D" w:rsidRDefault="006455F8" w:rsidP="006455F8">
      <w:pPr>
        <w:spacing w:after="240"/>
        <w:jc w:val="center"/>
        <w:textAlignment w:val="baseline"/>
        <w:rPr>
          <w:b/>
          <w:bCs/>
          <w:lang w:eastAsia="en-CA"/>
        </w:rPr>
      </w:pPr>
    </w:p>
    <w:p w14:paraId="711E62D5" w14:textId="77777777" w:rsidR="00DA26E9" w:rsidRPr="00D1168D" w:rsidRDefault="00DA26E9" w:rsidP="00C332B9">
      <w:pPr>
        <w:spacing w:after="14160"/>
        <w:jc w:val="center"/>
        <w:textAlignment w:val="baseline"/>
        <w:rPr>
          <w:lang w:eastAsia="en-CA"/>
        </w:rPr>
      </w:pPr>
    </w:p>
    <w:sectPr w:rsidR="00DA26E9" w:rsidRPr="00D1168D" w:rsidSect="00C17AEB">
      <w:headerReference w:type="even" r:id="rId28"/>
      <w:head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1F9C7" w14:textId="77777777" w:rsidR="007A5ED9" w:rsidRDefault="007A5ED9" w:rsidP="004A504B">
      <w:r>
        <w:separator/>
      </w:r>
    </w:p>
  </w:endnote>
  <w:endnote w:type="continuationSeparator" w:id="0">
    <w:p w14:paraId="01870516" w14:textId="77777777" w:rsidR="007A5ED9" w:rsidRDefault="007A5ED9" w:rsidP="004A504B">
      <w:r>
        <w:continuationSeparator/>
      </w:r>
    </w:p>
  </w:endnote>
  <w:endnote w:type="continuationNotice" w:id="1">
    <w:p w14:paraId="6EA7244E" w14:textId="77777777" w:rsidR="007A5ED9" w:rsidRDefault="007A5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BDAF" w14:textId="77777777" w:rsidR="00400B25" w:rsidRPr="0033525D" w:rsidRDefault="00400B2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227D" w14:textId="77777777" w:rsidR="00400B25" w:rsidRPr="0033525D" w:rsidRDefault="00400B2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B94A" w14:textId="77777777" w:rsidR="00400B25" w:rsidRPr="002E3916" w:rsidRDefault="00400B25" w:rsidP="00235C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F338C0" w14:textId="77777777" w:rsidR="00400B25" w:rsidRDefault="00400B25"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8F74" w14:textId="77777777" w:rsidR="00400B25" w:rsidRDefault="00400B25">
    <w:pPr>
      <w:pStyle w:val="Footer"/>
      <w:jc w:val="center"/>
    </w:pPr>
    <w:r>
      <w:fldChar w:fldCharType="begin"/>
    </w:r>
    <w:r>
      <w:instrText xml:space="preserve"> PAGE   \* MERGEFORMAT </w:instrText>
    </w:r>
    <w:r>
      <w:fldChar w:fldCharType="separate"/>
    </w:r>
    <w:r>
      <w:rPr>
        <w:noProof/>
      </w:rPr>
      <w:t>2</w:t>
    </w:r>
    <w:r>
      <w:rPr>
        <w:noProof/>
      </w:rPr>
      <w:fldChar w:fldCharType="end"/>
    </w:r>
  </w:p>
  <w:p w14:paraId="4B884528" w14:textId="77777777" w:rsidR="00400B25" w:rsidRPr="00B866D3" w:rsidRDefault="00400B25">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723AF" w14:textId="77777777" w:rsidR="00400B25" w:rsidRDefault="00400B25">
    <w:pPr>
      <w:pStyle w:val="Footer"/>
      <w:jc w:val="center"/>
    </w:pPr>
    <w:r>
      <w:fldChar w:fldCharType="begin"/>
    </w:r>
    <w:r>
      <w:instrText xml:space="preserve"> PAGE   \* MERGEFORMAT </w:instrText>
    </w:r>
    <w:r>
      <w:fldChar w:fldCharType="separate"/>
    </w:r>
    <w:r>
      <w:rPr>
        <w:noProof/>
      </w:rPr>
      <w:t>2</w:t>
    </w:r>
    <w:r>
      <w:rPr>
        <w:noProof/>
      </w:rPr>
      <w:fldChar w:fldCharType="end"/>
    </w:r>
  </w:p>
  <w:p w14:paraId="6EB0C7FA" w14:textId="77777777" w:rsidR="00400B25" w:rsidRDefault="00400B25"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0F252" w14:textId="77777777" w:rsidR="007A5ED9" w:rsidRDefault="007A5ED9" w:rsidP="004A504B">
      <w:r>
        <w:separator/>
      </w:r>
    </w:p>
  </w:footnote>
  <w:footnote w:type="continuationSeparator" w:id="0">
    <w:p w14:paraId="54E05E8B" w14:textId="77777777" w:rsidR="007A5ED9" w:rsidRDefault="007A5ED9" w:rsidP="004A504B">
      <w:r>
        <w:continuationSeparator/>
      </w:r>
    </w:p>
  </w:footnote>
  <w:footnote w:type="continuationNotice" w:id="1">
    <w:p w14:paraId="614F5DB3" w14:textId="77777777" w:rsidR="007A5ED9" w:rsidRDefault="007A5ED9"/>
  </w:footnote>
  <w:footnote w:id="2">
    <w:p w14:paraId="698FBEBD" w14:textId="77777777" w:rsidR="00400B25" w:rsidRPr="001E1147" w:rsidRDefault="00400B25" w:rsidP="001A3E07">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footnote>
  <w:footnote w:id="3">
    <w:p w14:paraId="72DF90AA" w14:textId="55BCAF85" w:rsidR="00400B25" w:rsidRPr="003C6E0A" w:rsidRDefault="00400B25">
      <w:pPr>
        <w:pStyle w:val="FootnoteText"/>
      </w:pPr>
      <w:r>
        <w:rPr>
          <w:rStyle w:val="FootnoteReference"/>
        </w:rPr>
        <w:footnoteRef/>
      </w:r>
      <w:r>
        <w:t xml:space="preserve"> Four MYAs PCR are due for submission by decision in June 2025.</w:t>
      </w:r>
    </w:p>
  </w:footnote>
  <w:footnote w:id="4">
    <w:p w14:paraId="3375D0D7" w14:textId="1FB22DD0" w:rsidR="00400B25" w:rsidRPr="00801CC0" w:rsidRDefault="00400B25" w:rsidP="00CC34B9">
      <w:pPr>
        <w:pStyle w:val="FootnoteText"/>
        <w:ind w:right="113"/>
      </w:pPr>
      <w:r>
        <w:rPr>
          <w:rStyle w:val="FootnoteReference"/>
        </w:rPr>
        <w:footnoteRef/>
      </w:r>
      <w:r>
        <w:t xml:space="preserve"> </w:t>
      </w:r>
      <w:r w:rsidRPr="00C221BD">
        <w:t xml:space="preserve">Date after which </w:t>
      </w:r>
      <w:r w:rsidRPr="00801CC0">
        <w:t>projects should be addressing gender issues in compliance with the Multilateral Fund operational gender mainstreaming policy approved by decision 84/92. For latest updates see document UNEP/</w:t>
      </w:r>
      <w:proofErr w:type="spellStart"/>
      <w:r w:rsidRPr="00801CC0">
        <w:t>OzL.Pro</w:t>
      </w:r>
      <w:proofErr w:type="spellEnd"/>
      <w:r w:rsidRPr="00801CC0">
        <w:t>/ExCom/92/51 and decision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2C0D" w14:textId="0246554C" w:rsidR="00400B25" w:rsidRPr="0033525D" w:rsidRDefault="00400B25" w:rsidP="009B3F3F">
    <w:pPr>
      <w:jc w:val="lef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2AD4DBBF" w14:textId="77777777" w:rsidR="00400B25" w:rsidRPr="0033525D" w:rsidRDefault="00400B25"/>
  <w:p w14:paraId="42FEECF4" w14:textId="77777777" w:rsidR="00400B25" w:rsidRPr="0033525D" w:rsidRDefault="00400B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4436" w14:textId="55008DEE" w:rsidR="00400B25" w:rsidRDefault="00400B25" w:rsidP="009B3F3F">
    <w:pPr>
      <w:jc w:val="right"/>
    </w:pPr>
    <w:r>
      <w:fldChar w:fldCharType="begin"/>
    </w:r>
    <w:r>
      <w:instrText xml:space="preserve"> DOCPROPERTY "Document number"  \* MERGEFORMAT </w:instrText>
    </w:r>
    <w:r>
      <w:fldChar w:fldCharType="separate"/>
    </w:r>
    <w:r>
      <w:t>UNEP/</w:t>
    </w:r>
    <w:proofErr w:type="spellStart"/>
    <w:r>
      <w:t>OzL.Pro</w:t>
    </w:r>
    <w:proofErr w:type="spellEnd"/>
    <w:r>
      <w:t>/ExCom/96/13</w:t>
    </w:r>
    <w:r>
      <w:fldChar w:fldCharType="end"/>
    </w:r>
  </w:p>
  <w:p w14:paraId="32E1AAED" w14:textId="77777777" w:rsidR="00400B25" w:rsidRPr="0033525D" w:rsidRDefault="00400B25"/>
  <w:p w14:paraId="166721BD" w14:textId="77777777" w:rsidR="00400B25" w:rsidRPr="0033525D" w:rsidRDefault="00400B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7E91" w14:textId="63C3E641" w:rsidR="00400B25" w:rsidRDefault="00400B25" w:rsidP="000F5D0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AD05A" w14:textId="70ED69BB" w:rsidR="00400B25" w:rsidRDefault="00400B25" w:rsidP="00021418">
    <w:pPr>
      <w:jc w:val="left"/>
    </w:pPr>
    <w:r>
      <w:fldChar w:fldCharType="begin"/>
    </w:r>
    <w:r>
      <w:instrText xml:space="preserve"> DOCPROPERTY "Document number"  \* MERGEFORMAT </w:instrText>
    </w:r>
    <w:r>
      <w:fldChar w:fldCharType="separate"/>
    </w:r>
    <w:r>
      <w:t>UNEP/</w:t>
    </w:r>
    <w:proofErr w:type="spellStart"/>
    <w:r>
      <w:t>OzL.Pro</w:t>
    </w:r>
    <w:proofErr w:type="spellEnd"/>
    <w:r>
      <w:t>/ExCom/95/22</w:t>
    </w:r>
    <w:r>
      <w:fldChar w:fldCharType="end"/>
    </w:r>
  </w:p>
  <w:p w14:paraId="549813B7" w14:textId="77777777" w:rsidR="00400B25" w:rsidRPr="0033525D" w:rsidRDefault="00400B25" w:rsidP="00021418">
    <w:pPr>
      <w:jc w:val="left"/>
    </w:pPr>
    <w:r>
      <w:t>Annex I</w:t>
    </w:r>
  </w:p>
  <w:p w14:paraId="6939399B" w14:textId="77777777" w:rsidR="00400B25" w:rsidRPr="0033525D" w:rsidRDefault="00400B25"/>
  <w:p w14:paraId="5363DF40" w14:textId="77777777" w:rsidR="00400B25" w:rsidRPr="0033525D" w:rsidRDefault="00400B2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D31D" w14:textId="77777777" w:rsidR="00400B25" w:rsidRDefault="00400B25" w:rsidP="000F5D07">
    <w:pPr>
      <w:pStyle w:val="Header"/>
      <w:jc w:val="right"/>
    </w:pPr>
    <w:r>
      <w:t>UNEP/</w:t>
    </w:r>
    <w:proofErr w:type="spellStart"/>
    <w:r>
      <w:t>OzL.Pro</w:t>
    </w:r>
    <w:proofErr w:type="spellEnd"/>
    <w:r>
      <w:t>/ExCom/96/13</w:t>
    </w:r>
  </w:p>
  <w:p w14:paraId="270AC8BE" w14:textId="77777777" w:rsidR="00400B25" w:rsidRDefault="00400B25" w:rsidP="000F5D07">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DAC8" w14:textId="7622DCE9" w:rsidR="00400B25" w:rsidRDefault="00400B25" w:rsidP="00451C29">
    <w:pPr>
      <w:pStyle w:val="Header"/>
      <w:jc w:val="right"/>
    </w:pPr>
    <w:r>
      <w:t>UNEP/</w:t>
    </w:r>
    <w:proofErr w:type="spellStart"/>
    <w:r>
      <w:t>OzL.Pro</w:t>
    </w:r>
    <w:proofErr w:type="spellEnd"/>
    <w:r>
      <w:t>/ExCom/9</w:t>
    </w:r>
    <w:r w:rsidR="00F663C7">
      <w:t>6</w:t>
    </w:r>
    <w:r>
      <w:t>/13</w:t>
    </w:r>
  </w:p>
  <w:p w14:paraId="23CCF36A" w14:textId="3E61D714" w:rsidR="00400B25" w:rsidRDefault="00400B25" w:rsidP="00451C29">
    <w:pPr>
      <w:pStyle w:val="Header"/>
      <w:jc w:val="right"/>
    </w:pPr>
    <w:r>
      <w:t>Annex II</w:t>
    </w:r>
  </w:p>
  <w:p w14:paraId="08A2EB4C" w14:textId="77777777" w:rsidR="00400B25" w:rsidRDefault="00400B25" w:rsidP="00451C2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1BD9" w14:textId="36A3DC9E" w:rsidR="00400B25" w:rsidRDefault="00400B25" w:rsidP="00235CA7">
    <w:pPr>
      <w:pStyle w:val="Header"/>
      <w:jc w:val="right"/>
    </w:pPr>
    <w:r>
      <w:t>UNEP/</w:t>
    </w:r>
    <w:proofErr w:type="spellStart"/>
    <w:r>
      <w:t>OzL.Pro</w:t>
    </w:r>
    <w:proofErr w:type="spellEnd"/>
    <w:r>
      <w:t>/ExCom/9</w:t>
    </w:r>
    <w:r w:rsidR="00F663C7">
      <w:t>6</w:t>
    </w:r>
    <w:r>
      <w:t>/13</w:t>
    </w:r>
  </w:p>
  <w:p w14:paraId="27A44341" w14:textId="5C55E640" w:rsidR="00400B25" w:rsidRDefault="00400B25" w:rsidP="00C14AA8">
    <w:pPr>
      <w:pStyle w:val="Header"/>
      <w:spacing w:after="240"/>
      <w:jc w:val="right"/>
    </w:pPr>
    <w:r>
      <w:t>Annex III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349A" w14:textId="64DAFAF7" w:rsidR="00400B25" w:rsidRDefault="00400B25" w:rsidP="00235CA7">
    <w:pPr>
      <w:pStyle w:val="Header"/>
      <w:jc w:val="right"/>
    </w:pPr>
    <w:r>
      <w:t>UNEP/</w:t>
    </w:r>
    <w:proofErr w:type="spellStart"/>
    <w:r>
      <w:t>OzL.Pro</w:t>
    </w:r>
    <w:proofErr w:type="spellEnd"/>
    <w:r>
      <w:t>/ExCom/9</w:t>
    </w:r>
    <w:r w:rsidR="00F663C7">
      <w:t>6</w:t>
    </w:r>
    <w:r>
      <w:t>/13</w:t>
    </w:r>
  </w:p>
  <w:p w14:paraId="49B8A820" w14:textId="69A7E92C" w:rsidR="00400B25" w:rsidRDefault="00400B25" w:rsidP="00C14AA8">
    <w:pPr>
      <w:pStyle w:val="Header"/>
      <w:spacing w:after="240"/>
      <w:jc w:val="right"/>
    </w:pPr>
    <w:r>
      <w:t>Annex 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654E" w14:textId="77777777" w:rsidR="00400B25" w:rsidRPr="0033525D" w:rsidRDefault="00400B25"/>
  <w:p w14:paraId="38F5243F" w14:textId="77777777" w:rsidR="00400B25" w:rsidRPr="0033525D" w:rsidRDefault="00400B2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A9AA" w14:textId="43A8248C" w:rsidR="00400B25" w:rsidRDefault="00400B25" w:rsidP="00235CA7">
    <w:pPr>
      <w:pStyle w:val="Header"/>
      <w:jc w:val="right"/>
    </w:pPr>
    <w:r>
      <w:t>UNEP/</w:t>
    </w:r>
    <w:proofErr w:type="spellStart"/>
    <w:r>
      <w:t>OzL.Pro</w:t>
    </w:r>
    <w:proofErr w:type="spellEnd"/>
    <w:r>
      <w:t>/ExCom/9</w:t>
    </w:r>
    <w:r w:rsidR="00F663C7">
      <w:t>6</w:t>
    </w:r>
    <w:r>
      <w:t>/13</w:t>
    </w:r>
  </w:p>
  <w:p w14:paraId="7A11AD6E" w14:textId="723EFEF6" w:rsidR="00400B25" w:rsidRDefault="00400B25" w:rsidP="00235CA7">
    <w:pPr>
      <w:pStyle w:val="Header"/>
      <w:jc w:val="right"/>
    </w:pPr>
    <w:r>
      <w:t>Annex V</w:t>
    </w:r>
  </w:p>
  <w:p w14:paraId="13374A87" w14:textId="77777777" w:rsidR="00400B25" w:rsidRDefault="00400B25"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04C01C"/>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trike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812D25"/>
    <w:multiLevelType w:val="hybridMultilevel"/>
    <w:tmpl w:val="625C034A"/>
    <w:lvl w:ilvl="0" w:tplc="10090001">
      <w:start w:val="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8"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4707165">
    <w:abstractNumId w:val="0"/>
  </w:num>
  <w:num w:numId="2" w16cid:durableId="797845418">
    <w:abstractNumId w:val="0"/>
  </w:num>
  <w:num w:numId="3" w16cid:durableId="715742786">
    <w:abstractNumId w:val="0"/>
  </w:num>
  <w:num w:numId="4" w16cid:durableId="439838435">
    <w:abstractNumId w:val="0"/>
  </w:num>
  <w:num w:numId="5" w16cid:durableId="297495893">
    <w:abstractNumId w:val="9"/>
  </w:num>
  <w:num w:numId="6" w16cid:durableId="111750259">
    <w:abstractNumId w:val="13"/>
  </w:num>
  <w:num w:numId="7" w16cid:durableId="785733150">
    <w:abstractNumId w:val="14"/>
  </w:num>
  <w:num w:numId="8" w16cid:durableId="1408962187">
    <w:abstractNumId w:val="19"/>
  </w:num>
  <w:num w:numId="9" w16cid:durableId="1676224236">
    <w:abstractNumId w:val="10"/>
  </w:num>
  <w:num w:numId="10" w16cid:durableId="16857425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9553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7566525">
    <w:abstractNumId w:val="2"/>
  </w:num>
  <w:num w:numId="13" w16cid:durableId="180360087">
    <w:abstractNumId w:val="4"/>
  </w:num>
  <w:num w:numId="14" w16cid:durableId="1053499752">
    <w:abstractNumId w:val="18"/>
  </w:num>
  <w:num w:numId="15" w16cid:durableId="1700206075">
    <w:abstractNumId w:val="15"/>
  </w:num>
  <w:num w:numId="16" w16cid:durableId="1759518823">
    <w:abstractNumId w:val="1"/>
  </w:num>
  <w:num w:numId="17" w16cid:durableId="1636642256">
    <w:abstractNumId w:val="3"/>
  </w:num>
  <w:num w:numId="18" w16cid:durableId="1712267834">
    <w:abstractNumId w:val="11"/>
  </w:num>
  <w:num w:numId="19" w16cid:durableId="638876396">
    <w:abstractNumId w:val="6"/>
  </w:num>
  <w:num w:numId="20" w16cid:durableId="398599284">
    <w:abstractNumId w:val="5"/>
  </w:num>
  <w:num w:numId="21" w16cid:durableId="97019583">
    <w:abstractNumId w:val="0"/>
  </w:num>
  <w:num w:numId="22" w16cid:durableId="580405823">
    <w:abstractNumId w:val="0"/>
  </w:num>
  <w:num w:numId="23" w16cid:durableId="1512140350">
    <w:abstractNumId w:val="0"/>
  </w:num>
  <w:num w:numId="24" w16cid:durableId="1091046247">
    <w:abstractNumId w:val="17"/>
  </w:num>
  <w:num w:numId="25" w16cid:durableId="206917665">
    <w:abstractNumId w:val="0"/>
  </w:num>
  <w:num w:numId="26" w16cid:durableId="831530638">
    <w:abstractNumId w:val="12"/>
  </w:num>
  <w:num w:numId="27" w16cid:durableId="1135224270">
    <w:abstractNumId w:val="0"/>
  </w:num>
  <w:num w:numId="28" w16cid:durableId="1790468876">
    <w:abstractNumId w:val="0"/>
  </w:num>
  <w:num w:numId="29" w16cid:durableId="891236799">
    <w:abstractNumId w:val="0"/>
  </w:num>
  <w:num w:numId="30" w16cid:durableId="214515215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1834"/>
    <w:rsid w:val="000031C1"/>
    <w:rsid w:val="00003262"/>
    <w:rsid w:val="0000434E"/>
    <w:rsid w:val="00006203"/>
    <w:rsid w:val="00006323"/>
    <w:rsid w:val="000066DD"/>
    <w:rsid w:val="0000713C"/>
    <w:rsid w:val="0000771F"/>
    <w:rsid w:val="00007930"/>
    <w:rsid w:val="00010545"/>
    <w:rsid w:val="00010B6D"/>
    <w:rsid w:val="00013938"/>
    <w:rsid w:val="00013D30"/>
    <w:rsid w:val="00016932"/>
    <w:rsid w:val="0001702C"/>
    <w:rsid w:val="00017314"/>
    <w:rsid w:val="0001732B"/>
    <w:rsid w:val="00017A00"/>
    <w:rsid w:val="00017F29"/>
    <w:rsid w:val="00020AA4"/>
    <w:rsid w:val="00020CA2"/>
    <w:rsid w:val="000210A9"/>
    <w:rsid w:val="000211A9"/>
    <w:rsid w:val="00021238"/>
    <w:rsid w:val="00021418"/>
    <w:rsid w:val="000218DC"/>
    <w:rsid w:val="00021E47"/>
    <w:rsid w:val="00021FAF"/>
    <w:rsid w:val="000224B5"/>
    <w:rsid w:val="00022510"/>
    <w:rsid w:val="00022555"/>
    <w:rsid w:val="00023135"/>
    <w:rsid w:val="000232B4"/>
    <w:rsid w:val="00023737"/>
    <w:rsid w:val="00023921"/>
    <w:rsid w:val="000239DC"/>
    <w:rsid w:val="00023AB3"/>
    <w:rsid w:val="000261B8"/>
    <w:rsid w:val="000266A7"/>
    <w:rsid w:val="0002676F"/>
    <w:rsid w:val="00026FE8"/>
    <w:rsid w:val="0002759A"/>
    <w:rsid w:val="00027E1C"/>
    <w:rsid w:val="00027F2B"/>
    <w:rsid w:val="00031260"/>
    <w:rsid w:val="000313C6"/>
    <w:rsid w:val="00032DB3"/>
    <w:rsid w:val="000345C1"/>
    <w:rsid w:val="00035B10"/>
    <w:rsid w:val="00035CEA"/>
    <w:rsid w:val="00035D8A"/>
    <w:rsid w:val="0003681A"/>
    <w:rsid w:val="00036901"/>
    <w:rsid w:val="00036EE7"/>
    <w:rsid w:val="000372B7"/>
    <w:rsid w:val="00040049"/>
    <w:rsid w:val="0004045C"/>
    <w:rsid w:val="000405B1"/>
    <w:rsid w:val="0004071A"/>
    <w:rsid w:val="00040973"/>
    <w:rsid w:val="000414BD"/>
    <w:rsid w:val="00041795"/>
    <w:rsid w:val="00041CF3"/>
    <w:rsid w:val="00042DAC"/>
    <w:rsid w:val="000443F0"/>
    <w:rsid w:val="00044D8D"/>
    <w:rsid w:val="000458A2"/>
    <w:rsid w:val="00045C66"/>
    <w:rsid w:val="000462E2"/>
    <w:rsid w:val="0004636C"/>
    <w:rsid w:val="000509E7"/>
    <w:rsid w:val="00050F6E"/>
    <w:rsid w:val="000512D4"/>
    <w:rsid w:val="0005292C"/>
    <w:rsid w:val="0005468C"/>
    <w:rsid w:val="00054CAE"/>
    <w:rsid w:val="0005525B"/>
    <w:rsid w:val="000561D8"/>
    <w:rsid w:val="00057099"/>
    <w:rsid w:val="00057206"/>
    <w:rsid w:val="00061214"/>
    <w:rsid w:val="00061285"/>
    <w:rsid w:val="00061EC2"/>
    <w:rsid w:val="00061F41"/>
    <w:rsid w:val="00064063"/>
    <w:rsid w:val="00064849"/>
    <w:rsid w:val="000648A6"/>
    <w:rsid w:val="00064B69"/>
    <w:rsid w:val="000652C6"/>
    <w:rsid w:val="00066CE8"/>
    <w:rsid w:val="0006724D"/>
    <w:rsid w:val="00067C0D"/>
    <w:rsid w:val="000710CA"/>
    <w:rsid w:val="00073777"/>
    <w:rsid w:val="0007412B"/>
    <w:rsid w:val="0007460D"/>
    <w:rsid w:val="0007525D"/>
    <w:rsid w:val="00075CEC"/>
    <w:rsid w:val="00075D47"/>
    <w:rsid w:val="00076818"/>
    <w:rsid w:val="00077561"/>
    <w:rsid w:val="00077768"/>
    <w:rsid w:val="000805FA"/>
    <w:rsid w:val="00080ED0"/>
    <w:rsid w:val="0008127A"/>
    <w:rsid w:val="00082A7F"/>
    <w:rsid w:val="00083F11"/>
    <w:rsid w:val="00084D75"/>
    <w:rsid w:val="00084EE2"/>
    <w:rsid w:val="000857D8"/>
    <w:rsid w:val="00085B8F"/>
    <w:rsid w:val="000867DD"/>
    <w:rsid w:val="00090353"/>
    <w:rsid w:val="00090481"/>
    <w:rsid w:val="000905CB"/>
    <w:rsid w:val="00091084"/>
    <w:rsid w:val="000910F9"/>
    <w:rsid w:val="00092106"/>
    <w:rsid w:val="00092DBB"/>
    <w:rsid w:val="00093224"/>
    <w:rsid w:val="0009498E"/>
    <w:rsid w:val="000949B1"/>
    <w:rsid w:val="00095182"/>
    <w:rsid w:val="0009534D"/>
    <w:rsid w:val="00095428"/>
    <w:rsid w:val="00096593"/>
    <w:rsid w:val="0009701C"/>
    <w:rsid w:val="000976A9"/>
    <w:rsid w:val="0009784F"/>
    <w:rsid w:val="00097BFE"/>
    <w:rsid w:val="000A16B2"/>
    <w:rsid w:val="000A18E8"/>
    <w:rsid w:val="000A2DED"/>
    <w:rsid w:val="000A309F"/>
    <w:rsid w:val="000A30A5"/>
    <w:rsid w:val="000A339F"/>
    <w:rsid w:val="000A3741"/>
    <w:rsid w:val="000A3826"/>
    <w:rsid w:val="000A56F4"/>
    <w:rsid w:val="000A6291"/>
    <w:rsid w:val="000A68FC"/>
    <w:rsid w:val="000A6C26"/>
    <w:rsid w:val="000A78B2"/>
    <w:rsid w:val="000B1200"/>
    <w:rsid w:val="000B200F"/>
    <w:rsid w:val="000B3154"/>
    <w:rsid w:val="000B3314"/>
    <w:rsid w:val="000B36C8"/>
    <w:rsid w:val="000B457D"/>
    <w:rsid w:val="000B504B"/>
    <w:rsid w:val="000B5FC8"/>
    <w:rsid w:val="000B6589"/>
    <w:rsid w:val="000B6958"/>
    <w:rsid w:val="000B6AC9"/>
    <w:rsid w:val="000B6CA0"/>
    <w:rsid w:val="000B792E"/>
    <w:rsid w:val="000C1286"/>
    <w:rsid w:val="000C2228"/>
    <w:rsid w:val="000C40CA"/>
    <w:rsid w:val="000C4991"/>
    <w:rsid w:val="000C5F22"/>
    <w:rsid w:val="000D0333"/>
    <w:rsid w:val="000D184D"/>
    <w:rsid w:val="000D4236"/>
    <w:rsid w:val="000D4A15"/>
    <w:rsid w:val="000D4A98"/>
    <w:rsid w:val="000D52A4"/>
    <w:rsid w:val="000D59E9"/>
    <w:rsid w:val="000D611C"/>
    <w:rsid w:val="000D732D"/>
    <w:rsid w:val="000D7624"/>
    <w:rsid w:val="000D77A1"/>
    <w:rsid w:val="000E07BC"/>
    <w:rsid w:val="000E0F1E"/>
    <w:rsid w:val="000E1FB2"/>
    <w:rsid w:val="000E257D"/>
    <w:rsid w:val="000E266B"/>
    <w:rsid w:val="000E2E21"/>
    <w:rsid w:val="000E4267"/>
    <w:rsid w:val="000E44C3"/>
    <w:rsid w:val="000E534A"/>
    <w:rsid w:val="000E55F1"/>
    <w:rsid w:val="000E5922"/>
    <w:rsid w:val="000F016F"/>
    <w:rsid w:val="000F1CD4"/>
    <w:rsid w:val="000F4103"/>
    <w:rsid w:val="000F4540"/>
    <w:rsid w:val="000F5468"/>
    <w:rsid w:val="000F5D07"/>
    <w:rsid w:val="000F5FE4"/>
    <w:rsid w:val="000F6C2F"/>
    <w:rsid w:val="000F70A7"/>
    <w:rsid w:val="000F715F"/>
    <w:rsid w:val="000F7C6A"/>
    <w:rsid w:val="00101042"/>
    <w:rsid w:val="0010150F"/>
    <w:rsid w:val="0010162E"/>
    <w:rsid w:val="001031C8"/>
    <w:rsid w:val="00103E33"/>
    <w:rsid w:val="00104688"/>
    <w:rsid w:val="00104C79"/>
    <w:rsid w:val="0010714A"/>
    <w:rsid w:val="0010765F"/>
    <w:rsid w:val="0010780F"/>
    <w:rsid w:val="001102EA"/>
    <w:rsid w:val="0011188A"/>
    <w:rsid w:val="00111B6C"/>
    <w:rsid w:val="0011263D"/>
    <w:rsid w:val="00112F7E"/>
    <w:rsid w:val="0011375D"/>
    <w:rsid w:val="00113CCA"/>
    <w:rsid w:val="00114EE0"/>
    <w:rsid w:val="00115069"/>
    <w:rsid w:val="00115D77"/>
    <w:rsid w:val="001166F5"/>
    <w:rsid w:val="00116A3D"/>
    <w:rsid w:val="00116D00"/>
    <w:rsid w:val="001174C2"/>
    <w:rsid w:val="00120DBE"/>
    <w:rsid w:val="00122F25"/>
    <w:rsid w:val="001237E4"/>
    <w:rsid w:val="00123F31"/>
    <w:rsid w:val="00124005"/>
    <w:rsid w:val="00124047"/>
    <w:rsid w:val="001245AD"/>
    <w:rsid w:val="0012595A"/>
    <w:rsid w:val="00125AD5"/>
    <w:rsid w:val="00126CFD"/>
    <w:rsid w:val="00127756"/>
    <w:rsid w:val="0013017C"/>
    <w:rsid w:val="00130E9C"/>
    <w:rsid w:val="001313DE"/>
    <w:rsid w:val="00132327"/>
    <w:rsid w:val="00132EFD"/>
    <w:rsid w:val="00133429"/>
    <w:rsid w:val="00134CC7"/>
    <w:rsid w:val="00134E0C"/>
    <w:rsid w:val="00135051"/>
    <w:rsid w:val="00135980"/>
    <w:rsid w:val="00137639"/>
    <w:rsid w:val="0013786F"/>
    <w:rsid w:val="001405D8"/>
    <w:rsid w:val="001425DC"/>
    <w:rsid w:val="00143790"/>
    <w:rsid w:val="00143E46"/>
    <w:rsid w:val="00144EB3"/>
    <w:rsid w:val="00145563"/>
    <w:rsid w:val="00146947"/>
    <w:rsid w:val="00146CDA"/>
    <w:rsid w:val="00146F19"/>
    <w:rsid w:val="001473F4"/>
    <w:rsid w:val="00147909"/>
    <w:rsid w:val="00147D69"/>
    <w:rsid w:val="0015004E"/>
    <w:rsid w:val="00150A0A"/>
    <w:rsid w:val="001511E2"/>
    <w:rsid w:val="0015187F"/>
    <w:rsid w:val="00151FF1"/>
    <w:rsid w:val="00153B67"/>
    <w:rsid w:val="00154F3F"/>
    <w:rsid w:val="0015671F"/>
    <w:rsid w:val="00156758"/>
    <w:rsid w:val="00157FCF"/>
    <w:rsid w:val="0016042E"/>
    <w:rsid w:val="0016062A"/>
    <w:rsid w:val="00160A4D"/>
    <w:rsid w:val="00160C49"/>
    <w:rsid w:val="001613DE"/>
    <w:rsid w:val="00161F43"/>
    <w:rsid w:val="001625C6"/>
    <w:rsid w:val="001632EF"/>
    <w:rsid w:val="00163CD1"/>
    <w:rsid w:val="00164719"/>
    <w:rsid w:val="00165AF4"/>
    <w:rsid w:val="00165BD7"/>
    <w:rsid w:val="00166290"/>
    <w:rsid w:val="0016690C"/>
    <w:rsid w:val="00166FC4"/>
    <w:rsid w:val="0016731C"/>
    <w:rsid w:val="001677AC"/>
    <w:rsid w:val="00170116"/>
    <w:rsid w:val="001701A2"/>
    <w:rsid w:val="0017038C"/>
    <w:rsid w:val="00170398"/>
    <w:rsid w:val="001706F9"/>
    <w:rsid w:val="00172DA5"/>
    <w:rsid w:val="00173FF7"/>
    <w:rsid w:val="00174701"/>
    <w:rsid w:val="0017619F"/>
    <w:rsid w:val="0017726F"/>
    <w:rsid w:val="00177F07"/>
    <w:rsid w:val="00177F62"/>
    <w:rsid w:val="001804EA"/>
    <w:rsid w:val="00180F0F"/>
    <w:rsid w:val="00181614"/>
    <w:rsid w:val="00181C0C"/>
    <w:rsid w:val="00182A73"/>
    <w:rsid w:val="00182AAD"/>
    <w:rsid w:val="0018483B"/>
    <w:rsid w:val="001867DD"/>
    <w:rsid w:val="00186922"/>
    <w:rsid w:val="00187A39"/>
    <w:rsid w:val="001900E7"/>
    <w:rsid w:val="00190A61"/>
    <w:rsid w:val="00191870"/>
    <w:rsid w:val="001931FB"/>
    <w:rsid w:val="0019397D"/>
    <w:rsid w:val="00193D5F"/>
    <w:rsid w:val="00194C0A"/>
    <w:rsid w:val="001966D9"/>
    <w:rsid w:val="00196B72"/>
    <w:rsid w:val="00196BC7"/>
    <w:rsid w:val="00197179"/>
    <w:rsid w:val="00197541"/>
    <w:rsid w:val="0019761F"/>
    <w:rsid w:val="001976CE"/>
    <w:rsid w:val="001A0AC3"/>
    <w:rsid w:val="001A1847"/>
    <w:rsid w:val="001A1A8C"/>
    <w:rsid w:val="001A1C56"/>
    <w:rsid w:val="001A2215"/>
    <w:rsid w:val="001A3342"/>
    <w:rsid w:val="001A341B"/>
    <w:rsid w:val="001A3E07"/>
    <w:rsid w:val="001A3E3D"/>
    <w:rsid w:val="001A4376"/>
    <w:rsid w:val="001A4B12"/>
    <w:rsid w:val="001A566A"/>
    <w:rsid w:val="001A63FD"/>
    <w:rsid w:val="001A652B"/>
    <w:rsid w:val="001A680D"/>
    <w:rsid w:val="001A7049"/>
    <w:rsid w:val="001A74F8"/>
    <w:rsid w:val="001B0A2D"/>
    <w:rsid w:val="001B0FF6"/>
    <w:rsid w:val="001B1E40"/>
    <w:rsid w:val="001B26E6"/>
    <w:rsid w:val="001B4B76"/>
    <w:rsid w:val="001B4BF5"/>
    <w:rsid w:val="001B55B0"/>
    <w:rsid w:val="001B6892"/>
    <w:rsid w:val="001B710E"/>
    <w:rsid w:val="001B7E59"/>
    <w:rsid w:val="001C0475"/>
    <w:rsid w:val="001C0571"/>
    <w:rsid w:val="001C0E6C"/>
    <w:rsid w:val="001C1C3D"/>
    <w:rsid w:val="001C20C4"/>
    <w:rsid w:val="001C3677"/>
    <w:rsid w:val="001C40C4"/>
    <w:rsid w:val="001C4115"/>
    <w:rsid w:val="001C4A36"/>
    <w:rsid w:val="001C5AFB"/>
    <w:rsid w:val="001C666B"/>
    <w:rsid w:val="001C764E"/>
    <w:rsid w:val="001C77BA"/>
    <w:rsid w:val="001C7C4F"/>
    <w:rsid w:val="001D0329"/>
    <w:rsid w:val="001D062E"/>
    <w:rsid w:val="001D072A"/>
    <w:rsid w:val="001D1F5C"/>
    <w:rsid w:val="001D3FEF"/>
    <w:rsid w:val="001D4106"/>
    <w:rsid w:val="001D4ABA"/>
    <w:rsid w:val="001D59F2"/>
    <w:rsid w:val="001D67E2"/>
    <w:rsid w:val="001D7243"/>
    <w:rsid w:val="001D7319"/>
    <w:rsid w:val="001D7754"/>
    <w:rsid w:val="001E1052"/>
    <w:rsid w:val="001E21B1"/>
    <w:rsid w:val="001E2F93"/>
    <w:rsid w:val="001E4554"/>
    <w:rsid w:val="001E57F7"/>
    <w:rsid w:val="001E5BB4"/>
    <w:rsid w:val="001E61E5"/>
    <w:rsid w:val="001E6315"/>
    <w:rsid w:val="001E6765"/>
    <w:rsid w:val="001E7AE8"/>
    <w:rsid w:val="001E7E66"/>
    <w:rsid w:val="001F0015"/>
    <w:rsid w:val="001F01A2"/>
    <w:rsid w:val="001F0250"/>
    <w:rsid w:val="001F11C9"/>
    <w:rsid w:val="001F17A6"/>
    <w:rsid w:val="001F2159"/>
    <w:rsid w:val="001F23E8"/>
    <w:rsid w:val="001F3DA7"/>
    <w:rsid w:val="001F3F5A"/>
    <w:rsid w:val="001F53FD"/>
    <w:rsid w:val="001F58CE"/>
    <w:rsid w:val="001F6315"/>
    <w:rsid w:val="001F6CB5"/>
    <w:rsid w:val="001F72EC"/>
    <w:rsid w:val="001F7C67"/>
    <w:rsid w:val="00200C63"/>
    <w:rsid w:val="00200D0B"/>
    <w:rsid w:val="00200F8E"/>
    <w:rsid w:val="00201D8A"/>
    <w:rsid w:val="0020245B"/>
    <w:rsid w:val="002031A0"/>
    <w:rsid w:val="00203E85"/>
    <w:rsid w:val="002047B3"/>
    <w:rsid w:val="00204A57"/>
    <w:rsid w:val="002052AE"/>
    <w:rsid w:val="00205433"/>
    <w:rsid w:val="0020627E"/>
    <w:rsid w:val="00206365"/>
    <w:rsid w:val="0020717A"/>
    <w:rsid w:val="002073F1"/>
    <w:rsid w:val="00210685"/>
    <w:rsid w:val="00210A8C"/>
    <w:rsid w:val="00210B8B"/>
    <w:rsid w:val="002125C0"/>
    <w:rsid w:val="00212D9D"/>
    <w:rsid w:val="002132B6"/>
    <w:rsid w:val="00213702"/>
    <w:rsid w:val="0021427B"/>
    <w:rsid w:val="00214863"/>
    <w:rsid w:val="00215148"/>
    <w:rsid w:val="00215282"/>
    <w:rsid w:val="002156B4"/>
    <w:rsid w:val="002162A9"/>
    <w:rsid w:val="002164BE"/>
    <w:rsid w:val="0022010C"/>
    <w:rsid w:val="002201B1"/>
    <w:rsid w:val="00220912"/>
    <w:rsid w:val="00220FA5"/>
    <w:rsid w:val="0022156B"/>
    <w:rsid w:val="00221A95"/>
    <w:rsid w:val="00222E47"/>
    <w:rsid w:val="00223D1B"/>
    <w:rsid w:val="00224A6C"/>
    <w:rsid w:val="00224BF1"/>
    <w:rsid w:val="00224FCD"/>
    <w:rsid w:val="00225A48"/>
    <w:rsid w:val="00225CB9"/>
    <w:rsid w:val="00225CC6"/>
    <w:rsid w:val="00226661"/>
    <w:rsid w:val="002269EC"/>
    <w:rsid w:val="00232D4D"/>
    <w:rsid w:val="0023469D"/>
    <w:rsid w:val="002349BB"/>
    <w:rsid w:val="00235069"/>
    <w:rsid w:val="002352A1"/>
    <w:rsid w:val="00235A27"/>
    <w:rsid w:val="00235CA7"/>
    <w:rsid w:val="002369E1"/>
    <w:rsid w:val="00237023"/>
    <w:rsid w:val="00237134"/>
    <w:rsid w:val="002371F5"/>
    <w:rsid w:val="00237372"/>
    <w:rsid w:val="00237985"/>
    <w:rsid w:val="00240786"/>
    <w:rsid w:val="002413C8"/>
    <w:rsid w:val="002417FC"/>
    <w:rsid w:val="002421A5"/>
    <w:rsid w:val="002421D8"/>
    <w:rsid w:val="0024269A"/>
    <w:rsid w:val="002428F1"/>
    <w:rsid w:val="00242C67"/>
    <w:rsid w:val="00243A0A"/>
    <w:rsid w:val="00243F53"/>
    <w:rsid w:val="002444B6"/>
    <w:rsid w:val="0024578E"/>
    <w:rsid w:val="002462BA"/>
    <w:rsid w:val="00247D30"/>
    <w:rsid w:val="002512EA"/>
    <w:rsid w:val="00253222"/>
    <w:rsid w:val="002542CC"/>
    <w:rsid w:val="00255A4A"/>
    <w:rsid w:val="00256394"/>
    <w:rsid w:val="00257763"/>
    <w:rsid w:val="002601E1"/>
    <w:rsid w:val="00260C7E"/>
    <w:rsid w:val="00261933"/>
    <w:rsid w:val="00261C13"/>
    <w:rsid w:val="00261CC9"/>
    <w:rsid w:val="002625C6"/>
    <w:rsid w:val="00262847"/>
    <w:rsid w:val="00263835"/>
    <w:rsid w:val="00264172"/>
    <w:rsid w:val="00264784"/>
    <w:rsid w:val="00264833"/>
    <w:rsid w:val="0026594C"/>
    <w:rsid w:val="00266277"/>
    <w:rsid w:val="00266423"/>
    <w:rsid w:val="00266674"/>
    <w:rsid w:val="002667DF"/>
    <w:rsid w:val="00270A0D"/>
    <w:rsid w:val="00270B11"/>
    <w:rsid w:val="00270E49"/>
    <w:rsid w:val="0027188E"/>
    <w:rsid w:val="00271AA7"/>
    <w:rsid w:val="002723F0"/>
    <w:rsid w:val="00272403"/>
    <w:rsid w:val="00273D56"/>
    <w:rsid w:val="002741CA"/>
    <w:rsid w:val="0027461A"/>
    <w:rsid w:val="00274817"/>
    <w:rsid w:val="002749BE"/>
    <w:rsid w:val="00274ABA"/>
    <w:rsid w:val="00274FF2"/>
    <w:rsid w:val="002756E9"/>
    <w:rsid w:val="00275D6D"/>
    <w:rsid w:val="00276355"/>
    <w:rsid w:val="0027678C"/>
    <w:rsid w:val="00276AEB"/>
    <w:rsid w:val="002778A0"/>
    <w:rsid w:val="0028089A"/>
    <w:rsid w:val="00281A1F"/>
    <w:rsid w:val="00281BB2"/>
    <w:rsid w:val="00282DBD"/>
    <w:rsid w:val="002838D7"/>
    <w:rsid w:val="00284BD8"/>
    <w:rsid w:val="00284D7A"/>
    <w:rsid w:val="00285094"/>
    <w:rsid w:val="00285529"/>
    <w:rsid w:val="0028593A"/>
    <w:rsid w:val="00285B95"/>
    <w:rsid w:val="0028669E"/>
    <w:rsid w:val="00286E0D"/>
    <w:rsid w:val="0028753D"/>
    <w:rsid w:val="0028763E"/>
    <w:rsid w:val="00287A5F"/>
    <w:rsid w:val="00287F2F"/>
    <w:rsid w:val="002907BF"/>
    <w:rsid w:val="00290C87"/>
    <w:rsid w:val="0029148E"/>
    <w:rsid w:val="00291712"/>
    <w:rsid w:val="00291A11"/>
    <w:rsid w:val="00292BDC"/>
    <w:rsid w:val="00293E46"/>
    <w:rsid w:val="002952E4"/>
    <w:rsid w:val="0029545E"/>
    <w:rsid w:val="002A03C3"/>
    <w:rsid w:val="002A07C4"/>
    <w:rsid w:val="002A0D45"/>
    <w:rsid w:val="002A1CFB"/>
    <w:rsid w:val="002A1D1E"/>
    <w:rsid w:val="002A3406"/>
    <w:rsid w:val="002A3742"/>
    <w:rsid w:val="002A3A61"/>
    <w:rsid w:val="002A43C3"/>
    <w:rsid w:val="002A4BE8"/>
    <w:rsid w:val="002A6AE1"/>
    <w:rsid w:val="002B0DA0"/>
    <w:rsid w:val="002B1F8C"/>
    <w:rsid w:val="002B254E"/>
    <w:rsid w:val="002B384E"/>
    <w:rsid w:val="002B3B88"/>
    <w:rsid w:val="002B4420"/>
    <w:rsid w:val="002B4CE8"/>
    <w:rsid w:val="002B51E9"/>
    <w:rsid w:val="002B59D5"/>
    <w:rsid w:val="002B72E9"/>
    <w:rsid w:val="002B7C04"/>
    <w:rsid w:val="002C0D67"/>
    <w:rsid w:val="002C0F28"/>
    <w:rsid w:val="002C19C6"/>
    <w:rsid w:val="002C3971"/>
    <w:rsid w:val="002C3CB5"/>
    <w:rsid w:val="002C519C"/>
    <w:rsid w:val="002C58B3"/>
    <w:rsid w:val="002C7345"/>
    <w:rsid w:val="002C7998"/>
    <w:rsid w:val="002C7E2F"/>
    <w:rsid w:val="002D00F3"/>
    <w:rsid w:val="002D09BF"/>
    <w:rsid w:val="002D17D6"/>
    <w:rsid w:val="002D23BC"/>
    <w:rsid w:val="002D25E2"/>
    <w:rsid w:val="002D3663"/>
    <w:rsid w:val="002D387D"/>
    <w:rsid w:val="002D3BC3"/>
    <w:rsid w:val="002D3DE7"/>
    <w:rsid w:val="002D3EA8"/>
    <w:rsid w:val="002D45B3"/>
    <w:rsid w:val="002D4CDB"/>
    <w:rsid w:val="002D59D7"/>
    <w:rsid w:val="002D5F8B"/>
    <w:rsid w:val="002D6B0E"/>
    <w:rsid w:val="002E07B1"/>
    <w:rsid w:val="002E27F4"/>
    <w:rsid w:val="002E3429"/>
    <w:rsid w:val="002E38A1"/>
    <w:rsid w:val="002E3FBA"/>
    <w:rsid w:val="002E4FC0"/>
    <w:rsid w:val="002E52F7"/>
    <w:rsid w:val="002E5315"/>
    <w:rsid w:val="002E5A67"/>
    <w:rsid w:val="002E76DE"/>
    <w:rsid w:val="002E7B5D"/>
    <w:rsid w:val="002E7D37"/>
    <w:rsid w:val="002F0188"/>
    <w:rsid w:val="002F0A9E"/>
    <w:rsid w:val="002F13FC"/>
    <w:rsid w:val="002F1E45"/>
    <w:rsid w:val="002F1E53"/>
    <w:rsid w:val="002F1F1F"/>
    <w:rsid w:val="002F20E1"/>
    <w:rsid w:val="002F2CAA"/>
    <w:rsid w:val="002F4869"/>
    <w:rsid w:val="002F5510"/>
    <w:rsid w:val="0030041B"/>
    <w:rsid w:val="0030052C"/>
    <w:rsid w:val="003005D3"/>
    <w:rsid w:val="003019F4"/>
    <w:rsid w:val="00304BDD"/>
    <w:rsid w:val="00304CDF"/>
    <w:rsid w:val="003061A7"/>
    <w:rsid w:val="003072E1"/>
    <w:rsid w:val="00307572"/>
    <w:rsid w:val="003105C3"/>
    <w:rsid w:val="00310D69"/>
    <w:rsid w:val="00311231"/>
    <w:rsid w:val="00311FA0"/>
    <w:rsid w:val="003131AA"/>
    <w:rsid w:val="0031375C"/>
    <w:rsid w:val="003153AF"/>
    <w:rsid w:val="00316B50"/>
    <w:rsid w:val="003170EB"/>
    <w:rsid w:val="0031717D"/>
    <w:rsid w:val="003173B6"/>
    <w:rsid w:val="003201D0"/>
    <w:rsid w:val="00320982"/>
    <w:rsid w:val="00321B24"/>
    <w:rsid w:val="0032214A"/>
    <w:rsid w:val="00322615"/>
    <w:rsid w:val="00322DF9"/>
    <w:rsid w:val="00322F37"/>
    <w:rsid w:val="003232A8"/>
    <w:rsid w:val="00325EC7"/>
    <w:rsid w:val="0032618D"/>
    <w:rsid w:val="00326593"/>
    <w:rsid w:val="00326F18"/>
    <w:rsid w:val="003273A0"/>
    <w:rsid w:val="00327DFB"/>
    <w:rsid w:val="003306E1"/>
    <w:rsid w:val="00330950"/>
    <w:rsid w:val="00331620"/>
    <w:rsid w:val="003320E4"/>
    <w:rsid w:val="003324CB"/>
    <w:rsid w:val="003328F8"/>
    <w:rsid w:val="00334AE4"/>
    <w:rsid w:val="00334C47"/>
    <w:rsid w:val="0033525D"/>
    <w:rsid w:val="00335B08"/>
    <w:rsid w:val="00336410"/>
    <w:rsid w:val="003368E8"/>
    <w:rsid w:val="00336973"/>
    <w:rsid w:val="00336F04"/>
    <w:rsid w:val="00337CA7"/>
    <w:rsid w:val="003409D3"/>
    <w:rsid w:val="003414F3"/>
    <w:rsid w:val="00342642"/>
    <w:rsid w:val="003426B1"/>
    <w:rsid w:val="003437FB"/>
    <w:rsid w:val="003438BB"/>
    <w:rsid w:val="0034450F"/>
    <w:rsid w:val="003455BB"/>
    <w:rsid w:val="00345E40"/>
    <w:rsid w:val="00346525"/>
    <w:rsid w:val="003466E2"/>
    <w:rsid w:val="00347C99"/>
    <w:rsid w:val="00350022"/>
    <w:rsid w:val="00350A8E"/>
    <w:rsid w:val="00351AF3"/>
    <w:rsid w:val="0035265C"/>
    <w:rsid w:val="003526BD"/>
    <w:rsid w:val="00352CD8"/>
    <w:rsid w:val="00353037"/>
    <w:rsid w:val="003533E6"/>
    <w:rsid w:val="00353D64"/>
    <w:rsid w:val="00354028"/>
    <w:rsid w:val="003544C6"/>
    <w:rsid w:val="00354760"/>
    <w:rsid w:val="00355914"/>
    <w:rsid w:val="00355FE6"/>
    <w:rsid w:val="0035603D"/>
    <w:rsid w:val="0035613E"/>
    <w:rsid w:val="00357238"/>
    <w:rsid w:val="00357748"/>
    <w:rsid w:val="00357B26"/>
    <w:rsid w:val="00357E55"/>
    <w:rsid w:val="00361175"/>
    <w:rsid w:val="0036134A"/>
    <w:rsid w:val="00361CA0"/>
    <w:rsid w:val="00361E0E"/>
    <w:rsid w:val="003623D2"/>
    <w:rsid w:val="00362C74"/>
    <w:rsid w:val="00363486"/>
    <w:rsid w:val="00363749"/>
    <w:rsid w:val="00363A9E"/>
    <w:rsid w:val="00363EE9"/>
    <w:rsid w:val="00364024"/>
    <w:rsid w:val="003648C5"/>
    <w:rsid w:val="0036532C"/>
    <w:rsid w:val="00366800"/>
    <w:rsid w:val="00366A16"/>
    <w:rsid w:val="00366D92"/>
    <w:rsid w:val="00367096"/>
    <w:rsid w:val="0036724D"/>
    <w:rsid w:val="00370EDC"/>
    <w:rsid w:val="00372E5A"/>
    <w:rsid w:val="00374E85"/>
    <w:rsid w:val="00375F51"/>
    <w:rsid w:val="0037603F"/>
    <w:rsid w:val="00376128"/>
    <w:rsid w:val="003764B3"/>
    <w:rsid w:val="0037667B"/>
    <w:rsid w:val="003772A8"/>
    <w:rsid w:val="0037742E"/>
    <w:rsid w:val="003776A3"/>
    <w:rsid w:val="00377915"/>
    <w:rsid w:val="00377D56"/>
    <w:rsid w:val="0038037D"/>
    <w:rsid w:val="003808AE"/>
    <w:rsid w:val="00380C21"/>
    <w:rsid w:val="003816C8"/>
    <w:rsid w:val="00381E1B"/>
    <w:rsid w:val="0038245A"/>
    <w:rsid w:val="00382802"/>
    <w:rsid w:val="00382ACC"/>
    <w:rsid w:val="00383F67"/>
    <w:rsid w:val="003840E6"/>
    <w:rsid w:val="00384CC0"/>
    <w:rsid w:val="00385CFC"/>
    <w:rsid w:val="00385FFF"/>
    <w:rsid w:val="00386386"/>
    <w:rsid w:val="00392CCB"/>
    <w:rsid w:val="0039337A"/>
    <w:rsid w:val="0039409C"/>
    <w:rsid w:val="00395713"/>
    <w:rsid w:val="0039599D"/>
    <w:rsid w:val="003971DD"/>
    <w:rsid w:val="00397578"/>
    <w:rsid w:val="003A02D2"/>
    <w:rsid w:val="003A12BC"/>
    <w:rsid w:val="003A2914"/>
    <w:rsid w:val="003A2A1D"/>
    <w:rsid w:val="003A2C9E"/>
    <w:rsid w:val="003A3189"/>
    <w:rsid w:val="003A3826"/>
    <w:rsid w:val="003A3B83"/>
    <w:rsid w:val="003A3CA7"/>
    <w:rsid w:val="003A415D"/>
    <w:rsid w:val="003A455C"/>
    <w:rsid w:val="003A5C3B"/>
    <w:rsid w:val="003A63C3"/>
    <w:rsid w:val="003A6E89"/>
    <w:rsid w:val="003A6FC5"/>
    <w:rsid w:val="003A7A87"/>
    <w:rsid w:val="003A7C4D"/>
    <w:rsid w:val="003B020D"/>
    <w:rsid w:val="003B0949"/>
    <w:rsid w:val="003B0A4C"/>
    <w:rsid w:val="003B0AB1"/>
    <w:rsid w:val="003B0AF6"/>
    <w:rsid w:val="003B14B4"/>
    <w:rsid w:val="003B1986"/>
    <w:rsid w:val="003B2669"/>
    <w:rsid w:val="003B2745"/>
    <w:rsid w:val="003B3012"/>
    <w:rsid w:val="003B33BD"/>
    <w:rsid w:val="003B434A"/>
    <w:rsid w:val="003B44C6"/>
    <w:rsid w:val="003B569D"/>
    <w:rsid w:val="003B58B7"/>
    <w:rsid w:val="003B60D4"/>
    <w:rsid w:val="003B6653"/>
    <w:rsid w:val="003B6C50"/>
    <w:rsid w:val="003B7825"/>
    <w:rsid w:val="003C0615"/>
    <w:rsid w:val="003C1B81"/>
    <w:rsid w:val="003C2FD7"/>
    <w:rsid w:val="003C3872"/>
    <w:rsid w:val="003C3C0E"/>
    <w:rsid w:val="003C5444"/>
    <w:rsid w:val="003C617C"/>
    <w:rsid w:val="003C6E0A"/>
    <w:rsid w:val="003C7445"/>
    <w:rsid w:val="003D0CED"/>
    <w:rsid w:val="003D3506"/>
    <w:rsid w:val="003D42A6"/>
    <w:rsid w:val="003D4435"/>
    <w:rsid w:val="003D478D"/>
    <w:rsid w:val="003D4F21"/>
    <w:rsid w:val="003D4FAC"/>
    <w:rsid w:val="003D508B"/>
    <w:rsid w:val="003D50D4"/>
    <w:rsid w:val="003D56C2"/>
    <w:rsid w:val="003D56D1"/>
    <w:rsid w:val="003D66B8"/>
    <w:rsid w:val="003E283B"/>
    <w:rsid w:val="003E3600"/>
    <w:rsid w:val="003E3CAE"/>
    <w:rsid w:val="003E4473"/>
    <w:rsid w:val="003E4499"/>
    <w:rsid w:val="003E5EDB"/>
    <w:rsid w:val="003E5F7F"/>
    <w:rsid w:val="003E71BB"/>
    <w:rsid w:val="003E72CA"/>
    <w:rsid w:val="003E74A3"/>
    <w:rsid w:val="003E77E0"/>
    <w:rsid w:val="003E7906"/>
    <w:rsid w:val="003F000F"/>
    <w:rsid w:val="003F0ED5"/>
    <w:rsid w:val="003F2F2C"/>
    <w:rsid w:val="003F3705"/>
    <w:rsid w:val="003F3C50"/>
    <w:rsid w:val="003F5465"/>
    <w:rsid w:val="003F57F5"/>
    <w:rsid w:val="003F63A7"/>
    <w:rsid w:val="003F6557"/>
    <w:rsid w:val="003F6DDB"/>
    <w:rsid w:val="00400B25"/>
    <w:rsid w:val="00403861"/>
    <w:rsid w:val="00403E0B"/>
    <w:rsid w:val="00403F07"/>
    <w:rsid w:val="00404BD4"/>
    <w:rsid w:val="00404D15"/>
    <w:rsid w:val="00404E0B"/>
    <w:rsid w:val="00404F4B"/>
    <w:rsid w:val="00405559"/>
    <w:rsid w:val="00405E70"/>
    <w:rsid w:val="00406202"/>
    <w:rsid w:val="0040629B"/>
    <w:rsid w:val="00406929"/>
    <w:rsid w:val="00406A6A"/>
    <w:rsid w:val="00406B22"/>
    <w:rsid w:val="00407147"/>
    <w:rsid w:val="004078FA"/>
    <w:rsid w:val="00407CCA"/>
    <w:rsid w:val="00407E75"/>
    <w:rsid w:val="004105AD"/>
    <w:rsid w:val="0041062D"/>
    <w:rsid w:val="004109F5"/>
    <w:rsid w:val="00410F01"/>
    <w:rsid w:val="00411343"/>
    <w:rsid w:val="00411C61"/>
    <w:rsid w:val="00412C7E"/>
    <w:rsid w:val="00413D43"/>
    <w:rsid w:val="00414392"/>
    <w:rsid w:val="00414CC2"/>
    <w:rsid w:val="00414E82"/>
    <w:rsid w:val="00414F81"/>
    <w:rsid w:val="004153E0"/>
    <w:rsid w:val="0041596F"/>
    <w:rsid w:val="00416733"/>
    <w:rsid w:val="004174F3"/>
    <w:rsid w:val="0041790A"/>
    <w:rsid w:val="00420827"/>
    <w:rsid w:val="00420A5D"/>
    <w:rsid w:val="00422363"/>
    <w:rsid w:val="00423DEF"/>
    <w:rsid w:val="0042406D"/>
    <w:rsid w:val="00424773"/>
    <w:rsid w:val="004254E9"/>
    <w:rsid w:val="00425930"/>
    <w:rsid w:val="00431802"/>
    <w:rsid w:val="00431E08"/>
    <w:rsid w:val="004328A7"/>
    <w:rsid w:val="00433F70"/>
    <w:rsid w:val="004340A7"/>
    <w:rsid w:val="00434C74"/>
    <w:rsid w:val="00435948"/>
    <w:rsid w:val="00435B57"/>
    <w:rsid w:val="00436CDA"/>
    <w:rsid w:val="00436CE9"/>
    <w:rsid w:val="00437534"/>
    <w:rsid w:val="00440A0F"/>
    <w:rsid w:val="00442023"/>
    <w:rsid w:val="004421D2"/>
    <w:rsid w:val="00442AEC"/>
    <w:rsid w:val="00443607"/>
    <w:rsid w:val="00444AF8"/>
    <w:rsid w:val="00445062"/>
    <w:rsid w:val="00445918"/>
    <w:rsid w:val="004466D4"/>
    <w:rsid w:val="00446BE4"/>
    <w:rsid w:val="00450AFE"/>
    <w:rsid w:val="00450CE8"/>
    <w:rsid w:val="00451025"/>
    <w:rsid w:val="00451150"/>
    <w:rsid w:val="004511AC"/>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888"/>
    <w:rsid w:val="00461972"/>
    <w:rsid w:val="00463CED"/>
    <w:rsid w:val="00466236"/>
    <w:rsid w:val="00466AB1"/>
    <w:rsid w:val="004706A5"/>
    <w:rsid w:val="0047165F"/>
    <w:rsid w:val="004718F3"/>
    <w:rsid w:val="00471D07"/>
    <w:rsid w:val="00472C3A"/>
    <w:rsid w:val="00472EF7"/>
    <w:rsid w:val="004731D9"/>
    <w:rsid w:val="004732EB"/>
    <w:rsid w:val="0047442B"/>
    <w:rsid w:val="004744E3"/>
    <w:rsid w:val="00474D08"/>
    <w:rsid w:val="00475040"/>
    <w:rsid w:val="00475B08"/>
    <w:rsid w:val="00475E6A"/>
    <w:rsid w:val="00475E8F"/>
    <w:rsid w:val="00475ED6"/>
    <w:rsid w:val="0047715F"/>
    <w:rsid w:val="0047760A"/>
    <w:rsid w:val="00480AAB"/>
    <w:rsid w:val="00480BCB"/>
    <w:rsid w:val="00480D52"/>
    <w:rsid w:val="00481025"/>
    <w:rsid w:val="00481203"/>
    <w:rsid w:val="00481A8E"/>
    <w:rsid w:val="004839AB"/>
    <w:rsid w:val="004845AC"/>
    <w:rsid w:val="00484D12"/>
    <w:rsid w:val="00485DB5"/>
    <w:rsid w:val="004867FF"/>
    <w:rsid w:val="00486FBB"/>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08"/>
    <w:rsid w:val="00494287"/>
    <w:rsid w:val="004957D7"/>
    <w:rsid w:val="00495E8B"/>
    <w:rsid w:val="00496030"/>
    <w:rsid w:val="00496284"/>
    <w:rsid w:val="004963B3"/>
    <w:rsid w:val="004967B6"/>
    <w:rsid w:val="004973F1"/>
    <w:rsid w:val="004A0053"/>
    <w:rsid w:val="004A193D"/>
    <w:rsid w:val="004A1F7B"/>
    <w:rsid w:val="004A1F89"/>
    <w:rsid w:val="004A24A7"/>
    <w:rsid w:val="004A2AA1"/>
    <w:rsid w:val="004A2D03"/>
    <w:rsid w:val="004A3260"/>
    <w:rsid w:val="004A4047"/>
    <w:rsid w:val="004A41F1"/>
    <w:rsid w:val="004A5041"/>
    <w:rsid w:val="004A504B"/>
    <w:rsid w:val="004A50B6"/>
    <w:rsid w:val="004A5316"/>
    <w:rsid w:val="004A6911"/>
    <w:rsid w:val="004B1BFE"/>
    <w:rsid w:val="004B419B"/>
    <w:rsid w:val="004B426D"/>
    <w:rsid w:val="004B494D"/>
    <w:rsid w:val="004B54E0"/>
    <w:rsid w:val="004B5F2D"/>
    <w:rsid w:val="004B7384"/>
    <w:rsid w:val="004C066E"/>
    <w:rsid w:val="004C0C89"/>
    <w:rsid w:val="004C128B"/>
    <w:rsid w:val="004C1351"/>
    <w:rsid w:val="004C13C7"/>
    <w:rsid w:val="004C301B"/>
    <w:rsid w:val="004C4269"/>
    <w:rsid w:val="004C4B65"/>
    <w:rsid w:val="004C5BA2"/>
    <w:rsid w:val="004C68B0"/>
    <w:rsid w:val="004C70D8"/>
    <w:rsid w:val="004C76C8"/>
    <w:rsid w:val="004D0C5E"/>
    <w:rsid w:val="004D187A"/>
    <w:rsid w:val="004D23A5"/>
    <w:rsid w:val="004D2896"/>
    <w:rsid w:val="004D2D4F"/>
    <w:rsid w:val="004D35F6"/>
    <w:rsid w:val="004D3720"/>
    <w:rsid w:val="004D3DDB"/>
    <w:rsid w:val="004D4A98"/>
    <w:rsid w:val="004D5807"/>
    <w:rsid w:val="004D6120"/>
    <w:rsid w:val="004D6236"/>
    <w:rsid w:val="004D6352"/>
    <w:rsid w:val="004D63BD"/>
    <w:rsid w:val="004D63ED"/>
    <w:rsid w:val="004D67A8"/>
    <w:rsid w:val="004D7F90"/>
    <w:rsid w:val="004E1360"/>
    <w:rsid w:val="004E1612"/>
    <w:rsid w:val="004E187A"/>
    <w:rsid w:val="004E1F86"/>
    <w:rsid w:val="004E24B7"/>
    <w:rsid w:val="004E252C"/>
    <w:rsid w:val="004E2DEB"/>
    <w:rsid w:val="004E2FD3"/>
    <w:rsid w:val="004E3C2A"/>
    <w:rsid w:val="004E4DBB"/>
    <w:rsid w:val="004E4E41"/>
    <w:rsid w:val="004E518A"/>
    <w:rsid w:val="004E587A"/>
    <w:rsid w:val="004E5988"/>
    <w:rsid w:val="004E64BC"/>
    <w:rsid w:val="004E6C92"/>
    <w:rsid w:val="004E72C5"/>
    <w:rsid w:val="004E73DB"/>
    <w:rsid w:val="004E7728"/>
    <w:rsid w:val="004E7F9C"/>
    <w:rsid w:val="004F01C9"/>
    <w:rsid w:val="004F0379"/>
    <w:rsid w:val="004F099C"/>
    <w:rsid w:val="004F190F"/>
    <w:rsid w:val="004F225D"/>
    <w:rsid w:val="004F2F43"/>
    <w:rsid w:val="004F3493"/>
    <w:rsid w:val="004F35FB"/>
    <w:rsid w:val="004F48B1"/>
    <w:rsid w:val="004F48EC"/>
    <w:rsid w:val="004F5143"/>
    <w:rsid w:val="004F694F"/>
    <w:rsid w:val="004F75BB"/>
    <w:rsid w:val="00501496"/>
    <w:rsid w:val="005019D8"/>
    <w:rsid w:val="00501D56"/>
    <w:rsid w:val="005026AB"/>
    <w:rsid w:val="00502B44"/>
    <w:rsid w:val="0050608E"/>
    <w:rsid w:val="00506CA6"/>
    <w:rsid w:val="00506EAF"/>
    <w:rsid w:val="0051003E"/>
    <w:rsid w:val="0051029D"/>
    <w:rsid w:val="0051178B"/>
    <w:rsid w:val="00512B09"/>
    <w:rsid w:val="005130D6"/>
    <w:rsid w:val="00513BDE"/>
    <w:rsid w:val="005152F0"/>
    <w:rsid w:val="00516AA7"/>
    <w:rsid w:val="00517A1F"/>
    <w:rsid w:val="00520852"/>
    <w:rsid w:val="005210BA"/>
    <w:rsid w:val="00521322"/>
    <w:rsid w:val="00521413"/>
    <w:rsid w:val="005217DA"/>
    <w:rsid w:val="00521912"/>
    <w:rsid w:val="00521DEC"/>
    <w:rsid w:val="005220ED"/>
    <w:rsid w:val="00522EEE"/>
    <w:rsid w:val="00525D1E"/>
    <w:rsid w:val="00526908"/>
    <w:rsid w:val="00526AB3"/>
    <w:rsid w:val="00527525"/>
    <w:rsid w:val="00530172"/>
    <w:rsid w:val="00531096"/>
    <w:rsid w:val="005318DA"/>
    <w:rsid w:val="00531C0B"/>
    <w:rsid w:val="00531C0F"/>
    <w:rsid w:val="00533397"/>
    <w:rsid w:val="00533796"/>
    <w:rsid w:val="00534844"/>
    <w:rsid w:val="00534AF2"/>
    <w:rsid w:val="00535659"/>
    <w:rsid w:val="00535705"/>
    <w:rsid w:val="00535847"/>
    <w:rsid w:val="0053595E"/>
    <w:rsid w:val="00535B70"/>
    <w:rsid w:val="005365D3"/>
    <w:rsid w:val="00536674"/>
    <w:rsid w:val="00537343"/>
    <w:rsid w:val="00537EF8"/>
    <w:rsid w:val="00540021"/>
    <w:rsid w:val="00540266"/>
    <w:rsid w:val="00540ADA"/>
    <w:rsid w:val="005411D3"/>
    <w:rsid w:val="00541B8A"/>
    <w:rsid w:val="005423EF"/>
    <w:rsid w:val="005434E4"/>
    <w:rsid w:val="005455FE"/>
    <w:rsid w:val="005472D5"/>
    <w:rsid w:val="005477FA"/>
    <w:rsid w:val="00550969"/>
    <w:rsid w:val="005516F3"/>
    <w:rsid w:val="00551B76"/>
    <w:rsid w:val="00551E40"/>
    <w:rsid w:val="00552FE5"/>
    <w:rsid w:val="005535D6"/>
    <w:rsid w:val="005538C6"/>
    <w:rsid w:val="00553D6C"/>
    <w:rsid w:val="005544AB"/>
    <w:rsid w:val="0055471E"/>
    <w:rsid w:val="00555B79"/>
    <w:rsid w:val="00555D75"/>
    <w:rsid w:val="00556F5F"/>
    <w:rsid w:val="00560831"/>
    <w:rsid w:val="00560DF0"/>
    <w:rsid w:val="0056250D"/>
    <w:rsid w:val="0056304D"/>
    <w:rsid w:val="005631BB"/>
    <w:rsid w:val="00563578"/>
    <w:rsid w:val="00563967"/>
    <w:rsid w:val="00565BD5"/>
    <w:rsid w:val="0056602D"/>
    <w:rsid w:val="00566614"/>
    <w:rsid w:val="0056709E"/>
    <w:rsid w:val="0056759C"/>
    <w:rsid w:val="005707D1"/>
    <w:rsid w:val="00571180"/>
    <w:rsid w:val="0057170E"/>
    <w:rsid w:val="00571804"/>
    <w:rsid w:val="00572102"/>
    <w:rsid w:val="00572A8C"/>
    <w:rsid w:val="00573AD3"/>
    <w:rsid w:val="00574CEB"/>
    <w:rsid w:val="00574FCE"/>
    <w:rsid w:val="0057639B"/>
    <w:rsid w:val="00577095"/>
    <w:rsid w:val="0057782E"/>
    <w:rsid w:val="0058020C"/>
    <w:rsid w:val="00580603"/>
    <w:rsid w:val="005811DC"/>
    <w:rsid w:val="00583DD7"/>
    <w:rsid w:val="005846AE"/>
    <w:rsid w:val="0058481A"/>
    <w:rsid w:val="00584F37"/>
    <w:rsid w:val="00585185"/>
    <w:rsid w:val="00586178"/>
    <w:rsid w:val="005861CE"/>
    <w:rsid w:val="00586318"/>
    <w:rsid w:val="005900CC"/>
    <w:rsid w:val="0059058D"/>
    <w:rsid w:val="00592917"/>
    <w:rsid w:val="00593161"/>
    <w:rsid w:val="005938DA"/>
    <w:rsid w:val="00593F80"/>
    <w:rsid w:val="005942C5"/>
    <w:rsid w:val="00594396"/>
    <w:rsid w:val="0059513E"/>
    <w:rsid w:val="00595E88"/>
    <w:rsid w:val="005967D3"/>
    <w:rsid w:val="00596D48"/>
    <w:rsid w:val="005A0610"/>
    <w:rsid w:val="005A0D28"/>
    <w:rsid w:val="005A0F86"/>
    <w:rsid w:val="005A110F"/>
    <w:rsid w:val="005A1516"/>
    <w:rsid w:val="005A191F"/>
    <w:rsid w:val="005A27F7"/>
    <w:rsid w:val="005A2B2A"/>
    <w:rsid w:val="005A34AC"/>
    <w:rsid w:val="005A4040"/>
    <w:rsid w:val="005A40BD"/>
    <w:rsid w:val="005A4B43"/>
    <w:rsid w:val="005A4E12"/>
    <w:rsid w:val="005A4FD5"/>
    <w:rsid w:val="005A51AA"/>
    <w:rsid w:val="005A6AA4"/>
    <w:rsid w:val="005A6D9F"/>
    <w:rsid w:val="005A7FC8"/>
    <w:rsid w:val="005A7FE2"/>
    <w:rsid w:val="005B01B1"/>
    <w:rsid w:val="005B2DC2"/>
    <w:rsid w:val="005B2E87"/>
    <w:rsid w:val="005B428E"/>
    <w:rsid w:val="005B4842"/>
    <w:rsid w:val="005B48FF"/>
    <w:rsid w:val="005B56E0"/>
    <w:rsid w:val="005B5B63"/>
    <w:rsid w:val="005B63A8"/>
    <w:rsid w:val="005B75C6"/>
    <w:rsid w:val="005B7F15"/>
    <w:rsid w:val="005C1E32"/>
    <w:rsid w:val="005C208D"/>
    <w:rsid w:val="005C2141"/>
    <w:rsid w:val="005C4551"/>
    <w:rsid w:val="005C5A9E"/>
    <w:rsid w:val="005C61C5"/>
    <w:rsid w:val="005C633F"/>
    <w:rsid w:val="005C670D"/>
    <w:rsid w:val="005C6C2A"/>
    <w:rsid w:val="005C7280"/>
    <w:rsid w:val="005C752D"/>
    <w:rsid w:val="005C75EC"/>
    <w:rsid w:val="005D04BE"/>
    <w:rsid w:val="005D305F"/>
    <w:rsid w:val="005D363F"/>
    <w:rsid w:val="005D3FBE"/>
    <w:rsid w:val="005D4449"/>
    <w:rsid w:val="005D4CAF"/>
    <w:rsid w:val="005D5476"/>
    <w:rsid w:val="005D5843"/>
    <w:rsid w:val="005D6363"/>
    <w:rsid w:val="005E089B"/>
    <w:rsid w:val="005E0BB2"/>
    <w:rsid w:val="005E0FCF"/>
    <w:rsid w:val="005E4880"/>
    <w:rsid w:val="005E4B40"/>
    <w:rsid w:val="005E54C3"/>
    <w:rsid w:val="005E576B"/>
    <w:rsid w:val="005E5912"/>
    <w:rsid w:val="005E62A1"/>
    <w:rsid w:val="005E64FD"/>
    <w:rsid w:val="005E678F"/>
    <w:rsid w:val="005E689B"/>
    <w:rsid w:val="005F0170"/>
    <w:rsid w:val="005F0A27"/>
    <w:rsid w:val="005F118B"/>
    <w:rsid w:val="005F1FA7"/>
    <w:rsid w:val="005F2043"/>
    <w:rsid w:val="005F3890"/>
    <w:rsid w:val="005F3A92"/>
    <w:rsid w:val="005F4480"/>
    <w:rsid w:val="005F628F"/>
    <w:rsid w:val="005F71F4"/>
    <w:rsid w:val="005F77F4"/>
    <w:rsid w:val="005F7F3A"/>
    <w:rsid w:val="00600FC4"/>
    <w:rsid w:val="0060127E"/>
    <w:rsid w:val="0060137A"/>
    <w:rsid w:val="006037FD"/>
    <w:rsid w:val="00603AB5"/>
    <w:rsid w:val="0060404E"/>
    <w:rsid w:val="00604C15"/>
    <w:rsid w:val="00605854"/>
    <w:rsid w:val="006069C6"/>
    <w:rsid w:val="00607A2B"/>
    <w:rsid w:val="00607AFD"/>
    <w:rsid w:val="006109E9"/>
    <w:rsid w:val="00610D2E"/>
    <w:rsid w:val="00610E58"/>
    <w:rsid w:val="0061182B"/>
    <w:rsid w:val="00612205"/>
    <w:rsid w:val="00612453"/>
    <w:rsid w:val="0061297B"/>
    <w:rsid w:val="00612BA4"/>
    <w:rsid w:val="00612BFB"/>
    <w:rsid w:val="00612CF1"/>
    <w:rsid w:val="00612E2E"/>
    <w:rsid w:val="00615104"/>
    <w:rsid w:val="00615426"/>
    <w:rsid w:val="006157CF"/>
    <w:rsid w:val="006158D5"/>
    <w:rsid w:val="00615D7E"/>
    <w:rsid w:val="006160F3"/>
    <w:rsid w:val="00616C6B"/>
    <w:rsid w:val="00620CC6"/>
    <w:rsid w:val="00620CF2"/>
    <w:rsid w:val="0062143E"/>
    <w:rsid w:val="006217A7"/>
    <w:rsid w:val="00623C98"/>
    <w:rsid w:val="00625D83"/>
    <w:rsid w:val="00626BA9"/>
    <w:rsid w:val="00627950"/>
    <w:rsid w:val="00630C89"/>
    <w:rsid w:val="006324F1"/>
    <w:rsid w:val="00632CCD"/>
    <w:rsid w:val="006333B3"/>
    <w:rsid w:val="00641501"/>
    <w:rsid w:val="006415B0"/>
    <w:rsid w:val="006423E4"/>
    <w:rsid w:val="0064255E"/>
    <w:rsid w:val="00642746"/>
    <w:rsid w:val="00642C59"/>
    <w:rsid w:val="00643FD3"/>
    <w:rsid w:val="00644097"/>
    <w:rsid w:val="00645082"/>
    <w:rsid w:val="006450F4"/>
    <w:rsid w:val="006455F8"/>
    <w:rsid w:val="0064581F"/>
    <w:rsid w:val="006473B0"/>
    <w:rsid w:val="006476F4"/>
    <w:rsid w:val="00651216"/>
    <w:rsid w:val="00651984"/>
    <w:rsid w:val="00651EA6"/>
    <w:rsid w:val="006528A0"/>
    <w:rsid w:val="006528C0"/>
    <w:rsid w:val="00652B22"/>
    <w:rsid w:val="00653C3D"/>
    <w:rsid w:val="006548F6"/>
    <w:rsid w:val="00657166"/>
    <w:rsid w:val="006572BE"/>
    <w:rsid w:val="00661D7F"/>
    <w:rsid w:val="006620D5"/>
    <w:rsid w:val="006623E7"/>
    <w:rsid w:val="00662B80"/>
    <w:rsid w:val="006631D3"/>
    <w:rsid w:val="0066377E"/>
    <w:rsid w:val="00663D5F"/>
    <w:rsid w:val="00664E8E"/>
    <w:rsid w:val="006655F0"/>
    <w:rsid w:val="0066585E"/>
    <w:rsid w:val="00667095"/>
    <w:rsid w:val="00667169"/>
    <w:rsid w:val="0066768F"/>
    <w:rsid w:val="00670F39"/>
    <w:rsid w:val="00670F6C"/>
    <w:rsid w:val="006711A5"/>
    <w:rsid w:val="00671405"/>
    <w:rsid w:val="00671796"/>
    <w:rsid w:val="00672F22"/>
    <w:rsid w:val="00673351"/>
    <w:rsid w:val="00673C3C"/>
    <w:rsid w:val="00673DB2"/>
    <w:rsid w:val="00674476"/>
    <w:rsid w:val="00675995"/>
    <w:rsid w:val="00675DA2"/>
    <w:rsid w:val="0067657F"/>
    <w:rsid w:val="00676E58"/>
    <w:rsid w:val="00677B22"/>
    <w:rsid w:val="00680921"/>
    <w:rsid w:val="00680E98"/>
    <w:rsid w:val="00680F44"/>
    <w:rsid w:val="006819DE"/>
    <w:rsid w:val="00682964"/>
    <w:rsid w:val="00682A38"/>
    <w:rsid w:val="006830D1"/>
    <w:rsid w:val="006831FA"/>
    <w:rsid w:val="006835DD"/>
    <w:rsid w:val="00684C60"/>
    <w:rsid w:val="0068526D"/>
    <w:rsid w:val="006852C7"/>
    <w:rsid w:val="006852CE"/>
    <w:rsid w:val="0068565A"/>
    <w:rsid w:val="00686362"/>
    <w:rsid w:val="006868A4"/>
    <w:rsid w:val="00691E2D"/>
    <w:rsid w:val="00692D14"/>
    <w:rsid w:val="006942EC"/>
    <w:rsid w:val="00696CE2"/>
    <w:rsid w:val="0069714D"/>
    <w:rsid w:val="00697203"/>
    <w:rsid w:val="006975E5"/>
    <w:rsid w:val="00697738"/>
    <w:rsid w:val="006A0939"/>
    <w:rsid w:val="006A0EDA"/>
    <w:rsid w:val="006A297A"/>
    <w:rsid w:val="006A3479"/>
    <w:rsid w:val="006A34E2"/>
    <w:rsid w:val="006A3C20"/>
    <w:rsid w:val="006A3FEF"/>
    <w:rsid w:val="006A40B0"/>
    <w:rsid w:val="006A536A"/>
    <w:rsid w:val="006A5CB0"/>
    <w:rsid w:val="006A623B"/>
    <w:rsid w:val="006A66CC"/>
    <w:rsid w:val="006A68FA"/>
    <w:rsid w:val="006A6992"/>
    <w:rsid w:val="006A7A3B"/>
    <w:rsid w:val="006B023F"/>
    <w:rsid w:val="006B053A"/>
    <w:rsid w:val="006B23BF"/>
    <w:rsid w:val="006B2936"/>
    <w:rsid w:val="006B31E3"/>
    <w:rsid w:val="006B34EA"/>
    <w:rsid w:val="006B4DDC"/>
    <w:rsid w:val="006B65C7"/>
    <w:rsid w:val="006B76C5"/>
    <w:rsid w:val="006B7869"/>
    <w:rsid w:val="006C0AA4"/>
    <w:rsid w:val="006C12A0"/>
    <w:rsid w:val="006C1727"/>
    <w:rsid w:val="006C1932"/>
    <w:rsid w:val="006C1E6B"/>
    <w:rsid w:val="006C2ACA"/>
    <w:rsid w:val="006C2E29"/>
    <w:rsid w:val="006C303E"/>
    <w:rsid w:val="006C32FD"/>
    <w:rsid w:val="006C3630"/>
    <w:rsid w:val="006C3651"/>
    <w:rsid w:val="006C39CE"/>
    <w:rsid w:val="006C3B84"/>
    <w:rsid w:val="006C4BDC"/>
    <w:rsid w:val="006C5BE4"/>
    <w:rsid w:val="006C5EE7"/>
    <w:rsid w:val="006C727E"/>
    <w:rsid w:val="006C73CD"/>
    <w:rsid w:val="006D0547"/>
    <w:rsid w:val="006D0FCC"/>
    <w:rsid w:val="006D21F5"/>
    <w:rsid w:val="006D2274"/>
    <w:rsid w:val="006D3089"/>
    <w:rsid w:val="006D3AA6"/>
    <w:rsid w:val="006D4498"/>
    <w:rsid w:val="006D51AA"/>
    <w:rsid w:val="006D5444"/>
    <w:rsid w:val="006D5BA8"/>
    <w:rsid w:val="006D7EB0"/>
    <w:rsid w:val="006E06F5"/>
    <w:rsid w:val="006E0985"/>
    <w:rsid w:val="006E116B"/>
    <w:rsid w:val="006E126D"/>
    <w:rsid w:val="006E13F5"/>
    <w:rsid w:val="006E1731"/>
    <w:rsid w:val="006E1FC3"/>
    <w:rsid w:val="006E22E3"/>
    <w:rsid w:val="006E324D"/>
    <w:rsid w:val="006E3D6A"/>
    <w:rsid w:val="006E41FE"/>
    <w:rsid w:val="006E61D7"/>
    <w:rsid w:val="006E67FD"/>
    <w:rsid w:val="006E6BAA"/>
    <w:rsid w:val="006E7FA7"/>
    <w:rsid w:val="006F24EE"/>
    <w:rsid w:val="006F29E8"/>
    <w:rsid w:val="006F33D5"/>
    <w:rsid w:val="006F61B8"/>
    <w:rsid w:val="006F6764"/>
    <w:rsid w:val="006F67AC"/>
    <w:rsid w:val="006F7496"/>
    <w:rsid w:val="006F76F3"/>
    <w:rsid w:val="006F7DAE"/>
    <w:rsid w:val="007003E4"/>
    <w:rsid w:val="00700F79"/>
    <w:rsid w:val="0070141F"/>
    <w:rsid w:val="00702425"/>
    <w:rsid w:val="0070274C"/>
    <w:rsid w:val="007027A9"/>
    <w:rsid w:val="00703980"/>
    <w:rsid w:val="007045AE"/>
    <w:rsid w:val="00704931"/>
    <w:rsid w:val="00704BCB"/>
    <w:rsid w:val="00704CE9"/>
    <w:rsid w:val="00704D86"/>
    <w:rsid w:val="00705202"/>
    <w:rsid w:val="007054F9"/>
    <w:rsid w:val="00705BE8"/>
    <w:rsid w:val="0070616B"/>
    <w:rsid w:val="00706295"/>
    <w:rsid w:val="00706885"/>
    <w:rsid w:val="00706FDA"/>
    <w:rsid w:val="007070E4"/>
    <w:rsid w:val="007077CC"/>
    <w:rsid w:val="00707C05"/>
    <w:rsid w:val="00710151"/>
    <w:rsid w:val="0071146E"/>
    <w:rsid w:val="00711B77"/>
    <w:rsid w:val="00711F9A"/>
    <w:rsid w:val="00712E3F"/>
    <w:rsid w:val="007131A9"/>
    <w:rsid w:val="00713810"/>
    <w:rsid w:val="007143FC"/>
    <w:rsid w:val="00714C4B"/>
    <w:rsid w:val="00714E34"/>
    <w:rsid w:val="00714FAE"/>
    <w:rsid w:val="0071541B"/>
    <w:rsid w:val="007161BE"/>
    <w:rsid w:val="00716BE9"/>
    <w:rsid w:val="00717555"/>
    <w:rsid w:val="007175BD"/>
    <w:rsid w:val="00717D03"/>
    <w:rsid w:val="0072028F"/>
    <w:rsid w:val="007202A0"/>
    <w:rsid w:val="00721311"/>
    <w:rsid w:val="0072152E"/>
    <w:rsid w:val="00721743"/>
    <w:rsid w:val="00722587"/>
    <w:rsid w:val="00722BA1"/>
    <w:rsid w:val="00723638"/>
    <w:rsid w:val="00723DC1"/>
    <w:rsid w:val="00724A66"/>
    <w:rsid w:val="00725883"/>
    <w:rsid w:val="007301B7"/>
    <w:rsid w:val="007303A5"/>
    <w:rsid w:val="00730B3E"/>
    <w:rsid w:val="00731996"/>
    <w:rsid w:val="00732885"/>
    <w:rsid w:val="00732C7B"/>
    <w:rsid w:val="0073301D"/>
    <w:rsid w:val="0073420B"/>
    <w:rsid w:val="0073427E"/>
    <w:rsid w:val="0073469A"/>
    <w:rsid w:val="00734928"/>
    <w:rsid w:val="00734ABC"/>
    <w:rsid w:val="00736172"/>
    <w:rsid w:val="00736367"/>
    <w:rsid w:val="007374E3"/>
    <w:rsid w:val="007375DA"/>
    <w:rsid w:val="00737685"/>
    <w:rsid w:val="00737AB7"/>
    <w:rsid w:val="00737CE3"/>
    <w:rsid w:val="0074020E"/>
    <w:rsid w:val="00740238"/>
    <w:rsid w:val="00740C77"/>
    <w:rsid w:val="00741A65"/>
    <w:rsid w:val="00741BD0"/>
    <w:rsid w:val="007429D6"/>
    <w:rsid w:val="00742B74"/>
    <w:rsid w:val="00743832"/>
    <w:rsid w:val="007454E4"/>
    <w:rsid w:val="007462DF"/>
    <w:rsid w:val="007473D5"/>
    <w:rsid w:val="0074760E"/>
    <w:rsid w:val="007507DD"/>
    <w:rsid w:val="0075086D"/>
    <w:rsid w:val="0075116F"/>
    <w:rsid w:val="0075281D"/>
    <w:rsid w:val="00752E13"/>
    <w:rsid w:val="00753192"/>
    <w:rsid w:val="00753ABC"/>
    <w:rsid w:val="00754977"/>
    <w:rsid w:val="00754ABA"/>
    <w:rsid w:val="00754CB2"/>
    <w:rsid w:val="007556FF"/>
    <w:rsid w:val="007571F9"/>
    <w:rsid w:val="00757753"/>
    <w:rsid w:val="007613E2"/>
    <w:rsid w:val="00761894"/>
    <w:rsid w:val="00762579"/>
    <w:rsid w:val="00762A3B"/>
    <w:rsid w:val="007634FB"/>
    <w:rsid w:val="00763936"/>
    <w:rsid w:val="007642E3"/>
    <w:rsid w:val="007644E2"/>
    <w:rsid w:val="007648E9"/>
    <w:rsid w:val="00765848"/>
    <w:rsid w:val="00766652"/>
    <w:rsid w:val="0076680C"/>
    <w:rsid w:val="007677A2"/>
    <w:rsid w:val="007679AE"/>
    <w:rsid w:val="00770C7C"/>
    <w:rsid w:val="00771825"/>
    <w:rsid w:val="00771C22"/>
    <w:rsid w:val="00772F12"/>
    <w:rsid w:val="007732DA"/>
    <w:rsid w:val="007738DC"/>
    <w:rsid w:val="00774BE5"/>
    <w:rsid w:val="0077677D"/>
    <w:rsid w:val="00776E19"/>
    <w:rsid w:val="00777F3F"/>
    <w:rsid w:val="007802FE"/>
    <w:rsid w:val="007806F5"/>
    <w:rsid w:val="00780F31"/>
    <w:rsid w:val="00781618"/>
    <w:rsid w:val="00781C63"/>
    <w:rsid w:val="00782B0D"/>
    <w:rsid w:val="00784D4B"/>
    <w:rsid w:val="007854CC"/>
    <w:rsid w:val="00785AB4"/>
    <w:rsid w:val="00786266"/>
    <w:rsid w:val="007864D1"/>
    <w:rsid w:val="00786A64"/>
    <w:rsid w:val="00786C1F"/>
    <w:rsid w:val="00786E16"/>
    <w:rsid w:val="00787E2F"/>
    <w:rsid w:val="007911D5"/>
    <w:rsid w:val="00791C01"/>
    <w:rsid w:val="0079243D"/>
    <w:rsid w:val="007927F3"/>
    <w:rsid w:val="0079325A"/>
    <w:rsid w:val="00793E36"/>
    <w:rsid w:val="00795052"/>
    <w:rsid w:val="00795BBD"/>
    <w:rsid w:val="0079781A"/>
    <w:rsid w:val="00797D98"/>
    <w:rsid w:val="007A1546"/>
    <w:rsid w:val="007A228C"/>
    <w:rsid w:val="007A2D4A"/>
    <w:rsid w:val="007A2F05"/>
    <w:rsid w:val="007A368E"/>
    <w:rsid w:val="007A438B"/>
    <w:rsid w:val="007A44E3"/>
    <w:rsid w:val="007A54D1"/>
    <w:rsid w:val="007A5868"/>
    <w:rsid w:val="007A5B34"/>
    <w:rsid w:val="007A5D4C"/>
    <w:rsid w:val="007A5ED9"/>
    <w:rsid w:val="007A6397"/>
    <w:rsid w:val="007A7E3D"/>
    <w:rsid w:val="007B04CE"/>
    <w:rsid w:val="007B052C"/>
    <w:rsid w:val="007B2F82"/>
    <w:rsid w:val="007B3662"/>
    <w:rsid w:val="007B3B18"/>
    <w:rsid w:val="007B4963"/>
    <w:rsid w:val="007B50BD"/>
    <w:rsid w:val="007B599D"/>
    <w:rsid w:val="007B6871"/>
    <w:rsid w:val="007B6A39"/>
    <w:rsid w:val="007B7A2F"/>
    <w:rsid w:val="007C026E"/>
    <w:rsid w:val="007C2147"/>
    <w:rsid w:val="007C2EE2"/>
    <w:rsid w:val="007C32EE"/>
    <w:rsid w:val="007C3D33"/>
    <w:rsid w:val="007C4BBF"/>
    <w:rsid w:val="007C7DE9"/>
    <w:rsid w:val="007D1D0C"/>
    <w:rsid w:val="007D220B"/>
    <w:rsid w:val="007D294A"/>
    <w:rsid w:val="007D29BD"/>
    <w:rsid w:val="007D309E"/>
    <w:rsid w:val="007D30DE"/>
    <w:rsid w:val="007D41D4"/>
    <w:rsid w:val="007D45E3"/>
    <w:rsid w:val="007D47D2"/>
    <w:rsid w:val="007D50B5"/>
    <w:rsid w:val="007D6EC0"/>
    <w:rsid w:val="007D7E1D"/>
    <w:rsid w:val="007E067F"/>
    <w:rsid w:val="007E12D9"/>
    <w:rsid w:val="007E153A"/>
    <w:rsid w:val="007E1E77"/>
    <w:rsid w:val="007E2199"/>
    <w:rsid w:val="007E447C"/>
    <w:rsid w:val="007E503C"/>
    <w:rsid w:val="007E6919"/>
    <w:rsid w:val="007E7609"/>
    <w:rsid w:val="007E7B0B"/>
    <w:rsid w:val="007E7F4B"/>
    <w:rsid w:val="007F02A2"/>
    <w:rsid w:val="007F0737"/>
    <w:rsid w:val="007F1B4D"/>
    <w:rsid w:val="007F35E0"/>
    <w:rsid w:val="007F45A4"/>
    <w:rsid w:val="007F4BC1"/>
    <w:rsid w:val="007F56FC"/>
    <w:rsid w:val="007F6F2E"/>
    <w:rsid w:val="007F7D24"/>
    <w:rsid w:val="00800922"/>
    <w:rsid w:val="00801CC0"/>
    <w:rsid w:val="00801E40"/>
    <w:rsid w:val="0080234D"/>
    <w:rsid w:val="00803334"/>
    <w:rsid w:val="0080345C"/>
    <w:rsid w:val="00803789"/>
    <w:rsid w:val="00804013"/>
    <w:rsid w:val="0080401A"/>
    <w:rsid w:val="008047B9"/>
    <w:rsid w:val="00804FAE"/>
    <w:rsid w:val="008055A2"/>
    <w:rsid w:val="00805F4E"/>
    <w:rsid w:val="00807798"/>
    <w:rsid w:val="008103D5"/>
    <w:rsid w:val="0081085B"/>
    <w:rsid w:val="00810B35"/>
    <w:rsid w:val="0081364A"/>
    <w:rsid w:val="00813C4A"/>
    <w:rsid w:val="00814AFB"/>
    <w:rsid w:val="00817221"/>
    <w:rsid w:val="00820107"/>
    <w:rsid w:val="00820617"/>
    <w:rsid w:val="008207D1"/>
    <w:rsid w:val="00820CD9"/>
    <w:rsid w:val="00820DC9"/>
    <w:rsid w:val="00821E44"/>
    <w:rsid w:val="00821FD9"/>
    <w:rsid w:val="0082258A"/>
    <w:rsid w:val="008225FE"/>
    <w:rsid w:val="0082310C"/>
    <w:rsid w:val="00823544"/>
    <w:rsid w:val="00823DAB"/>
    <w:rsid w:val="00823EA7"/>
    <w:rsid w:val="0082522F"/>
    <w:rsid w:val="00825509"/>
    <w:rsid w:val="00825B89"/>
    <w:rsid w:val="008273C3"/>
    <w:rsid w:val="00830B94"/>
    <w:rsid w:val="008310EA"/>
    <w:rsid w:val="00831979"/>
    <w:rsid w:val="00832B3D"/>
    <w:rsid w:val="008337A2"/>
    <w:rsid w:val="00833875"/>
    <w:rsid w:val="008341FD"/>
    <w:rsid w:val="0083593A"/>
    <w:rsid w:val="008370C5"/>
    <w:rsid w:val="008376CE"/>
    <w:rsid w:val="008376DA"/>
    <w:rsid w:val="008401DF"/>
    <w:rsid w:val="0084085C"/>
    <w:rsid w:val="00842172"/>
    <w:rsid w:val="00844108"/>
    <w:rsid w:val="008443D1"/>
    <w:rsid w:val="00844C8B"/>
    <w:rsid w:val="00845939"/>
    <w:rsid w:val="00846AA9"/>
    <w:rsid w:val="008473EA"/>
    <w:rsid w:val="0084749C"/>
    <w:rsid w:val="00847995"/>
    <w:rsid w:val="00847A76"/>
    <w:rsid w:val="00850A60"/>
    <w:rsid w:val="00850F4D"/>
    <w:rsid w:val="00851352"/>
    <w:rsid w:val="008523D5"/>
    <w:rsid w:val="00854565"/>
    <w:rsid w:val="00854E9D"/>
    <w:rsid w:val="00855572"/>
    <w:rsid w:val="0085557A"/>
    <w:rsid w:val="00855D18"/>
    <w:rsid w:val="008566B0"/>
    <w:rsid w:val="0085685A"/>
    <w:rsid w:val="00857077"/>
    <w:rsid w:val="008572FC"/>
    <w:rsid w:val="00857DD2"/>
    <w:rsid w:val="00857F0C"/>
    <w:rsid w:val="00860328"/>
    <w:rsid w:val="00861054"/>
    <w:rsid w:val="00861145"/>
    <w:rsid w:val="00861312"/>
    <w:rsid w:val="0086161D"/>
    <w:rsid w:val="00861771"/>
    <w:rsid w:val="00862A21"/>
    <w:rsid w:val="008631A4"/>
    <w:rsid w:val="00863230"/>
    <w:rsid w:val="00863E49"/>
    <w:rsid w:val="00864EFD"/>
    <w:rsid w:val="00865951"/>
    <w:rsid w:val="00865BD0"/>
    <w:rsid w:val="008660C5"/>
    <w:rsid w:val="0086630B"/>
    <w:rsid w:val="00866AAA"/>
    <w:rsid w:val="00867AD0"/>
    <w:rsid w:val="0087024F"/>
    <w:rsid w:val="00870F02"/>
    <w:rsid w:val="008717D8"/>
    <w:rsid w:val="0087215C"/>
    <w:rsid w:val="00872578"/>
    <w:rsid w:val="0087437A"/>
    <w:rsid w:val="0087448B"/>
    <w:rsid w:val="00875853"/>
    <w:rsid w:val="008758CF"/>
    <w:rsid w:val="00875D25"/>
    <w:rsid w:val="00876385"/>
    <w:rsid w:val="00876C94"/>
    <w:rsid w:val="00880656"/>
    <w:rsid w:val="00880E35"/>
    <w:rsid w:val="00882348"/>
    <w:rsid w:val="0088289A"/>
    <w:rsid w:val="00884BD4"/>
    <w:rsid w:val="00884C1A"/>
    <w:rsid w:val="0088530F"/>
    <w:rsid w:val="008872EF"/>
    <w:rsid w:val="008875FE"/>
    <w:rsid w:val="00887A74"/>
    <w:rsid w:val="00887F8E"/>
    <w:rsid w:val="00890565"/>
    <w:rsid w:val="00890917"/>
    <w:rsid w:val="00890DA8"/>
    <w:rsid w:val="00891BC3"/>
    <w:rsid w:val="0089308B"/>
    <w:rsid w:val="00893133"/>
    <w:rsid w:val="00893430"/>
    <w:rsid w:val="0089356A"/>
    <w:rsid w:val="008937DB"/>
    <w:rsid w:val="00896234"/>
    <w:rsid w:val="00897B5A"/>
    <w:rsid w:val="00897E43"/>
    <w:rsid w:val="008A01A7"/>
    <w:rsid w:val="008A0613"/>
    <w:rsid w:val="008A1204"/>
    <w:rsid w:val="008A12A4"/>
    <w:rsid w:val="008A1967"/>
    <w:rsid w:val="008A19A9"/>
    <w:rsid w:val="008A2193"/>
    <w:rsid w:val="008A276D"/>
    <w:rsid w:val="008A2B8A"/>
    <w:rsid w:val="008A2C93"/>
    <w:rsid w:val="008A4AA8"/>
    <w:rsid w:val="008A4C98"/>
    <w:rsid w:val="008A4D15"/>
    <w:rsid w:val="008A6730"/>
    <w:rsid w:val="008A748F"/>
    <w:rsid w:val="008A7866"/>
    <w:rsid w:val="008B1951"/>
    <w:rsid w:val="008B1BC9"/>
    <w:rsid w:val="008B282C"/>
    <w:rsid w:val="008B43A9"/>
    <w:rsid w:val="008B47F3"/>
    <w:rsid w:val="008B4DD5"/>
    <w:rsid w:val="008B5585"/>
    <w:rsid w:val="008B6E98"/>
    <w:rsid w:val="008B7501"/>
    <w:rsid w:val="008B770F"/>
    <w:rsid w:val="008B7994"/>
    <w:rsid w:val="008C002A"/>
    <w:rsid w:val="008C0489"/>
    <w:rsid w:val="008C16C4"/>
    <w:rsid w:val="008C222B"/>
    <w:rsid w:val="008C29F6"/>
    <w:rsid w:val="008C310C"/>
    <w:rsid w:val="008C397F"/>
    <w:rsid w:val="008C45D9"/>
    <w:rsid w:val="008C5738"/>
    <w:rsid w:val="008C5766"/>
    <w:rsid w:val="008C5D8C"/>
    <w:rsid w:val="008C655C"/>
    <w:rsid w:val="008C6E41"/>
    <w:rsid w:val="008C70EB"/>
    <w:rsid w:val="008C7297"/>
    <w:rsid w:val="008C73FE"/>
    <w:rsid w:val="008C7772"/>
    <w:rsid w:val="008C7D5E"/>
    <w:rsid w:val="008C7EAD"/>
    <w:rsid w:val="008C7EBF"/>
    <w:rsid w:val="008C7EDC"/>
    <w:rsid w:val="008D036C"/>
    <w:rsid w:val="008D0CFE"/>
    <w:rsid w:val="008D2705"/>
    <w:rsid w:val="008D284E"/>
    <w:rsid w:val="008D411E"/>
    <w:rsid w:val="008D4642"/>
    <w:rsid w:val="008D4C8F"/>
    <w:rsid w:val="008D51E2"/>
    <w:rsid w:val="008D5A2F"/>
    <w:rsid w:val="008D5B41"/>
    <w:rsid w:val="008D5E0F"/>
    <w:rsid w:val="008D6152"/>
    <w:rsid w:val="008D721F"/>
    <w:rsid w:val="008D72C9"/>
    <w:rsid w:val="008D72DD"/>
    <w:rsid w:val="008D7432"/>
    <w:rsid w:val="008D7726"/>
    <w:rsid w:val="008E0D17"/>
    <w:rsid w:val="008E0F45"/>
    <w:rsid w:val="008E10C4"/>
    <w:rsid w:val="008E19BA"/>
    <w:rsid w:val="008E19EA"/>
    <w:rsid w:val="008E24F4"/>
    <w:rsid w:val="008E73E8"/>
    <w:rsid w:val="008E7BA9"/>
    <w:rsid w:val="008F0B0D"/>
    <w:rsid w:val="008F0F81"/>
    <w:rsid w:val="008F1759"/>
    <w:rsid w:val="008F27BF"/>
    <w:rsid w:val="008F2E64"/>
    <w:rsid w:val="008F2FCF"/>
    <w:rsid w:val="008F3B10"/>
    <w:rsid w:val="008F3F8E"/>
    <w:rsid w:val="008F49EA"/>
    <w:rsid w:val="008F53CE"/>
    <w:rsid w:val="008F5A12"/>
    <w:rsid w:val="008F6264"/>
    <w:rsid w:val="008F64E7"/>
    <w:rsid w:val="009019D3"/>
    <w:rsid w:val="00901D49"/>
    <w:rsid w:val="00901EA0"/>
    <w:rsid w:val="00901FF1"/>
    <w:rsid w:val="009020BE"/>
    <w:rsid w:val="009029C9"/>
    <w:rsid w:val="009033D7"/>
    <w:rsid w:val="00903541"/>
    <w:rsid w:val="00903B66"/>
    <w:rsid w:val="00903F19"/>
    <w:rsid w:val="00904BB3"/>
    <w:rsid w:val="00905021"/>
    <w:rsid w:val="00905055"/>
    <w:rsid w:val="00906654"/>
    <w:rsid w:val="00910E66"/>
    <w:rsid w:val="00911D20"/>
    <w:rsid w:val="009122C2"/>
    <w:rsid w:val="009126BA"/>
    <w:rsid w:val="00913C25"/>
    <w:rsid w:val="0091412B"/>
    <w:rsid w:val="009142EC"/>
    <w:rsid w:val="009154C3"/>
    <w:rsid w:val="00915D63"/>
    <w:rsid w:val="00915EB2"/>
    <w:rsid w:val="009160C6"/>
    <w:rsid w:val="00916F65"/>
    <w:rsid w:val="009179FF"/>
    <w:rsid w:val="00917B5E"/>
    <w:rsid w:val="009206F3"/>
    <w:rsid w:val="009216BF"/>
    <w:rsid w:val="009219A6"/>
    <w:rsid w:val="00921CB0"/>
    <w:rsid w:val="00922DE1"/>
    <w:rsid w:val="00923540"/>
    <w:rsid w:val="00923DBF"/>
    <w:rsid w:val="00923FFD"/>
    <w:rsid w:val="009249FC"/>
    <w:rsid w:val="00925033"/>
    <w:rsid w:val="00925265"/>
    <w:rsid w:val="00926767"/>
    <w:rsid w:val="00926B3B"/>
    <w:rsid w:val="009271A9"/>
    <w:rsid w:val="0092749A"/>
    <w:rsid w:val="00927F45"/>
    <w:rsid w:val="00927F86"/>
    <w:rsid w:val="009307CD"/>
    <w:rsid w:val="00931E46"/>
    <w:rsid w:val="0093269B"/>
    <w:rsid w:val="009332A1"/>
    <w:rsid w:val="009337ED"/>
    <w:rsid w:val="00933959"/>
    <w:rsid w:val="00934ED7"/>
    <w:rsid w:val="00935548"/>
    <w:rsid w:val="00935CBC"/>
    <w:rsid w:val="009361D5"/>
    <w:rsid w:val="00936CCB"/>
    <w:rsid w:val="00937151"/>
    <w:rsid w:val="00937529"/>
    <w:rsid w:val="00937D1B"/>
    <w:rsid w:val="00937F44"/>
    <w:rsid w:val="0094070F"/>
    <w:rsid w:val="00940BEC"/>
    <w:rsid w:val="00941735"/>
    <w:rsid w:val="00941B3D"/>
    <w:rsid w:val="009428A4"/>
    <w:rsid w:val="00944451"/>
    <w:rsid w:val="00944739"/>
    <w:rsid w:val="0094478B"/>
    <w:rsid w:val="00944D29"/>
    <w:rsid w:val="0094549D"/>
    <w:rsid w:val="00945C4A"/>
    <w:rsid w:val="00945D08"/>
    <w:rsid w:val="00946B95"/>
    <w:rsid w:val="00947ED6"/>
    <w:rsid w:val="00950C5F"/>
    <w:rsid w:val="00950C74"/>
    <w:rsid w:val="009544CF"/>
    <w:rsid w:val="00954648"/>
    <w:rsid w:val="00955219"/>
    <w:rsid w:val="0095530A"/>
    <w:rsid w:val="00957363"/>
    <w:rsid w:val="00960523"/>
    <w:rsid w:val="0096141F"/>
    <w:rsid w:val="00961830"/>
    <w:rsid w:val="009625E4"/>
    <w:rsid w:val="00962A12"/>
    <w:rsid w:val="00962D3B"/>
    <w:rsid w:val="009637B1"/>
    <w:rsid w:val="00963AE8"/>
    <w:rsid w:val="00964305"/>
    <w:rsid w:val="00964491"/>
    <w:rsid w:val="009646BF"/>
    <w:rsid w:val="00964E4D"/>
    <w:rsid w:val="0096585C"/>
    <w:rsid w:val="009659F4"/>
    <w:rsid w:val="00965A4A"/>
    <w:rsid w:val="00966BA3"/>
    <w:rsid w:val="00967946"/>
    <w:rsid w:val="00970400"/>
    <w:rsid w:val="00970A4E"/>
    <w:rsid w:val="00970A85"/>
    <w:rsid w:val="00970D60"/>
    <w:rsid w:val="009717A2"/>
    <w:rsid w:val="009730A3"/>
    <w:rsid w:val="00973231"/>
    <w:rsid w:val="00973AD7"/>
    <w:rsid w:val="00973BDC"/>
    <w:rsid w:val="00974ADF"/>
    <w:rsid w:val="0097623D"/>
    <w:rsid w:val="00980E9E"/>
    <w:rsid w:val="00980EA2"/>
    <w:rsid w:val="009813BB"/>
    <w:rsid w:val="009822C6"/>
    <w:rsid w:val="009822D2"/>
    <w:rsid w:val="0098388D"/>
    <w:rsid w:val="009839F3"/>
    <w:rsid w:val="00984195"/>
    <w:rsid w:val="00984A47"/>
    <w:rsid w:val="00984BA6"/>
    <w:rsid w:val="00984E0A"/>
    <w:rsid w:val="009851AF"/>
    <w:rsid w:val="00985A54"/>
    <w:rsid w:val="00986985"/>
    <w:rsid w:val="00987C70"/>
    <w:rsid w:val="00990CFA"/>
    <w:rsid w:val="00990E2D"/>
    <w:rsid w:val="00991645"/>
    <w:rsid w:val="00992082"/>
    <w:rsid w:val="009922D3"/>
    <w:rsid w:val="00992541"/>
    <w:rsid w:val="009929B2"/>
    <w:rsid w:val="00992F7B"/>
    <w:rsid w:val="009934FF"/>
    <w:rsid w:val="00993579"/>
    <w:rsid w:val="0099390E"/>
    <w:rsid w:val="00993EEF"/>
    <w:rsid w:val="0099450A"/>
    <w:rsid w:val="0099488C"/>
    <w:rsid w:val="00995314"/>
    <w:rsid w:val="00995941"/>
    <w:rsid w:val="00995A6A"/>
    <w:rsid w:val="00995D1E"/>
    <w:rsid w:val="00995D7C"/>
    <w:rsid w:val="009960E5"/>
    <w:rsid w:val="009962AB"/>
    <w:rsid w:val="009976BE"/>
    <w:rsid w:val="0099791C"/>
    <w:rsid w:val="00997C0D"/>
    <w:rsid w:val="009A004A"/>
    <w:rsid w:val="009A0229"/>
    <w:rsid w:val="009A072D"/>
    <w:rsid w:val="009A0B42"/>
    <w:rsid w:val="009A10B5"/>
    <w:rsid w:val="009A167A"/>
    <w:rsid w:val="009A199D"/>
    <w:rsid w:val="009A1B29"/>
    <w:rsid w:val="009A267C"/>
    <w:rsid w:val="009A3529"/>
    <w:rsid w:val="009A3587"/>
    <w:rsid w:val="009A3D1F"/>
    <w:rsid w:val="009A3D3E"/>
    <w:rsid w:val="009A53E3"/>
    <w:rsid w:val="009A5CF2"/>
    <w:rsid w:val="009A640F"/>
    <w:rsid w:val="009A6661"/>
    <w:rsid w:val="009A6D36"/>
    <w:rsid w:val="009A7ADC"/>
    <w:rsid w:val="009A7F80"/>
    <w:rsid w:val="009B07E9"/>
    <w:rsid w:val="009B0A4F"/>
    <w:rsid w:val="009B0B87"/>
    <w:rsid w:val="009B0D30"/>
    <w:rsid w:val="009B1A7B"/>
    <w:rsid w:val="009B2717"/>
    <w:rsid w:val="009B3F3F"/>
    <w:rsid w:val="009B567C"/>
    <w:rsid w:val="009B5CC1"/>
    <w:rsid w:val="009B630B"/>
    <w:rsid w:val="009B6CD8"/>
    <w:rsid w:val="009B7233"/>
    <w:rsid w:val="009B77FC"/>
    <w:rsid w:val="009B7AE4"/>
    <w:rsid w:val="009C0BC7"/>
    <w:rsid w:val="009C19B7"/>
    <w:rsid w:val="009C37E5"/>
    <w:rsid w:val="009C38C6"/>
    <w:rsid w:val="009C46FB"/>
    <w:rsid w:val="009C5787"/>
    <w:rsid w:val="009C5ABB"/>
    <w:rsid w:val="009C6354"/>
    <w:rsid w:val="009C6437"/>
    <w:rsid w:val="009C6725"/>
    <w:rsid w:val="009C7880"/>
    <w:rsid w:val="009D0CAF"/>
    <w:rsid w:val="009D0D71"/>
    <w:rsid w:val="009D1492"/>
    <w:rsid w:val="009D25D1"/>
    <w:rsid w:val="009D2AAB"/>
    <w:rsid w:val="009D2B12"/>
    <w:rsid w:val="009D3FD0"/>
    <w:rsid w:val="009D438A"/>
    <w:rsid w:val="009D45B2"/>
    <w:rsid w:val="009D623F"/>
    <w:rsid w:val="009D6A51"/>
    <w:rsid w:val="009D760A"/>
    <w:rsid w:val="009D781F"/>
    <w:rsid w:val="009D7C51"/>
    <w:rsid w:val="009E10F3"/>
    <w:rsid w:val="009E13A5"/>
    <w:rsid w:val="009E13BA"/>
    <w:rsid w:val="009E1963"/>
    <w:rsid w:val="009E196C"/>
    <w:rsid w:val="009E2DAC"/>
    <w:rsid w:val="009E6A0A"/>
    <w:rsid w:val="009E753C"/>
    <w:rsid w:val="009E76E0"/>
    <w:rsid w:val="009E7F3B"/>
    <w:rsid w:val="009F2519"/>
    <w:rsid w:val="009F2B3A"/>
    <w:rsid w:val="009F36BF"/>
    <w:rsid w:val="009F372A"/>
    <w:rsid w:val="009F39B2"/>
    <w:rsid w:val="009F4ADF"/>
    <w:rsid w:val="009F4B3B"/>
    <w:rsid w:val="009F65F5"/>
    <w:rsid w:val="009F6749"/>
    <w:rsid w:val="009F70BF"/>
    <w:rsid w:val="00A0043C"/>
    <w:rsid w:val="00A0428C"/>
    <w:rsid w:val="00A0638D"/>
    <w:rsid w:val="00A06FF5"/>
    <w:rsid w:val="00A07558"/>
    <w:rsid w:val="00A076AA"/>
    <w:rsid w:val="00A07A9A"/>
    <w:rsid w:val="00A111B6"/>
    <w:rsid w:val="00A11D29"/>
    <w:rsid w:val="00A12472"/>
    <w:rsid w:val="00A12AF9"/>
    <w:rsid w:val="00A13159"/>
    <w:rsid w:val="00A13D2D"/>
    <w:rsid w:val="00A14B8D"/>
    <w:rsid w:val="00A14D2D"/>
    <w:rsid w:val="00A14E28"/>
    <w:rsid w:val="00A15F37"/>
    <w:rsid w:val="00A167E0"/>
    <w:rsid w:val="00A20B3E"/>
    <w:rsid w:val="00A223C2"/>
    <w:rsid w:val="00A23360"/>
    <w:rsid w:val="00A236D4"/>
    <w:rsid w:val="00A24272"/>
    <w:rsid w:val="00A2498D"/>
    <w:rsid w:val="00A25162"/>
    <w:rsid w:val="00A25503"/>
    <w:rsid w:val="00A2569B"/>
    <w:rsid w:val="00A25908"/>
    <w:rsid w:val="00A26D27"/>
    <w:rsid w:val="00A26EED"/>
    <w:rsid w:val="00A3031F"/>
    <w:rsid w:val="00A30426"/>
    <w:rsid w:val="00A322F1"/>
    <w:rsid w:val="00A32E49"/>
    <w:rsid w:val="00A3328E"/>
    <w:rsid w:val="00A34F11"/>
    <w:rsid w:val="00A3506F"/>
    <w:rsid w:val="00A35CD7"/>
    <w:rsid w:val="00A376EE"/>
    <w:rsid w:val="00A37DE3"/>
    <w:rsid w:val="00A40323"/>
    <w:rsid w:val="00A4084C"/>
    <w:rsid w:val="00A4161D"/>
    <w:rsid w:val="00A4164C"/>
    <w:rsid w:val="00A41B92"/>
    <w:rsid w:val="00A42A99"/>
    <w:rsid w:val="00A42D37"/>
    <w:rsid w:val="00A44DA5"/>
    <w:rsid w:val="00A44FA4"/>
    <w:rsid w:val="00A454E0"/>
    <w:rsid w:val="00A45503"/>
    <w:rsid w:val="00A45908"/>
    <w:rsid w:val="00A45DF0"/>
    <w:rsid w:val="00A468C1"/>
    <w:rsid w:val="00A468C5"/>
    <w:rsid w:val="00A4690E"/>
    <w:rsid w:val="00A472CA"/>
    <w:rsid w:val="00A4781C"/>
    <w:rsid w:val="00A47868"/>
    <w:rsid w:val="00A50C66"/>
    <w:rsid w:val="00A5151A"/>
    <w:rsid w:val="00A5159C"/>
    <w:rsid w:val="00A51B74"/>
    <w:rsid w:val="00A5200C"/>
    <w:rsid w:val="00A52B5D"/>
    <w:rsid w:val="00A530AC"/>
    <w:rsid w:val="00A5353D"/>
    <w:rsid w:val="00A5441C"/>
    <w:rsid w:val="00A55F55"/>
    <w:rsid w:val="00A56FAA"/>
    <w:rsid w:val="00A571D8"/>
    <w:rsid w:val="00A57604"/>
    <w:rsid w:val="00A57E0A"/>
    <w:rsid w:val="00A57E21"/>
    <w:rsid w:val="00A623BE"/>
    <w:rsid w:val="00A6309D"/>
    <w:rsid w:val="00A63212"/>
    <w:rsid w:val="00A63845"/>
    <w:rsid w:val="00A63AC5"/>
    <w:rsid w:val="00A63E64"/>
    <w:rsid w:val="00A63FC8"/>
    <w:rsid w:val="00A6452D"/>
    <w:rsid w:val="00A647B8"/>
    <w:rsid w:val="00A6592C"/>
    <w:rsid w:val="00A66567"/>
    <w:rsid w:val="00A6696D"/>
    <w:rsid w:val="00A66A95"/>
    <w:rsid w:val="00A67796"/>
    <w:rsid w:val="00A71797"/>
    <w:rsid w:val="00A72294"/>
    <w:rsid w:val="00A722AA"/>
    <w:rsid w:val="00A7291F"/>
    <w:rsid w:val="00A72F3E"/>
    <w:rsid w:val="00A73918"/>
    <w:rsid w:val="00A73A65"/>
    <w:rsid w:val="00A755D8"/>
    <w:rsid w:val="00A801AB"/>
    <w:rsid w:val="00A81059"/>
    <w:rsid w:val="00A8149F"/>
    <w:rsid w:val="00A823F6"/>
    <w:rsid w:val="00A8264F"/>
    <w:rsid w:val="00A82C2F"/>
    <w:rsid w:val="00A85FF5"/>
    <w:rsid w:val="00A86633"/>
    <w:rsid w:val="00A87020"/>
    <w:rsid w:val="00A8719E"/>
    <w:rsid w:val="00A874E1"/>
    <w:rsid w:val="00A87974"/>
    <w:rsid w:val="00A8799F"/>
    <w:rsid w:val="00A87A4D"/>
    <w:rsid w:val="00A9034E"/>
    <w:rsid w:val="00A90427"/>
    <w:rsid w:val="00A90BDA"/>
    <w:rsid w:val="00A90EE1"/>
    <w:rsid w:val="00A95091"/>
    <w:rsid w:val="00A952E3"/>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1DD"/>
    <w:rsid w:val="00AA7772"/>
    <w:rsid w:val="00AA7A5E"/>
    <w:rsid w:val="00AB0661"/>
    <w:rsid w:val="00AB107D"/>
    <w:rsid w:val="00AB15D9"/>
    <w:rsid w:val="00AB373C"/>
    <w:rsid w:val="00AB462B"/>
    <w:rsid w:val="00AB6691"/>
    <w:rsid w:val="00AB6924"/>
    <w:rsid w:val="00AB6F36"/>
    <w:rsid w:val="00AB762D"/>
    <w:rsid w:val="00AB7C6B"/>
    <w:rsid w:val="00AC01AA"/>
    <w:rsid w:val="00AC0B5D"/>
    <w:rsid w:val="00AC105E"/>
    <w:rsid w:val="00AC16FF"/>
    <w:rsid w:val="00AC1A7C"/>
    <w:rsid w:val="00AC2F62"/>
    <w:rsid w:val="00AC4F72"/>
    <w:rsid w:val="00AC5896"/>
    <w:rsid w:val="00AC617A"/>
    <w:rsid w:val="00AC6332"/>
    <w:rsid w:val="00AC6AE9"/>
    <w:rsid w:val="00AC6DCD"/>
    <w:rsid w:val="00AC7E79"/>
    <w:rsid w:val="00AD05A0"/>
    <w:rsid w:val="00AD061C"/>
    <w:rsid w:val="00AD0B03"/>
    <w:rsid w:val="00AD1332"/>
    <w:rsid w:val="00AD1583"/>
    <w:rsid w:val="00AD182B"/>
    <w:rsid w:val="00AD22E9"/>
    <w:rsid w:val="00AD4B69"/>
    <w:rsid w:val="00AD58D8"/>
    <w:rsid w:val="00AD5C8A"/>
    <w:rsid w:val="00AD6761"/>
    <w:rsid w:val="00AD6C0E"/>
    <w:rsid w:val="00AD7DA7"/>
    <w:rsid w:val="00AE0037"/>
    <w:rsid w:val="00AE0112"/>
    <w:rsid w:val="00AE0FA4"/>
    <w:rsid w:val="00AE1ABD"/>
    <w:rsid w:val="00AE269C"/>
    <w:rsid w:val="00AE3A25"/>
    <w:rsid w:val="00AE446C"/>
    <w:rsid w:val="00AE482E"/>
    <w:rsid w:val="00AE5DA3"/>
    <w:rsid w:val="00AE7D9E"/>
    <w:rsid w:val="00AE7F41"/>
    <w:rsid w:val="00AF2300"/>
    <w:rsid w:val="00AF324D"/>
    <w:rsid w:val="00AF3272"/>
    <w:rsid w:val="00AF3557"/>
    <w:rsid w:val="00AF385B"/>
    <w:rsid w:val="00AF44D5"/>
    <w:rsid w:val="00AF473A"/>
    <w:rsid w:val="00AF741A"/>
    <w:rsid w:val="00AF7993"/>
    <w:rsid w:val="00AF7CAD"/>
    <w:rsid w:val="00B001D1"/>
    <w:rsid w:val="00B00558"/>
    <w:rsid w:val="00B01699"/>
    <w:rsid w:val="00B01ADB"/>
    <w:rsid w:val="00B04161"/>
    <w:rsid w:val="00B04274"/>
    <w:rsid w:val="00B046E2"/>
    <w:rsid w:val="00B056F9"/>
    <w:rsid w:val="00B05890"/>
    <w:rsid w:val="00B0651E"/>
    <w:rsid w:val="00B06CE8"/>
    <w:rsid w:val="00B09CC3"/>
    <w:rsid w:val="00B10526"/>
    <w:rsid w:val="00B109EB"/>
    <w:rsid w:val="00B1119C"/>
    <w:rsid w:val="00B11E3D"/>
    <w:rsid w:val="00B128C2"/>
    <w:rsid w:val="00B13F66"/>
    <w:rsid w:val="00B13FC9"/>
    <w:rsid w:val="00B14C1C"/>
    <w:rsid w:val="00B14D2C"/>
    <w:rsid w:val="00B152E9"/>
    <w:rsid w:val="00B15874"/>
    <w:rsid w:val="00B16C00"/>
    <w:rsid w:val="00B1735E"/>
    <w:rsid w:val="00B175D6"/>
    <w:rsid w:val="00B17E82"/>
    <w:rsid w:val="00B21807"/>
    <w:rsid w:val="00B22B6C"/>
    <w:rsid w:val="00B22B9B"/>
    <w:rsid w:val="00B22C4D"/>
    <w:rsid w:val="00B23224"/>
    <w:rsid w:val="00B23A87"/>
    <w:rsid w:val="00B24AC6"/>
    <w:rsid w:val="00B257C8"/>
    <w:rsid w:val="00B258E3"/>
    <w:rsid w:val="00B26631"/>
    <w:rsid w:val="00B26CCA"/>
    <w:rsid w:val="00B303F7"/>
    <w:rsid w:val="00B30D5F"/>
    <w:rsid w:val="00B30F3F"/>
    <w:rsid w:val="00B314A2"/>
    <w:rsid w:val="00B3184C"/>
    <w:rsid w:val="00B338C6"/>
    <w:rsid w:val="00B33C93"/>
    <w:rsid w:val="00B34686"/>
    <w:rsid w:val="00B36CFF"/>
    <w:rsid w:val="00B36DEB"/>
    <w:rsid w:val="00B41032"/>
    <w:rsid w:val="00B4288F"/>
    <w:rsid w:val="00B43441"/>
    <w:rsid w:val="00B446F9"/>
    <w:rsid w:val="00B44722"/>
    <w:rsid w:val="00B44D22"/>
    <w:rsid w:val="00B44EEB"/>
    <w:rsid w:val="00B4575A"/>
    <w:rsid w:val="00B45B25"/>
    <w:rsid w:val="00B46A94"/>
    <w:rsid w:val="00B477E3"/>
    <w:rsid w:val="00B479D6"/>
    <w:rsid w:val="00B47A2E"/>
    <w:rsid w:val="00B47E80"/>
    <w:rsid w:val="00B538CD"/>
    <w:rsid w:val="00B539E9"/>
    <w:rsid w:val="00B548A3"/>
    <w:rsid w:val="00B57200"/>
    <w:rsid w:val="00B575BA"/>
    <w:rsid w:val="00B620DC"/>
    <w:rsid w:val="00B62A77"/>
    <w:rsid w:val="00B65667"/>
    <w:rsid w:val="00B659BA"/>
    <w:rsid w:val="00B65A11"/>
    <w:rsid w:val="00B65E69"/>
    <w:rsid w:val="00B709D2"/>
    <w:rsid w:val="00B71608"/>
    <w:rsid w:val="00B71749"/>
    <w:rsid w:val="00B719BB"/>
    <w:rsid w:val="00B729E7"/>
    <w:rsid w:val="00B7442B"/>
    <w:rsid w:val="00B75298"/>
    <w:rsid w:val="00B76429"/>
    <w:rsid w:val="00B76895"/>
    <w:rsid w:val="00B76C45"/>
    <w:rsid w:val="00B8020B"/>
    <w:rsid w:val="00B82216"/>
    <w:rsid w:val="00B8256A"/>
    <w:rsid w:val="00B82578"/>
    <w:rsid w:val="00B84611"/>
    <w:rsid w:val="00B84971"/>
    <w:rsid w:val="00B84D4B"/>
    <w:rsid w:val="00B85883"/>
    <w:rsid w:val="00B862C5"/>
    <w:rsid w:val="00B86471"/>
    <w:rsid w:val="00B866D3"/>
    <w:rsid w:val="00B86BCC"/>
    <w:rsid w:val="00B87383"/>
    <w:rsid w:val="00B90164"/>
    <w:rsid w:val="00B92F31"/>
    <w:rsid w:val="00B93733"/>
    <w:rsid w:val="00B945CE"/>
    <w:rsid w:val="00B94865"/>
    <w:rsid w:val="00B956D4"/>
    <w:rsid w:val="00B96773"/>
    <w:rsid w:val="00B96BFF"/>
    <w:rsid w:val="00B97446"/>
    <w:rsid w:val="00BA0088"/>
    <w:rsid w:val="00BA0389"/>
    <w:rsid w:val="00BA0FDE"/>
    <w:rsid w:val="00BA24D6"/>
    <w:rsid w:val="00BA3D31"/>
    <w:rsid w:val="00BA3DB5"/>
    <w:rsid w:val="00BA5053"/>
    <w:rsid w:val="00BA63E4"/>
    <w:rsid w:val="00BA6ECF"/>
    <w:rsid w:val="00BA7432"/>
    <w:rsid w:val="00BA794A"/>
    <w:rsid w:val="00BB1824"/>
    <w:rsid w:val="00BB22E1"/>
    <w:rsid w:val="00BB23C6"/>
    <w:rsid w:val="00BB2727"/>
    <w:rsid w:val="00BB2764"/>
    <w:rsid w:val="00BB2882"/>
    <w:rsid w:val="00BB3FA0"/>
    <w:rsid w:val="00BB42EF"/>
    <w:rsid w:val="00BB52E9"/>
    <w:rsid w:val="00BB551D"/>
    <w:rsid w:val="00BB558D"/>
    <w:rsid w:val="00BB5D5F"/>
    <w:rsid w:val="00BB62BB"/>
    <w:rsid w:val="00BB63C0"/>
    <w:rsid w:val="00BB7D52"/>
    <w:rsid w:val="00BB7EC6"/>
    <w:rsid w:val="00BC1AA0"/>
    <w:rsid w:val="00BC2495"/>
    <w:rsid w:val="00BC314A"/>
    <w:rsid w:val="00BC3941"/>
    <w:rsid w:val="00BC3A19"/>
    <w:rsid w:val="00BC40A7"/>
    <w:rsid w:val="00BC4AFF"/>
    <w:rsid w:val="00BC4F7B"/>
    <w:rsid w:val="00BC5013"/>
    <w:rsid w:val="00BC6595"/>
    <w:rsid w:val="00BC6C22"/>
    <w:rsid w:val="00BC6D9C"/>
    <w:rsid w:val="00BC74D1"/>
    <w:rsid w:val="00BC7EB9"/>
    <w:rsid w:val="00BD08C1"/>
    <w:rsid w:val="00BD0B80"/>
    <w:rsid w:val="00BD0F3B"/>
    <w:rsid w:val="00BD2643"/>
    <w:rsid w:val="00BD2BB3"/>
    <w:rsid w:val="00BD2D11"/>
    <w:rsid w:val="00BD3D7E"/>
    <w:rsid w:val="00BD4898"/>
    <w:rsid w:val="00BD4ADB"/>
    <w:rsid w:val="00BD56B1"/>
    <w:rsid w:val="00BD6184"/>
    <w:rsid w:val="00BD6558"/>
    <w:rsid w:val="00BD6D9E"/>
    <w:rsid w:val="00BD7718"/>
    <w:rsid w:val="00BD7C00"/>
    <w:rsid w:val="00BE03A1"/>
    <w:rsid w:val="00BE03EC"/>
    <w:rsid w:val="00BE09C6"/>
    <w:rsid w:val="00BE1388"/>
    <w:rsid w:val="00BE1C40"/>
    <w:rsid w:val="00BE23FB"/>
    <w:rsid w:val="00BE2C96"/>
    <w:rsid w:val="00BE2EA6"/>
    <w:rsid w:val="00BE3ACB"/>
    <w:rsid w:val="00BE3EFC"/>
    <w:rsid w:val="00BE3F35"/>
    <w:rsid w:val="00BE4559"/>
    <w:rsid w:val="00BE483C"/>
    <w:rsid w:val="00BE5030"/>
    <w:rsid w:val="00BE63A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30F"/>
    <w:rsid w:val="00BF67B8"/>
    <w:rsid w:val="00BF6C32"/>
    <w:rsid w:val="00C0055B"/>
    <w:rsid w:val="00C0141A"/>
    <w:rsid w:val="00C01439"/>
    <w:rsid w:val="00C01DFD"/>
    <w:rsid w:val="00C02190"/>
    <w:rsid w:val="00C02D6B"/>
    <w:rsid w:val="00C02DA6"/>
    <w:rsid w:val="00C02FC9"/>
    <w:rsid w:val="00C03757"/>
    <w:rsid w:val="00C03D57"/>
    <w:rsid w:val="00C04E21"/>
    <w:rsid w:val="00C067B8"/>
    <w:rsid w:val="00C06B49"/>
    <w:rsid w:val="00C10066"/>
    <w:rsid w:val="00C10347"/>
    <w:rsid w:val="00C10A49"/>
    <w:rsid w:val="00C10AB8"/>
    <w:rsid w:val="00C10C8C"/>
    <w:rsid w:val="00C10E36"/>
    <w:rsid w:val="00C12417"/>
    <w:rsid w:val="00C14AA8"/>
    <w:rsid w:val="00C15104"/>
    <w:rsid w:val="00C15606"/>
    <w:rsid w:val="00C15867"/>
    <w:rsid w:val="00C16D2D"/>
    <w:rsid w:val="00C1769F"/>
    <w:rsid w:val="00C17AB3"/>
    <w:rsid w:val="00C17AEB"/>
    <w:rsid w:val="00C201CD"/>
    <w:rsid w:val="00C209D0"/>
    <w:rsid w:val="00C21A5E"/>
    <w:rsid w:val="00C221BD"/>
    <w:rsid w:val="00C22398"/>
    <w:rsid w:val="00C2296D"/>
    <w:rsid w:val="00C22E14"/>
    <w:rsid w:val="00C22FCC"/>
    <w:rsid w:val="00C23155"/>
    <w:rsid w:val="00C23D22"/>
    <w:rsid w:val="00C244FA"/>
    <w:rsid w:val="00C24A7A"/>
    <w:rsid w:val="00C252F5"/>
    <w:rsid w:val="00C25CC1"/>
    <w:rsid w:val="00C26B91"/>
    <w:rsid w:val="00C26E66"/>
    <w:rsid w:val="00C30273"/>
    <w:rsid w:val="00C30FB3"/>
    <w:rsid w:val="00C3141D"/>
    <w:rsid w:val="00C314B1"/>
    <w:rsid w:val="00C320E8"/>
    <w:rsid w:val="00C328CF"/>
    <w:rsid w:val="00C32945"/>
    <w:rsid w:val="00C331AA"/>
    <w:rsid w:val="00C332B9"/>
    <w:rsid w:val="00C333CF"/>
    <w:rsid w:val="00C33740"/>
    <w:rsid w:val="00C3480B"/>
    <w:rsid w:val="00C34BA5"/>
    <w:rsid w:val="00C36E2E"/>
    <w:rsid w:val="00C37AA8"/>
    <w:rsid w:val="00C40ACC"/>
    <w:rsid w:val="00C40C41"/>
    <w:rsid w:val="00C41FAD"/>
    <w:rsid w:val="00C42E90"/>
    <w:rsid w:val="00C430A5"/>
    <w:rsid w:val="00C430F7"/>
    <w:rsid w:val="00C43B02"/>
    <w:rsid w:val="00C44DF2"/>
    <w:rsid w:val="00C451DE"/>
    <w:rsid w:val="00C4562F"/>
    <w:rsid w:val="00C45647"/>
    <w:rsid w:val="00C45885"/>
    <w:rsid w:val="00C45C55"/>
    <w:rsid w:val="00C46267"/>
    <w:rsid w:val="00C47114"/>
    <w:rsid w:val="00C47588"/>
    <w:rsid w:val="00C47A7E"/>
    <w:rsid w:val="00C47B69"/>
    <w:rsid w:val="00C505DB"/>
    <w:rsid w:val="00C506D3"/>
    <w:rsid w:val="00C50D4B"/>
    <w:rsid w:val="00C50D50"/>
    <w:rsid w:val="00C50F22"/>
    <w:rsid w:val="00C51812"/>
    <w:rsid w:val="00C51B09"/>
    <w:rsid w:val="00C522D6"/>
    <w:rsid w:val="00C52E9D"/>
    <w:rsid w:val="00C53878"/>
    <w:rsid w:val="00C539B7"/>
    <w:rsid w:val="00C5448C"/>
    <w:rsid w:val="00C5508F"/>
    <w:rsid w:val="00C55EB7"/>
    <w:rsid w:val="00C567F1"/>
    <w:rsid w:val="00C57971"/>
    <w:rsid w:val="00C606A2"/>
    <w:rsid w:val="00C61EE7"/>
    <w:rsid w:val="00C62CF0"/>
    <w:rsid w:val="00C62DAE"/>
    <w:rsid w:val="00C62F3F"/>
    <w:rsid w:val="00C63A36"/>
    <w:rsid w:val="00C63A55"/>
    <w:rsid w:val="00C643E9"/>
    <w:rsid w:val="00C65BD7"/>
    <w:rsid w:val="00C7236B"/>
    <w:rsid w:val="00C72C4B"/>
    <w:rsid w:val="00C736D0"/>
    <w:rsid w:val="00C73848"/>
    <w:rsid w:val="00C76BA4"/>
    <w:rsid w:val="00C7728E"/>
    <w:rsid w:val="00C80698"/>
    <w:rsid w:val="00C81CA4"/>
    <w:rsid w:val="00C8364B"/>
    <w:rsid w:val="00C83721"/>
    <w:rsid w:val="00C839DA"/>
    <w:rsid w:val="00C83A48"/>
    <w:rsid w:val="00C843D1"/>
    <w:rsid w:val="00C84875"/>
    <w:rsid w:val="00C84CE2"/>
    <w:rsid w:val="00C850BE"/>
    <w:rsid w:val="00C854B4"/>
    <w:rsid w:val="00C85865"/>
    <w:rsid w:val="00C85E85"/>
    <w:rsid w:val="00C85FC0"/>
    <w:rsid w:val="00C86900"/>
    <w:rsid w:val="00C870E1"/>
    <w:rsid w:val="00C870E6"/>
    <w:rsid w:val="00C87582"/>
    <w:rsid w:val="00C87DE0"/>
    <w:rsid w:val="00C903AB"/>
    <w:rsid w:val="00C90FAF"/>
    <w:rsid w:val="00C91487"/>
    <w:rsid w:val="00C93036"/>
    <w:rsid w:val="00C9474A"/>
    <w:rsid w:val="00C95845"/>
    <w:rsid w:val="00C95983"/>
    <w:rsid w:val="00C9710C"/>
    <w:rsid w:val="00CA00AC"/>
    <w:rsid w:val="00CA0AE1"/>
    <w:rsid w:val="00CA1431"/>
    <w:rsid w:val="00CA14DA"/>
    <w:rsid w:val="00CA185A"/>
    <w:rsid w:val="00CA240C"/>
    <w:rsid w:val="00CA2EAE"/>
    <w:rsid w:val="00CA3772"/>
    <w:rsid w:val="00CA46CE"/>
    <w:rsid w:val="00CA4710"/>
    <w:rsid w:val="00CA47C3"/>
    <w:rsid w:val="00CA4AC1"/>
    <w:rsid w:val="00CA4FFD"/>
    <w:rsid w:val="00CA5576"/>
    <w:rsid w:val="00CA59FB"/>
    <w:rsid w:val="00CA5FC0"/>
    <w:rsid w:val="00CA6B73"/>
    <w:rsid w:val="00CA6C41"/>
    <w:rsid w:val="00CA6D2D"/>
    <w:rsid w:val="00CA7185"/>
    <w:rsid w:val="00CA7780"/>
    <w:rsid w:val="00CA7803"/>
    <w:rsid w:val="00CA7B88"/>
    <w:rsid w:val="00CA7E2C"/>
    <w:rsid w:val="00CB0316"/>
    <w:rsid w:val="00CB03EC"/>
    <w:rsid w:val="00CB0B11"/>
    <w:rsid w:val="00CB1037"/>
    <w:rsid w:val="00CB1D21"/>
    <w:rsid w:val="00CB3E2B"/>
    <w:rsid w:val="00CB4140"/>
    <w:rsid w:val="00CB426A"/>
    <w:rsid w:val="00CB43E0"/>
    <w:rsid w:val="00CB4746"/>
    <w:rsid w:val="00CB5354"/>
    <w:rsid w:val="00CB562D"/>
    <w:rsid w:val="00CB5752"/>
    <w:rsid w:val="00CB5F8C"/>
    <w:rsid w:val="00CB6280"/>
    <w:rsid w:val="00CB6406"/>
    <w:rsid w:val="00CC0071"/>
    <w:rsid w:val="00CC010D"/>
    <w:rsid w:val="00CC0A4F"/>
    <w:rsid w:val="00CC2A7F"/>
    <w:rsid w:val="00CC2B4B"/>
    <w:rsid w:val="00CC3108"/>
    <w:rsid w:val="00CC34B9"/>
    <w:rsid w:val="00CC3C9E"/>
    <w:rsid w:val="00CC4AAF"/>
    <w:rsid w:val="00CC6A14"/>
    <w:rsid w:val="00CC6AB6"/>
    <w:rsid w:val="00CC6D12"/>
    <w:rsid w:val="00CC6EA2"/>
    <w:rsid w:val="00CC70A3"/>
    <w:rsid w:val="00CD01A7"/>
    <w:rsid w:val="00CD0BC6"/>
    <w:rsid w:val="00CD0FA5"/>
    <w:rsid w:val="00CD129D"/>
    <w:rsid w:val="00CD1AB0"/>
    <w:rsid w:val="00CD1C87"/>
    <w:rsid w:val="00CD2207"/>
    <w:rsid w:val="00CD2516"/>
    <w:rsid w:val="00CD2781"/>
    <w:rsid w:val="00CD4442"/>
    <w:rsid w:val="00CD5088"/>
    <w:rsid w:val="00CD53C3"/>
    <w:rsid w:val="00CD574E"/>
    <w:rsid w:val="00CD620D"/>
    <w:rsid w:val="00CD6DC1"/>
    <w:rsid w:val="00CD7C69"/>
    <w:rsid w:val="00CE06E1"/>
    <w:rsid w:val="00CE0CB7"/>
    <w:rsid w:val="00CE1863"/>
    <w:rsid w:val="00CE1A4B"/>
    <w:rsid w:val="00CE1D4E"/>
    <w:rsid w:val="00CE1E25"/>
    <w:rsid w:val="00CE2776"/>
    <w:rsid w:val="00CE2A0A"/>
    <w:rsid w:val="00CE46CB"/>
    <w:rsid w:val="00CE4C22"/>
    <w:rsid w:val="00CE506E"/>
    <w:rsid w:val="00CE55A8"/>
    <w:rsid w:val="00CE5C42"/>
    <w:rsid w:val="00CE5E8F"/>
    <w:rsid w:val="00CE6364"/>
    <w:rsid w:val="00CE76E5"/>
    <w:rsid w:val="00CE7895"/>
    <w:rsid w:val="00CF021C"/>
    <w:rsid w:val="00CF047A"/>
    <w:rsid w:val="00CF0BDF"/>
    <w:rsid w:val="00CF25D6"/>
    <w:rsid w:val="00CF41EC"/>
    <w:rsid w:val="00CF5557"/>
    <w:rsid w:val="00CF59F8"/>
    <w:rsid w:val="00CF5D04"/>
    <w:rsid w:val="00CF6324"/>
    <w:rsid w:val="00CF685C"/>
    <w:rsid w:val="00CF7975"/>
    <w:rsid w:val="00D00DE9"/>
    <w:rsid w:val="00D00E76"/>
    <w:rsid w:val="00D00F9D"/>
    <w:rsid w:val="00D0136B"/>
    <w:rsid w:val="00D01527"/>
    <w:rsid w:val="00D02389"/>
    <w:rsid w:val="00D02D92"/>
    <w:rsid w:val="00D02F2C"/>
    <w:rsid w:val="00D036C0"/>
    <w:rsid w:val="00D036D7"/>
    <w:rsid w:val="00D0391B"/>
    <w:rsid w:val="00D03B5C"/>
    <w:rsid w:val="00D03DD7"/>
    <w:rsid w:val="00D04DE4"/>
    <w:rsid w:val="00D063F1"/>
    <w:rsid w:val="00D072BB"/>
    <w:rsid w:val="00D07C6C"/>
    <w:rsid w:val="00D105B3"/>
    <w:rsid w:val="00D1168D"/>
    <w:rsid w:val="00D11A27"/>
    <w:rsid w:val="00D11E74"/>
    <w:rsid w:val="00D11E8A"/>
    <w:rsid w:val="00D126C3"/>
    <w:rsid w:val="00D1292E"/>
    <w:rsid w:val="00D13479"/>
    <w:rsid w:val="00D13928"/>
    <w:rsid w:val="00D14969"/>
    <w:rsid w:val="00D14F22"/>
    <w:rsid w:val="00D15FCF"/>
    <w:rsid w:val="00D169A8"/>
    <w:rsid w:val="00D16D8C"/>
    <w:rsid w:val="00D2057D"/>
    <w:rsid w:val="00D213AB"/>
    <w:rsid w:val="00D21959"/>
    <w:rsid w:val="00D21A17"/>
    <w:rsid w:val="00D2233D"/>
    <w:rsid w:val="00D23B1F"/>
    <w:rsid w:val="00D243B0"/>
    <w:rsid w:val="00D26DF5"/>
    <w:rsid w:val="00D27108"/>
    <w:rsid w:val="00D303BF"/>
    <w:rsid w:val="00D30A97"/>
    <w:rsid w:val="00D31FD3"/>
    <w:rsid w:val="00D32DFD"/>
    <w:rsid w:val="00D33BF3"/>
    <w:rsid w:val="00D34069"/>
    <w:rsid w:val="00D36CD5"/>
    <w:rsid w:val="00D37733"/>
    <w:rsid w:val="00D37A1E"/>
    <w:rsid w:val="00D37CD9"/>
    <w:rsid w:val="00D414F2"/>
    <w:rsid w:val="00D41C4A"/>
    <w:rsid w:val="00D43B3F"/>
    <w:rsid w:val="00D440A9"/>
    <w:rsid w:val="00D444A3"/>
    <w:rsid w:val="00D44E02"/>
    <w:rsid w:val="00D4556B"/>
    <w:rsid w:val="00D4741C"/>
    <w:rsid w:val="00D4751F"/>
    <w:rsid w:val="00D47F41"/>
    <w:rsid w:val="00D5037A"/>
    <w:rsid w:val="00D50AC9"/>
    <w:rsid w:val="00D50CF4"/>
    <w:rsid w:val="00D51205"/>
    <w:rsid w:val="00D541E6"/>
    <w:rsid w:val="00D54444"/>
    <w:rsid w:val="00D54848"/>
    <w:rsid w:val="00D548EE"/>
    <w:rsid w:val="00D565B6"/>
    <w:rsid w:val="00D56DFB"/>
    <w:rsid w:val="00D5707E"/>
    <w:rsid w:val="00D57647"/>
    <w:rsid w:val="00D57918"/>
    <w:rsid w:val="00D60409"/>
    <w:rsid w:val="00D60D48"/>
    <w:rsid w:val="00D61064"/>
    <w:rsid w:val="00D61542"/>
    <w:rsid w:val="00D6179F"/>
    <w:rsid w:val="00D626D2"/>
    <w:rsid w:val="00D63311"/>
    <w:rsid w:val="00D63DC6"/>
    <w:rsid w:val="00D64974"/>
    <w:rsid w:val="00D64A1D"/>
    <w:rsid w:val="00D653D6"/>
    <w:rsid w:val="00D653F6"/>
    <w:rsid w:val="00D65DD2"/>
    <w:rsid w:val="00D66EC3"/>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7291"/>
    <w:rsid w:val="00D77393"/>
    <w:rsid w:val="00D77A35"/>
    <w:rsid w:val="00D8040D"/>
    <w:rsid w:val="00D80929"/>
    <w:rsid w:val="00D80979"/>
    <w:rsid w:val="00D80983"/>
    <w:rsid w:val="00D81B3E"/>
    <w:rsid w:val="00D82866"/>
    <w:rsid w:val="00D858D1"/>
    <w:rsid w:val="00D86845"/>
    <w:rsid w:val="00D86A4D"/>
    <w:rsid w:val="00D878AE"/>
    <w:rsid w:val="00D9005F"/>
    <w:rsid w:val="00D90C70"/>
    <w:rsid w:val="00D90E49"/>
    <w:rsid w:val="00D910D9"/>
    <w:rsid w:val="00D926C8"/>
    <w:rsid w:val="00D92C54"/>
    <w:rsid w:val="00D93C57"/>
    <w:rsid w:val="00D93F5A"/>
    <w:rsid w:val="00D942CA"/>
    <w:rsid w:val="00D942D4"/>
    <w:rsid w:val="00D944F4"/>
    <w:rsid w:val="00D94F63"/>
    <w:rsid w:val="00D95550"/>
    <w:rsid w:val="00D964AC"/>
    <w:rsid w:val="00D9665D"/>
    <w:rsid w:val="00D96ADE"/>
    <w:rsid w:val="00D96C87"/>
    <w:rsid w:val="00DA02B9"/>
    <w:rsid w:val="00DA02E0"/>
    <w:rsid w:val="00DA0CE2"/>
    <w:rsid w:val="00DA1556"/>
    <w:rsid w:val="00DA18BB"/>
    <w:rsid w:val="00DA1CEF"/>
    <w:rsid w:val="00DA2387"/>
    <w:rsid w:val="00DA26E9"/>
    <w:rsid w:val="00DA3445"/>
    <w:rsid w:val="00DA4A7A"/>
    <w:rsid w:val="00DA508E"/>
    <w:rsid w:val="00DA51CA"/>
    <w:rsid w:val="00DA56ED"/>
    <w:rsid w:val="00DA6D7F"/>
    <w:rsid w:val="00DB01A4"/>
    <w:rsid w:val="00DB0AB0"/>
    <w:rsid w:val="00DB1EB5"/>
    <w:rsid w:val="00DB1EFE"/>
    <w:rsid w:val="00DB3B88"/>
    <w:rsid w:val="00DB4458"/>
    <w:rsid w:val="00DB5A1B"/>
    <w:rsid w:val="00DB5EEF"/>
    <w:rsid w:val="00DB62E8"/>
    <w:rsid w:val="00DB78C1"/>
    <w:rsid w:val="00DB7E2F"/>
    <w:rsid w:val="00DC098E"/>
    <w:rsid w:val="00DC0D73"/>
    <w:rsid w:val="00DC152B"/>
    <w:rsid w:val="00DC2222"/>
    <w:rsid w:val="00DC248D"/>
    <w:rsid w:val="00DC3293"/>
    <w:rsid w:val="00DC37B3"/>
    <w:rsid w:val="00DC3E9C"/>
    <w:rsid w:val="00DC51AA"/>
    <w:rsid w:val="00DC543C"/>
    <w:rsid w:val="00DC6A10"/>
    <w:rsid w:val="00DC7990"/>
    <w:rsid w:val="00DD0073"/>
    <w:rsid w:val="00DD0A66"/>
    <w:rsid w:val="00DD0CCC"/>
    <w:rsid w:val="00DD1E71"/>
    <w:rsid w:val="00DD35DC"/>
    <w:rsid w:val="00DD4D16"/>
    <w:rsid w:val="00DD516B"/>
    <w:rsid w:val="00DD53DD"/>
    <w:rsid w:val="00DD5D46"/>
    <w:rsid w:val="00DD60AF"/>
    <w:rsid w:val="00DD618A"/>
    <w:rsid w:val="00DD6224"/>
    <w:rsid w:val="00DD69F9"/>
    <w:rsid w:val="00DD70D6"/>
    <w:rsid w:val="00DD783F"/>
    <w:rsid w:val="00DE137C"/>
    <w:rsid w:val="00DE1402"/>
    <w:rsid w:val="00DE18ED"/>
    <w:rsid w:val="00DE2262"/>
    <w:rsid w:val="00DE337E"/>
    <w:rsid w:val="00DE3694"/>
    <w:rsid w:val="00DE3A94"/>
    <w:rsid w:val="00DE4126"/>
    <w:rsid w:val="00DE594A"/>
    <w:rsid w:val="00DE6070"/>
    <w:rsid w:val="00DE657E"/>
    <w:rsid w:val="00DE6D4C"/>
    <w:rsid w:val="00DE7DA7"/>
    <w:rsid w:val="00DF0123"/>
    <w:rsid w:val="00DF03DA"/>
    <w:rsid w:val="00DF04E8"/>
    <w:rsid w:val="00DF0752"/>
    <w:rsid w:val="00DF096E"/>
    <w:rsid w:val="00DF1B19"/>
    <w:rsid w:val="00DF31E1"/>
    <w:rsid w:val="00DF44CE"/>
    <w:rsid w:val="00DF4704"/>
    <w:rsid w:val="00DF4759"/>
    <w:rsid w:val="00DF493F"/>
    <w:rsid w:val="00DF56C5"/>
    <w:rsid w:val="00DF5FD1"/>
    <w:rsid w:val="00DF60B1"/>
    <w:rsid w:val="00DF6F17"/>
    <w:rsid w:val="00DF7E17"/>
    <w:rsid w:val="00E0023F"/>
    <w:rsid w:val="00E01447"/>
    <w:rsid w:val="00E01844"/>
    <w:rsid w:val="00E024AA"/>
    <w:rsid w:val="00E02A65"/>
    <w:rsid w:val="00E0362E"/>
    <w:rsid w:val="00E04C15"/>
    <w:rsid w:val="00E05CB8"/>
    <w:rsid w:val="00E05E6E"/>
    <w:rsid w:val="00E06A1A"/>
    <w:rsid w:val="00E1042E"/>
    <w:rsid w:val="00E108F2"/>
    <w:rsid w:val="00E1137D"/>
    <w:rsid w:val="00E11E1E"/>
    <w:rsid w:val="00E12155"/>
    <w:rsid w:val="00E12AAA"/>
    <w:rsid w:val="00E150F9"/>
    <w:rsid w:val="00E15C77"/>
    <w:rsid w:val="00E15F3E"/>
    <w:rsid w:val="00E16287"/>
    <w:rsid w:val="00E23D13"/>
    <w:rsid w:val="00E240F8"/>
    <w:rsid w:val="00E24245"/>
    <w:rsid w:val="00E24DFE"/>
    <w:rsid w:val="00E250F1"/>
    <w:rsid w:val="00E2531B"/>
    <w:rsid w:val="00E2542B"/>
    <w:rsid w:val="00E2544E"/>
    <w:rsid w:val="00E26024"/>
    <w:rsid w:val="00E26EEC"/>
    <w:rsid w:val="00E27273"/>
    <w:rsid w:val="00E27DBF"/>
    <w:rsid w:val="00E30BD8"/>
    <w:rsid w:val="00E31618"/>
    <w:rsid w:val="00E319A1"/>
    <w:rsid w:val="00E33019"/>
    <w:rsid w:val="00E3365F"/>
    <w:rsid w:val="00E33958"/>
    <w:rsid w:val="00E33C88"/>
    <w:rsid w:val="00E33FEA"/>
    <w:rsid w:val="00E3550D"/>
    <w:rsid w:val="00E35584"/>
    <w:rsid w:val="00E36A11"/>
    <w:rsid w:val="00E37F71"/>
    <w:rsid w:val="00E40108"/>
    <w:rsid w:val="00E4027E"/>
    <w:rsid w:val="00E40C45"/>
    <w:rsid w:val="00E40FEE"/>
    <w:rsid w:val="00E41841"/>
    <w:rsid w:val="00E42A80"/>
    <w:rsid w:val="00E43164"/>
    <w:rsid w:val="00E43323"/>
    <w:rsid w:val="00E43B0D"/>
    <w:rsid w:val="00E461E8"/>
    <w:rsid w:val="00E46700"/>
    <w:rsid w:val="00E520C1"/>
    <w:rsid w:val="00E522BD"/>
    <w:rsid w:val="00E52838"/>
    <w:rsid w:val="00E52FE9"/>
    <w:rsid w:val="00E52FEE"/>
    <w:rsid w:val="00E53670"/>
    <w:rsid w:val="00E54CA3"/>
    <w:rsid w:val="00E54CC4"/>
    <w:rsid w:val="00E567BF"/>
    <w:rsid w:val="00E6118A"/>
    <w:rsid w:val="00E6142C"/>
    <w:rsid w:val="00E614E0"/>
    <w:rsid w:val="00E6180E"/>
    <w:rsid w:val="00E619B8"/>
    <w:rsid w:val="00E625CE"/>
    <w:rsid w:val="00E62625"/>
    <w:rsid w:val="00E628A9"/>
    <w:rsid w:val="00E6321A"/>
    <w:rsid w:val="00E63A58"/>
    <w:rsid w:val="00E65B37"/>
    <w:rsid w:val="00E65DC2"/>
    <w:rsid w:val="00E65F88"/>
    <w:rsid w:val="00E6714D"/>
    <w:rsid w:val="00E7150D"/>
    <w:rsid w:val="00E717EA"/>
    <w:rsid w:val="00E72660"/>
    <w:rsid w:val="00E72C89"/>
    <w:rsid w:val="00E72F95"/>
    <w:rsid w:val="00E732CD"/>
    <w:rsid w:val="00E73F7F"/>
    <w:rsid w:val="00E7403A"/>
    <w:rsid w:val="00E74ADA"/>
    <w:rsid w:val="00E753E8"/>
    <w:rsid w:val="00E75A0E"/>
    <w:rsid w:val="00E75D8F"/>
    <w:rsid w:val="00E76921"/>
    <w:rsid w:val="00E76DA5"/>
    <w:rsid w:val="00E7785C"/>
    <w:rsid w:val="00E779AB"/>
    <w:rsid w:val="00E80120"/>
    <w:rsid w:val="00E80B0A"/>
    <w:rsid w:val="00E8134B"/>
    <w:rsid w:val="00E8166B"/>
    <w:rsid w:val="00E81BB5"/>
    <w:rsid w:val="00E81CA0"/>
    <w:rsid w:val="00E82659"/>
    <w:rsid w:val="00E82A55"/>
    <w:rsid w:val="00E83F43"/>
    <w:rsid w:val="00E8436F"/>
    <w:rsid w:val="00E84940"/>
    <w:rsid w:val="00E852C0"/>
    <w:rsid w:val="00E85409"/>
    <w:rsid w:val="00E86F98"/>
    <w:rsid w:val="00E87106"/>
    <w:rsid w:val="00E90129"/>
    <w:rsid w:val="00E913FD"/>
    <w:rsid w:val="00E91844"/>
    <w:rsid w:val="00E9258E"/>
    <w:rsid w:val="00E9281F"/>
    <w:rsid w:val="00E92FD8"/>
    <w:rsid w:val="00E930E2"/>
    <w:rsid w:val="00E9390B"/>
    <w:rsid w:val="00E97144"/>
    <w:rsid w:val="00E97A0A"/>
    <w:rsid w:val="00EA173E"/>
    <w:rsid w:val="00EA41D2"/>
    <w:rsid w:val="00EA429F"/>
    <w:rsid w:val="00EA4F9E"/>
    <w:rsid w:val="00EA5091"/>
    <w:rsid w:val="00EA552A"/>
    <w:rsid w:val="00EA60AB"/>
    <w:rsid w:val="00EA63BF"/>
    <w:rsid w:val="00EA63CA"/>
    <w:rsid w:val="00EA63DC"/>
    <w:rsid w:val="00EA65B4"/>
    <w:rsid w:val="00EA67DD"/>
    <w:rsid w:val="00EA6D3B"/>
    <w:rsid w:val="00EA7583"/>
    <w:rsid w:val="00EA7BC7"/>
    <w:rsid w:val="00EA7ECC"/>
    <w:rsid w:val="00EB00AD"/>
    <w:rsid w:val="00EB0477"/>
    <w:rsid w:val="00EB04CD"/>
    <w:rsid w:val="00EB123C"/>
    <w:rsid w:val="00EB136C"/>
    <w:rsid w:val="00EB17CA"/>
    <w:rsid w:val="00EB199B"/>
    <w:rsid w:val="00EB26A0"/>
    <w:rsid w:val="00EB386A"/>
    <w:rsid w:val="00EB392A"/>
    <w:rsid w:val="00EB3C69"/>
    <w:rsid w:val="00EB3F05"/>
    <w:rsid w:val="00EB44CF"/>
    <w:rsid w:val="00EB480E"/>
    <w:rsid w:val="00EB4C10"/>
    <w:rsid w:val="00EB4D23"/>
    <w:rsid w:val="00EB5C98"/>
    <w:rsid w:val="00EB5EC6"/>
    <w:rsid w:val="00EB6312"/>
    <w:rsid w:val="00EB7FC9"/>
    <w:rsid w:val="00EC0519"/>
    <w:rsid w:val="00EC05D4"/>
    <w:rsid w:val="00EC21DD"/>
    <w:rsid w:val="00EC31D0"/>
    <w:rsid w:val="00EC3719"/>
    <w:rsid w:val="00EC4753"/>
    <w:rsid w:val="00EC4A80"/>
    <w:rsid w:val="00EC4C20"/>
    <w:rsid w:val="00EC4F64"/>
    <w:rsid w:val="00EC61B8"/>
    <w:rsid w:val="00EC6E20"/>
    <w:rsid w:val="00ED08C4"/>
    <w:rsid w:val="00ED0C08"/>
    <w:rsid w:val="00ED1ED1"/>
    <w:rsid w:val="00ED202D"/>
    <w:rsid w:val="00ED27E8"/>
    <w:rsid w:val="00ED2AEF"/>
    <w:rsid w:val="00ED317A"/>
    <w:rsid w:val="00ED4C60"/>
    <w:rsid w:val="00ED568A"/>
    <w:rsid w:val="00ED7137"/>
    <w:rsid w:val="00EE077C"/>
    <w:rsid w:val="00EE0DB3"/>
    <w:rsid w:val="00EE3261"/>
    <w:rsid w:val="00EE3D7F"/>
    <w:rsid w:val="00EE3FCA"/>
    <w:rsid w:val="00EE41A5"/>
    <w:rsid w:val="00EE4583"/>
    <w:rsid w:val="00EE46B7"/>
    <w:rsid w:val="00EE47D4"/>
    <w:rsid w:val="00EE52C4"/>
    <w:rsid w:val="00EE5CF8"/>
    <w:rsid w:val="00EE6F20"/>
    <w:rsid w:val="00EE6FB7"/>
    <w:rsid w:val="00EF03FA"/>
    <w:rsid w:val="00EF044A"/>
    <w:rsid w:val="00EF0567"/>
    <w:rsid w:val="00EF06EA"/>
    <w:rsid w:val="00EF1AC6"/>
    <w:rsid w:val="00EF1B76"/>
    <w:rsid w:val="00EF24C1"/>
    <w:rsid w:val="00EF3367"/>
    <w:rsid w:val="00EF4824"/>
    <w:rsid w:val="00EF55CB"/>
    <w:rsid w:val="00EF5DA1"/>
    <w:rsid w:val="00EF67F5"/>
    <w:rsid w:val="00EF6E11"/>
    <w:rsid w:val="00EF72D5"/>
    <w:rsid w:val="00EF7386"/>
    <w:rsid w:val="00F00B65"/>
    <w:rsid w:val="00F016BF"/>
    <w:rsid w:val="00F01A85"/>
    <w:rsid w:val="00F01C85"/>
    <w:rsid w:val="00F02269"/>
    <w:rsid w:val="00F02DE7"/>
    <w:rsid w:val="00F03C9C"/>
    <w:rsid w:val="00F05A52"/>
    <w:rsid w:val="00F07604"/>
    <w:rsid w:val="00F1032A"/>
    <w:rsid w:val="00F10C42"/>
    <w:rsid w:val="00F110BF"/>
    <w:rsid w:val="00F11589"/>
    <w:rsid w:val="00F1174C"/>
    <w:rsid w:val="00F127C2"/>
    <w:rsid w:val="00F12FD9"/>
    <w:rsid w:val="00F1332A"/>
    <w:rsid w:val="00F137D8"/>
    <w:rsid w:val="00F14DE8"/>
    <w:rsid w:val="00F15479"/>
    <w:rsid w:val="00F159DB"/>
    <w:rsid w:val="00F20251"/>
    <w:rsid w:val="00F20710"/>
    <w:rsid w:val="00F21088"/>
    <w:rsid w:val="00F21699"/>
    <w:rsid w:val="00F23166"/>
    <w:rsid w:val="00F24FF0"/>
    <w:rsid w:val="00F257F4"/>
    <w:rsid w:val="00F26066"/>
    <w:rsid w:val="00F26123"/>
    <w:rsid w:val="00F268D6"/>
    <w:rsid w:val="00F31386"/>
    <w:rsid w:val="00F327E7"/>
    <w:rsid w:val="00F32D80"/>
    <w:rsid w:val="00F33AF6"/>
    <w:rsid w:val="00F3489B"/>
    <w:rsid w:val="00F35746"/>
    <w:rsid w:val="00F357BB"/>
    <w:rsid w:val="00F360B9"/>
    <w:rsid w:val="00F364B7"/>
    <w:rsid w:val="00F365F2"/>
    <w:rsid w:val="00F36605"/>
    <w:rsid w:val="00F36A23"/>
    <w:rsid w:val="00F37306"/>
    <w:rsid w:val="00F401F4"/>
    <w:rsid w:val="00F4065A"/>
    <w:rsid w:val="00F416CA"/>
    <w:rsid w:val="00F43402"/>
    <w:rsid w:val="00F43CCA"/>
    <w:rsid w:val="00F447C7"/>
    <w:rsid w:val="00F459B4"/>
    <w:rsid w:val="00F45EA6"/>
    <w:rsid w:val="00F46BCB"/>
    <w:rsid w:val="00F47CC1"/>
    <w:rsid w:val="00F5058B"/>
    <w:rsid w:val="00F50B67"/>
    <w:rsid w:val="00F50C80"/>
    <w:rsid w:val="00F50FAD"/>
    <w:rsid w:val="00F51FB3"/>
    <w:rsid w:val="00F51FEC"/>
    <w:rsid w:val="00F520B5"/>
    <w:rsid w:val="00F5211B"/>
    <w:rsid w:val="00F52431"/>
    <w:rsid w:val="00F53297"/>
    <w:rsid w:val="00F54EF1"/>
    <w:rsid w:val="00F554A9"/>
    <w:rsid w:val="00F61395"/>
    <w:rsid w:val="00F61922"/>
    <w:rsid w:val="00F62550"/>
    <w:rsid w:val="00F62A93"/>
    <w:rsid w:val="00F644D0"/>
    <w:rsid w:val="00F6473E"/>
    <w:rsid w:val="00F64878"/>
    <w:rsid w:val="00F65389"/>
    <w:rsid w:val="00F65994"/>
    <w:rsid w:val="00F663C7"/>
    <w:rsid w:val="00F66B31"/>
    <w:rsid w:val="00F66B48"/>
    <w:rsid w:val="00F66D62"/>
    <w:rsid w:val="00F66F55"/>
    <w:rsid w:val="00F67910"/>
    <w:rsid w:val="00F70CCF"/>
    <w:rsid w:val="00F716FD"/>
    <w:rsid w:val="00F71CF0"/>
    <w:rsid w:val="00F72446"/>
    <w:rsid w:val="00F73634"/>
    <w:rsid w:val="00F73919"/>
    <w:rsid w:val="00F74D08"/>
    <w:rsid w:val="00F75F55"/>
    <w:rsid w:val="00F773F9"/>
    <w:rsid w:val="00F776AF"/>
    <w:rsid w:val="00F80355"/>
    <w:rsid w:val="00F808B5"/>
    <w:rsid w:val="00F80ECE"/>
    <w:rsid w:val="00F8165D"/>
    <w:rsid w:val="00F819CC"/>
    <w:rsid w:val="00F81AAA"/>
    <w:rsid w:val="00F81B23"/>
    <w:rsid w:val="00F821B4"/>
    <w:rsid w:val="00F825B2"/>
    <w:rsid w:val="00F83504"/>
    <w:rsid w:val="00F839F7"/>
    <w:rsid w:val="00F843B8"/>
    <w:rsid w:val="00F84EBA"/>
    <w:rsid w:val="00F868D0"/>
    <w:rsid w:val="00F879A4"/>
    <w:rsid w:val="00F879BA"/>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0B2"/>
    <w:rsid w:val="00FA3943"/>
    <w:rsid w:val="00FA3D49"/>
    <w:rsid w:val="00FA413C"/>
    <w:rsid w:val="00FA4380"/>
    <w:rsid w:val="00FA50CE"/>
    <w:rsid w:val="00FA529C"/>
    <w:rsid w:val="00FA5722"/>
    <w:rsid w:val="00FA6503"/>
    <w:rsid w:val="00FA757E"/>
    <w:rsid w:val="00FA77C4"/>
    <w:rsid w:val="00FA7E64"/>
    <w:rsid w:val="00FB0C02"/>
    <w:rsid w:val="00FB0C81"/>
    <w:rsid w:val="00FB0D9D"/>
    <w:rsid w:val="00FB1160"/>
    <w:rsid w:val="00FB1338"/>
    <w:rsid w:val="00FB1691"/>
    <w:rsid w:val="00FB2998"/>
    <w:rsid w:val="00FB3332"/>
    <w:rsid w:val="00FB389D"/>
    <w:rsid w:val="00FB3B7A"/>
    <w:rsid w:val="00FB3E84"/>
    <w:rsid w:val="00FB434B"/>
    <w:rsid w:val="00FB4ED7"/>
    <w:rsid w:val="00FB6423"/>
    <w:rsid w:val="00FB65E4"/>
    <w:rsid w:val="00FB6B6C"/>
    <w:rsid w:val="00FB6E88"/>
    <w:rsid w:val="00FC072F"/>
    <w:rsid w:val="00FC14FE"/>
    <w:rsid w:val="00FC2200"/>
    <w:rsid w:val="00FC2540"/>
    <w:rsid w:val="00FC2B57"/>
    <w:rsid w:val="00FC2F6C"/>
    <w:rsid w:val="00FC45E8"/>
    <w:rsid w:val="00FC5FC4"/>
    <w:rsid w:val="00FC6E1C"/>
    <w:rsid w:val="00FC6FD8"/>
    <w:rsid w:val="00FC7130"/>
    <w:rsid w:val="00FC74C7"/>
    <w:rsid w:val="00FD021B"/>
    <w:rsid w:val="00FD0467"/>
    <w:rsid w:val="00FD1B73"/>
    <w:rsid w:val="00FD3FF7"/>
    <w:rsid w:val="00FD42CD"/>
    <w:rsid w:val="00FD5F52"/>
    <w:rsid w:val="00FD634A"/>
    <w:rsid w:val="00FD716B"/>
    <w:rsid w:val="00FD718D"/>
    <w:rsid w:val="00FD7A23"/>
    <w:rsid w:val="00FD7DBC"/>
    <w:rsid w:val="00FE0831"/>
    <w:rsid w:val="00FE28B3"/>
    <w:rsid w:val="00FE2E49"/>
    <w:rsid w:val="00FE31CA"/>
    <w:rsid w:val="00FE31DE"/>
    <w:rsid w:val="00FE34A6"/>
    <w:rsid w:val="00FE3633"/>
    <w:rsid w:val="00FE39E9"/>
    <w:rsid w:val="00FE469B"/>
    <w:rsid w:val="00FE4DEC"/>
    <w:rsid w:val="00FE5480"/>
    <w:rsid w:val="00FE5BA9"/>
    <w:rsid w:val="00FE6FF6"/>
    <w:rsid w:val="00FE7B4F"/>
    <w:rsid w:val="00FF0204"/>
    <w:rsid w:val="00FF1232"/>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 w:type="character" w:customStyle="1" w:styleId="ui-provider">
    <w:name w:val="ui-provider"/>
    <w:basedOn w:val="DefaultParagraphFont"/>
    <w:rsid w:val="00992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33433936">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57019032">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0821592">
      <w:bodyDiv w:val="1"/>
      <w:marLeft w:val="0"/>
      <w:marRight w:val="0"/>
      <w:marTop w:val="0"/>
      <w:marBottom w:val="0"/>
      <w:divBdr>
        <w:top w:val="none" w:sz="0" w:space="0" w:color="auto"/>
        <w:left w:val="none" w:sz="0" w:space="0" w:color="auto"/>
        <w:bottom w:val="none" w:sz="0" w:space="0" w:color="auto"/>
        <w:right w:val="none" w:sz="0" w:space="0" w:color="auto"/>
      </w:divBdr>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468155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351958772">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63834007">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6879483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2439869">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782379629">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56915618">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03863177">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270358002">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482115360">
      <w:bodyDiv w:val="1"/>
      <w:marLeft w:val="0"/>
      <w:marRight w:val="0"/>
      <w:marTop w:val="0"/>
      <w:marBottom w:val="0"/>
      <w:divBdr>
        <w:top w:val="none" w:sz="0" w:space="0" w:color="auto"/>
        <w:left w:val="none" w:sz="0" w:space="0" w:color="auto"/>
        <w:bottom w:val="none" w:sz="0" w:space="0" w:color="auto"/>
        <w:right w:val="none" w:sz="0" w:space="0" w:color="auto"/>
      </w:divBdr>
    </w:div>
    <w:div w:id="1496452475">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14362632">
      <w:bodyDiv w:val="1"/>
      <w:marLeft w:val="0"/>
      <w:marRight w:val="0"/>
      <w:marTop w:val="0"/>
      <w:marBottom w:val="0"/>
      <w:divBdr>
        <w:top w:val="none" w:sz="0" w:space="0" w:color="auto"/>
        <w:left w:val="none" w:sz="0" w:space="0" w:color="auto"/>
        <w:bottom w:val="none" w:sz="0" w:space="0" w:color="auto"/>
        <w:right w:val="none" w:sz="0" w:space="0" w:color="auto"/>
      </w:divBdr>
    </w:div>
    <w:div w:id="1636793111">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9031">
      <w:bodyDiv w:val="1"/>
      <w:marLeft w:val="0"/>
      <w:marRight w:val="0"/>
      <w:marTop w:val="0"/>
      <w:marBottom w:val="0"/>
      <w:divBdr>
        <w:top w:val="none" w:sz="0" w:space="0" w:color="auto"/>
        <w:left w:val="none" w:sz="0" w:space="0" w:color="auto"/>
        <w:bottom w:val="none" w:sz="0" w:space="0" w:color="auto"/>
        <w:right w:val="none" w:sz="0" w:space="0" w:color="auto"/>
      </w:divBdr>
    </w:div>
    <w:div w:id="1972053000">
      <w:bodyDiv w:val="1"/>
      <w:marLeft w:val="0"/>
      <w:marRight w:val="0"/>
      <w:marTop w:val="0"/>
      <w:marBottom w:val="0"/>
      <w:divBdr>
        <w:top w:val="none" w:sz="0" w:space="0" w:color="auto"/>
        <w:left w:val="none" w:sz="0" w:space="0" w:color="auto"/>
        <w:bottom w:val="none" w:sz="0" w:space="0" w:color="auto"/>
        <w:right w:val="none" w:sz="0" w:space="0" w:color="auto"/>
      </w:divBdr>
    </w:div>
    <w:div w:id="2022004767">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 w:id="207284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B7D9B-1F0D-5A42-AA6F-6F8353EC73B3}">
  <ds:schemaRefs>
    <ds:schemaRef ds:uri="http://schemas.openxmlformats.org/officeDocument/2006/bibliography"/>
  </ds:schemaRefs>
</ds:datastoreItem>
</file>

<file path=customXml/itemProps2.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8CF0-3713-4BBE-82A5-3B12742B267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9322- Working document 24102023</Template>
  <TotalTime>2</TotalTime>
  <Pages>17</Pages>
  <Words>3028</Words>
  <Characters>17261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2023 consolidated project completion report (part II)                                                  2025 CONSOLIDATED PROJECT COMPLETION REPORT</vt:lpstr>
    </vt:vector>
  </TitlesOfParts>
  <Company>UNMFS</Company>
  <LinksUpToDate>false</LinksUpToDate>
  <CharactersWithSpaces>20249</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consolidated project completion report (part II)                                                  2025 CONSOLIDATED PROJECT COMPLETION REPORT</dc:title>
  <dc:subject/>
  <dc:creator>Pamela El Kortbawi</dc:creator>
  <cp:keywords/>
  <cp:lastModifiedBy>Pamela El Kortbawi</cp:lastModifiedBy>
  <cp:revision>2</cp:revision>
  <cp:lastPrinted>2024-10-22T21:21:00Z</cp:lastPrinted>
  <dcterms:created xsi:type="dcterms:W3CDTF">2025-04-25T20:46:00Z</dcterms:created>
  <dcterms:modified xsi:type="dcterms:W3CDTF">2025-04-25T20:46:00Z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UNEP/OzL.Pro/ExCom/96/13</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ies>
</file>