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E26594">
        <w:trPr>
          <w:trHeight w:val="720"/>
        </w:trPr>
        <w:tc>
          <w:tcPr>
            <w:tcW w:w="5490" w:type="dxa"/>
            <w:gridSpan w:val="2"/>
            <w:tcBorders>
              <w:bottom w:val="single" w:sz="18" w:space="0" w:color="auto"/>
            </w:tcBorders>
          </w:tcPr>
          <w:p w:rsidR="00C15867" w:rsidRPr="0000434E" w:rsidRDefault="00C15867" w:rsidP="00E265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E26594">
            <w:pPr>
              <w:jc w:val="right"/>
              <w:rPr>
                <w:sz w:val="52"/>
                <w:szCs w:val="52"/>
              </w:rPr>
            </w:pPr>
            <w:r>
              <w:rPr>
                <w:rFonts w:ascii="Univers Bold" w:hAnsi="Univers Bold"/>
                <w:b/>
                <w:sz w:val="72"/>
              </w:rPr>
              <w:t>EP</w:t>
            </w:r>
          </w:p>
        </w:tc>
      </w:tr>
      <w:tr w:rsidR="00C15867" w:rsidTr="00E26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E26594">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E265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E265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E265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E26594">
            <w:pPr>
              <w:spacing w:before="720"/>
              <w:ind w:left="158"/>
            </w:pPr>
          </w:p>
        </w:tc>
        <w:tc>
          <w:tcPr>
            <w:tcW w:w="4590" w:type="dxa"/>
            <w:tcBorders>
              <w:top w:val="nil"/>
              <w:left w:val="nil"/>
              <w:bottom w:val="single" w:sz="36" w:space="0" w:color="auto"/>
              <w:right w:val="nil"/>
            </w:tcBorders>
          </w:tcPr>
          <w:p w:rsidR="00C15867" w:rsidRPr="0033525D" w:rsidRDefault="00C15867" w:rsidP="00E26594">
            <w:r w:rsidRPr="0033525D">
              <w:t>Distr.</w:t>
            </w:r>
          </w:p>
          <w:p w:rsidR="00923540" w:rsidRPr="0033525D" w:rsidRDefault="00923540" w:rsidP="00923540">
            <w:r w:rsidRPr="0033525D">
              <w:t>GENERAL</w:t>
            </w:r>
          </w:p>
          <w:p w:rsidR="00C15867" w:rsidRPr="0033525D" w:rsidRDefault="00C15867" w:rsidP="00E26594"/>
          <w:p w:rsidR="00C15867" w:rsidRPr="003F73BA" w:rsidRDefault="00C15867" w:rsidP="00E26594"/>
          <w:p w:rsidR="00C15867" w:rsidRPr="003F73BA" w:rsidRDefault="005E031E" w:rsidP="00E26594">
            <w:r>
              <w:fldChar w:fldCharType="begin"/>
            </w:r>
            <w:r>
              <w:instrText xml:space="preserve"> DOCPROPERTY "Document number"  \* MERGEFORMAT </w:instrText>
            </w:r>
            <w:r>
              <w:fldChar w:fldCharType="separate"/>
            </w:r>
            <w:r w:rsidR="003E7B61">
              <w:t>UNEP/</w:t>
            </w:r>
            <w:proofErr w:type="spellStart"/>
            <w:r w:rsidR="003E7B61">
              <w:t>OzL.Pro</w:t>
            </w:r>
            <w:proofErr w:type="spellEnd"/>
            <w:r w:rsidR="003E7B61">
              <w:t>/ExCom/79/50</w:t>
            </w:r>
            <w:r>
              <w:fldChar w:fldCharType="end"/>
            </w:r>
          </w:p>
          <w:p w:rsidR="00C15867" w:rsidRPr="003F73BA" w:rsidRDefault="00BC2495" w:rsidP="00E26594">
            <w:r>
              <w:fldChar w:fldCharType="begin"/>
            </w:r>
            <w:r w:rsidR="00851352">
              <w:instrText xml:space="preserve"> DOCPROPERTY "Revision date" \@ "d MMMM YYYY"  \* MERGEFORMAT </w:instrText>
            </w:r>
            <w:r>
              <w:fldChar w:fldCharType="separate"/>
            </w:r>
            <w:r w:rsidR="003E7B61">
              <w:t>7 July 2017</w:t>
            </w:r>
            <w:r>
              <w:fldChar w:fldCharType="end"/>
            </w:r>
          </w:p>
          <w:p w:rsidR="00C15867" w:rsidRPr="00000FED" w:rsidRDefault="00C15867" w:rsidP="00E26594">
            <w:pPr>
              <w:rPr>
                <w:caps/>
              </w:rPr>
            </w:pPr>
          </w:p>
          <w:p w:rsidR="00C15867" w:rsidRDefault="00C15867" w:rsidP="00E26594">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rsidR="009960E5" w:rsidRPr="006C39CE" w:rsidRDefault="00214863" w:rsidP="00BF3022">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rsidR="00C15867" w:rsidRPr="00765DE4" w:rsidRDefault="00C15867" w:rsidP="009960E5">
      <w:pPr>
        <w:jc w:val="left"/>
        <w:rPr>
          <w:lang w:val="en-US"/>
        </w:rPr>
      </w:pPr>
    </w:p>
    <w:p w:rsidR="00C15867" w:rsidRPr="00765DE4" w:rsidRDefault="00C15867" w:rsidP="00C15867">
      <w:pPr>
        <w:pStyle w:val="Heading3"/>
        <w:numPr>
          <w:ilvl w:val="0"/>
          <w:numId w:val="0"/>
        </w:numPr>
        <w:spacing w:after="0"/>
        <w:rPr>
          <w:lang w:val="en-US"/>
        </w:rPr>
      </w:pPr>
    </w:p>
    <w:p w:rsidR="004E7F9C" w:rsidRDefault="004E7F9C" w:rsidP="004E7F9C">
      <w:pPr>
        <w:pStyle w:val="Title1"/>
      </w:pPr>
    </w:p>
    <w:p w:rsidR="00C53138" w:rsidRDefault="00C53138" w:rsidP="00C53138">
      <w:pPr>
        <w:pStyle w:val="0Heading0"/>
        <w:spacing w:after="240"/>
        <w:jc w:val="center"/>
        <w:rPr>
          <w:b/>
          <w:lang w:val="en-US"/>
        </w:rPr>
      </w:pPr>
      <w:r w:rsidRPr="00D64438">
        <w:rPr>
          <w:b/>
          <w:lang w:val="en-US"/>
        </w:rPr>
        <w:t>REPORT OF THE SUB-GROUP ON THE PRODUCTION SECTOR</w:t>
      </w:r>
    </w:p>
    <w:p w:rsidR="00C53138" w:rsidRDefault="00C53138" w:rsidP="00C53138">
      <w:pPr>
        <w:pStyle w:val="Heading1"/>
        <w:numPr>
          <w:ilvl w:val="0"/>
          <w:numId w:val="0"/>
        </w:numPr>
        <w:tabs>
          <w:tab w:val="left" w:pos="1778"/>
        </w:tabs>
        <w:rPr>
          <w:b/>
        </w:rPr>
      </w:pPr>
      <w:r w:rsidRPr="00B46D47">
        <w:rPr>
          <w:b/>
        </w:rPr>
        <w:t>Introduction</w:t>
      </w:r>
    </w:p>
    <w:p w:rsidR="00C53138" w:rsidRPr="00F94500" w:rsidRDefault="00D523A2" w:rsidP="00C53138">
      <w:pPr>
        <w:pStyle w:val="Heading1"/>
      </w:pPr>
      <w:r>
        <w:t xml:space="preserve">The </w:t>
      </w:r>
      <w:r w:rsidR="00C53138" w:rsidRPr="00D64438">
        <w:t>Sub-g</w:t>
      </w:r>
      <w:r w:rsidR="00081ACC">
        <w:t xml:space="preserve">roup </w:t>
      </w:r>
      <w:r>
        <w:t xml:space="preserve">on the Production Sector </w:t>
      </w:r>
      <w:r w:rsidR="00081ACC">
        <w:t>was reconstituted at the 78</w:t>
      </w:r>
      <w:r w:rsidR="00C53138" w:rsidRPr="001C0414">
        <w:rPr>
          <w:vertAlign w:val="superscript"/>
        </w:rPr>
        <w:t>th</w:t>
      </w:r>
      <w:r w:rsidR="00C53138">
        <w:t xml:space="preserve"> </w:t>
      </w:r>
      <w:r w:rsidR="00C53138" w:rsidRPr="00D64438">
        <w:t>meeting of the Exec</w:t>
      </w:r>
      <w:r w:rsidR="00C53138">
        <w:t>utive Committee</w:t>
      </w:r>
      <w:r w:rsidR="00081ACC">
        <w:t xml:space="preserve"> and met </w:t>
      </w:r>
      <w:r w:rsidR="00792A66">
        <w:t>four</w:t>
      </w:r>
      <w:r w:rsidR="00CA3CAA">
        <w:t xml:space="preserve"> times </w:t>
      </w:r>
      <w:r w:rsidR="00081ACC">
        <w:t>in the margins of the 79</w:t>
      </w:r>
      <w:r w:rsidR="00081ACC" w:rsidRPr="00081ACC">
        <w:rPr>
          <w:vertAlign w:val="superscript"/>
        </w:rPr>
        <w:t>th</w:t>
      </w:r>
      <w:r w:rsidR="00852837">
        <w:t xml:space="preserve"> meeting.</w:t>
      </w:r>
      <w:r w:rsidR="00081ACC">
        <w:t xml:space="preserve"> The Sub-group considered </w:t>
      </w:r>
      <w:r w:rsidR="00E521D7">
        <w:t>the</w:t>
      </w:r>
      <w:r w:rsidR="00040CC1">
        <w:t xml:space="preserve"> draft HCFC production sector guidelines, </w:t>
      </w:r>
      <w:r w:rsidR="00CA3CAA">
        <w:t>stage II</w:t>
      </w:r>
      <w:r w:rsidR="00852837">
        <w:t xml:space="preserve"> of the</w:t>
      </w:r>
      <w:r w:rsidR="00CA3CAA">
        <w:t xml:space="preserve"> </w:t>
      </w:r>
      <w:r w:rsidR="00081ACC">
        <w:t xml:space="preserve">HCFC production phase-out management plan (HPPMP) for China and </w:t>
      </w:r>
      <w:r w:rsidR="00D672E6">
        <w:t>UNIDO</w:t>
      </w:r>
      <w:r w:rsidR="00852837">
        <w:t>’s</w:t>
      </w:r>
      <w:r w:rsidR="00081ACC">
        <w:t xml:space="preserve"> </w:t>
      </w:r>
      <w:r w:rsidR="00081ACC" w:rsidRPr="00F94500">
        <w:t>request to carry out the technical audit of the HCFC production sector in the Democratic People’s Republic of Korea</w:t>
      </w:r>
      <w:r w:rsidR="00C53138">
        <w:t xml:space="preserve">. </w:t>
      </w:r>
      <w:r w:rsidR="00C53138" w:rsidRPr="004F470A">
        <w:t xml:space="preserve">The </w:t>
      </w:r>
      <w:r w:rsidR="00C53138">
        <w:t>Sub-group consisted of the</w:t>
      </w:r>
      <w:r w:rsidR="00C53138" w:rsidRPr="004F470A">
        <w:t xml:space="preserve"> representatives of </w:t>
      </w:r>
      <w:r w:rsidR="00C30049" w:rsidRPr="008E5F8C">
        <w:rPr>
          <w:lang w:val="en-US"/>
        </w:rPr>
        <w:t xml:space="preserve">Argentina, </w:t>
      </w:r>
      <w:r w:rsidR="00E521D7">
        <w:rPr>
          <w:lang w:val="en-US"/>
        </w:rPr>
        <w:t xml:space="preserve">Australia, </w:t>
      </w:r>
      <w:r w:rsidR="00C30049" w:rsidRPr="008E5F8C">
        <w:rPr>
          <w:lang w:val="en-US"/>
        </w:rPr>
        <w:t xml:space="preserve">Austria, China, </w:t>
      </w:r>
      <w:r w:rsidR="00C30049" w:rsidRPr="00F94500">
        <w:rPr>
          <w:lang w:val="en-US"/>
        </w:rPr>
        <w:t>Germany, Lebanon, Mexico and the United States of America</w:t>
      </w:r>
      <w:r w:rsidR="00C53138" w:rsidRPr="00F94500">
        <w:t xml:space="preserve">, with </w:t>
      </w:r>
      <w:r w:rsidR="00A6391E" w:rsidRPr="00F94500">
        <w:t>Australia</w:t>
      </w:r>
      <w:r w:rsidR="00C53138" w:rsidRPr="00F94500">
        <w:t xml:space="preserve"> act</w:t>
      </w:r>
      <w:r w:rsidR="00C30049" w:rsidRPr="00F94500">
        <w:t>ing</w:t>
      </w:r>
      <w:r w:rsidR="00C53138" w:rsidRPr="00F94500">
        <w:t xml:space="preserve"> as facilitator. Representatives of </w:t>
      </w:r>
      <w:r w:rsidR="00512ED1">
        <w:t xml:space="preserve">UNDP, </w:t>
      </w:r>
      <w:r w:rsidR="00C53138" w:rsidRPr="00F94500">
        <w:t>UNIDO and the World Bank were also present as observers.</w:t>
      </w:r>
      <w:r w:rsidR="00C53138" w:rsidRPr="00F94500">
        <w:tab/>
      </w:r>
    </w:p>
    <w:p w:rsidR="00C53138" w:rsidRPr="00E61300" w:rsidRDefault="00C53138" w:rsidP="00C53138">
      <w:pPr>
        <w:autoSpaceDE w:val="0"/>
        <w:autoSpaceDN w:val="0"/>
        <w:adjustRightInd w:val="0"/>
        <w:spacing w:after="240"/>
        <w:rPr>
          <w:b/>
        </w:rPr>
      </w:pPr>
      <w:r w:rsidRPr="00133F4A">
        <w:rPr>
          <w:b/>
        </w:rPr>
        <w:t>Agenda item 1:</w:t>
      </w:r>
      <w:r w:rsidRPr="00133F4A">
        <w:rPr>
          <w:b/>
        </w:rPr>
        <w:tab/>
      </w:r>
      <w:r w:rsidRPr="00133F4A">
        <w:rPr>
          <w:b/>
        </w:rPr>
        <w:tab/>
        <w:t>Adoption of the Ag</w:t>
      </w:r>
      <w:r w:rsidRPr="00E61300">
        <w:rPr>
          <w:b/>
        </w:rPr>
        <w:t>enda</w:t>
      </w:r>
    </w:p>
    <w:p w:rsidR="00C53138" w:rsidRPr="00E61300" w:rsidRDefault="00C53138" w:rsidP="00C53138">
      <w:pPr>
        <w:pStyle w:val="Heading1"/>
      </w:pPr>
      <w:r w:rsidRPr="00E61300">
        <w:t>The Sub-group adopted the provisional agenda contained in document UNEP/OzL.Pro/ExCom/79/SGP/1.</w:t>
      </w:r>
    </w:p>
    <w:p w:rsidR="00C53138" w:rsidRPr="00800161" w:rsidRDefault="00C53138" w:rsidP="00C53138">
      <w:pPr>
        <w:pStyle w:val="Heading1"/>
        <w:numPr>
          <w:ilvl w:val="0"/>
          <w:numId w:val="0"/>
        </w:numPr>
        <w:autoSpaceDE w:val="0"/>
        <w:autoSpaceDN w:val="0"/>
        <w:adjustRightInd w:val="0"/>
        <w:spacing w:before="240"/>
        <w:rPr>
          <w:b/>
        </w:rPr>
      </w:pPr>
      <w:r w:rsidRPr="00E61300">
        <w:rPr>
          <w:b/>
        </w:rPr>
        <w:t>Agenda item 2:</w:t>
      </w:r>
      <w:r w:rsidRPr="00E61300">
        <w:rPr>
          <w:b/>
        </w:rPr>
        <w:tab/>
      </w:r>
      <w:r w:rsidRPr="00E61300">
        <w:rPr>
          <w:b/>
        </w:rPr>
        <w:tab/>
        <w:t>Organization of work</w:t>
      </w:r>
    </w:p>
    <w:p w:rsidR="00C53138" w:rsidRDefault="00C53138" w:rsidP="00C53138">
      <w:pPr>
        <w:pStyle w:val="Heading1"/>
      </w:pPr>
      <w:r w:rsidRPr="006A63D2">
        <w:t xml:space="preserve">The Sub-group </w:t>
      </w:r>
      <w:r w:rsidRPr="006A63D2">
        <w:rPr>
          <w:u w:val="single"/>
        </w:rPr>
        <w:t>agreed</w:t>
      </w:r>
      <w:r w:rsidRPr="006A63D2">
        <w:t xml:space="preserve"> to follow the organization of work proposed by the </w:t>
      </w:r>
      <w:r>
        <w:t>facilitator</w:t>
      </w:r>
      <w:r w:rsidRPr="006A63D2">
        <w:t>.</w:t>
      </w:r>
    </w:p>
    <w:p w:rsidR="00C53138" w:rsidRPr="00CE6D12" w:rsidRDefault="00C53138" w:rsidP="00C53138">
      <w:pPr>
        <w:pStyle w:val="Heading1"/>
        <w:numPr>
          <w:ilvl w:val="0"/>
          <w:numId w:val="0"/>
        </w:numPr>
        <w:rPr>
          <w:b/>
        </w:rPr>
      </w:pPr>
      <w:r>
        <w:rPr>
          <w:b/>
        </w:rPr>
        <w:t xml:space="preserve">Agenda </w:t>
      </w:r>
      <w:r w:rsidRPr="00A97250">
        <w:rPr>
          <w:b/>
        </w:rPr>
        <w:t>item 3:</w:t>
      </w:r>
      <w:r w:rsidRPr="00A97250">
        <w:rPr>
          <w:b/>
        </w:rPr>
        <w:tab/>
        <w:t xml:space="preserve"> </w:t>
      </w:r>
      <w:r w:rsidRPr="00A97250">
        <w:rPr>
          <w:b/>
        </w:rPr>
        <w:tab/>
      </w:r>
      <w:r w:rsidRPr="00CE6D12">
        <w:rPr>
          <w:b/>
        </w:rPr>
        <w:t>Draft HCFC production sector guidelines</w:t>
      </w:r>
    </w:p>
    <w:p w:rsidR="00C53138" w:rsidRPr="00CE6D12" w:rsidRDefault="00C53138" w:rsidP="00C53138">
      <w:pPr>
        <w:pStyle w:val="Heading1"/>
      </w:pPr>
      <w:r w:rsidRPr="00CE6D12">
        <w:t xml:space="preserve">The Sub-group had previously considered </w:t>
      </w:r>
      <w:r w:rsidR="00AB550E" w:rsidRPr="00CE6D12">
        <w:t>the HCFC production sector guidelines (UNEP/OzL.Pro/ExCom/79/SGP/2)</w:t>
      </w:r>
      <w:r w:rsidRPr="00CE6D12">
        <w:t>on the margins of the, 64</w:t>
      </w:r>
      <w:r w:rsidRPr="00CE6D12">
        <w:rPr>
          <w:vertAlign w:val="superscript"/>
        </w:rPr>
        <w:t>th</w:t>
      </w:r>
      <w:r w:rsidRPr="00CE6D12">
        <w:t>, 65</w:t>
      </w:r>
      <w:r w:rsidRPr="00CE6D12">
        <w:rPr>
          <w:vertAlign w:val="superscript"/>
        </w:rPr>
        <w:t>th</w:t>
      </w:r>
      <w:r w:rsidRPr="00CE6D12">
        <w:t>, 68</w:t>
      </w:r>
      <w:r w:rsidRPr="00CE6D12">
        <w:rPr>
          <w:vertAlign w:val="superscript"/>
        </w:rPr>
        <w:t>th</w:t>
      </w:r>
      <w:r w:rsidRPr="00CE6D12">
        <w:t>, 69</w:t>
      </w:r>
      <w:r w:rsidRPr="00CE6D12">
        <w:rPr>
          <w:vertAlign w:val="superscript"/>
        </w:rPr>
        <w:t>th</w:t>
      </w:r>
      <w:r w:rsidRPr="00CE6D12">
        <w:t>, 70</w:t>
      </w:r>
      <w:r w:rsidRPr="00CE6D12">
        <w:rPr>
          <w:vertAlign w:val="superscript"/>
        </w:rPr>
        <w:t>th</w:t>
      </w:r>
      <w:r w:rsidRPr="00CE6D12">
        <w:t>, 71</w:t>
      </w:r>
      <w:r w:rsidRPr="00CE6D12">
        <w:rPr>
          <w:vertAlign w:val="superscript"/>
        </w:rPr>
        <w:t>st</w:t>
      </w:r>
      <w:r w:rsidRPr="00CE6D12">
        <w:t>, 76</w:t>
      </w:r>
      <w:r w:rsidRPr="00CE6D12">
        <w:rPr>
          <w:vertAlign w:val="superscript"/>
        </w:rPr>
        <w:t>th</w:t>
      </w:r>
      <w:r w:rsidRPr="00CE6D12">
        <w:t xml:space="preserve"> and 77</w:t>
      </w:r>
      <w:r w:rsidRPr="00CE6D12">
        <w:rPr>
          <w:vertAlign w:val="superscript"/>
        </w:rPr>
        <w:t>th</w:t>
      </w:r>
      <w:r w:rsidRPr="00CE6D12">
        <w:t xml:space="preserve"> meetings. </w:t>
      </w:r>
    </w:p>
    <w:p w:rsidR="00792A66" w:rsidRDefault="00792A66" w:rsidP="00C53138">
      <w:pPr>
        <w:pStyle w:val="Heading1"/>
      </w:pPr>
      <w:r>
        <w:t xml:space="preserve">The facilitator reminded the Sub-group that only </w:t>
      </w:r>
      <w:r w:rsidRPr="007D2F79">
        <w:t>paragraph</w:t>
      </w:r>
      <w:r>
        <w:t>s (e) and (k</w:t>
      </w:r>
      <w:r w:rsidRPr="007D2F79">
        <w:t xml:space="preserve">) </w:t>
      </w:r>
      <w:r>
        <w:t xml:space="preserve">remained in square brackets and said that it might be useful to wait for the outcome of the discussions in the Executive Committee on how to address the </w:t>
      </w:r>
      <w:r w:rsidR="00AE0E19">
        <w:t xml:space="preserve">issue </w:t>
      </w:r>
      <w:r>
        <w:t xml:space="preserve">of </w:t>
      </w:r>
      <w:r w:rsidR="00126DBD">
        <w:t>HFC-23 by-product</w:t>
      </w:r>
      <w:r>
        <w:t xml:space="preserve"> before continuing the discussion of paragraph (k).</w:t>
      </w:r>
    </w:p>
    <w:p w:rsidR="00792A66" w:rsidRDefault="00181A42" w:rsidP="00C53138">
      <w:pPr>
        <w:pStyle w:val="Heading1"/>
      </w:pPr>
      <w:r>
        <w:lastRenderedPageBreak/>
        <w:t xml:space="preserve">One member </w:t>
      </w:r>
      <w:r w:rsidR="0039754B">
        <w:t>noted t</w:t>
      </w:r>
      <w:r>
        <w:t>hat paragraph (</w:t>
      </w:r>
      <w:r w:rsidR="00AE0E19">
        <w:t>k</w:t>
      </w:r>
      <w:r>
        <w:t xml:space="preserve">) dealt </w:t>
      </w:r>
      <w:r w:rsidR="0039754B">
        <w:t xml:space="preserve">only </w:t>
      </w:r>
      <w:r>
        <w:t xml:space="preserve">with swing-plants, and asked whether there remained any </w:t>
      </w:r>
      <w:r w:rsidR="00A953BE">
        <w:t xml:space="preserve">issues </w:t>
      </w:r>
      <w:r>
        <w:t>to be addressed by the provision. If not</w:t>
      </w:r>
      <w:r w:rsidR="00852837">
        <w:t>,</w:t>
      </w:r>
      <w:r>
        <w:t xml:space="preserve"> then the paragraph could be deleted.</w:t>
      </w:r>
    </w:p>
    <w:p w:rsidR="00C53138" w:rsidRPr="00CA3CAA" w:rsidRDefault="00852837" w:rsidP="00937E1D">
      <w:pPr>
        <w:pStyle w:val="Heading1"/>
      </w:pPr>
      <w:r>
        <w:t>Another</w:t>
      </w:r>
      <w:r w:rsidR="00181A42">
        <w:t xml:space="preserve"> member </w:t>
      </w:r>
      <w:r w:rsidR="00FD318D">
        <w:t>said</w:t>
      </w:r>
      <w:r w:rsidR="0039754B">
        <w:t xml:space="preserve"> that,</w:t>
      </w:r>
      <w:r w:rsidR="00FD318D">
        <w:t xml:space="preserve"> </w:t>
      </w:r>
      <w:r w:rsidR="00937E1D">
        <w:t>p</w:t>
      </w:r>
      <w:r w:rsidR="00420438">
        <w:t xml:space="preserve">ursuant to paragraph 5 of </w:t>
      </w:r>
      <w:r w:rsidR="00FD318D">
        <w:t>decision XIX/6</w:t>
      </w:r>
      <w:r w:rsidR="00A953BE">
        <w:t>,</w:t>
      </w:r>
      <w:r w:rsidR="0039754B">
        <w:t xml:space="preserve"> and paragraph (e) of the draft guidelines</w:t>
      </w:r>
      <w:r w:rsidR="00937E1D">
        <w:t>,</w:t>
      </w:r>
      <w:r w:rsidR="00FD318D">
        <w:t xml:space="preserve"> </w:t>
      </w:r>
      <w:r w:rsidR="00420438">
        <w:t>all lost profits had to be compensated</w:t>
      </w:r>
      <w:r>
        <w:t>, and that</w:t>
      </w:r>
      <w:r w:rsidR="00420438">
        <w:t xml:space="preserve"> was an issue that was also being raised in the deliberations on the </w:t>
      </w:r>
      <w:r w:rsidR="005212C4">
        <w:t>control</w:t>
      </w:r>
      <w:r w:rsidR="00420438">
        <w:t xml:space="preserve"> of </w:t>
      </w:r>
      <w:r w:rsidR="00126DBD">
        <w:t>HFC-23 by-product</w:t>
      </w:r>
      <w:r w:rsidR="00420438">
        <w:t>.</w:t>
      </w:r>
      <w:r w:rsidR="00937E1D">
        <w:t xml:space="preserve"> </w:t>
      </w:r>
      <w:r w:rsidR="00792A66">
        <w:t>I</w:t>
      </w:r>
      <w:r w:rsidR="00A6391E" w:rsidRPr="00CA3CAA">
        <w:t>t was agreed to postpone further consideration of the guidelines</w:t>
      </w:r>
      <w:r w:rsidR="00792A66">
        <w:t xml:space="preserve"> pending the results of the discussions on </w:t>
      </w:r>
      <w:r w:rsidR="00126DBD">
        <w:t>HFC-23 by-product</w:t>
      </w:r>
      <w:r w:rsidR="00AF1117">
        <w:t xml:space="preserve"> by the Executive Committee</w:t>
      </w:r>
      <w:r w:rsidR="00A6391E" w:rsidRPr="00CA3CAA">
        <w:t>.</w:t>
      </w:r>
    </w:p>
    <w:p w:rsidR="00C53138" w:rsidRDefault="00C53138" w:rsidP="00C53138">
      <w:pPr>
        <w:pStyle w:val="Heading1"/>
        <w:numPr>
          <w:ilvl w:val="0"/>
          <w:numId w:val="0"/>
        </w:numPr>
        <w:ind w:left="2160" w:hanging="2160"/>
        <w:rPr>
          <w:b/>
          <w:lang w:val="en-US"/>
        </w:rPr>
      </w:pPr>
      <w:r w:rsidRPr="00C53138">
        <w:rPr>
          <w:b/>
        </w:rPr>
        <w:t xml:space="preserve">Agenda item 4: </w:t>
      </w:r>
      <w:r w:rsidRPr="00C53138">
        <w:rPr>
          <w:b/>
        </w:rPr>
        <w:tab/>
      </w:r>
      <w:r w:rsidRPr="00C53138">
        <w:rPr>
          <w:b/>
          <w:lang w:val="en-US"/>
        </w:rPr>
        <w:t>HCFC production phase-out management plan (HPPMP) (stage II) for China</w:t>
      </w:r>
    </w:p>
    <w:p w:rsidR="00E26BD4" w:rsidRPr="00E26BD4" w:rsidRDefault="00C51A61" w:rsidP="00C53138">
      <w:pPr>
        <w:pStyle w:val="Heading1"/>
        <w:rPr>
          <w:lang w:val="fr-FR"/>
        </w:rPr>
      </w:pPr>
      <w:r>
        <w:t xml:space="preserve">At the invitation of the facilitator the representative of the World Bank </w:t>
      </w:r>
      <w:r w:rsidR="00CA3CAA">
        <w:t xml:space="preserve">made a presentation that </w:t>
      </w:r>
      <w:r w:rsidR="003A6901">
        <w:t xml:space="preserve">highlighted the achievements in stage I of the HPPMP and </w:t>
      </w:r>
      <w:r>
        <w:t xml:space="preserve">reviewed the relationship between China’s </w:t>
      </w:r>
      <w:r w:rsidRPr="004C530E">
        <w:rPr>
          <w:rFonts w:eastAsiaTheme="minorEastAsia"/>
        </w:rPr>
        <w:t>HCFC production quota system</w:t>
      </w:r>
      <w:r>
        <w:t xml:space="preserve"> and the </w:t>
      </w:r>
      <w:r>
        <w:rPr>
          <w:rFonts w:eastAsiaTheme="minorEastAsia"/>
        </w:rPr>
        <w:t>“production rights” that had been</w:t>
      </w:r>
      <w:r w:rsidR="00F91E0E">
        <w:rPr>
          <w:rFonts w:eastAsiaTheme="minorEastAsia"/>
        </w:rPr>
        <w:t xml:space="preserve"> assigned</w:t>
      </w:r>
      <w:r w:rsidR="003A6901">
        <w:rPr>
          <w:rFonts w:eastAsiaTheme="minorEastAsia"/>
        </w:rPr>
        <w:t xml:space="preserve"> to each producer</w:t>
      </w:r>
      <w:r w:rsidR="00F91E0E">
        <w:rPr>
          <w:rFonts w:eastAsiaTheme="minorEastAsia"/>
        </w:rPr>
        <w:t xml:space="preserve"> for</w:t>
      </w:r>
      <w:r w:rsidRPr="004C530E">
        <w:rPr>
          <w:rFonts w:eastAsiaTheme="minorEastAsia"/>
        </w:rPr>
        <w:t xml:space="preserve"> </w:t>
      </w:r>
      <w:r w:rsidRPr="00971F82">
        <w:rPr>
          <w:rFonts w:eastAsiaTheme="minorEastAsia"/>
        </w:rPr>
        <w:t xml:space="preserve">each </w:t>
      </w:r>
      <w:r w:rsidR="00F91E0E" w:rsidRPr="00971F82">
        <w:rPr>
          <w:rFonts w:eastAsiaTheme="minorEastAsia"/>
        </w:rPr>
        <w:t xml:space="preserve">controlled </w:t>
      </w:r>
      <w:r w:rsidRPr="00971F82">
        <w:rPr>
          <w:rFonts w:eastAsiaTheme="minorEastAsia"/>
        </w:rPr>
        <w:t>HCFC</w:t>
      </w:r>
      <w:r>
        <w:t xml:space="preserve">. He introduced the proposed production reduction schedule for stage II of the </w:t>
      </w:r>
      <w:r w:rsidRPr="00A439DC">
        <w:t xml:space="preserve">HPPMP, the method used </w:t>
      </w:r>
      <w:r>
        <w:t xml:space="preserve">by the World Bank </w:t>
      </w:r>
      <w:r w:rsidRPr="00A439DC">
        <w:t>for the calculation of the</w:t>
      </w:r>
      <w:r>
        <w:t xml:space="preserve"> </w:t>
      </w:r>
      <w:r w:rsidRPr="00A439DC">
        <w:t>rates</w:t>
      </w:r>
      <w:r>
        <w:t xml:space="preserve"> of lost profit</w:t>
      </w:r>
      <w:r w:rsidRPr="00A439DC">
        <w:t xml:space="preserve"> and the rationale for the funding being requested</w:t>
      </w:r>
      <w:r w:rsidR="00E26BD4">
        <w:t>.</w:t>
      </w:r>
    </w:p>
    <w:p w:rsidR="00E26BD4" w:rsidRPr="00CE6D12" w:rsidRDefault="008D400B" w:rsidP="00E26BD4">
      <w:pPr>
        <w:pStyle w:val="Heading1"/>
      </w:pPr>
      <w:r>
        <w:t>He</w:t>
      </w:r>
      <w:r w:rsidR="00E26BD4" w:rsidRPr="007022B2">
        <w:t xml:space="preserve"> </w:t>
      </w:r>
      <w:r w:rsidR="00AF1117">
        <w:t>said</w:t>
      </w:r>
      <w:r w:rsidR="00E26BD4" w:rsidRPr="007022B2">
        <w:t xml:space="preserve"> that the HPPMP addressed </w:t>
      </w:r>
      <w:r w:rsidR="00FB08C1">
        <w:t xml:space="preserve">those </w:t>
      </w:r>
      <w:r w:rsidR="00E26BD4" w:rsidRPr="007022B2">
        <w:t>facilities that produced HCFCs for controlled use</w:t>
      </w:r>
      <w:r w:rsidR="00AF1117">
        <w:t>;</w:t>
      </w:r>
      <w:r w:rsidR="00E26BD4" w:rsidRPr="007022B2">
        <w:t xml:space="preserve"> </w:t>
      </w:r>
      <w:r w:rsidR="00FB08C1">
        <w:t>it</w:t>
      </w:r>
      <w:r w:rsidR="00F91E0E">
        <w:rPr>
          <w:i/>
        </w:rPr>
        <w:t xml:space="preserve"> </w:t>
      </w:r>
      <w:r w:rsidR="00F91E0E" w:rsidRPr="007022B2">
        <w:t>did not cover those facilities that only produced feedstock</w:t>
      </w:r>
      <w:r w:rsidR="00AC164D">
        <w:t xml:space="preserve"> as these are outside of the scope of the Montreal Protocol</w:t>
      </w:r>
      <w:r w:rsidR="00F91E0E">
        <w:t xml:space="preserve">. </w:t>
      </w:r>
      <w:r w:rsidR="00D65717">
        <w:t>In addition to the</w:t>
      </w:r>
      <w:r w:rsidR="00E26BD4" w:rsidRPr="007022B2">
        <w:t xml:space="preserve"> five</w:t>
      </w:r>
      <w:r w:rsidR="00460918">
        <w:t xml:space="preserve"> </w:t>
      </w:r>
      <w:r w:rsidR="00460918" w:rsidRPr="00971F82">
        <w:t>production lines</w:t>
      </w:r>
      <w:r w:rsidR="00D65717" w:rsidRPr="00971F82">
        <w:t xml:space="preserve"> shut down</w:t>
      </w:r>
      <w:r w:rsidR="00E26BD4" w:rsidRPr="00971F82">
        <w:t xml:space="preserve"> in 201</w:t>
      </w:r>
      <w:r w:rsidR="003A6901">
        <w:t>5</w:t>
      </w:r>
      <w:r w:rsidR="00E26BD4" w:rsidRPr="00971F82">
        <w:t xml:space="preserve"> </w:t>
      </w:r>
      <w:r w:rsidR="00A953BE">
        <w:t>four</w:t>
      </w:r>
      <w:r w:rsidR="00CC42B2">
        <w:t xml:space="preserve"> </w:t>
      </w:r>
      <w:r w:rsidR="00361400">
        <w:t xml:space="preserve">additional </w:t>
      </w:r>
      <w:r w:rsidR="00CC42B2">
        <w:t xml:space="preserve">production lines with idle capacity </w:t>
      </w:r>
      <w:r w:rsidR="00E26BD4" w:rsidRPr="00971F82">
        <w:t xml:space="preserve">had </w:t>
      </w:r>
      <w:r w:rsidR="00D65717" w:rsidRPr="00971F82">
        <w:t>also</w:t>
      </w:r>
      <w:r w:rsidR="00F91E0E" w:rsidRPr="00971F82">
        <w:t xml:space="preserve"> been closed</w:t>
      </w:r>
      <w:r w:rsidR="00E26BD4" w:rsidRPr="00971F82">
        <w:t xml:space="preserve">. In response to a query about the </w:t>
      </w:r>
      <w:r w:rsidR="00E26BD4" w:rsidRPr="00971F82">
        <w:rPr>
          <w:lang w:val="en-US"/>
        </w:rPr>
        <w:t>discrepancy of 15,000 metric tonnes of capacity for HCFC-22, he explained that the</w:t>
      </w:r>
      <w:r w:rsidR="00D65717" w:rsidRPr="00971F82">
        <w:rPr>
          <w:lang w:val="en-US"/>
        </w:rPr>
        <w:t xml:space="preserve"> 2009 Nexant technical audit</w:t>
      </w:r>
      <w:r w:rsidR="00E26BD4" w:rsidRPr="00971F82">
        <w:rPr>
          <w:lang w:val="en-US"/>
        </w:rPr>
        <w:t xml:space="preserve"> had assessed one facility</w:t>
      </w:r>
      <w:r w:rsidR="00D65717" w:rsidRPr="00971F82">
        <w:rPr>
          <w:lang w:val="en-US"/>
        </w:rPr>
        <w:t xml:space="preserve"> </w:t>
      </w:r>
      <w:r w:rsidR="00E26BD4" w:rsidRPr="00971F82">
        <w:rPr>
          <w:lang w:val="en-US"/>
        </w:rPr>
        <w:t>as having</w:t>
      </w:r>
      <w:r w:rsidR="00F91E0E" w:rsidRPr="00971F82">
        <w:rPr>
          <w:lang w:val="en-US"/>
        </w:rPr>
        <w:t xml:space="preserve"> only</w:t>
      </w:r>
      <w:r w:rsidR="00E26BD4" w:rsidRPr="00971F82">
        <w:rPr>
          <w:lang w:val="en-US"/>
        </w:rPr>
        <w:t xml:space="preserve"> 15,000 metric tonnes of capacity although at that time the facility </w:t>
      </w:r>
      <w:r w:rsidR="003A6901">
        <w:rPr>
          <w:lang w:val="en-US"/>
        </w:rPr>
        <w:t xml:space="preserve">also </w:t>
      </w:r>
      <w:r w:rsidR="00E26BD4" w:rsidRPr="00971F82">
        <w:rPr>
          <w:lang w:val="en-US"/>
        </w:rPr>
        <w:t>had a permit to</w:t>
      </w:r>
      <w:r w:rsidR="009C368B">
        <w:rPr>
          <w:lang w:val="en-US"/>
        </w:rPr>
        <w:t xml:space="preserve"> establish </w:t>
      </w:r>
      <w:r w:rsidR="00E26BD4" w:rsidRPr="00971F82">
        <w:rPr>
          <w:lang w:val="en-US"/>
        </w:rPr>
        <w:t xml:space="preserve">30,000 </w:t>
      </w:r>
      <w:r w:rsidR="00D9144A" w:rsidRPr="00971F82">
        <w:rPr>
          <w:lang w:val="en-US"/>
        </w:rPr>
        <w:t>metric</w:t>
      </w:r>
      <w:r w:rsidR="00E26BD4" w:rsidRPr="00971F82">
        <w:rPr>
          <w:lang w:val="en-US"/>
        </w:rPr>
        <w:t xml:space="preserve"> tonnes of HCFC-22</w:t>
      </w:r>
      <w:r w:rsidR="009C368B">
        <w:rPr>
          <w:lang w:val="en-US"/>
        </w:rPr>
        <w:t xml:space="preserve"> capacity</w:t>
      </w:r>
      <w:r w:rsidR="00E26BD4" w:rsidRPr="00971F82">
        <w:rPr>
          <w:lang w:val="en-US"/>
        </w:rPr>
        <w:t>. Subsequently</w:t>
      </w:r>
      <w:r w:rsidR="00D65717" w:rsidRPr="00971F82">
        <w:rPr>
          <w:lang w:val="en-US"/>
        </w:rPr>
        <w:t>,</w:t>
      </w:r>
      <w:r w:rsidR="00E26BD4" w:rsidRPr="00971F82">
        <w:rPr>
          <w:lang w:val="en-US"/>
        </w:rPr>
        <w:t xml:space="preserve"> the</w:t>
      </w:r>
      <w:r w:rsidR="009C368B">
        <w:rPr>
          <w:lang w:val="en-US"/>
        </w:rPr>
        <w:t xml:space="preserve"> enterprise</w:t>
      </w:r>
      <w:r w:rsidR="00E26BD4" w:rsidRPr="00971F82">
        <w:rPr>
          <w:lang w:val="en-US"/>
        </w:rPr>
        <w:t xml:space="preserve"> had built </w:t>
      </w:r>
      <w:r w:rsidR="00AF1117">
        <w:rPr>
          <w:lang w:val="en-US"/>
        </w:rPr>
        <w:t xml:space="preserve">an </w:t>
      </w:r>
      <w:r w:rsidR="00E26BD4" w:rsidRPr="00971F82">
        <w:rPr>
          <w:lang w:val="en-US"/>
        </w:rPr>
        <w:t xml:space="preserve">additional </w:t>
      </w:r>
      <w:r w:rsidR="009C368B">
        <w:rPr>
          <w:lang w:val="en-US"/>
        </w:rPr>
        <w:t xml:space="preserve">15,000 metric tonnes of </w:t>
      </w:r>
      <w:r w:rsidR="00E26BD4" w:rsidRPr="00971F82">
        <w:rPr>
          <w:lang w:val="en-US"/>
        </w:rPr>
        <w:t>capacity</w:t>
      </w:r>
      <w:r w:rsidR="003D5A3D">
        <w:rPr>
          <w:lang w:val="en-US"/>
        </w:rPr>
        <w:t xml:space="preserve"> as </w:t>
      </w:r>
      <w:r w:rsidR="008855BC">
        <w:rPr>
          <w:lang w:val="en-US"/>
        </w:rPr>
        <w:t>permitted</w:t>
      </w:r>
      <w:r w:rsidR="00E26BD4" w:rsidRPr="00971F82">
        <w:rPr>
          <w:lang w:val="en-US"/>
        </w:rPr>
        <w:t>. I</w:t>
      </w:r>
      <w:r w:rsidR="00E26BD4" w:rsidRPr="00971F82">
        <w:t>t was the understanding of the World</w:t>
      </w:r>
      <w:r w:rsidR="00E26BD4" w:rsidRPr="007022B2">
        <w:t xml:space="preserve"> Bank that the additional </w:t>
      </w:r>
      <w:r w:rsidR="009C368B">
        <w:t xml:space="preserve">capacity </w:t>
      </w:r>
      <w:r w:rsidR="00E26BD4" w:rsidRPr="007022B2">
        <w:t xml:space="preserve">would only be used for feedstock </w:t>
      </w:r>
      <w:r w:rsidR="009C368B">
        <w:t xml:space="preserve">production </w:t>
      </w:r>
      <w:r w:rsidR="00E26BD4" w:rsidRPr="007022B2">
        <w:t>and so did not</w:t>
      </w:r>
      <w:r w:rsidR="00E26BD4">
        <w:t xml:space="preserve"> breach the agreed terms of the HPPMP.</w:t>
      </w:r>
    </w:p>
    <w:p w:rsidR="00DF795D" w:rsidRPr="00DF795D" w:rsidRDefault="008D400B" w:rsidP="00E26BD4">
      <w:pPr>
        <w:pStyle w:val="Heading1"/>
        <w:rPr>
          <w:lang w:val="fr-FR"/>
        </w:rPr>
      </w:pPr>
      <w:r>
        <w:t>One member</w:t>
      </w:r>
      <w:r w:rsidR="00D65717">
        <w:t xml:space="preserve"> said</w:t>
      </w:r>
      <w:r w:rsidR="00E26BD4">
        <w:t xml:space="preserve"> that </w:t>
      </w:r>
      <w:r>
        <w:t>such a situation</w:t>
      </w:r>
      <w:r w:rsidR="00E26BD4">
        <w:t xml:space="preserve"> </w:t>
      </w:r>
      <w:r w:rsidR="00D65717">
        <w:t>could</w:t>
      </w:r>
      <w:r w:rsidR="00E26BD4">
        <w:t xml:space="preserve"> constitute redirection for feedstock use</w:t>
      </w:r>
      <w:r>
        <w:t xml:space="preserve">. </w:t>
      </w:r>
      <w:r w:rsidR="00D65717">
        <w:t>He</w:t>
      </w:r>
      <w:r w:rsidR="00E26BD4">
        <w:t xml:space="preserve"> </w:t>
      </w:r>
      <w:r>
        <w:t xml:space="preserve">also </w:t>
      </w:r>
      <w:r w:rsidR="00D65717">
        <w:t xml:space="preserve">said </w:t>
      </w:r>
      <w:r w:rsidR="0039754B">
        <w:t>t</w:t>
      </w:r>
      <w:r w:rsidR="00E26BD4">
        <w:t xml:space="preserve">he deliberations on the treatment of idle capacity </w:t>
      </w:r>
      <w:r w:rsidR="0039754B">
        <w:t xml:space="preserve">in the original agreement </w:t>
      </w:r>
      <w:r w:rsidR="00E26BD4">
        <w:t xml:space="preserve">had been based on the figures provided in the Nexant technical audit which had not addressed the additional 15,000 </w:t>
      </w:r>
      <w:r w:rsidR="00EE51DE">
        <w:t xml:space="preserve">metric tonnes of </w:t>
      </w:r>
      <w:r w:rsidR="00E26BD4">
        <w:t xml:space="preserve">capacity </w:t>
      </w:r>
      <w:r w:rsidR="00D65717">
        <w:t xml:space="preserve">at the enterprise </w:t>
      </w:r>
      <w:r w:rsidR="00E26BD4">
        <w:t>in question</w:t>
      </w:r>
      <w:r>
        <w:t>. Those deliberations</w:t>
      </w:r>
      <w:r w:rsidR="00E26BD4">
        <w:t xml:space="preserve"> might have b</w:t>
      </w:r>
      <w:r w:rsidR="00D65717">
        <w:t>een different if the Executive C</w:t>
      </w:r>
      <w:r w:rsidR="00E26BD4">
        <w:t>ommittee had kno</w:t>
      </w:r>
      <w:r w:rsidR="00EE51DE">
        <w:t xml:space="preserve">wn that the enterprise might </w:t>
      </w:r>
      <w:r w:rsidR="00D65717">
        <w:t xml:space="preserve">increase </w:t>
      </w:r>
      <w:r w:rsidR="00EE51DE">
        <w:t xml:space="preserve">its </w:t>
      </w:r>
      <w:r>
        <w:t xml:space="preserve">capacity. </w:t>
      </w:r>
      <w:r w:rsidR="009C368B">
        <w:t xml:space="preserve">The member </w:t>
      </w:r>
      <w:r w:rsidR="00D65717">
        <w:t xml:space="preserve">also </w:t>
      </w:r>
      <w:r w:rsidR="009C368B">
        <w:t xml:space="preserve">said that </w:t>
      </w:r>
      <w:r w:rsidR="0039754B">
        <w:t xml:space="preserve">the reason for </w:t>
      </w:r>
      <w:r w:rsidR="00E26BD4">
        <w:t xml:space="preserve">the assumptions being </w:t>
      </w:r>
      <w:r w:rsidR="00AF1117">
        <w:t>used</w:t>
      </w:r>
      <w:r w:rsidR="00E26BD4">
        <w:t xml:space="preserve"> to calculat</w:t>
      </w:r>
      <w:r w:rsidR="00AF1117">
        <w:t>e</w:t>
      </w:r>
      <w:r w:rsidR="00E26BD4">
        <w:t xml:space="preserve"> lost profits in the constrained market for HCFC-141b in China</w:t>
      </w:r>
      <w:r w:rsidR="0039754B">
        <w:t xml:space="preserve"> were unclear</w:t>
      </w:r>
      <w:r w:rsidR="009C368B">
        <w:t xml:space="preserve">. That market </w:t>
      </w:r>
      <w:r w:rsidR="00A953BE">
        <w:t xml:space="preserve">was </w:t>
      </w:r>
      <w:r w:rsidR="009C368B" w:rsidRPr="00B06B91">
        <w:t xml:space="preserve">considered unconstrained </w:t>
      </w:r>
      <w:r w:rsidR="0070780F" w:rsidRPr="00B06B91">
        <w:t>when calculating lost profit</w:t>
      </w:r>
      <w:r w:rsidR="00E26BD4" w:rsidRPr="00B06B91">
        <w:t xml:space="preserve"> </w:t>
      </w:r>
      <w:r w:rsidR="0039754B">
        <w:t>originally. H</w:t>
      </w:r>
      <w:r w:rsidR="00D65717" w:rsidRPr="00B06B91">
        <w:t>e expressed surprise that</w:t>
      </w:r>
      <w:r w:rsidR="00E26BD4" w:rsidRPr="00B06B91">
        <w:t xml:space="preserve"> the level of production for feedstock use h</w:t>
      </w:r>
      <w:r w:rsidR="00D65717" w:rsidRPr="00B06B91">
        <w:t>ad not been</w:t>
      </w:r>
      <w:r w:rsidR="00D65717">
        <w:t xml:space="preserve"> higher</w:t>
      </w:r>
      <w:r w:rsidR="00DF795D">
        <w:t>.</w:t>
      </w:r>
    </w:p>
    <w:p w:rsidR="0025429B" w:rsidRPr="0025429B" w:rsidRDefault="00A6391E" w:rsidP="00C51A61">
      <w:pPr>
        <w:pStyle w:val="Heading1"/>
        <w:rPr>
          <w:lang w:val="fr-FR"/>
        </w:rPr>
      </w:pPr>
      <w:r>
        <w:t xml:space="preserve">The representative of the Secretariat introduced document UNEP/OzL.Pro/ExCom/79/SGP/3 which addressed </w:t>
      </w:r>
      <w:r w:rsidR="0070780F">
        <w:t xml:space="preserve">stage II of </w:t>
      </w:r>
      <w:r>
        <w:t xml:space="preserve">the </w:t>
      </w:r>
      <w:r w:rsidR="007022B2">
        <w:t>HPPMP</w:t>
      </w:r>
      <w:r w:rsidR="00E93FF4">
        <w:t xml:space="preserve"> for China</w:t>
      </w:r>
      <w:r w:rsidR="0066530F">
        <w:t xml:space="preserve">. </w:t>
      </w:r>
      <w:r w:rsidR="0025429B">
        <w:t xml:space="preserve">The phase-out strategy </w:t>
      </w:r>
      <w:r w:rsidR="0070780F">
        <w:t xml:space="preserve">for production phase-out had been developed based on </w:t>
      </w:r>
      <w:r w:rsidR="0025429B">
        <w:t xml:space="preserve">both HCFC consumption in China and HCFC consumption in Article 5 countries that imported HCFCs from China. </w:t>
      </w:r>
      <w:r w:rsidR="00460918">
        <w:t>She said that w</w:t>
      </w:r>
      <w:r w:rsidR="0025429B">
        <w:t>hile consumption in Article 5 countries could be met by production from other countries, the HPPMP had been based</w:t>
      </w:r>
      <w:r w:rsidR="00460918">
        <w:t>, in part,</w:t>
      </w:r>
      <w:r w:rsidR="0025429B">
        <w:t xml:space="preserve"> </w:t>
      </w:r>
      <w:r w:rsidR="00460918">
        <w:t xml:space="preserve">on </w:t>
      </w:r>
      <w:r w:rsidR="0025429B">
        <w:t>the consumption in those Article 5 countries that had historically imported HCFCs from China. While that situation could change it was impossible for the Secretaria</w:t>
      </w:r>
      <w:r w:rsidR="00B16DD0">
        <w:t>t to predict what might happen</w:t>
      </w:r>
      <w:r w:rsidR="0025429B">
        <w:t xml:space="preserve">.  </w:t>
      </w:r>
      <w:r w:rsidR="00C45E98">
        <w:t xml:space="preserve"> </w:t>
      </w:r>
    </w:p>
    <w:p w:rsidR="00CE6D12" w:rsidRPr="00C51A61" w:rsidRDefault="0070780F" w:rsidP="00DC5195">
      <w:pPr>
        <w:pStyle w:val="Heading1"/>
        <w:rPr>
          <w:lang w:val="fr-FR"/>
        </w:rPr>
      </w:pPr>
      <w:r>
        <w:t>She said that b</w:t>
      </w:r>
      <w:r w:rsidR="0025429B">
        <w:t xml:space="preserve">ased on the calculations provided by the World Bank, the level of </w:t>
      </w:r>
      <w:r w:rsidR="00460918">
        <w:t xml:space="preserve">lost profits for stage II of the HPPMP </w:t>
      </w:r>
      <w:r w:rsidR="0025429B">
        <w:t>exceeded the remaining</w:t>
      </w:r>
      <w:r w:rsidR="00460918">
        <w:t xml:space="preserve"> </w:t>
      </w:r>
      <w:r w:rsidR="00B06B91">
        <w:t xml:space="preserve">agreed eligible </w:t>
      </w:r>
      <w:r w:rsidR="00460918">
        <w:t xml:space="preserve">funding </w:t>
      </w:r>
      <w:r w:rsidR="00512ED1">
        <w:t>in the framework agreement</w:t>
      </w:r>
      <w:r w:rsidR="0025429B">
        <w:t xml:space="preserve">.  </w:t>
      </w:r>
      <w:r w:rsidR="009669FC">
        <w:t>Therefore,</w:t>
      </w:r>
      <w:r w:rsidR="00B467E2" w:rsidDel="00B467E2">
        <w:t xml:space="preserve"> </w:t>
      </w:r>
      <w:r w:rsidR="006F49DB">
        <w:t xml:space="preserve">the </w:t>
      </w:r>
      <w:r w:rsidR="00460918">
        <w:t xml:space="preserve">Secretariat </w:t>
      </w:r>
      <w:r w:rsidR="00D83609">
        <w:t xml:space="preserve">had </w:t>
      </w:r>
      <w:r w:rsidR="009669FC">
        <w:t>developed a model for</w:t>
      </w:r>
      <w:r w:rsidR="00122801">
        <w:t xml:space="preserve"> four </w:t>
      </w:r>
      <w:r w:rsidR="0066530F">
        <w:t>different funding scenarios to ensure that</w:t>
      </w:r>
      <w:r w:rsidR="00122801">
        <w:t xml:space="preserve"> the level of funding</w:t>
      </w:r>
      <w:r w:rsidR="009669FC">
        <w:t xml:space="preserve"> remained within that agreed </w:t>
      </w:r>
      <w:r w:rsidR="00B06B91">
        <w:t xml:space="preserve">to </w:t>
      </w:r>
      <w:r w:rsidR="009669FC">
        <w:t xml:space="preserve">under the framework agreement. </w:t>
      </w:r>
      <w:r w:rsidR="00FF3055">
        <w:t>The four scenarios resulted in annual funding</w:t>
      </w:r>
      <w:r w:rsidR="00D83609">
        <w:t>,</w:t>
      </w:r>
      <w:r w:rsidR="00122801">
        <w:t xml:space="preserve"> for the period 2017 to 2020</w:t>
      </w:r>
      <w:r w:rsidR="00D83609">
        <w:t>,</w:t>
      </w:r>
      <w:r w:rsidR="00122801">
        <w:t xml:space="preserve"> </w:t>
      </w:r>
      <w:r w:rsidR="00D83609">
        <w:t xml:space="preserve">of </w:t>
      </w:r>
      <w:r w:rsidR="00122801">
        <w:t>between U</w:t>
      </w:r>
      <w:r w:rsidR="0066530F">
        <w:t>S $29.2</w:t>
      </w:r>
      <w:r>
        <w:t xml:space="preserve"> million</w:t>
      </w:r>
      <w:r w:rsidR="0066530F">
        <w:t xml:space="preserve"> and US $36 million</w:t>
      </w:r>
      <w:r w:rsidR="00122801">
        <w:t xml:space="preserve">. </w:t>
      </w:r>
      <w:r w:rsidR="006F49DB">
        <w:t>S</w:t>
      </w:r>
      <w:r w:rsidR="0066530F">
        <w:t xml:space="preserve">he also </w:t>
      </w:r>
      <w:r w:rsidR="0025429B">
        <w:t>said that the</w:t>
      </w:r>
      <w:r w:rsidR="00122801">
        <w:t xml:space="preserve"> </w:t>
      </w:r>
      <w:r w:rsidR="00D83609">
        <w:t xml:space="preserve">two </w:t>
      </w:r>
      <w:r w:rsidR="00214284">
        <w:t xml:space="preserve">additional documents </w:t>
      </w:r>
      <w:r w:rsidR="0025429B">
        <w:t xml:space="preserve">submitted by the World Bank, </w:t>
      </w:r>
      <w:r w:rsidR="00D83609">
        <w:t xml:space="preserve">on </w:t>
      </w:r>
      <w:r w:rsidR="00214284">
        <w:t xml:space="preserve">the 2018 annual </w:t>
      </w:r>
      <w:r w:rsidR="00214284">
        <w:lastRenderedPageBreak/>
        <w:t xml:space="preserve">implementation programme and </w:t>
      </w:r>
      <w:r w:rsidR="00D83609">
        <w:t xml:space="preserve">on </w:t>
      </w:r>
      <w:r w:rsidR="00214284">
        <w:t>the responsibility of the project management unit in the implementation of the HPPMP</w:t>
      </w:r>
      <w:r w:rsidR="0025429B">
        <w:t>,</w:t>
      </w:r>
      <w:r w:rsidR="0066530F">
        <w:t xml:space="preserve"> had been received too late for </w:t>
      </w:r>
      <w:r w:rsidR="0025429B">
        <w:t>review by the Secretariat</w:t>
      </w:r>
      <w:r w:rsidR="00214284">
        <w:t>.</w:t>
      </w:r>
    </w:p>
    <w:p w:rsidR="00A6391E" w:rsidRDefault="00441E17" w:rsidP="00AB2416">
      <w:pPr>
        <w:pStyle w:val="Heading1"/>
      </w:pPr>
      <w:r>
        <w:t xml:space="preserve">In response to </w:t>
      </w:r>
      <w:r w:rsidR="0070780F">
        <w:t xml:space="preserve">a </w:t>
      </w:r>
      <w:r>
        <w:t>request for more information on the</w:t>
      </w:r>
      <w:r w:rsidR="00460918">
        <w:t xml:space="preserve"> different</w:t>
      </w:r>
      <w:r>
        <w:t xml:space="preserve"> scenarios, the</w:t>
      </w:r>
      <w:r w:rsidR="00C51A61">
        <w:t xml:space="preserve"> representative of the </w:t>
      </w:r>
      <w:r w:rsidR="00B16DD0">
        <w:t>S</w:t>
      </w:r>
      <w:r w:rsidR="00C51A61">
        <w:t xml:space="preserve">ecretariat explained </w:t>
      </w:r>
      <w:r>
        <w:t>the method</w:t>
      </w:r>
      <w:r w:rsidR="0051700F">
        <w:t>s</w:t>
      </w:r>
      <w:r>
        <w:t xml:space="preserve"> used to establish the cost calculations</w:t>
      </w:r>
      <w:r w:rsidR="0051700F">
        <w:t>,</w:t>
      </w:r>
      <w:r>
        <w:t xml:space="preserve"> and said that</w:t>
      </w:r>
      <w:r w:rsidR="00C51A61">
        <w:t xml:space="preserve"> unlike the </w:t>
      </w:r>
      <w:r>
        <w:t>first three</w:t>
      </w:r>
      <w:r w:rsidR="00C51A61">
        <w:t xml:space="preserve"> scenarios</w:t>
      </w:r>
      <w:r>
        <w:t xml:space="preserve">, which </w:t>
      </w:r>
      <w:r w:rsidR="00C51A61">
        <w:t xml:space="preserve">calculated the funding for stage II </w:t>
      </w:r>
      <w:r w:rsidR="00B16DD0">
        <w:t xml:space="preserve">of the HPPMP </w:t>
      </w:r>
      <w:r w:rsidR="00C51A61">
        <w:t>based on the remaining funding of US $290 million, the fo</w:t>
      </w:r>
      <w:r w:rsidR="00B16DD0">
        <w:t>u</w:t>
      </w:r>
      <w:r w:rsidR="00C51A61">
        <w:t xml:space="preserve">rth scenario modelled the funding distribution for the entire HPPMP based on the total approved funding </w:t>
      </w:r>
      <w:r w:rsidR="00B43723">
        <w:t>of US $385</w:t>
      </w:r>
      <w:r w:rsidR="0051700F">
        <w:t xml:space="preserve"> million</w:t>
      </w:r>
      <w:r w:rsidR="00B43723">
        <w:t xml:space="preserve">.  </w:t>
      </w:r>
      <w:r>
        <w:t xml:space="preserve">She </w:t>
      </w:r>
      <w:r w:rsidR="00B16DD0">
        <w:t>said under</w:t>
      </w:r>
      <w:r>
        <w:t xml:space="preserve"> that scenario the </w:t>
      </w:r>
      <w:r w:rsidR="00B43723">
        <w:t xml:space="preserve">amount </w:t>
      </w:r>
      <w:r w:rsidR="0011386A">
        <w:t xml:space="preserve">calculated </w:t>
      </w:r>
      <w:r w:rsidR="00B43723">
        <w:t xml:space="preserve">for stage I </w:t>
      </w:r>
      <w:r w:rsidR="00B16DD0">
        <w:t xml:space="preserve">of the HPPMP </w:t>
      </w:r>
      <w:r>
        <w:t>had been</w:t>
      </w:r>
      <w:r w:rsidR="00B43723">
        <w:t xml:space="preserve"> higher than the actu</w:t>
      </w:r>
      <w:r w:rsidR="00B16DD0">
        <w:t>al amount</w:t>
      </w:r>
      <w:r w:rsidR="00B43723">
        <w:t xml:space="preserve"> </w:t>
      </w:r>
      <w:r w:rsidR="0051700F">
        <w:t>approved</w:t>
      </w:r>
      <w:r w:rsidR="0011386A">
        <w:t xml:space="preserve">. </w:t>
      </w:r>
      <w:r w:rsidR="00B06B91">
        <w:t>A</w:t>
      </w:r>
      <w:r w:rsidR="0011386A">
        <w:t xml:space="preserve">djusting the remaining funding by applying the approved amount of US $95 million for stage I in the </w:t>
      </w:r>
      <w:r w:rsidR="00D83609">
        <w:t>HPPMP</w:t>
      </w:r>
      <w:r w:rsidR="0011386A">
        <w:t xml:space="preserve"> ensure</w:t>
      </w:r>
      <w:r w:rsidR="00B06B91">
        <w:t>d</w:t>
      </w:r>
      <w:r w:rsidR="0011386A">
        <w:t xml:space="preserve"> that the total approved funding of US $385 million was unchanged, </w:t>
      </w:r>
      <w:r w:rsidR="00B06B91">
        <w:t xml:space="preserve">so that </w:t>
      </w:r>
      <w:r w:rsidR="0011386A">
        <w:t>the annual tranche</w:t>
      </w:r>
      <w:r w:rsidR="0051700F">
        <w:t xml:space="preserve"> for 2017 to 2020</w:t>
      </w:r>
      <w:r w:rsidR="0011386A">
        <w:t xml:space="preserve"> would be </w:t>
      </w:r>
      <w:r w:rsidR="00C7184B">
        <w:t>US $</w:t>
      </w:r>
      <w:r w:rsidR="0011386A">
        <w:t>31</w:t>
      </w:r>
      <w:r w:rsidR="00C7184B">
        <w:t xml:space="preserve">.24 million under </w:t>
      </w:r>
      <w:r w:rsidR="00B06B91">
        <w:t xml:space="preserve">the fourth </w:t>
      </w:r>
      <w:r w:rsidR="00C7184B">
        <w:t>scenario</w:t>
      </w:r>
      <w:r w:rsidR="00B43723">
        <w:t xml:space="preserve">. </w:t>
      </w:r>
    </w:p>
    <w:p w:rsidR="00441E17" w:rsidRPr="00971F82" w:rsidRDefault="00441E17" w:rsidP="00936836">
      <w:pPr>
        <w:pStyle w:val="Heading1"/>
      </w:pPr>
      <w:r>
        <w:t xml:space="preserve">The representative of the World Bank explained </w:t>
      </w:r>
      <w:r w:rsidR="00B16DD0">
        <w:t xml:space="preserve">while </w:t>
      </w:r>
      <w:r>
        <w:t>its cost modelling had been similar to that used by the Secretariat,</w:t>
      </w:r>
      <w:r w:rsidR="00B16DD0">
        <w:t xml:space="preserve"> it</w:t>
      </w:r>
      <w:r>
        <w:t xml:space="preserve"> had </w:t>
      </w:r>
      <w:r w:rsidRPr="00D83609">
        <w:t xml:space="preserve">used </w:t>
      </w:r>
      <w:r w:rsidR="00D01EA0" w:rsidRPr="00D83609">
        <w:t xml:space="preserve">an </w:t>
      </w:r>
      <w:r w:rsidR="009C758C" w:rsidRPr="00D83609">
        <w:t>estimated</w:t>
      </w:r>
      <w:r w:rsidR="00016031" w:rsidRPr="00D83609">
        <w:t xml:space="preserve"> </w:t>
      </w:r>
      <w:r w:rsidRPr="00D83609">
        <w:t>lost profit as a basis for its calculation. However, the agreed funding did not cover all that lost profit and consequently</w:t>
      </w:r>
      <w:r>
        <w:t xml:space="preserve"> the amount had been reduced pro rata to fit into the US $290 million envelope. </w:t>
      </w:r>
      <w:r w:rsidR="00B16DD0">
        <w:t xml:space="preserve">He </w:t>
      </w:r>
      <w:r>
        <w:t xml:space="preserve">confirmed that the payments for the lost profits </w:t>
      </w:r>
      <w:r w:rsidR="00DC477B">
        <w:t xml:space="preserve">to enterprises </w:t>
      </w:r>
      <w:r>
        <w:t xml:space="preserve">were made in </w:t>
      </w:r>
      <w:r w:rsidR="00B16DD0">
        <w:t>tranches</w:t>
      </w:r>
      <w:r>
        <w:t xml:space="preserve">, with first payment being made to the enterprise when it signed the agreement to close its </w:t>
      </w:r>
      <w:r w:rsidR="00D83609">
        <w:t xml:space="preserve">ODS </w:t>
      </w:r>
      <w:r>
        <w:t>production line</w:t>
      </w:r>
      <w:r w:rsidR="00E85B13">
        <w:t>s</w:t>
      </w:r>
      <w:r>
        <w:t xml:space="preserve"> and the final payment made once there had </w:t>
      </w:r>
      <w:r w:rsidRPr="00971F82">
        <w:t xml:space="preserve">been an environmental and </w:t>
      </w:r>
      <w:r w:rsidR="00971F82" w:rsidRPr="00971F82">
        <w:t>social</w:t>
      </w:r>
      <w:r w:rsidR="00756F6A" w:rsidRPr="00971F82">
        <w:t xml:space="preserve"> </w:t>
      </w:r>
      <w:r w:rsidRPr="00971F82">
        <w:t>safeguard assessment of the closure of the production line</w:t>
      </w:r>
      <w:r w:rsidR="00E85B13" w:rsidRPr="00971F82">
        <w:t>s</w:t>
      </w:r>
      <w:r w:rsidR="00C7184B">
        <w:t xml:space="preserve"> that demonstrated compliance with the relevant national regulations</w:t>
      </w:r>
      <w:r w:rsidRPr="00971F82">
        <w:t>.</w:t>
      </w:r>
      <w:r w:rsidR="005C1AF3">
        <w:t xml:space="preserve"> With respect to a query regarding the </w:t>
      </w:r>
      <w:r w:rsidR="001B0BD1">
        <w:t>funding</w:t>
      </w:r>
      <w:r w:rsidR="005C1AF3">
        <w:t xml:space="preserve"> from stage I </w:t>
      </w:r>
      <w:r w:rsidR="00F1485A">
        <w:t xml:space="preserve">of the HPPMP </w:t>
      </w:r>
      <w:r w:rsidR="005C1AF3">
        <w:t>that had not yet been disbursed, he said that US $19.8 remained</w:t>
      </w:r>
      <w:r w:rsidR="001B0BD1">
        <w:t>,</w:t>
      </w:r>
      <w:r w:rsidR="005C1AF3">
        <w:t xml:space="preserve"> US $1.8 million was </w:t>
      </w:r>
      <w:r w:rsidR="00F1485A">
        <w:t xml:space="preserve">allocated </w:t>
      </w:r>
      <w:r w:rsidR="005C1AF3">
        <w:t xml:space="preserve">for technical assistance activities while the remaining US $18 million </w:t>
      </w:r>
      <w:r w:rsidR="0039754B">
        <w:t>had been committed for</w:t>
      </w:r>
      <w:r w:rsidR="005C1AF3">
        <w:t xml:space="preserve"> dis</w:t>
      </w:r>
      <w:r w:rsidR="00DC5195">
        <w:t>burse</w:t>
      </w:r>
      <w:r w:rsidR="0039754B">
        <w:t>ment</w:t>
      </w:r>
      <w:r w:rsidR="005C1AF3">
        <w:t xml:space="preserve"> to the enterprises once they had demonstrated compliance with the environmental and social safeguards.</w:t>
      </w:r>
    </w:p>
    <w:p w:rsidR="00D85E4D" w:rsidRDefault="00D85E4D" w:rsidP="00E85B13">
      <w:pPr>
        <w:pStyle w:val="Heading1"/>
      </w:pPr>
      <w:r>
        <w:t>Conce</w:t>
      </w:r>
      <w:r w:rsidR="00D83609">
        <w:t xml:space="preserve">rn was expressed at the </w:t>
      </w:r>
      <w:r>
        <w:t xml:space="preserve">level of funding being requested </w:t>
      </w:r>
      <w:r w:rsidR="00EB79EA">
        <w:t xml:space="preserve">for </w:t>
      </w:r>
      <w:r w:rsidR="00DA68D5">
        <w:t>stage II</w:t>
      </w:r>
      <w:r w:rsidR="00EB79EA">
        <w:t>, which would amount to</w:t>
      </w:r>
      <w:r>
        <w:t xml:space="preserve"> 92 per cent of the remaining funds while only address</w:t>
      </w:r>
      <w:r w:rsidR="00EB79EA">
        <w:t>ing</w:t>
      </w:r>
      <w:r>
        <w:t xml:space="preserve"> 72 per cent of the</w:t>
      </w:r>
      <w:r w:rsidR="00EB79EA">
        <w:t xml:space="preserve"> remaining phase-out of </w:t>
      </w:r>
      <w:r>
        <w:t xml:space="preserve">ODS.  </w:t>
      </w:r>
      <w:r w:rsidR="00F1485A">
        <w:t>I</w:t>
      </w:r>
      <w:r w:rsidR="00451CE3">
        <w:t>t was asked why the World Bank was using the current estimate</w:t>
      </w:r>
      <w:r w:rsidR="001B0BD1">
        <w:t>d</w:t>
      </w:r>
      <w:r w:rsidR="00451CE3">
        <w:t xml:space="preserve"> lost profit to compensate for the whole period of stage II of the HPPMP when both the Secretariat and the World Bank expected that </w:t>
      </w:r>
      <w:r w:rsidR="00F1485A">
        <w:t xml:space="preserve">in </w:t>
      </w:r>
      <w:r w:rsidR="00451CE3">
        <w:t>the future estimated lost profit</w:t>
      </w:r>
      <w:r w:rsidR="00F1485A">
        <w:t>s</w:t>
      </w:r>
      <w:r w:rsidR="00451CE3">
        <w:t xml:space="preserve"> wo</w:t>
      </w:r>
      <w:r w:rsidR="00F1485A">
        <w:t xml:space="preserve">uld be lower than that </w:t>
      </w:r>
      <w:r w:rsidR="00451CE3">
        <w:t>curre</w:t>
      </w:r>
      <w:r w:rsidR="005C1AF3">
        <w:t>nt</w:t>
      </w:r>
      <w:r w:rsidR="00DC5195">
        <w:t>ly</w:t>
      </w:r>
      <w:r w:rsidR="005C1AF3">
        <w:t xml:space="preserve"> estimate</w:t>
      </w:r>
      <w:r w:rsidR="00DC5195">
        <w:t>d</w:t>
      </w:r>
      <w:r w:rsidR="005C1AF3">
        <w:t>.</w:t>
      </w:r>
    </w:p>
    <w:p w:rsidR="00807E31" w:rsidRPr="00807E31" w:rsidRDefault="00D85E4D" w:rsidP="00807E31">
      <w:pPr>
        <w:pStyle w:val="Heading1"/>
      </w:pPr>
      <w:r>
        <w:t xml:space="preserve">The representative of the World Bank said that the </w:t>
      </w:r>
      <w:r w:rsidR="00EB79EA">
        <w:t>Bank was</w:t>
      </w:r>
      <w:r>
        <w:t xml:space="preserve"> first </w:t>
      </w:r>
      <w:r w:rsidR="00EB79EA">
        <w:t>targeting</w:t>
      </w:r>
      <w:r>
        <w:t xml:space="preserve"> HCFC-141b and HCFC-142b</w:t>
      </w:r>
      <w:r w:rsidR="00EB79EA">
        <w:t xml:space="preserve"> because of their</w:t>
      </w:r>
      <w:r>
        <w:t xml:space="preserve"> higher </w:t>
      </w:r>
      <w:r w:rsidR="00A4243D">
        <w:t>ozone destruction</w:t>
      </w:r>
      <w:r>
        <w:t>-potentia</w:t>
      </w:r>
      <w:r w:rsidR="00EB79EA">
        <w:t>l. The lost profit would be</w:t>
      </w:r>
      <w:r>
        <w:t xml:space="preserve"> higher for those chemicals and</w:t>
      </w:r>
      <w:r w:rsidR="00EB79EA">
        <w:t xml:space="preserve"> consequently more funding was</w:t>
      </w:r>
      <w:r>
        <w:t xml:space="preserve"> required earlier on in stage II of the HPPMP.</w:t>
      </w:r>
      <w:r w:rsidR="00D90D79">
        <w:t xml:space="preserve"> There had been a</w:t>
      </w:r>
      <w:r w:rsidR="00DC5195">
        <w:t>n increase</w:t>
      </w:r>
      <w:r w:rsidR="00D90D79">
        <w:t xml:space="preserve"> in the demand for HCFC-141b between 2010 and 2013 but since then the </w:t>
      </w:r>
      <w:r w:rsidR="00F1485A">
        <w:t>demand had been stable, although</w:t>
      </w:r>
      <w:r w:rsidR="009B508D">
        <w:t xml:space="preserve"> no one could be sure of </w:t>
      </w:r>
      <w:r w:rsidR="00F1485A">
        <w:t xml:space="preserve">the effects on price of </w:t>
      </w:r>
      <w:r w:rsidR="009B508D">
        <w:t>future demand. In addition to the costs of the chemical</w:t>
      </w:r>
      <w:r w:rsidR="00F1485A">
        <w:t>s</w:t>
      </w:r>
      <w:r w:rsidR="009B508D">
        <w:t xml:space="preserve"> being used</w:t>
      </w:r>
      <w:r w:rsidR="00DC5195">
        <w:t>,</w:t>
      </w:r>
      <w:r w:rsidR="009B508D">
        <w:t xml:space="preserve"> the World Bank </w:t>
      </w:r>
      <w:r w:rsidR="009B508D" w:rsidRPr="00807E31">
        <w:t xml:space="preserve">had also taken an average of the costs of the power used, similar to </w:t>
      </w:r>
      <w:r w:rsidR="0039754B" w:rsidRPr="00807E31">
        <w:t xml:space="preserve">those costs </w:t>
      </w:r>
      <w:r w:rsidR="00F1485A" w:rsidRPr="00807E31">
        <w:t>used under</w:t>
      </w:r>
      <w:r w:rsidR="009B508D" w:rsidRPr="00807E31">
        <w:t xml:space="preserve"> stage I of the HPPMP. </w:t>
      </w:r>
      <w:r w:rsidR="00F1485A" w:rsidRPr="00807E31">
        <w:t xml:space="preserve">He </w:t>
      </w:r>
      <w:r w:rsidR="009B508D" w:rsidRPr="00807E31">
        <w:t>confirmed that the World Bank had not taken into consideration any subsidies for utilities that the enterprises might be re</w:t>
      </w:r>
      <w:r w:rsidR="0039754B" w:rsidRPr="00807E31">
        <w:t>ceiving from local authorities.</w:t>
      </w:r>
      <w:r w:rsidR="00807E31" w:rsidRPr="00807E31">
        <w:t xml:space="preserve"> The representative of the World Bank explained that the estimated maintenance costs were similar to those of stage I of the HPPMP.  The World Bank did not consider the maintenance costs of the whole facility but only those related to the production lines for which it assigned 10 per cent </w:t>
      </w:r>
      <w:r w:rsidR="00291C0A">
        <w:t>of the total capital investment for maintenance</w:t>
      </w:r>
      <w:r w:rsidR="00807E31" w:rsidRPr="00807E31">
        <w:t>.</w:t>
      </w:r>
    </w:p>
    <w:p w:rsidR="00361400" w:rsidRDefault="00D85E4D" w:rsidP="00E85B13">
      <w:pPr>
        <w:pStyle w:val="Heading1"/>
      </w:pPr>
      <w:r>
        <w:t xml:space="preserve">The representative of the Secretariat said that under its modelling, which had produced a similar result to that of the </w:t>
      </w:r>
      <w:r w:rsidR="00EB79EA">
        <w:t xml:space="preserve">modelled by the </w:t>
      </w:r>
      <w:r>
        <w:t xml:space="preserve">World Bank, the entire lost profit for the period </w:t>
      </w:r>
      <w:r w:rsidR="0039754B">
        <w:t xml:space="preserve">to 2030 </w:t>
      </w:r>
      <w:r>
        <w:t>had to be accounted for.  Therefore the amounts awarded for those who closed their production lines early</w:t>
      </w:r>
      <w:r w:rsidR="00361400">
        <w:t xml:space="preserve"> on</w:t>
      </w:r>
      <w:r w:rsidR="00EB79EA">
        <w:t>, for example</w:t>
      </w:r>
      <w:r w:rsidR="00361400">
        <w:t xml:space="preserve"> in 2018, </w:t>
      </w:r>
      <w:r>
        <w:t xml:space="preserve">would be </w:t>
      </w:r>
      <w:r w:rsidR="00EB79EA">
        <w:t>more</w:t>
      </w:r>
      <w:r w:rsidR="00361400">
        <w:t xml:space="preserve"> than for those who waited until </w:t>
      </w:r>
      <w:r w:rsidR="00DA68D5">
        <w:t xml:space="preserve">later </w:t>
      </w:r>
      <w:r w:rsidR="00361400">
        <w:t>to close their production lines.</w:t>
      </w:r>
    </w:p>
    <w:p w:rsidR="00D85E4D" w:rsidRDefault="00361400" w:rsidP="00E85B13">
      <w:pPr>
        <w:pStyle w:val="Heading1"/>
      </w:pPr>
      <w:r>
        <w:t xml:space="preserve">One member </w:t>
      </w:r>
      <w:r w:rsidR="0039754B">
        <w:t>asked whether</w:t>
      </w:r>
      <w:r>
        <w:t xml:space="preserve"> the method used by the Secretariat </w:t>
      </w:r>
      <w:r w:rsidR="0039754B">
        <w:t xml:space="preserve">took </w:t>
      </w:r>
      <w:r>
        <w:t xml:space="preserve">into account the </w:t>
      </w:r>
      <w:r w:rsidR="0039754B">
        <w:t>remaining lifetime</w:t>
      </w:r>
      <w:r>
        <w:t xml:space="preserve"> of the facilities</w:t>
      </w:r>
      <w:r w:rsidR="00EB79EA">
        <w:t xml:space="preserve"> in question. </w:t>
      </w:r>
      <w:r w:rsidR="0039754B">
        <w:t xml:space="preserve">In response, the representative of the Secretariat explained that in the third and fourth scenarios the modelling had increased the compensation by a factor of 3 per cent per year in order to allow for the prediction that the most profitable lines would close last.  That adjustment also </w:t>
      </w:r>
      <w:r w:rsidR="0039754B">
        <w:lastRenderedPageBreak/>
        <w:t>had the effect of generally addressing the issue of maintenance costs</w:t>
      </w:r>
      <w:r>
        <w:t xml:space="preserve">. </w:t>
      </w:r>
      <w:r w:rsidR="00DA68D5">
        <w:t>Another member</w:t>
      </w:r>
      <w:r>
        <w:t xml:space="preserve"> </w:t>
      </w:r>
      <w:r w:rsidR="00291C0A">
        <w:t xml:space="preserve">suggested that </w:t>
      </w:r>
      <w:r w:rsidR="00EB79EA">
        <w:t>the World Bank or</w:t>
      </w:r>
      <w:r>
        <w:t xml:space="preserve"> the Secretariat could also </w:t>
      </w:r>
      <w:r w:rsidR="00EB79EA">
        <w:t xml:space="preserve">develop a </w:t>
      </w:r>
      <w:r>
        <w:t xml:space="preserve">model that simply matched the level of funding to the phase-out </w:t>
      </w:r>
      <w:r w:rsidR="00DA68D5">
        <w:t>schedule under the Montreal Protocol</w:t>
      </w:r>
      <w:r>
        <w:t xml:space="preserve">.   </w:t>
      </w:r>
      <w:r w:rsidR="00EB79EA">
        <w:t>It was also observed that the</w:t>
      </w:r>
      <w:r>
        <w:t xml:space="preserve"> HPPMP would have an impa</w:t>
      </w:r>
      <w:r w:rsidR="00EB79EA">
        <w:t>ct on the HPMP as quotas established for the both</w:t>
      </w:r>
      <w:r>
        <w:t xml:space="preserve"> were closely related</w:t>
      </w:r>
      <w:r w:rsidR="00EB79EA">
        <w:t>.</w:t>
      </w:r>
      <w:r w:rsidR="00D85E4D">
        <w:t xml:space="preserve">  </w:t>
      </w:r>
    </w:p>
    <w:p w:rsidR="00D90D79" w:rsidRDefault="00D90D79" w:rsidP="00E85B13">
      <w:pPr>
        <w:pStyle w:val="Heading1"/>
      </w:pPr>
      <w:r>
        <w:t xml:space="preserve">The representative of the Secretariat also explained, in relation to a query about two facilities without </w:t>
      </w:r>
      <w:r w:rsidR="00DC5195">
        <w:t xml:space="preserve">an </w:t>
      </w:r>
      <w:r w:rsidR="00126DBD">
        <w:t>HFC-23 by-product</w:t>
      </w:r>
      <w:r>
        <w:t xml:space="preserve"> destruction</w:t>
      </w:r>
      <w:r w:rsidR="00DC5195">
        <w:t xml:space="preserve"> facility</w:t>
      </w:r>
      <w:r>
        <w:t xml:space="preserve">, that one of the facilities collected the </w:t>
      </w:r>
      <w:r w:rsidR="00126DBD">
        <w:t>HFC-23 by-product</w:t>
      </w:r>
      <w:r>
        <w:t xml:space="preserve"> and then sold </w:t>
      </w:r>
      <w:r w:rsidR="003F60D9">
        <w:t>it</w:t>
      </w:r>
      <w:r w:rsidR="00F1485A">
        <w:t xml:space="preserve"> as feedstock in</w:t>
      </w:r>
      <w:r>
        <w:t xml:space="preserve"> the production of other chemicals.  The second facility had no plan for dealing with </w:t>
      </w:r>
      <w:r w:rsidR="00126DBD">
        <w:t>HFC-23 by-product</w:t>
      </w:r>
      <w:r w:rsidR="00F1485A">
        <w:t xml:space="preserve"> destruction</w:t>
      </w:r>
      <w:r>
        <w:t>.  Both facilities had produced HCFC-22 in 2010</w:t>
      </w:r>
      <w:r w:rsidR="00F1485A">
        <w:t>,</w:t>
      </w:r>
      <w:r>
        <w:t xml:space="preserve"> and had done so in 2015 as well, for both controlled use and feedstock.</w:t>
      </w:r>
    </w:p>
    <w:p w:rsidR="009624B7" w:rsidRDefault="00756F6A" w:rsidP="00E85B13">
      <w:pPr>
        <w:pStyle w:val="Heading1"/>
      </w:pPr>
      <w:r>
        <w:t>As</w:t>
      </w:r>
      <w:r w:rsidR="00225F8C">
        <w:t xml:space="preserve"> the Secretariat had not </w:t>
      </w:r>
      <w:r w:rsidR="00E85B13">
        <w:t>had time</w:t>
      </w:r>
      <w:r>
        <w:t xml:space="preserve"> to review </w:t>
      </w:r>
      <w:r w:rsidR="00225F8C">
        <w:t xml:space="preserve">the </w:t>
      </w:r>
      <w:r>
        <w:t>draft agreement</w:t>
      </w:r>
      <w:r w:rsidR="00EB79EA">
        <w:t>,</w:t>
      </w:r>
      <w:r>
        <w:t xml:space="preserve"> </w:t>
      </w:r>
      <w:r w:rsidR="0016008F">
        <w:t xml:space="preserve">because it had submitted </w:t>
      </w:r>
      <w:r w:rsidR="00016031">
        <w:t xml:space="preserve">too </w:t>
      </w:r>
      <w:r w:rsidR="0016008F">
        <w:t>late</w:t>
      </w:r>
      <w:r w:rsidR="00EB79EA">
        <w:t>, i</w:t>
      </w:r>
      <w:r w:rsidR="00A4243D">
        <w:t>t was presented as submitted. I</w:t>
      </w:r>
      <w:r w:rsidR="00E85B13">
        <w:t xml:space="preserve">t was </w:t>
      </w:r>
      <w:r w:rsidR="00E26BD4">
        <w:t>suggested that</w:t>
      </w:r>
      <w:r w:rsidR="0016008F">
        <w:t xml:space="preserve"> the</w:t>
      </w:r>
      <w:r w:rsidR="00EB79EA">
        <w:t xml:space="preserve"> it</w:t>
      </w:r>
      <w:r w:rsidR="00E85B13">
        <w:t xml:space="preserve"> </w:t>
      </w:r>
      <w:r w:rsidR="0016008F">
        <w:t>should</w:t>
      </w:r>
      <w:r w:rsidR="00E85B13">
        <w:t xml:space="preserve"> be amended</w:t>
      </w:r>
      <w:r>
        <w:t xml:space="preserve"> so</w:t>
      </w:r>
      <w:r w:rsidR="00E26BD4">
        <w:t xml:space="preserve"> that </w:t>
      </w:r>
      <w:r w:rsidR="00E85B13">
        <w:t>the</w:t>
      </w:r>
      <w:r w:rsidR="00E26BD4">
        <w:t xml:space="preserve"> manage</w:t>
      </w:r>
      <w:r w:rsidR="00E85B13">
        <w:t>ment of</w:t>
      </w:r>
      <w:r w:rsidR="00E26BD4">
        <w:t xml:space="preserve"> HCFC production, and </w:t>
      </w:r>
      <w:r w:rsidR="00E85B13">
        <w:t xml:space="preserve">the </w:t>
      </w:r>
      <w:r w:rsidR="00E26BD4">
        <w:t xml:space="preserve">associated by-product </w:t>
      </w:r>
      <w:r w:rsidR="009873DC">
        <w:t>generation</w:t>
      </w:r>
      <w:r w:rsidR="00E26BD4">
        <w:t xml:space="preserve">, </w:t>
      </w:r>
      <w:r w:rsidR="00E85B13">
        <w:t xml:space="preserve">was monitored and verified to ensure that it </w:t>
      </w:r>
      <w:r w:rsidR="00E26BD4">
        <w:t>minimize</w:t>
      </w:r>
      <w:r w:rsidR="00E85B13">
        <w:t>d</w:t>
      </w:r>
      <w:r w:rsidR="00E26BD4">
        <w:t xml:space="preserve"> </w:t>
      </w:r>
      <w:r w:rsidR="00E85B13">
        <w:t xml:space="preserve">the </w:t>
      </w:r>
      <w:r w:rsidR="00E26BD4">
        <w:t>associated environmental and climate impacts.</w:t>
      </w:r>
      <w:r w:rsidR="00E85B13">
        <w:t xml:space="preserve"> </w:t>
      </w:r>
      <w:r w:rsidR="00E26BD4">
        <w:t xml:space="preserve"> </w:t>
      </w:r>
      <w:r w:rsidR="00E85B13">
        <w:t>While</w:t>
      </w:r>
      <w:r w:rsidR="009C3A8D">
        <w:t xml:space="preserve"> the draft agreement </w:t>
      </w:r>
      <w:r w:rsidR="00E85B13">
        <w:t>should</w:t>
      </w:r>
      <w:r w:rsidR="009C3A8D">
        <w:t xml:space="preserve"> in principle follow the agreement for stage I</w:t>
      </w:r>
      <w:r w:rsidR="00E85B13">
        <w:t xml:space="preserve"> of the HPPMP, </w:t>
      </w:r>
      <w:r w:rsidR="009C3A8D">
        <w:t xml:space="preserve">it could incorporate any lessons that had been learned. </w:t>
      </w:r>
      <w:r w:rsidR="00E85B13">
        <w:t>However, a</w:t>
      </w:r>
      <w:r w:rsidR="009C3A8D">
        <w:t xml:space="preserve">nother member </w:t>
      </w:r>
      <w:r w:rsidR="00E85B13">
        <w:t xml:space="preserve">said that the agreement had been the result of a compromise and </w:t>
      </w:r>
      <w:r w:rsidR="009C3A8D">
        <w:t>expressed his concern at m</w:t>
      </w:r>
      <w:r w:rsidR="00225F8C">
        <w:t>aking any changes unrelated</w:t>
      </w:r>
      <w:r w:rsidR="00E85B13">
        <w:t xml:space="preserve"> </w:t>
      </w:r>
      <w:r w:rsidR="009C3A8D">
        <w:t>to the phase-out targets and the tranche dis</w:t>
      </w:r>
      <w:r w:rsidR="00A916CF">
        <w:t>tribution</w:t>
      </w:r>
      <w:r w:rsidR="009C3A8D">
        <w:t xml:space="preserve">.  </w:t>
      </w:r>
      <w:r w:rsidR="00E85B13">
        <w:t>H</w:t>
      </w:r>
      <w:r w:rsidR="009C3A8D">
        <w:t>e urged th</w:t>
      </w:r>
      <w:r w:rsidR="00E85B13">
        <w:t xml:space="preserve">at the </w:t>
      </w:r>
      <w:r w:rsidR="00225F8C">
        <w:t>rest of the agreement not</w:t>
      </w:r>
      <w:r w:rsidR="00E85B13">
        <w:t xml:space="preserve"> be reopened and</w:t>
      </w:r>
      <w:r w:rsidR="009C3A8D">
        <w:t xml:space="preserve"> explained </w:t>
      </w:r>
      <w:r w:rsidR="00683123">
        <w:t xml:space="preserve">that under </w:t>
      </w:r>
      <w:r w:rsidR="009C3A8D">
        <w:t>the Chinese legal s</w:t>
      </w:r>
      <w:r w:rsidR="00683123">
        <w:t xml:space="preserve">ystem </w:t>
      </w:r>
      <w:r w:rsidR="009C3A8D">
        <w:t>it was not possible to compel Chi</w:t>
      </w:r>
      <w:r w:rsidR="00225F8C">
        <w:t>nese enterprises</w:t>
      </w:r>
      <w:r w:rsidR="009C3A8D">
        <w:t xml:space="preserve"> to undertake additional activities that </w:t>
      </w:r>
      <w:r w:rsidR="00225F8C">
        <w:t xml:space="preserve">they had not agreed to and which </w:t>
      </w:r>
      <w:r w:rsidR="009C3A8D">
        <w:t xml:space="preserve">were not required by law.  </w:t>
      </w:r>
    </w:p>
    <w:p w:rsidR="00E0213F" w:rsidRDefault="00773E7C" w:rsidP="00E0213F">
      <w:pPr>
        <w:pStyle w:val="Heading1"/>
      </w:pPr>
      <w:r>
        <w:t>One member was asked</w:t>
      </w:r>
      <w:r w:rsidR="00E0213F">
        <w:t xml:space="preserve"> whether some of </w:t>
      </w:r>
      <w:r w:rsidR="00520D40">
        <w:t xml:space="preserve">proposed </w:t>
      </w:r>
      <w:r w:rsidR="00E0213F">
        <w:t>technical assistance activities would be the responsibility of the World Bank and what additional technic</w:t>
      </w:r>
      <w:r w:rsidR="00520D40">
        <w:t>al activities were also being</w:t>
      </w:r>
      <w:r>
        <w:t xml:space="preserve"> planned</w:t>
      </w:r>
      <w:r w:rsidR="00E0213F">
        <w:t xml:space="preserve">. </w:t>
      </w:r>
      <w:r>
        <w:t xml:space="preserve">Clarification was also sought on </w:t>
      </w:r>
      <w:r w:rsidR="00807E31">
        <w:t>responsibility</w:t>
      </w:r>
      <w:r>
        <w:t xml:space="preserve"> for the annual financial audit.</w:t>
      </w:r>
    </w:p>
    <w:p w:rsidR="00773E7C" w:rsidRDefault="00E0213F" w:rsidP="00E0213F">
      <w:pPr>
        <w:pStyle w:val="Heading1"/>
      </w:pPr>
      <w:r>
        <w:t xml:space="preserve">The representative of the Secretariat explained that the technical assistance activities </w:t>
      </w:r>
      <w:r w:rsidR="00DC477B">
        <w:t>listed in the document were</w:t>
      </w:r>
      <w:r>
        <w:t xml:space="preserve"> similar to those that had been undertaken </w:t>
      </w:r>
      <w:r w:rsidR="00DC477B">
        <w:t xml:space="preserve">regularly </w:t>
      </w:r>
      <w:r>
        <w:t xml:space="preserve">under stage I of the HPPMP. </w:t>
      </w:r>
      <w:r w:rsidR="00520D40">
        <w:t>The Government of China had</w:t>
      </w:r>
      <w:r w:rsidR="00773E7C">
        <w:t xml:space="preserve">, however, also indicated that it would like to undertake additional technical </w:t>
      </w:r>
      <w:r w:rsidR="00520D40">
        <w:t xml:space="preserve">assistance </w:t>
      </w:r>
      <w:r w:rsidR="00773E7C">
        <w:t>activiti</w:t>
      </w:r>
      <w:r w:rsidR="00520D40">
        <w:t xml:space="preserve">es that were </w:t>
      </w:r>
      <w:r w:rsidR="00A32E58">
        <w:t>to be identified during implementation</w:t>
      </w:r>
      <w:r w:rsidR="00773E7C">
        <w:t xml:space="preserve">. The amount budgeted </w:t>
      </w:r>
      <w:r w:rsidR="00520D40">
        <w:t>for th</w:t>
      </w:r>
      <w:r w:rsidR="00E26594">
        <w:t xml:space="preserve">ose activities </w:t>
      </w:r>
      <w:r w:rsidR="00773E7C">
        <w:t xml:space="preserve">would be included in the </w:t>
      </w:r>
      <w:r w:rsidR="00A32E58">
        <w:t xml:space="preserve">tranche implementation plan and </w:t>
      </w:r>
      <w:r w:rsidR="00773E7C">
        <w:t xml:space="preserve">would </w:t>
      </w:r>
      <w:r w:rsidR="00520D40">
        <w:t xml:space="preserve">then </w:t>
      </w:r>
      <w:r w:rsidR="00773E7C">
        <w:t xml:space="preserve">still need to be approved by the Executive Committee. She also explained that the annual financial audits </w:t>
      </w:r>
      <w:r w:rsidR="00520D40">
        <w:t>were</w:t>
      </w:r>
      <w:r w:rsidR="00773E7C">
        <w:t xml:space="preserve"> the responsibility of the Government of China and </w:t>
      </w:r>
      <w:r w:rsidR="00A32E58">
        <w:t>funding was provided by the Government</w:t>
      </w:r>
      <w:r w:rsidR="006A1BF2">
        <w:t xml:space="preserve"> for that purpose</w:t>
      </w:r>
      <w:r w:rsidR="00A32E58">
        <w:t>.</w:t>
      </w:r>
    </w:p>
    <w:p w:rsidR="004665C3" w:rsidRDefault="00773E7C" w:rsidP="004665C3">
      <w:pPr>
        <w:pStyle w:val="Heading1"/>
      </w:pPr>
      <w:r>
        <w:t xml:space="preserve">The representative of the World Bank </w:t>
      </w:r>
      <w:r w:rsidR="00DC477B">
        <w:t xml:space="preserve">further </w:t>
      </w:r>
      <w:r>
        <w:t xml:space="preserve">explained that </w:t>
      </w:r>
      <w:r w:rsidR="00520D40">
        <w:t>there were in fact two audits</w:t>
      </w:r>
      <w:r w:rsidR="00807E31">
        <w:t>:</w:t>
      </w:r>
      <w:r w:rsidR="004665C3" w:rsidRPr="004665C3">
        <w:t xml:space="preserve"> </w:t>
      </w:r>
      <w:r w:rsidR="004665C3">
        <w:t xml:space="preserve">an annual financial audit </w:t>
      </w:r>
      <w:r w:rsidR="00807E31">
        <w:t>of</w:t>
      </w:r>
      <w:r w:rsidR="004665C3">
        <w:t xml:space="preserve"> the funds disbursed to the Government of China from the World Bank, another audit </w:t>
      </w:r>
      <w:r w:rsidR="00807E31">
        <w:t>of</w:t>
      </w:r>
      <w:r w:rsidR="004665C3">
        <w:t xml:space="preserve"> the funds that China received and disbursed to the enterprises.</w:t>
      </w:r>
      <w:r w:rsidR="00807E31">
        <w:t xml:space="preserve"> </w:t>
      </w:r>
    </w:p>
    <w:p w:rsidR="00B17AF4" w:rsidRDefault="00683123" w:rsidP="00016031">
      <w:pPr>
        <w:pStyle w:val="Heading1"/>
      </w:pPr>
      <w:r>
        <w:t xml:space="preserve">Further </w:t>
      </w:r>
      <w:r w:rsidR="009624B7">
        <w:t xml:space="preserve">clarification </w:t>
      </w:r>
      <w:r>
        <w:t>w</w:t>
      </w:r>
      <w:r w:rsidR="00B17AF4">
        <w:t>ere</w:t>
      </w:r>
      <w:r>
        <w:t xml:space="preserve"> </w:t>
      </w:r>
      <w:r w:rsidR="00225F8C">
        <w:t xml:space="preserve">also </w:t>
      </w:r>
      <w:r w:rsidR="00B17AF4">
        <w:t>provided by the World Bank</w:t>
      </w:r>
      <w:r>
        <w:t xml:space="preserve"> on: the methods </w:t>
      </w:r>
      <w:r w:rsidR="009624B7">
        <w:t xml:space="preserve">used to ensure the final environmental and </w:t>
      </w:r>
      <w:r w:rsidR="00971F82" w:rsidRPr="00971F82">
        <w:t>social</w:t>
      </w:r>
      <w:r w:rsidR="00225F8C">
        <w:t xml:space="preserve"> </w:t>
      </w:r>
      <w:r w:rsidR="009624B7">
        <w:t>safeguard assessment</w:t>
      </w:r>
      <w:r>
        <w:t>s</w:t>
      </w:r>
      <w:r w:rsidR="00016031">
        <w:t xml:space="preserve"> and actions</w:t>
      </w:r>
      <w:r w:rsidR="00C1041F">
        <w:t xml:space="preserve">, </w:t>
      </w:r>
      <w:r w:rsidR="009624B7">
        <w:t xml:space="preserve"> discrepancies in the import and export data</w:t>
      </w:r>
      <w:r>
        <w:t>,</w:t>
      </w:r>
      <w:r w:rsidR="00225F8C">
        <w:t xml:space="preserve"> </w:t>
      </w:r>
      <w:r w:rsidR="00C1041F">
        <w:t>how to ensure that there were no devi</w:t>
      </w:r>
      <w:r>
        <w:t>ations of production</w:t>
      </w:r>
      <w:r w:rsidR="00A916CF">
        <w:t xml:space="preserve"> for feed stock use</w:t>
      </w:r>
      <w:r w:rsidR="00225F8C">
        <w:t xml:space="preserve"> and how to address any new integrated plants</w:t>
      </w:r>
      <w:r w:rsidR="009624B7">
        <w:t xml:space="preserve">. </w:t>
      </w:r>
    </w:p>
    <w:p w:rsidR="00262073" w:rsidRDefault="00B17AF4" w:rsidP="00A6391E">
      <w:pPr>
        <w:pStyle w:val="Heading1"/>
      </w:pPr>
      <w:r>
        <w:t>D</w:t>
      </w:r>
      <w:r w:rsidR="007E0828">
        <w:t>espite the effort</w:t>
      </w:r>
      <w:r w:rsidR="00AF4B55">
        <w:t xml:space="preserve"> </w:t>
      </w:r>
      <w:r w:rsidR="007E0828">
        <w:t xml:space="preserve">by China </w:t>
      </w:r>
      <w:r w:rsidR="00AF4B55">
        <w:t>to develop controls to ensure that there were no deviation</w:t>
      </w:r>
      <w:r w:rsidR="00807E31">
        <w:t xml:space="preserve"> of ODS from feedstock to controlled uses</w:t>
      </w:r>
      <w:r w:rsidR="007E0828">
        <w:t>, such deviation was</w:t>
      </w:r>
      <w:r w:rsidR="00AF4B55">
        <w:t xml:space="preserve"> possible and it was asked what remedies China had instituted to address th</w:t>
      </w:r>
      <w:r w:rsidR="00807E31">
        <w:t>e issue</w:t>
      </w:r>
      <w:r w:rsidR="00AF4B55">
        <w:t xml:space="preserve">. </w:t>
      </w:r>
      <w:r w:rsidR="00F91E0E">
        <w:t>One member</w:t>
      </w:r>
      <w:r w:rsidR="0053494D">
        <w:t xml:space="preserve"> explained that as of 2015</w:t>
      </w:r>
      <w:r w:rsidR="00225F8C">
        <w:t>, Chinese regulations</w:t>
      </w:r>
      <w:r w:rsidR="0053494D">
        <w:t xml:space="preserve"> only allowed </w:t>
      </w:r>
      <w:r w:rsidR="00225F8C">
        <w:t>new production lines</w:t>
      </w:r>
      <w:r w:rsidR="006A1BF2">
        <w:t xml:space="preserve"> to be</w:t>
      </w:r>
      <w:r w:rsidR="00225F8C">
        <w:t xml:space="preserve"> </w:t>
      </w:r>
      <w:r w:rsidR="00D20DFC">
        <w:t xml:space="preserve">established </w:t>
      </w:r>
      <w:r w:rsidR="0053494D">
        <w:t xml:space="preserve">in integrated facilities </w:t>
      </w:r>
      <w:r w:rsidR="00225F8C">
        <w:t xml:space="preserve">that produced HCFCs </w:t>
      </w:r>
      <w:r w:rsidR="0053494D">
        <w:t xml:space="preserve">for feedstock </w:t>
      </w:r>
      <w:r w:rsidR="00A916CF">
        <w:t>use only</w:t>
      </w:r>
      <w:r w:rsidR="00F91E0E">
        <w:t xml:space="preserve">. </w:t>
      </w:r>
      <w:r w:rsidR="00AF4B55">
        <w:t>The central government inspected the activities of the provincial administrations to ensure that the regula</w:t>
      </w:r>
      <w:r w:rsidR="007E0828">
        <w:t>tions were complied with and the</w:t>
      </w:r>
      <w:r w:rsidR="00F91E0E">
        <w:t xml:space="preserve"> regulations provided for heavy penalties </w:t>
      </w:r>
      <w:r w:rsidR="00225F8C">
        <w:t>when there had been</w:t>
      </w:r>
      <w:r w:rsidR="0053494D">
        <w:t xml:space="preserve"> deviation of th</w:t>
      </w:r>
      <w:r w:rsidR="00F91E0E">
        <w:t>os</w:t>
      </w:r>
      <w:r w:rsidR="0053494D">
        <w:t xml:space="preserve">e HCFCs to </w:t>
      </w:r>
      <w:r w:rsidR="00016031">
        <w:t xml:space="preserve">controlled </w:t>
      </w:r>
      <w:r w:rsidR="00A916CF">
        <w:t>uses</w:t>
      </w:r>
      <w:r w:rsidR="007E0828">
        <w:t xml:space="preserve">. </w:t>
      </w:r>
    </w:p>
    <w:p w:rsidR="00C60E12" w:rsidRDefault="00262073" w:rsidP="00A6391E">
      <w:pPr>
        <w:pStyle w:val="Heading1"/>
      </w:pPr>
      <w:r>
        <w:lastRenderedPageBreak/>
        <w:t xml:space="preserve">One member </w:t>
      </w:r>
      <w:r w:rsidR="00225F8C">
        <w:t>said</w:t>
      </w:r>
      <w:r w:rsidR="002C18F9">
        <w:t xml:space="preserve"> that</w:t>
      </w:r>
      <w:r>
        <w:t>,</w:t>
      </w:r>
      <w:r w:rsidR="002C18F9">
        <w:t xml:space="preserve"> in order for the bidd</w:t>
      </w:r>
      <w:r w:rsidR="00F91E0E">
        <w:t xml:space="preserve">ing process to start </w:t>
      </w:r>
      <w:r w:rsidR="002C18F9">
        <w:t>for the planned reductions for 2018 and to establish the allowable production quotas</w:t>
      </w:r>
      <w:r>
        <w:t>,</w:t>
      </w:r>
      <w:r w:rsidR="002C18F9">
        <w:t xml:space="preserve"> </w:t>
      </w:r>
      <w:r w:rsidR="00225F8C">
        <w:t>it would be necessary</w:t>
      </w:r>
      <w:r w:rsidR="002C18F9">
        <w:t xml:space="preserve"> to approve stage II of the HPPMP at the present meeting of the Executive Committee</w:t>
      </w:r>
      <w:r w:rsidR="00C60E12">
        <w:t>.</w:t>
      </w:r>
    </w:p>
    <w:p w:rsidR="00AF4B55" w:rsidRDefault="00C60E12" w:rsidP="00A6391E">
      <w:pPr>
        <w:pStyle w:val="Heading1"/>
      </w:pPr>
      <w:r>
        <w:t>The members congratulated the Government of China for meeting the targets that had been set under stage I and for its hard work in preparing stage II of the HPPMP. One member recognized th</w:t>
      </w:r>
      <w:r w:rsidR="00807E31">
        <w:t>e</w:t>
      </w:r>
      <w:r w:rsidR="00F1485A">
        <w:t xml:space="preserve"> link </w:t>
      </w:r>
      <w:r w:rsidR="00807E31">
        <w:t xml:space="preserve">between </w:t>
      </w:r>
      <w:r>
        <w:t xml:space="preserve">production and consumption phase-out in what was a large and complex industrial sector of its economy. He was sure that the </w:t>
      </w:r>
      <w:r w:rsidR="00F1485A">
        <w:t>Executive C</w:t>
      </w:r>
      <w:r>
        <w:t>ommittee would take that into consideration but it was important to also give the World Bank and China time to ensure that all the documents being submitted were reviewed by t</w:t>
      </w:r>
      <w:r w:rsidR="00F1485A">
        <w:t>he Secretariat before they were</w:t>
      </w:r>
      <w:r>
        <w:t xml:space="preserve"> considered by the Executive Committee. Another member stressed that those revised documents should also address the concerns raised at the present meeting</w:t>
      </w:r>
      <w:r w:rsidR="0053494D">
        <w:t>.</w:t>
      </w:r>
    </w:p>
    <w:p w:rsidR="00F94500" w:rsidRDefault="00F94500" w:rsidP="007E0828">
      <w:pPr>
        <w:pStyle w:val="Heading1"/>
      </w:pPr>
      <w:r>
        <w:t xml:space="preserve">The Production Sector Sub-group </w:t>
      </w:r>
      <w:r w:rsidRPr="007E0828">
        <w:rPr>
          <w:u w:val="single"/>
        </w:rPr>
        <w:t>recommends</w:t>
      </w:r>
      <w:r>
        <w:t xml:space="preserve"> that the Executive Committee:</w:t>
      </w:r>
    </w:p>
    <w:p w:rsidR="00F94500" w:rsidRPr="00252914" w:rsidRDefault="00F94500" w:rsidP="00F94500">
      <w:pPr>
        <w:pStyle w:val="Heading2"/>
      </w:pPr>
      <w:r>
        <w:t xml:space="preserve">Note the </w:t>
      </w:r>
      <w:r w:rsidRPr="00252914">
        <w:t>submission of stage II of the HCFC production phase-out management plan (HPPMP) for China;</w:t>
      </w:r>
      <w:r w:rsidR="00321EDE" w:rsidRPr="00252914">
        <w:t xml:space="preserve"> </w:t>
      </w:r>
    </w:p>
    <w:p w:rsidR="00807E31" w:rsidRPr="00807E31" w:rsidRDefault="00807E31" w:rsidP="00807E31">
      <w:pPr>
        <w:pStyle w:val="Heading2"/>
      </w:pPr>
      <w:r>
        <w:t>Request the World Bank to resubmit stage II of the HPPMP for China to a later meeting.</w:t>
      </w:r>
    </w:p>
    <w:p w:rsidR="00C53138" w:rsidRDefault="00C53138" w:rsidP="00C53138">
      <w:pPr>
        <w:keepNext/>
        <w:autoSpaceDE w:val="0"/>
        <w:autoSpaceDN w:val="0"/>
        <w:adjustRightInd w:val="0"/>
        <w:spacing w:after="240"/>
        <w:ind w:left="2160" w:hanging="2160"/>
        <w:rPr>
          <w:b/>
        </w:rPr>
      </w:pPr>
      <w:r w:rsidRPr="00D64438">
        <w:rPr>
          <w:b/>
        </w:rPr>
        <w:t>Agenda item</w:t>
      </w:r>
      <w:r>
        <w:rPr>
          <w:b/>
        </w:rPr>
        <w:t xml:space="preserve"> 5: </w:t>
      </w:r>
      <w:r>
        <w:rPr>
          <w:b/>
        </w:rPr>
        <w:tab/>
      </w:r>
      <w:r w:rsidRPr="00C53138">
        <w:rPr>
          <w:b/>
        </w:rPr>
        <w:t>Preliminary data and request to carry out the technical audit of the HCFC production sector in the Democratic People’s Republic of Korea</w:t>
      </w:r>
    </w:p>
    <w:p w:rsidR="007E0828" w:rsidRPr="007E0828" w:rsidRDefault="00F94500" w:rsidP="00262073">
      <w:pPr>
        <w:pStyle w:val="Heading1"/>
        <w:rPr>
          <w:color w:val="212121"/>
          <w:shd w:val="clear" w:color="auto" w:fill="FFFFFF"/>
        </w:rPr>
      </w:pPr>
      <w:r>
        <w:t>The representative of the Secretariat introduced document</w:t>
      </w:r>
      <w:r w:rsidR="00C53138" w:rsidRPr="00C53138">
        <w:rPr>
          <w:lang w:val="fr-FR"/>
        </w:rPr>
        <w:t xml:space="preserve"> UNEP/OzL.Pro/ExCom/79/SGP/4</w:t>
      </w:r>
      <w:r>
        <w:rPr>
          <w:lang w:val="fr-FR"/>
        </w:rPr>
        <w:t xml:space="preserve">, </w:t>
      </w:r>
      <w:r>
        <w:t xml:space="preserve">which addressed the </w:t>
      </w:r>
      <w:r w:rsidR="002B69A1">
        <w:t xml:space="preserve">submission of </w:t>
      </w:r>
      <w:r>
        <w:t>p</w:t>
      </w:r>
      <w:r w:rsidRPr="00F94500">
        <w:t xml:space="preserve">reliminary data </w:t>
      </w:r>
      <w:r w:rsidR="002B69A1">
        <w:t>by UNIDO and its r</w:t>
      </w:r>
      <w:r w:rsidRPr="00F94500">
        <w:t>equest to carry out the technical audit of the HCFC production sector in the Democratic People’s Republic of Korea</w:t>
      </w:r>
      <w:r w:rsidR="007E0828">
        <w:t xml:space="preserve">. </w:t>
      </w:r>
    </w:p>
    <w:p w:rsidR="001843CE" w:rsidRPr="001843CE" w:rsidRDefault="002B69A1" w:rsidP="007E0828">
      <w:pPr>
        <w:pStyle w:val="Heading1"/>
      </w:pPr>
      <w:r w:rsidRPr="00262073">
        <w:rPr>
          <w:color w:val="212121"/>
          <w:shd w:val="clear" w:color="auto" w:fill="FFFFFF"/>
        </w:rPr>
        <w:t>She drew the attention of the Sub-group to</w:t>
      </w:r>
      <w:r w:rsidR="007B3D85" w:rsidRPr="00262073">
        <w:rPr>
          <w:color w:val="212121"/>
          <w:shd w:val="clear" w:color="auto" w:fill="FFFFFF"/>
        </w:rPr>
        <w:t xml:space="preserve"> resolution 2321 of the United Nations Security Council </w:t>
      </w:r>
      <w:r w:rsidRPr="00262073">
        <w:rPr>
          <w:color w:val="212121"/>
          <w:shd w:val="clear" w:color="auto" w:fill="FFFFFF"/>
        </w:rPr>
        <w:t xml:space="preserve">which </w:t>
      </w:r>
      <w:r w:rsidR="007B3D85" w:rsidRPr="00262073">
        <w:rPr>
          <w:color w:val="212121"/>
          <w:shd w:val="clear" w:color="auto" w:fill="FFFFFF"/>
        </w:rPr>
        <w:t>had modified the procedure for obtaining clearance for scientific and technical cooperation from the Security Council Committee established pursuant to resolution 1718</w:t>
      </w:r>
      <w:r w:rsidR="00262073">
        <w:rPr>
          <w:color w:val="212121"/>
          <w:shd w:val="clear" w:color="auto" w:fill="FFFFFF"/>
        </w:rPr>
        <w:t xml:space="preserve"> (UNSC Committee 1718)</w:t>
      </w:r>
      <w:r w:rsidR="007B3D85" w:rsidRPr="00262073">
        <w:rPr>
          <w:color w:val="212121"/>
          <w:shd w:val="clear" w:color="auto" w:fill="FFFFFF"/>
        </w:rPr>
        <w:t>. Paragraph 1</w:t>
      </w:r>
      <w:r w:rsidRPr="00262073">
        <w:rPr>
          <w:color w:val="212121"/>
          <w:shd w:val="clear" w:color="auto" w:fill="FFFFFF"/>
        </w:rPr>
        <w:t>1(b) of resolution 2321 provided</w:t>
      </w:r>
      <w:r w:rsidR="007B3D85" w:rsidRPr="00262073">
        <w:rPr>
          <w:color w:val="212121"/>
          <w:shd w:val="clear" w:color="auto" w:fill="FFFFFF"/>
        </w:rPr>
        <w:t xml:space="preserve"> an exception to the rule t</w:t>
      </w:r>
      <w:r w:rsidRPr="00262073">
        <w:rPr>
          <w:color w:val="212121"/>
          <w:shd w:val="clear" w:color="auto" w:fill="FFFFFF"/>
        </w:rPr>
        <w:t>hat all Member States must</w:t>
      </w:r>
      <w:r w:rsidR="007B3D85" w:rsidRPr="00262073">
        <w:rPr>
          <w:color w:val="212121"/>
          <w:shd w:val="clear" w:color="auto" w:fill="FFFFFF"/>
        </w:rPr>
        <w:t xml:space="preserve"> suspend scientific and technical cooperation involving persons or groups officially sponsored by or representing the Democratic People’s Republic of Korea</w:t>
      </w:r>
      <w:r w:rsidRPr="00262073">
        <w:rPr>
          <w:color w:val="212121"/>
          <w:shd w:val="clear" w:color="auto" w:fill="FFFFFF"/>
        </w:rPr>
        <w:t>,</w:t>
      </w:r>
      <w:r w:rsidR="007B3D85" w:rsidRPr="00262073">
        <w:rPr>
          <w:color w:val="212121"/>
          <w:shd w:val="clear" w:color="auto" w:fill="FFFFFF"/>
        </w:rPr>
        <w:t xml:space="preserve"> except for medical exchanges</w:t>
      </w:r>
      <w:r w:rsidRPr="00262073">
        <w:rPr>
          <w:color w:val="212121"/>
          <w:shd w:val="clear" w:color="auto" w:fill="FFFFFF"/>
        </w:rPr>
        <w:t>,</w:t>
      </w:r>
      <w:r w:rsidR="007B3D85" w:rsidRPr="00262073">
        <w:rPr>
          <w:color w:val="212121"/>
          <w:shd w:val="clear" w:color="auto" w:fill="FFFFFF"/>
        </w:rPr>
        <w:t xml:space="preserve"> in those cases where the State engaging in scientific or technical cooperation had determined that the particular activity would  not  contribute  to  the  Democratic People’s Republic of Korea’s  proliferation  sensitive  nuclear  activities  or ballistic missile-related programmes and had notified the </w:t>
      </w:r>
      <w:r w:rsidR="00375B67">
        <w:rPr>
          <w:color w:val="212121"/>
          <w:shd w:val="clear" w:color="auto" w:fill="FFFFFF"/>
        </w:rPr>
        <w:t>UNSC Committee 1718</w:t>
      </w:r>
      <w:r w:rsidR="007B3D85" w:rsidRPr="00262073">
        <w:rPr>
          <w:color w:val="212121"/>
          <w:shd w:val="clear" w:color="auto" w:fill="FFFFFF"/>
        </w:rPr>
        <w:t xml:space="preserve"> in advance of such</w:t>
      </w:r>
      <w:r w:rsidR="00B06B91" w:rsidRPr="00262073">
        <w:rPr>
          <w:color w:val="212121"/>
          <w:shd w:val="clear" w:color="auto" w:fill="FFFFFF"/>
        </w:rPr>
        <w:t xml:space="preserve"> a</w:t>
      </w:r>
      <w:r w:rsidR="007B3D85" w:rsidRPr="00262073">
        <w:rPr>
          <w:color w:val="212121"/>
          <w:shd w:val="clear" w:color="auto" w:fill="FFFFFF"/>
        </w:rPr>
        <w:t xml:space="preserve"> determination. The Secretariat underst</w:t>
      </w:r>
      <w:r w:rsidR="00B06B91" w:rsidRPr="00262073">
        <w:rPr>
          <w:color w:val="212121"/>
          <w:shd w:val="clear" w:color="auto" w:fill="FFFFFF"/>
        </w:rPr>
        <w:t>oo</w:t>
      </w:r>
      <w:r w:rsidR="007B3D85" w:rsidRPr="00262073">
        <w:rPr>
          <w:color w:val="212121"/>
          <w:shd w:val="clear" w:color="auto" w:fill="FFFFFF"/>
        </w:rPr>
        <w:t xml:space="preserve">d that UNIDO </w:t>
      </w:r>
      <w:r w:rsidR="00B06B91" w:rsidRPr="00262073">
        <w:rPr>
          <w:color w:val="212121"/>
          <w:shd w:val="clear" w:color="auto" w:fill="FFFFFF"/>
        </w:rPr>
        <w:t>still needed to</w:t>
      </w:r>
      <w:r w:rsidRPr="00262073">
        <w:rPr>
          <w:color w:val="212121"/>
          <w:shd w:val="clear" w:color="auto" w:fill="FFFFFF"/>
        </w:rPr>
        <w:t xml:space="preserve"> consult the </w:t>
      </w:r>
      <w:r w:rsidR="00375B67">
        <w:rPr>
          <w:color w:val="212121"/>
          <w:shd w:val="clear" w:color="auto" w:fill="FFFFFF"/>
        </w:rPr>
        <w:t>UNSC Committee 1718</w:t>
      </w:r>
      <w:r w:rsidR="007B3D85" w:rsidRPr="00262073">
        <w:rPr>
          <w:color w:val="212121"/>
          <w:shd w:val="clear" w:color="auto" w:fill="FFFFFF"/>
        </w:rPr>
        <w:t xml:space="preserve"> </w:t>
      </w:r>
      <w:r w:rsidR="007E0828" w:rsidRPr="00262073">
        <w:rPr>
          <w:color w:val="212121"/>
          <w:shd w:val="clear" w:color="auto" w:fill="FFFFFF"/>
        </w:rPr>
        <w:t>for</w:t>
      </w:r>
      <w:r w:rsidR="007B3D85" w:rsidRPr="00262073">
        <w:rPr>
          <w:color w:val="212121"/>
          <w:shd w:val="clear" w:color="auto" w:fill="FFFFFF"/>
        </w:rPr>
        <w:t xml:space="preserve"> the project under consideration.</w:t>
      </w:r>
    </w:p>
    <w:p w:rsidR="00E61300" w:rsidRDefault="00F4440C" w:rsidP="00E61300">
      <w:pPr>
        <w:pStyle w:val="Heading1"/>
      </w:pPr>
      <w:r>
        <w:t>One m</w:t>
      </w:r>
      <w:r w:rsidR="00E61300">
        <w:t xml:space="preserve">ember </w:t>
      </w:r>
      <w:r w:rsidR="006A1BF2">
        <w:t xml:space="preserve">recalled his intervention regarding </w:t>
      </w:r>
      <w:r w:rsidR="00807E31">
        <w:t xml:space="preserve">concerns about </w:t>
      </w:r>
      <w:r w:rsidR="00F554E3">
        <w:t xml:space="preserve">technical cooperation involving the </w:t>
      </w:r>
      <w:r w:rsidR="00F554E3" w:rsidRPr="00F94500">
        <w:t>Democratic People’s Republic of Korea</w:t>
      </w:r>
      <w:r w:rsidR="00F554E3">
        <w:t xml:space="preserve"> </w:t>
      </w:r>
      <w:r w:rsidR="00807E31">
        <w:t>under UN Security Council Resolution 2321</w:t>
      </w:r>
      <w:r w:rsidR="00DE46C1">
        <w:t xml:space="preserve"> </w:t>
      </w:r>
      <w:r w:rsidR="00F554E3">
        <w:t xml:space="preserve">and </w:t>
      </w:r>
      <w:r w:rsidR="00E61300">
        <w:t>said that</w:t>
      </w:r>
      <w:r w:rsidR="00E61300" w:rsidRPr="00881A9B">
        <w:t xml:space="preserve"> </w:t>
      </w:r>
      <w:r w:rsidR="00F554E3">
        <w:t xml:space="preserve">his delegation was not in a position to approve the proposal at this time. Moreover, </w:t>
      </w:r>
      <w:r>
        <w:t>the</w:t>
      </w:r>
      <w:r w:rsidR="00375B67">
        <w:t xml:space="preserve"> </w:t>
      </w:r>
      <w:r w:rsidR="00A81C82">
        <w:t>issue</w:t>
      </w:r>
      <w:r>
        <w:t xml:space="preserve"> of lost profits </w:t>
      </w:r>
      <w:r w:rsidR="007E0828">
        <w:t xml:space="preserve">in the production sector </w:t>
      </w:r>
      <w:r>
        <w:t xml:space="preserve">would make the discussion </w:t>
      </w:r>
      <w:r w:rsidR="007E0828">
        <w:t>of project from</w:t>
      </w:r>
      <w:r>
        <w:t xml:space="preserve"> the </w:t>
      </w:r>
      <w:r w:rsidRPr="00F94500">
        <w:t>Democratic People’s Republic of Korea</w:t>
      </w:r>
      <w:r>
        <w:t xml:space="preserve"> even more complicated </w:t>
      </w:r>
      <w:r w:rsidR="007E0828">
        <w:t>than those taking place for</w:t>
      </w:r>
      <w:r>
        <w:t xml:space="preserve"> the consumption sector. </w:t>
      </w:r>
    </w:p>
    <w:p w:rsidR="00A81C82" w:rsidRDefault="00B06B91" w:rsidP="00A81C82">
      <w:pPr>
        <w:pStyle w:val="Heading1"/>
      </w:pPr>
      <w:r>
        <w:t>I</w:t>
      </w:r>
      <w:r w:rsidR="00F4440C" w:rsidRPr="00CA3CAA">
        <w:t>t</w:t>
      </w:r>
      <w:r>
        <w:t xml:space="preserve"> was agreed to postpone </w:t>
      </w:r>
      <w:r w:rsidR="00F4440C" w:rsidRPr="00CA3CAA">
        <w:t xml:space="preserve">consideration of the </w:t>
      </w:r>
      <w:r w:rsidR="00F4440C">
        <w:t>proposal</w:t>
      </w:r>
      <w:r>
        <w:t xml:space="preserve"> until </w:t>
      </w:r>
      <w:r w:rsidR="00F554E3" w:rsidRPr="00F554E3">
        <w:t xml:space="preserve">it could be confirmed that </w:t>
      </w:r>
      <w:r w:rsidR="00F554E3">
        <w:t>the project</w:t>
      </w:r>
      <w:r w:rsidR="00F554E3" w:rsidRPr="00F554E3">
        <w:t xml:space="preserve"> did not conflict with United Nations Security Council Resolution 2321 </w:t>
      </w:r>
      <w:r w:rsidR="00F554E3">
        <w:t xml:space="preserve">or any other resolutions the Security Council </w:t>
      </w:r>
      <w:r w:rsidR="00A81C82">
        <w:t>might adopt on this matter</w:t>
      </w:r>
      <w:r w:rsidR="00E61300">
        <w:t>.</w:t>
      </w:r>
      <w:r w:rsidR="00375B67">
        <w:t xml:space="preserve"> </w:t>
      </w:r>
    </w:p>
    <w:p w:rsidR="00C53138" w:rsidRPr="006A63D2" w:rsidRDefault="00C53138" w:rsidP="00C53138">
      <w:pPr>
        <w:keepNext/>
        <w:autoSpaceDE w:val="0"/>
        <w:autoSpaceDN w:val="0"/>
        <w:adjustRightInd w:val="0"/>
        <w:spacing w:after="240"/>
        <w:ind w:left="2160" w:hanging="2160"/>
        <w:rPr>
          <w:b/>
        </w:rPr>
      </w:pPr>
      <w:bookmarkStart w:id="0" w:name="_GoBack"/>
      <w:bookmarkEnd w:id="0"/>
      <w:r w:rsidRPr="00D64438">
        <w:rPr>
          <w:b/>
        </w:rPr>
        <w:t>Agenda item</w:t>
      </w:r>
      <w:r>
        <w:rPr>
          <w:b/>
        </w:rPr>
        <w:t xml:space="preserve"> 6: </w:t>
      </w:r>
      <w:r>
        <w:rPr>
          <w:b/>
        </w:rPr>
        <w:tab/>
        <w:t>Other matters</w:t>
      </w:r>
    </w:p>
    <w:p w:rsidR="00C53138" w:rsidRDefault="00B6370B" w:rsidP="00C53138">
      <w:pPr>
        <w:pStyle w:val="Heading1"/>
      </w:pPr>
      <w:r>
        <w:t>No other matters were raised.</w:t>
      </w:r>
    </w:p>
    <w:p w:rsidR="00C53138" w:rsidRPr="00504364" w:rsidRDefault="00C53138" w:rsidP="00C53138">
      <w:pPr>
        <w:autoSpaceDE w:val="0"/>
        <w:autoSpaceDN w:val="0"/>
        <w:adjustRightInd w:val="0"/>
        <w:spacing w:after="240"/>
        <w:ind w:left="2160" w:hanging="2160"/>
      </w:pPr>
      <w:r w:rsidRPr="00D64438">
        <w:rPr>
          <w:b/>
        </w:rPr>
        <w:lastRenderedPageBreak/>
        <w:t>Agenda item</w:t>
      </w:r>
      <w:r>
        <w:rPr>
          <w:b/>
        </w:rPr>
        <w:t xml:space="preserve"> 7:</w:t>
      </w:r>
      <w:r>
        <w:rPr>
          <w:b/>
        </w:rPr>
        <w:tab/>
        <w:t>Adoption of the report</w:t>
      </w:r>
    </w:p>
    <w:p w:rsidR="00C53138" w:rsidRDefault="00C53138" w:rsidP="00C53138">
      <w:pPr>
        <w:pStyle w:val="Heading1"/>
      </w:pPr>
      <w:r>
        <w:t>The present report was reviewed by the facilitator.</w:t>
      </w:r>
    </w:p>
    <w:p w:rsidR="00C53138" w:rsidRPr="00504364" w:rsidRDefault="00C53138" w:rsidP="00C53138">
      <w:pPr>
        <w:autoSpaceDE w:val="0"/>
        <w:autoSpaceDN w:val="0"/>
        <w:adjustRightInd w:val="0"/>
        <w:spacing w:after="240"/>
        <w:ind w:left="2160" w:hanging="2160"/>
      </w:pPr>
      <w:r w:rsidRPr="00D64438">
        <w:rPr>
          <w:b/>
        </w:rPr>
        <w:t>Agenda item</w:t>
      </w:r>
      <w:r>
        <w:rPr>
          <w:b/>
        </w:rPr>
        <w:t xml:space="preserve"> 8:</w:t>
      </w:r>
      <w:r>
        <w:rPr>
          <w:b/>
        </w:rPr>
        <w:tab/>
        <w:t>Closure</w:t>
      </w:r>
    </w:p>
    <w:p w:rsidR="00C53138" w:rsidRDefault="00C53138" w:rsidP="00C53138">
      <w:pPr>
        <w:pStyle w:val="Heading1"/>
        <w:rPr>
          <w:lang w:val="en-CA"/>
        </w:rPr>
      </w:pPr>
      <w:r>
        <w:t xml:space="preserve">The meeting of the Sub-group was </w:t>
      </w:r>
      <w:r w:rsidRPr="00252914">
        <w:t xml:space="preserve">closed at </w:t>
      </w:r>
      <w:r w:rsidR="00321EDE" w:rsidRPr="00252914">
        <w:t>9.15</w:t>
      </w:r>
      <w:r w:rsidRPr="00252914">
        <w:t xml:space="preserve"> </w:t>
      </w:r>
      <w:r w:rsidR="00D672E6" w:rsidRPr="00252914">
        <w:t>am</w:t>
      </w:r>
      <w:r w:rsidRPr="00252914">
        <w:t xml:space="preserve"> on </w:t>
      </w:r>
      <w:r w:rsidR="00D672E6" w:rsidRPr="00252914">
        <w:t>7</w:t>
      </w:r>
      <w:r w:rsidRPr="00252914">
        <w:t xml:space="preserve"> July</w:t>
      </w:r>
      <w:r w:rsidRPr="00B06B91">
        <w:t xml:space="preserve"> 2017</w:t>
      </w:r>
      <w:r>
        <w:t>.</w:t>
      </w:r>
    </w:p>
    <w:p w:rsidR="008C5738" w:rsidRPr="00D17EBE" w:rsidRDefault="008C5738" w:rsidP="004E7F9C">
      <w:pPr>
        <w:pStyle w:val="StyleHeader4Para4Left0Firstline0"/>
        <w:numPr>
          <w:ilvl w:val="0"/>
          <w:numId w:val="0"/>
        </w:numPr>
        <w:rPr>
          <w:lang w:val="en-CA"/>
        </w:rPr>
      </w:pPr>
    </w:p>
    <w:p w:rsidR="008C5738" w:rsidRDefault="008C5738" w:rsidP="004E7F9C">
      <w:pPr>
        <w:pStyle w:val="StyleHeader4Para4Left0Firstline0"/>
        <w:numPr>
          <w:ilvl w:val="0"/>
          <w:numId w:val="0"/>
        </w:num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Tr="00E26594">
        <w:tc>
          <w:tcPr>
            <w:tcW w:w="1915" w:type="dxa"/>
          </w:tcPr>
          <w:p w:rsidR="00E85409" w:rsidRDefault="00E85409" w:rsidP="00E26594"/>
        </w:tc>
        <w:tc>
          <w:tcPr>
            <w:tcW w:w="1915" w:type="dxa"/>
          </w:tcPr>
          <w:p w:rsidR="00E85409" w:rsidRDefault="00E85409" w:rsidP="00E26594"/>
        </w:tc>
        <w:tc>
          <w:tcPr>
            <w:tcW w:w="1915" w:type="dxa"/>
            <w:tcBorders>
              <w:bottom w:val="single" w:sz="4" w:space="0" w:color="auto"/>
            </w:tcBorders>
          </w:tcPr>
          <w:p w:rsidR="00E85409" w:rsidRDefault="00E85409" w:rsidP="00E26594"/>
        </w:tc>
        <w:tc>
          <w:tcPr>
            <w:tcW w:w="1915" w:type="dxa"/>
          </w:tcPr>
          <w:p w:rsidR="00E85409" w:rsidRDefault="00E85409" w:rsidP="00E26594"/>
        </w:tc>
        <w:tc>
          <w:tcPr>
            <w:tcW w:w="1916" w:type="dxa"/>
          </w:tcPr>
          <w:p w:rsidR="00E85409" w:rsidRDefault="00E85409" w:rsidP="00E26594"/>
        </w:tc>
      </w:tr>
    </w:tbl>
    <w:p w:rsidR="00E85409" w:rsidRPr="00B04161" w:rsidRDefault="00E85409" w:rsidP="004E7F9C">
      <w:pPr>
        <w:rPr>
          <w:lang w:val="en-CA"/>
        </w:rPr>
      </w:pPr>
    </w:p>
    <w:sectPr w:rsidR="00E85409" w:rsidRPr="00B04161" w:rsidSect="00896234">
      <w:headerReference w:type="even" r:id="rId11"/>
      <w:headerReference w:type="default" r:id="rId12"/>
      <w:footerReference w:type="even" r:id="rId13"/>
      <w:footerReference w:type="defaul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1D0E" w:rsidRDefault="00171D0E" w:rsidP="004A504B">
      <w:r>
        <w:separator/>
      </w:r>
    </w:p>
  </w:endnote>
  <w:endnote w:type="continuationSeparator" w:id="0">
    <w:p w:rsidR="00171D0E" w:rsidRDefault="00171D0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594" w:rsidRPr="0033525D" w:rsidRDefault="00E26594">
    <w:pPr>
      <w:jc w:val="center"/>
    </w:pPr>
    <w:r>
      <w:fldChar w:fldCharType="begin"/>
    </w:r>
    <w:r>
      <w:instrText xml:space="preserve"> PAGE </w:instrText>
    </w:r>
    <w:r>
      <w:fldChar w:fldCharType="separate"/>
    </w:r>
    <w:r w:rsidR="00BA5054">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594" w:rsidRPr="0033525D" w:rsidRDefault="00E26594">
    <w:pPr>
      <w:jc w:val="center"/>
    </w:pPr>
    <w:r>
      <w:fldChar w:fldCharType="begin"/>
    </w:r>
    <w:r>
      <w:instrText xml:space="preserve"> PAGE </w:instrText>
    </w:r>
    <w:r>
      <w:fldChar w:fldCharType="separate"/>
    </w:r>
    <w:r w:rsidR="00BA5054">
      <w:rPr>
        <w:noProof/>
      </w:rPr>
      <w:t>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1D0E" w:rsidRDefault="00171D0E" w:rsidP="004A504B">
      <w:r>
        <w:separator/>
      </w:r>
    </w:p>
  </w:footnote>
  <w:footnote w:type="continuationSeparator" w:id="0">
    <w:p w:rsidR="00171D0E" w:rsidRDefault="00171D0E"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594" w:rsidRPr="0033525D" w:rsidRDefault="00E26594">
    <w:r>
      <w:fldChar w:fldCharType="begin"/>
    </w:r>
    <w:r>
      <w:instrText xml:space="preserve"> DOCPROPERTY "Document number"  \* MERGEFORMAT </w:instrText>
    </w:r>
    <w:r>
      <w:fldChar w:fldCharType="separate"/>
    </w:r>
    <w:r w:rsidR="00D672E6">
      <w:t>UNEP/</w:t>
    </w:r>
    <w:proofErr w:type="spellStart"/>
    <w:r w:rsidR="00D672E6">
      <w:t>OzL.Pro</w:t>
    </w:r>
    <w:proofErr w:type="spellEnd"/>
    <w:r w:rsidR="00D672E6">
      <w:t>/ExCom/79/50</w:t>
    </w:r>
    <w:r>
      <w:fldChar w:fldCharType="end"/>
    </w:r>
  </w:p>
  <w:p w:rsidR="00E26594" w:rsidRPr="0033525D" w:rsidRDefault="00E26594"/>
  <w:p w:rsidR="00E26594" w:rsidRPr="0033525D" w:rsidRDefault="00E2659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594" w:rsidRPr="0033525D" w:rsidRDefault="00E26594">
    <w:pPr>
      <w:jc w:val="right"/>
    </w:pPr>
    <w:r>
      <w:fldChar w:fldCharType="begin"/>
    </w:r>
    <w:r>
      <w:instrText xml:space="preserve"> DOCPROPERTY "Document number"  \* MERGEFORMAT </w:instrText>
    </w:r>
    <w:r>
      <w:fldChar w:fldCharType="separate"/>
    </w:r>
    <w:r w:rsidR="00D672E6">
      <w:t>UNEP/</w:t>
    </w:r>
    <w:proofErr w:type="spellStart"/>
    <w:r w:rsidR="00D672E6">
      <w:t>OzL.Pro</w:t>
    </w:r>
    <w:proofErr w:type="spellEnd"/>
    <w:r w:rsidR="00D672E6">
      <w:t>/ExCom/79/50</w:t>
    </w:r>
    <w:r>
      <w:fldChar w:fldCharType="end"/>
    </w:r>
  </w:p>
  <w:p w:rsidR="00E26594" w:rsidRPr="0033525D" w:rsidRDefault="00E26594"/>
  <w:p w:rsidR="00E26594" w:rsidRPr="0033525D" w:rsidRDefault="00E265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180"/>
        </w:tabs>
        <w:ind w:left="18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0"/>
  </w:num>
  <w:num w:numId="25">
    <w:abstractNumId w:val="10"/>
  </w:num>
  <w:num w:numId="26">
    <w:abstractNumId w:val="10"/>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NotTrackFormatting/>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138"/>
    <w:rsid w:val="00000FED"/>
    <w:rsid w:val="0000434E"/>
    <w:rsid w:val="00016031"/>
    <w:rsid w:val="000211A9"/>
    <w:rsid w:val="00031260"/>
    <w:rsid w:val="0003611E"/>
    <w:rsid w:val="0003681A"/>
    <w:rsid w:val="00040CC1"/>
    <w:rsid w:val="000557B4"/>
    <w:rsid w:val="00055ABE"/>
    <w:rsid w:val="00061EC2"/>
    <w:rsid w:val="00080ED0"/>
    <w:rsid w:val="00081ACC"/>
    <w:rsid w:val="00085B8F"/>
    <w:rsid w:val="00090481"/>
    <w:rsid w:val="000A3073"/>
    <w:rsid w:val="000A6A67"/>
    <w:rsid w:val="000A6C26"/>
    <w:rsid w:val="000E07BC"/>
    <w:rsid w:val="000F1CD4"/>
    <w:rsid w:val="000F4103"/>
    <w:rsid w:val="000F70A7"/>
    <w:rsid w:val="00102152"/>
    <w:rsid w:val="0011386A"/>
    <w:rsid w:val="00122801"/>
    <w:rsid w:val="001249E4"/>
    <w:rsid w:val="00126DBD"/>
    <w:rsid w:val="00135980"/>
    <w:rsid w:val="00142D3E"/>
    <w:rsid w:val="0016008F"/>
    <w:rsid w:val="00164719"/>
    <w:rsid w:val="00166FC4"/>
    <w:rsid w:val="001677AC"/>
    <w:rsid w:val="00171D0E"/>
    <w:rsid w:val="001804EA"/>
    <w:rsid w:val="00181A42"/>
    <w:rsid w:val="001843CE"/>
    <w:rsid w:val="00190A61"/>
    <w:rsid w:val="001A3342"/>
    <w:rsid w:val="001A3E3D"/>
    <w:rsid w:val="001A7049"/>
    <w:rsid w:val="001B0BD1"/>
    <w:rsid w:val="001B1E40"/>
    <w:rsid w:val="001C764E"/>
    <w:rsid w:val="001E1052"/>
    <w:rsid w:val="001E21B1"/>
    <w:rsid w:val="001E2F93"/>
    <w:rsid w:val="001E61E5"/>
    <w:rsid w:val="001F2159"/>
    <w:rsid w:val="00214284"/>
    <w:rsid w:val="00214863"/>
    <w:rsid w:val="002156B4"/>
    <w:rsid w:val="00217ECE"/>
    <w:rsid w:val="00225F8C"/>
    <w:rsid w:val="00246D73"/>
    <w:rsid w:val="00252914"/>
    <w:rsid w:val="00253222"/>
    <w:rsid w:val="0025429B"/>
    <w:rsid w:val="00262073"/>
    <w:rsid w:val="00262847"/>
    <w:rsid w:val="00281BB2"/>
    <w:rsid w:val="00291C0A"/>
    <w:rsid w:val="002B590E"/>
    <w:rsid w:val="002B69A1"/>
    <w:rsid w:val="002B72E9"/>
    <w:rsid w:val="002C18F9"/>
    <w:rsid w:val="002C7998"/>
    <w:rsid w:val="002D7878"/>
    <w:rsid w:val="002F1E53"/>
    <w:rsid w:val="002F2CAA"/>
    <w:rsid w:val="00303879"/>
    <w:rsid w:val="00314B7B"/>
    <w:rsid w:val="00321EDE"/>
    <w:rsid w:val="00324B48"/>
    <w:rsid w:val="003306E1"/>
    <w:rsid w:val="003320E4"/>
    <w:rsid w:val="0033525D"/>
    <w:rsid w:val="003414F3"/>
    <w:rsid w:val="0034621A"/>
    <w:rsid w:val="0035613E"/>
    <w:rsid w:val="00361400"/>
    <w:rsid w:val="00363EE9"/>
    <w:rsid w:val="00367BE1"/>
    <w:rsid w:val="00375B67"/>
    <w:rsid w:val="00376128"/>
    <w:rsid w:val="0037742E"/>
    <w:rsid w:val="0038245A"/>
    <w:rsid w:val="0039337A"/>
    <w:rsid w:val="0039754B"/>
    <w:rsid w:val="003A3189"/>
    <w:rsid w:val="003A3422"/>
    <w:rsid w:val="003A6901"/>
    <w:rsid w:val="003B569D"/>
    <w:rsid w:val="003C3C0E"/>
    <w:rsid w:val="003D4FAC"/>
    <w:rsid w:val="003D5A3D"/>
    <w:rsid w:val="003E5F13"/>
    <w:rsid w:val="003E77E0"/>
    <w:rsid w:val="003E7906"/>
    <w:rsid w:val="003E7B61"/>
    <w:rsid w:val="003F3C50"/>
    <w:rsid w:val="003F55B6"/>
    <w:rsid w:val="003F60D9"/>
    <w:rsid w:val="00406A6A"/>
    <w:rsid w:val="00406B22"/>
    <w:rsid w:val="00420438"/>
    <w:rsid w:val="00425450"/>
    <w:rsid w:val="004328A7"/>
    <w:rsid w:val="00434C74"/>
    <w:rsid w:val="00441E17"/>
    <w:rsid w:val="00451CE3"/>
    <w:rsid w:val="00456EB4"/>
    <w:rsid w:val="00460918"/>
    <w:rsid w:val="004665C3"/>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5143"/>
    <w:rsid w:val="00512B09"/>
    <w:rsid w:val="00512ED1"/>
    <w:rsid w:val="0051700F"/>
    <w:rsid w:val="00520D40"/>
    <w:rsid w:val="005212C4"/>
    <w:rsid w:val="0053494D"/>
    <w:rsid w:val="00555D75"/>
    <w:rsid w:val="00560DF0"/>
    <w:rsid w:val="00564F9D"/>
    <w:rsid w:val="0056759C"/>
    <w:rsid w:val="00584839"/>
    <w:rsid w:val="0059513E"/>
    <w:rsid w:val="00597C88"/>
    <w:rsid w:val="005B48FF"/>
    <w:rsid w:val="005C1AF3"/>
    <w:rsid w:val="005E031E"/>
    <w:rsid w:val="00604C15"/>
    <w:rsid w:val="0060599B"/>
    <w:rsid w:val="006158D5"/>
    <w:rsid w:val="00617BE2"/>
    <w:rsid w:val="00625D83"/>
    <w:rsid w:val="00631328"/>
    <w:rsid w:val="006623E7"/>
    <w:rsid w:val="00662B80"/>
    <w:rsid w:val="0066530F"/>
    <w:rsid w:val="00676219"/>
    <w:rsid w:val="00683123"/>
    <w:rsid w:val="006852C7"/>
    <w:rsid w:val="00695BCA"/>
    <w:rsid w:val="006A1BF2"/>
    <w:rsid w:val="006C008D"/>
    <w:rsid w:val="006C1727"/>
    <w:rsid w:val="006C32FD"/>
    <w:rsid w:val="006C39CE"/>
    <w:rsid w:val="006D0FCC"/>
    <w:rsid w:val="006D5107"/>
    <w:rsid w:val="006E1FC3"/>
    <w:rsid w:val="006F49DB"/>
    <w:rsid w:val="007022B2"/>
    <w:rsid w:val="0070616B"/>
    <w:rsid w:val="00706A2C"/>
    <w:rsid w:val="00706FDA"/>
    <w:rsid w:val="0070780F"/>
    <w:rsid w:val="00711F9A"/>
    <w:rsid w:val="00713810"/>
    <w:rsid w:val="007303A5"/>
    <w:rsid w:val="00730B3E"/>
    <w:rsid w:val="0073420B"/>
    <w:rsid w:val="0074760E"/>
    <w:rsid w:val="00752252"/>
    <w:rsid w:val="00752C8A"/>
    <w:rsid w:val="00754ABA"/>
    <w:rsid w:val="00756F6A"/>
    <w:rsid w:val="00760CF1"/>
    <w:rsid w:val="00773E7C"/>
    <w:rsid w:val="00792A66"/>
    <w:rsid w:val="007A1546"/>
    <w:rsid w:val="007A228C"/>
    <w:rsid w:val="007A368E"/>
    <w:rsid w:val="007A5868"/>
    <w:rsid w:val="007B04CE"/>
    <w:rsid w:val="007B3D85"/>
    <w:rsid w:val="007B6871"/>
    <w:rsid w:val="007B7A2F"/>
    <w:rsid w:val="007C3D33"/>
    <w:rsid w:val="007D294A"/>
    <w:rsid w:val="007D47D2"/>
    <w:rsid w:val="007D6EC0"/>
    <w:rsid w:val="007D7E1D"/>
    <w:rsid w:val="007E0828"/>
    <w:rsid w:val="007E2F1A"/>
    <w:rsid w:val="00801C60"/>
    <w:rsid w:val="00807E31"/>
    <w:rsid w:val="00831979"/>
    <w:rsid w:val="0084681D"/>
    <w:rsid w:val="00851352"/>
    <w:rsid w:val="00852837"/>
    <w:rsid w:val="00863230"/>
    <w:rsid w:val="00864D1C"/>
    <w:rsid w:val="008717D8"/>
    <w:rsid w:val="0087215C"/>
    <w:rsid w:val="008855BC"/>
    <w:rsid w:val="008875FE"/>
    <w:rsid w:val="00887F8E"/>
    <w:rsid w:val="00896234"/>
    <w:rsid w:val="00897E43"/>
    <w:rsid w:val="008A402C"/>
    <w:rsid w:val="008B0C92"/>
    <w:rsid w:val="008B70C6"/>
    <w:rsid w:val="008C5738"/>
    <w:rsid w:val="008C7EAD"/>
    <w:rsid w:val="008D0CFE"/>
    <w:rsid w:val="008D400B"/>
    <w:rsid w:val="008D6152"/>
    <w:rsid w:val="008F0F81"/>
    <w:rsid w:val="008F27BF"/>
    <w:rsid w:val="00923540"/>
    <w:rsid w:val="00926767"/>
    <w:rsid w:val="009270B8"/>
    <w:rsid w:val="009361D5"/>
    <w:rsid w:val="00936836"/>
    <w:rsid w:val="00937E1D"/>
    <w:rsid w:val="009428A4"/>
    <w:rsid w:val="0094308C"/>
    <w:rsid w:val="009624B7"/>
    <w:rsid w:val="009659F4"/>
    <w:rsid w:val="009669FC"/>
    <w:rsid w:val="00970D60"/>
    <w:rsid w:val="00971F82"/>
    <w:rsid w:val="009873DC"/>
    <w:rsid w:val="009960E5"/>
    <w:rsid w:val="009A4913"/>
    <w:rsid w:val="009A7ADC"/>
    <w:rsid w:val="009B508D"/>
    <w:rsid w:val="009C19B7"/>
    <w:rsid w:val="009C368B"/>
    <w:rsid w:val="009C3A8D"/>
    <w:rsid w:val="009C758C"/>
    <w:rsid w:val="009D7C51"/>
    <w:rsid w:val="009F36BF"/>
    <w:rsid w:val="00A111B6"/>
    <w:rsid w:val="00A26D27"/>
    <w:rsid w:val="00A32E58"/>
    <w:rsid w:val="00A376EE"/>
    <w:rsid w:val="00A4243D"/>
    <w:rsid w:val="00A42A99"/>
    <w:rsid w:val="00A439DC"/>
    <w:rsid w:val="00A47589"/>
    <w:rsid w:val="00A5151A"/>
    <w:rsid w:val="00A57E0A"/>
    <w:rsid w:val="00A6391E"/>
    <w:rsid w:val="00A81C82"/>
    <w:rsid w:val="00A823F6"/>
    <w:rsid w:val="00A916CF"/>
    <w:rsid w:val="00A953BE"/>
    <w:rsid w:val="00AA0A89"/>
    <w:rsid w:val="00AA6429"/>
    <w:rsid w:val="00AB2416"/>
    <w:rsid w:val="00AB550E"/>
    <w:rsid w:val="00AC01AA"/>
    <w:rsid w:val="00AC164D"/>
    <w:rsid w:val="00AC4F72"/>
    <w:rsid w:val="00AE0E19"/>
    <w:rsid w:val="00AF1117"/>
    <w:rsid w:val="00AF4B55"/>
    <w:rsid w:val="00AF741A"/>
    <w:rsid w:val="00B01ADB"/>
    <w:rsid w:val="00B04161"/>
    <w:rsid w:val="00B056F9"/>
    <w:rsid w:val="00B06B91"/>
    <w:rsid w:val="00B11E3D"/>
    <w:rsid w:val="00B15035"/>
    <w:rsid w:val="00B16DD0"/>
    <w:rsid w:val="00B17AF4"/>
    <w:rsid w:val="00B17E82"/>
    <w:rsid w:val="00B43723"/>
    <w:rsid w:val="00B4575A"/>
    <w:rsid w:val="00B467E2"/>
    <w:rsid w:val="00B575BA"/>
    <w:rsid w:val="00B6370B"/>
    <w:rsid w:val="00B7012C"/>
    <w:rsid w:val="00B76429"/>
    <w:rsid w:val="00B9090B"/>
    <w:rsid w:val="00B94F1C"/>
    <w:rsid w:val="00B956D4"/>
    <w:rsid w:val="00B97446"/>
    <w:rsid w:val="00BA5054"/>
    <w:rsid w:val="00BA7432"/>
    <w:rsid w:val="00BB1196"/>
    <w:rsid w:val="00BB237C"/>
    <w:rsid w:val="00BC1AA0"/>
    <w:rsid w:val="00BC2495"/>
    <w:rsid w:val="00BC7EB9"/>
    <w:rsid w:val="00BD2643"/>
    <w:rsid w:val="00BD56B1"/>
    <w:rsid w:val="00BD6558"/>
    <w:rsid w:val="00BF3022"/>
    <w:rsid w:val="00BF3214"/>
    <w:rsid w:val="00C007AE"/>
    <w:rsid w:val="00C1041F"/>
    <w:rsid w:val="00C15867"/>
    <w:rsid w:val="00C2296D"/>
    <w:rsid w:val="00C22BFD"/>
    <w:rsid w:val="00C23155"/>
    <w:rsid w:val="00C30049"/>
    <w:rsid w:val="00C40C41"/>
    <w:rsid w:val="00C45885"/>
    <w:rsid w:val="00C45E98"/>
    <w:rsid w:val="00C50F22"/>
    <w:rsid w:val="00C51A61"/>
    <w:rsid w:val="00C53138"/>
    <w:rsid w:val="00C57971"/>
    <w:rsid w:val="00C60E12"/>
    <w:rsid w:val="00C7184B"/>
    <w:rsid w:val="00C75447"/>
    <w:rsid w:val="00C76BA4"/>
    <w:rsid w:val="00C83A48"/>
    <w:rsid w:val="00C85865"/>
    <w:rsid w:val="00C85E85"/>
    <w:rsid w:val="00CA2EAE"/>
    <w:rsid w:val="00CA3CAA"/>
    <w:rsid w:val="00CA4AC1"/>
    <w:rsid w:val="00CB0316"/>
    <w:rsid w:val="00CB0B11"/>
    <w:rsid w:val="00CB49D1"/>
    <w:rsid w:val="00CB5354"/>
    <w:rsid w:val="00CC42B2"/>
    <w:rsid w:val="00CC6A14"/>
    <w:rsid w:val="00CC70A3"/>
    <w:rsid w:val="00CD4442"/>
    <w:rsid w:val="00CD53C3"/>
    <w:rsid w:val="00CD574E"/>
    <w:rsid w:val="00CE3F81"/>
    <w:rsid w:val="00CE4C22"/>
    <w:rsid w:val="00CE6D12"/>
    <w:rsid w:val="00CE7AEB"/>
    <w:rsid w:val="00CF1E9A"/>
    <w:rsid w:val="00CF41EC"/>
    <w:rsid w:val="00CF4B27"/>
    <w:rsid w:val="00CF5D04"/>
    <w:rsid w:val="00D01EA0"/>
    <w:rsid w:val="00D04DE4"/>
    <w:rsid w:val="00D063F1"/>
    <w:rsid w:val="00D14F22"/>
    <w:rsid w:val="00D17EBE"/>
    <w:rsid w:val="00D20DFC"/>
    <w:rsid w:val="00D523A2"/>
    <w:rsid w:val="00D57918"/>
    <w:rsid w:val="00D645AE"/>
    <w:rsid w:val="00D65717"/>
    <w:rsid w:val="00D672E6"/>
    <w:rsid w:val="00D73DC6"/>
    <w:rsid w:val="00D74C1A"/>
    <w:rsid w:val="00D754C1"/>
    <w:rsid w:val="00D77A35"/>
    <w:rsid w:val="00D81B3E"/>
    <w:rsid w:val="00D83609"/>
    <w:rsid w:val="00D85E4D"/>
    <w:rsid w:val="00D90C70"/>
    <w:rsid w:val="00D90D79"/>
    <w:rsid w:val="00D90E49"/>
    <w:rsid w:val="00D9144A"/>
    <w:rsid w:val="00D96ADE"/>
    <w:rsid w:val="00DA68D5"/>
    <w:rsid w:val="00DB1D06"/>
    <w:rsid w:val="00DC477B"/>
    <w:rsid w:val="00DC5195"/>
    <w:rsid w:val="00DC6A10"/>
    <w:rsid w:val="00DE46C1"/>
    <w:rsid w:val="00DE657E"/>
    <w:rsid w:val="00DF4704"/>
    <w:rsid w:val="00DF795D"/>
    <w:rsid w:val="00E0213F"/>
    <w:rsid w:val="00E024AA"/>
    <w:rsid w:val="00E250F1"/>
    <w:rsid w:val="00E26594"/>
    <w:rsid w:val="00E26BD4"/>
    <w:rsid w:val="00E3550D"/>
    <w:rsid w:val="00E521D7"/>
    <w:rsid w:val="00E61300"/>
    <w:rsid w:val="00E614E0"/>
    <w:rsid w:val="00E73F7F"/>
    <w:rsid w:val="00E85409"/>
    <w:rsid w:val="00E85B13"/>
    <w:rsid w:val="00E93FF4"/>
    <w:rsid w:val="00EA374D"/>
    <w:rsid w:val="00EA429F"/>
    <w:rsid w:val="00EA4F9E"/>
    <w:rsid w:val="00EA63CA"/>
    <w:rsid w:val="00EA6D3B"/>
    <w:rsid w:val="00EB00AD"/>
    <w:rsid w:val="00EB136C"/>
    <w:rsid w:val="00EB480E"/>
    <w:rsid w:val="00EB5EC6"/>
    <w:rsid w:val="00EB79EA"/>
    <w:rsid w:val="00EB7FC9"/>
    <w:rsid w:val="00ED0867"/>
    <w:rsid w:val="00ED27E8"/>
    <w:rsid w:val="00ED7137"/>
    <w:rsid w:val="00EE51DE"/>
    <w:rsid w:val="00F0540E"/>
    <w:rsid w:val="00F1485A"/>
    <w:rsid w:val="00F21088"/>
    <w:rsid w:val="00F327E7"/>
    <w:rsid w:val="00F35746"/>
    <w:rsid w:val="00F4440C"/>
    <w:rsid w:val="00F447C7"/>
    <w:rsid w:val="00F554A9"/>
    <w:rsid w:val="00F554E3"/>
    <w:rsid w:val="00F60009"/>
    <w:rsid w:val="00F716FD"/>
    <w:rsid w:val="00F80355"/>
    <w:rsid w:val="00F91E0E"/>
    <w:rsid w:val="00F92B92"/>
    <w:rsid w:val="00F94500"/>
    <w:rsid w:val="00FA4D6B"/>
    <w:rsid w:val="00FB08C1"/>
    <w:rsid w:val="00FB0C81"/>
    <w:rsid w:val="00FB2ED6"/>
    <w:rsid w:val="00FC2200"/>
    <w:rsid w:val="00FC2540"/>
    <w:rsid w:val="00FD318D"/>
    <w:rsid w:val="00FF0204"/>
    <w:rsid w:val="00FF305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18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NormalWeb">
    <w:name w:val="Normal (Web)"/>
    <w:basedOn w:val="Normal"/>
    <w:uiPriority w:val="99"/>
    <w:semiHidden/>
    <w:unhideWhenUsed/>
    <w:rsid w:val="00B9090B"/>
    <w:pPr>
      <w:spacing w:before="100" w:beforeAutospacing="1" w:after="100" w:afterAutospacing="1"/>
      <w:jc w:val="left"/>
    </w:pPr>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18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NormalWeb">
    <w:name w:val="Normal (Web)"/>
    <w:basedOn w:val="Normal"/>
    <w:uiPriority w:val="99"/>
    <w:semiHidden/>
    <w:unhideWhenUsed/>
    <w:rsid w:val="00B9090B"/>
    <w:pPr>
      <w:spacing w:before="100" w:beforeAutospacing="1" w:after="100" w:afterAutospacing="1"/>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80156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F64278EB-0F0D-4EF9-8C5A-D795C4351EB1}"/>
</file>

<file path=customXml/itemProps2.xml><?xml version="1.0" encoding="utf-8"?>
<ds:datastoreItem xmlns:ds="http://schemas.openxmlformats.org/officeDocument/2006/customXml" ds:itemID="{F77CB5B2-6AE8-4800-B582-F18036982140}"/>
</file>

<file path=customXml/itemProps3.xml><?xml version="1.0" encoding="utf-8"?>
<ds:datastoreItem xmlns:ds="http://schemas.openxmlformats.org/officeDocument/2006/customXml" ds:itemID="{93DD88D7-2241-465E-B012-0C27999F0E7F}"/>
</file>

<file path=customXml/itemProps4.xml><?xml version="1.0" encoding="utf-8"?>
<ds:datastoreItem xmlns:ds="http://schemas.openxmlformats.org/officeDocument/2006/customXml" ds:itemID="{0A5B6C69-1886-458B-B5B5-5DB4BB2D2D16}"/>
</file>

<file path=docProps/app.xml><?xml version="1.0" encoding="utf-8"?>
<Properties xmlns="http://schemas.openxmlformats.org/officeDocument/2006/extended-properties" xmlns:vt="http://schemas.openxmlformats.org/officeDocument/2006/docPropsVTypes">
  <Template>normal</Template>
  <TotalTime>1</TotalTime>
  <Pages>6</Pages>
  <Words>2978</Words>
  <Characters>15623</Characters>
  <Application>Microsoft Office Word</Application>
  <DocSecurity>0</DocSecurity>
  <Lines>130</Lines>
  <Paragraphs>37</Paragraphs>
  <ScaleCrop>false</ScaleCrop>
  <HeadingPairs>
    <vt:vector size="2" baseType="variant">
      <vt:variant>
        <vt:lpstr>Title</vt:lpstr>
      </vt:variant>
      <vt:variant>
        <vt:i4>1</vt:i4>
      </vt:variant>
    </vt:vector>
  </HeadingPairs>
  <TitlesOfParts>
    <vt:vector size="1" baseType="lpstr">
      <vt:lpstr>Report of the Sub-Group on the Production Sector</vt:lpstr>
    </vt:vector>
  </TitlesOfParts>
  <Company/>
  <LinksUpToDate>false</LinksUpToDate>
  <CharactersWithSpaces>18564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dc:title>
  <dc:subject>UNEP/OzL.Pro/ExCom/79/50</dc:subject>
  <dc:creator>ESCAP</dc:creator>
  <cp:lastModifiedBy>Elina Yuen</cp:lastModifiedBy>
  <cp:revision>2</cp:revision>
  <cp:lastPrinted>2017-07-06T07:07:00Z</cp:lastPrinted>
  <dcterms:created xsi:type="dcterms:W3CDTF">2017-07-07T08:24:00Z</dcterms:created>
  <dcterms:modified xsi:type="dcterms:W3CDTF">2017-07-07T08:24:00Z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UNEP/OzL.Pro/ExCom/79/50</vt:lpwstr>
  </property>
  <property fmtid="{D5CDD505-2E9C-101B-9397-08002B2CF9AE}" pid="3" name="Revision date">
    <vt:lpwstr>7/7/2017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