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1" w:type="dxa"/>
        <w:tblInd w:w="-432" w:type="dxa"/>
        <w:tblLayout w:type="fixed"/>
        <w:tblLook w:val="0000" w:firstRow="0" w:lastRow="0" w:firstColumn="0" w:lastColumn="0" w:noHBand="0" w:noVBand="0"/>
      </w:tblPr>
      <w:tblGrid>
        <w:gridCol w:w="2070"/>
        <w:gridCol w:w="4410"/>
        <w:gridCol w:w="4011"/>
      </w:tblGrid>
      <w:tr w:rsidR="0037287A" w:rsidRPr="00C9518C" w14:paraId="204BB79D" w14:textId="77777777" w:rsidTr="001465BC">
        <w:trPr>
          <w:trHeight w:val="720"/>
        </w:trPr>
        <w:tc>
          <w:tcPr>
            <w:tcW w:w="6480" w:type="dxa"/>
            <w:gridSpan w:val="2"/>
            <w:tcBorders>
              <w:bottom w:val="single" w:sz="18" w:space="0" w:color="auto"/>
            </w:tcBorders>
          </w:tcPr>
          <w:p w14:paraId="204BB799" w14:textId="77777777" w:rsidR="0037287A" w:rsidRPr="00C9518C" w:rsidRDefault="0037287A" w:rsidP="00414620">
            <w:pPr>
              <w:rPr>
                <w:b/>
                <w:bCs/>
                <w:sz w:val="28"/>
                <w:szCs w:val="28"/>
                <w:lang w:val="ru-RU"/>
              </w:rPr>
            </w:pPr>
            <w:r w:rsidRPr="00C9518C">
              <w:rPr>
                <w:b/>
                <w:bCs/>
                <w:sz w:val="28"/>
                <w:szCs w:val="28"/>
                <w:lang w:val="ru-RU"/>
              </w:rPr>
              <w:t>ОРГАНИЗАЦИЯ</w:t>
            </w:r>
          </w:p>
          <w:p w14:paraId="204BB79A" w14:textId="77777777" w:rsidR="0037287A" w:rsidRPr="00C9518C" w:rsidRDefault="0037287A" w:rsidP="00414620">
            <w:pPr>
              <w:rPr>
                <w:b/>
                <w:bCs/>
                <w:sz w:val="28"/>
                <w:szCs w:val="28"/>
                <w:lang w:val="ru-RU"/>
              </w:rPr>
            </w:pPr>
            <w:r w:rsidRPr="00C9518C">
              <w:rPr>
                <w:b/>
                <w:bCs/>
                <w:sz w:val="28"/>
                <w:szCs w:val="28"/>
                <w:lang w:val="ru-RU"/>
              </w:rPr>
              <w:t>ОБЪЕДИНЕННЫХ</w:t>
            </w:r>
          </w:p>
          <w:p w14:paraId="204BB79B" w14:textId="77777777" w:rsidR="0037287A" w:rsidRPr="00C9518C" w:rsidRDefault="0037287A" w:rsidP="004146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C9518C">
              <w:rPr>
                <w:b/>
                <w:bCs/>
                <w:sz w:val="28"/>
                <w:szCs w:val="28"/>
                <w:lang w:val="ru-RU"/>
              </w:rPr>
              <w:t>НАЦИЙ</w:t>
            </w:r>
          </w:p>
        </w:tc>
        <w:tc>
          <w:tcPr>
            <w:tcW w:w="4011" w:type="dxa"/>
            <w:tcBorders>
              <w:bottom w:val="single" w:sz="18" w:space="0" w:color="auto"/>
            </w:tcBorders>
          </w:tcPr>
          <w:p w14:paraId="204BB79C" w14:textId="77777777" w:rsidR="0037287A" w:rsidRPr="00C9518C" w:rsidRDefault="0037287A" w:rsidP="00414620">
            <w:pPr>
              <w:jc w:val="right"/>
              <w:rPr>
                <w:sz w:val="52"/>
                <w:szCs w:val="52"/>
                <w:lang w:val="ru-RU"/>
              </w:rPr>
            </w:pPr>
            <w:r w:rsidRPr="00C9518C">
              <w:rPr>
                <w:rFonts w:ascii="Univers Bold" w:hAnsi="Univers Bold"/>
                <w:b/>
                <w:sz w:val="72"/>
                <w:lang w:val="ru-RU"/>
              </w:rPr>
              <w:t>EP</w:t>
            </w:r>
          </w:p>
        </w:tc>
      </w:tr>
      <w:tr w:rsidR="0037287A" w:rsidRPr="00C9518C" w14:paraId="204BB7AC" w14:textId="77777777" w:rsidTr="001465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04BB79E" w14:textId="77777777" w:rsidR="0037287A" w:rsidRPr="00C9518C" w:rsidRDefault="00000000" w:rsidP="007071FE">
            <w:pPr>
              <w:spacing w:before="120"/>
              <w:rPr>
                <w:lang w:val="ru-RU"/>
              </w:rPr>
            </w:pPr>
            <w:r>
              <w:rPr>
                <w:noProof/>
                <w:lang w:val="en-US"/>
              </w:rPr>
              <w:pict w14:anchorId="204BB9B6">
                <v:group id="Group 1" o:spid="_x0000_s1026" style="position:absolute;left:0;text-align:left;margin-left:-3.2pt;margin-top:8.1pt;width:68.1pt;height:126.5pt;z-index:1;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w:r>
          </w:p>
        </w:tc>
        <w:tc>
          <w:tcPr>
            <w:tcW w:w="4410" w:type="dxa"/>
            <w:tcBorders>
              <w:top w:val="nil"/>
              <w:left w:val="nil"/>
              <w:bottom w:val="single" w:sz="36" w:space="0" w:color="auto"/>
              <w:right w:val="nil"/>
            </w:tcBorders>
          </w:tcPr>
          <w:p w14:paraId="204BB79F" w14:textId="77777777" w:rsidR="0037287A" w:rsidRPr="00C9518C" w:rsidRDefault="0037287A" w:rsidP="001465BC">
            <w:pPr>
              <w:jc w:val="left"/>
              <w:rPr>
                <w:b/>
                <w:bCs/>
                <w:sz w:val="32"/>
                <w:szCs w:val="32"/>
                <w:lang w:val="ru-RU"/>
              </w:rPr>
            </w:pPr>
          </w:p>
          <w:p w14:paraId="204BB7A0" w14:textId="77777777" w:rsidR="0037287A" w:rsidRPr="00C9518C" w:rsidRDefault="0037287A" w:rsidP="001465BC">
            <w:pPr>
              <w:jc w:val="left"/>
              <w:rPr>
                <w:b/>
                <w:bCs/>
                <w:sz w:val="32"/>
                <w:szCs w:val="32"/>
                <w:lang w:val="ru-RU"/>
              </w:rPr>
            </w:pPr>
            <w:r w:rsidRPr="00C9518C">
              <w:rPr>
                <w:b/>
                <w:bCs/>
                <w:sz w:val="32"/>
                <w:szCs w:val="32"/>
                <w:lang w:val="ru-RU"/>
              </w:rPr>
              <w:t>Программа Организации</w:t>
            </w:r>
          </w:p>
          <w:p w14:paraId="204BB7A1" w14:textId="77777777" w:rsidR="0037287A" w:rsidRPr="00C9518C" w:rsidRDefault="0037287A" w:rsidP="001465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r w:rsidRPr="00C9518C">
              <w:rPr>
                <w:b/>
                <w:bCs/>
                <w:sz w:val="32"/>
                <w:szCs w:val="32"/>
                <w:lang w:val="ru-RU"/>
              </w:rPr>
              <w:t>Объединенных Наций по окружающей среде</w:t>
            </w:r>
          </w:p>
          <w:p w14:paraId="204BB7A2" w14:textId="77777777" w:rsidR="0037287A" w:rsidRPr="00C9518C" w:rsidRDefault="0037287A" w:rsidP="001465BC">
            <w:pPr>
              <w:spacing w:before="720"/>
              <w:ind w:left="158"/>
              <w:jc w:val="left"/>
              <w:rPr>
                <w:lang w:val="ru-RU"/>
              </w:rPr>
            </w:pPr>
          </w:p>
        </w:tc>
        <w:tc>
          <w:tcPr>
            <w:tcW w:w="4011" w:type="dxa"/>
            <w:tcBorders>
              <w:top w:val="nil"/>
              <w:left w:val="nil"/>
              <w:bottom w:val="single" w:sz="36" w:space="0" w:color="auto"/>
              <w:right w:val="nil"/>
            </w:tcBorders>
          </w:tcPr>
          <w:p w14:paraId="204BB7A3" w14:textId="02B24BB4" w:rsidR="0037287A" w:rsidRPr="00C9518C" w:rsidRDefault="0037287A" w:rsidP="001465BC">
            <w:pPr>
              <w:spacing w:before="240"/>
              <w:rPr>
                <w:lang w:val="ru-RU"/>
              </w:rPr>
            </w:pPr>
            <w:r w:rsidRPr="00C9518C">
              <w:rPr>
                <w:lang w:val="ru-RU"/>
              </w:rPr>
              <w:t>Distr.</w:t>
            </w:r>
          </w:p>
          <w:p w14:paraId="204BB7A4" w14:textId="77777777" w:rsidR="0037287A" w:rsidRPr="00C9518C" w:rsidRDefault="0037287A" w:rsidP="00923540">
            <w:pPr>
              <w:rPr>
                <w:lang w:val="ru-RU"/>
              </w:rPr>
            </w:pPr>
            <w:r w:rsidRPr="00C9518C">
              <w:rPr>
                <w:lang w:val="ru-RU"/>
              </w:rPr>
              <w:t>GENERAL</w:t>
            </w:r>
          </w:p>
          <w:p w14:paraId="204BB7A6" w14:textId="77777777" w:rsidR="0037287A" w:rsidRPr="00C9518C" w:rsidRDefault="0037287A" w:rsidP="007452E1">
            <w:pPr>
              <w:rPr>
                <w:lang w:val="ru-RU"/>
              </w:rPr>
            </w:pPr>
          </w:p>
          <w:p w14:paraId="204BB7A7" w14:textId="54378D77" w:rsidR="0037287A" w:rsidRPr="00C9518C" w:rsidRDefault="001465BC" w:rsidP="007452E1">
            <w:pPr>
              <w:rPr>
                <w:lang w:val="ru-RU"/>
              </w:rPr>
            </w:pPr>
            <w:fldSimple w:instr=" DOCPROPERTY &quot;Document number&quot;  \* MERGEFORMAT ">
              <w:r w:rsidRPr="001465BC">
                <w:rPr>
                  <w:lang w:val="ru-RU"/>
                </w:rPr>
                <w:t>UNEP/OzL.Pro/ExCom/97/78</w:t>
              </w:r>
            </w:fldSimple>
          </w:p>
          <w:p w14:paraId="204BB7A8" w14:textId="77777777" w:rsidR="0037287A" w:rsidRPr="00C9518C" w:rsidRDefault="0037287A" w:rsidP="007452E1">
            <w:pPr>
              <w:rPr>
                <w:lang w:val="ru-RU"/>
              </w:rPr>
            </w:pPr>
            <w:r w:rsidRPr="00C9518C">
              <w:rPr>
                <w:lang w:val="ru-RU"/>
              </w:rPr>
              <w:fldChar w:fldCharType="begin"/>
            </w:r>
            <w:r w:rsidRPr="00C9518C">
              <w:rPr>
                <w:lang w:val="ru-RU"/>
              </w:rPr>
              <w:instrText xml:space="preserve"> DOCPROPERTY "Revision date" \@ "d MMMM YYYY"  \* MERGEFORMAT </w:instrText>
            </w:r>
            <w:r w:rsidRPr="00C9518C">
              <w:rPr>
                <w:lang w:val="ru-RU"/>
              </w:rPr>
              <w:fldChar w:fldCharType="separate"/>
            </w:r>
            <w:r w:rsidRPr="00C9518C">
              <w:rPr>
                <w:lang w:val="ru-RU"/>
              </w:rPr>
              <w:t>4 November 2025</w:t>
            </w:r>
            <w:r w:rsidRPr="00C9518C">
              <w:rPr>
                <w:lang w:val="ru-RU"/>
              </w:rPr>
              <w:fldChar w:fldCharType="end"/>
            </w:r>
          </w:p>
          <w:p w14:paraId="204BB7A9" w14:textId="77777777" w:rsidR="0037287A" w:rsidRPr="00C9518C" w:rsidRDefault="0037287A" w:rsidP="007452E1">
            <w:pPr>
              <w:rPr>
                <w:caps/>
                <w:lang w:val="ru-RU"/>
              </w:rPr>
            </w:pPr>
          </w:p>
          <w:p w14:paraId="204BB7AA" w14:textId="77777777" w:rsidR="0037287A" w:rsidRPr="00C9518C" w:rsidRDefault="0037287A" w:rsidP="007452E1">
            <w:pPr>
              <w:rPr>
                <w:lang w:val="ru-RU"/>
              </w:rPr>
            </w:pPr>
            <w:r w:rsidRPr="00C9518C">
              <w:rPr>
                <w:lang w:val="ru-RU"/>
              </w:rPr>
              <w:t>RUSSIAN</w:t>
            </w:r>
          </w:p>
          <w:p w14:paraId="204BB7AB" w14:textId="77777777" w:rsidR="0037287A" w:rsidRPr="00C9518C" w:rsidRDefault="0037287A" w:rsidP="007452E1">
            <w:pPr>
              <w:rPr>
                <w:lang w:val="ru-RU"/>
              </w:rPr>
            </w:pPr>
            <w:r w:rsidRPr="00C9518C">
              <w:rPr>
                <w:lang w:val="ru-RU"/>
              </w:rPr>
              <w:t>ORIGINAL: ENGLISH</w:t>
            </w:r>
          </w:p>
        </w:tc>
      </w:tr>
    </w:tbl>
    <w:p w14:paraId="204BB7AD" w14:textId="77777777" w:rsidR="0037287A" w:rsidRPr="00C9518C" w:rsidRDefault="0037287A" w:rsidP="00A43E3B">
      <w:pPr>
        <w:jc w:val="left"/>
        <w:rPr>
          <w:lang w:val="ru-RU"/>
        </w:rPr>
      </w:pPr>
      <w:r w:rsidRPr="00C9518C">
        <w:rPr>
          <w:lang w:val="ru-RU"/>
        </w:rPr>
        <w:t xml:space="preserve">ИСПОЛНИТЕЛЬНЫЙ КОМИТЕТ </w:t>
      </w:r>
      <w:r w:rsidRPr="00C9518C">
        <w:rPr>
          <w:lang w:val="ru-RU"/>
        </w:rPr>
        <w:br/>
        <w:t xml:space="preserve">  МНОГОСТОРОННЕГО ФОНДА ДЛЯ </w:t>
      </w:r>
    </w:p>
    <w:p w14:paraId="204BB7AE" w14:textId="77777777" w:rsidR="0037287A" w:rsidRPr="00C9518C" w:rsidRDefault="0037287A" w:rsidP="00A43E3B">
      <w:pPr>
        <w:jc w:val="left"/>
        <w:rPr>
          <w:lang w:val="ru-RU"/>
        </w:rPr>
      </w:pPr>
      <w:r w:rsidRPr="00C9518C">
        <w:rPr>
          <w:lang w:val="ru-RU"/>
        </w:rPr>
        <w:t xml:space="preserve">  ОСУЩЕСТВЛЕНИЯ МОНРЕАЛЬСКОГО ПРОТОКОЛА</w:t>
      </w:r>
    </w:p>
    <w:p w14:paraId="204BB7AF" w14:textId="77777777" w:rsidR="0037287A" w:rsidRPr="00C9518C" w:rsidRDefault="0037287A" w:rsidP="00A43E3B">
      <w:pPr>
        <w:jc w:val="left"/>
        <w:rPr>
          <w:lang w:val="ru-RU"/>
        </w:rPr>
      </w:pPr>
      <w:r w:rsidRPr="00C9518C">
        <w:rPr>
          <w:lang w:val="ru-RU"/>
        </w:rPr>
        <w:t>Девяносто седьмое совещание</w:t>
      </w:r>
    </w:p>
    <w:p w14:paraId="204BB7B0" w14:textId="77777777" w:rsidR="0037287A" w:rsidRPr="00C9518C" w:rsidRDefault="0037287A" w:rsidP="00A43E3B">
      <w:pPr>
        <w:jc w:val="left"/>
        <w:rPr>
          <w:lang w:val="ru-RU"/>
        </w:rPr>
      </w:pPr>
      <w:r w:rsidRPr="00C9518C">
        <w:rPr>
          <w:lang w:val="ru-RU"/>
        </w:rPr>
        <w:t>Монреаль, 1-5 декабря 2025 года</w:t>
      </w:r>
    </w:p>
    <w:p w14:paraId="204BB7B1" w14:textId="77777777" w:rsidR="0037287A" w:rsidRPr="00C9518C" w:rsidRDefault="0037287A" w:rsidP="00A43E3B">
      <w:pPr>
        <w:jc w:val="left"/>
        <w:rPr>
          <w:lang w:val="ru-RU"/>
        </w:rPr>
      </w:pPr>
      <w:r w:rsidRPr="00C9518C">
        <w:rPr>
          <w:lang w:val="ru-RU"/>
        </w:rPr>
        <w:t>Пункт 9 d) предварительной повестки дня</w:t>
      </w:r>
      <w:r w:rsidRPr="00C9518C">
        <w:rPr>
          <w:rStyle w:val="FootnoteReference"/>
          <w:lang w:val="ru-RU"/>
        </w:rPr>
        <w:footnoteReference w:id="1"/>
      </w:r>
    </w:p>
    <w:p w14:paraId="204BB7B2" w14:textId="77777777" w:rsidR="0037287A" w:rsidRPr="00C9518C" w:rsidRDefault="0037287A" w:rsidP="00CA59FB">
      <w:pPr>
        <w:jc w:val="left"/>
        <w:rPr>
          <w:lang w:val="ru-RU"/>
        </w:rPr>
      </w:pPr>
    </w:p>
    <w:p w14:paraId="204BB7B3" w14:textId="77777777" w:rsidR="0037287A" w:rsidRPr="00C9518C" w:rsidRDefault="0037287A" w:rsidP="007071FE">
      <w:pPr>
        <w:pStyle w:val="Heading1"/>
        <w:numPr>
          <w:ilvl w:val="0"/>
          <w:numId w:val="0"/>
        </w:numPr>
        <w:rPr>
          <w:lang w:val="ru-RU"/>
        </w:rPr>
      </w:pPr>
    </w:p>
    <w:p w14:paraId="204BB7B4" w14:textId="77777777" w:rsidR="0037287A" w:rsidRPr="00C9518C" w:rsidRDefault="0037287A" w:rsidP="00857077">
      <w:pPr>
        <w:jc w:val="left"/>
        <w:rPr>
          <w:lang w:val="ru-RU"/>
        </w:rPr>
      </w:pPr>
    </w:p>
    <w:p w14:paraId="204BB7B5" w14:textId="77777777" w:rsidR="0037287A" w:rsidRPr="00C9518C" w:rsidRDefault="0037287A" w:rsidP="005C670D">
      <w:pPr>
        <w:pStyle w:val="Title1"/>
        <w:jc w:val="right"/>
        <w:rPr>
          <w:b w:val="0"/>
          <w:lang w:val="ru-RU"/>
        </w:rPr>
      </w:pPr>
    </w:p>
    <w:p w14:paraId="204BB7B6" w14:textId="77777777" w:rsidR="0037287A" w:rsidRPr="00C9518C" w:rsidRDefault="0037287A" w:rsidP="00E9063C">
      <w:pPr>
        <w:rPr>
          <w:lang w:val="ru-RU"/>
        </w:rPr>
      </w:pPr>
    </w:p>
    <w:p w14:paraId="204BB7B7" w14:textId="77777777" w:rsidR="0037287A" w:rsidRPr="00C9518C" w:rsidRDefault="0037287A" w:rsidP="00E9063C">
      <w:pPr>
        <w:jc w:val="center"/>
        <w:rPr>
          <w:b/>
          <w:lang w:val="ru-RU"/>
        </w:rPr>
      </w:pPr>
      <w:r w:rsidRPr="00C9518C">
        <w:rPr>
          <w:b/>
          <w:lang w:val="ru-RU"/>
        </w:rPr>
        <w:t>ПРОЕКТНОЕ ПРЕДЛОЖЕНИЕ: ЮЖНЫЙ СУДАН</w:t>
      </w:r>
    </w:p>
    <w:p w14:paraId="204BB7B8" w14:textId="77777777" w:rsidR="0037287A" w:rsidRPr="00C9518C" w:rsidRDefault="0037287A" w:rsidP="00E9063C">
      <w:pPr>
        <w:rPr>
          <w:lang w:val="ru-RU"/>
        </w:rPr>
      </w:pPr>
    </w:p>
    <w:p w14:paraId="204BB7B9" w14:textId="77777777" w:rsidR="0037287A" w:rsidRPr="00C9518C" w:rsidRDefault="0037287A" w:rsidP="00E9063C">
      <w:pPr>
        <w:rPr>
          <w:lang w:val="ru-RU"/>
        </w:rPr>
      </w:pPr>
    </w:p>
    <w:p w14:paraId="3EE69EAD" w14:textId="77777777" w:rsidR="0013337B" w:rsidRPr="00F62C06" w:rsidRDefault="0013337B" w:rsidP="0013337B">
      <w:pPr>
        <w:ind w:firstLine="720"/>
        <w:rPr>
          <w:lang w:val="ru-RU"/>
        </w:rPr>
      </w:pPr>
      <w:r w:rsidRPr="00F62C06">
        <w:rPr>
          <w:lang w:val="ru-RU"/>
        </w:rPr>
        <w:t>Настоящий документ содержит замечания и рекомендацию секретариата по следующему проектному предложению:</w:t>
      </w:r>
    </w:p>
    <w:p w14:paraId="306219E2" w14:textId="77777777" w:rsidR="0013337B" w:rsidRPr="0087317C" w:rsidRDefault="0013337B" w:rsidP="0013337B">
      <w:pPr>
        <w:spacing w:before="240" w:after="240"/>
        <w:rPr>
          <w:u w:val="single"/>
        </w:rPr>
      </w:pPr>
      <w:r>
        <w:rPr>
          <w:u w:val="single"/>
        </w:rPr>
        <w:t>Поэтапный отказ</w:t>
      </w:r>
    </w:p>
    <w:p w14:paraId="204BB7BD" w14:textId="77777777" w:rsidR="0037287A" w:rsidRPr="00C9518C" w:rsidRDefault="0037287A" w:rsidP="00E9063C">
      <w:pPr>
        <w:rPr>
          <w:lang w:val="ru-RU"/>
        </w:rPr>
      </w:pPr>
    </w:p>
    <w:tbl>
      <w:tblPr>
        <w:tblW w:w="0" w:type="auto"/>
        <w:tblLook w:val="00A0" w:firstRow="1" w:lastRow="0" w:firstColumn="1" w:lastColumn="0" w:noHBand="0" w:noVBand="0"/>
      </w:tblPr>
      <w:tblGrid>
        <w:gridCol w:w="4395"/>
        <w:gridCol w:w="2463"/>
        <w:gridCol w:w="2147"/>
      </w:tblGrid>
      <w:tr w:rsidR="00D92A24" w:rsidRPr="00C9518C" w14:paraId="204BB7C1" w14:textId="77777777" w:rsidTr="00D92A24">
        <w:tc>
          <w:tcPr>
            <w:tcW w:w="4395" w:type="dxa"/>
          </w:tcPr>
          <w:p w14:paraId="204BB7BE" w14:textId="58D93A15" w:rsidR="00D92A24" w:rsidRPr="00C9518C" w:rsidRDefault="00D92A24" w:rsidP="00D92A24">
            <w:pPr>
              <w:numPr>
                <w:ilvl w:val="0"/>
                <w:numId w:val="22"/>
              </w:numPr>
              <w:ind w:hanging="720"/>
              <w:contextualSpacing/>
              <w:jc w:val="left"/>
              <w:rPr>
                <w:lang w:val="ru-RU"/>
              </w:rPr>
            </w:pPr>
            <w:r w:rsidRPr="00720CBA">
              <w:rPr>
                <w:lang w:val="ru-RU"/>
              </w:rPr>
              <w:t>План организационной деятельности по поэтапному отказу от ГХФУ (</w:t>
            </w:r>
            <w:r w:rsidRPr="00880E3D">
              <w:rPr>
                <w:lang w:val="ru-RU"/>
              </w:rPr>
              <w:t xml:space="preserve">этап I, </w:t>
            </w:r>
            <w:r w:rsidRPr="00612465">
              <w:rPr>
                <w:lang w:val="ru-RU"/>
              </w:rPr>
              <w:t>третий транш</w:t>
            </w:r>
            <w:r w:rsidRPr="00720CBA">
              <w:rPr>
                <w:lang w:val="ru-RU"/>
              </w:rPr>
              <w:t>)</w:t>
            </w:r>
          </w:p>
        </w:tc>
        <w:tc>
          <w:tcPr>
            <w:tcW w:w="2463" w:type="dxa"/>
          </w:tcPr>
          <w:p w14:paraId="204BB7BF" w14:textId="4ACE5F00" w:rsidR="00D92A24" w:rsidRPr="00C9518C" w:rsidRDefault="00D92A24" w:rsidP="00D92A24">
            <w:pPr>
              <w:jc w:val="center"/>
              <w:rPr>
                <w:highlight w:val="cyan"/>
                <w:lang w:val="ru-RU"/>
              </w:rPr>
            </w:pPr>
            <w:r w:rsidRPr="00D92A24">
              <w:rPr>
                <w:lang w:val="ru-RU"/>
              </w:rPr>
              <w:t xml:space="preserve">      </w:t>
            </w:r>
            <w:r w:rsidRPr="00880E3D">
              <w:t>ЮНЕП и ПРООН</w:t>
            </w:r>
          </w:p>
        </w:tc>
        <w:tc>
          <w:tcPr>
            <w:tcW w:w="2147" w:type="dxa"/>
          </w:tcPr>
          <w:p w14:paraId="204BB7C0" w14:textId="30EE60BF" w:rsidR="00D92A24" w:rsidRPr="00C9518C" w:rsidRDefault="00D92A24" w:rsidP="00D92A24">
            <w:pPr>
              <w:jc w:val="right"/>
              <w:rPr>
                <w:highlight w:val="cyan"/>
                <w:lang w:val="ru-RU"/>
              </w:rPr>
            </w:pPr>
            <w:r w:rsidRPr="00880E3D">
              <w:rPr>
                <w:lang w:val="ru-RU"/>
              </w:rPr>
              <w:t>Индивидуальное рассмотрение</w:t>
            </w:r>
          </w:p>
        </w:tc>
      </w:tr>
    </w:tbl>
    <w:p w14:paraId="204BB7C2" w14:textId="77777777" w:rsidR="0037287A" w:rsidRPr="00C9518C" w:rsidRDefault="0037287A" w:rsidP="00E9063C">
      <w:pPr>
        <w:rPr>
          <w:lang w:val="ru-RU"/>
        </w:rPr>
      </w:pPr>
    </w:p>
    <w:p w14:paraId="204BB7C3" w14:textId="77777777" w:rsidR="0037287A" w:rsidRPr="00C9518C" w:rsidRDefault="0037287A" w:rsidP="00E9063C">
      <w:pPr>
        <w:rPr>
          <w:lang w:val="ru-RU"/>
        </w:rPr>
      </w:pPr>
    </w:p>
    <w:p w14:paraId="204BB7C4" w14:textId="77777777" w:rsidR="0037287A" w:rsidRPr="00C9518C" w:rsidRDefault="0037287A" w:rsidP="00E9063C">
      <w:pPr>
        <w:rPr>
          <w:lang w:val="ru-RU"/>
        </w:rPr>
      </w:pPr>
    </w:p>
    <w:p w14:paraId="5DDA8080" w14:textId="6D967F0A" w:rsidR="0097341B" w:rsidRPr="003466B7" w:rsidRDefault="0037287A" w:rsidP="004F227E">
      <w:pPr>
        <w:jc w:val="center"/>
        <w:rPr>
          <w:b/>
          <w:lang w:val="ru-RU"/>
        </w:rPr>
      </w:pPr>
      <w:r w:rsidRPr="00C9518C">
        <w:rPr>
          <w:lang w:val="ru-RU"/>
        </w:rPr>
        <w:br w:type="page"/>
      </w:r>
      <w:r w:rsidR="0097341B" w:rsidRPr="003466B7">
        <w:rPr>
          <w:b/>
          <w:lang w:val="ru-RU"/>
        </w:rPr>
        <w:lastRenderedPageBreak/>
        <w:t>ОЦЕНОЧНЫЙ ЛИСТ ПРОЕКТА – МНОГОЛЕТНИЕ ПРОЕКТЫ</w:t>
      </w:r>
    </w:p>
    <w:p w14:paraId="204BB7C7" w14:textId="37445D92" w:rsidR="0037287A" w:rsidRPr="00C9518C" w:rsidRDefault="00B75B9F" w:rsidP="0097341B">
      <w:pPr>
        <w:spacing w:before="120" w:after="200"/>
        <w:jc w:val="center"/>
        <w:rPr>
          <w:b/>
          <w:bCs/>
          <w:lang w:val="ru-RU"/>
        </w:rPr>
      </w:pPr>
      <w:r w:rsidRPr="00C9518C">
        <w:rPr>
          <w:b/>
          <w:lang w:val="ru-RU"/>
        </w:rPr>
        <w:t>Южный Судан</w:t>
      </w:r>
    </w:p>
    <w:tbl>
      <w:tblPr>
        <w:tblW w:w="1107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0"/>
        <w:gridCol w:w="2610"/>
        <w:gridCol w:w="1800"/>
        <w:gridCol w:w="3060"/>
      </w:tblGrid>
      <w:tr w:rsidR="0037287A" w:rsidRPr="006925F6" w14:paraId="204BB7CC" w14:textId="77777777" w:rsidTr="00F2015E">
        <w:trPr>
          <w:trHeight w:val="240"/>
        </w:trPr>
        <w:tc>
          <w:tcPr>
            <w:tcW w:w="3600" w:type="dxa"/>
          </w:tcPr>
          <w:p w14:paraId="204BB7C8" w14:textId="691E496F" w:rsidR="0037287A" w:rsidRPr="006925F6" w:rsidRDefault="00512465" w:rsidP="0033244A">
            <w:pPr>
              <w:jc w:val="left"/>
              <w:rPr>
                <w:b/>
                <w:sz w:val="17"/>
                <w:szCs w:val="17"/>
                <w:lang w:val="ru-RU"/>
              </w:rPr>
            </w:pPr>
            <w:r w:rsidRPr="006925F6">
              <w:rPr>
                <w:b/>
                <w:sz w:val="17"/>
                <w:szCs w:val="17"/>
              </w:rPr>
              <w:t>I) НАЗВАНИЕ ПРОЕКТА</w:t>
            </w:r>
          </w:p>
        </w:tc>
        <w:tc>
          <w:tcPr>
            <w:tcW w:w="2610" w:type="dxa"/>
          </w:tcPr>
          <w:p w14:paraId="204BB7C9" w14:textId="2B35917F" w:rsidR="0037287A" w:rsidRPr="006925F6" w:rsidRDefault="00A57AB1" w:rsidP="0033244A">
            <w:pPr>
              <w:jc w:val="center"/>
              <w:rPr>
                <w:b/>
                <w:sz w:val="17"/>
                <w:szCs w:val="17"/>
                <w:lang w:val="ru-RU"/>
              </w:rPr>
            </w:pPr>
            <w:r w:rsidRPr="006925F6">
              <w:rPr>
                <w:b/>
                <w:sz w:val="17"/>
                <w:szCs w:val="17"/>
              </w:rPr>
              <w:t>УЧРЕЖДЕНИЕ</w:t>
            </w:r>
          </w:p>
        </w:tc>
        <w:tc>
          <w:tcPr>
            <w:tcW w:w="1800" w:type="dxa"/>
          </w:tcPr>
          <w:p w14:paraId="174943F2" w14:textId="77777777" w:rsidR="00C72882" w:rsidRPr="006925F6" w:rsidRDefault="00C72882" w:rsidP="00C72882">
            <w:pPr>
              <w:jc w:val="center"/>
              <w:rPr>
                <w:b/>
                <w:sz w:val="17"/>
                <w:szCs w:val="17"/>
                <w:lang w:val="ru-RU"/>
              </w:rPr>
            </w:pPr>
            <w:r w:rsidRPr="006925F6">
              <w:rPr>
                <w:b/>
                <w:sz w:val="17"/>
                <w:szCs w:val="17"/>
                <w:lang w:val="ru-RU"/>
              </w:rPr>
              <w:t>УТВЕРДИВШЕЕ</w:t>
            </w:r>
          </w:p>
          <w:p w14:paraId="204BB7CA" w14:textId="70C05462" w:rsidR="0037287A" w:rsidRPr="006925F6" w:rsidRDefault="00C72882" w:rsidP="00C72882">
            <w:pPr>
              <w:jc w:val="center"/>
              <w:rPr>
                <w:b/>
                <w:sz w:val="17"/>
                <w:szCs w:val="17"/>
                <w:lang w:val="ru-RU"/>
              </w:rPr>
            </w:pPr>
            <w:r w:rsidRPr="006925F6">
              <w:rPr>
                <w:b/>
                <w:sz w:val="17"/>
                <w:szCs w:val="17"/>
                <w:lang w:val="ru-RU"/>
              </w:rPr>
              <w:t>СОВЕЩАНИЕ</w:t>
            </w:r>
          </w:p>
        </w:tc>
        <w:tc>
          <w:tcPr>
            <w:tcW w:w="3060" w:type="dxa"/>
          </w:tcPr>
          <w:p w14:paraId="204BB7CB" w14:textId="21DA2E7B" w:rsidR="0037287A" w:rsidRPr="006925F6" w:rsidRDefault="008D3F6C" w:rsidP="0033244A">
            <w:pPr>
              <w:jc w:val="center"/>
              <w:rPr>
                <w:b/>
                <w:sz w:val="17"/>
                <w:szCs w:val="17"/>
                <w:lang w:val="ru-RU"/>
              </w:rPr>
            </w:pPr>
            <w:r w:rsidRPr="006925F6">
              <w:rPr>
                <w:b/>
                <w:sz w:val="17"/>
                <w:szCs w:val="17"/>
                <w:lang w:val="ru-RU"/>
              </w:rPr>
              <w:t>МЕРА РЕГУЛИРОВАНИЯ</w:t>
            </w:r>
          </w:p>
        </w:tc>
      </w:tr>
      <w:tr w:rsidR="0037287A" w:rsidRPr="00F2015E" w14:paraId="204BB7D1" w14:textId="77777777" w:rsidTr="00F0438A">
        <w:trPr>
          <w:trHeight w:val="512"/>
        </w:trPr>
        <w:tc>
          <w:tcPr>
            <w:tcW w:w="3600" w:type="dxa"/>
            <w:vAlign w:val="center"/>
          </w:tcPr>
          <w:p w14:paraId="204BB7CD" w14:textId="292CAADF" w:rsidR="0037287A" w:rsidRPr="006925F6" w:rsidRDefault="00C84801" w:rsidP="0033244A">
            <w:pPr>
              <w:jc w:val="center"/>
              <w:rPr>
                <w:sz w:val="17"/>
                <w:szCs w:val="17"/>
                <w:lang w:val="ru-RU"/>
              </w:rPr>
            </w:pPr>
            <w:r w:rsidRPr="006925F6">
              <w:rPr>
                <w:sz w:val="17"/>
                <w:szCs w:val="17"/>
              </w:rPr>
              <w:t>План организационной деятельности по поэтапному отказу от ГХФУ (этап I)</w:t>
            </w:r>
          </w:p>
        </w:tc>
        <w:tc>
          <w:tcPr>
            <w:tcW w:w="2610" w:type="dxa"/>
            <w:vAlign w:val="center"/>
          </w:tcPr>
          <w:p w14:paraId="204BB7CE" w14:textId="1B3670A1" w:rsidR="0037287A" w:rsidRPr="006925F6" w:rsidRDefault="00214F15" w:rsidP="0033244A">
            <w:pPr>
              <w:jc w:val="center"/>
              <w:rPr>
                <w:sz w:val="17"/>
                <w:szCs w:val="17"/>
                <w:lang w:val="ru-RU"/>
              </w:rPr>
            </w:pPr>
            <w:r w:rsidRPr="006925F6">
              <w:rPr>
                <w:sz w:val="17"/>
                <w:szCs w:val="17"/>
              </w:rPr>
              <w:t>ЮНЕП</w:t>
            </w:r>
            <w:r w:rsidRPr="006925F6">
              <w:rPr>
                <w:sz w:val="17"/>
                <w:szCs w:val="17"/>
                <w:lang w:val="ru-RU"/>
              </w:rPr>
              <w:t xml:space="preserve"> (ведущее), </w:t>
            </w:r>
            <w:r w:rsidRPr="006925F6">
              <w:rPr>
                <w:sz w:val="17"/>
                <w:szCs w:val="17"/>
              </w:rPr>
              <w:t>ПРООН</w:t>
            </w:r>
          </w:p>
        </w:tc>
        <w:tc>
          <w:tcPr>
            <w:tcW w:w="1800" w:type="dxa"/>
            <w:vAlign w:val="center"/>
          </w:tcPr>
          <w:p w14:paraId="204BB7CF" w14:textId="2A1D1AC5" w:rsidR="0037287A" w:rsidRPr="006925F6" w:rsidRDefault="0037287A" w:rsidP="0033244A">
            <w:pPr>
              <w:jc w:val="center"/>
              <w:rPr>
                <w:sz w:val="17"/>
                <w:szCs w:val="17"/>
                <w:lang w:val="ru-RU"/>
              </w:rPr>
            </w:pPr>
            <w:r w:rsidRPr="006925F6">
              <w:rPr>
                <w:sz w:val="17"/>
                <w:szCs w:val="17"/>
                <w:lang w:val="ru-RU"/>
              </w:rPr>
              <w:t>77</w:t>
            </w:r>
            <w:r w:rsidR="00214F15" w:rsidRPr="006925F6">
              <w:rPr>
                <w:sz w:val="17"/>
                <w:szCs w:val="17"/>
                <w:lang w:val="en-US"/>
              </w:rPr>
              <w:t>-e</w:t>
            </w:r>
            <w:r w:rsidRPr="006925F6">
              <w:rPr>
                <w:sz w:val="17"/>
                <w:szCs w:val="17"/>
                <w:lang w:val="ru-RU"/>
              </w:rPr>
              <w:t xml:space="preserve"> </w:t>
            </w:r>
          </w:p>
        </w:tc>
        <w:tc>
          <w:tcPr>
            <w:tcW w:w="3060" w:type="dxa"/>
            <w:vAlign w:val="center"/>
          </w:tcPr>
          <w:p w14:paraId="32AE5623" w14:textId="76824F72" w:rsidR="00C72882" w:rsidRPr="00F2015E" w:rsidRDefault="00C72882" w:rsidP="00C72882">
            <w:pPr>
              <w:jc w:val="center"/>
              <w:rPr>
                <w:sz w:val="17"/>
                <w:szCs w:val="17"/>
                <w:lang w:val="ru-RU"/>
              </w:rPr>
            </w:pPr>
            <w:r w:rsidRPr="006925F6">
              <w:rPr>
                <w:sz w:val="17"/>
                <w:szCs w:val="17"/>
                <w:lang w:val="ru-RU"/>
              </w:rPr>
              <w:t xml:space="preserve">Поэтапный отказ от </w:t>
            </w:r>
            <w:r w:rsidRPr="00F2015E">
              <w:rPr>
                <w:sz w:val="17"/>
                <w:szCs w:val="17"/>
                <w:lang w:val="ru-RU"/>
              </w:rPr>
              <w:t>3</w:t>
            </w:r>
            <w:r w:rsidRPr="006925F6">
              <w:rPr>
                <w:sz w:val="17"/>
                <w:szCs w:val="17"/>
                <w:lang w:val="ru-RU"/>
              </w:rPr>
              <w:t>5 % к 202</w:t>
            </w:r>
            <w:r w:rsidRPr="00F2015E">
              <w:rPr>
                <w:sz w:val="17"/>
                <w:szCs w:val="17"/>
                <w:lang w:val="ru-RU"/>
              </w:rPr>
              <w:t>0</w:t>
            </w:r>
          </w:p>
          <w:p w14:paraId="204BB7D0" w14:textId="652B5068" w:rsidR="0037287A" w:rsidRPr="006925F6" w:rsidRDefault="00C72882" w:rsidP="00C72882">
            <w:pPr>
              <w:jc w:val="center"/>
              <w:rPr>
                <w:sz w:val="17"/>
                <w:szCs w:val="17"/>
                <w:lang w:val="ru-RU"/>
              </w:rPr>
            </w:pPr>
            <w:r w:rsidRPr="006925F6">
              <w:rPr>
                <w:sz w:val="17"/>
                <w:szCs w:val="17"/>
                <w:lang w:val="ru-RU"/>
              </w:rPr>
              <w:t>году</w:t>
            </w:r>
          </w:p>
        </w:tc>
      </w:tr>
    </w:tbl>
    <w:p w14:paraId="204BB7D2" w14:textId="77777777" w:rsidR="0037287A" w:rsidRPr="006925F6" w:rsidRDefault="0037287A" w:rsidP="00E9063C">
      <w:pPr>
        <w:jc w:val="center"/>
        <w:rPr>
          <w:sz w:val="17"/>
          <w:szCs w:val="17"/>
          <w:lang w:val="ru-RU"/>
        </w:rPr>
      </w:pPr>
    </w:p>
    <w:tbl>
      <w:tblPr>
        <w:tblW w:w="1107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22"/>
        <w:gridCol w:w="2400"/>
        <w:gridCol w:w="2948"/>
      </w:tblGrid>
      <w:tr w:rsidR="00CA63C8" w:rsidRPr="006925F6" w14:paraId="204BB7D6" w14:textId="77777777" w:rsidTr="00624A4A">
        <w:trPr>
          <w:trHeight w:val="43"/>
        </w:trPr>
        <w:tc>
          <w:tcPr>
            <w:tcW w:w="5722" w:type="dxa"/>
          </w:tcPr>
          <w:p w14:paraId="204BB7D3" w14:textId="4B420511" w:rsidR="00CA63C8" w:rsidRPr="006925F6" w:rsidRDefault="00CA63C8" w:rsidP="00CA63C8">
            <w:pPr>
              <w:jc w:val="left"/>
              <w:rPr>
                <w:b/>
                <w:sz w:val="17"/>
                <w:szCs w:val="17"/>
                <w:lang w:val="ru-RU"/>
              </w:rPr>
            </w:pPr>
            <w:r w:rsidRPr="006925F6">
              <w:rPr>
                <w:b/>
                <w:sz w:val="17"/>
                <w:szCs w:val="17"/>
              </w:rPr>
              <w:t>II</w:t>
            </w:r>
            <w:r w:rsidRPr="006925F6">
              <w:rPr>
                <w:b/>
                <w:sz w:val="17"/>
                <w:szCs w:val="17"/>
                <w:lang w:val="ru-RU"/>
              </w:rPr>
              <w:t>) ПОСЛЕДНИЕ ДАННЫЕ, ПРЕДСТАВЛЕННЫЕ СОГЛАСНО СТАТЬЕ 7 (приложение</w:t>
            </w:r>
            <w:r w:rsidRPr="006925F6">
              <w:rPr>
                <w:b/>
                <w:sz w:val="17"/>
                <w:szCs w:val="17"/>
              </w:rPr>
              <w:t> C</w:t>
            </w:r>
            <w:r w:rsidRPr="006925F6">
              <w:rPr>
                <w:b/>
                <w:sz w:val="17"/>
                <w:szCs w:val="17"/>
                <w:lang w:val="ru-RU"/>
              </w:rPr>
              <w:t>, группа</w:t>
            </w:r>
            <w:r w:rsidRPr="006925F6">
              <w:rPr>
                <w:b/>
                <w:sz w:val="17"/>
                <w:szCs w:val="17"/>
              </w:rPr>
              <w:t> I</w:t>
            </w:r>
            <w:r w:rsidRPr="006925F6">
              <w:rPr>
                <w:b/>
                <w:sz w:val="17"/>
                <w:szCs w:val="17"/>
                <w:lang w:val="ru-RU"/>
              </w:rPr>
              <w:t>)</w:t>
            </w:r>
          </w:p>
        </w:tc>
        <w:tc>
          <w:tcPr>
            <w:tcW w:w="2400" w:type="dxa"/>
          </w:tcPr>
          <w:p w14:paraId="204BB7D4" w14:textId="4B685288" w:rsidR="00CA63C8" w:rsidRPr="006925F6" w:rsidRDefault="00CA63C8" w:rsidP="00CA63C8">
            <w:pPr>
              <w:jc w:val="center"/>
              <w:rPr>
                <w:sz w:val="17"/>
                <w:szCs w:val="17"/>
                <w:lang w:val="ru-RU"/>
              </w:rPr>
            </w:pPr>
            <w:r w:rsidRPr="006925F6">
              <w:rPr>
                <w:sz w:val="17"/>
                <w:szCs w:val="17"/>
              </w:rPr>
              <w:t>Год: 2024</w:t>
            </w:r>
          </w:p>
        </w:tc>
        <w:tc>
          <w:tcPr>
            <w:tcW w:w="2948" w:type="dxa"/>
          </w:tcPr>
          <w:p w14:paraId="204BB7D5" w14:textId="4267D2DB" w:rsidR="00CA63C8" w:rsidRPr="006925F6" w:rsidRDefault="00CA63C8" w:rsidP="00CA63C8">
            <w:pPr>
              <w:jc w:val="right"/>
              <w:rPr>
                <w:sz w:val="17"/>
                <w:szCs w:val="17"/>
                <w:lang w:val="ru-RU"/>
              </w:rPr>
            </w:pPr>
            <w:r w:rsidRPr="006925F6">
              <w:rPr>
                <w:sz w:val="17"/>
                <w:szCs w:val="17"/>
                <w:lang w:val="ru-RU"/>
              </w:rPr>
              <w:t>0</w:t>
            </w:r>
            <w:r w:rsidR="00BB6C21" w:rsidRPr="006925F6">
              <w:rPr>
                <w:sz w:val="17"/>
                <w:szCs w:val="17"/>
                <w:lang w:val="en-US"/>
              </w:rPr>
              <w:t>,</w:t>
            </w:r>
            <w:r w:rsidRPr="006925F6">
              <w:rPr>
                <w:sz w:val="17"/>
                <w:szCs w:val="17"/>
                <w:lang w:val="ru-RU"/>
              </w:rPr>
              <w:t xml:space="preserve">66 </w:t>
            </w:r>
            <w:r w:rsidR="000903EF" w:rsidRPr="006925F6">
              <w:rPr>
                <w:sz w:val="17"/>
                <w:szCs w:val="17"/>
              </w:rPr>
              <w:t>тонны ОРС</w:t>
            </w:r>
          </w:p>
        </w:tc>
      </w:tr>
    </w:tbl>
    <w:p w14:paraId="204BB7D7" w14:textId="77777777" w:rsidR="0037287A" w:rsidRPr="006925F6" w:rsidRDefault="0037287A" w:rsidP="00E9063C">
      <w:pPr>
        <w:jc w:val="center"/>
        <w:rPr>
          <w:sz w:val="17"/>
          <w:szCs w:val="17"/>
          <w:lang w:val="ru-RU"/>
        </w:rPr>
      </w:pPr>
    </w:p>
    <w:tbl>
      <w:tblPr>
        <w:tblW w:w="1107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0"/>
        <w:gridCol w:w="990"/>
        <w:gridCol w:w="1080"/>
        <w:gridCol w:w="990"/>
        <w:gridCol w:w="1350"/>
        <w:gridCol w:w="1354"/>
        <w:gridCol w:w="851"/>
        <w:gridCol w:w="1125"/>
        <w:gridCol w:w="990"/>
        <w:gridCol w:w="1350"/>
      </w:tblGrid>
      <w:tr w:rsidR="0037287A" w:rsidRPr="006925F6" w14:paraId="204BB7DA" w14:textId="77777777" w:rsidTr="00624A4A">
        <w:trPr>
          <w:trHeight w:val="249"/>
        </w:trPr>
        <w:tc>
          <w:tcPr>
            <w:tcW w:w="8730" w:type="dxa"/>
            <w:gridSpan w:val="8"/>
          </w:tcPr>
          <w:p w14:paraId="204BB7D8" w14:textId="2789AB4E" w:rsidR="0037287A" w:rsidRPr="006925F6" w:rsidRDefault="001E6B5E" w:rsidP="0033244A">
            <w:pPr>
              <w:jc w:val="left"/>
              <w:rPr>
                <w:b/>
                <w:sz w:val="17"/>
                <w:szCs w:val="17"/>
                <w:lang w:val="ru-RU"/>
              </w:rPr>
            </w:pPr>
            <w:r w:rsidRPr="006925F6">
              <w:rPr>
                <w:b/>
                <w:sz w:val="17"/>
                <w:szCs w:val="17"/>
              </w:rPr>
              <w:t>III</w:t>
            </w:r>
            <w:r w:rsidRPr="006925F6">
              <w:rPr>
                <w:b/>
                <w:sz w:val="17"/>
                <w:szCs w:val="17"/>
                <w:lang w:val="ru-RU"/>
              </w:rPr>
              <w:t>) ПОСЛЕДНИЕ ДАННЫЕ ПО СТРАНОВОЙ СЕКТОРАЛЬНОЙ ПРОГРАММЕ (в тоннах ОРС)</w:t>
            </w:r>
          </w:p>
        </w:tc>
        <w:tc>
          <w:tcPr>
            <w:tcW w:w="2340" w:type="dxa"/>
            <w:gridSpan w:val="2"/>
          </w:tcPr>
          <w:p w14:paraId="204BB7D9" w14:textId="7B65A7E8" w:rsidR="0037287A" w:rsidRPr="006925F6" w:rsidRDefault="003263EA" w:rsidP="0033244A">
            <w:pPr>
              <w:jc w:val="right"/>
              <w:rPr>
                <w:b/>
                <w:sz w:val="17"/>
                <w:szCs w:val="17"/>
                <w:lang w:val="ru-RU"/>
              </w:rPr>
            </w:pPr>
            <w:r w:rsidRPr="006925F6">
              <w:rPr>
                <w:b/>
                <w:sz w:val="17"/>
                <w:szCs w:val="17"/>
              </w:rPr>
              <w:t>Год: 2024</w:t>
            </w:r>
          </w:p>
        </w:tc>
      </w:tr>
      <w:tr w:rsidR="002011B1" w:rsidRPr="006925F6" w14:paraId="204BB7E4" w14:textId="77777777" w:rsidTr="00624A4A">
        <w:trPr>
          <w:trHeight w:val="249"/>
        </w:trPr>
        <w:tc>
          <w:tcPr>
            <w:tcW w:w="990" w:type="dxa"/>
            <w:vAlign w:val="center"/>
          </w:tcPr>
          <w:p w14:paraId="03C2B7C6" w14:textId="77777777" w:rsidR="002011B1" w:rsidRPr="006925F6" w:rsidRDefault="002011B1" w:rsidP="002011B1">
            <w:pPr>
              <w:spacing w:after="60"/>
              <w:jc w:val="center"/>
              <w:rPr>
                <w:sz w:val="17"/>
                <w:szCs w:val="17"/>
              </w:rPr>
            </w:pPr>
            <w:r w:rsidRPr="006925F6">
              <w:rPr>
                <w:sz w:val="17"/>
                <w:szCs w:val="17"/>
              </w:rPr>
              <w:t xml:space="preserve">Хим. </w:t>
            </w:r>
          </w:p>
          <w:p w14:paraId="204BB7DB" w14:textId="6010EB7D" w:rsidR="002011B1" w:rsidRPr="006925F6" w:rsidRDefault="002011B1" w:rsidP="002011B1">
            <w:pPr>
              <w:jc w:val="center"/>
              <w:rPr>
                <w:sz w:val="17"/>
                <w:szCs w:val="17"/>
                <w:lang w:val="ru-RU"/>
              </w:rPr>
            </w:pPr>
            <w:r w:rsidRPr="006925F6">
              <w:rPr>
                <w:sz w:val="17"/>
                <w:szCs w:val="17"/>
              </w:rPr>
              <w:t>вещво</w:t>
            </w:r>
          </w:p>
        </w:tc>
        <w:tc>
          <w:tcPr>
            <w:tcW w:w="990" w:type="dxa"/>
            <w:vAlign w:val="center"/>
          </w:tcPr>
          <w:p w14:paraId="204BB7DC" w14:textId="669D1F99" w:rsidR="002011B1" w:rsidRPr="006925F6" w:rsidRDefault="002011B1" w:rsidP="002011B1">
            <w:pPr>
              <w:jc w:val="center"/>
              <w:rPr>
                <w:sz w:val="17"/>
                <w:szCs w:val="17"/>
                <w:lang w:val="ru-RU"/>
              </w:rPr>
            </w:pPr>
            <w:r w:rsidRPr="006925F6">
              <w:rPr>
                <w:sz w:val="17"/>
                <w:szCs w:val="17"/>
              </w:rPr>
              <w:t>Аэрозоли</w:t>
            </w:r>
          </w:p>
        </w:tc>
        <w:tc>
          <w:tcPr>
            <w:tcW w:w="1080" w:type="dxa"/>
            <w:vAlign w:val="center"/>
          </w:tcPr>
          <w:p w14:paraId="204BB7DD" w14:textId="7E3645BB" w:rsidR="002011B1" w:rsidRPr="006925F6" w:rsidRDefault="002011B1" w:rsidP="002011B1">
            <w:pPr>
              <w:jc w:val="center"/>
              <w:rPr>
                <w:sz w:val="17"/>
                <w:szCs w:val="17"/>
                <w:lang w:val="ru-RU"/>
              </w:rPr>
            </w:pPr>
            <w:r w:rsidRPr="006925F6">
              <w:rPr>
                <w:sz w:val="17"/>
                <w:szCs w:val="17"/>
              </w:rPr>
              <w:t>Пеноматлы</w:t>
            </w:r>
          </w:p>
        </w:tc>
        <w:tc>
          <w:tcPr>
            <w:tcW w:w="990" w:type="dxa"/>
            <w:vAlign w:val="center"/>
          </w:tcPr>
          <w:p w14:paraId="204BB7DE" w14:textId="356FFFC5" w:rsidR="002011B1" w:rsidRPr="006925F6" w:rsidRDefault="002011B1" w:rsidP="002011B1">
            <w:pPr>
              <w:jc w:val="center"/>
              <w:rPr>
                <w:sz w:val="17"/>
                <w:szCs w:val="17"/>
                <w:lang w:val="ru-RU"/>
              </w:rPr>
            </w:pPr>
            <w:r w:rsidRPr="006925F6">
              <w:rPr>
                <w:sz w:val="17"/>
                <w:szCs w:val="17"/>
              </w:rPr>
              <w:t>Пожаротушение</w:t>
            </w:r>
          </w:p>
        </w:tc>
        <w:tc>
          <w:tcPr>
            <w:tcW w:w="2704" w:type="dxa"/>
            <w:gridSpan w:val="2"/>
            <w:vAlign w:val="center"/>
          </w:tcPr>
          <w:p w14:paraId="204BB7DF" w14:textId="265D7486" w:rsidR="002011B1" w:rsidRPr="006925F6" w:rsidRDefault="002011B1" w:rsidP="002011B1">
            <w:pPr>
              <w:jc w:val="center"/>
              <w:rPr>
                <w:sz w:val="17"/>
                <w:szCs w:val="17"/>
                <w:lang w:val="ru-RU"/>
              </w:rPr>
            </w:pPr>
            <w:r w:rsidRPr="006925F6">
              <w:rPr>
                <w:sz w:val="17"/>
                <w:szCs w:val="17"/>
              </w:rPr>
              <w:t>Холодильные установки</w:t>
            </w:r>
          </w:p>
        </w:tc>
        <w:tc>
          <w:tcPr>
            <w:tcW w:w="851" w:type="dxa"/>
            <w:vAlign w:val="center"/>
          </w:tcPr>
          <w:p w14:paraId="204BB7E0" w14:textId="7E0B8810" w:rsidR="002011B1" w:rsidRPr="006925F6" w:rsidRDefault="002011B1" w:rsidP="002011B1">
            <w:pPr>
              <w:jc w:val="center"/>
              <w:rPr>
                <w:sz w:val="17"/>
                <w:szCs w:val="17"/>
                <w:lang w:val="ru-RU"/>
              </w:rPr>
            </w:pPr>
            <w:r w:rsidRPr="006925F6">
              <w:rPr>
                <w:sz w:val="17"/>
                <w:szCs w:val="17"/>
              </w:rPr>
              <w:t>Растворители</w:t>
            </w:r>
          </w:p>
        </w:tc>
        <w:tc>
          <w:tcPr>
            <w:tcW w:w="1125" w:type="dxa"/>
            <w:vAlign w:val="center"/>
          </w:tcPr>
          <w:p w14:paraId="204BB7E1" w14:textId="28AA1EF2" w:rsidR="002011B1" w:rsidRPr="006925F6" w:rsidRDefault="002011B1" w:rsidP="002011B1">
            <w:pPr>
              <w:jc w:val="center"/>
              <w:rPr>
                <w:sz w:val="17"/>
                <w:szCs w:val="17"/>
                <w:lang w:val="ru-RU"/>
              </w:rPr>
            </w:pPr>
            <w:r w:rsidRPr="006925F6">
              <w:rPr>
                <w:sz w:val="17"/>
                <w:szCs w:val="17"/>
              </w:rPr>
              <w:t>Технологич. агенты</w:t>
            </w:r>
          </w:p>
        </w:tc>
        <w:tc>
          <w:tcPr>
            <w:tcW w:w="990" w:type="dxa"/>
            <w:vAlign w:val="center"/>
          </w:tcPr>
          <w:p w14:paraId="204BB7E2" w14:textId="2D51BCEF" w:rsidR="002011B1" w:rsidRPr="006925F6" w:rsidRDefault="002011B1" w:rsidP="002011B1">
            <w:pPr>
              <w:jc w:val="center"/>
              <w:rPr>
                <w:sz w:val="17"/>
                <w:szCs w:val="17"/>
                <w:lang w:val="ru-RU"/>
              </w:rPr>
            </w:pPr>
            <w:r w:rsidRPr="006925F6">
              <w:rPr>
                <w:sz w:val="17"/>
                <w:szCs w:val="17"/>
              </w:rPr>
              <w:t>Лаборате использе</w:t>
            </w:r>
          </w:p>
        </w:tc>
        <w:tc>
          <w:tcPr>
            <w:tcW w:w="1350" w:type="dxa"/>
            <w:vAlign w:val="center"/>
          </w:tcPr>
          <w:p w14:paraId="204BB7E3" w14:textId="64A15998" w:rsidR="002011B1" w:rsidRPr="006925F6" w:rsidRDefault="002011B1" w:rsidP="002011B1">
            <w:pPr>
              <w:jc w:val="center"/>
              <w:rPr>
                <w:sz w:val="17"/>
                <w:szCs w:val="17"/>
                <w:lang w:val="ru-RU"/>
              </w:rPr>
            </w:pPr>
            <w:r w:rsidRPr="006925F6">
              <w:rPr>
                <w:sz w:val="17"/>
                <w:szCs w:val="17"/>
              </w:rPr>
              <w:t>Совокупное секторальное потребление</w:t>
            </w:r>
          </w:p>
        </w:tc>
      </w:tr>
      <w:tr w:rsidR="002B5656" w:rsidRPr="006925F6" w14:paraId="204BB7E9" w14:textId="77777777" w:rsidTr="00624A4A">
        <w:trPr>
          <w:trHeight w:val="249"/>
        </w:trPr>
        <w:tc>
          <w:tcPr>
            <w:tcW w:w="4050" w:type="dxa"/>
            <w:gridSpan w:val="4"/>
          </w:tcPr>
          <w:p w14:paraId="204BB7E5" w14:textId="77777777" w:rsidR="002B5656" w:rsidRPr="006925F6" w:rsidRDefault="002B5656" w:rsidP="002B5656">
            <w:pPr>
              <w:jc w:val="center"/>
              <w:rPr>
                <w:sz w:val="17"/>
                <w:szCs w:val="17"/>
                <w:lang w:val="ru-RU"/>
              </w:rPr>
            </w:pPr>
          </w:p>
        </w:tc>
        <w:tc>
          <w:tcPr>
            <w:tcW w:w="1350" w:type="dxa"/>
            <w:vAlign w:val="center"/>
          </w:tcPr>
          <w:p w14:paraId="204BB7E6" w14:textId="3CED1F9B" w:rsidR="002B5656" w:rsidRPr="006925F6" w:rsidRDefault="002B5656" w:rsidP="002B5656">
            <w:pPr>
              <w:jc w:val="center"/>
              <w:rPr>
                <w:sz w:val="17"/>
                <w:szCs w:val="17"/>
                <w:lang w:val="ru-RU"/>
              </w:rPr>
            </w:pPr>
            <w:r w:rsidRPr="006925F6">
              <w:rPr>
                <w:sz w:val="17"/>
                <w:szCs w:val="17"/>
              </w:rPr>
              <w:t>Производство</w:t>
            </w:r>
          </w:p>
        </w:tc>
        <w:tc>
          <w:tcPr>
            <w:tcW w:w="1354" w:type="dxa"/>
            <w:vAlign w:val="center"/>
          </w:tcPr>
          <w:p w14:paraId="204BB7E7" w14:textId="58B1E46D" w:rsidR="002B5656" w:rsidRPr="006925F6" w:rsidRDefault="002B5656" w:rsidP="002B5656">
            <w:pPr>
              <w:jc w:val="center"/>
              <w:rPr>
                <w:sz w:val="17"/>
                <w:szCs w:val="17"/>
                <w:lang w:val="ru-RU"/>
              </w:rPr>
            </w:pPr>
            <w:r w:rsidRPr="006925F6">
              <w:rPr>
                <w:sz w:val="17"/>
                <w:szCs w:val="17"/>
              </w:rPr>
              <w:t>Обслуживание</w:t>
            </w:r>
          </w:p>
        </w:tc>
        <w:tc>
          <w:tcPr>
            <w:tcW w:w="4316" w:type="dxa"/>
            <w:gridSpan w:val="4"/>
          </w:tcPr>
          <w:p w14:paraId="204BB7E8" w14:textId="77777777" w:rsidR="002B5656" w:rsidRPr="006925F6" w:rsidRDefault="002B5656" w:rsidP="002B5656">
            <w:pPr>
              <w:jc w:val="center"/>
              <w:rPr>
                <w:sz w:val="17"/>
                <w:szCs w:val="17"/>
                <w:lang w:val="ru-RU"/>
              </w:rPr>
            </w:pPr>
          </w:p>
        </w:tc>
      </w:tr>
      <w:tr w:rsidR="00FA624C" w:rsidRPr="006925F6" w14:paraId="204BB7F4" w14:textId="77777777" w:rsidTr="00624A4A">
        <w:trPr>
          <w:trHeight w:val="249"/>
        </w:trPr>
        <w:tc>
          <w:tcPr>
            <w:tcW w:w="990" w:type="dxa"/>
          </w:tcPr>
          <w:p w14:paraId="204BB7EA" w14:textId="4380AE7D" w:rsidR="00FA624C" w:rsidRPr="006925F6" w:rsidRDefault="00FA624C" w:rsidP="00FA624C">
            <w:pPr>
              <w:ind w:left="32"/>
              <w:jc w:val="left"/>
              <w:rPr>
                <w:sz w:val="17"/>
                <w:szCs w:val="17"/>
                <w:lang w:val="ru-RU"/>
              </w:rPr>
            </w:pPr>
            <w:r w:rsidRPr="006925F6">
              <w:rPr>
                <w:sz w:val="17"/>
                <w:szCs w:val="17"/>
              </w:rPr>
              <w:t>ГХФУ-22</w:t>
            </w:r>
          </w:p>
        </w:tc>
        <w:tc>
          <w:tcPr>
            <w:tcW w:w="990" w:type="dxa"/>
          </w:tcPr>
          <w:p w14:paraId="204BB7EB" w14:textId="77777777" w:rsidR="00FA624C" w:rsidRPr="006925F6" w:rsidRDefault="00FA624C" w:rsidP="00FA624C">
            <w:pPr>
              <w:jc w:val="right"/>
              <w:rPr>
                <w:sz w:val="17"/>
                <w:szCs w:val="17"/>
                <w:lang w:val="ru-RU"/>
              </w:rPr>
            </w:pPr>
          </w:p>
        </w:tc>
        <w:tc>
          <w:tcPr>
            <w:tcW w:w="1080" w:type="dxa"/>
          </w:tcPr>
          <w:p w14:paraId="204BB7EC" w14:textId="77777777" w:rsidR="00FA624C" w:rsidRPr="006925F6" w:rsidRDefault="00FA624C" w:rsidP="00FA624C">
            <w:pPr>
              <w:jc w:val="right"/>
              <w:rPr>
                <w:sz w:val="17"/>
                <w:szCs w:val="17"/>
                <w:lang w:val="ru-RU"/>
              </w:rPr>
            </w:pPr>
          </w:p>
        </w:tc>
        <w:tc>
          <w:tcPr>
            <w:tcW w:w="990" w:type="dxa"/>
          </w:tcPr>
          <w:p w14:paraId="204BB7ED" w14:textId="77777777" w:rsidR="00FA624C" w:rsidRPr="006925F6" w:rsidRDefault="00FA624C" w:rsidP="00FA624C">
            <w:pPr>
              <w:jc w:val="right"/>
              <w:rPr>
                <w:sz w:val="17"/>
                <w:szCs w:val="17"/>
                <w:lang w:val="ru-RU"/>
              </w:rPr>
            </w:pPr>
          </w:p>
        </w:tc>
        <w:tc>
          <w:tcPr>
            <w:tcW w:w="1350" w:type="dxa"/>
          </w:tcPr>
          <w:p w14:paraId="204BB7EE" w14:textId="77777777" w:rsidR="00FA624C" w:rsidRPr="006925F6" w:rsidRDefault="00FA624C" w:rsidP="00FA624C">
            <w:pPr>
              <w:jc w:val="right"/>
              <w:rPr>
                <w:sz w:val="17"/>
                <w:szCs w:val="17"/>
                <w:lang w:val="ru-RU"/>
              </w:rPr>
            </w:pPr>
          </w:p>
        </w:tc>
        <w:tc>
          <w:tcPr>
            <w:tcW w:w="1354" w:type="dxa"/>
          </w:tcPr>
          <w:p w14:paraId="204BB7EF" w14:textId="6E80459A" w:rsidR="00FA624C" w:rsidRPr="006925F6" w:rsidRDefault="00BB6C21" w:rsidP="00FA624C">
            <w:pPr>
              <w:jc w:val="right"/>
              <w:rPr>
                <w:sz w:val="17"/>
                <w:szCs w:val="17"/>
                <w:lang w:val="ru-RU"/>
              </w:rPr>
            </w:pPr>
            <w:r w:rsidRPr="006925F6">
              <w:rPr>
                <w:sz w:val="17"/>
                <w:szCs w:val="17"/>
                <w:lang w:val="ru-RU"/>
              </w:rPr>
              <w:t>0</w:t>
            </w:r>
            <w:r w:rsidRPr="006925F6">
              <w:rPr>
                <w:sz w:val="17"/>
                <w:szCs w:val="17"/>
                <w:lang w:val="en-US"/>
              </w:rPr>
              <w:t>,</w:t>
            </w:r>
            <w:r w:rsidRPr="006925F6">
              <w:rPr>
                <w:sz w:val="17"/>
                <w:szCs w:val="17"/>
                <w:lang w:val="ru-RU"/>
              </w:rPr>
              <w:t>66</w:t>
            </w:r>
          </w:p>
        </w:tc>
        <w:tc>
          <w:tcPr>
            <w:tcW w:w="851" w:type="dxa"/>
          </w:tcPr>
          <w:p w14:paraId="204BB7F0" w14:textId="77777777" w:rsidR="00FA624C" w:rsidRPr="006925F6" w:rsidRDefault="00FA624C" w:rsidP="00FA624C">
            <w:pPr>
              <w:jc w:val="right"/>
              <w:rPr>
                <w:sz w:val="17"/>
                <w:szCs w:val="17"/>
                <w:lang w:val="ru-RU"/>
              </w:rPr>
            </w:pPr>
          </w:p>
        </w:tc>
        <w:tc>
          <w:tcPr>
            <w:tcW w:w="1125" w:type="dxa"/>
          </w:tcPr>
          <w:p w14:paraId="204BB7F1" w14:textId="77777777" w:rsidR="00FA624C" w:rsidRPr="006925F6" w:rsidRDefault="00FA624C" w:rsidP="00FA624C">
            <w:pPr>
              <w:jc w:val="right"/>
              <w:rPr>
                <w:sz w:val="17"/>
                <w:szCs w:val="17"/>
                <w:lang w:val="ru-RU"/>
              </w:rPr>
            </w:pPr>
          </w:p>
        </w:tc>
        <w:tc>
          <w:tcPr>
            <w:tcW w:w="990" w:type="dxa"/>
          </w:tcPr>
          <w:p w14:paraId="204BB7F2" w14:textId="77777777" w:rsidR="00FA624C" w:rsidRPr="006925F6" w:rsidRDefault="00FA624C" w:rsidP="00FA624C">
            <w:pPr>
              <w:jc w:val="right"/>
              <w:rPr>
                <w:sz w:val="17"/>
                <w:szCs w:val="17"/>
                <w:lang w:val="ru-RU"/>
              </w:rPr>
            </w:pPr>
          </w:p>
        </w:tc>
        <w:tc>
          <w:tcPr>
            <w:tcW w:w="1350" w:type="dxa"/>
          </w:tcPr>
          <w:p w14:paraId="204BB7F3" w14:textId="41A7C1BE" w:rsidR="00FA624C" w:rsidRPr="006925F6" w:rsidRDefault="00BB6C21" w:rsidP="00FA624C">
            <w:pPr>
              <w:jc w:val="right"/>
              <w:rPr>
                <w:sz w:val="17"/>
                <w:szCs w:val="17"/>
                <w:lang w:val="ru-RU"/>
              </w:rPr>
            </w:pPr>
            <w:r w:rsidRPr="006925F6">
              <w:rPr>
                <w:sz w:val="17"/>
                <w:szCs w:val="17"/>
                <w:lang w:val="ru-RU"/>
              </w:rPr>
              <w:t>0</w:t>
            </w:r>
            <w:r w:rsidRPr="006925F6">
              <w:rPr>
                <w:sz w:val="17"/>
                <w:szCs w:val="17"/>
                <w:lang w:val="en-US"/>
              </w:rPr>
              <w:t>,</w:t>
            </w:r>
            <w:r w:rsidRPr="006925F6">
              <w:rPr>
                <w:sz w:val="17"/>
                <w:szCs w:val="17"/>
                <w:lang w:val="ru-RU"/>
              </w:rPr>
              <w:t>66</w:t>
            </w:r>
          </w:p>
        </w:tc>
      </w:tr>
    </w:tbl>
    <w:p w14:paraId="204BB7F5" w14:textId="77777777" w:rsidR="0037287A" w:rsidRPr="006925F6" w:rsidRDefault="0037287A" w:rsidP="00E9063C">
      <w:pPr>
        <w:jc w:val="center"/>
        <w:rPr>
          <w:sz w:val="17"/>
          <w:szCs w:val="17"/>
          <w:lang w:val="ru-RU"/>
        </w:rPr>
      </w:pPr>
    </w:p>
    <w:tbl>
      <w:tblPr>
        <w:tblW w:w="1107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7"/>
        <w:gridCol w:w="1701"/>
        <w:gridCol w:w="4394"/>
        <w:gridCol w:w="2048"/>
      </w:tblGrid>
      <w:tr w:rsidR="00E65BFF" w:rsidRPr="00F2015E" w14:paraId="204BB7F7" w14:textId="77777777" w:rsidTr="00624A4A">
        <w:trPr>
          <w:trHeight w:val="276"/>
        </w:trPr>
        <w:tc>
          <w:tcPr>
            <w:tcW w:w="11070" w:type="dxa"/>
            <w:gridSpan w:val="4"/>
          </w:tcPr>
          <w:p w14:paraId="204BB7F6" w14:textId="312268BB" w:rsidR="00E65BFF" w:rsidRPr="006925F6" w:rsidRDefault="00E65BFF" w:rsidP="00E65BFF">
            <w:pPr>
              <w:jc w:val="left"/>
              <w:rPr>
                <w:b/>
                <w:sz w:val="17"/>
                <w:szCs w:val="17"/>
                <w:lang w:val="ru-RU"/>
              </w:rPr>
            </w:pPr>
            <w:r w:rsidRPr="006925F6">
              <w:rPr>
                <w:b/>
                <w:sz w:val="17"/>
                <w:szCs w:val="17"/>
              </w:rPr>
              <w:t>IV</w:t>
            </w:r>
            <w:r w:rsidRPr="006925F6">
              <w:rPr>
                <w:b/>
                <w:sz w:val="17"/>
                <w:szCs w:val="17"/>
                <w:lang w:val="ru-RU"/>
              </w:rPr>
              <w:t>) ДАННЫЕ О ПОТРЕБЛЕНИИ (в тоннах ОРС)</w:t>
            </w:r>
          </w:p>
        </w:tc>
      </w:tr>
      <w:tr w:rsidR="00E65BFF" w:rsidRPr="006925F6" w14:paraId="204BB7FC" w14:textId="77777777" w:rsidTr="00624A4A">
        <w:trPr>
          <w:trHeight w:val="276"/>
        </w:trPr>
        <w:tc>
          <w:tcPr>
            <w:tcW w:w="2927" w:type="dxa"/>
          </w:tcPr>
          <w:p w14:paraId="204BB7F8" w14:textId="3B390D7C" w:rsidR="00E65BFF" w:rsidRPr="006925F6" w:rsidRDefault="0047471E" w:rsidP="00E65BFF">
            <w:pPr>
              <w:jc w:val="center"/>
              <w:rPr>
                <w:sz w:val="17"/>
                <w:szCs w:val="17"/>
                <w:lang w:val="ru-RU"/>
              </w:rPr>
            </w:pPr>
            <w:r w:rsidRPr="006925F6">
              <w:rPr>
                <w:sz w:val="17"/>
                <w:szCs w:val="17"/>
              </w:rPr>
              <w:t>Базовый уровень 2009-2010 г.:</w:t>
            </w:r>
          </w:p>
        </w:tc>
        <w:tc>
          <w:tcPr>
            <w:tcW w:w="1701" w:type="dxa"/>
          </w:tcPr>
          <w:p w14:paraId="204BB7F9" w14:textId="014B1A8E" w:rsidR="00E65BFF" w:rsidRPr="006925F6" w:rsidRDefault="00E65BFF" w:rsidP="00E65BFF">
            <w:pPr>
              <w:jc w:val="right"/>
              <w:rPr>
                <w:sz w:val="17"/>
                <w:szCs w:val="17"/>
                <w:lang w:val="ru-RU"/>
              </w:rPr>
            </w:pPr>
            <w:r w:rsidRPr="006925F6">
              <w:rPr>
                <w:sz w:val="17"/>
                <w:szCs w:val="17"/>
                <w:lang w:val="ru-RU"/>
              </w:rPr>
              <w:t>4</w:t>
            </w:r>
            <w:r w:rsidR="00BB6C21" w:rsidRPr="006925F6">
              <w:rPr>
                <w:sz w:val="17"/>
                <w:szCs w:val="17"/>
                <w:lang w:val="ru-RU"/>
              </w:rPr>
              <w:t>,</w:t>
            </w:r>
            <w:r w:rsidRPr="006925F6">
              <w:rPr>
                <w:sz w:val="17"/>
                <w:szCs w:val="17"/>
                <w:lang w:val="ru-RU"/>
              </w:rPr>
              <w:t>10</w:t>
            </w:r>
          </w:p>
        </w:tc>
        <w:tc>
          <w:tcPr>
            <w:tcW w:w="4394" w:type="dxa"/>
          </w:tcPr>
          <w:p w14:paraId="204BB7FA" w14:textId="08189784" w:rsidR="00E65BFF" w:rsidRPr="006925F6" w:rsidRDefault="00BF584D" w:rsidP="00E65BFF">
            <w:pPr>
              <w:jc w:val="center"/>
              <w:rPr>
                <w:sz w:val="17"/>
                <w:szCs w:val="17"/>
                <w:lang w:val="ru-RU"/>
              </w:rPr>
            </w:pPr>
            <w:r w:rsidRPr="006925F6">
              <w:rPr>
                <w:sz w:val="17"/>
                <w:szCs w:val="17"/>
                <w:lang w:val="ru-RU"/>
              </w:rPr>
              <w:t>Начальный уровень устойчивого совокупного сокращения:</w:t>
            </w:r>
          </w:p>
        </w:tc>
        <w:tc>
          <w:tcPr>
            <w:tcW w:w="2048" w:type="dxa"/>
          </w:tcPr>
          <w:p w14:paraId="204BB7FB" w14:textId="5DDB7019" w:rsidR="00E65BFF" w:rsidRPr="006925F6" w:rsidRDefault="00E65BFF" w:rsidP="00E65BFF">
            <w:pPr>
              <w:jc w:val="right"/>
              <w:rPr>
                <w:sz w:val="17"/>
                <w:szCs w:val="17"/>
                <w:lang w:val="ru-RU"/>
              </w:rPr>
            </w:pPr>
            <w:r w:rsidRPr="006925F6">
              <w:rPr>
                <w:sz w:val="17"/>
                <w:szCs w:val="17"/>
                <w:lang w:val="ru-RU"/>
              </w:rPr>
              <w:t>1</w:t>
            </w:r>
            <w:r w:rsidR="00BB6C21" w:rsidRPr="006925F6">
              <w:rPr>
                <w:sz w:val="17"/>
                <w:szCs w:val="17"/>
                <w:lang w:val="ru-RU"/>
              </w:rPr>
              <w:t>,</w:t>
            </w:r>
            <w:r w:rsidRPr="006925F6">
              <w:rPr>
                <w:sz w:val="17"/>
                <w:szCs w:val="17"/>
                <w:lang w:val="ru-RU"/>
              </w:rPr>
              <w:t>64</w:t>
            </w:r>
          </w:p>
        </w:tc>
      </w:tr>
      <w:tr w:rsidR="00E65BFF" w:rsidRPr="006925F6" w14:paraId="204BB7FE" w14:textId="77777777" w:rsidTr="00624A4A">
        <w:trPr>
          <w:trHeight w:val="276"/>
        </w:trPr>
        <w:tc>
          <w:tcPr>
            <w:tcW w:w="11070" w:type="dxa"/>
            <w:gridSpan w:val="4"/>
          </w:tcPr>
          <w:p w14:paraId="204BB7FD" w14:textId="16D142C9" w:rsidR="00E65BFF" w:rsidRPr="006925F6" w:rsidRDefault="004B54E6" w:rsidP="004B54E6">
            <w:pPr>
              <w:rPr>
                <w:b/>
                <w:sz w:val="17"/>
                <w:szCs w:val="17"/>
                <w:lang w:val="ru-RU"/>
              </w:rPr>
            </w:pPr>
            <w:r w:rsidRPr="006925F6">
              <w:rPr>
                <w:b/>
                <w:sz w:val="17"/>
                <w:szCs w:val="17"/>
              </w:rPr>
              <w:t xml:space="preserve">      ПОТРЕБЛЕНИЕ, ОТВЕЧАЮЩЕЕ КРИТЕРИЯМ ФИНАНСИРОВАНИЯ</w:t>
            </w:r>
          </w:p>
        </w:tc>
      </w:tr>
      <w:tr w:rsidR="00E65BFF" w:rsidRPr="006925F6" w14:paraId="204BB803" w14:textId="77777777" w:rsidTr="00624A4A">
        <w:trPr>
          <w:trHeight w:val="276"/>
        </w:trPr>
        <w:tc>
          <w:tcPr>
            <w:tcW w:w="2927" w:type="dxa"/>
          </w:tcPr>
          <w:p w14:paraId="204BB7FF" w14:textId="50EF9034" w:rsidR="00E65BFF" w:rsidRPr="006925F6" w:rsidRDefault="00377895" w:rsidP="00E65BFF">
            <w:pPr>
              <w:jc w:val="center"/>
              <w:rPr>
                <w:sz w:val="17"/>
                <w:szCs w:val="17"/>
                <w:lang w:val="ru-RU"/>
              </w:rPr>
            </w:pPr>
            <w:r w:rsidRPr="006925F6">
              <w:rPr>
                <w:sz w:val="17"/>
                <w:szCs w:val="17"/>
              </w:rPr>
              <w:t>Уже утверждено:</w:t>
            </w:r>
          </w:p>
        </w:tc>
        <w:tc>
          <w:tcPr>
            <w:tcW w:w="1701" w:type="dxa"/>
          </w:tcPr>
          <w:p w14:paraId="204BB800" w14:textId="298E99BC" w:rsidR="00E65BFF" w:rsidRPr="006925F6" w:rsidRDefault="00E65BFF" w:rsidP="00E65BFF">
            <w:pPr>
              <w:jc w:val="right"/>
              <w:rPr>
                <w:sz w:val="17"/>
                <w:szCs w:val="17"/>
                <w:lang w:val="ru-RU"/>
              </w:rPr>
            </w:pPr>
            <w:r w:rsidRPr="006925F6">
              <w:rPr>
                <w:sz w:val="17"/>
                <w:szCs w:val="17"/>
                <w:lang w:val="ru-RU"/>
              </w:rPr>
              <w:t>0</w:t>
            </w:r>
            <w:r w:rsidR="00BB6C21" w:rsidRPr="006925F6">
              <w:rPr>
                <w:sz w:val="17"/>
                <w:szCs w:val="17"/>
                <w:lang w:val="ru-RU"/>
              </w:rPr>
              <w:t>,</w:t>
            </w:r>
            <w:r w:rsidRPr="006925F6">
              <w:rPr>
                <w:sz w:val="17"/>
                <w:szCs w:val="17"/>
                <w:lang w:val="ru-RU"/>
              </w:rPr>
              <w:t>57</w:t>
            </w:r>
          </w:p>
        </w:tc>
        <w:tc>
          <w:tcPr>
            <w:tcW w:w="4394" w:type="dxa"/>
          </w:tcPr>
          <w:p w14:paraId="204BB801" w14:textId="3B410FB0" w:rsidR="00E65BFF" w:rsidRPr="006925F6" w:rsidRDefault="001E0456" w:rsidP="00E65BFF">
            <w:pPr>
              <w:jc w:val="center"/>
              <w:rPr>
                <w:i/>
                <w:sz w:val="17"/>
                <w:szCs w:val="17"/>
                <w:lang w:val="ru-RU"/>
              </w:rPr>
            </w:pPr>
            <w:r w:rsidRPr="006925F6">
              <w:rPr>
                <w:sz w:val="17"/>
                <w:szCs w:val="17"/>
              </w:rPr>
              <w:t>Осталось:</w:t>
            </w:r>
          </w:p>
        </w:tc>
        <w:tc>
          <w:tcPr>
            <w:tcW w:w="2048" w:type="dxa"/>
          </w:tcPr>
          <w:p w14:paraId="204BB802" w14:textId="1E556490" w:rsidR="00E65BFF" w:rsidRPr="006925F6" w:rsidRDefault="00E65BFF" w:rsidP="00E65BFF">
            <w:pPr>
              <w:jc w:val="right"/>
              <w:rPr>
                <w:sz w:val="17"/>
                <w:szCs w:val="17"/>
                <w:lang w:val="ru-RU"/>
              </w:rPr>
            </w:pPr>
            <w:r w:rsidRPr="006925F6">
              <w:rPr>
                <w:color w:val="000000"/>
                <w:sz w:val="17"/>
                <w:szCs w:val="17"/>
                <w:lang w:val="ru-RU"/>
              </w:rPr>
              <w:t>1</w:t>
            </w:r>
            <w:r w:rsidR="00BB6C21" w:rsidRPr="006925F6">
              <w:rPr>
                <w:color w:val="000000"/>
                <w:sz w:val="17"/>
                <w:szCs w:val="17"/>
                <w:lang w:val="ru-RU"/>
              </w:rPr>
              <w:t>,</w:t>
            </w:r>
            <w:r w:rsidRPr="006925F6">
              <w:rPr>
                <w:color w:val="000000"/>
                <w:sz w:val="17"/>
                <w:szCs w:val="17"/>
                <w:lang w:val="ru-RU"/>
              </w:rPr>
              <w:t>07</w:t>
            </w:r>
          </w:p>
        </w:tc>
      </w:tr>
    </w:tbl>
    <w:p w14:paraId="204BB804" w14:textId="77777777" w:rsidR="0037287A" w:rsidRPr="006925F6" w:rsidRDefault="0037287A" w:rsidP="00E9063C">
      <w:pPr>
        <w:jc w:val="center"/>
        <w:rPr>
          <w:sz w:val="17"/>
          <w:szCs w:val="17"/>
          <w:lang w:val="ru-RU"/>
        </w:rPr>
      </w:pPr>
    </w:p>
    <w:tbl>
      <w:tblPr>
        <w:tblW w:w="5780" w:type="pct"/>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71"/>
        <w:gridCol w:w="3253"/>
        <w:gridCol w:w="1461"/>
        <w:gridCol w:w="1461"/>
        <w:gridCol w:w="1461"/>
        <w:gridCol w:w="1463"/>
      </w:tblGrid>
      <w:tr w:rsidR="00DE323A" w:rsidRPr="006925F6" w14:paraId="204BB80A" w14:textId="77777777" w:rsidTr="00740812">
        <w:trPr>
          <w:trHeight w:val="305"/>
        </w:trPr>
        <w:tc>
          <w:tcPr>
            <w:tcW w:w="2359" w:type="pct"/>
            <w:gridSpan w:val="2"/>
            <w:vAlign w:val="center"/>
          </w:tcPr>
          <w:p w14:paraId="204BB805" w14:textId="5BD32059" w:rsidR="00DE323A" w:rsidRPr="006925F6" w:rsidRDefault="00DE323A" w:rsidP="00DE323A">
            <w:pPr>
              <w:jc w:val="left"/>
              <w:rPr>
                <w:b/>
                <w:sz w:val="17"/>
                <w:szCs w:val="17"/>
                <w:lang w:val="ru-RU"/>
              </w:rPr>
            </w:pPr>
            <w:r w:rsidRPr="006925F6">
              <w:rPr>
                <w:b/>
                <w:sz w:val="17"/>
                <w:szCs w:val="17"/>
              </w:rPr>
              <w:t>V) УТВЕРЖДЕННЫЙ БИЗНЕС-ПЛАН</w:t>
            </w:r>
          </w:p>
        </w:tc>
        <w:tc>
          <w:tcPr>
            <w:tcW w:w="660" w:type="pct"/>
            <w:vAlign w:val="center"/>
          </w:tcPr>
          <w:p w14:paraId="204BB806" w14:textId="309BFCD1" w:rsidR="00DE323A" w:rsidRPr="006925F6" w:rsidRDefault="00DE323A" w:rsidP="00DE323A">
            <w:pPr>
              <w:jc w:val="center"/>
              <w:rPr>
                <w:b/>
                <w:sz w:val="17"/>
                <w:szCs w:val="17"/>
                <w:lang w:val="ru-RU"/>
              </w:rPr>
            </w:pPr>
            <w:r w:rsidRPr="006925F6">
              <w:rPr>
                <w:b/>
                <w:sz w:val="17"/>
                <w:szCs w:val="17"/>
              </w:rPr>
              <w:t>2025</w:t>
            </w:r>
          </w:p>
        </w:tc>
        <w:tc>
          <w:tcPr>
            <w:tcW w:w="660" w:type="pct"/>
            <w:vAlign w:val="center"/>
          </w:tcPr>
          <w:p w14:paraId="204BB807" w14:textId="604D89AD" w:rsidR="00DE323A" w:rsidRPr="006925F6" w:rsidRDefault="00DE323A" w:rsidP="00DE323A">
            <w:pPr>
              <w:jc w:val="center"/>
              <w:rPr>
                <w:b/>
                <w:sz w:val="17"/>
                <w:szCs w:val="17"/>
                <w:lang w:val="ru-RU"/>
              </w:rPr>
            </w:pPr>
            <w:r w:rsidRPr="006925F6">
              <w:rPr>
                <w:b/>
                <w:sz w:val="17"/>
                <w:szCs w:val="17"/>
              </w:rPr>
              <w:t>2026</w:t>
            </w:r>
          </w:p>
        </w:tc>
        <w:tc>
          <w:tcPr>
            <w:tcW w:w="660" w:type="pct"/>
            <w:vAlign w:val="center"/>
          </w:tcPr>
          <w:p w14:paraId="204BB808" w14:textId="4C9825BF" w:rsidR="00DE323A" w:rsidRPr="006925F6" w:rsidRDefault="00DE323A" w:rsidP="00DE323A">
            <w:pPr>
              <w:jc w:val="center"/>
              <w:rPr>
                <w:b/>
                <w:sz w:val="17"/>
                <w:szCs w:val="17"/>
                <w:lang w:val="ru-RU"/>
              </w:rPr>
            </w:pPr>
            <w:r w:rsidRPr="006925F6">
              <w:rPr>
                <w:b/>
                <w:sz w:val="17"/>
                <w:szCs w:val="17"/>
              </w:rPr>
              <w:t>2027</w:t>
            </w:r>
          </w:p>
        </w:tc>
        <w:tc>
          <w:tcPr>
            <w:tcW w:w="661" w:type="pct"/>
            <w:vAlign w:val="center"/>
          </w:tcPr>
          <w:p w14:paraId="204BB809" w14:textId="32AEC712" w:rsidR="00DE323A" w:rsidRPr="006925F6" w:rsidRDefault="00DE323A" w:rsidP="00DE323A">
            <w:pPr>
              <w:jc w:val="center"/>
              <w:rPr>
                <w:b/>
                <w:sz w:val="17"/>
                <w:szCs w:val="17"/>
                <w:lang w:val="ru-RU"/>
              </w:rPr>
            </w:pPr>
            <w:r w:rsidRPr="006925F6">
              <w:rPr>
                <w:b/>
                <w:sz w:val="17"/>
                <w:szCs w:val="17"/>
              </w:rPr>
              <w:t>Итого</w:t>
            </w:r>
          </w:p>
        </w:tc>
      </w:tr>
      <w:tr w:rsidR="004353FC" w:rsidRPr="006925F6" w14:paraId="204BB811" w14:textId="77777777" w:rsidTr="002B55EA">
        <w:trPr>
          <w:trHeight w:val="368"/>
        </w:trPr>
        <w:tc>
          <w:tcPr>
            <w:tcW w:w="890" w:type="pct"/>
            <w:vMerge w:val="restart"/>
            <w:vAlign w:val="center"/>
          </w:tcPr>
          <w:p w14:paraId="204BB80B" w14:textId="4788856D" w:rsidR="004353FC" w:rsidRPr="006925F6" w:rsidRDefault="004353FC" w:rsidP="004353FC">
            <w:pPr>
              <w:jc w:val="center"/>
              <w:rPr>
                <w:sz w:val="17"/>
                <w:szCs w:val="17"/>
                <w:lang w:val="ru-RU"/>
              </w:rPr>
            </w:pPr>
            <w:r w:rsidRPr="006925F6">
              <w:rPr>
                <w:sz w:val="17"/>
                <w:szCs w:val="17"/>
              </w:rPr>
              <w:t>ЮНЕП</w:t>
            </w:r>
          </w:p>
        </w:tc>
        <w:tc>
          <w:tcPr>
            <w:tcW w:w="1468" w:type="pct"/>
          </w:tcPr>
          <w:p w14:paraId="204BB80C" w14:textId="78FEFB43" w:rsidR="004353FC" w:rsidRPr="006925F6" w:rsidRDefault="004353FC" w:rsidP="004353FC">
            <w:pPr>
              <w:jc w:val="left"/>
              <w:rPr>
                <w:sz w:val="17"/>
                <w:szCs w:val="17"/>
                <w:lang w:val="ru-RU"/>
              </w:rPr>
            </w:pPr>
            <w:r w:rsidRPr="006925F6">
              <w:rPr>
                <w:sz w:val="17"/>
                <w:szCs w:val="17"/>
                <w:lang w:val="ru-RU"/>
              </w:rPr>
              <w:t>Поэтапный отказ от ОРВ (в тоннах ОРС)</w:t>
            </w:r>
          </w:p>
        </w:tc>
        <w:tc>
          <w:tcPr>
            <w:tcW w:w="660" w:type="pct"/>
          </w:tcPr>
          <w:p w14:paraId="204BB80D" w14:textId="06AC132D" w:rsidR="004353FC" w:rsidRPr="006925F6" w:rsidRDefault="004353FC" w:rsidP="004353FC">
            <w:pPr>
              <w:jc w:val="right"/>
              <w:rPr>
                <w:sz w:val="17"/>
                <w:szCs w:val="17"/>
                <w:lang w:val="ru-RU"/>
              </w:rPr>
            </w:pPr>
            <w:r w:rsidRPr="006925F6">
              <w:rPr>
                <w:sz w:val="17"/>
                <w:szCs w:val="17"/>
                <w:lang w:val="ru-RU"/>
              </w:rPr>
              <w:t>0</w:t>
            </w:r>
            <w:r w:rsidR="00BB6C21" w:rsidRPr="006925F6">
              <w:rPr>
                <w:sz w:val="17"/>
                <w:szCs w:val="17"/>
                <w:lang w:val="ru-RU"/>
              </w:rPr>
              <w:t>,</w:t>
            </w:r>
            <w:r w:rsidRPr="006925F6">
              <w:rPr>
                <w:sz w:val="17"/>
                <w:szCs w:val="17"/>
                <w:lang w:val="ru-RU"/>
              </w:rPr>
              <w:t>08</w:t>
            </w:r>
          </w:p>
        </w:tc>
        <w:tc>
          <w:tcPr>
            <w:tcW w:w="660" w:type="pct"/>
          </w:tcPr>
          <w:p w14:paraId="204BB80E" w14:textId="49E4D426" w:rsidR="004353FC" w:rsidRPr="006925F6" w:rsidRDefault="004353FC" w:rsidP="004353FC">
            <w:pPr>
              <w:jc w:val="right"/>
              <w:rPr>
                <w:sz w:val="17"/>
                <w:szCs w:val="17"/>
                <w:lang w:val="ru-RU"/>
              </w:rPr>
            </w:pPr>
            <w:r w:rsidRPr="006925F6">
              <w:rPr>
                <w:sz w:val="17"/>
                <w:szCs w:val="17"/>
                <w:lang w:val="ru-RU"/>
              </w:rPr>
              <w:t>0</w:t>
            </w:r>
            <w:r w:rsidR="00BB6C21" w:rsidRPr="006925F6">
              <w:rPr>
                <w:sz w:val="17"/>
                <w:szCs w:val="17"/>
                <w:lang w:val="ru-RU"/>
              </w:rPr>
              <w:t>,</w:t>
            </w:r>
            <w:r w:rsidRPr="006925F6">
              <w:rPr>
                <w:sz w:val="17"/>
                <w:szCs w:val="17"/>
                <w:lang w:val="ru-RU"/>
              </w:rPr>
              <w:t>00</w:t>
            </w:r>
          </w:p>
        </w:tc>
        <w:tc>
          <w:tcPr>
            <w:tcW w:w="660" w:type="pct"/>
          </w:tcPr>
          <w:p w14:paraId="204BB80F" w14:textId="5405AF5A" w:rsidR="004353FC" w:rsidRPr="006925F6" w:rsidRDefault="004353FC" w:rsidP="004353FC">
            <w:pPr>
              <w:jc w:val="right"/>
              <w:rPr>
                <w:sz w:val="17"/>
                <w:szCs w:val="17"/>
                <w:lang w:val="ru-RU"/>
              </w:rPr>
            </w:pPr>
            <w:r w:rsidRPr="006925F6">
              <w:rPr>
                <w:sz w:val="17"/>
                <w:szCs w:val="17"/>
                <w:lang w:val="ru-RU"/>
              </w:rPr>
              <w:t>0</w:t>
            </w:r>
            <w:r w:rsidR="00BB6C21" w:rsidRPr="006925F6">
              <w:rPr>
                <w:sz w:val="17"/>
                <w:szCs w:val="17"/>
                <w:lang w:val="ru-RU"/>
              </w:rPr>
              <w:t>,</w:t>
            </w:r>
            <w:r w:rsidRPr="006925F6">
              <w:rPr>
                <w:sz w:val="17"/>
                <w:szCs w:val="17"/>
                <w:lang w:val="ru-RU"/>
              </w:rPr>
              <w:t>00</w:t>
            </w:r>
          </w:p>
        </w:tc>
        <w:tc>
          <w:tcPr>
            <w:tcW w:w="661" w:type="pct"/>
          </w:tcPr>
          <w:p w14:paraId="204BB810" w14:textId="19EBE9C0" w:rsidR="004353FC" w:rsidRPr="006925F6" w:rsidRDefault="004353FC" w:rsidP="004353FC">
            <w:pPr>
              <w:jc w:val="right"/>
              <w:rPr>
                <w:sz w:val="17"/>
                <w:szCs w:val="17"/>
                <w:lang w:val="ru-RU"/>
              </w:rPr>
            </w:pPr>
            <w:r w:rsidRPr="006925F6">
              <w:rPr>
                <w:sz w:val="17"/>
                <w:szCs w:val="17"/>
                <w:lang w:val="ru-RU"/>
              </w:rPr>
              <w:t>0</w:t>
            </w:r>
            <w:r w:rsidR="00BB6C21" w:rsidRPr="006925F6">
              <w:rPr>
                <w:sz w:val="17"/>
                <w:szCs w:val="17"/>
                <w:lang w:val="ru-RU"/>
              </w:rPr>
              <w:t>,</w:t>
            </w:r>
            <w:r w:rsidRPr="006925F6">
              <w:rPr>
                <w:sz w:val="17"/>
                <w:szCs w:val="17"/>
                <w:lang w:val="ru-RU"/>
              </w:rPr>
              <w:t>1</w:t>
            </w:r>
          </w:p>
        </w:tc>
      </w:tr>
      <w:tr w:rsidR="004353FC" w:rsidRPr="006925F6" w14:paraId="204BB818" w14:textId="77777777" w:rsidTr="002B55EA">
        <w:trPr>
          <w:trHeight w:val="332"/>
        </w:trPr>
        <w:tc>
          <w:tcPr>
            <w:tcW w:w="890" w:type="pct"/>
            <w:vMerge/>
            <w:vAlign w:val="center"/>
          </w:tcPr>
          <w:p w14:paraId="204BB812" w14:textId="77777777" w:rsidR="004353FC" w:rsidRPr="006925F6" w:rsidRDefault="004353FC" w:rsidP="004353FC">
            <w:pPr>
              <w:rPr>
                <w:sz w:val="17"/>
                <w:szCs w:val="17"/>
                <w:lang w:val="ru-RU"/>
              </w:rPr>
            </w:pPr>
          </w:p>
        </w:tc>
        <w:tc>
          <w:tcPr>
            <w:tcW w:w="1468" w:type="pct"/>
          </w:tcPr>
          <w:p w14:paraId="204BB813" w14:textId="61000C84" w:rsidR="004353FC" w:rsidRPr="006925F6" w:rsidRDefault="004353FC" w:rsidP="004353FC">
            <w:pPr>
              <w:jc w:val="left"/>
              <w:rPr>
                <w:sz w:val="17"/>
                <w:szCs w:val="17"/>
                <w:lang w:val="ru-RU"/>
              </w:rPr>
            </w:pPr>
            <w:r w:rsidRPr="006925F6">
              <w:rPr>
                <w:sz w:val="17"/>
                <w:szCs w:val="17"/>
              </w:rPr>
              <w:t>Финансирование (в долл. США)</w:t>
            </w:r>
          </w:p>
        </w:tc>
        <w:tc>
          <w:tcPr>
            <w:tcW w:w="660" w:type="pct"/>
          </w:tcPr>
          <w:p w14:paraId="204BB814" w14:textId="561E09EA" w:rsidR="004353FC" w:rsidRPr="006925F6" w:rsidRDefault="004353FC" w:rsidP="004353FC">
            <w:pPr>
              <w:jc w:val="right"/>
              <w:rPr>
                <w:sz w:val="17"/>
                <w:szCs w:val="17"/>
                <w:lang w:val="ru-RU"/>
              </w:rPr>
            </w:pPr>
            <w:r w:rsidRPr="006925F6">
              <w:rPr>
                <w:sz w:val="17"/>
                <w:szCs w:val="17"/>
                <w:lang w:val="ru-RU"/>
              </w:rPr>
              <w:t>146</w:t>
            </w:r>
            <w:r w:rsidR="00740812" w:rsidRPr="006925F6">
              <w:rPr>
                <w:sz w:val="17"/>
                <w:szCs w:val="17"/>
                <w:lang w:val="ru-RU"/>
              </w:rPr>
              <w:t xml:space="preserve"> </w:t>
            </w:r>
            <w:r w:rsidRPr="006925F6">
              <w:rPr>
                <w:sz w:val="17"/>
                <w:szCs w:val="17"/>
                <w:lang w:val="ru-RU"/>
              </w:rPr>
              <w:t>335*</w:t>
            </w:r>
          </w:p>
        </w:tc>
        <w:tc>
          <w:tcPr>
            <w:tcW w:w="660" w:type="pct"/>
          </w:tcPr>
          <w:p w14:paraId="204BB815" w14:textId="77777777" w:rsidR="004353FC" w:rsidRPr="006925F6" w:rsidRDefault="004353FC" w:rsidP="004353FC">
            <w:pPr>
              <w:jc w:val="right"/>
              <w:rPr>
                <w:sz w:val="17"/>
                <w:szCs w:val="17"/>
                <w:lang w:val="ru-RU"/>
              </w:rPr>
            </w:pPr>
            <w:r w:rsidRPr="006925F6">
              <w:rPr>
                <w:sz w:val="17"/>
                <w:szCs w:val="17"/>
                <w:lang w:val="ru-RU"/>
              </w:rPr>
              <w:t>0</w:t>
            </w:r>
          </w:p>
        </w:tc>
        <w:tc>
          <w:tcPr>
            <w:tcW w:w="660" w:type="pct"/>
          </w:tcPr>
          <w:p w14:paraId="204BB816" w14:textId="77777777" w:rsidR="004353FC" w:rsidRPr="006925F6" w:rsidRDefault="004353FC" w:rsidP="004353FC">
            <w:pPr>
              <w:jc w:val="right"/>
              <w:rPr>
                <w:sz w:val="17"/>
                <w:szCs w:val="17"/>
                <w:lang w:val="ru-RU"/>
              </w:rPr>
            </w:pPr>
            <w:r w:rsidRPr="006925F6">
              <w:rPr>
                <w:sz w:val="17"/>
                <w:szCs w:val="17"/>
                <w:lang w:val="ru-RU"/>
              </w:rPr>
              <w:t>0</w:t>
            </w:r>
          </w:p>
        </w:tc>
        <w:tc>
          <w:tcPr>
            <w:tcW w:w="661" w:type="pct"/>
          </w:tcPr>
          <w:p w14:paraId="204BB817" w14:textId="1B2F16A0" w:rsidR="004353FC" w:rsidRPr="006925F6" w:rsidRDefault="004353FC" w:rsidP="004353FC">
            <w:pPr>
              <w:jc w:val="right"/>
              <w:rPr>
                <w:sz w:val="17"/>
                <w:szCs w:val="17"/>
                <w:lang w:val="ru-RU"/>
              </w:rPr>
            </w:pPr>
            <w:r w:rsidRPr="006925F6">
              <w:rPr>
                <w:sz w:val="17"/>
                <w:szCs w:val="17"/>
                <w:lang w:val="ru-RU"/>
              </w:rPr>
              <w:t>146</w:t>
            </w:r>
            <w:r w:rsidR="00740812" w:rsidRPr="006925F6">
              <w:rPr>
                <w:sz w:val="17"/>
                <w:szCs w:val="17"/>
                <w:lang w:val="ru-RU"/>
              </w:rPr>
              <w:t xml:space="preserve"> </w:t>
            </w:r>
            <w:r w:rsidRPr="006925F6">
              <w:rPr>
                <w:sz w:val="17"/>
                <w:szCs w:val="17"/>
                <w:lang w:val="ru-RU"/>
              </w:rPr>
              <w:t>335</w:t>
            </w:r>
          </w:p>
        </w:tc>
      </w:tr>
      <w:tr w:rsidR="00740812" w:rsidRPr="006925F6" w14:paraId="204BB81F" w14:textId="77777777" w:rsidTr="00FF6982">
        <w:trPr>
          <w:trHeight w:val="264"/>
        </w:trPr>
        <w:tc>
          <w:tcPr>
            <w:tcW w:w="890" w:type="pct"/>
            <w:vMerge w:val="restart"/>
            <w:vAlign w:val="center"/>
          </w:tcPr>
          <w:p w14:paraId="204BB819" w14:textId="777D1C20" w:rsidR="00740812" w:rsidRPr="006925F6" w:rsidRDefault="00740812" w:rsidP="00740812">
            <w:pPr>
              <w:jc w:val="center"/>
              <w:rPr>
                <w:sz w:val="17"/>
                <w:szCs w:val="17"/>
                <w:lang w:val="ru-RU"/>
              </w:rPr>
            </w:pPr>
            <w:r w:rsidRPr="006925F6">
              <w:rPr>
                <w:sz w:val="17"/>
                <w:szCs w:val="17"/>
              </w:rPr>
              <w:t>ПРООН</w:t>
            </w:r>
          </w:p>
        </w:tc>
        <w:tc>
          <w:tcPr>
            <w:tcW w:w="1468" w:type="pct"/>
          </w:tcPr>
          <w:p w14:paraId="204BB81A" w14:textId="26E03ADF" w:rsidR="00740812" w:rsidRPr="006925F6" w:rsidRDefault="00740812" w:rsidP="00740812">
            <w:pPr>
              <w:jc w:val="left"/>
              <w:rPr>
                <w:sz w:val="17"/>
                <w:szCs w:val="17"/>
                <w:lang w:val="ru-RU"/>
              </w:rPr>
            </w:pPr>
            <w:r w:rsidRPr="006925F6">
              <w:rPr>
                <w:sz w:val="17"/>
                <w:szCs w:val="17"/>
                <w:lang w:val="ru-RU"/>
              </w:rPr>
              <w:t>Поэтапный отказ от ОРВ (в тоннах ОРС)</w:t>
            </w:r>
          </w:p>
        </w:tc>
        <w:tc>
          <w:tcPr>
            <w:tcW w:w="660" w:type="pct"/>
          </w:tcPr>
          <w:p w14:paraId="204BB81B" w14:textId="32B76F62" w:rsidR="00740812" w:rsidRPr="006925F6" w:rsidRDefault="00740812" w:rsidP="00740812">
            <w:pPr>
              <w:jc w:val="right"/>
              <w:rPr>
                <w:sz w:val="17"/>
                <w:szCs w:val="17"/>
                <w:lang w:val="ru-RU"/>
              </w:rPr>
            </w:pPr>
            <w:r w:rsidRPr="006925F6">
              <w:rPr>
                <w:sz w:val="17"/>
                <w:szCs w:val="17"/>
                <w:lang w:val="ru-RU"/>
              </w:rPr>
              <w:t>0</w:t>
            </w:r>
            <w:r w:rsidRPr="006925F6">
              <w:rPr>
                <w:sz w:val="17"/>
                <w:szCs w:val="17"/>
                <w:lang w:val="en-US"/>
              </w:rPr>
              <w:t>,</w:t>
            </w:r>
            <w:r w:rsidRPr="006925F6">
              <w:rPr>
                <w:sz w:val="17"/>
                <w:szCs w:val="17"/>
                <w:lang w:val="ru-RU"/>
              </w:rPr>
              <w:t>11</w:t>
            </w:r>
          </w:p>
        </w:tc>
        <w:tc>
          <w:tcPr>
            <w:tcW w:w="660" w:type="pct"/>
          </w:tcPr>
          <w:p w14:paraId="204BB81C" w14:textId="7C1C3ED9" w:rsidR="00740812" w:rsidRPr="006925F6" w:rsidRDefault="00740812" w:rsidP="00740812">
            <w:pPr>
              <w:jc w:val="right"/>
              <w:rPr>
                <w:sz w:val="17"/>
                <w:szCs w:val="17"/>
                <w:lang w:val="ru-RU"/>
              </w:rPr>
            </w:pPr>
            <w:r w:rsidRPr="006925F6">
              <w:rPr>
                <w:sz w:val="17"/>
                <w:szCs w:val="17"/>
                <w:lang w:val="ru-RU"/>
              </w:rPr>
              <w:t>0,00</w:t>
            </w:r>
          </w:p>
        </w:tc>
        <w:tc>
          <w:tcPr>
            <w:tcW w:w="660" w:type="pct"/>
          </w:tcPr>
          <w:p w14:paraId="204BB81D" w14:textId="4B030189" w:rsidR="00740812" w:rsidRPr="006925F6" w:rsidRDefault="00740812" w:rsidP="00740812">
            <w:pPr>
              <w:jc w:val="right"/>
              <w:rPr>
                <w:sz w:val="17"/>
                <w:szCs w:val="17"/>
                <w:lang w:val="ru-RU"/>
              </w:rPr>
            </w:pPr>
            <w:r w:rsidRPr="006925F6">
              <w:rPr>
                <w:sz w:val="17"/>
                <w:szCs w:val="17"/>
                <w:lang w:val="ru-RU"/>
              </w:rPr>
              <w:t>0,00</w:t>
            </w:r>
          </w:p>
        </w:tc>
        <w:tc>
          <w:tcPr>
            <w:tcW w:w="661" w:type="pct"/>
          </w:tcPr>
          <w:p w14:paraId="204BB81E" w14:textId="2A29A9AA" w:rsidR="00740812" w:rsidRPr="006925F6" w:rsidRDefault="00740812" w:rsidP="00740812">
            <w:pPr>
              <w:jc w:val="right"/>
              <w:rPr>
                <w:sz w:val="17"/>
                <w:szCs w:val="17"/>
                <w:lang w:val="ru-RU"/>
              </w:rPr>
            </w:pPr>
            <w:r w:rsidRPr="006925F6">
              <w:rPr>
                <w:sz w:val="17"/>
                <w:szCs w:val="17"/>
                <w:lang w:val="ru-RU"/>
              </w:rPr>
              <w:t>0,1</w:t>
            </w:r>
          </w:p>
        </w:tc>
      </w:tr>
      <w:tr w:rsidR="004353FC" w:rsidRPr="006925F6" w14:paraId="204BB826" w14:textId="77777777" w:rsidTr="00FF6982">
        <w:trPr>
          <w:trHeight w:val="264"/>
        </w:trPr>
        <w:tc>
          <w:tcPr>
            <w:tcW w:w="890" w:type="pct"/>
            <w:vMerge/>
          </w:tcPr>
          <w:p w14:paraId="204BB820" w14:textId="77777777" w:rsidR="004353FC" w:rsidRPr="006925F6" w:rsidRDefault="004353FC" w:rsidP="004353FC">
            <w:pPr>
              <w:rPr>
                <w:sz w:val="17"/>
                <w:szCs w:val="17"/>
                <w:lang w:val="ru-RU"/>
              </w:rPr>
            </w:pPr>
          </w:p>
        </w:tc>
        <w:tc>
          <w:tcPr>
            <w:tcW w:w="1468" w:type="pct"/>
          </w:tcPr>
          <w:p w14:paraId="204BB821" w14:textId="2DBD7459" w:rsidR="004353FC" w:rsidRPr="006925F6" w:rsidRDefault="004353FC" w:rsidP="004353FC">
            <w:pPr>
              <w:jc w:val="left"/>
              <w:rPr>
                <w:sz w:val="17"/>
                <w:szCs w:val="17"/>
                <w:lang w:val="ru-RU"/>
              </w:rPr>
            </w:pPr>
            <w:r w:rsidRPr="006925F6">
              <w:rPr>
                <w:sz w:val="17"/>
                <w:szCs w:val="17"/>
              </w:rPr>
              <w:t>Финансирование (в долл. США)</w:t>
            </w:r>
          </w:p>
        </w:tc>
        <w:tc>
          <w:tcPr>
            <w:tcW w:w="660" w:type="pct"/>
          </w:tcPr>
          <w:p w14:paraId="204BB822" w14:textId="7C8F4308" w:rsidR="004353FC" w:rsidRPr="006925F6" w:rsidRDefault="004353FC" w:rsidP="004353FC">
            <w:pPr>
              <w:jc w:val="right"/>
              <w:rPr>
                <w:sz w:val="17"/>
                <w:szCs w:val="17"/>
                <w:lang w:val="ru-RU"/>
              </w:rPr>
            </w:pPr>
            <w:r w:rsidRPr="006925F6">
              <w:rPr>
                <w:sz w:val="17"/>
                <w:szCs w:val="17"/>
                <w:lang w:val="ru-RU"/>
              </w:rPr>
              <w:t>43</w:t>
            </w:r>
            <w:r w:rsidR="00740812" w:rsidRPr="006925F6">
              <w:rPr>
                <w:sz w:val="17"/>
                <w:szCs w:val="17"/>
                <w:lang w:val="ru-RU"/>
              </w:rPr>
              <w:t xml:space="preserve"> </w:t>
            </w:r>
            <w:r w:rsidRPr="006925F6">
              <w:rPr>
                <w:sz w:val="17"/>
                <w:szCs w:val="17"/>
                <w:lang w:val="ru-RU"/>
              </w:rPr>
              <w:t>600</w:t>
            </w:r>
          </w:p>
        </w:tc>
        <w:tc>
          <w:tcPr>
            <w:tcW w:w="660" w:type="pct"/>
          </w:tcPr>
          <w:p w14:paraId="204BB823" w14:textId="77777777" w:rsidR="004353FC" w:rsidRPr="006925F6" w:rsidRDefault="004353FC" w:rsidP="004353FC">
            <w:pPr>
              <w:jc w:val="right"/>
              <w:rPr>
                <w:sz w:val="17"/>
                <w:szCs w:val="17"/>
                <w:lang w:val="ru-RU"/>
              </w:rPr>
            </w:pPr>
            <w:r w:rsidRPr="006925F6">
              <w:rPr>
                <w:sz w:val="17"/>
                <w:szCs w:val="17"/>
                <w:lang w:val="ru-RU"/>
              </w:rPr>
              <w:t>0</w:t>
            </w:r>
          </w:p>
        </w:tc>
        <w:tc>
          <w:tcPr>
            <w:tcW w:w="660" w:type="pct"/>
          </w:tcPr>
          <w:p w14:paraId="204BB824" w14:textId="77777777" w:rsidR="004353FC" w:rsidRPr="006925F6" w:rsidRDefault="004353FC" w:rsidP="004353FC">
            <w:pPr>
              <w:jc w:val="right"/>
              <w:rPr>
                <w:sz w:val="17"/>
                <w:szCs w:val="17"/>
                <w:lang w:val="ru-RU"/>
              </w:rPr>
            </w:pPr>
            <w:r w:rsidRPr="006925F6">
              <w:rPr>
                <w:sz w:val="17"/>
                <w:szCs w:val="17"/>
                <w:lang w:val="ru-RU"/>
              </w:rPr>
              <w:t>0</w:t>
            </w:r>
          </w:p>
        </w:tc>
        <w:tc>
          <w:tcPr>
            <w:tcW w:w="661" w:type="pct"/>
          </w:tcPr>
          <w:p w14:paraId="204BB825" w14:textId="19B27ADB" w:rsidR="004353FC" w:rsidRPr="006925F6" w:rsidRDefault="004353FC" w:rsidP="004353FC">
            <w:pPr>
              <w:jc w:val="right"/>
              <w:rPr>
                <w:sz w:val="17"/>
                <w:szCs w:val="17"/>
                <w:lang w:val="ru-RU"/>
              </w:rPr>
            </w:pPr>
            <w:r w:rsidRPr="006925F6">
              <w:rPr>
                <w:sz w:val="17"/>
                <w:szCs w:val="17"/>
                <w:lang w:val="ru-RU"/>
              </w:rPr>
              <w:t>43</w:t>
            </w:r>
            <w:r w:rsidR="00740812" w:rsidRPr="006925F6">
              <w:rPr>
                <w:sz w:val="17"/>
                <w:szCs w:val="17"/>
                <w:lang w:val="ru-RU"/>
              </w:rPr>
              <w:t xml:space="preserve"> </w:t>
            </w:r>
            <w:r w:rsidRPr="006925F6">
              <w:rPr>
                <w:sz w:val="17"/>
                <w:szCs w:val="17"/>
                <w:lang w:val="ru-RU"/>
              </w:rPr>
              <w:t>600</w:t>
            </w:r>
          </w:p>
        </w:tc>
      </w:tr>
    </w:tbl>
    <w:p w14:paraId="3E1EE5F2" w14:textId="35F7FDC9" w:rsidR="004353FC" w:rsidRPr="006925F6" w:rsidRDefault="0037287A" w:rsidP="004353FC">
      <w:pPr>
        <w:spacing w:after="120"/>
        <w:ind w:left="-112" w:right="-563" w:hanging="518"/>
        <w:rPr>
          <w:sz w:val="17"/>
          <w:szCs w:val="17"/>
          <w:lang w:val="ru-RU"/>
        </w:rPr>
      </w:pPr>
      <w:r w:rsidRPr="006925F6">
        <w:rPr>
          <w:sz w:val="17"/>
          <w:szCs w:val="17"/>
          <w:lang w:val="ru-RU"/>
        </w:rPr>
        <w:t>*</w:t>
      </w:r>
      <w:r w:rsidR="004353FC" w:rsidRPr="006925F6">
        <w:rPr>
          <w:sz w:val="17"/>
          <w:szCs w:val="17"/>
          <w:lang w:val="ru-RU"/>
        </w:rPr>
        <w:t xml:space="preserve"> Включая 1</w:t>
      </w:r>
      <w:r w:rsidR="004353FC" w:rsidRPr="006925F6">
        <w:rPr>
          <w:sz w:val="17"/>
          <w:szCs w:val="17"/>
          <w:lang w:val="en-US"/>
        </w:rPr>
        <w:t>13</w:t>
      </w:r>
      <w:r w:rsidR="004353FC" w:rsidRPr="006925F6">
        <w:rPr>
          <w:sz w:val="17"/>
          <w:szCs w:val="17"/>
          <w:lang w:val="ru-RU"/>
        </w:rPr>
        <w:t xml:space="preserve"> </w:t>
      </w:r>
      <w:r w:rsidR="004353FC" w:rsidRPr="006925F6">
        <w:rPr>
          <w:sz w:val="17"/>
          <w:szCs w:val="17"/>
          <w:lang w:val="en-US"/>
        </w:rPr>
        <w:t>0</w:t>
      </w:r>
      <w:r w:rsidR="004353FC" w:rsidRPr="006925F6">
        <w:rPr>
          <w:sz w:val="17"/>
          <w:szCs w:val="17"/>
          <w:lang w:val="ru-RU"/>
        </w:rPr>
        <w:t>00 долл. США на дополнительные мероприятия по поддержанию энергоэффективности в соответствии с решением 89/6.</w:t>
      </w:r>
    </w:p>
    <w:p w14:paraId="204BB828" w14:textId="42683F18" w:rsidR="0037287A" w:rsidRPr="006925F6" w:rsidRDefault="0037287A" w:rsidP="004353FC">
      <w:pPr>
        <w:ind w:right="-563"/>
        <w:rPr>
          <w:sz w:val="17"/>
          <w:szCs w:val="17"/>
          <w:lang w:val="ru-RU"/>
        </w:rPr>
      </w:pPr>
    </w:p>
    <w:tbl>
      <w:tblPr>
        <w:tblW w:w="11070" w:type="dxa"/>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620"/>
        <w:gridCol w:w="810"/>
        <w:gridCol w:w="2430"/>
        <w:gridCol w:w="810"/>
        <w:gridCol w:w="720"/>
        <w:gridCol w:w="630"/>
        <w:gridCol w:w="900"/>
        <w:gridCol w:w="720"/>
        <w:gridCol w:w="810"/>
        <w:gridCol w:w="720"/>
        <w:gridCol w:w="900"/>
      </w:tblGrid>
      <w:tr w:rsidR="0037287A" w:rsidRPr="006925F6" w14:paraId="204BB832" w14:textId="77777777" w:rsidTr="00F7084A">
        <w:trPr>
          <w:trHeight w:val="276"/>
        </w:trPr>
        <w:tc>
          <w:tcPr>
            <w:tcW w:w="4860" w:type="dxa"/>
            <w:gridSpan w:val="3"/>
          </w:tcPr>
          <w:p w14:paraId="204BB829" w14:textId="06F9DD87" w:rsidR="0037287A" w:rsidRPr="006925F6" w:rsidRDefault="00E8360C" w:rsidP="0033244A">
            <w:pPr>
              <w:spacing w:before="20" w:after="20"/>
              <w:ind w:left="38"/>
              <w:jc w:val="left"/>
              <w:rPr>
                <w:b/>
                <w:sz w:val="17"/>
                <w:szCs w:val="17"/>
                <w:lang w:val="ru-RU"/>
              </w:rPr>
            </w:pPr>
            <w:r w:rsidRPr="006925F6">
              <w:rPr>
                <w:b/>
                <w:bCs/>
                <w:color w:val="000000"/>
                <w:sz w:val="17"/>
                <w:szCs w:val="17"/>
                <w:lang w:val="ru-RU"/>
              </w:rPr>
              <w:t>VI) ДАННЫЕ ПО ПРОЕКТУ</w:t>
            </w:r>
          </w:p>
        </w:tc>
        <w:tc>
          <w:tcPr>
            <w:tcW w:w="810" w:type="dxa"/>
          </w:tcPr>
          <w:p w14:paraId="204BB82A" w14:textId="77777777" w:rsidR="0037287A" w:rsidRPr="006925F6" w:rsidRDefault="0037287A" w:rsidP="0033244A">
            <w:pPr>
              <w:spacing w:before="20" w:after="20"/>
              <w:ind w:left="38"/>
              <w:jc w:val="center"/>
              <w:rPr>
                <w:b/>
                <w:sz w:val="17"/>
                <w:szCs w:val="17"/>
                <w:lang w:val="ru-RU"/>
              </w:rPr>
            </w:pPr>
            <w:r w:rsidRPr="006925F6">
              <w:rPr>
                <w:b/>
                <w:sz w:val="17"/>
                <w:szCs w:val="17"/>
                <w:lang w:val="ru-RU"/>
              </w:rPr>
              <w:t>2016</w:t>
            </w:r>
          </w:p>
        </w:tc>
        <w:tc>
          <w:tcPr>
            <w:tcW w:w="720" w:type="dxa"/>
          </w:tcPr>
          <w:p w14:paraId="204BB82B" w14:textId="77777777" w:rsidR="0037287A" w:rsidRPr="006925F6" w:rsidRDefault="0037287A" w:rsidP="0033244A">
            <w:pPr>
              <w:spacing w:before="20" w:after="20"/>
              <w:jc w:val="center"/>
              <w:rPr>
                <w:b/>
                <w:sz w:val="17"/>
                <w:szCs w:val="17"/>
                <w:lang w:val="ru-RU"/>
              </w:rPr>
            </w:pPr>
            <w:r w:rsidRPr="006925F6">
              <w:rPr>
                <w:b/>
                <w:sz w:val="17"/>
                <w:szCs w:val="17"/>
                <w:lang w:val="ru-RU"/>
              </w:rPr>
              <w:t>2017-2019</w:t>
            </w:r>
          </w:p>
        </w:tc>
        <w:tc>
          <w:tcPr>
            <w:tcW w:w="630" w:type="dxa"/>
          </w:tcPr>
          <w:p w14:paraId="204BB82C" w14:textId="77777777" w:rsidR="0037287A" w:rsidRPr="006925F6" w:rsidRDefault="0037287A" w:rsidP="0033244A">
            <w:pPr>
              <w:spacing w:before="20" w:after="20"/>
              <w:jc w:val="center"/>
              <w:rPr>
                <w:b/>
                <w:sz w:val="17"/>
                <w:szCs w:val="17"/>
                <w:lang w:val="ru-RU"/>
              </w:rPr>
            </w:pPr>
            <w:r w:rsidRPr="006925F6">
              <w:rPr>
                <w:b/>
                <w:sz w:val="17"/>
                <w:szCs w:val="17"/>
                <w:lang w:val="ru-RU"/>
              </w:rPr>
              <w:t>2020-2021</w:t>
            </w:r>
          </w:p>
        </w:tc>
        <w:tc>
          <w:tcPr>
            <w:tcW w:w="900" w:type="dxa"/>
          </w:tcPr>
          <w:p w14:paraId="204BB82D" w14:textId="77777777" w:rsidR="0037287A" w:rsidRPr="006925F6" w:rsidRDefault="0037287A" w:rsidP="0033244A">
            <w:pPr>
              <w:spacing w:before="20" w:after="20"/>
              <w:jc w:val="center"/>
              <w:rPr>
                <w:b/>
                <w:sz w:val="17"/>
                <w:szCs w:val="17"/>
                <w:lang w:val="ru-RU"/>
              </w:rPr>
            </w:pPr>
            <w:r w:rsidRPr="006925F6">
              <w:rPr>
                <w:b/>
                <w:sz w:val="17"/>
                <w:szCs w:val="17"/>
                <w:lang w:val="ru-RU"/>
              </w:rPr>
              <w:t>2022</w:t>
            </w:r>
          </w:p>
        </w:tc>
        <w:tc>
          <w:tcPr>
            <w:tcW w:w="720" w:type="dxa"/>
          </w:tcPr>
          <w:p w14:paraId="204BB82E" w14:textId="77777777" w:rsidR="0037287A" w:rsidRPr="006925F6" w:rsidRDefault="0037287A" w:rsidP="0033244A">
            <w:pPr>
              <w:spacing w:before="20" w:after="20"/>
              <w:jc w:val="center"/>
              <w:rPr>
                <w:b/>
                <w:sz w:val="17"/>
                <w:szCs w:val="17"/>
                <w:lang w:val="ru-RU"/>
              </w:rPr>
            </w:pPr>
            <w:r w:rsidRPr="006925F6">
              <w:rPr>
                <w:b/>
                <w:sz w:val="17"/>
                <w:szCs w:val="17"/>
                <w:lang w:val="ru-RU"/>
              </w:rPr>
              <w:t>2023</w:t>
            </w:r>
          </w:p>
        </w:tc>
        <w:tc>
          <w:tcPr>
            <w:tcW w:w="810" w:type="dxa"/>
          </w:tcPr>
          <w:p w14:paraId="204BB82F" w14:textId="77777777" w:rsidR="0037287A" w:rsidRPr="006925F6" w:rsidRDefault="0037287A" w:rsidP="0033244A">
            <w:pPr>
              <w:spacing w:before="20" w:after="20"/>
              <w:jc w:val="center"/>
              <w:rPr>
                <w:b/>
                <w:sz w:val="17"/>
                <w:szCs w:val="17"/>
                <w:lang w:val="ru-RU"/>
              </w:rPr>
            </w:pPr>
            <w:r w:rsidRPr="006925F6">
              <w:rPr>
                <w:b/>
                <w:sz w:val="17"/>
                <w:szCs w:val="17"/>
                <w:lang w:val="ru-RU"/>
              </w:rPr>
              <w:t>2024*</w:t>
            </w:r>
          </w:p>
        </w:tc>
        <w:tc>
          <w:tcPr>
            <w:tcW w:w="720" w:type="dxa"/>
          </w:tcPr>
          <w:p w14:paraId="204BB830" w14:textId="77777777" w:rsidR="0037287A" w:rsidRPr="006925F6" w:rsidRDefault="0037287A" w:rsidP="0033244A">
            <w:pPr>
              <w:spacing w:before="20" w:after="20"/>
              <w:jc w:val="center"/>
              <w:rPr>
                <w:b/>
                <w:sz w:val="17"/>
                <w:szCs w:val="17"/>
                <w:lang w:val="ru-RU"/>
              </w:rPr>
            </w:pPr>
            <w:r w:rsidRPr="006925F6">
              <w:rPr>
                <w:b/>
                <w:sz w:val="17"/>
                <w:szCs w:val="17"/>
                <w:lang w:val="ru-RU"/>
              </w:rPr>
              <w:t>2025</w:t>
            </w:r>
          </w:p>
        </w:tc>
        <w:tc>
          <w:tcPr>
            <w:tcW w:w="900" w:type="dxa"/>
          </w:tcPr>
          <w:p w14:paraId="204BB831" w14:textId="094C5AE2" w:rsidR="0037287A" w:rsidRPr="006925F6" w:rsidRDefault="00510E21" w:rsidP="0033244A">
            <w:pPr>
              <w:spacing w:before="20" w:after="20"/>
              <w:jc w:val="center"/>
              <w:rPr>
                <w:b/>
                <w:sz w:val="17"/>
                <w:szCs w:val="17"/>
                <w:lang w:val="ru-RU"/>
              </w:rPr>
            </w:pPr>
            <w:r w:rsidRPr="006925F6">
              <w:rPr>
                <w:b/>
                <w:sz w:val="17"/>
                <w:szCs w:val="17"/>
              </w:rPr>
              <w:t>Итого</w:t>
            </w:r>
          </w:p>
        </w:tc>
      </w:tr>
      <w:tr w:rsidR="007A0E2B" w:rsidRPr="006925F6" w14:paraId="204BB83C" w14:textId="77777777" w:rsidTr="00F7084A">
        <w:trPr>
          <w:trHeight w:val="229"/>
        </w:trPr>
        <w:tc>
          <w:tcPr>
            <w:tcW w:w="4860" w:type="dxa"/>
            <w:gridSpan w:val="3"/>
          </w:tcPr>
          <w:p w14:paraId="204BB833" w14:textId="42634062" w:rsidR="007A0E2B" w:rsidRPr="006925F6" w:rsidRDefault="007A0E2B" w:rsidP="007A0E2B">
            <w:pPr>
              <w:spacing w:before="20" w:after="20"/>
              <w:ind w:left="38"/>
              <w:jc w:val="left"/>
              <w:rPr>
                <w:sz w:val="17"/>
                <w:szCs w:val="17"/>
                <w:lang w:val="ru-RU"/>
              </w:rPr>
            </w:pPr>
            <w:r w:rsidRPr="006925F6">
              <w:rPr>
                <w:color w:val="000000"/>
                <w:sz w:val="17"/>
                <w:szCs w:val="17"/>
                <w:lang w:val="ru-RU"/>
              </w:rPr>
              <w:t>Предельные уровни потребления согласно Монреальскому протоколу (в тоннах ОРС)</w:t>
            </w:r>
          </w:p>
        </w:tc>
        <w:tc>
          <w:tcPr>
            <w:tcW w:w="810" w:type="dxa"/>
          </w:tcPr>
          <w:p w14:paraId="204BB834" w14:textId="194D34BE" w:rsidR="007A0E2B" w:rsidRPr="006925F6" w:rsidRDefault="007A0E2B" w:rsidP="007A0E2B">
            <w:pPr>
              <w:spacing w:before="20" w:after="20"/>
              <w:ind w:left="38"/>
              <w:jc w:val="right"/>
              <w:rPr>
                <w:sz w:val="17"/>
                <w:szCs w:val="17"/>
                <w:lang w:val="ru-RU"/>
              </w:rPr>
            </w:pPr>
            <w:r w:rsidRPr="006925F6">
              <w:rPr>
                <w:color w:val="000000"/>
                <w:sz w:val="17"/>
                <w:szCs w:val="17"/>
                <w:lang w:val="ru-RU"/>
              </w:rPr>
              <w:t>3</w:t>
            </w:r>
            <w:r w:rsidR="00740812" w:rsidRPr="006925F6">
              <w:rPr>
                <w:color w:val="000000"/>
                <w:sz w:val="17"/>
                <w:szCs w:val="17"/>
                <w:lang w:val="ru-RU"/>
              </w:rPr>
              <w:t>,</w:t>
            </w:r>
            <w:r w:rsidRPr="006925F6">
              <w:rPr>
                <w:color w:val="000000"/>
                <w:sz w:val="17"/>
                <w:szCs w:val="17"/>
                <w:lang w:val="ru-RU"/>
              </w:rPr>
              <w:t>69</w:t>
            </w:r>
          </w:p>
        </w:tc>
        <w:tc>
          <w:tcPr>
            <w:tcW w:w="720" w:type="dxa"/>
          </w:tcPr>
          <w:p w14:paraId="204BB835" w14:textId="4161F05C" w:rsidR="007A0E2B" w:rsidRPr="006925F6" w:rsidRDefault="007A0E2B" w:rsidP="007A0E2B">
            <w:pPr>
              <w:spacing w:before="20" w:after="20"/>
              <w:jc w:val="right"/>
              <w:rPr>
                <w:sz w:val="17"/>
                <w:szCs w:val="17"/>
                <w:lang w:val="ru-RU"/>
              </w:rPr>
            </w:pPr>
            <w:r w:rsidRPr="006925F6">
              <w:rPr>
                <w:color w:val="000000"/>
                <w:sz w:val="17"/>
                <w:szCs w:val="17"/>
                <w:lang w:val="ru-RU"/>
              </w:rPr>
              <w:t>3</w:t>
            </w:r>
            <w:r w:rsidR="00740812" w:rsidRPr="006925F6">
              <w:rPr>
                <w:color w:val="000000"/>
                <w:sz w:val="17"/>
                <w:szCs w:val="17"/>
                <w:lang w:val="ru-RU"/>
              </w:rPr>
              <w:t>,</w:t>
            </w:r>
            <w:r w:rsidRPr="006925F6">
              <w:rPr>
                <w:color w:val="000000"/>
                <w:sz w:val="17"/>
                <w:szCs w:val="17"/>
                <w:lang w:val="ru-RU"/>
              </w:rPr>
              <w:t>69</w:t>
            </w:r>
          </w:p>
        </w:tc>
        <w:tc>
          <w:tcPr>
            <w:tcW w:w="630" w:type="dxa"/>
          </w:tcPr>
          <w:p w14:paraId="204BB836" w14:textId="19879FFC" w:rsidR="007A0E2B" w:rsidRPr="006925F6" w:rsidRDefault="007A0E2B" w:rsidP="007A0E2B">
            <w:pPr>
              <w:spacing w:before="20" w:after="20"/>
              <w:jc w:val="right"/>
              <w:rPr>
                <w:sz w:val="17"/>
                <w:szCs w:val="17"/>
                <w:lang w:val="ru-RU"/>
              </w:rPr>
            </w:pPr>
            <w:r w:rsidRPr="006925F6">
              <w:rPr>
                <w:sz w:val="17"/>
                <w:szCs w:val="17"/>
                <w:lang w:val="ru-RU"/>
              </w:rPr>
              <w:t>2</w:t>
            </w:r>
            <w:r w:rsidR="00740812" w:rsidRPr="006925F6">
              <w:rPr>
                <w:sz w:val="17"/>
                <w:szCs w:val="17"/>
                <w:lang w:val="ru-RU"/>
              </w:rPr>
              <w:t>,</w:t>
            </w:r>
            <w:r w:rsidRPr="006925F6">
              <w:rPr>
                <w:sz w:val="17"/>
                <w:szCs w:val="17"/>
                <w:lang w:val="ru-RU"/>
              </w:rPr>
              <w:t>67</w:t>
            </w:r>
          </w:p>
        </w:tc>
        <w:tc>
          <w:tcPr>
            <w:tcW w:w="900" w:type="dxa"/>
          </w:tcPr>
          <w:p w14:paraId="204BB837" w14:textId="4736867D" w:rsidR="007A0E2B" w:rsidRPr="006925F6" w:rsidRDefault="007A0E2B" w:rsidP="007A0E2B">
            <w:pPr>
              <w:spacing w:before="20" w:after="20"/>
              <w:jc w:val="right"/>
              <w:rPr>
                <w:sz w:val="17"/>
                <w:szCs w:val="17"/>
                <w:lang w:val="ru-RU"/>
              </w:rPr>
            </w:pPr>
            <w:r w:rsidRPr="006925F6">
              <w:rPr>
                <w:sz w:val="17"/>
                <w:szCs w:val="17"/>
                <w:lang w:val="ru-RU"/>
              </w:rPr>
              <w:t>2</w:t>
            </w:r>
            <w:r w:rsidR="00740812" w:rsidRPr="006925F6">
              <w:rPr>
                <w:sz w:val="17"/>
                <w:szCs w:val="17"/>
                <w:lang w:val="ru-RU"/>
              </w:rPr>
              <w:t>,</w:t>
            </w:r>
            <w:r w:rsidRPr="006925F6">
              <w:rPr>
                <w:sz w:val="17"/>
                <w:szCs w:val="17"/>
                <w:lang w:val="ru-RU"/>
              </w:rPr>
              <w:t>67</w:t>
            </w:r>
          </w:p>
        </w:tc>
        <w:tc>
          <w:tcPr>
            <w:tcW w:w="720" w:type="dxa"/>
          </w:tcPr>
          <w:p w14:paraId="204BB838" w14:textId="4B8A49FE" w:rsidR="007A0E2B" w:rsidRPr="006925F6" w:rsidRDefault="007A0E2B" w:rsidP="007A0E2B">
            <w:pPr>
              <w:spacing w:before="20" w:after="20"/>
              <w:jc w:val="right"/>
              <w:rPr>
                <w:sz w:val="17"/>
                <w:szCs w:val="17"/>
                <w:lang w:val="ru-RU"/>
              </w:rPr>
            </w:pPr>
            <w:r w:rsidRPr="006925F6">
              <w:rPr>
                <w:color w:val="000000"/>
                <w:sz w:val="17"/>
                <w:szCs w:val="17"/>
                <w:lang w:val="ru-RU"/>
              </w:rPr>
              <w:t>2</w:t>
            </w:r>
            <w:r w:rsidR="00740812" w:rsidRPr="006925F6">
              <w:rPr>
                <w:color w:val="000000"/>
                <w:sz w:val="17"/>
                <w:szCs w:val="17"/>
                <w:lang w:val="ru-RU"/>
              </w:rPr>
              <w:t>,</w:t>
            </w:r>
            <w:r w:rsidRPr="006925F6">
              <w:rPr>
                <w:color w:val="000000"/>
                <w:sz w:val="17"/>
                <w:szCs w:val="17"/>
                <w:lang w:val="ru-RU"/>
              </w:rPr>
              <w:t>67</w:t>
            </w:r>
          </w:p>
        </w:tc>
        <w:tc>
          <w:tcPr>
            <w:tcW w:w="810" w:type="dxa"/>
          </w:tcPr>
          <w:p w14:paraId="204BB839" w14:textId="69D2DC8F" w:rsidR="007A0E2B" w:rsidRPr="006925F6" w:rsidRDefault="007A0E2B" w:rsidP="007A0E2B">
            <w:pPr>
              <w:spacing w:before="20" w:after="20"/>
              <w:jc w:val="right"/>
              <w:rPr>
                <w:sz w:val="17"/>
                <w:szCs w:val="17"/>
                <w:lang w:val="ru-RU"/>
              </w:rPr>
            </w:pPr>
            <w:r w:rsidRPr="006925F6">
              <w:rPr>
                <w:color w:val="000000"/>
                <w:sz w:val="17"/>
                <w:szCs w:val="17"/>
                <w:lang w:val="ru-RU"/>
              </w:rPr>
              <w:t>2</w:t>
            </w:r>
            <w:r w:rsidR="00740812" w:rsidRPr="006925F6">
              <w:rPr>
                <w:color w:val="000000"/>
                <w:sz w:val="17"/>
                <w:szCs w:val="17"/>
                <w:lang w:val="ru-RU"/>
              </w:rPr>
              <w:t>,</w:t>
            </w:r>
            <w:r w:rsidRPr="006925F6">
              <w:rPr>
                <w:color w:val="000000"/>
                <w:sz w:val="17"/>
                <w:szCs w:val="17"/>
                <w:lang w:val="ru-RU"/>
              </w:rPr>
              <w:t>67</w:t>
            </w:r>
          </w:p>
        </w:tc>
        <w:tc>
          <w:tcPr>
            <w:tcW w:w="720" w:type="dxa"/>
          </w:tcPr>
          <w:p w14:paraId="204BB83A" w14:textId="76BBA02D" w:rsidR="007A0E2B" w:rsidRPr="006925F6" w:rsidRDefault="007A0E2B" w:rsidP="007A0E2B">
            <w:pPr>
              <w:spacing w:before="20" w:after="20"/>
              <w:jc w:val="right"/>
              <w:rPr>
                <w:color w:val="000000"/>
                <w:sz w:val="17"/>
                <w:szCs w:val="17"/>
                <w:lang w:val="ru-RU" w:eastAsia="zh-CN"/>
              </w:rPr>
            </w:pPr>
            <w:r w:rsidRPr="006925F6">
              <w:rPr>
                <w:color w:val="000000"/>
                <w:sz w:val="17"/>
                <w:szCs w:val="17"/>
                <w:lang w:val="ru-RU" w:eastAsia="zh-CN"/>
              </w:rPr>
              <w:t>1</w:t>
            </w:r>
            <w:r w:rsidR="00740812" w:rsidRPr="006925F6">
              <w:rPr>
                <w:color w:val="000000"/>
                <w:sz w:val="17"/>
                <w:szCs w:val="17"/>
                <w:lang w:val="ru-RU" w:eastAsia="zh-CN"/>
              </w:rPr>
              <w:t>,</w:t>
            </w:r>
            <w:r w:rsidRPr="006925F6">
              <w:rPr>
                <w:color w:val="000000"/>
                <w:sz w:val="17"/>
                <w:szCs w:val="17"/>
                <w:lang w:val="ru-RU" w:eastAsia="zh-CN"/>
              </w:rPr>
              <w:t>33</w:t>
            </w:r>
          </w:p>
        </w:tc>
        <w:tc>
          <w:tcPr>
            <w:tcW w:w="900" w:type="dxa"/>
          </w:tcPr>
          <w:p w14:paraId="204BB83B" w14:textId="224B2138" w:rsidR="007A0E2B" w:rsidRPr="006925F6" w:rsidRDefault="007A0E2B" w:rsidP="007A0E2B">
            <w:pPr>
              <w:spacing w:before="20" w:after="20"/>
              <w:jc w:val="right"/>
              <w:rPr>
                <w:sz w:val="17"/>
                <w:szCs w:val="17"/>
                <w:lang w:val="en-US"/>
              </w:rPr>
            </w:pPr>
            <w:r w:rsidRPr="006925F6">
              <w:rPr>
                <w:color w:val="000000"/>
                <w:sz w:val="17"/>
                <w:szCs w:val="17"/>
                <w:lang w:val="ru-RU" w:eastAsia="en-CA"/>
              </w:rPr>
              <w:t>н</w:t>
            </w:r>
            <w:r w:rsidRPr="006925F6">
              <w:rPr>
                <w:color w:val="000000"/>
                <w:sz w:val="17"/>
                <w:szCs w:val="17"/>
                <w:lang w:eastAsia="en-CA"/>
              </w:rPr>
              <w:t>/</w:t>
            </w:r>
            <w:r w:rsidRPr="006925F6">
              <w:rPr>
                <w:color w:val="000000"/>
                <w:sz w:val="17"/>
                <w:szCs w:val="17"/>
                <w:lang w:val="ru-RU" w:eastAsia="en-CA"/>
              </w:rPr>
              <w:t>п</w:t>
            </w:r>
          </w:p>
        </w:tc>
      </w:tr>
      <w:tr w:rsidR="007A0E2B" w:rsidRPr="006925F6" w14:paraId="204BB846" w14:textId="77777777" w:rsidTr="00F7084A">
        <w:trPr>
          <w:trHeight w:val="264"/>
        </w:trPr>
        <w:tc>
          <w:tcPr>
            <w:tcW w:w="4860" w:type="dxa"/>
            <w:gridSpan w:val="3"/>
          </w:tcPr>
          <w:p w14:paraId="204BB83D" w14:textId="2F9671C0" w:rsidR="007A0E2B" w:rsidRPr="006925F6" w:rsidRDefault="007A0E2B" w:rsidP="007A0E2B">
            <w:pPr>
              <w:spacing w:before="20" w:after="20"/>
              <w:ind w:left="38"/>
              <w:jc w:val="left"/>
              <w:rPr>
                <w:sz w:val="17"/>
                <w:szCs w:val="17"/>
                <w:lang w:val="ru-RU"/>
              </w:rPr>
            </w:pPr>
            <w:r w:rsidRPr="006925F6">
              <w:rPr>
                <w:color w:val="000000"/>
                <w:sz w:val="17"/>
                <w:szCs w:val="17"/>
                <w:lang w:val="ru-RU"/>
              </w:rPr>
              <w:t>Максимально допустимое потребление (в тоннах ОРС)</w:t>
            </w:r>
          </w:p>
        </w:tc>
        <w:tc>
          <w:tcPr>
            <w:tcW w:w="810" w:type="dxa"/>
          </w:tcPr>
          <w:p w14:paraId="204BB83E" w14:textId="7EF26D62" w:rsidR="007A0E2B" w:rsidRPr="006925F6" w:rsidRDefault="007A0E2B" w:rsidP="007A0E2B">
            <w:pPr>
              <w:spacing w:before="20" w:after="20"/>
              <w:ind w:left="38"/>
              <w:jc w:val="right"/>
              <w:rPr>
                <w:sz w:val="17"/>
                <w:szCs w:val="17"/>
                <w:lang w:val="ru-RU"/>
              </w:rPr>
            </w:pPr>
            <w:r w:rsidRPr="006925F6">
              <w:rPr>
                <w:color w:val="000000"/>
                <w:sz w:val="17"/>
                <w:szCs w:val="17"/>
                <w:lang w:val="ru-RU"/>
              </w:rPr>
              <w:t>1</w:t>
            </w:r>
            <w:r w:rsidR="00740812" w:rsidRPr="006925F6">
              <w:rPr>
                <w:color w:val="000000"/>
                <w:sz w:val="17"/>
                <w:szCs w:val="17"/>
                <w:lang w:val="ru-RU"/>
              </w:rPr>
              <w:t>,</w:t>
            </w:r>
            <w:r w:rsidRPr="006925F6">
              <w:rPr>
                <w:color w:val="000000"/>
                <w:sz w:val="17"/>
                <w:szCs w:val="17"/>
                <w:lang w:val="ru-RU"/>
              </w:rPr>
              <w:t>48</w:t>
            </w:r>
          </w:p>
        </w:tc>
        <w:tc>
          <w:tcPr>
            <w:tcW w:w="720" w:type="dxa"/>
          </w:tcPr>
          <w:p w14:paraId="204BB83F" w14:textId="06BA9E8E" w:rsidR="007A0E2B" w:rsidRPr="006925F6" w:rsidRDefault="007A0E2B" w:rsidP="007A0E2B">
            <w:pPr>
              <w:spacing w:before="20" w:after="20"/>
              <w:jc w:val="right"/>
              <w:rPr>
                <w:sz w:val="17"/>
                <w:szCs w:val="17"/>
                <w:lang w:val="ru-RU"/>
              </w:rPr>
            </w:pPr>
            <w:r w:rsidRPr="006925F6">
              <w:rPr>
                <w:color w:val="000000"/>
                <w:sz w:val="17"/>
                <w:szCs w:val="17"/>
                <w:lang w:val="ru-RU"/>
              </w:rPr>
              <w:t>1</w:t>
            </w:r>
            <w:r w:rsidR="00740812" w:rsidRPr="006925F6">
              <w:rPr>
                <w:color w:val="000000"/>
                <w:sz w:val="17"/>
                <w:szCs w:val="17"/>
                <w:lang w:val="ru-RU"/>
              </w:rPr>
              <w:t>,</w:t>
            </w:r>
            <w:r w:rsidRPr="006925F6">
              <w:rPr>
                <w:color w:val="000000"/>
                <w:sz w:val="17"/>
                <w:szCs w:val="17"/>
                <w:lang w:val="ru-RU"/>
              </w:rPr>
              <w:t>48</w:t>
            </w:r>
          </w:p>
        </w:tc>
        <w:tc>
          <w:tcPr>
            <w:tcW w:w="630" w:type="dxa"/>
          </w:tcPr>
          <w:p w14:paraId="204BB840" w14:textId="71D59FFE" w:rsidR="007A0E2B" w:rsidRPr="006925F6" w:rsidRDefault="007A0E2B" w:rsidP="007A0E2B">
            <w:pPr>
              <w:spacing w:before="20" w:after="20"/>
              <w:jc w:val="right"/>
              <w:rPr>
                <w:sz w:val="17"/>
                <w:szCs w:val="17"/>
                <w:lang w:val="ru-RU"/>
              </w:rPr>
            </w:pPr>
            <w:r w:rsidRPr="006925F6">
              <w:rPr>
                <w:color w:val="000000"/>
                <w:sz w:val="17"/>
                <w:szCs w:val="17"/>
                <w:lang w:val="ru-RU"/>
              </w:rPr>
              <w:t>1</w:t>
            </w:r>
            <w:r w:rsidR="00740812" w:rsidRPr="006925F6">
              <w:rPr>
                <w:color w:val="000000"/>
                <w:sz w:val="17"/>
                <w:szCs w:val="17"/>
                <w:lang w:val="ru-RU"/>
              </w:rPr>
              <w:t>,</w:t>
            </w:r>
            <w:r w:rsidRPr="006925F6">
              <w:rPr>
                <w:color w:val="000000"/>
                <w:sz w:val="17"/>
                <w:szCs w:val="17"/>
                <w:lang w:val="ru-RU"/>
              </w:rPr>
              <w:t>07</w:t>
            </w:r>
          </w:p>
        </w:tc>
        <w:tc>
          <w:tcPr>
            <w:tcW w:w="900" w:type="dxa"/>
          </w:tcPr>
          <w:p w14:paraId="204BB841" w14:textId="4690BEDE" w:rsidR="007A0E2B" w:rsidRPr="006925F6" w:rsidRDefault="007A0E2B" w:rsidP="007A0E2B">
            <w:pPr>
              <w:spacing w:before="20" w:after="20"/>
              <w:jc w:val="right"/>
              <w:rPr>
                <w:sz w:val="17"/>
                <w:szCs w:val="17"/>
                <w:lang w:val="ru-RU"/>
              </w:rPr>
            </w:pPr>
            <w:r w:rsidRPr="006925F6">
              <w:rPr>
                <w:color w:val="000000"/>
                <w:sz w:val="17"/>
                <w:szCs w:val="17"/>
                <w:lang w:val="ru-RU"/>
              </w:rPr>
              <w:t>1</w:t>
            </w:r>
            <w:r w:rsidR="00740812" w:rsidRPr="006925F6">
              <w:rPr>
                <w:color w:val="000000"/>
                <w:sz w:val="17"/>
                <w:szCs w:val="17"/>
                <w:lang w:val="ru-RU"/>
              </w:rPr>
              <w:t>,</w:t>
            </w:r>
            <w:r w:rsidRPr="006925F6">
              <w:rPr>
                <w:color w:val="000000"/>
                <w:sz w:val="17"/>
                <w:szCs w:val="17"/>
                <w:lang w:val="ru-RU"/>
              </w:rPr>
              <w:t>07</w:t>
            </w:r>
          </w:p>
        </w:tc>
        <w:tc>
          <w:tcPr>
            <w:tcW w:w="720" w:type="dxa"/>
          </w:tcPr>
          <w:p w14:paraId="204BB842" w14:textId="581D4E25" w:rsidR="007A0E2B" w:rsidRPr="006925F6" w:rsidRDefault="007A0E2B" w:rsidP="007A0E2B">
            <w:pPr>
              <w:spacing w:before="20" w:after="20"/>
              <w:jc w:val="right"/>
              <w:rPr>
                <w:sz w:val="17"/>
                <w:szCs w:val="17"/>
                <w:lang w:val="ru-RU"/>
              </w:rPr>
            </w:pPr>
            <w:r w:rsidRPr="006925F6">
              <w:rPr>
                <w:color w:val="000000"/>
                <w:sz w:val="17"/>
                <w:szCs w:val="17"/>
                <w:lang w:val="ru-RU"/>
              </w:rPr>
              <w:t>1</w:t>
            </w:r>
            <w:r w:rsidR="00740812" w:rsidRPr="006925F6">
              <w:rPr>
                <w:color w:val="000000"/>
                <w:sz w:val="17"/>
                <w:szCs w:val="17"/>
                <w:lang w:val="ru-RU"/>
              </w:rPr>
              <w:t>,</w:t>
            </w:r>
            <w:r w:rsidRPr="006925F6">
              <w:rPr>
                <w:color w:val="000000"/>
                <w:sz w:val="17"/>
                <w:szCs w:val="17"/>
                <w:lang w:val="ru-RU"/>
              </w:rPr>
              <w:t>07</w:t>
            </w:r>
          </w:p>
        </w:tc>
        <w:tc>
          <w:tcPr>
            <w:tcW w:w="810" w:type="dxa"/>
          </w:tcPr>
          <w:p w14:paraId="204BB843" w14:textId="2E6DF590" w:rsidR="007A0E2B" w:rsidRPr="006925F6" w:rsidRDefault="007A0E2B" w:rsidP="007A0E2B">
            <w:pPr>
              <w:spacing w:before="20" w:after="20"/>
              <w:jc w:val="right"/>
              <w:rPr>
                <w:sz w:val="17"/>
                <w:szCs w:val="17"/>
                <w:lang w:val="ru-RU"/>
              </w:rPr>
            </w:pPr>
            <w:r w:rsidRPr="006925F6">
              <w:rPr>
                <w:color w:val="000000"/>
                <w:sz w:val="17"/>
                <w:szCs w:val="17"/>
                <w:lang w:val="ru-RU"/>
              </w:rPr>
              <w:t>1</w:t>
            </w:r>
            <w:r w:rsidR="00740812" w:rsidRPr="006925F6">
              <w:rPr>
                <w:color w:val="000000"/>
                <w:sz w:val="17"/>
                <w:szCs w:val="17"/>
                <w:lang w:val="ru-RU"/>
              </w:rPr>
              <w:t>,</w:t>
            </w:r>
            <w:r w:rsidRPr="006925F6">
              <w:rPr>
                <w:color w:val="000000"/>
                <w:sz w:val="17"/>
                <w:szCs w:val="17"/>
                <w:lang w:val="ru-RU"/>
              </w:rPr>
              <w:t>07</w:t>
            </w:r>
          </w:p>
        </w:tc>
        <w:tc>
          <w:tcPr>
            <w:tcW w:w="720" w:type="dxa"/>
          </w:tcPr>
          <w:p w14:paraId="204BB844" w14:textId="7F95030B" w:rsidR="007A0E2B" w:rsidRPr="006925F6" w:rsidRDefault="007A0E2B" w:rsidP="007A0E2B">
            <w:pPr>
              <w:spacing w:before="20" w:after="20"/>
              <w:jc w:val="right"/>
              <w:rPr>
                <w:color w:val="000000"/>
                <w:sz w:val="17"/>
                <w:szCs w:val="17"/>
                <w:lang w:val="ru-RU" w:eastAsia="zh-CN"/>
              </w:rPr>
            </w:pPr>
            <w:r w:rsidRPr="006925F6">
              <w:rPr>
                <w:color w:val="000000"/>
                <w:sz w:val="17"/>
                <w:szCs w:val="17"/>
                <w:lang w:val="ru-RU" w:eastAsia="zh-CN"/>
              </w:rPr>
              <w:t>1</w:t>
            </w:r>
            <w:r w:rsidR="00740812" w:rsidRPr="006925F6">
              <w:rPr>
                <w:color w:val="000000"/>
                <w:sz w:val="17"/>
                <w:szCs w:val="17"/>
                <w:lang w:val="ru-RU" w:eastAsia="zh-CN"/>
              </w:rPr>
              <w:t>,</w:t>
            </w:r>
            <w:r w:rsidRPr="006925F6">
              <w:rPr>
                <w:color w:val="000000"/>
                <w:sz w:val="17"/>
                <w:szCs w:val="17"/>
                <w:lang w:val="ru-RU" w:eastAsia="zh-CN"/>
              </w:rPr>
              <w:t>07</w:t>
            </w:r>
          </w:p>
        </w:tc>
        <w:tc>
          <w:tcPr>
            <w:tcW w:w="900" w:type="dxa"/>
          </w:tcPr>
          <w:p w14:paraId="204BB845" w14:textId="171AE825" w:rsidR="007A0E2B" w:rsidRPr="006925F6" w:rsidRDefault="007A0E2B" w:rsidP="007A0E2B">
            <w:pPr>
              <w:spacing w:before="20" w:after="20"/>
              <w:jc w:val="right"/>
              <w:rPr>
                <w:sz w:val="17"/>
                <w:szCs w:val="17"/>
                <w:lang w:val="ru-RU"/>
              </w:rPr>
            </w:pPr>
            <w:r w:rsidRPr="006925F6">
              <w:rPr>
                <w:color w:val="000000"/>
                <w:sz w:val="17"/>
                <w:szCs w:val="17"/>
                <w:lang w:val="ru-RU" w:eastAsia="en-CA"/>
              </w:rPr>
              <w:t>н</w:t>
            </w:r>
            <w:r w:rsidRPr="006925F6">
              <w:rPr>
                <w:color w:val="000000"/>
                <w:sz w:val="17"/>
                <w:szCs w:val="17"/>
                <w:lang w:eastAsia="en-CA"/>
              </w:rPr>
              <w:t>/</w:t>
            </w:r>
            <w:r w:rsidRPr="006925F6">
              <w:rPr>
                <w:color w:val="000000"/>
                <w:sz w:val="17"/>
                <w:szCs w:val="17"/>
                <w:lang w:val="ru-RU" w:eastAsia="en-CA"/>
              </w:rPr>
              <w:t>п</w:t>
            </w:r>
          </w:p>
        </w:tc>
      </w:tr>
      <w:tr w:rsidR="00F7084A" w:rsidRPr="006925F6" w14:paraId="204BB852" w14:textId="77777777" w:rsidTr="00F7084A">
        <w:trPr>
          <w:trHeight w:val="229"/>
        </w:trPr>
        <w:tc>
          <w:tcPr>
            <w:tcW w:w="1620" w:type="dxa"/>
            <w:vMerge w:val="restart"/>
            <w:vAlign w:val="center"/>
          </w:tcPr>
          <w:p w14:paraId="64C8E9FB" w14:textId="77777777" w:rsidR="000C3D0C" w:rsidRDefault="00D33066" w:rsidP="00D33066">
            <w:pPr>
              <w:spacing w:before="20" w:after="20"/>
              <w:ind w:left="38" w:right="-82"/>
              <w:jc w:val="left"/>
              <w:rPr>
                <w:sz w:val="17"/>
                <w:szCs w:val="17"/>
                <w:lang w:val="en-US"/>
              </w:rPr>
            </w:pPr>
            <w:r w:rsidRPr="006925F6">
              <w:rPr>
                <w:sz w:val="17"/>
                <w:szCs w:val="17"/>
                <w:lang w:val="ru-RU"/>
              </w:rPr>
              <w:t xml:space="preserve">Финансирование, утвержденное в принципе </w:t>
            </w:r>
          </w:p>
          <w:p w14:paraId="204BB847" w14:textId="1095FAF3" w:rsidR="00D33066" w:rsidRPr="006925F6" w:rsidRDefault="00D33066" w:rsidP="00D33066">
            <w:pPr>
              <w:spacing w:before="20" w:after="20"/>
              <w:ind w:left="38" w:right="-82"/>
              <w:jc w:val="left"/>
              <w:rPr>
                <w:sz w:val="17"/>
                <w:szCs w:val="17"/>
                <w:lang w:val="ru-RU"/>
              </w:rPr>
            </w:pPr>
            <w:r w:rsidRPr="006925F6">
              <w:rPr>
                <w:sz w:val="17"/>
                <w:szCs w:val="17"/>
                <w:lang w:val="ru-RU"/>
              </w:rPr>
              <w:t>(долл. США)</w:t>
            </w:r>
          </w:p>
        </w:tc>
        <w:tc>
          <w:tcPr>
            <w:tcW w:w="810" w:type="dxa"/>
            <w:vMerge w:val="restart"/>
            <w:vAlign w:val="center"/>
          </w:tcPr>
          <w:p w14:paraId="204BB848" w14:textId="294E811D" w:rsidR="00D33066" w:rsidRPr="006925F6" w:rsidRDefault="00D33066" w:rsidP="00D33066">
            <w:pPr>
              <w:spacing w:before="20" w:after="20"/>
              <w:ind w:left="38"/>
              <w:jc w:val="center"/>
              <w:rPr>
                <w:sz w:val="17"/>
                <w:szCs w:val="17"/>
                <w:lang w:val="ru-RU"/>
              </w:rPr>
            </w:pPr>
            <w:r w:rsidRPr="006925F6">
              <w:rPr>
                <w:sz w:val="17"/>
                <w:szCs w:val="17"/>
                <w:lang w:val="ru-RU"/>
              </w:rPr>
              <w:t xml:space="preserve">      </w:t>
            </w:r>
            <w:r w:rsidRPr="006925F6">
              <w:rPr>
                <w:sz w:val="17"/>
                <w:szCs w:val="17"/>
              </w:rPr>
              <w:t>ЮНЕП</w:t>
            </w:r>
          </w:p>
        </w:tc>
        <w:tc>
          <w:tcPr>
            <w:tcW w:w="2430" w:type="dxa"/>
          </w:tcPr>
          <w:p w14:paraId="204BB849" w14:textId="3A01503D" w:rsidR="00D33066" w:rsidRPr="006925F6" w:rsidRDefault="00D33066" w:rsidP="00D33066">
            <w:pPr>
              <w:spacing w:before="20" w:after="20"/>
              <w:ind w:left="38"/>
              <w:jc w:val="left"/>
              <w:rPr>
                <w:sz w:val="17"/>
                <w:szCs w:val="17"/>
                <w:lang w:val="ru-RU"/>
              </w:rPr>
            </w:pPr>
            <w:r w:rsidRPr="006925F6">
              <w:rPr>
                <w:sz w:val="17"/>
                <w:szCs w:val="17"/>
                <w:lang w:val="ru-RU"/>
              </w:rPr>
              <w:t>Расходы по проекту</w:t>
            </w:r>
          </w:p>
        </w:tc>
        <w:tc>
          <w:tcPr>
            <w:tcW w:w="810" w:type="dxa"/>
            <w:vAlign w:val="center"/>
          </w:tcPr>
          <w:p w14:paraId="204BB84A" w14:textId="0915D5B5" w:rsidR="00D33066" w:rsidRPr="006925F6" w:rsidRDefault="00D33066" w:rsidP="00D33066">
            <w:pPr>
              <w:spacing w:before="20" w:after="20"/>
              <w:ind w:left="38"/>
              <w:jc w:val="right"/>
              <w:rPr>
                <w:color w:val="000000"/>
                <w:sz w:val="17"/>
                <w:szCs w:val="17"/>
                <w:lang w:val="ru-RU"/>
              </w:rPr>
            </w:pPr>
            <w:r w:rsidRPr="006925F6">
              <w:rPr>
                <w:color w:val="000000"/>
                <w:sz w:val="17"/>
                <w:szCs w:val="17"/>
                <w:lang w:val="ru-RU"/>
              </w:rPr>
              <w:t>20</w:t>
            </w:r>
            <w:r w:rsidR="00740812" w:rsidRPr="006925F6">
              <w:rPr>
                <w:color w:val="000000"/>
                <w:sz w:val="17"/>
                <w:szCs w:val="17"/>
                <w:lang w:val="ru-RU"/>
              </w:rPr>
              <w:t xml:space="preserve"> </w:t>
            </w:r>
            <w:r w:rsidRPr="006925F6">
              <w:rPr>
                <w:color w:val="000000"/>
                <w:sz w:val="17"/>
                <w:szCs w:val="17"/>
                <w:lang w:val="ru-RU"/>
              </w:rPr>
              <w:t>000</w:t>
            </w:r>
          </w:p>
        </w:tc>
        <w:tc>
          <w:tcPr>
            <w:tcW w:w="720" w:type="dxa"/>
            <w:vAlign w:val="center"/>
          </w:tcPr>
          <w:p w14:paraId="204BB84B"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630" w:type="dxa"/>
            <w:vAlign w:val="center"/>
          </w:tcPr>
          <w:p w14:paraId="204BB84C"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900" w:type="dxa"/>
            <w:vAlign w:val="center"/>
          </w:tcPr>
          <w:p w14:paraId="204BB84D" w14:textId="0E895E7F" w:rsidR="00D33066" w:rsidRPr="006925F6" w:rsidRDefault="00D33066" w:rsidP="00D33066">
            <w:pPr>
              <w:spacing w:before="20" w:after="20"/>
              <w:jc w:val="right"/>
              <w:rPr>
                <w:color w:val="000000"/>
                <w:sz w:val="17"/>
                <w:szCs w:val="17"/>
                <w:lang w:val="ru-RU"/>
              </w:rPr>
            </w:pPr>
            <w:r w:rsidRPr="006925F6">
              <w:rPr>
                <w:color w:val="000000"/>
                <w:sz w:val="17"/>
                <w:szCs w:val="17"/>
                <w:lang w:val="ru-RU"/>
              </w:rPr>
              <w:t>70</w:t>
            </w:r>
            <w:r w:rsidR="00740812" w:rsidRPr="006925F6">
              <w:rPr>
                <w:color w:val="000000"/>
                <w:sz w:val="17"/>
                <w:szCs w:val="17"/>
                <w:lang w:val="ru-RU"/>
              </w:rPr>
              <w:t xml:space="preserve"> </w:t>
            </w:r>
            <w:r w:rsidRPr="006925F6">
              <w:rPr>
                <w:color w:val="000000"/>
                <w:sz w:val="17"/>
                <w:szCs w:val="17"/>
                <w:lang w:val="ru-RU"/>
              </w:rPr>
              <w:t>500</w:t>
            </w:r>
          </w:p>
        </w:tc>
        <w:tc>
          <w:tcPr>
            <w:tcW w:w="720" w:type="dxa"/>
            <w:vAlign w:val="center"/>
          </w:tcPr>
          <w:p w14:paraId="204BB84E"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810" w:type="dxa"/>
            <w:vAlign w:val="center"/>
          </w:tcPr>
          <w:p w14:paraId="204BB84F" w14:textId="20D0BFAB" w:rsidR="00D33066" w:rsidRPr="006925F6" w:rsidRDefault="00D33066" w:rsidP="00D33066">
            <w:pPr>
              <w:spacing w:before="20" w:after="20"/>
              <w:jc w:val="right"/>
              <w:rPr>
                <w:color w:val="000000"/>
                <w:sz w:val="17"/>
                <w:szCs w:val="17"/>
                <w:lang w:val="ru-RU"/>
              </w:rPr>
            </w:pPr>
            <w:r w:rsidRPr="006925F6">
              <w:rPr>
                <w:color w:val="000000"/>
                <w:sz w:val="17"/>
                <w:szCs w:val="17"/>
                <w:lang w:val="ru-RU"/>
              </w:rPr>
              <w:t>29</w:t>
            </w:r>
            <w:r w:rsidR="00740812" w:rsidRPr="006925F6">
              <w:rPr>
                <w:color w:val="000000"/>
                <w:sz w:val="17"/>
                <w:szCs w:val="17"/>
                <w:lang w:val="ru-RU"/>
              </w:rPr>
              <w:t xml:space="preserve"> </w:t>
            </w:r>
            <w:r w:rsidRPr="006925F6">
              <w:rPr>
                <w:color w:val="000000"/>
                <w:sz w:val="17"/>
                <w:szCs w:val="17"/>
                <w:lang w:val="ru-RU"/>
              </w:rPr>
              <w:t>500</w:t>
            </w:r>
          </w:p>
        </w:tc>
        <w:tc>
          <w:tcPr>
            <w:tcW w:w="720" w:type="dxa"/>
            <w:vAlign w:val="center"/>
          </w:tcPr>
          <w:p w14:paraId="204BB850" w14:textId="77777777" w:rsidR="00D33066" w:rsidRPr="006925F6" w:rsidRDefault="00D33066" w:rsidP="00D33066">
            <w:pPr>
              <w:spacing w:before="20" w:after="20"/>
              <w:jc w:val="right"/>
              <w:rPr>
                <w:color w:val="000000"/>
                <w:sz w:val="17"/>
                <w:szCs w:val="17"/>
                <w:lang w:val="ru-RU" w:eastAsia="zh-CN"/>
              </w:rPr>
            </w:pPr>
            <w:r w:rsidRPr="006925F6">
              <w:rPr>
                <w:color w:val="000000"/>
                <w:sz w:val="17"/>
                <w:szCs w:val="17"/>
                <w:lang w:val="ru-RU" w:eastAsia="zh-CN"/>
              </w:rPr>
              <w:t>0</w:t>
            </w:r>
          </w:p>
        </w:tc>
        <w:tc>
          <w:tcPr>
            <w:tcW w:w="900" w:type="dxa"/>
            <w:vAlign w:val="center"/>
          </w:tcPr>
          <w:p w14:paraId="204BB851" w14:textId="4E11F4A7" w:rsidR="00D33066" w:rsidRPr="006925F6" w:rsidRDefault="00D33066" w:rsidP="00D33066">
            <w:pPr>
              <w:spacing w:before="20" w:after="20"/>
              <w:jc w:val="right"/>
              <w:rPr>
                <w:color w:val="000000"/>
                <w:sz w:val="17"/>
                <w:szCs w:val="17"/>
                <w:lang w:val="ru-RU"/>
              </w:rPr>
            </w:pPr>
            <w:r w:rsidRPr="006925F6">
              <w:rPr>
                <w:color w:val="000000"/>
                <w:sz w:val="17"/>
                <w:szCs w:val="17"/>
                <w:lang w:val="ru-RU"/>
              </w:rPr>
              <w:t>120</w:t>
            </w:r>
            <w:r w:rsidR="00740812" w:rsidRPr="006925F6">
              <w:rPr>
                <w:color w:val="000000"/>
                <w:sz w:val="17"/>
                <w:szCs w:val="17"/>
                <w:lang w:val="ru-RU"/>
              </w:rPr>
              <w:t xml:space="preserve"> </w:t>
            </w:r>
            <w:r w:rsidRPr="006925F6">
              <w:rPr>
                <w:color w:val="000000"/>
                <w:sz w:val="17"/>
                <w:szCs w:val="17"/>
                <w:lang w:val="ru-RU"/>
              </w:rPr>
              <w:t>000</w:t>
            </w:r>
          </w:p>
        </w:tc>
      </w:tr>
      <w:tr w:rsidR="00F7084A" w:rsidRPr="006925F6" w14:paraId="204BB85E" w14:textId="77777777" w:rsidTr="00F7084A">
        <w:trPr>
          <w:trHeight w:val="46"/>
        </w:trPr>
        <w:tc>
          <w:tcPr>
            <w:tcW w:w="1620" w:type="dxa"/>
            <w:vMerge/>
            <w:vAlign w:val="center"/>
          </w:tcPr>
          <w:p w14:paraId="204BB853" w14:textId="77777777" w:rsidR="00D33066" w:rsidRPr="006925F6" w:rsidRDefault="00D33066" w:rsidP="00D33066">
            <w:pPr>
              <w:spacing w:before="20" w:after="20"/>
              <w:ind w:left="38"/>
              <w:rPr>
                <w:sz w:val="17"/>
                <w:szCs w:val="17"/>
                <w:lang w:val="ru-RU"/>
              </w:rPr>
            </w:pPr>
          </w:p>
        </w:tc>
        <w:tc>
          <w:tcPr>
            <w:tcW w:w="810" w:type="dxa"/>
            <w:vMerge/>
            <w:vAlign w:val="center"/>
          </w:tcPr>
          <w:p w14:paraId="204BB854" w14:textId="77777777" w:rsidR="00D33066" w:rsidRPr="006925F6" w:rsidRDefault="00D33066" w:rsidP="00D33066">
            <w:pPr>
              <w:spacing w:before="20" w:after="20"/>
              <w:ind w:left="38"/>
              <w:jc w:val="center"/>
              <w:rPr>
                <w:sz w:val="17"/>
                <w:szCs w:val="17"/>
                <w:lang w:val="ru-RU"/>
              </w:rPr>
            </w:pPr>
          </w:p>
        </w:tc>
        <w:tc>
          <w:tcPr>
            <w:tcW w:w="2430" w:type="dxa"/>
          </w:tcPr>
          <w:p w14:paraId="204BB855" w14:textId="65AE2C03" w:rsidR="00D33066" w:rsidRPr="006925F6" w:rsidRDefault="00D33066" w:rsidP="00D33066">
            <w:pPr>
              <w:spacing w:before="20" w:after="20"/>
              <w:ind w:left="38"/>
              <w:jc w:val="left"/>
              <w:rPr>
                <w:sz w:val="17"/>
                <w:szCs w:val="17"/>
                <w:lang w:val="ru-RU"/>
              </w:rPr>
            </w:pPr>
            <w:r w:rsidRPr="006925F6">
              <w:rPr>
                <w:sz w:val="17"/>
                <w:szCs w:val="17"/>
                <w:lang w:val="ru-RU"/>
              </w:rPr>
              <w:t>Эксплуатационные расходы</w:t>
            </w:r>
          </w:p>
        </w:tc>
        <w:tc>
          <w:tcPr>
            <w:tcW w:w="810" w:type="dxa"/>
            <w:vAlign w:val="center"/>
          </w:tcPr>
          <w:p w14:paraId="204BB856" w14:textId="0BC92C0F" w:rsidR="00D33066" w:rsidRPr="006925F6" w:rsidRDefault="00D33066" w:rsidP="00D33066">
            <w:pPr>
              <w:spacing w:before="20" w:after="20"/>
              <w:ind w:left="38"/>
              <w:jc w:val="right"/>
              <w:rPr>
                <w:color w:val="000000"/>
                <w:sz w:val="17"/>
                <w:szCs w:val="17"/>
                <w:lang w:val="ru-RU"/>
              </w:rPr>
            </w:pPr>
            <w:r w:rsidRPr="006925F6">
              <w:rPr>
                <w:color w:val="000000"/>
                <w:sz w:val="17"/>
                <w:szCs w:val="17"/>
                <w:lang w:val="ru-RU"/>
              </w:rPr>
              <w:t>2</w:t>
            </w:r>
            <w:r w:rsidR="00740812" w:rsidRPr="006925F6">
              <w:rPr>
                <w:color w:val="000000"/>
                <w:sz w:val="17"/>
                <w:szCs w:val="17"/>
                <w:lang w:val="ru-RU"/>
              </w:rPr>
              <w:t xml:space="preserve"> </w:t>
            </w:r>
            <w:r w:rsidRPr="006925F6">
              <w:rPr>
                <w:color w:val="000000"/>
                <w:sz w:val="17"/>
                <w:szCs w:val="17"/>
                <w:lang w:val="ru-RU"/>
              </w:rPr>
              <w:t>600</w:t>
            </w:r>
          </w:p>
        </w:tc>
        <w:tc>
          <w:tcPr>
            <w:tcW w:w="720" w:type="dxa"/>
            <w:vAlign w:val="center"/>
          </w:tcPr>
          <w:p w14:paraId="204BB857"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630" w:type="dxa"/>
            <w:vAlign w:val="center"/>
          </w:tcPr>
          <w:p w14:paraId="204BB858"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900" w:type="dxa"/>
            <w:vAlign w:val="center"/>
          </w:tcPr>
          <w:p w14:paraId="204BB859" w14:textId="4041FF8F" w:rsidR="00D33066" w:rsidRPr="006925F6" w:rsidRDefault="00D33066" w:rsidP="00D33066">
            <w:pPr>
              <w:spacing w:before="20" w:after="20"/>
              <w:jc w:val="right"/>
              <w:rPr>
                <w:color w:val="000000"/>
                <w:sz w:val="17"/>
                <w:szCs w:val="17"/>
                <w:lang w:val="ru-RU"/>
              </w:rPr>
            </w:pPr>
            <w:r w:rsidRPr="006925F6">
              <w:rPr>
                <w:color w:val="000000"/>
                <w:sz w:val="17"/>
                <w:szCs w:val="17"/>
                <w:lang w:val="ru-RU"/>
              </w:rPr>
              <w:t>9</w:t>
            </w:r>
            <w:r w:rsidR="00740812" w:rsidRPr="006925F6">
              <w:rPr>
                <w:color w:val="000000"/>
                <w:sz w:val="17"/>
                <w:szCs w:val="17"/>
                <w:lang w:val="ru-RU"/>
              </w:rPr>
              <w:t xml:space="preserve"> </w:t>
            </w:r>
            <w:r w:rsidRPr="006925F6">
              <w:rPr>
                <w:color w:val="000000"/>
                <w:sz w:val="17"/>
                <w:szCs w:val="17"/>
                <w:lang w:val="ru-RU"/>
              </w:rPr>
              <w:t>165</w:t>
            </w:r>
          </w:p>
        </w:tc>
        <w:tc>
          <w:tcPr>
            <w:tcW w:w="720" w:type="dxa"/>
            <w:vAlign w:val="center"/>
          </w:tcPr>
          <w:p w14:paraId="204BB85A"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810" w:type="dxa"/>
            <w:vAlign w:val="center"/>
          </w:tcPr>
          <w:p w14:paraId="204BB85B" w14:textId="77ED1F34" w:rsidR="00D33066" w:rsidRPr="006925F6" w:rsidRDefault="00D33066" w:rsidP="00D33066">
            <w:pPr>
              <w:spacing w:before="20" w:after="20"/>
              <w:jc w:val="right"/>
              <w:rPr>
                <w:color w:val="000000"/>
                <w:sz w:val="17"/>
                <w:szCs w:val="17"/>
                <w:lang w:val="ru-RU"/>
              </w:rPr>
            </w:pPr>
            <w:r w:rsidRPr="006925F6">
              <w:rPr>
                <w:color w:val="000000"/>
                <w:sz w:val="17"/>
                <w:szCs w:val="17"/>
                <w:lang w:val="ru-RU"/>
              </w:rPr>
              <w:t>3</w:t>
            </w:r>
            <w:r w:rsidR="00740812" w:rsidRPr="006925F6">
              <w:rPr>
                <w:color w:val="000000"/>
                <w:sz w:val="17"/>
                <w:szCs w:val="17"/>
                <w:lang w:val="ru-RU"/>
              </w:rPr>
              <w:t xml:space="preserve"> </w:t>
            </w:r>
            <w:r w:rsidRPr="006925F6">
              <w:rPr>
                <w:color w:val="000000"/>
                <w:sz w:val="17"/>
                <w:szCs w:val="17"/>
                <w:lang w:val="ru-RU"/>
              </w:rPr>
              <w:t>835</w:t>
            </w:r>
          </w:p>
        </w:tc>
        <w:tc>
          <w:tcPr>
            <w:tcW w:w="720" w:type="dxa"/>
            <w:vAlign w:val="center"/>
          </w:tcPr>
          <w:p w14:paraId="204BB85C" w14:textId="77777777" w:rsidR="00D33066" w:rsidRPr="006925F6" w:rsidRDefault="00D33066" w:rsidP="00D33066">
            <w:pPr>
              <w:spacing w:before="20" w:after="20"/>
              <w:jc w:val="right"/>
              <w:rPr>
                <w:color w:val="000000"/>
                <w:sz w:val="17"/>
                <w:szCs w:val="17"/>
                <w:lang w:val="ru-RU" w:eastAsia="zh-CN"/>
              </w:rPr>
            </w:pPr>
            <w:r w:rsidRPr="006925F6">
              <w:rPr>
                <w:color w:val="000000"/>
                <w:sz w:val="17"/>
                <w:szCs w:val="17"/>
                <w:lang w:val="ru-RU" w:eastAsia="zh-CN"/>
              </w:rPr>
              <w:t>0</w:t>
            </w:r>
          </w:p>
        </w:tc>
        <w:tc>
          <w:tcPr>
            <w:tcW w:w="900" w:type="dxa"/>
            <w:vAlign w:val="center"/>
          </w:tcPr>
          <w:p w14:paraId="204BB85D" w14:textId="303CC274" w:rsidR="00D33066" w:rsidRPr="006925F6" w:rsidRDefault="00D33066" w:rsidP="00D33066">
            <w:pPr>
              <w:spacing w:before="20" w:after="20"/>
              <w:jc w:val="right"/>
              <w:rPr>
                <w:color w:val="000000"/>
                <w:sz w:val="17"/>
                <w:szCs w:val="17"/>
                <w:lang w:val="ru-RU"/>
              </w:rPr>
            </w:pPr>
            <w:r w:rsidRPr="006925F6">
              <w:rPr>
                <w:color w:val="000000"/>
                <w:sz w:val="17"/>
                <w:szCs w:val="17"/>
                <w:lang w:val="ru-RU"/>
              </w:rPr>
              <w:t>15</w:t>
            </w:r>
            <w:r w:rsidR="00740812" w:rsidRPr="006925F6">
              <w:rPr>
                <w:color w:val="000000"/>
                <w:sz w:val="17"/>
                <w:szCs w:val="17"/>
                <w:lang w:val="ru-RU"/>
              </w:rPr>
              <w:t xml:space="preserve"> </w:t>
            </w:r>
            <w:r w:rsidRPr="006925F6">
              <w:rPr>
                <w:color w:val="000000"/>
                <w:sz w:val="17"/>
                <w:szCs w:val="17"/>
                <w:lang w:val="ru-RU"/>
              </w:rPr>
              <w:t>600</w:t>
            </w:r>
          </w:p>
        </w:tc>
      </w:tr>
      <w:tr w:rsidR="00F7084A" w:rsidRPr="006925F6" w14:paraId="204BB86A" w14:textId="77777777" w:rsidTr="00F7084A">
        <w:trPr>
          <w:trHeight w:val="137"/>
        </w:trPr>
        <w:tc>
          <w:tcPr>
            <w:tcW w:w="1620" w:type="dxa"/>
            <w:vMerge/>
            <w:vAlign w:val="center"/>
          </w:tcPr>
          <w:p w14:paraId="204BB85F" w14:textId="77777777" w:rsidR="00D33066" w:rsidRPr="006925F6" w:rsidRDefault="00D33066" w:rsidP="00D33066">
            <w:pPr>
              <w:spacing w:before="20" w:after="20"/>
              <w:ind w:left="38"/>
              <w:rPr>
                <w:sz w:val="17"/>
                <w:szCs w:val="17"/>
                <w:lang w:val="ru-RU"/>
              </w:rPr>
            </w:pPr>
          </w:p>
        </w:tc>
        <w:tc>
          <w:tcPr>
            <w:tcW w:w="810" w:type="dxa"/>
            <w:vMerge w:val="restart"/>
            <w:vAlign w:val="center"/>
          </w:tcPr>
          <w:p w14:paraId="204BB860" w14:textId="58692B38" w:rsidR="00D33066" w:rsidRPr="006925F6" w:rsidRDefault="00D33066" w:rsidP="00D33066">
            <w:pPr>
              <w:spacing w:before="20" w:after="20"/>
              <w:ind w:left="-61" w:right="-86"/>
              <w:jc w:val="center"/>
              <w:rPr>
                <w:caps/>
                <w:sz w:val="17"/>
                <w:szCs w:val="17"/>
                <w:lang w:val="ru-RU"/>
              </w:rPr>
            </w:pPr>
            <w:r w:rsidRPr="006925F6">
              <w:rPr>
                <w:sz w:val="17"/>
                <w:szCs w:val="17"/>
              </w:rPr>
              <w:t>ПРООН</w:t>
            </w:r>
          </w:p>
        </w:tc>
        <w:tc>
          <w:tcPr>
            <w:tcW w:w="2430" w:type="dxa"/>
          </w:tcPr>
          <w:p w14:paraId="204BB861" w14:textId="14D72CFF" w:rsidR="00D33066" w:rsidRPr="006925F6" w:rsidRDefault="00D33066" w:rsidP="00D33066">
            <w:pPr>
              <w:spacing w:before="20" w:after="20"/>
              <w:ind w:left="38"/>
              <w:jc w:val="left"/>
              <w:rPr>
                <w:sz w:val="17"/>
                <w:szCs w:val="17"/>
                <w:lang w:val="ru-RU"/>
              </w:rPr>
            </w:pPr>
            <w:r w:rsidRPr="006925F6">
              <w:rPr>
                <w:sz w:val="17"/>
                <w:szCs w:val="17"/>
                <w:lang w:val="ru-RU"/>
              </w:rPr>
              <w:t>Расходы по проекту</w:t>
            </w:r>
          </w:p>
        </w:tc>
        <w:tc>
          <w:tcPr>
            <w:tcW w:w="810" w:type="dxa"/>
            <w:vAlign w:val="center"/>
          </w:tcPr>
          <w:p w14:paraId="204BB862" w14:textId="77777777" w:rsidR="00D33066" w:rsidRPr="006925F6" w:rsidRDefault="00D33066" w:rsidP="00D33066">
            <w:pPr>
              <w:spacing w:before="20" w:after="20"/>
              <w:ind w:left="38"/>
              <w:jc w:val="right"/>
              <w:rPr>
                <w:color w:val="000000"/>
                <w:sz w:val="17"/>
                <w:szCs w:val="17"/>
                <w:lang w:val="ru-RU"/>
              </w:rPr>
            </w:pPr>
            <w:r w:rsidRPr="006925F6">
              <w:rPr>
                <w:color w:val="000000"/>
                <w:sz w:val="17"/>
                <w:szCs w:val="17"/>
                <w:lang w:val="ru-RU"/>
              </w:rPr>
              <w:t>0</w:t>
            </w:r>
          </w:p>
        </w:tc>
        <w:tc>
          <w:tcPr>
            <w:tcW w:w="720" w:type="dxa"/>
            <w:vAlign w:val="center"/>
          </w:tcPr>
          <w:p w14:paraId="204BB863"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630" w:type="dxa"/>
            <w:vAlign w:val="center"/>
          </w:tcPr>
          <w:p w14:paraId="204BB864"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900" w:type="dxa"/>
            <w:vAlign w:val="center"/>
          </w:tcPr>
          <w:p w14:paraId="204BB865" w14:textId="5FF635E1" w:rsidR="00D33066" w:rsidRPr="006925F6" w:rsidRDefault="00D33066" w:rsidP="00D33066">
            <w:pPr>
              <w:spacing w:before="20" w:after="20"/>
              <w:jc w:val="right"/>
              <w:rPr>
                <w:color w:val="000000"/>
                <w:sz w:val="17"/>
                <w:szCs w:val="17"/>
                <w:lang w:val="ru-RU"/>
              </w:rPr>
            </w:pPr>
            <w:r w:rsidRPr="006925F6">
              <w:rPr>
                <w:color w:val="000000"/>
                <w:sz w:val="17"/>
                <w:szCs w:val="17"/>
                <w:lang w:val="ru-RU"/>
              </w:rPr>
              <w:t>50</w:t>
            </w:r>
            <w:r w:rsidR="00740812" w:rsidRPr="006925F6">
              <w:rPr>
                <w:color w:val="000000"/>
                <w:sz w:val="17"/>
                <w:szCs w:val="17"/>
                <w:lang w:val="ru-RU"/>
              </w:rPr>
              <w:t xml:space="preserve"> </w:t>
            </w:r>
            <w:r w:rsidRPr="006925F6">
              <w:rPr>
                <w:color w:val="000000"/>
                <w:sz w:val="17"/>
                <w:szCs w:val="17"/>
                <w:lang w:val="ru-RU"/>
              </w:rPr>
              <w:t>000</w:t>
            </w:r>
          </w:p>
        </w:tc>
        <w:tc>
          <w:tcPr>
            <w:tcW w:w="720" w:type="dxa"/>
            <w:vAlign w:val="center"/>
          </w:tcPr>
          <w:p w14:paraId="204BB866"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810" w:type="dxa"/>
            <w:vAlign w:val="center"/>
          </w:tcPr>
          <w:p w14:paraId="204BB867" w14:textId="0D746466" w:rsidR="00D33066" w:rsidRPr="006925F6" w:rsidRDefault="00D33066" w:rsidP="00D33066">
            <w:pPr>
              <w:spacing w:before="20" w:after="20"/>
              <w:jc w:val="right"/>
              <w:rPr>
                <w:color w:val="000000"/>
                <w:sz w:val="17"/>
                <w:szCs w:val="17"/>
                <w:lang w:val="ru-RU"/>
              </w:rPr>
            </w:pPr>
            <w:r w:rsidRPr="006925F6">
              <w:rPr>
                <w:color w:val="000000"/>
                <w:sz w:val="17"/>
                <w:szCs w:val="17"/>
                <w:lang w:val="ru-RU"/>
              </w:rPr>
              <w:t>40</w:t>
            </w:r>
            <w:r w:rsidR="00740812" w:rsidRPr="006925F6">
              <w:rPr>
                <w:color w:val="000000"/>
                <w:sz w:val="17"/>
                <w:szCs w:val="17"/>
                <w:lang w:val="ru-RU"/>
              </w:rPr>
              <w:t xml:space="preserve"> </w:t>
            </w:r>
            <w:r w:rsidRPr="006925F6">
              <w:rPr>
                <w:color w:val="000000"/>
                <w:sz w:val="17"/>
                <w:szCs w:val="17"/>
                <w:lang w:val="ru-RU"/>
              </w:rPr>
              <w:t>000</w:t>
            </w:r>
          </w:p>
        </w:tc>
        <w:tc>
          <w:tcPr>
            <w:tcW w:w="720" w:type="dxa"/>
            <w:vAlign w:val="center"/>
          </w:tcPr>
          <w:p w14:paraId="204BB868" w14:textId="77777777" w:rsidR="00D33066" w:rsidRPr="006925F6" w:rsidRDefault="00D33066" w:rsidP="00D33066">
            <w:pPr>
              <w:spacing w:before="20" w:after="20"/>
              <w:jc w:val="right"/>
              <w:rPr>
                <w:color w:val="000000"/>
                <w:sz w:val="17"/>
                <w:szCs w:val="17"/>
                <w:lang w:val="ru-RU" w:eastAsia="zh-CN"/>
              </w:rPr>
            </w:pPr>
            <w:r w:rsidRPr="006925F6">
              <w:rPr>
                <w:color w:val="000000"/>
                <w:sz w:val="17"/>
                <w:szCs w:val="17"/>
                <w:lang w:val="ru-RU" w:eastAsia="zh-CN"/>
              </w:rPr>
              <w:t>0</w:t>
            </w:r>
          </w:p>
        </w:tc>
        <w:tc>
          <w:tcPr>
            <w:tcW w:w="900" w:type="dxa"/>
            <w:vAlign w:val="center"/>
          </w:tcPr>
          <w:p w14:paraId="204BB869" w14:textId="66B69FB4" w:rsidR="00D33066" w:rsidRPr="006925F6" w:rsidRDefault="00D33066" w:rsidP="00D33066">
            <w:pPr>
              <w:spacing w:before="20" w:after="20"/>
              <w:jc w:val="right"/>
              <w:rPr>
                <w:color w:val="000000"/>
                <w:sz w:val="17"/>
                <w:szCs w:val="17"/>
                <w:lang w:val="ru-RU"/>
              </w:rPr>
            </w:pPr>
            <w:r w:rsidRPr="006925F6">
              <w:rPr>
                <w:color w:val="000000"/>
                <w:sz w:val="17"/>
                <w:szCs w:val="17"/>
                <w:lang w:val="ru-RU"/>
              </w:rPr>
              <w:t>90</w:t>
            </w:r>
            <w:r w:rsidR="00740812" w:rsidRPr="006925F6">
              <w:rPr>
                <w:color w:val="000000"/>
                <w:sz w:val="17"/>
                <w:szCs w:val="17"/>
                <w:lang w:val="ru-RU"/>
              </w:rPr>
              <w:t xml:space="preserve"> </w:t>
            </w:r>
            <w:r w:rsidRPr="006925F6">
              <w:rPr>
                <w:color w:val="000000"/>
                <w:sz w:val="17"/>
                <w:szCs w:val="17"/>
                <w:lang w:val="ru-RU"/>
              </w:rPr>
              <w:t>000</w:t>
            </w:r>
          </w:p>
        </w:tc>
      </w:tr>
      <w:tr w:rsidR="00F7084A" w:rsidRPr="006925F6" w14:paraId="204BB876" w14:textId="77777777" w:rsidTr="00F7084A">
        <w:trPr>
          <w:trHeight w:val="127"/>
        </w:trPr>
        <w:tc>
          <w:tcPr>
            <w:tcW w:w="1620" w:type="dxa"/>
            <w:vMerge/>
            <w:vAlign w:val="center"/>
          </w:tcPr>
          <w:p w14:paraId="204BB86B" w14:textId="77777777" w:rsidR="00D33066" w:rsidRPr="006925F6" w:rsidRDefault="00D33066" w:rsidP="00D33066">
            <w:pPr>
              <w:spacing w:before="20" w:after="20"/>
              <w:ind w:left="38"/>
              <w:rPr>
                <w:sz w:val="17"/>
                <w:szCs w:val="17"/>
                <w:lang w:val="ru-RU"/>
              </w:rPr>
            </w:pPr>
          </w:p>
        </w:tc>
        <w:tc>
          <w:tcPr>
            <w:tcW w:w="810" w:type="dxa"/>
            <w:vMerge/>
          </w:tcPr>
          <w:p w14:paraId="204BB86C" w14:textId="77777777" w:rsidR="00D33066" w:rsidRPr="006925F6" w:rsidRDefault="00D33066" w:rsidP="00D33066">
            <w:pPr>
              <w:spacing w:before="20" w:after="20"/>
              <w:ind w:left="38"/>
              <w:rPr>
                <w:sz w:val="17"/>
                <w:szCs w:val="17"/>
                <w:lang w:val="ru-RU"/>
              </w:rPr>
            </w:pPr>
          </w:p>
        </w:tc>
        <w:tc>
          <w:tcPr>
            <w:tcW w:w="2430" w:type="dxa"/>
          </w:tcPr>
          <w:p w14:paraId="204BB86D" w14:textId="19E75F1F" w:rsidR="00D33066" w:rsidRPr="006925F6" w:rsidRDefault="00D33066" w:rsidP="00D33066">
            <w:pPr>
              <w:spacing w:before="20" w:after="20"/>
              <w:ind w:left="38"/>
              <w:jc w:val="left"/>
              <w:rPr>
                <w:sz w:val="17"/>
                <w:szCs w:val="17"/>
                <w:lang w:val="ru-RU"/>
              </w:rPr>
            </w:pPr>
            <w:r w:rsidRPr="006925F6">
              <w:rPr>
                <w:sz w:val="17"/>
                <w:szCs w:val="17"/>
                <w:lang w:val="ru-RU"/>
              </w:rPr>
              <w:t>Эксплуатационные расходы</w:t>
            </w:r>
          </w:p>
        </w:tc>
        <w:tc>
          <w:tcPr>
            <w:tcW w:w="810" w:type="dxa"/>
            <w:vAlign w:val="center"/>
          </w:tcPr>
          <w:p w14:paraId="204BB86E" w14:textId="77777777" w:rsidR="00D33066" w:rsidRPr="006925F6" w:rsidRDefault="00D33066" w:rsidP="00D33066">
            <w:pPr>
              <w:spacing w:before="20" w:after="20"/>
              <w:ind w:left="38"/>
              <w:jc w:val="right"/>
              <w:rPr>
                <w:color w:val="000000"/>
                <w:sz w:val="17"/>
                <w:szCs w:val="17"/>
                <w:lang w:val="ru-RU"/>
              </w:rPr>
            </w:pPr>
            <w:r w:rsidRPr="006925F6">
              <w:rPr>
                <w:color w:val="000000"/>
                <w:sz w:val="17"/>
                <w:szCs w:val="17"/>
                <w:lang w:val="ru-RU"/>
              </w:rPr>
              <w:t>0</w:t>
            </w:r>
          </w:p>
        </w:tc>
        <w:tc>
          <w:tcPr>
            <w:tcW w:w="720" w:type="dxa"/>
            <w:vAlign w:val="center"/>
          </w:tcPr>
          <w:p w14:paraId="204BB86F"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630" w:type="dxa"/>
            <w:vAlign w:val="center"/>
          </w:tcPr>
          <w:p w14:paraId="204BB870"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900" w:type="dxa"/>
            <w:vAlign w:val="center"/>
          </w:tcPr>
          <w:p w14:paraId="204BB871" w14:textId="34C23066" w:rsidR="00D33066" w:rsidRPr="006925F6" w:rsidRDefault="00D33066" w:rsidP="00D33066">
            <w:pPr>
              <w:spacing w:before="20" w:after="20"/>
              <w:jc w:val="right"/>
              <w:rPr>
                <w:color w:val="000000"/>
                <w:sz w:val="17"/>
                <w:szCs w:val="17"/>
                <w:lang w:val="ru-RU"/>
              </w:rPr>
            </w:pPr>
            <w:r w:rsidRPr="006925F6">
              <w:rPr>
                <w:color w:val="000000"/>
                <w:sz w:val="17"/>
                <w:szCs w:val="17"/>
                <w:lang w:val="ru-RU"/>
              </w:rPr>
              <w:t>4</w:t>
            </w:r>
            <w:r w:rsidR="00740812" w:rsidRPr="006925F6">
              <w:rPr>
                <w:color w:val="000000"/>
                <w:sz w:val="17"/>
                <w:szCs w:val="17"/>
                <w:lang w:val="ru-RU"/>
              </w:rPr>
              <w:t xml:space="preserve"> </w:t>
            </w:r>
            <w:r w:rsidRPr="006925F6">
              <w:rPr>
                <w:color w:val="000000"/>
                <w:sz w:val="17"/>
                <w:szCs w:val="17"/>
                <w:lang w:val="ru-RU"/>
              </w:rPr>
              <w:t>500</w:t>
            </w:r>
          </w:p>
        </w:tc>
        <w:tc>
          <w:tcPr>
            <w:tcW w:w="720" w:type="dxa"/>
            <w:vAlign w:val="center"/>
          </w:tcPr>
          <w:p w14:paraId="204BB872"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810" w:type="dxa"/>
            <w:vAlign w:val="center"/>
          </w:tcPr>
          <w:p w14:paraId="204BB873" w14:textId="3BA8C95F" w:rsidR="00D33066" w:rsidRPr="006925F6" w:rsidRDefault="00D33066" w:rsidP="00D33066">
            <w:pPr>
              <w:spacing w:before="20" w:after="20"/>
              <w:jc w:val="right"/>
              <w:rPr>
                <w:color w:val="000000"/>
                <w:sz w:val="17"/>
                <w:szCs w:val="17"/>
                <w:lang w:val="ru-RU"/>
              </w:rPr>
            </w:pPr>
            <w:r w:rsidRPr="006925F6">
              <w:rPr>
                <w:color w:val="000000"/>
                <w:sz w:val="17"/>
                <w:szCs w:val="17"/>
                <w:lang w:val="ru-RU"/>
              </w:rPr>
              <w:t>3</w:t>
            </w:r>
            <w:r w:rsidR="00740812" w:rsidRPr="006925F6">
              <w:rPr>
                <w:color w:val="000000"/>
                <w:sz w:val="17"/>
                <w:szCs w:val="17"/>
                <w:lang w:val="ru-RU"/>
              </w:rPr>
              <w:t xml:space="preserve"> </w:t>
            </w:r>
            <w:r w:rsidRPr="006925F6">
              <w:rPr>
                <w:color w:val="000000"/>
                <w:sz w:val="17"/>
                <w:szCs w:val="17"/>
                <w:lang w:val="ru-RU"/>
              </w:rPr>
              <w:t>600</w:t>
            </w:r>
          </w:p>
        </w:tc>
        <w:tc>
          <w:tcPr>
            <w:tcW w:w="720" w:type="dxa"/>
            <w:vAlign w:val="center"/>
          </w:tcPr>
          <w:p w14:paraId="204BB874" w14:textId="77777777" w:rsidR="00D33066" w:rsidRPr="006925F6" w:rsidRDefault="00D33066" w:rsidP="00D33066">
            <w:pPr>
              <w:spacing w:before="20" w:after="20"/>
              <w:jc w:val="right"/>
              <w:rPr>
                <w:color w:val="000000"/>
                <w:sz w:val="17"/>
                <w:szCs w:val="17"/>
                <w:lang w:val="ru-RU" w:eastAsia="zh-CN"/>
              </w:rPr>
            </w:pPr>
            <w:r w:rsidRPr="006925F6">
              <w:rPr>
                <w:color w:val="000000"/>
                <w:sz w:val="17"/>
                <w:szCs w:val="17"/>
                <w:lang w:val="ru-RU" w:eastAsia="zh-CN"/>
              </w:rPr>
              <w:t>0</w:t>
            </w:r>
          </w:p>
        </w:tc>
        <w:tc>
          <w:tcPr>
            <w:tcW w:w="900" w:type="dxa"/>
            <w:vAlign w:val="center"/>
          </w:tcPr>
          <w:p w14:paraId="204BB875" w14:textId="7FDDF67A" w:rsidR="00D33066" w:rsidRPr="006925F6" w:rsidRDefault="00D33066" w:rsidP="00D33066">
            <w:pPr>
              <w:spacing w:before="20" w:after="20"/>
              <w:jc w:val="right"/>
              <w:rPr>
                <w:color w:val="000000"/>
                <w:sz w:val="17"/>
                <w:szCs w:val="17"/>
                <w:lang w:val="ru-RU"/>
              </w:rPr>
            </w:pPr>
            <w:r w:rsidRPr="006925F6">
              <w:rPr>
                <w:color w:val="000000"/>
                <w:sz w:val="17"/>
                <w:szCs w:val="17"/>
                <w:lang w:val="ru-RU"/>
              </w:rPr>
              <w:t>8</w:t>
            </w:r>
            <w:r w:rsidR="00740812" w:rsidRPr="006925F6">
              <w:rPr>
                <w:color w:val="000000"/>
                <w:sz w:val="17"/>
                <w:szCs w:val="17"/>
                <w:lang w:val="ru-RU"/>
              </w:rPr>
              <w:t xml:space="preserve"> </w:t>
            </w:r>
            <w:r w:rsidRPr="006925F6">
              <w:rPr>
                <w:color w:val="000000"/>
                <w:sz w:val="17"/>
                <w:szCs w:val="17"/>
                <w:lang w:val="ru-RU"/>
              </w:rPr>
              <w:t>100</w:t>
            </w:r>
          </w:p>
        </w:tc>
      </w:tr>
      <w:tr w:rsidR="00D33066" w:rsidRPr="006925F6" w14:paraId="204BB881" w14:textId="77777777" w:rsidTr="00F7084A">
        <w:trPr>
          <w:trHeight w:val="103"/>
        </w:trPr>
        <w:tc>
          <w:tcPr>
            <w:tcW w:w="2430" w:type="dxa"/>
            <w:gridSpan w:val="2"/>
            <w:vMerge w:val="restart"/>
            <w:vAlign w:val="center"/>
          </w:tcPr>
          <w:p w14:paraId="204BB877" w14:textId="21E2D4B3" w:rsidR="00D33066" w:rsidRPr="006925F6" w:rsidRDefault="00D33066" w:rsidP="00D33066">
            <w:pPr>
              <w:spacing w:before="20" w:after="20"/>
              <w:ind w:left="38"/>
              <w:jc w:val="left"/>
              <w:rPr>
                <w:sz w:val="17"/>
                <w:szCs w:val="17"/>
                <w:lang w:val="ru-RU"/>
              </w:rPr>
            </w:pPr>
            <w:r w:rsidRPr="006925F6">
              <w:rPr>
                <w:sz w:val="17"/>
                <w:szCs w:val="17"/>
                <w:lang w:val="ru-RU"/>
              </w:rPr>
              <w:t>Фонды, утвержденные Исполнительным Комитетом (долл. США)</w:t>
            </w:r>
          </w:p>
        </w:tc>
        <w:tc>
          <w:tcPr>
            <w:tcW w:w="2430" w:type="dxa"/>
          </w:tcPr>
          <w:p w14:paraId="204BB878" w14:textId="32B9995E" w:rsidR="00D33066" w:rsidRPr="006925F6" w:rsidRDefault="00D33066" w:rsidP="00D33066">
            <w:pPr>
              <w:spacing w:before="20" w:after="20"/>
              <w:ind w:left="38"/>
              <w:jc w:val="left"/>
              <w:rPr>
                <w:sz w:val="17"/>
                <w:szCs w:val="17"/>
                <w:lang w:val="ru-RU"/>
              </w:rPr>
            </w:pPr>
            <w:r w:rsidRPr="006925F6">
              <w:rPr>
                <w:sz w:val="17"/>
                <w:szCs w:val="17"/>
                <w:lang w:val="ru-RU"/>
              </w:rPr>
              <w:t>Расходы по проекту</w:t>
            </w:r>
          </w:p>
        </w:tc>
        <w:tc>
          <w:tcPr>
            <w:tcW w:w="810" w:type="dxa"/>
            <w:vAlign w:val="center"/>
          </w:tcPr>
          <w:p w14:paraId="204BB879" w14:textId="6BD8240B" w:rsidR="00D33066" w:rsidRPr="006925F6" w:rsidRDefault="00D33066" w:rsidP="00D33066">
            <w:pPr>
              <w:spacing w:before="20" w:after="20"/>
              <w:ind w:left="38"/>
              <w:jc w:val="right"/>
              <w:rPr>
                <w:color w:val="000000"/>
                <w:sz w:val="17"/>
                <w:szCs w:val="17"/>
                <w:lang w:val="ru-RU"/>
              </w:rPr>
            </w:pPr>
            <w:r w:rsidRPr="006925F6">
              <w:rPr>
                <w:color w:val="000000"/>
                <w:sz w:val="17"/>
                <w:szCs w:val="17"/>
                <w:lang w:val="ru-RU"/>
              </w:rPr>
              <w:t>20</w:t>
            </w:r>
            <w:r w:rsidR="00740812" w:rsidRPr="006925F6">
              <w:rPr>
                <w:color w:val="000000"/>
                <w:sz w:val="17"/>
                <w:szCs w:val="17"/>
                <w:lang w:val="ru-RU"/>
              </w:rPr>
              <w:t xml:space="preserve"> </w:t>
            </w:r>
            <w:r w:rsidRPr="006925F6">
              <w:rPr>
                <w:color w:val="000000"/>
                <w:sz w:val="17"/>
                <w:szCs w:val="17"/>
                <w:lang w:val="ru-RU"/>
              </w:rPr>
              <w:t>000</w:t>
            </w:r>
          </w:p>
        </w:tc>
        <w:tc>
          <w:tcPr>
            <w:tcW w:w="720" w:type="dxa"/>
            <w:vAlign w:val="center"/>
          </w:tcPr>
          <w:p w14:paraId="204BB87A"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630" w:type="dxa"/>
            <w:vAlign w:val="center"/>
          </w:tcPr>
          <w:p w14:paraId="204BB87B"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900" w:type="dxa"/>
            <w:vAlign w:val="center"/>
          </w:tcPr>
          <w:p w14:paraId="204BB87C" w14:textId="64A1778C" w:rsidR="00D33066" w:rsidRPr="006925F6" w:rsidRDefault="00D33066" w:rsidP="00D33066">
            <w:pPr>
              <w:spacing w:before="20" w:after="20"/>
              <w:jc w:val="right"/>
              <w:rPr>
                <w:color w:val="000000"/>
                <w:sz w:val="17"/>
                <w:szCs w:val="17"/>
                <w:lang w:val="ru-RU"/>
              </w:rPr>
            </w:pPr>
            <w:r w:rsidRPr="006925F6">
              <w:rPr>
                <w:color w:val="000000"/>
                <w:sz w:val="17"/>
                <w:szCs w:val="17"/>
                <w:lang w:val="ru-RU"/>
              </w:rPr>
              <w:t>120</w:t>
            </w:r>
            <w:r w:rsidR="00740812" w:rsidRPr="006925F6">
              <w:rPr>
                <w:color w:val="000000"/>
                <w:sz w:val="17"/>
                <w:szCs w:val="17"/>
                <w:lang w:val="ru-RU"/>
              </w:rPr>
              <w:t xml:space="preserve"> </w:t>
            </w:r>
            <w:r w:rsidRPr="006925F6">
              <w:rPr>
                <w:color w:val="000000"/>
                <w:sz w:val="17"/>
                <w:szCs w:val="17"/>
                <w:lang w:val="ru-RU"/>
              </w:rPr>
              <w:t>500</w:t>
            </w:r>
          </w:p>
        </w:tc>
        <w:tc>
          <w:tcPr>
            <w:tcW w:w="720" w:type="dxa"/>
            <w:vAlign w:val="center"/>
          </w:tcPr>
          <w:p w14:paraId="204BB87D"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810" w:type="dxa"/>
            <w:vAlign w:val="center"/>
          </w:tcPr>
          <w:p w14:paraId="204BB87E"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0 </w:t>
            </w:r>
          </w:p>
        </w:tc>
        <w:tc>
          <w:tcPr>
            <w:tcW w:w="720" w:type="dxa"/>
          </w:tcPr>
          <w:p w14:paraId="204BB87F"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900" w:type="dxa"/>
            <w:vAlign w:val="center"/>
          </w:tcPr>
          <w:p w14:paraId="204BB880" w14:textId="7D6E2D7B" w:rsidR="00D33066" w:rsidRPr="006925F6" w:rsidRDefault="00D33066" w:rsidP="00D33066">
            <w:pPr>
              <w:spacing w:before="20" w:after="20"/>
              <w:jc w:val="right"/>
              <w:rPr>
                <w:color w:val="000000"/>
                <w:sz w:val="17"/>
                <w:szCs w:val="17"/>
                <w:lang w:val="ru-RU"/>
              </w:rPr>
            </w:pPr>
            <w:r w:rsidRPr="006925F6">
              <w:rPr>
                <w:color w:val="000000"/>
                <w:sz w:val="17"/>
                <w:szCs w:val="17"/>
                <w:lang w:val="ru-RU"/>
              </w:rPr>
              <w:t>140</w:t>
            </w:r>
            <w:r w:rsidR="00740812" w:rsidRPr="006925F6">
              <w:rPr>
                <w:color w:val="000000"/>
                <w:sz w:val="17"/>
                <w:szCs w:val="17"/>
                <w:lang w:val="ru-RU"/>
              </w:rPr>
              <w:t xml:space="preserve"> </w:t>
            </w:r>
            <w:r w:rsidRPr="006925F6">
              <w:rPr>
                <w:color w:val="000000"/>
                <w:sz w:val="17"/>
                <w:szCs w:val="17"/>
                <w:lang w:val="ru-RU"/>
              </w:rPr>
              <w:t>500</w:t>
            </w:r>
          </w:p>
        </w:tc>
      </w:tr>
      <w:tr w:rsidR="00D33066" w:rsidRPr="006925F6" w14:paraId="204BB88C" w14:textId="77777777" w:rsidTr="00F7084A">
        <w:trPr>
          <w:trHeight w:val="81"/>
        </w:trPr>
        <w:tc>
          <w:tcPr>
            <w:tcW w:w="2430" w:type="dxa"/>
            <w:gridSpan w:val="2"/>
            <w:vMerge/>
            <w:vAlign w:val="center"/>
          </w:tcPr>
          <w:p w14:paraId="204BB882" w14:textId="77777777" w:rsidR="00D33066" w:rsidRPr="006925F6" w:rsidRDefault="00D33066" w:rsidP="00D33066">
            <w:pPr>
              <w:spacing w:before="20" w:after="20"/>
              <w:ind w:left="38"/>
              <w:jc w:val="left"/>
              <w:rPr>
                <w:sz w:val="17"/>
                <w:szCs w:val="17"/>
                <w:lang w:val="ru-RU"/>
              </w:rPr>
            </w:pPr>
          </w:p>
        </w:tc>
        <w:tc>
          <w:tcPr>
            <w:tcW w:w="2430" w:type="dxa"/>
          </w:tcPr>
          <w:p w14:paraId="204BB883" w14:textId="74434E28" w:rsidR="00D33066" w:rsidRPr="006925F6" w:rsidRDefault="00D33066" w:rsidP="00D33066">
            <w:pPr>
              <w:spacing w:before="20" w:after="20"/>
              <w:ind w:left="38"/>
              <w:jc w:val="left"/>
              <w:rPr>
                <w:sz w:val="17"/>
                <w:szCs w:val="17"/>
                <w:lang w:val="ru-RU"/>
              </w:rPr>
            </w:pPr>
            <w:r w:rsidRPr="006925F6">
              <w:rPr>
                <w:sz w:val="17"/>
                <w:szCs w:val="17"/>
                <w:lang w:val="ru-RU"/>
              </w:rPr>
              <w:t>Эксплуатационные расходы</w:t>
            </w:r>
          </w:p>
        </w:tc>
        <w:tc>
          <w:tcPr>
            <w:tcW w:w="810" w:type="dxa"/>
            <w:vAlign w:val="center"/>
          </w:tcPr>
          <w:p w14:paraId="204BB884" w14:textId="331FF8A5" w:rsidR="00D33066" w:rsidRPr="006925F6" w:rsidRDefault="00D33066" w:rsidP="00D33066">
            <w:pPr>
              <w:spacing w:before="20" w:after="20"/>
              <w:ind w:left="38"/>
              <w:jc w:val="right"/>
              <w:rPr>
                <w:color w:val="000000"/>
                <w:sz w:val="17"/>
                <w:szCs w:val="17"/>
                <w:lang w:val="ru-RU"/>
              </w:rPr>
            </w:pPr>
            <w:r w:rsidRPr="006925F6">
              <w:rPr>
                <w:color w:val="000000"/>
                <w:sz w:val="17"/>
                <w:szCs w:val="17"/>
                <w:lang w:val="ru-RU"/>
              </w:rPr>
              <w:t>2</w:t>
            </w:r>
            <w:r w:rsidR="00740812" w:rsidRPr="006925F6">
              <w:rPr>
                <w:color w:val="000000"/>
                <w:sz w:val="17"/>
                <w:szCs w:val="17"/>
                <w:lang w:val="ru-RU"/>
              </w:rPr>
              <w:t xml:space="preserve"> </w:t>
            </w:r>
            <w:r w:rsidRPr="006925F6">
              <w:rPr>
                <w:color w:val="000000"/>
                <w:sz w:val="17"/>
                <w:szCs w:val="17"/>
                <w:lang w:val="ru-RU"/>
              </w:rPr>
              <w:t>600</w:t>
            </w:r>
          </w:p>
        </w:tc>
        <w:tc>
          <w:tcPr>
            <w:tcW w:w="720" w:type="dxa"/>
            <w:vAlign w:val="center"/>
          </w:tcPr>
          <w:p w14:paraId="204BB885"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630" w:type="dxa"/>
            <w:vAlign w:val="center"/>
          </w:tcPr>
          <w:p w14:paraId="204BB886"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900" w:type="dxa"/>
            <w:vAlign w:val="center"/>
          </w:tcPr>
          <w:p w14:paraId="204BB887" w14:textId="02CB221E" w:rsidR="00D33066" w:rsidRPr="006925F6" w:rsidRDefault="00D33066" w:rsidP="00D33066">
            <w:pPr>
              <w:spacing w:before="20" w:after="20"/>
              <w:jc w:val="right"/>
              <w:rPr>
                <w:color w:val="000000"/>
                <w:sz w:val="17"/>
                <w:szCs w:val="17"/>
                <w:lang w:val="ru-RU"/>
              </w:rPr>
            </w:pPr>
            <w:r w:rsidRPr="006925F6">
              <w:rPr>
                <w:color w:val="000000"/>
                <w:sz w:val="17"/>
                <w:szCs w:val="17"/>
                <w:lang w:val="ru-RU"/>
              </w:rPr>
              <w:t>13</w:t>
            </w:r>
            <w:r w:rsidR="00740812" w:rsidRPr="006925F6">
              <w:rPr>
                <w:color w:val="000000"/>
                <w:sz w:val="17"/>
                <w:szCs w:val="17"/>
                <w:lang w:val="ru-RU"/>
              </w:rPr>
              <w:t xml:space="preserve"> </w:t>
            </w:r>
            <w:r w:rsidRPr="006925F6">
              <w:rPr>
                <w:color w:val="000000"/>
                <w:sz w:val="17"/>
                <w:szCs w:val="17"/>
                <w:lang w:val="ru-RU"/>
              </w:rPr>
              <w:t>665</w:t>
            </w:r>
          </w:p>
        </w:tc>
        <w:tc>
          <w:tcPr>
            <w:tcW w:w="720" w:type="dxa"/>
            <w:vAlign w:val="center"/>
          </w:tcPr>
          <w:p w14:paraId="204BB888"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810" w:type="dxa"/>
            <w:vAlign w:val="center"/>
          </w:tcPr>
          <w:p w14:paraId="204BB889"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0 </w:t>
            </w:r>
          </w:p>
        </w:tc>
        <w:tc>
          <w:tcPr>
            <w:tcW w:w="720" w:type="dxa"/>
          </w:tcPr>
          <w:p w14:paraId="204BB88A"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0</w:t>
            </w:r>
          </w:p>
        </w:tc>
        <w:tc>
          <w:tcPr>
            <w:tcW w:w="900" w:type="dxa"/>
            <w:vAlign w:val="center"/>
          </w:tcPr>
          <w:p w14:paraId="204BB88B" w14:textId="078E9756" w:rsidR="00D33066" w:rsidRPr="006925F6" w:rsidRDefault="00D33066" w:rsidP="00D33066">
            <w:pPr>
              <w:spacing w:before="20" w:after="20"/>
              <w:jc w:val="right"/>
              <w:rPr>
                <w:color w:val="000000"/>
                <w:sz w:val="17"/>
                <w:szCs w:val="17"/>
                <w:lang w:val="ru-RU"/>
              </w:rPr>
            </w:pPr>
            <w:r w:rsidRPr="006925F6">
              <w:rPr>
                <w:color w:val="000000"/>
                <w:sz w:val="17"/>
                <w:szCs w:val="17"/>
                <w:lang w:val="ru-RU"/>
              </w:rPr>
              <w:t>16</w:t>
            </w:r>
            <w:r w:rsidR="00740812" w:rsidRPr="006925F6">
              <w:rPr>
                <w:color w:val="000000"/>
                <w:sz w:val="17"/>
                <w:szCs w:val="17"/>
                <w:lang w:val="ru-RU"/>
              </w:rPr>
              <w:t xml:space="preserve"> </w:t>
            </w:r>
            <w:r w:rsidRPr="006925F6">
              <w:rPr>
                <w:color w:val="000000"/>
                <w:sz w:val="17"/>
                <w:szCs w:val="17"/>
                <w:lang w:val="ru-RU"/>
              </w:rPr>
              <w:t>265</w:t>
            </w:r>
          </w:p>
        </w:tc>
      </w:tr>
      <w:tr w:rsidR="00D33066" w:rsidRPr="006925F6" w14:paraId="204BB897" w14:textId="77777777" w:rsidTr="00F7084A">
        <w:trPr>
          <w:trHeight w:val="38"/>
        </w:trPr>
        <w:tc>
          <w:tcPr>
            <w:tcW w:w="2430" w:type="dxa"/>
            <w:gridSpan w:val="2"/>
            <w:vMerge w:val="restart"/>
            <w:vAlign w:val="center"/>
          </w:tcPr>
          <w:p w14:paraId="204BB88D" w14:textId="276E7A8E" w:rsidR="00D33066" w:rsidRPr="006925F6" w:rsidRDefault="00D33066" w:rsidP="00D33066">
            <w:pPr>
              <w:spacing w:before="20" w:after="20"/>
              <w:ind w:left="38" w:right="-85"/>
              <w:jc w:val="left"/>
              <w:rPr>
                <w:sz w:val="17"/>
                <w:szCs w:val="17"/>
                <w:lang w:val="ru-RU"/>
              </w:rPr>
            </w:pPr>
            <w:r w:rsidRPr="006925F6">
              <w:rPr>
                <w:sz w:val="17"/>
                <w:szCs w:val="17"/>
                <w:lang w:val="ru-RU"/>
              </w:rPr>
              <w:t>Итого фондов, рекомендованных к утверждению на настоящем совещании (долл. США)</w:t>
            </w:r>
          </w:p>
        </w:tc>
        <w:tc>
          <w:tcPr>
            <w:tcW w:w="2430" w:type="dxa"/>
          </w:tcPr>
          <w:p w14:paraId="204BB88E" w14:textId="5095BDBB" w:rsidR="00D33066" w:rsidRPr="006925F6" w:rsidRDefault="00D33066" w:rsidP="00D33066">
            <w:pPr>
              <w:spacing w:before="20" w:after="20"/>
              <w:ind w:left="38"/>
              <w:jc w:val="left"/>
              <w:rPr>
                <w:sz w:val="17"/>
                <w:szCs w:val="17"/>
                <w:lang w:val="ru-RU"/>
              </w:rPr>
            </w:pPr>
            <w:r w:rsidRPr="006925F6">
              <w:rPr>
                <w:sz w:val="17"/>
                <w:szCs w:val="17"/>
                <w:lang w:val="ru-RU"/>
              </w:rPr>
              <w:t>Расходы по проекту</w:t>
            </w:r>
          </w:p>
        </w:tc>
        <w:tc>
          <w:tcPr>
            <w:tcW w:w="810" w:type="dxa"/>
            <w:vAlign w:val="center"/>
          </w:tcPr>
          <w:p w14:paraId="204BB88F" w14:textId="77777777" w:rsidR="00D33066" w:rsidRPr="006925F6" w:rsidRDefault="00D33066" w:rsidP="00D33066">
            <w:pPr>
              <w:spacing w:before="20" w:after="20"/>
              <w:ind w:left="38"/>
              <w:jc w:val="right"/>
              <w:rPr>
                <w:color w:val="000000"/>
                <w:sz w:val="17"/>
                <w:szCs w:val="17"/>
                <w:lang w:val="ru-RU"/>
              </w:rPr>
            </w:pPr>
            <w:r w:rsidRPr="006925F6">
              <w:rPr>
                <w:color w:val="000000"/>
                <w:sz w:val="17"/>
                <w:szCs w:val="17"/>
                <w:lang w:val="ru-RU"/>
              </w:rPr>
              <w:t> </w:t>
            </w:r>
          </w:p>
        </w:tc>
        <w:tc>
          <w:tcPr>
            <w:tcW w:w="720" w:type="dxa"/>
            <w:vAlign w:val="center"/>
          </w:tcPr>
          <w:p w14:paraId="204BB890"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 </w:t>
            </w:r>
          </w:p>
        </w:tc>
        <w:tc>
          <w:tcPr>
            <w:tcW w:w="630" w:type="dxa"/>
            <w:vAlign w:val="center"/>
          </w:tcPr>
          <w:p w14:paraId="204BB891"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 </w:t>
            </w:r>
          </w:p>
        </w:tc>
        <w:tc>
          <w:tcPr>
            <w:tcW w:w="900" w:type="dxa"/>
            <w:vAlign w:val="center"/>
          </w:tcPr>
          <w:p w14:paraId="204BB892"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 </w:t>
            </w:r>
          </w:p>
        </w:tc>
        <w:tc>
          <w:tcPr>
            <w:tcW w:w="720" w:type="dxa"/>
            <w:vAlign w:val="center"/>
          </w:tcPr>
          <w:p w14:paraId="204BB893" w14:textId="77777777" w:rsidR="00D33066" w:rsidRPr="006925F6" w:rsidRDefault="00D33066" w:rsidP="00D33066">
            <w:pPr>
              <w:spacing w:before="20" w:after="20"/>
              <w:jc w:val="right"/>
              <w:rPr>
                <w:color w:val="000000"/>
                <w:sz w:val="17"/>
                <w:szCs w:val="17"/>
                <w:lang w:val="ru-RU"/>
              </w:rPr>
            </w:pPr>
          </w:p>
        </w:tc>
        <w:tc>
          <w:tcPr>
            <w:tcW w:w="810" w:type="dxa"/>
            <w:vAlign w:val="center"/>
          </w:tcPr>
          <w:p w14:paraId="204BB894" w14:textId="77777777" w:rsidR="00D33066" w:rsidRPr="006925F6" w:rsidRDefault="00D33066" w:rsidP="00D33066">
            <w:pPr>
              <w:spacing w:before="20" w:after="20"/>
              <w:jc w:val="right"/>
              <w:rPr>
                <w:color w:val="000000"/>
                <w:sz w:val="17"/>
                <w:szCs w:val="17"/>
                <w:lang w:val="ru-RU"/>
              </w:rPr>
            </w:pPr>
          </w:p>
        </w:tc>
        <w:tc>
          <w:tcPr>
            <w:tcW w:w="720" w:type="dxa"/>
            <w:vAlign w:val="center"/>
          </w:tcPr>
          <w:p w14:paraId="204BB895" w14:textId="1B168950" w:rsidR="00D33066" w:rsidRPr="006925F6" w:rsidRDefault="00D33066" w:rsidP="00D33066">
            <w:pPr>
              <w:spacing w:before="20" w:after="20"/>
              <w:jc w:val="right"/>
              <w:rPr>
                <w:color w:val="000000"/>
                <w:sz w:val="17"/>
                <w:szCs w:val="17"/>
                <w:lang w:val="ru-RU"/>
              </w:rPr>
            </w:pPr>
            <w:r w:rsidRPr="006925F6">
              <w:rPr>
                <w:color w:val="000000"/>
                <w:sz w:val="17"/>
                <w:szCs w:val="17"/>
                <w:lang w:val="ru-RU"/>
              </w:rPr>
              <w:t>69</w:t>
            </w:r>
            <w:r w:rsidR="00740812" w:rsidRPr="006925F6">
              <w:rPr>
                <w:color w:val="000000"/>
                <w:sz w:val="17"/>
                <w:szCs w:val="17"/>
                <w:lang w:val="ru-RU"/>
              </w:rPr>
              <w:t xml:space="preserve"> </w:t>
            </w:r>
            <w:r w:rsidRPr="006925F6">
              <w:rPr>
                <w:color w:val="000000"/>
                <w:sz w:val="17"/>
                <w:szCs w:val="17"/>
                <w:lang w:val="ru-RU"/>
              </w:rPr>
              <w:t>500 </w:t>
            </w:r>
          </w:p>
        </w:tc>
        <w:tc>
          <w:tcPr>
            <w:tcW w:w="900" w:type="dxa"/>
            <w:vAlign w:val="center"/>
          </w:tcPr>
          <w:p w14:paraId="204BB896" w14:textId="40658EE3" w:rsidR="00D33066" w:rsidRPr="006925F6" w:rsidRDefault="00D33066" w:rsidP="00D33066">
            <w:pPr>
              <w:spacing w:before="20" w:after="20"/>
              <w:jc w:val="right"/>
              <w:rPr>
                <w:color w:val="000000"/>
                <w:sz w:val="17"/>
                <w:szCs w:val="17"/>
                <w:lang w:val="ru-RU" w:eastAsia="en-CA"/>
              </w:rPr>
            </w:pPr>
            <w:r w:rsidRPr="006925F6">
              <w:rPr>
                <w:color w:val="000000"/>
                <w:sz w:val="17"/>
                <w:szCs w:val="17"/>
                <w:lang w:val="ru-RU"/>
              </w:rPr>
              <w:t>69</w:t>
            </w:r>
            <w:r w:rsidR="00740812" w:rsidRPr="006925F6">
              <w:rPr>
                <w:color w:val="000000"/>
                <w:sz w:val="17"/>
                <w:szCs w:val="17"/>
                <w:lang w:val="ru-RU"/>
              </w:rPr>
              <w:t xml:space="preserve"> </w:t>
            </w:r>
            <w:r w:rsidRPr="006925F6">
              <w:rPr>
                <w:color w:val="000000"/>
                <w:sz w:val="17"/>
                <w:szCs w:val="17"/>
                <w:lang w:val="ru-RU"/>
              </w:rPr>
              <w:t>500</w:t>
            </w:r>
          </w:p>
        </w:tc>
      </w:tr>
      <w:tr w:rsidR="00D33066" w:rsidRPr="006925F6" w14:paraId="204BB8A2" w14:textId="77777777" w:rsidTr="00F7084A">
        <w:trPr>
          <w:trHeight w:val="38"/>
        </w:trPr>
        <w:tc>
          <w:tcPr>
            <w:tcW w:w="2430" w:type="dxa"/>
            <w:gridSpan w:val="2"/>
            <w:vMerge/>
            <w:vAlign w:val="center"/>
          </w:tcPr>
          <w:p w14:paraId="204BB898" w14:textId="77777777" w:rsidR="00D33066" w:rsidRPr="006925F6" w:rsidRDefault="00D33066" w:rsidP="00D33066">
            <w:pPr>
              <w:spacing w:before="20" w:after="20"/>
              <w:ind w:left="38"/>
              <w:rPr>
                <w:sz w:val="17"/>
                <w:szCs w:val="17"/>
                <w:lang w:val="ru-RU"/>
              </w:rPr>
            </w:pPr>
          </w:p>
        </w:tc>
        <w:tc>
          <w:tcPr>
            <w:tcW w:w="2430" w:type="dxa"/>
          </w:tcPr>
          <w:p w14:paraId="204BB899" w14:textId="5DDEF51E" w:rsidR="00D33066" w:rsidRPr="006925F6" w:rsidRDefault="00D33066" w:rsidP="00D33066">
            <w:pPr>
              <w:spacing w:before="20" w:after="20"/>
              <w:ind w:left="38"/>
              <w:jc w:val="left"/>
              <w:rPr>
                <w:sz w:val="17"/>
                <w:szCs w:val="17"/>
                <w:lang w:val="ru-RU"/>
              </w:rPr>
            </w:pPr>
            <w:r w:rsidRPr="006925F6">
              <w:rPr>
                <w:sz w:val="17"/>
                <w:szCs w:val="17"/>
                <w:lang w:val="ru-RU"/>
              </w:rPr>
              <w:t>Эксплуатационные расходы</w:t>
            </w:r>
          </w:p>
        </w:tc>
        <w:tc>
          <w:tcPr>
            <w:tcW w:w="810" w:type="dxa"/>
            <w:vAlign w:val="center"/>
          </w:tcPr>
          <w:p w14:paraId="204BB89A" w14:textId="77777777" w:rsidR="00D33066" w:rsidRPr="006925F6" w:rsidRDefault="00D33066" w:rsidP="00D33066">
            <w:pPr>
              <w:spacing w:before="20" w:after="20"/>
              <w:ind w:left="38"/>
              <w:jc w:val="right"/>
              <w:rPr>
                <w:color w:val="000000"/>
                <w:sz w:val="17"/>
                <w:szCs w:val="17"/>
                <w:lang w:val="ru-RU"/>
              </w:rPr>
            </w:pPr>
            <w:r w:rsidRPr="006925F6">
              <w:rPr>
                <w:color w:val="000000"/>
                <w:sz w:val="17"/>
                <w:szCs w:val="17"/>
                <w:lang w:val="ru-RU"/>
              </w:rPr>
              <w:t> </w:t>
            </w:r>
          </w:p>
        </w:tc>
        <w:tc>
          <w:tcPr>
            <w:tcW w:w="720" w:type="dxa"/>
            <w:vAlign w:val="center"/>
          </w:tcPr>
          <w:p w14:paraId="204BB89B"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 </w:t>
            </w:r>
          </w:p>
        </w:tc>
        <w:tc>
          <w:tcPr>
            <w:tcW w:w="630" w:type="dxa"/>
            <w:vAlign w:val="center"/>
          </w:tcPr>
          <w:p w14:paraId="204BB89C"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 </w:t>
            </w:r>
          </w:p>
        </w:tc>
        <w:tc>
          <w:tcPr>
            <w:tcW w:w="900" w:type="dxa"/>
            <w:vAlign w:val="center"/>
          </w:tcPr>
          <w:p w14:paraId="204BB89D" w14:textId="77777777" w:rsidR="00D33066" w:rsidRPr="006925F6" w:rsidRDefault="00D33066" w:rsidP="00D33066">
            <w:pPr>
              <w:spacing w:before="20" w:after="20"/>
              <w:jc w:val="right"/>
              <w:rPr>
                <w:color w:val="000000"/>
                <w:sz w:val="17"/>
                <w:szCs w:val="17"/>
                <w:lang w:val="ru-RU"/>
              </w:rPr>
            </w:pPr>
            <w:r w:rsidRPr="006925F6">
              <w:rPr>
                <w:color w:val="000000"/>
                <w:sz w:val="17"/>
                <w:szCs w:val="17"/>
                <w:lang w:val="ru-RU"/>
              </w:rPr>
              <w:t> </w:t>
            </w:r>
          </w:p>
        </w:tc>
        <w:tc>
          <w:tcPr>
            <w:tcW w:w="720" w:type="dxa"/>
            <w:vAlign w:val="center"/>
          </w:tcPr>
          <w:p w14:paraId="204BB89E" w14:textId="77777777" w:rsidR="00D33066" w:rsidRPr="006925F6" w:rsidRDefault="00D33066" w:rsidP="00D33066">
            <w:pPr>
              <w:spacing w:before="20" w:after="20"/>
              <w:jc w:val="right"/>
              <w:rPr>
                <w:color w:val="000000"/>
                <w:sz w:val="17"/>
                <w:szCs w:val="17"/>
                <w:lang w:val="ru-RU"/>
              </w:rPr>
            </w:pPr>
          </w:p>
        </w:tc>
        <w:tc>
          <w:tcPr>
            <w:tcW w:w="810" w:type="dxa"/>
            <w:vAlign w:val="center"/>
          </w:tcPr>
          <w:p w14:paraId="204BB89F" w14:textId="77777777" w:rsidR="00D33066" w:rsidRPr="006925F6" w:rsidRDefault="00D33066" w:rsidP="00D33066">
            <w:pPr>
              <w:spacing w:before="20" w:after="20"/>
              <w:jc w:val="right"/>
              <w:rPr>
                <w:color w:val="000000"/>
                <w:sz w:val="17"/>
                <w:szCs w:val="17"/>
                <w:lang w:val="ru-RU"/>
              </w:rPr>
            </w:pPr>
          </w:p>
        </w:tc>
        <w:tc>
          <w:tcPr>
            <w:tcW w:w="720" w:type="dxa"/>
          </w:tcPr>
          <w:p w14:paraId="204BB8A0" w14:textId="68E84590" w:rsidR="00D33066" w:rsidRPr="006925F6" w:rsidRDefault="00D33066" w:rsidP="00D33066">
            <w:pPr>
              <w:spacing w:before="20" w:after="20"/>
              <w:jc w:val="right"/>
              <w:rPr>
                <w:color w:val="000000"/>
                <w:sz w:val="17"/>
                <w:szCs w:val="17"/>
                <w:lang w:val="ru-RU"/>
              </w:rPr>
            </w:pPr>
            <w:r w:rsidRPr="006925F6">
              <w:rPr>
                <w:color w:val="000000"/>
                <w:sz w:val="17"/>
                <w:szCs w:val="17"/>
                <w:lang w:val="ru-RU"/>
              </w:rPr>
              <w:t>7</w:t>
            </w:r>
            <w:r w:rsidR="00740812" w:rsidRPr="006925F6">
              <w:rPr>
                <w:color w:val="000000"/>
                <w:sz w:val="17"/>
                <w:szCs w:val="17"/>
                <w:lang w:val="ru-RU"/>
              </w:rPr>
              <w:t xml:space="preserve"> </w:t>
            </w:r>
            <w:r w:rsidRPr="006925F6">
              <w:rPr>
                <w:color w:val="000000"/>
                <w:sz w:val="17"/>
                <w:szCs w:val="17"/>
                <w:lang w:val="ru-RU"/>
              </w:rPr>
              <w:t>435 </w:t>
            </w:r>
          </w:p>
        </w:tc>
        <w:tc>
          <w:tcPr>
            <w:tcW w:w="900" w:type="dxa"/>
          </w:tcPr>
          <w:p w14:paraId="204BB8A1" w14:textId="685CFFA5" w:rsidR="00D33066" w:rsidRPr="006925F6" w:rsidRDefault="00D33066" w:rsidP="00D33066">
            <w:pPr>
              <w:spacing w:before="20" w:after="20"/>
              <w:jc w:val="right"/>
              <w:rPr>
                <w:color w:val="000000"/>
                <w:sz w:val="17"/>
                <w:szCs w:val="17"/>
                <w:lang w:val="ru-RU" w:eastAsia="en-CA"/>
              </w:rPr>
            </w:pPr>
            <w:r w:rsidRPr="006925F6">
              <w:rPr>
                <w:color w:val="000000"/>
                <w:sz w:val="17"/>
                <w:szCs w:val="17"/>
                <w:lang w:val="ru-RU"/>
              </w:rPr>
              <w:t>7</w:t>
            </w:r>
            <w:r w:rsidR="00740812" w:rsidRPr="006925F6">
              <w:rPr>
                <w:color w:val="000000"/>
                <w:sz w:val="17"/>
                <w:szCs w:val="17"/>
                <w:lang w:val="ru-RU"/>
              </w:rPr>
              <w:t xml:space="preserve"> </w:t>
            </w:r>
            <w:r w:rsidRPr="006925F6">
              <w:rPr>
                <w:color w:val="000000"/>
                <w:sz w:val="17"/>
                <w:szCs w:val="17"/>
                <w:lang w:val="ru-RU"/>
              </w:rPr>
              <w:t>435</w:t>
            </w:r>
          </w:p>
        </w:tc>
      </w:tr>
    </w:tbl>
    <w:p w14:paraId="204BB8A3" w14:textId="797CB6BF" w:rsidR="0037287A" w:rsidRPr="006925F6" w:rsidRDefault="0037287A" w:rsidP="00B720C0">
      <w:pPr>
        <w:spacing w:after="120"/>
        <w:ind w:hanging="630"/>
        <w:jc w:val="left"/>
        <w:rPr>
          <w:sz w:val="17"/>
          <w:szCs w:val="17"/>
          <w:lang w:val="ru-RU"/>
        </w:rPr>
      </w:pPr>
      <w:r w:rsidRPr="006925F6">
        <w:rPr>
          <w:sz w:val="17"/>
          <w:szCs w:val="17"/>
          <w:lang w:val="ru-RU"/>
        </w:rPr>
        <w:t>*</w:t>
      </w:r>
      <w:r w:rsidR="00B720C0" w:rsidRPr="006925F6">
        <w:rPr>
          <w:sz w:val="17"/>
          <w:szCs w:val="17"/>
        </w:rPr>
        <w:t xml:space="preserve"> </w:t>
      </w:r>
      <w:r w:rsidR="00B720C0" w:rsidRPr="006925F6">
        <w:rPr>
          <w:sz w:val="17"/>
          <w:szCs w:val="17"/>
          <w:lang w:val="ru-RU"/>
        </w:rPr>
        <w:t>Третий транш, срок выплаты которого приходится на 2024 год, запрашивается в 2025 году.</w:t>
      </w:r>
    </w:p>
    <w:tbl>
      <w:tblPr>
        <w:tblW w:w="11070" w:type="dxa"/>
        <w:tblInd w:w="-52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4347"/>
        <w:gridCol w:w="6723"/>
      </w:tblGrid>
      <w:tr w:rsidR="008B0B81" w:rsidRPr="006925F6" w14:paraId="204BB8A6" w14:textId="77777777" w:rsidTr="00624A4A">
        <w:trPr>
          <w:trHeight w:val="42"/>
        </w:trPr>
        <w:tc>
          <w:tcPr>
            <w:tcW w:w="4347" w:type="dxa"/>
            <w:vAlign w:val="center"/>
          </w:tcPr>
          <w:p w14:paraId="204BB8A4" w14:textId="48CF613A" w:rsidR="008B0B81" w:rsidRPr="006925F6" w:rsidRDefault="008B0B81" w:rsidP="008B0B81">
            <w:pPr>
              <w:spacing w:after="60"/>
              <w:jc w:val="left"/>
              <w:rPr>
                <w:b/>
                <w:sz w:val="17"/>
                <w:szCs w:val="17"/>
                <w:lang w:val="ru-RU"/>
              </w:rPr>
            </w:pPr>
            <w:r w:rsidRPr="006925F6">
              <w:rPr>
                <w:b/>
                <w:sz w:val="17"/>
                <w:szCs w:val="17"/>
                <w:lang w:val="ru-RU"/>
              </w:rPr>
              <w:t>Рекомендация Секретариата:</w:t>
            </w:r>
          </w:p>
        </w:tc>
        <w:tc>
          <w:tcPr>
            <w:tcW w:w="6723" w:type="dxa"/>
          </w:tcPr>
          <w:p w14:paraId="204BB8A5" w14:textId="22D26C47" w:rsidR="008B0B81" w:rsidRPr="00F35511" w:rsidRDefault="00F35511" w:rsidP="008B0B81">
            <w:pPr>
              <w:spacing w:after="60"/>
              <w:jc w:val="center"/>
              <w:rPr>
                <w:sz w:val="18"/>
                <w:szCs w:val="18"/>
                <w:lang w:val="ru-RU"/>
              </w:rPr>
            </w:pPr>
            <w:r w:rsidRPr="00F35511">
              <w:rPr>
                <w:sz w:val="18"/>
                <w:szCs w:val="18"/>
                <w:lang w:val="ru-RU"/>
              </w:rPr>
              <w:t>Индивидуальное рассмотрение</w:t>
            </w:r>
          </w:p>
        </w:tc>
      </w:tr>
    </w:tbl>
    <w:p w14:paraId="204BB8A8" w14:textId="13733319" w:rsidR="0037287A" w:rsidRDefault="0037287A" w:rsidP="008B0B81">
      <w:pPr>
        <w:jc w:val="center"/>
        <w:rPr>
          <w:b/>
          <w:lang w:val="en-US"/>
        </w:rPr>
      </w:pPr>
      <w:r w:rsidRPr="00C9518C">
        <w:rPr>
          <w:lang w:val="ru-RU"/>
        </w:rPr>
        <w:br w:type="page"/>
      </w:r>
      <w:r w:rsidRPr="00C9518C">
        <w:rPr>
          <w:b/>
          <w:lang w:val="ru-RU"/>
        </w:rPr>
        <w:lastRenderedPageBreak/>
        <w:t>ОПИСАНИЕ ПРОЕКТА</w:t>
      </w:r>
    </w:p>
    <w:p w14:paraId="4F354428" w14:textId="77777777" w:rsidR="008B0B81" w:rsidRPr="008B0B81" w:rsidRDefault="008B0B81" w:rsidP="008B0B81">
      <w:pPr>
        <w:jc w:val="center"/>
        <w:rPr>
          <w:b/>
          <w:lang w:val="en-US"/>
        </w:rPr>
      </w:pPr>
    </w:p>
    <w:p w14:paraId="204BB8A9" w14:textId="77777777" w:rsidR="0037287A" w:rsidRPr="00C9518C" w:rsidRDefault="0037287A" w:rsidP="003466B7">
      <w:pPr>
        <w:pStyle w:val="Heading1"/>
        <w:rPr>
          <w:lang w:val="ru-RU"/>
        </w:rPr>
      </w:pPr>
      <w:r w:rsidRPr="00C9518C">
        <w:rPr>
          <w:lang w:val="ru-RU"/>
        </w:rPr>
        <w:t>ЮНЕП, действуя в качестве ведущего учреждения-исполнителя, подала заявку от имени правительства Южного Судана на финансирование третьего и последнего транша для этапа I Плана организационной деятельности по поэтапному отказу от ГХФУ (ПОДПО) на общую сумму 76 935 долл. США, включающую 29 500 долл. США плюс 3835 долл. США на эксплуатационные расходы учреждения для ЮНЕП и 40 000 долл. США плюс 3600 долл. США на эксплуатационные расходы учреждения для ПРООН</w:t>
      </w:r>
      <w:r w:rsidRPr="00C9518C">
        <w:rPr>
          <w:vertAlign w:val="superscript"/>
          <w:lang w:val="ru-RU"/>
        </w:rPr>
        <w:footnoteReference w:id="2"/>
      </w:r>
      <w:r w:rsidRPr="00C9518C">
        <w:rPr>
          <w:lang w:val="ru-RU"/>
        </w:rPr>
        <w:t xml:space="preserve">. В заявку включен доклад о результатах освоения второго транша, план освоения транша на 2025–2026 годы и заявка на продление срока завершения этапа I.  </w:t>
      </w:r>
    </w:p>
    <w:p w14:paraId="204BB8AA" w14:textId="77777777" w:rsidR="0037287A" w:rsidRPr="00C9518C" w:rsidRDefault="0037287A" w:rsidP="00E9063C">
      <w:pPr>
        <w:keepNext/>
        <w:spacing w:after="240"/>
        <w:rPr>
          <w:u w:val="single"/>
          <w:lang w:val="ru-RU"/>
        </w:rPr>
      </w:pPr>
      <w:r w:rsidRPr="00C9518C">
        <w:rPr>
          <w:u w:val="single"/>
          <w:lang w:val="ru-RU"/>
        </w:rPr>
        <w:t>Доклад о потреблении ГХФУ</w:t>
      </w:r>
    </w:p>
    <w:p w14:paraId="204BB8AB" w14:textId="77777777" w:rsidR="0037287A" w:rsidRPr="00C9518C" w:rsidRDefault="0037287A" w:rsidP="005D105C">
      <w:pPr>
        <w:numPr>
          <w:ilvl w:val="0"/>
          <w:numId w:val="1"/>
        </w:numPr>
        <w:spacing w:after="240"/>
        <w:outlineLvl w:val="0"/>
        <w:rPr>
          <w:lang w:val="ru-RU"/>
        </w:rPr>
      </w:pPr>
      <w:r w:rsidRPr="00C9518C">
        <w:rPr>
          <w:lang w:val="ru-RU"/>
        </w:rPr>
        <w:t>Правительство Южного Судана сообщило о потреблении 0,66 тонны ОРС ГХФУ в 2024 году, что на 84 % ниже базового уровня потребления ГХФУ в стране, обеспечивающего соблюдение. Потребление ГХФУ в 2020 - 2024 годах приведено в таблице 1.</w:t>
      </w:r>
    </w:p>
    <w:p w14:paraId="204BB8AC" w14:textId="77777777" w:rsidR="0037287A" w:rsidRPr="00C9518C" w:rsidRDefault="0037287A" w:rsidP="005D105C">
      <w:pPr>
        <w:spacing w:before="240"/>
        <w:rPr>
          <w:b/>
          <w:lang w:val="ru-RU"/>
        </w:rPr>
      </w:pPr>
      <w:r w:rsidRPr="00C9518C">
        <w:rPr>
          <w:b/>
          <w:sz w:val="21"/>
          <w:szCs w:val="21"/>
          <w:lang w:val="ru-RU"/>
        </w:rPr>
        <w:t xml:space="preserve">Таблица 1. Потребление ГХФУ в Южном Судане (данные по статье 7 за 2020 - 2024 гг.) </w:t>
      </w:r>
    </w:p>
    <w:tbl>
      <w:tblPr>
        <w:tblW w:w="5000" w:type="pct"/>
        <w:tblLayout w:type="fixed"/>
        <w:tblLook w:val="00A0" w:firstRow="1" w:lastRow="0" w:firstColumn="1" w:lastColumn="0" w:noHBand="0" w:noVBand="0"/>
      </w:tblPr>
      <w:tblGrid>
        <w:gridCol w:w="2881"/>
        <w:gridCol w:w="1105"/>
        <w:gridCol w:w="1105"/>
        <w:gridCol w:w="1105"/>
        <w:gridCol w:w="1105"/>
        <w:gridCol w:w="1105"/>
        <w:gridCol w:w="1105"/>
      </w:tblGrid>
      <w:tr w:rsidR="0037287A" w:rsidRPr="00C9518C" w14:paraId="204BB8B4" w14:textId="77777777" w:rsidTr="009F7A01">
        <w:trPr>
          <w:trHeight w:val="248"/>
          <w:tblHeader/>
        </w:trPr>
        <w:tc>
          <w:tcPr>
            <w:tcW w:w="151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04BB8AD" w14:textId="77777777" w:rsidR="0037287A" w:rsidRPr="00C9518C" w:rsidRDefault="0037287A" w:rsidP="00E9063C">
            <w:pPr>
              <w:keepNext/>
              <w:jc w:val="center"/>
              <w:rPr>
                <w:b/>
                <w:bCs/>
                <w:color w:val="000000"/>
                <w:sz w:val="20"/>
                <w:szCs w:val="20"/>
                <w:lang w:val="ru-RU"/>
              </w:rPr>
            </w:pPr>
            <w:r w:rsidRPr="00C9518C">
              <w:rPr>
                <w:b/>
                <w:bCs/>
                <w:color w:val="000000"/>
                <w:sz w:val="20"/>
                <w:szCs w:val="20"/>
                <w:lang w:val="ru-RU"/>
              </w:rPr>
              <w:t>ГХФУ-22</w:t>
            </w:r>
          </w:p>
        </w:tc>
        <w:tc>
          <w:tcPr>
            <w:tcW w:w="581" w:type="pct"/>
            <w:tcBorders>
              <w:top w:val="single" w:sz="4" w:space="0" w:color="auto"/>
              <w:left w:val="nil"/>
              <w:bottom w:val="single" w:sz="4" w:space="0" w:color="auto"/>
              <w:right w:val="single" w:sz="4" w:space="0" w:color="auto"/>
            </w:tcBorders>
            <w:noWrap/>
          </w:tcPr>
          <w:p w14:paraId="204BB8AE" w14:textId="77777777" w:rsidR="0037287A" w:rsidRPr="00C9518C" w:rsidRDefault="0037287A" w:rsidP="000239C5">
            <w:pPr>
              <w:keepNext/>
              <w:jc w:val="center"/>
              <w:rPr>
                <w:b/>
                <w:bCs/>
                <w:color w:val="000000"/>
                <w:sz w:val="20"/>
                <w:szCs w:val="20"/>
                <w:lang w:val="ru-RU"/>
              </w:rPr>
            </w:pPr>
            <w:r w:rsidRPr="00C9518C">
              <w:rPr>
                <w:b/>
                <w:bCs/>
                <w:color w:val="000000"/>
                <w:sz w:val="20"/>
                <w:szCs w:val="20"/>
                <w:lang w:val="ru-RU"/>
              </w:rPr>
              <w:t>2020</w:t>
            </w:r>
          </w:p>
        </w:tc>
        <w:tc>
          <w:tcPr>
            <w:tcW w:w="581" w:type="pct"/>
            <w:tcBorders>
              <w:top w:val="single" w:sz="4" w:space="0" w:color="auto"/>
              <w:left w:val="nil"/>
              <w:bottom w:val="single" w:sz="4" w:space="0" w:color="auto"/>
              <w:right w:val="single" w:sz="4" w:space="0" w:color="auto"/>
            </w:tcBorders>
            <w:noWrap/>
          </w:tcPr>
          <w:p w14:paraId="204BB8AF" w14:textId="77777777" w:rsidR="0037287A" w:rsidRPr="00C9518C" w:rsidRDefault="0037287A" w:rsidP="000239C5">
            <w:pPr>
              <w:keepNext/>
              <w:jc w:val="center"/>
              <w:rPr>
                <w:b/>
                <w:bCs/>
                <w:color w:val="000000"/>
                <w:sz w:val="20"/>
                <w:szCs w:val="20"/>
                <w:lang w:val="ru-RU"/>
              </w:rPr>
            </w:pPr>
            <w:r w:rsidRPr="00C9518C">
              <w:rPr>
                <w:b/>
                <w:bCs/>
                <w:color w:val="000000"/>
                <w:sz w:val="20"/>
                <w:szCs w:val="20"/>
                <w:lang w:val="ru-RU"/>
              </w:rPr>
              <w:t>2021</w:t>
            </w:r>
          </w:p>
        </w:tc>
        <w:tc>
          <w:tcPr>
            <w:tcW w:w="581" w:type="pct"/>
            <w:tcBorders>
              <w:top w:val="single" w:sz="4" w:space="0" w:color="auto"/>
              <w:left w:val="nil"/>
              <w:bottom w:val="single" w:sz="4" w:space="0" w:color="auto"/>
              <w:right w:val="single" w:sz="4" w:space="0" w:color="auto"/>
            </w:tcBorders>
          </w:tcPr>
          <w:p w14:paraId="204BB8B0" w14:textId="77777777" w:rsidR="0037287A" w:rsidRPr="00C9518C" w:rsidRDefault="0037287A" w:rsidP="000239C5">
            <w:pPr>
              <w:keepNext/>
              <w:jc w:val="center"/>
              <w:rPr>
                <w:b/>
                <w:bCs/>
                <w:color w:val="000000"/>
                <w:sz w:val="20"/>
                <w:szCs w:val="20"/>
                <w:lang w:val="ru-RU"/>
              </w:rPr>
            </w:pPr>
            <w:r w:rsidRPr="00C9518C">
              <w:rPr>
                <w:b/>
                <w:bCs/>
                <w:color w:val="000000"/>
                <w:sz w:val="20"/>
                <w:szCs w:val="20"/>
                <w:lang w:val="ru-RU"/>
              </w:rPr>
              <w:t>2022</w:t>
            </w:r>
          </w:p>
        </w:tc>
        <w:tc>
          <w:tcPr>
            <w:tcW w:w="581" w:type="pct"/>
            <w:tcBorders>
              <w:top w:val="single" w:sz="4" w:space="0" w:color="auto"/>
              <w:left w:val="single" w:sz="4" w:space="0" w:color="auto"/>
              <w:bottom w:val="single" w:sz="4" w:space="0" w:color="auto"/>
              <w:right w:val="single" w:sz="4" w:space="0" w:color="auto"/>
            </w:tcBorders>
          </w:tcPr>
          <w:p w14:paraId="204BB8B1" w14:textId="77777777" w:rsidR="0037287A" w:rsidRPr="00C9518C" w:rsidRDefault="0037287A" w:rsidP="000239C5">
            <w:pPr>
              <w:keepNext/>
              <w:jc w:val="center"/>
              <w:rPr>
                <w:b/>
                <w:bCs/>
                <w:color w:val="000000"/>
                <w:sz w:val="20"/>
                <w:szCs w:val="20"/>
                <w:lang w:val="ru-RU"/>
              </w:rPr>
            </w:pPr>
            <w:r w:rsidRPr="00C9518C">
              <w:rPr>
                <w:b/>
                <w:bCs/>
                <w:color w:val="000000"/>
                <w:sz w:val="20"/>
                <w:szCs w:val="20"/>
                <w:lang w:val="ru-RU"/>
              </w:rPr>
              <w:t>2023</w:t>
            </w:r>
          </w:p>
        </w:tc>
        <w:tc>
          <w:tcPr>
            <w:tcW w:w="581" w:type="pct"/>
            <w:tcBorders>
              <w:top w:val="single" w:sz="4" w:space="0" w:color="auto"/>
              <w:left w:val="single" w:sz="4" w:space="0" w:color="auto"/>
              <w:bottom w:val="single" w:sz="4" w:space="0" w:color="auto"/>
              <w:right w:val="single" w:sz="4" w:space="0" w:color="auto"/>
            </w:tcBorders>
          </w:tcPr>
          <w:p w14:paraId="204BB8B2" w14:textId="77777777" w:rsidR="0037287A" w:rsidRPr="00C9518C" w:rsidRDefault="0037287A" w:rsidP="000239C5">
            <w:pPr>
              <w:keepNext/>
              <w:jc w:val="center"/>
              <w:rPr>
                <w:b/>
                <w:bCs/>
                <w:color w:val="000000"/>
                <w:sz w:val="20"/>
                <w:szCs w:val="20"/>
                <w:lang w:val="ru-RU"/>
              </w:rPr>
            </w:pPr>
            <w:r w:rsidRPr="00C9518C">
              <w:rPr>
                <w:b/>
                <w:bCs/>
                <w:color w:val="000000"/>
                <w:sz w:val="20"/>
                <w:szCs w:val="20"/>
                <w:lang w:val="ru-RU"/>
              </w:rPr>
              <w:t>2024</w:t>
            </w:r>
          </w:p>
        </w:tc>
        <w:tc>
          <w:tcPr>
            <w:tcW w:w="581" w:type="pct"/>
            <w:tcBorders>
              <w:top w:val="single" w:sz="4" w:space="0" w:color="auto"/>
              <w:left w:val="single" w:sz="4" w:space="0" w:color="auto"/>
              <w:bottom w:val="single" w:sz="4" w:space="0" w:color="auto"/>
              <w:right w:val="single" w:sz="4" w:space="0" w:color="auto"/>
            </w:tcBorders>
            <w:noWrap/>
          </w:tcPr>
          <w:p w14:paraId="204BB8B3" w14:textId="77777777" w:rsidR="0037287A" w:rsidRPr="00C9518C" w:rsidRDefault="0037287A" w:rsidP="000239C5">
            <w:pPr>
              <w:keepNext/>
              <w:jc w:val="center"/>
              <w:rPr>
                <w:b/>
                <w:bCs/>
                <w:color w:val="000000"/>
                <w:sz w:val="20"/>
                <w:szCs w:val="20"/>
                <w:lang w:val="ru-RU"/>
              </w:rPr>
            </w:pPr>
            <w:r w:rsidRPr="00C9518C">
              <w:rPr>
                <w:b/>
                <w:bCs/>
                <w:color w:val="000000"/>
                <w:sz w:val="18"/>
                <w:szCs w:val="18"/>
                <w:lang w:val="ru-RU"/>
              </w:rPr>
              <w:t>Базовый уровень</w:t>
            </w:r>
          </w:p>
        </w:tc>
      </w:tr>
      <w:tr w:rsidR="0037287A" w:rsidRPr="00C9518C" w14:paraId="204BB8BC" w14:textId="77777777" w:rsidTr="009F7A01">
        <w:trPr>
          <w:trHeight w:val="240"/>
        </w:trPr>
        <w:tc>
          <w:tcPr>
            <w:tcW w:w="1514" w:type="pct"/>
            <w:tcBorders>
              <w:top w:val="nil"/>
              <w:left w:val="single" w:sz="4" w:space="0" w:color="auto"/>
              <w:bottom w:val="single" w:sz="4" w:space="0" w:color="auto"/>
              <w:right w:val="single" w:sz="4" w:space="0" w:color="auto"/>
            </w:tcBorders>
            <w:noWrap/>
            <w:tcMar>
              <w:left w:w="43" w:type="dxa"/>
              <w:right w:w="43" w:type="dxa"/>
            </w:tcMar>
            <w:vAlign w:val="center"/>
          </w:tcPr>
          <w:p w14:paraId="204BB8B5" w14:textId="77777777" w:rsidR="0037287A" w:rsidRPr="00C9518C" w:rsidRDefault="0037287A" w:rsidP="000239C5">
            <w:pPr>
              <w:widowControl w:val="0"/>
              <w:ind w:left="98"/>
              <w:jc w:val="left"/>
              <w:rPr>
                <w:b/>
                <w:color w:val="000000"/>
                <w:sz w:val="20"/>
                <w:szCs w:val="20"/>
                <w:lang w:val="ru-RU"/>
              </w:rPr>
            </w:pPr>
            <w:r w:rsidRPr="00C9518C">
              <w:rPr>
                <w:b/>
                <w:color w:val="000000"/>
                <w:sz w:val="20"/>
                <w:szCs w:val="20"/>
                <w:lang w:val="ru-RU"/>
              </w:rPr>
              <w:t>Метрические тонны (мт)</w:t>
            </w:r>
          </w:p>
        </w:tc>
        <w:tc>
          <w:tcPr>
            <w:tcW w:w="581" w:type="pct"/>
            <w:tcBorders>
              <w:top w:val="nil"/>
              <w:left w:val="nil"/>
              <w:bottom w:val="single" w:sz="4" w:space="0" w:color="auto"/>
              <w:right w:val="single" w:sz="4" w:space="0" w:color="auto"/>
            </w:tcBorders>
            <w:noWrap/>
          </w:tcPr>
          <w:p w14:paraId="204BB8B6" w14:textId="77777777" w:rsidR="0037287A" w:rsidRPr="00C9518C" w:rsidRDefault="0037287A" w:rsidP="00C20A86">
            <w:pPr>
              <w:ind w:left="-201" w:right="104"/>
              <w:jc w:val="right"/>
              <w:rPr>
                <w:color w:val="000000"/>
                <w:sz w:val="20"/>
                <w:szCs w:val="20"/>
                <w:lang w:val="ru-RU"/>
              </w:rPr>
            </w:pPr>
            <w:r w:rsidRPr="00C9518C">
              <w:rPr>
                <w:bCs/>
                <w:color w:val="000000"/>
                <w:sz w:val="20"/>
                <w:szCs w:val="20"/>
                <w:lang w:val="ru-RU"/>
              </w:rPr>
              <w:t>18,73</w:t>
            </w:r>
          </w:p>
        </w:tc>
        <w:tc>
          <w:tcPr>
            <w:tcW w:w="581" w:type="pct"/>
            <w:tcBorders>
              <w:top w:val="nil"/>
              <w:left w:val="nil"/>
              <w:bottom w:val="single" w:sz="4" w:space="0" w:color="auto"/>
              <w:right w:val="single" w:sz="4" w:space="0" w:color="auto"/>
            </w:tcBorders>
            <w:noWrap/>
          </w:tcPr>
          <w:p w14:paraId="204BB8B7" w14:textId="77777777" w:rsidR="0037287A" w:rsidRPr="00C9518C" w:rsidRDefault="0037287A" w:rsidP="00C20A86">
            <w:pPr>
              <w:ind w:left="-201" w:right="104"/>
              <w:jc w:val="right"/>
              <w:rPr>
                <w:color w:val="000000"/>
                <w:sz w:val="20"/>
                <w:szCs w:val="20"/>
                <w:lang w:val="ru-RU"/>
              </w:rPr>
            </w:pPr>
            <w:r w:rsidRPr="00C9518C">
              <w:rPr>
                <w:color w:val="000000"/>
                <w:sz w:val="20"/>
                <w:szCs w:val="20"/>
                <w:lang w:val="ru-RU"/>
              </w:rPr>
              <w:t>18,91</w:t>
            </w:r>
          </w:p>
        </w:tc>
        <w:tc>
          <w:tcPr>
            <w:tcW w:w="581" w:type="pct"/>
            <w:tcBorders>
              <w:top w:val="single" w:sz="4" w:space="0" w:color="auto"/>
              <w:left w:val="nil"/>
              <w:bottom w:val="single" w:sz="4" w:space="0" w:color="auto"/>
              <w:right w:val="single" w:sz="4" w:space="0" w:color="auto"/>
            </w:tcBorders>
          </w:tcPr>
          <w:p w14:paraId="204BB8B8" w14:textId="77777777" w:rsidR="0037287A" w:rsidRPr="00C9518C" w:rsidRDefault="0037287A" w:rsidP="00C20A86">
            <w:pPr>
              <w:widowControl w:val="0"/>
              <w:ind w:left="-201" w:right="104"/>
              <w:jc w:val="right"/>
              <w:rPr>
                <w:color w:val="000000"/>
                <w:sz w:val="20"/>
                <w:szCs w:val="20"/>
                <w:lang w:val="ru-RU"/>
              </w:rPr>
            </w:pPr>
            <w:r w:rsidRPr="00C9518C">
              <w:rPr>
                <w:color w:val="000000"/>
                <w:sz w:val="20"/>
                <w:szCs w:val="20"/>
                <w:lang w:val="ru-RU"/>
              </w:rPr>
              <w:t>18,55</w:t>
            </w:r>
          </w:p>
        </w:tc>
        <w:tc>
          <w:tcPr>
            <w:tcW w:w="581" w:type="pct"/>
            <w:tcBorders>
              <w:top w:val="nil"/>
              <w:left w:val="single" w:sz="4" w:space="0" w:color="auto"/>
              <w:bottom w:val="single" w:sz="4" w:space="0" w:color="auto"/>
              <w:right w:val="single" w:sz="4" w:space="0" w:color="auto"/>
            </w:tcBorders>
          </w:tcPr>
          <w:p w14:paraId="204BB8B9" w14:textId="77777777" w:rsidR="0037287A" w:rsidRPr="00C9518C" w:rsidRDefault="0037287A" w:rsidP="00C20A86">
            <w:pPr>
              <w:widowControl w:val="0"/>
              <w:ind w:left="-201" w:right="104"/>
              <w:jc w:val="right"/>
              <w:rPr>
                <w:color w:val="000000"/>
                <w:sz w:val="20"/>
                <w:szCs w:val="20"/>
                <w:lang w:val="ru-RU"/>
              </w:rPr>
            </w:pPr>
            <w:r w:rsidRPr="00C9518C">
              <w:rPr>
                <w:sz w:val="20"/>
                <w:szCs w:val="20"/>
                <w:lang w:val="ru-RU"/>
              </w:rPr>
              <w:t>17,00</w:t>
            </w:r>
          </w:p>
        </w:tc>
        <w:tc>
          <w:tcPr>
            <w:tcW w:w="581" w:type="pct"/>
            <w:tcBorders>
              <w:top w:val="nil"/>
              <w:left w:val="single" w:sz="4" w:space="0" w:color="auto"/>
              <w:bottom w:val="single" w:sz="4" w:space="0" w:color="auto"/>
              <w:right w:val="single" w:sz="4" w:space="0" w:color="auto"/>
            </w:tcBorders>
          </w:tcPr>
          <w:p w14:paraId="204BB8BA" w14:textId="77777777" w:rsidR="0037287A" w:rsidRPr="00C9518C" w:rsidRDefault="0037287A" w:rsidP="00C20A86">
            <w:pPr>
              <w:widowControl w:val="0"/>
              <w:ind w:left="-201" w:right="104"/>
              <w:jc w:val="right"/>
              <w:rPr>
                <w:color w:val="000000"/>
                <w:sz w:val="20"/>
                <w:szCs w:val="20"/>
                <w:lang w:val="ru-RU"/>
              </w:rPr>
            </w:pPr>
            <w:r w:rsidRPr="00C9518C">
              <w:rPr>
                <w:sz w:val="20"/>
                <w:szCs w:val="20"/>
                <w:lang w:val="ru-RU"/>
              </w:rPr>
              <w:t>12,00</w:t>
            </w:r>
          </w:p>
        </w:tc>
        <w:tc>
          <w:tcPr>
            <w:tcW w:w="581" w:type="pct"/>
            <w:tcBorders>
              <w:top w:val="nil"/>
              <w:left w:val="single" w:sz="4" w:space="0" w:color="auto"/>
              <w:bottom w:val="single" w:sz="4" w:space="0" w:color="auto"/>
              <w:right w:val="single" w:sz="4" w:space="0" w:color="auto"/>
            </w:tcBorders>
            <w:noWrap/>
          </w:tcPr>
          <w:p w14:paraId="204BB8BB" w14:textId="77777777" w:rsidR="0037287A" w:rsidRPr="00C9518C" w:rsidRDefault="0037287A" w:rsidP="00C20A86">
            <w:pPr>
              <w:widowControl w:val="0"/>
              <w:ind w:left="-201" w:right="104"/>
              <w:jc w:val="right"/>
              <w:rPr>
                <w:color w:val="000000"/>
                <w:sz w:val="20"/>
                <w:szCs w:val="20"/>
                <w:lang w:val="ru-RU"/>
              </w:rPr>
            </w:pPr>
            <w:r w:rsidRPr="00C9518C">
              <w:rPr>
                <w:color w:val="000000"/>
                <w:sz w:val="20"/>
                <w:szCs w:val="20"/>
                <w:lang w:val="ru-RU"/>
              </w:rPr>
              <w:t>74,55</w:t>
            </w:r>
          </w:p>
        </w:tc>
      </w:tr>
      <w:tr w:rsidR="0037287A" w:rsidRPr="00C9518C" w14:paraId="204BB8C4" w14:textId="77777777" w:rsidTr="009F7A01">
        <w:trPr>
          <w:trHeight w:val="248"/>
        </w:trPr>
        <w:tc>
          <w:tcPr>
            <w:tcW w:w="151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04BB8BD" w14:textId="77777777" w:rsidR="0037287A" w:rsidRPr="00C9518C" w:rsidRDefault="0037287A" w:rsidP="000239C5">
            <w:pPr>
              <w:widowControl w:val="0"/>
              <w:ind w:left="98"/>
              <w:jc w:val="left"/>
              <w:rPr>
                <w:b/>
                <w:color w:val="000000"/>
                <w:sz w:val="20"/>
                <w:szCs w:val="20"/>
                <w:lang w:val="ru-RU"/>
              </w:rPr>
            </w:pPr>
            <w:r w:rsidRPr="00C9518C">
              <w:rPr>
                <w:b/>
                <w:color w:val="000000"/>
                <w:sz w:val="20"/>
                <w:szCs w:val="20"/>
                <w:lang w:val="ru-RU"/>
              </w:rPr>
              <w:t>Тонны ОРС</w:t>
            </w:r>
          </w:p>
        </w:tc>
        <w:tc>
          <w:tcPr>
            <w:tcW w:w="581" w:type="pct"/>
            <w:tcBorders>
              <w:top w:val="single" w:sz="4" w:space="0" w:color="auto"/>
              <w:left w:val="nil"/>
              <w:bottom w:val="single" w:sz="4" w:space="0" w:color="auto"/>
              <w:right w:val="single" w:sz="4" w:space="0" w:color="auto"/>
            </w:tcBorders>
            <w:noWrap/>
          </w:tcPr>
          <w:p w14:paraId="204BB8BE" w14:textId="77777777" w:rsidR="0037287A" w:rsidRPr="00C9518C" w:rsidRDefault="0037287A" w:rsidP="00C20A86">
            <w:pPr>
              <w:ind w:left="-201" w:right="104"/>
              <w:jc w:val="right"/>
              <w:rPr>
                <w:color w:val="000000"/>
                <w:sz w:val="20"/>
                <w:szCs w:val="20"/>
                <w:lang w:val="ru-RU"/>
              </w:rPr>
            </w:pPr>
            <w:r w:rsidRPr="00C9518C">
              <w:rPr>
                <w:sz w:val="20"/>
                <w:szCs w:val="20"/>
                <w:lang w:val="ru-RU"/>
              </w:rPr>
              <w:t>1,03</w:t>
            </w:r>
          </w:p>
        </w:tc>
        <w:tc>
          <w:tcPr>
            <w:tcW w:w="581" w:type="pct"/>
            <w:tcBorders>
              <w:top w:val="single" w:sz="4" w:space="0" w:color="auto"/>
              <w:left w:val="nil"/>
              <w:bottom w:val="single" w:sz="4" w:space="0" w:color="auto"/>
              <w:right w:val="single" w:sz="4" w:space="0" w:color="auto"/>
            </w:tcBorders>
            <w:noWrap/>
          </w:tcPr>
          <w:p w14:paraId="204BB8BF" w14:textId="77777777" w:rsidR="0037287A" w:rsidRPr="00C9518C" w:rsidRDefault="0037287A" w:rsidP="00C20A86">
            <w:pPr>
              <w:ind w:left="-201" w:right="104"/>
              <w:jc w:val="right"/>
              <w:rPr>
                <w:color w:val="000000"/>
                <w:sz w:val="20"/>
                <w:szCs w:val="20"/>
                <w:lang w:val="ru-RU"/>
              </w:rPr>
            </w:pPr>
            <w:r w:rsidRPr="00C9518C">
              <w:rPr>
                <w:color w:val="000000"/>
                <w:sz w:val="20"/>
                <w:szCs w:val="20"/>
                <w:lang w:val="ru-RU"/>
              </w:rPr>
              <w:t>1,04</w:t>
            </w:r>
          </w:p>
        </w:tc>
        <w:tc>
          <w:tcPr>
            <w:tcW w:w="581" w:type="pct"/>
            <w:tcBorders>
              <w:top w:val="single" w:sz="4" w:space="0" w:color="auto"/>
              <w:left w:val="nil"/>
              <w:bottom w:val="single" w:sz="4" w:space="0" w:color="auto"/>
              <w:right w:val="single" w:sz="4" w:space="0" w:color="auto"/>
            </w:tcBorders>
          </w:tcPr>
          <w:p w14:paraId="204BB8C0" w14:textId="77777777" w:rsidR="0037287A" w:rsidRPr="00C9518C" w:rsidRDefault="0037287A" w:rsidP="00C20A86">
            <w:pPr>
              <w:ind w:left="-201" w:right="104"/>
              <w:jc w:val="right"/>
              <w:rPr>
                <w:color w:val="000000"/>
                <w:sz w:val="20"/>
                <w:szCs w:val="20"/>
                <w:lang w:val="ru-RU"/>
              </w:rPr>
            </w:pPr>
            <w:r w:rsidRPr="00C9518C">
              <w:rPr>
                <w:color w:val="000000"/>
                <w:sz w:val="20"/>
                <w:lang w:val="ru-RU"/>
              </w:rPr>
              <w:t>1,</w:t>
            </w:r>
            <w:r w:rsidRPr="00C9518C">
              <w:rPr>
                <w:color w:val="000000"/>
                <w:sz w:val="20"/>
                <w:szCs w:val="20"/>
                <w:lang w:val="ru-RU"/>
              </w:rPr>
              <w:t>02</w:t>
            </w:r>
          </w:p>
        </w:tc>
        <w:tc>
          <w:tcPr>
            <w:tcW w:w="581" w:type="pct"/>
            <w:tcBorders>
              <w:top w:val="single" w:sz="4" w:space="0" w:color="auto"/>
              <w:left w:val="single" w:sz="4" w:space="0" w:color="auto"/>
              <w:bottom w:val="single" w:sz="4" w:space="0" w:color="auto"/>
              <w:right w:val="single" w:sz="4" w:space="0" w:color="auto"/>
            </w:tcBorders>
          </w:tcPr>
          <w:p w14:paraId="204BB8C1" w14:textId="77777777" w:rsidR="0037287A" w:rsidRPr="00C9518C" w:rsidRDefault="0037287A" w:rsidP="00C20A86">
            <w:pPr>
              <w:ind w:left="-201" w:right="104"/>
              <w:jc w:val="right"/>
              <w:rPr>
                <w:sz w:val="20"/>
                <w:szCs w:val="20"/>
                <w:lang w:val="ru-RU"/>
              </w:rPr>
            </w:pPr>
            <w:r w:rsidRPr="00C9518C">
              <w:rPr>
                <w:color w:val="000000"/>
                <w:sz w:val="20"/>
                <w:szCs w:val="20"/>
                <w:lang w:val="ru-RU"/>
              </w:rPr>
              <w:t>0,94</w:t>
            </w:r>
          </w:p>
        </w:tc>
        <w:tc>
          <w:tcPr>
            <w:tcW w:w="581" w:type="pct"/>
            <w:tcBorders>
              <w:top w:val="single" w:sz="4" w:space="0" w:color="auto"/>
              <w:left w:val="single" w:sz="4" w:space="0" w:color="auto"/>
              <w:bottom w:val="single" w:sz="4" w:space="0" w:color="auto"/>
              <w:right w:val="single" w:sz="4" w:space="0" w:color="auto"/>
            </w:tcBorders>
          </w:tcPr>
          <w:p w14:paraId="204BB8C2" w14:textId="77777777" w:rsidR="0037287A" w:rsidRPr="00C9518C" w:rsidRDefault="0037287A" w:rsidP="00C20A86">
            <w:pPr>
              <w:ind w:left="-201" w:right="104"/>
              <w:jc w:val="right"/>
              <w:rPr>
                <w:color w:val="000000"/>
                <w:sz w:val="20"/>
                <w:szCs w:val="20"/>
                <w:lang w:val="ru-RU"/>
              </w:rPr>
            </w:pPr>
            <w:r w:rsidRPr="00C9518C">
              <w:rPr>
                <w:color w:val="000000"/>
                <w:sz w:val="20"/>
                <w:szCs w:val="20"/>
                <w:lang w:val="ru-RU"/>
              </w:rPr>
              <w:t>0,66</w:t>
            </w:r>
          </w:p>
        </w:tc>
        <w:tc>
          <w:tcPr>
            <w:tcW w:w="581" w:type="pct"/>
            <w:tcBorders>
              <w:top w:val="single" w:sz="4" w:space="0" w:color="auto"/>
              <w:left w:val="single" w:sz="4" w:space="0" w:color="auto"/>
              <w:bottom w:val="single" w:sz="4" w:space="0" w:color="auto"/>
              <w:right w:val="single" w:sz="4" w:space="0" w:color="auto"/>
            </w:tcBorders>
            <w:noWrap/>
          </w:tcPr>
          <w:p w14:paraId="204BB8C3" w14:textId="77777777" w:rsidR="0037287A" w:rsidRPr="00C9518C" w:rsidRDefault="0037287A" w:rsidP="00C20A86">
            <w:pPr>
              <w:ind w:left="-201" w:right="104"/>
              <w:jc w:val="right"/>
              <w:rPr>
                <w:color w:val="000000"/>
                <w:sz w:val="20"/>
                <w:szCs w:val="20"/>
                <w:lang w:val="ru-RU"/>
              </w:rPr>
            </w:pPr>
            <w:r w:rsidRPr="00C9518C">
              <w:rPr>
                <w:color w:val="000000"/>
                <w:sz w:val="20"/>
                <w:szCs w:val="20"/>
                <w:lang w:val="ru-RU"/>
              </w:rPr>
              <w:t>4,10</w:t>
            </w:r>
          </w:p>
        </w:tc>
      </w:tr>
    </w:tbl>
    <w:p w14:paraId="204BB8C5" w14:textId="77777777" w:rsidR="0037287A" w:rsidRPr="00C9518C" w:rsidRDefault="0037287A" w:rsidP="000239C5">
      <w:pPr>
        <w:pStyle w:val="Heading1"/>
        <w:spacing w:before="240"/>
        <w:rPr>
          <w:lang w:val="ru-RU"/>
        </w:rPr>
      </w:pPr>
      <w:r w:rsidRPr="00C9518C">
        <w:rPr>
          <w:lang w:val="ru-RU"/>
        </w:rPr>
        <w:t xml:space="preserve">Сообщаемое потребление ГХФУ в 2023 и 2024 годах было соответственно на 12 % и на 38 % ниже максимально допустимого потребления в 1,07 тонны ОРС. В Южном Судане ГХФУ используются преимущественно в секторе обслуживания холодильного и кондиционерного оборудования (ХКО). Потребление ГХФУ в этом секторе неуклонно снижается, в основном благодаря переходу импортеров на альтернативные варианты, такие как R-600a, и растущей доступности энергоэффективного оборудования с низким ПГП. В подсекторах бытового и коммерческого охлаждения все чаще используются хладагенты на основе углеводородов, в то время как в новых кондиционерах, появляющихся на рынке, используется как ГФУ, так и альтернативные варианты с низким потенциалом глобального потепления (ПГП). Этот переход отражает как адаптацию рынка, так и регулирующие усилия, поддерживающие поэтапный отказ от ГХФУ и безопасное внедрение альтернатив посредством реализации мероприятий в ПОДПО. </w:t>
      </w:r>
      <w:r w:rsidRPr="00C9518C">
        <w:rPr>
          <w:highlight w:val="yellow"/>
          <w:lang w:val="ru-RU"/>
        </w:rPr>
        <w:t xml:space="preserve"> </w:t>
      </w:r>
    </w:p>
    <w:p w14:paraId="204BB8C6" w14:textId="77777777" w:rsidR="0037287A" w:rsidRPr="00C9518C" w:rsidRDefault="0037287A" w:rsidP="00E9063C">
      <w:pPr>
        <w:keepNext/>
        <w:spacing w:after="240"/>
        <w:rPr>
          <w:i/>
          <w:lang w:val="ru-RU"/>
        </w:rPr>
      </w:pPr>
      <w:r w:rsidRPr="00C9518C">
        <w:rPr>
          <w:i/>
          <w:lang w:val="ru-RU"/>
        </w:rPr>
        <w:t>Доклад о реализации страновой программы</w:t>
      </w:r>
    </w:p>
    <w:p w14:paraId="204BB8C7" w14:textId="77777777" w:rsidR="0037287A" w:rsidRPr="00C9518C" w:rsidRDefault="0037287A" w:rsidP="007452E1">
      <w:pPr>
        <w:keepNext/>
        <w:numPr>
          <w:ilvl w:val="0"/>
          <w:numId w:val="1"/>
        </w:numPr>
        <w:spacing w:after="240"/>
        <w:outlineLvl w:val="0"/>
        <w:rPr>
          <w:i/>
          <w:lang w:val="ru-RU"/>
        </w:rPr>
      </w:pPr>
      <w:r w:rsidRPr="00C9518C">
        <w:rPr>
          <w:lang w:val="ru-RU"/>
        </w:rPr>
        <w:t xml:space="preserve">Правительство Южного Судана представило данные о потреблении ГХФУ в секторе в рамках доклада о реализации страновой программы (СП) за 2024 год, которые соответствуют данным, представленным в соответствии со статьей 7 Монреальского протокола. </w:t>
      </w:r>
    </w:p>
    <w:p w14:paraId="204BB8C8" w14:textId="77777777" w:rsidR="0037287A" w:rsidRPr="00C9518C" w:rsidRDefault="0037287A" w:rsidP="00EE5310">
      <w:pPr>
        <w:keepNext/>
        <w:spacing w:after="240"/>
        <w:outlineLvl w:val="0"/>
        <w:rPr>
          <w:u w:val="single"/>
          <w:lang w:val="ru-RU"/>
        </w:rPr>
      </w:pPr>
      <w:r w:rsidRPr="00C9518C">
        <w:rPr>
          <w:u w:val="single"/>
          <w:lang w:val="ru-RU"/>
        </w:rPr>
        <w:t>Доклад о результатах освоения второго транша для этапа I плана организационной деятельности по поэтапному отказу от ГХФУ</w:t>
      </w:r>
    </w:p>
    <w:p w14:paraId="204BB8C9" w14:textId="77777777" w:rsidR="0037287A" w:rsidRPr="00C9518C" w:rsidRDefault="0037287A" w:rsidP="00E37B83">
      <w:pPr>
        <w:keepNext/>
        <w:spacing w:after="240"/>
        <w:outlineLvl w:val="0"/>
        <w:rPr>
          <w:i/>
          <w:iCs/>
          <w:lang w:val="ru-RU"/>
        </w:rPr>
      </w:pPr>
      <w:r w:rsidRPr="00C9518C">
        <w:rPr>
          <w:i/>
          <w:iCs/>
          <w:lang w:val="ru-RU"/>
        </w:rPr>
        <w:t xml:space="preserve">Осуществление рекомендаций, приведенных в докладе о результатах проверки </w:t>
      </w:r>
    </w:p>
    <w:p w14:paraId="204BB8CA" w14:textId="77777777" w:rsidR="0037287A" w:rsidRPr="00C9518C" w:rsidRDefault="0037287A" w:rsidP="00E37B83">
      <w:pPr>
        <w:pStyle w:val="Heading1"/>
        <w:rPr>
          <w:lang w:val="ru-RU"/>
        </w:rPr>
      </w:pPr>
      <w:r w:rsidRPr="00C9518C">
        <w:rPr>
          <w:lang w:val="ru-RU"/>
        </w:rPr>
        <w:t xml:space="preserve">Второй транш для ПОДПО был утвержден при том понимании, что ЮНЕП включит в доклад о результатах освоения второго транша для ПОДПО обновлённую информацию о результатах выполнения рекомендаций, приведенных в докладе о результатах проверки, представленном на 91-м совещании. В представленном материале указывается, что все рекомендации выполняются по плану, причём большинство из них нашло отражение в Законе об охране и рациональном использовании окружающей среды, вступившем в силу в 2023 году, и в </w:t>
      </w:r>
      <w:r w:rsidRPr="00C9518C">
        <w:rPr>
          <w:lang w:val="ru-RU"/>
        </w:rPr>
        <w:lastRenderedPageBreak/>
        <w:t xml:space="preserve">проекте нормативных положений, регулирующих ОРВ, от 2025 года, которые, как ожидается, будут приняты к июню 2026 года, о чем конкретно говорится ниже, в пунктах 6 и 7. Правительство Южного Судана официально подало в Секретариат по озону заявку на пересмотр данных, представляемых согласно статье 7, чтобы отразить правильное потребление ГХФУ за 2022 год, которое было указано неверно из-за двойного учёта данных по одному импортёру. Сотрудничество между Национальным органом по озону (НОО), Министерством торговли и промышленности и Таможенным департаментом значительно укрепилось благодаря регулярным координационным совещаниям и обучающим семинарам для таможенников на ключевых пунктах въезда. </w:t>
      </w:r>
    </w:p>
    <w:p w14:paraId="204BB8CB" w14:textId="77777777" w:rsidR="0037287A" w:rsidRPr="00C9518C" w:rsidRDefault="0037287A" w:rsidP="00D74A61">
      <w:pPr>
        <w:spacing w:after="240"/>
        <w:rPr>
          <w:lang w:val="ru-RU"/>
        </w:rPr>
      </w:pPr>
      <w:r w:rsidRPr="00C9518C">
        <w:rPr>
          <w:i/>
          <w:lang w:val="ru-RU"/>
        </w:rPr>
        <w:t xml:space="preserve">Нормативно-правовая база </w:t>
      </w:r>
    </w:p>
    <w:p w14:paraId="204BB8CC" w14:textId="77777777" w:rsidR="0037287A" w:rsidRPr="00C9518C" w:rsidRDefault="0037287A" w:rsidP="007452E1">
      <w:pPr>
        <w:numPr>
          <w:ilvl w:val="0"/>
          <w:numId w:val="1"/>
        </w:numPr>
        <w:spacing w:after="240"/>
        <w:outlineLvl w:val="0"/>
        <w:rPr>
          <w:lang w:val="ru-RU"/>
        </w:rPr>
      </w:pPr>
      <w:r w:rsidRPr="00C9518C">
        <w:rPr>
          <w:lang w:val="ru-RU"/>
        </w:rPr>
        <w:t xml:space="preserve">Южный Судан усовершенствовал свою организационную и нормативно-правовую базу для целей поэтапного отказа от ГХФУ в рамках Монреальского протокола. В соответствии с рекомендациями, приведенными в докладе о результатах проверки, который был представлен на 91-м совещании, правительство приняло Закон об охране и рациональном использовании окружающей среды от 2023 года (Закон № 9 от 2023 года), который теперь обеспечивает правовую основу для системы лицензирования и квотирования ГХФУ и других ОРВ. Благодаря двустороннему рамочному соглашению от 2025 года между Министерством охраны окружающей среды и лесных ресурсов и Министерством торговли и промышленности была учреждена совместно управляемая система лицензирования, притом что Национальный орган по озону обеспечивает выдачу и учет разрешений на импорт ГХФУ, а Министерство торговли и промышленности выдает окончательные лицензии. Этот организационный механизм призван обеспечивать сотрудничество и скоординированное применение мер регулирования ОРВ. Разрешение на квоту могут получать только зарегистрированные импортеры. Все регулируемые вещества, которые импортируются без разрешения на квоту, конфискуются Таможенным департаментом.  </w:t>
      </w:r>
    </w:p>
    <w:p w14:paraId="204BB8CD" w14:textId="77777777" w:rsidR="0037287A" w:rsidRPr="00C9518C" w:rsidRDefault="0037287A" w:rsidP="00527121">
      <w:pPr>
        <w:numPr>
          <w:ilvl w:val="0"/>
          <w:numId w:val="1"/>
        </w:numPr>
        <w:spacing w:after="240"/>
        <w:outlineLvl w:val="0"/>
        <w:rPr>
          <w:lang w:val="ru-RU"/>
        </w:rPr>
      </w:pPr>
      <w:r w:rsidRPr="00C9518C">
        <w:rPr>
          <w:lang w:val="ru-RU"/>
        </w:rPr>
        <w:t>В проекте нормативных положений от 2025 года</w:t>
      </w:r>
      <w:r>
        <w:rPr>
          <w:lang w:val="ru-RU"/>
        </w:rPr>
        <w:t>,</w:t>
      </w:r>
      <w:r w:rsidRPr="00C9518C">
        <w:rPr>
          <w:lang w:val="ru-RU"/>
        </w:rPr>
        <w:t xml:space="preserve"> регулир</w:t>
      </w:r>
      <w:r>
        <w:rPr>
          <w:lang w:val="ru-RU"/>
        </w:rPr>
        <w:t xml:space="preserve">ующих </w:t>
      </w:r>
      <w:r w:rsidRPr="00C9518C">
        <w:rPr>
          <w:lang w:val="ru-RU"/>
        </w:rPr>
        <w:t xml:space="preserve">ОРВ, который в настоящее время находится на межведомственном рассмотрении, предусмотрены дополнительные ключевые меры, такие как запрет одноразовых баллонов, обязательная маркировка и отчетность и ограничение на импорт оборудования на основе ГХФУ. В целях улучшения мониторинга и обеспечения соблюдения квот введено требование к импортерам ГХФУ ежегодно представлять отчетность. Южный Судан пока не ратифицировал Кигалийскую поправку; но уже ведется подготовка к расширению системы лицензирования и квотирования с целю включения в нее ГФУ и смесей после завершения ратификации. Создан Национальный руководящий комитет (НРК) для руководства национальными усилиями по осуществлению Монреальского протокола.  </w:t>
      </w:r>
    </w:p>
    <w:p w14:paraId="204BB8CE" w14:textId="77777777" w:rsidR="0037287A" w:rsidRPr="00C9518C" w:rsidRDefault="0037287A" w:rsidP="00527121">
      <w:pPr>
        <w:numPr>
          <w:ilvl w:val="0"/>
          <w:numId w:val="1"/>
        </w:numPr>
        <w:spacing w:after="240"/>
        <w:outlineLvl w:val="0"/>
        <w:rPr>
          <w:lang w:val="ru-RU"/>
        </w:rPr>
      </w:pPr>
      <w:r w:rsidRPr="00C9518C">
        <w:rPr>
          <w:lang w:val="ru-RU"/>
        </w:rPr>
        <w:t xml:space="preserve">В рамках освоения второго транша было проведено три консультативных семинара с субъектами деятельности, в которых приняли участие в общей сложности 80 человек (включая 10 женщин), для повышения осведомленности о новом законодательстве и получения отзывов о проекте нормативных положений по регулированию ОРВ от 2025 года. Было проведено два учебных семинара для 100 сотрудников таможенных и правоохранительных органов (включая 10 женщин) по регулированию ОРВ, приведению в исполнение системы лицензирования и выявлению незаконного импорта, и в настоящее время ведется подготовка к третьему семинару. Были разработаны и внедрены в национальную базу данных таможни коды Гармонизированной системы (ГС) для учета отдельных веществ, содержащих ОРВ, и часто импортируемых смесей и было приобретено два идентификатора хладагентов в помощь выявлению незаконного импорта ОРВ; и их использование обсуждалось также </w:t>
      </w:r>
      <w:r>
        <w:rPr>
          <w:lang w:val="ru-RU"/>
        </w:rPr>
        <w:t xml:space="preserve">на </w:t>
      </w:r>
      <w:r w:rsidRPr="00C9518C">
        <w:rPr>
          <w:lang w:val="ru-RU"/>
        </w:rPr>
        <w:t>учебных заняти</w:t>
      </w:r>
      <w:r>
        <w:rPr>
          <w:lang w:val="ru-RU"/>
        </w:rPr>
        <w:t xml:space="preserve">ях </w:t>
      </w:r>
      <w:r w:rsidRPr="00C9518C">
        <w:rPr>
          <w:lang w:val="ru-RU"/>
        </w:rPr>
        <w:t xml:space="preserve">для таможенных органов. </w:t>
      </w:r>
      <w:r w:rsidRPr="00C9518C">
        <w:rPr>
          <w:highlight w:val="yellow"/>
          <w:lang w:val="ru-RU"/>
        </w:rPr>
        <w:t xml:space="preserve">  </w:t>
      </w:r>
      <w:r w:rsidRPr="00C9518C">
        <w:rPr>
          <w:lang w:val="ru-RU"/>
        </w:rPr>
        <w:t xml:space="preserve"> </w:t>
      </w:r>
    </w:p>
    <w:p w14:paraId="204BB8CF" w14:textId="77777777" w:rsidR="0037287A" w:rsidRPr="00C9518C" w:rsidRDefault="0037287A" w:rsidP="00C1290D">
      <w:pPr>
        <w:keepNext/>
        <w:spacing w:after="240"/>
        <w:outlineLvl w:val="0"/>
        <w:rPr>
          <w:i/>
          <w:lang w:val="ru-RU"/>
        </w:rPr>
      </w:pPr>
      <w:r w:rsidRPr="00C9518C">
        <w:rPr>
          <w:i/>
          <w:lang w:val="ru-RU"/>
        </w:rPr>
        <w:lastRenderedPageBreak/>
        <w:t>Сектор обслуживания холодильного оборудования</w:t>
      </w:r>
    </w:p>
    <w:p w14:paraId="204BB8D0" w14:textId="77777777" w:rsidR="0037287A" w:rsidRPr="00C9518C" w:rsidRDefault="0037287A" w:rsidP="00EB1B22">
      <w:pPr>
        <w:pStyle w:val="Heading1"/>
        <w:rPr>
          <w:lang w:val="ru-RU"/>
        </w:rPr>
      </w:pPr>
      <w:r w:rsidRPr="00C9518C">
        <w:rPr>
          <w:lang w:val="ru-RU"/>
        </w:rPr>
        <w:t>Проведено три обучающих семинара для 140 техников по ХКО (включая 52 женщины) по передовым методам обслуживания, безопасному обращению с воспламеняющимися хладагентами, рекуперации и рециркуляции ОРВ и регулированию ОРВ. Проведена оценка потребностей и начата закупка оборудования для трёх центров профессиональной подготовки</w:t>
      </w:r>
      <w:r w:rsidRPr="00C9518C">
        <w:rPr>
          <w:rStyle w:val="FootnoteReference"/>
          <w:lang w:val="ru-RU"/>
        </w:rPr>
        <w:footnoteReference w:id="3"/>
      </w:r>
      <w:r w:rsidRPr="00C9518C">
        <w:rPr>
          <w:lang w:val="ru-RU"/>
        </w:rPr>
        <w:t xml:space="preserve"> и ремонтных мастерских</w:t>
      </w:r>
      <w:r w:rsidRPr="00C9518C">
        <w:rPr>
          <w:rStyle w:val="FootnoteReference"/>
          <w:lang w:val="ru-RU"/>
        </w:rPr>
        <w:footnoteReference w:id="4"/>
      </w:r>
      <w:r w:rsidRPr="00C9518C">
        <w:rPr>
          <w:lang w:val="ru-RU"/>
        </w:rPr>
        <w:t xml:space="preserve">.   </w:t>
      </w:r>
    </w:p>
    <w:p w14:paraId="204BB8D1" w14:textId="77777777" w:rsidR="0037287A" w:rsidRPr="00C9518C" w:rsidRDefault="0037287A" w:rsidP="005D33CF">
      <w:pPr>
        <w:pStyle w:val="Heading1"/>
        <w:numPr>
          <w:ilvl w:val="0"/>
          <w:numId w:val="0"/>
        </w:numPr>
        <w:rPr>
          <w:i/>
          <w:lang w:val="ru-RU"/>
        </w:rPr>
      </w:pPr>
      <w:r w:rsidRPr="00C9518C">
        <w:rPr>
          <w:i/>
          <w:iCs/>
          <w:lang w:val="ru-RU"/>
        </w:rPr>
        <w:t>Реализация и мониторинг проекта</w:t>
      </w:r>
    </w:p>
    <w:p w14:paraId="204BB8D2" w14:textId="77777777" w:rsidR="0037287A" w:rsidRPr="00C9518C" w:rsidRDefault="0037287A" w:rsidP="0009383C">
      <w:pPr>
        <w:pStyle w:val="Heading1"/>
        <w:rPr>
          <w:i/>
          <w:lang w:val="ru-RU"/>
        </w:rPr>
      </w:pPr>
      <w:r w:rsidRPr="00C9518C">
        <w:rPr>
          <w:lang w:val="ru-RU"/>
        </w:rPr>
        <w:t>В ходе освоения второго транша было выделено 10 000 долл</w:t>
      </w:r>
      <w:r>
        <w:rPr>
          <w:lang w:val="ru-RU"/>
        </w:rPr>
        <w:t xml:space="preserve">. </w:t>
      </w:r>
      <w:r w:rsidRPr="00C9518C">
        <w:rPr>
          <w:lang w:val="ru-RU"/>
        </w:rPr>
        <w:t xml:space="preserve">США на мониторинг и реализацию проекта, для чего был привлечен консультант, помогавший проведению этой работы, в том числе путем обеспечения сбора точных данных, выявления и смягчения проблем, проведения мониторинговых визитов в ремонтные мастерские </w:t>
      </w:r>
      <w:r>
        <w:rPr>
          <w:lang w:val="ru-RU"/>
        </w:rPr>
        <w:t xml:space="preserve">на местах </w:t>
      </w:r>
      <w:r w:rsidRPr="00C9518C">
        <w:rPr>
          <w:lang w:val="ru-RU"/>
        </w:rPr>
        <w:t xml:space="preserve">и пункты таможенного контроля и для организации координационных совещаний и участия в них.   </w:t>
      </w:r>
    </w:p>
    <w:p w14:paraId="204BB8D3" w14:textId="77777777" w:rsidR="0037287A" w:rsidRPr="00C9518C" w:rsidRDefault="0037287A" w:rsidP="00E9063C">
      <w:pPr>
        <w:keepNext/>
        <w:spacing w:after="240"/>
        <w:rPr>
          <w:u w:val="single"/>
          <w:lang w:val="ru-RU"/>
        </w:rPr>
      </w:pPr>
      <w:r w:rsidRPr="00C9518C">
        <w:rPr>
          <w:iCs/>
          <w:u w:val="single"/>
          <w:lang w:val="ru-RU"/>
        </w:rPr>
        <w:t>Объемы ассигнованных фондов</w:t>
      </w:r>
    </w:p>
    <w:p w14:paraId="204BB8D4" w14:textId="77777777" w:rsidR="0037287A" w:rsidRPr="00C9518C" w:rsidRDefault="0037287A" w:rsidP="00F017AC">
      <w:pPr>
        <w:numPr>
          <w:ilvl w:val="0"/>
          <w:numId w:val="1"/>
        </w:numPr>
        <w:spacing w:after="240"/>
        <w:outlineLvl w:val="0"/>
        <w:rPr>
          <w:lang w:val="ru-RU"/>
        </w:rPr>
      </w:pPr>
      <w:r w:rsidRPr="00C9518C">
        <w:rPr>
          <w:lang w:val="ru-RU"/>
        </w:rPr>
        <w:t>По состоянию на август 2025 года из утвержденных на данный момент 140 500 долл. США 90 500 долл. США были ассигнованы ЮНЕП, как показано в таблице 2. Ожидается, что остаток в размере 50 000 долл. США будет ассигнован ПРООН в 2026 году.</w:t>
      </w:r>
    </w:p>
    <w:p w14:paraId="204BB8D5" w14:textId="77777777" w:rsidR="0037287A" w:rsidRPr="00C9518C" w:rsidRDefault="0037287A" w:rsidP="00F017AC">
      <w:pPr>
        <w:keepNext/>
        <w:spacing w:before="240"/>
        <w:rPr>
          <w:b/>
          <w:lang w:val="ru-RU"/>
        </w:rPr>
      </w:pPr>
      <w:r w:rsidRPr="00C9518C">
        <w:rPr>
          <w:b/>
          <w:lang w:val="ru-RU"/>
        </w:rPr>
        <w:t>Таблица 2. Финансовый отчет по этапу I</w:t>
      </w:r>
      <w:r w:rsidRPr="00C9518C">
        <w:rPr>
          <w:lang w:val="ru-RU"/>
        </w:rPr>
        <w:t xml:space="preserve"> </w:t>
      </w:r>
      <w:r w:rsidRPr="00C9518C">
        <w:rPr>
          <w:b/>
          <w:lang w:val="ru-RU"/>
        </w:rPr>
        <w:t>ПОДПО для Южного Судана (долл. США)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6"/>
        <w:gridCol w:w="1318"/>
        <w:gridCol w:w="1109"/>
        <w:gridCol w:w="1318"/>
        <w:gridCol w:w="1109"/>
        <w:gridCol w:w="1318"/>
        <w:gridCol w:w="1109"/>
        <w:gridCol w:w="969"/>
      </w:tblGrid>
      <w:tr w:rsidR="0037287A" w:rsidRPr="00C9518C" w14:paraId="204BB8DA" w14:textId="77777777" w:rsidTr="009F6235">
        <w:trPr>
          <w:tblHeader/>
        </w:trPr>
        <w:tc>
          <w:tcPr>
            <w:tcW w:w="693" w:type="pct"/>
            <w:vMerge w:val="restart"/>
            <w:vAlign w:val="center"/>
          </w:tcPr>
          <w:p w14:paraId="204BB8D6" w14:textId="77777777" w:rsidR="0037287A" w:rsidRPr="00A15881" w:rsidRDefault="0037287A" w:rsidP="0033244A">
            <w:pPr>
              <w:keepNext/>
              <w:jc w:val="center"/>
              <w:rPr>
                <w:b/>
                <w:sz w:val="19"/>
                <w:szCs w:val="19"/>
                <w:lang w:val="ru-RU"/>
              </w:rPr>
            </w:pPr>
            <w:r w:rsidRPr="00A15881">
              <w:rPr>
                <w:b/>
                <w:sz w:val="19"/>
                <w:szCs w:val="19"/>
                <w:lang w:val="ru-RU"/>
              </w:rPr>
              <w:t xml:space="preserve">Учреждение </w:t>
            </w:r>
          </w:p>
        </w:tc>
        <w:tc>
          <w:tcPr>
            <w:tcW w:w="1267" w:type="pct"/>
            <w:gridSpan w:val="2"/>
            <w:vAlign w:val="center"/>
          </w:tcPr>
          <w:p w14:paraId="204BB8D7" w14:textId="77777777" w:rsidR="0037287A" w:rsidRPr="00A15881" w:rsidRDefault="0037287A" w:rsidP="0033244A">
            <w:pPr>
              <w:keepNext/>
              <w:jc w:val="center"/>
              <w:rPr>
                <w:b/>
                <w:sz w:val="19"/>
                <w:szCs w:val="19"/>
                <w:lang w:val="ru-RU"/>
              </w:rPr>
            </w:pPr>
            <w:r w:rsidRPr="00A15881">
              <w:rPr>
                <w:b/>
                <w:sz w:val="19"/>
                <w:szCs w:val="19"/>
                <w:lang w:val="ru-RU"/>
              </w:rPr>
              <w:t>Первый транш</w:t>
            </w:r>
          </w:p>
        </w:tc>
        <w:tc>
          <w:tcPr>
            <w:tcW w:w="1267" w:type="pct"/>
            <w:gridSpan w:val="2"/>
            <w:vAlign w:val="center"/>
          </w:tcPr>
          <w:p w14:paraId="204BB8D8" w14:textId="77777777" w:rsidR="0037287A" w:rsidRPr="00A15881" w:rsidRDefault="0037287A" w:rsidP="0033244A">
            <w:pPr>
              <w:keepNext/>
              <w:jc w:val="center"/>
              <w:rPr>
                <w:b/>
                <w:sz w:val="19"/>
                <w:szCs w:val="19"/>
                <w:lang w:val="ru-RU"/>
              </w:rPr>
            </w:pPr>
            <w:r w:rsidRPr="00A15881">
              <w:rPr>
                <w:b/>
                <w:sz w:val="19"/>
                <w:szCs w:val="19"/>
                <w:lang w:val="ru-RU"/>
              </w:rPr>
              <w:t xml:space="preserve">Второй транш </w:t>
            </w:r>
          </w:p>
        </w:tc>
        <w:tc>
          <w:tcPr>
            <w:tcW w:w="1774" w:type="pct"/>
            <w:gridSpan w:val="3"/>
            <w:vAlign w:val="center"/>
          </w:tcPr>
          <w:p w14:paraId="204BB8D9" w14:textId="77777777" w:rsidR="0037287A" w:rsidRPr="00A15881" w:rsidRDefault="0037287A" w:rsidP="0033244A">
            <w:pPr>
              <w:keepNext/>
              <w:jc w:val="center"/>
              <w:rPr>
                <w:b/>
                <w:sz w:val="19"/>
                <w:szCs w:val="19"/>
                <w:lang w:val="ru-RU"/>
              </w:rPr>
            </w:pPr>
            <w:r w:rsidRPr="00A15881">
              <w:rPr>
                <w:b/>
                <w:sz w:val="19"/>
                <w:szCs w:val="19"/>
                <w:lang w:val="ru-RU"/>
              </w:rPr>
              <w:t xml:space="preserve">Итого </w:t>
            </w:r>
          </w:p>
        </w:tc>
      </w:tr>
      <w:tr w:rsidR="0037287A" w:rsidRPr="00C9518C" w14:paraId="204BB8E3" w14:textId="77777777" w:rsidTr="009F6235">
        <w:trPr>
          <w:tblHeader/>
        </w:trPr>
        <w:tc>
          <w:tcPr>
            <w:tcW w:w="693" w:type="pct"/>
            <w:vMerge/>
            <w:vAlign w:val="center"/>
          </w:tcPr>
          <w:p w14:paraId="204BB8DB" w14:textId="77777777" w:rsidR="0037287A" w:rsidRPr="00A15881" w:rsidRDefault="0037287A" w:rsidP="0033244A">
            <w:pPr>
              <w:keepNext/>
              <w:jc w:val="center"/>
              <w:rPr>
                <w:b/>
                <w:sz w:val="19"/>
                <w:szCs w:val="19"/>
                <w:lang w:val="ru-RU"/>
              </w:rPr>
            </w:pPr>
          </w:p>
        </w:tc>
        <w:tc>
          <w:tcPr>
            <w:tcW w:w="688" w:type="pct"/>
            <w:vAlign w:val="center"/>
          </w:tcPr>
          <w:p w14:paraId="204BB8DC" w14:textId="77777777" w:rsidR="0037287A" w:rsidRPr="00A15881" w:rsidRDefault="0037287A" w:rsidP="0033244A">
            <w:pPr>
              <w:keepNext/>
              <w:jc w:val="center"/>
              <w:rPr>
                <w:b/>
                <w:sz w:val="19"/>
                <w:szCs w:val="19"/>
                <w:lang w:val="ru-RU"/>
              </w:rPr>
            </w:pPr>
            <w:r w:rsidRPr="00A15881">
              <w:rPr>
                <w:b/>
                <w:sz w:val="19"/>
                <w:szCs w:val="19"/>
                <w:lang w:val="ru-RU"/>
              </w:rPr>
              <w:t xml:space="preserve">Утверждено </w:t>
            </w:r>
          </w:p>
        </w:tc>
        <w:tc>
          <w:tcPr>
            <w:tcW w:w="579" w:type="pct"/>
            <w:vAlign w:val="center"/>
          </w:tcPr>
          <w:p w14:paraId="204BB8DD" w14:textId="77777777" w:rsidR="0037287A" w:rsidRPr="00A15881" w:rsidRDefault="0037287A" w:rsidP="0033244A">
            <w:pPr>
              <w:keepNext/>
              <w:jc w:val="center"/>
              <w:rPr>
                <w:b/>
                <w:sz w:val="19"/>
                <w:szCs w:val="19"/>
                <w:lang w:val="ru-RU"/>
              </w:rPr>
            </w:pPr>
            <w:r w:rsidRPr="00A15881">
              <w:rPr>
                <w:b/>
                <w:sz w:val="19"/>
                <w:szCs w:val="19"/>
                <w:lang w:val="ru-RU"/>
              </w:rPr>
              <w:t xml:space="preserve">Выделено </w:t>
            </w:r>
          </w:p>
        </w:tc>
        <w:tc>
          <w:tcPr>
            <w:tcW w:w="688" w:type="pct"/>
            <w:vAlign w:val="center"/>
          </w:tcPr>
          <w:p w14:paraId="204BB8DE" w14:textId="77777777" w:rsidR="0037287A" w:rsidRPr="00A15881" w:rsidRDefault="0037287A" w:rsidP="009449AD">
            <w:pPr>
              <w:keepNext/>
              <w:jc w:val="center"/>
              <w:rPr>
                <w:b/>
                <w:sz w:val="19"/>
                <w:szCs w:val="19"/>
                <w:lang w:val="ru-RU"/>
              </w:rPr>
            </w:pPr>
            <w:r w:rsidRPr="00A15881">
              <w:rPr>
                <w:b/>
                <w:sz w:val="19"/>
                <w:szCs w:val="19"/>
                <w:lang w:val="ru-RU"/>
              </w:rPr>
              <w:t xml:space="preserve">Утверждено </w:t>
            </w:r>
          </w:p>
        </w:tc>
        <w:tc>
          <w:tcPr>
            <w:tcW w:w="579" w:type="pct"/>
            <w:vAlign w:val="center"/>
          </w:tcPr>
          <w:p w14:paraId="204BB8DF" w14:textId="77777777" w:rsidR="0037287A" w:rsidRPr="00A15881" w:rsidRDefault="0037287A" w:rsidP="009449AD">
            <w:pPr>
              <w:keepNext/>
              <w:jc w:val="center"/>
              <w:rPr>
                <w:b/>
                <w:sz w:val="19"/>
                <w:szCs w:val="19"/>
                <w:lang w:val="ru-RU"/>
              </w:rPr>
            </w:pPr>
            <w:r w:rsidRPr="00A15881">
              <w:rPr>
                <w:b/>
                <w:sz w:val="19"/>
                <w:szCs w:val="19"/>
                <w:lang w:val="ru-RU"/>
              </w:rPr>
              <w:t xml:space="preserve">Выделено </w:t>
            </w:r>
          </w:p>
        </w:tc>
        <w:tc>
          <w:tcPr>
            <w:tcW w:w="688" w:type="pct"/>
            <w:vAlign w:val="center"/>
          </w:tcPr>
          <w:p w14:paraId="204BB8E0" w14:textId="77777777" w:rsidR="0037287A" w:rsidRPr="00A15881" w:rsidRDefault="0037287A" w:rsidP="009449AD">
            <w:pPr>
              <w:keepNext/>
              <w:jc w:val="center"/>
              <w:rPr>
                <w:b/>
                <w:sz w:val="19"/>
                <w:szCs w:val="19"/>
                <w:lang w:val="ru-RU"/>
              </w:rPr>
            </w:pPr>
            <w:r w:rsidRPr="00A15881">
              <w:rPr>
                <w:b/>
                <w:sz w:val="19"/>
                <w:szCs w:val="19"/>
                <w:lang w:val="ru-RU"/>
              </w:rPr>
              <w:t xml:space="preserve">Утверждено </w:t>
            </w:r>
          </w:p>
        </w:tc>
        <w:tc>
          <w:tcPr>
            <w:tcW w:w="579" w:type="pct"/>
            <w:vAlign w:val="center"/>
          </w:tcPr>
          <w:p w14:paraId="204BB8E1" w14:textId="77777777" w:rsidR="0037287A" w:rsidRPr="00A15881" w:rsidRDefault="0037287A" w:rsidP="009449AD">
            <w:pPr>
              <w:keepNext/>
              <w:jc w:val="center"/>
              <w:rPr>
                <w:b/>
                <w:sz w:val="19"/>
                <w:szCs w:val="19"/>
                <w:lang w:val="ru-RU"/>
              </w:rPr>
            </w:pPr>
            <w:r w:rsidRPr="00A15881">
              <w:rPr>
                <w:b/>
                <w:sz w:val="19"/>
                <w:szCs w:val="19"/>
                <w:lang w:val="ru-RU"/>
              </w:rPr>
              <w:t xml:space="preserve">Выделено </w:t>
            </w:r>
          </w:p>
        </w:tc>
        <w:tc>
          <w:tcPr>
            <w:tcW w:w="507" w:type="pct"/>
          </w:tcPr>
          <w:p w14:paraId="204BB8E2" w14:textId="77777777" w:rsidR="0037287A" w:rsidRPr="00A15881" w:rsidRDefault="0037287A" w:rsidP="0033244A">
            <w:pPr>
              <w:keepNext/>
              <w:jc w:val="center"/>
              <w:rPr>
                <w:b/>
                <w:sz w:val="19"/>
                <w:szCs w:val="19"/>
                <w:lang w:val="ru-RU"/>
              </w:rPr>
            </w:pPr>
            <w:r w:rsidRPr="00A15881">
              <w:rPr>
                <w:b/>
                <w:sz w:val="19"/>
                <w:szCs w:val="19"/>
                <w:lang w:val="ru-RU"/>
              </w:rPr>
              <w:t xml:space="preserve">Остаток </w:t>
            </w:r>
          </w:p>
        </w:tc>
      </w:tr>
      <w:tr w:rsidR="0037287A" w:rsidRPr="00C9518C" w14:paraId="204BB8EC" w14:textId="77777777" w:rsidTr="009F6235">
        <w:tc>
          <w:tcPr>
            <w:tcW w:w="693" w:type="pct"/>
          </w:tcPr>
          <w:p w14:paraId="204BB8E4" w14:textId="77777777" w:rsidR="0037287A" w:rsidRPr="00A15881" w:rsidRDefault="0037287A" w:rsidP="00873B5D">
            <w:pPr>
              <w:rPr>
                <w:sz w:val="19"/>
                <w:szCs w:val="19"/>
                <w:highlight w:val="cyan"/>
                <w:lang w:val="ru-RU"/>
              </w:rPr>
            </w:pPr>
            <w:r w:rsidRPr="00A15881">
              <w:rPr>
                <w:sz w:val="19"/>
                <w:szCs w:val="19"/>
                <w:lang w:val="ru-RU"/>
              </w:rPr>
              <w:t>ЮНЕП</w:t>
            </w:r>
          </w:p>
        </w:tc>
        <w:tc>
          <w:tcPr>
            <w:tcW w:w="688" w:type="pct"/>
          </w:tcPr>
          <w:p w14:paraId="204BB8E5" w14:textId="77777777" w:rsidR="0037287A" w:rsidRPr="00A15881" w:rsidRDefault="0037287A" w:rsidP="0033244A">
            <w:pPr>
              <w:jc w:val="right"/>
              <w:rPr>
                <w:sz w:val="19"/>
                <w:szCs w:val="19"/>
                <w:highlight w:val="cyan"/>
                <w:lang w:val="ru-RU"/>
              </w:rPr>
            </w:pPr>
            <w:r w:rsidRPr="00A15881">
              <w:rPr>
                <w:sz w:val="19"/>
                <w:szCs w:val="19"/>
                <w:lang w:val="ru-RU"/>
              </w:rPr>
              <w:t>20 000</w:t>
            </w:r>
          </w:p>
        </w:tc>
        <w:tc>
          <w:tcPr>
            <w:tcW w:w="579" w:type="pct"/>
          </w:tcPr>
          <w:p w14:paraId="204BB8E6" w14:textId="77777777" w:rsidR="0037287A" w:rsidRPr="00A15881" w:rsidRDefault="0037287A" w:rsidP="0033244A">
            <w:pPr>
              <w:jc w:val="right"/>
              <w:rPr>
                <w:sz w:val="19"/>
                <w:szCs w:val="19"/>
                <w:highlight w:val="cyan"/>
                <w:lang w:val="ru-RU"/>
              </w:rPr>
            </w:pPr>
            <w:r w:rsidRPr="00A15881">
              <w:rPr>
                <w:sz w:val="19"/>
                <w:szCs w:val="19"/>
                <w:lang w:val="ru-RU"/>
              </w:rPr>
              <w:t>20 000</w:t>
            </w:r>
          </w:p>
        </w:tc>
        <w:tc>
          <w:tcPr>
            <w:tcW w:w="688" w:type="pct"/>
          </w:tcPr>
          <w:p w14:paraId="204BB8E7" w14:textId="77777777" w:rsidR="0037287A" w:rsidRPr="00A15881" w:rsidRDefault="0037287A" w:rsidP="0033244A">
            <w:pPr>
              <w:jc w:val="right"/>
              <w:rPr>
                <w:sz w:val="19"/>
                <w:szCs w:val="19"/>
                <w:highlight w:val="cyan"/>
                <w:lang w:val="ru-RU"/>
              </w:rPr>
            </w:pPr>
            <w:r w:rsidRPr="00A15881">
              <w:rPr>
                <w:sz w:val="19"/>
                <w:szCs w:val="19"/>
                <w:lang w:val="ru-RU"/>
              </w:rPr>
              <w:t>70 500</w:t>
            </w:r>
          </w:p>
        </w:tc>
        <w:tc>
          <w:tcPr>
            <w:tcW w:w="579" w:type="pct"/>
          </w:tcPr>
          <w:p w14:paraId="204BB8E8" w14:textId="77777777" w:rsidR="0037287A" w:rsidRPr="00A15881" w:rsidRDefault="0037287A" w:rsidP="0033244A">
            <w:pPr>
              <w:jc w:val="right"/>
              <w:rPr>
                <w:sz w:val="19"/>
                <w:szCs w:val="19"/>
                <w:highlight w:val="cyan"/>
                <w:lang w:val="ru-RU"/>
              </w:rPr>
            </w:pPr>
            <w:r w:rsidRPr="00A15881">
              <w:rPr>
                <w:sz w:val="19"/>
                <w:szCs w:val="19"/>
                <w:lang w:val="ru-RU"/>
              </w:rPr>
              <w:t>70 500</w:t>
            </w:r>
          </w:p>
        </w:tc>
        <w:tc>
          <w:tcPr>
            <w:tcW w:w="688" w:type="pct"/>
          </w:tcPr>
          <w:p w14:paraId="204BB8E9" w14:textId="77777777" w:rsidR="0037287A" w:rsidRPr="00A15881" w:rsidRDefault="0037287A" w:rsidP="0033244A">
            <w:pPr>
              <w:jc w:val="right"/>
              <w:rPr>
                <w:sz w:val="19"/>
                <w:szCs w:val="19"/>
                <w:highlight w:val="cyan"/>
                <w:lang w:val="ru-RU"/>
              </w:rPr>
            </w:pPr>
            <w:r w:rsidRPr="00A15881">
              <w:rPr>
                <w:sz w:val="19"/>
                <w:szCs w:val="19"/>
                <w:lang w:val="ru-RU"/>
              </w:rPr>
              <w:t>90 500</w:t>
            </w:r>
          </w:p>
        </w:tc>
        <w:tc>
          <w:tcPr>
            <w:tcW w:w="579" w:type="pct"/>
          </w:tcPr>
          <w:p w14:paraId="204BB8EA" w14:textId="77777777" w:rsidR="0037287A" w:rsidRPr="00A15881" w:rsidRDefault="0037287A" w:rsidP="0033244A">
            <w:pPr>
              <w:jc w:val="right"/>
              <w:rPr>
                <w:sz w:val="19"/>
                <w:szCs w:val="19"/>
                <w:lang w:val="ru-RU"/>
              </w:rPr>
            </w:pPr>
            <w:r w:rsidRPr="00A15881">
              <w:rPr>
                <w:sz w:val="19"/>
                <w:szCs w:val="19"/>
                <w:lang w:val="ru-RU"/>
              </w:rPr>
              <w:t>90 500</w:t>
            </w:r>
          </w:p>
        </w:tc>
        <w:tc>
          <w:tcPr>
            <w:tcW w:w="507" w:type="pct"/>
          </w:tcPr>
          <w:p w14:paraId="204BB8EB" w14:textId="77777777" w:rsidR="0037287A" w:rsidRPr="00A15881" w:rsidRDefault="0037287A" w:rsidP="0033244A">
            <w:pPr>
              <w:jc w:val="right"/>
              <w:rPr>
                <w:sz w:val="19"/>
                <w:szCs w:val="19"/>
                <w:lang w:val="ru-RU"/>
              </w:rPr>
            </w:pPr>
            <w:r w:rsidRPr="00A15881">
              <w:rPr>
                <w:sz w:val="19"/>
                <w:szCs w:val="19"/>
                <w:lang w:val="ru-RU"/>
              </w:rPr>
              <w:t>0</w:t>
            </w:r>
          </w:p>
        </w:tc>
      </w:tr>
      <w:tr w:rsidR="0037287A" w:rsidRPr="00C9518C" w14:paraId="204BB8F5" w14:textId="77777777" w:rsidTr="009F6235">
        <w:tc>
          <w:tcPr>
            <w:tcW w:w="693" w:type="pct"/>
          </w:tcPr>
          <w:p w14:paraId="204BB8ED" w14:textId="77777777" w:rsidR="0037287A" w:rsidRPr="00A15881" w:rsidRDefault="0037287A" w:rsidP="00873B5D">
            <w:pPr>
              <w:rPr>
                <w:sz w:val="19"/>
                <w:szCs w:val="19"/>
                <w:highlight w:val="cyan"/>
                <w:lang w:val="ru-RU"/>
              </w:rPr>
            </w:pPr>
            <w:r w:rsidRPr="00A15881">
              <w:rPr>
                <w:sz w:val="19"/>
                <w:szCs w:val="19"/>
                <w:lang w:val="ru-RU"/>
              </w:rPr>
              <w:t>ПРООН</w:t>
            </w:r>
          </w:p>
        </w:tc>
        <w:tc>
          <w:tcPr>
            <w:tcW w:w="688" w:type="pct"/>
          </w:tcPr>
          <w:p w14:paraId="204BB8EE" w14:textId="77777777" w:rsidR="0037287A" w:rsidRPr="00A15881" w:rsidRDefault="0037287A" w:rsidP="0033244A">
            <w:pPr>
              <w:jc w:val="right"/>
              <w:rPr>
                <w:sz w:val="19"/>
                <w:szCs w:val="19"/>
                <w:highlight w:val="cyan"/>
                <w:lang w:val="ru-RU"/>
              </w:rPr>
            </w:pPr>
            <w:r w:rsidRPr="00A15881">
              <w:rPr>
                <w:sz w:val="19"/>
                <w:szCs w:val="19"/>
                <w:lang w:val="ru-RU"/>
              </w:rPr>
              <w:t>0</w:t>
            </w:r>
          </w:p>
        </w:tc>
        <w:tc>
          <w:tcPr>
            <w:tcW w:w="579" w:type="pct"/>
          </w:tcPr>
          <w:p w14:paraId="204BB8EF" w14:textId="77777777" w:rsidR="0037287A" w:rsidRPr="00A15881" w:rsidRDefault="0037287A" w:rsidP="0033244A">
            <w:pPr>
              <w:jc w:val="right"/>
              <w:rPr>
                <w:sz w:val="19"/>
                <w:szCs w:val="19"/>
                <w:highlight w:val="cyan"/>
                <w:lang w:val="ru-RU"/>
              </w:rPr>
            </w:pPr>
            <w:r w:rsidRPr="00A15881">
              <w:rPr>
                <w:sz w:val="19"/>
                <w:szCs w:val="19"/>
                <w:lang w:val="ru-RU"/>
              </w:rPr>
              <w:t>0</w:t>
            </w:r>
          </w:p>
        </w:tc>
        <w:tc>
          <w:tcPr>
            <w:tcW w:w="688" w:type="pct"/>
          </w:tcPr>
          <w:p w14:paraId="204BB8F0" w14:textId="77777777" w:rsidR="0037287A" w:rsidRPr="00A15881" w:rsidRDefault="0037287A" w:rsidP="0033244A">
            <w:pPr>
              <w:jc w:val="right"/>
              <w:rPr>
                <w:sz w:val="19"/>
                <w:szCs w:val="19"/>
                <w:highlight w:val="cyan"/>
                <w:lang w:val="ru-RU"/>
              </w:rPr>
            </w:pPr>
            <w:r w:rsidRPr="00A15881">
              <w:rPr>
                <w:sz w:val="19"/>
                <w:szCs w:val="19"/>
                <w:lang w:val="ru-RU"/>
              </w:rPr>
              <w:t>50 000</w:t>
            </w:r>
          </w:p>
        </w:tc>
        <w:tc>
          <w:tcPr>
            <w:tcW w:w="579" w:type="pct"/>
          </w:tcPr>
          <w:p w14:paraId="204BB8F1" w14:textId="77777777" w:rsidR="0037287A" w:rsidRPr="00A15881" w:rsidRDefault="0037287A" w:rsidP="0033244A">
            <w:pPr>
              <w:jc w:val="right"/>
              <w:rPr>
                <w:sz w:val="19"/>
                <w:szCs w:val="19"/>
                <w:highlight w:val="cyan"/>
                <w:lang w:val="ru-RU"/>
              </w:rPr>
            </w:pPr>
            <w:r w:rsidRPr="00A15881">
              <w:rPr>
                <w:sz w:val="19"/>
                <w:szCs w:val="19"/>
                <w:lang w:val="ru-RU"/>
              </w:rPr>
              <w:t>0</w:t>
            </w:r>
          </w:p>
        </w:tc>
        <w:tc>
          <w:tcPr>
            <w:tcW w:w="688" w:type="pct"/>
          </w:tcPr>
          <w:p w14:paraId="204BB8F2" w14:textId="77777777" w:rsidR="0037287A" w:rsidRPr="00A15881" w:rsidRDefault="0037287A" w:rsidP="0033244A">
            <w:pPr>
              <w:jc w:val="right"/>
              <w:rPr>
                <w:sz w:val="19"/>
                <w:szCs w:val="19"/>
                <w:highlight w:val="cyan"/>
                <w:lang w:val="ru-RU"/>
              </w:rPr>
            </w:pPr>
            <w:r w:rsidRPr="00A15881">
              <w:rPr>
                <w:sz w:val="19"/>
                <w:szCs w:val="19"/>
                <w:lang w:val="ru-RU"/>
              </w:rPr>
              <w:t>50 000</w:t>
            </w:r>
          </w:p>
        </w:tc>
        <w:tc>
          <w:tcPr>
            <w:tcW w:w="579" w:type="pct"/>
          </w:tcPr>
          <w:p w14:paraId="204BB8F3" w14:textId="77777777" w:rsidR="0037287A" w:rsidRPr="00A15881" w:rsidRDefault="0037287A" w:rsidP="0033244A">
            <w:pPr>
              <w:jc w:val="right"/>
              <w:rPr>
                <w:sz w:val="19"/>
                <w:szCs w:val="19"/>
                <w:highlight w:val="cyan"/>
                <w:lang w:val="ru-RU"/>
              </w:rPr>
            </w:pPr>
            <w:r w:rsidRPr="00A15881">
              <w:rPr>
                <w:sz w:val="19"/>
                <w:szCs w:val="19"/>
                <w:lang w:val="ru-RU"/>
              </w:rPr>
              <w:t>0</w:t>
            </w:r>
          </w:p>
        </w:tc>
        <w:tc>
          <w:tcPr>
            <w:tcW w:w="507" w:type="pct"/>
          </w:tcPr>
          <w:p w14:paraId="204BB8F4" w14:textId="77777777" w:rsidR="0037287A" w:rsidRPr="00A15881" w:rsidRDefault="0037287A" w:rsidP="0033244A">
            <w:pPr>
              <w:jc w:val="right"/>
              <w:rPr>
                <w:sz w:val="19"/>
                <w:szCs w:val="19"/>
                <w:highlight w:val="cyan"/>
                <w:lang w:val="ru-RU"/>
              </w:rPr>
            </w:pPr>
            <w:r w:rsidRPr="00A15881">
              <w:rPr>
                <w:sz w:val="19"/>
                <w:szCs w:val="19"/>
                <w:lang w:val="ru-RU"/>
              </w:rPr>
              <w:t>50 000</w:t>
            </w:r>
          </w:p>
        </w:tc>
      </w:tr>
      <w:tr w:rsidR="0037287A" w:rsidRPr="00C9518C" w14:paraId="204BB8FE" w14:textId="77777777" w:rsidTr="009F6235">
        <w:tc>
          <w:tcPr>
            <w:tcW w:w="693" w:type="pct"/>
          </w:tcPr>
          <w:p w14:paraId="204BB8F6" w14:textId="77777777" w:rsidR="0037287A" w:rsidRPr="00A15881" w:rsidRDefault="0037287A" w:rsidP="00873B5D">
            <w:pPr>
              <w:rPr>
                <w:b/>
                <w:sz w:val="19"/>
                <w:szCs w:val="19"/>
                <w:lang w:val="ru-RU"/>
              </w:rPr>
            </w:pPr>
            <w:r w:rsidRPr="00A15881">
              <w:rPr>
                <w:b/>
                <w:sz w:val="19"/>
                <w:szCs w:val="19"/>
                <w:lang w:val="ru-RU"/>
              </w:rPr>
              <w:t xml:space="preserve">Итого </w:t>
            </w:r>
          </w:p>
        </w:tc>
        <w:tc>
          <w:tcPr>
            <w:tcW w:w="688" w:type="pct"/>
          </w:tcPr>
          <w:p w14:paraId="204BB8F7" w14:textId="77777777" w:rsidR="0037287A" w:rsidRPr="00A15881" w:rsidRDefault="0037287A" w:rsidP="0033244A">
            <w:pPr>
              <w:jc w:val="right"/>
              <w:rPr>
                <w:b/>
                <w:bCs/>
                <w:sz w:val="19"/>
                <w:szCs w:val="19"/>
                <w:highlight w:val="cyan"/>
                <w:lang w:val="ru-RU"/>
              </w:rPr>
            </w:pPr>
            <w:r w:rsidRPr="00A15881">
              <w:rPr>
                <w:b/>
                <w:bCs/>
                <w:sz w:val="19"/>
                <w:szCs w:val="19"/>
                <w:lang w:val="ru-RU"/>
              </w:rPr>
              <w:t>20 000</w:t>
            </w:r>
          </w:p>
        </w:tc>
        <w:tc>
          <w:tcPr>
            <w:tcW w:w="579" w:type="pct"/>
          </w:tcPr>
          <w:p w14:paraId="204BB8F8" w14:textId="77777777" w:rsidR="0037287A" w:rsidRPr="00A15881" w:rsidRDefault="0037287A" w:rsidP="0033244A">
            <w:pPr>
              <w:jc w:val="right"/>
              <w:rPr>
                <w:b/>
                <w:bCs/>
                <w:sz w:val="19"/>
                <w:szCs w:val="19"/>
                <w:highlight w:val="cyan"/>
                <w:lang w:val="ru-RU"/>
              </w:rPr>
            </w:pPr>
            <w:r w:rsidRPr="00A15881">
              <w:rPr>
                <w:b/>
                <w:bCs/>
                <w:sz w:val="19"/>
                <w:szCs w:val="19"/>
                <w:lang w:val="ru-RU"/>
              </w:rPr>
              <w:t>20 000</w:t>
            </w:r>
          </w:p>
        </w:tc>
        <w:tc>
          <w:tcPr>
            <w:tcW w:w="688" w:type="pct"/>
          </w:tcPr>
          <w:p w14:paraId="204BB8F9" w14:textId="77777777" w:rsidR="0037287A" w:rsidRPr="00A15881" w:rsidRDefault="0037287A" w:rsidP="0033244A">
            <w:pPr>
              <w:jc w:val="right"/>
              <w:rPr>
                <w:b/>
                <w:bCs/>
                <w:sz w:val="19"/>
                <w:szCs w:val="19"/>
                <w:highlight w:val="cyan"/>
                <w:lang w:val="ru-RU"/>
              </w:rPr>
            </w:pPr>
            <w:r w:rsidRPr="00A15881">
              <w:rPr>
                <w:b/>
                <w:bCs/>
                <w:sz w:val="19"/>
                <w:szCs w:val="19"/>
                <w:lang w:val="ru-RU"/>
              </w:rPr>
              <w:t>120 500</w:t>
            </w:r>
          </w:p>
        </w:tc>
        <w:tc>
          <w:tcPr>
            <w:tcW w:w="579" w:type="pct"/>
          </w:tcPr>
          <w:p w14:paraId="204BB8FA" w14:textId="77777777" w:rsidR="0037287A" w:rsidRPr="00A15881" w:rsidRDefault="0037287A" w:rsidP="0033244A">
            <w:pPr>
              <w:jc w:val="right"/>
              <w:rPr>
                <w:b/>
                <w:bCs/>
                <w:sz w:val="19"/>
                <w:szCs w:val="19"/>
                <w:highlight w:val="cyan"/>
                <w:lang w:val="ru-RU"/>
              </w:rPr>
            </w:pPr>
            <w:r w:rsidRPr="00A15881">
              <w:rPr>
                <w:b/>
                <w:bCs/>
                <w:sz w:val="19"/>
                <w:szCs w:val="19"/>
                <w:lang w:val="ru-RU"/>
              </w:rPr>
              <w:t>70 500</w:t>
            </w:r>
          </w:p>
        </w:tc>
        <w:tc>
          <w:tcPr>
            <w:tcW w:w="688" w:type="pct"/>
          </w:tcPr>
          <w:p w14:paraId="204BB8FB" w14:textId="77777777" w:rsidR="0037287A" w:rsidRPr="00A15881" w:rsidRDefault="0037287A" w:rsidP="0033244A">
            <w:pPr>
              <w:jc w:val="right"/>
              <w:rPr>
                <w:b/>
                <w:bCs/>
                <w:sz w:val="19"/>
                <w:szCs w:val="19"/>
                <w:highlight w:val="cyan"/>
                <w:lang w:val="ru-RU"/>
              </w:rPr>
            </w:pPr>
            <w:r w:rsidRPr="00A15881">
              <w:rPr>
                <w:b/>
                <w:bCs/>
                <w:sz w:val="19"/>
                <w:szCs w:val="19"/>
                <w:lang w:val="ru-RU"/>
              </w:rPr>
              <w:t>140 500</w:t>
            </w:r>
          </w:p>
        </w:tc>
        <w:tc>
          <w:tcPr>
            <w:tcW w:w="579" w:type="pct"/>
          </w:tcPr>
          <w:p w14:paraId="204BB8FC" w14:textId="77777777" w:rsidR="0037287A" w:rsidRPr="00A15881" w:rsidRDefault="0037287A" w:rsidP="0033244A">
            <w:pPr>
              <w:jc w:val="right"/>
              <w:rPr>
                <w:b/>
                <w:bCs/>
                <w:sz w:val="19"/>
                <w:szCs w:val="19"/>
                <w:highlight w:val="cyan"/>
                <w:lang w:val="ru-RU"/>
              </w:rPr>
            </w:pPr>
            <w:r w:rsidRPr="00A15881">
              <w:rPr>
                <w:b/>
                <w:bCs/>
                <w:sz w:val="19"/>
                <w:szCs w:val="19"/>
                <w:lang w:val="ru-RU"/>
              </w:rPr>
              <w:t>90 500</w:t>
            </w:r>
          </w:p>
        </w:tc>
        <w:tc>
          <w:tcPr>
            <w:tcW w:w="507" w:type="pct"/>
          </w:tcPr>
          <w:p w14:paraId="204BB8FD" w14:textId="77777777" w:rsidR="0037287A" w:rsidRPr="00A15881" w:rsidRDefault="0037287A" w:rsidP="0033244A">
            <w:pPr>
              <w:jc w:val="right"/>
              <w:rPr>
                <w:b/>
                <w:bCs/>
                <w:sz w:val="19"/>
                <w:szCs w:val="19"/>
                <w:highlight w:val="cyan"/>
                <w:lang w:val="ru-RU"/>
              </w:rPr>
            </w:pPr>
            <w:r w:rsidRPr="00A15881">
              <w:rPr>
                <w:b/>
                <w:bCs/>
                <w:sz w:val="19"/>
                <w:szCs w:val="19"/>
                <w:lang w:val="ru-RU"/>
              </w:rPr>
              <w:t>50 000</w:t>
            </w:r>
          </w:p>
        </w:tc>
      </w:tr>
      <w:tr w:rsidR="0037287A" w:rsidRPr="00C9518C" w14:paraId="204BB903" w14:textId="77777777" w:rsidTr="009F6235">
        <w:tc>
          <w:tcPr>
            <w:tcW w:w="693" w:type="pct"/>
          </w:tcPr>
          <w:p w14:paraId="204BB8FF" w14:textId="77777777" w:rsidR="0037287A" w:rsidRPr="00A15881" w:rsidRDefault="0037287A" w:rsidP="0033244A">
            <w:pPr>
              <w:jc w:val="left"/>
              <w:rPr>
                <w:b/>
                <w:sz w:val="19"/>
                <w:szCs w:val="19"/>
                <w:lang w:val="ru-RU"/>
              </w:rPr>
            </w:pPr>
            <w:r w:rsidRPr="00A15881">
              <w:rPr>
                <w:b/>
                <w:sz w:val="19"/>
                <w:szCs w:val="19"/>
                <w:lang w:val="ru-RU"/>
              </w:rPr>
              <w:t>Нормы выплаты  (%)</w:t>
            </w:r>
          </w:p>
        </w:tc>
        <w:tc>
          <w:tcPr>
            <w:tcW w:w="1267" w:type="pct"/>
            <w:gridSpan w:val="2"/>
            <w:vAlign w:val="center"/>
          </w:tcPr>
          <w:p w14:paraId="204BB900" w14:textId="77777777" w:rsidR="0037287A" w:rsidRPr="00A15881" w:rsidRDefault="0037287A" w:rsidP="0033244A">
            <w:pPr>
              <w:jc w:val="center"/>
              <w:rPr>
                <w:b/>
                <w:bCs/>
                <w:sz w:val="19"/>
                <w:szCs w:val="19"/>
                <w:lang w:val="ru-RU"/>
              </w:rPr>
            </w:pPr>
            <w:r w:rsidRPr="00A15881">
              <w:rPr>
                <w:b/>
                <w:bCs/>
                <w:sz w:val="19"/>
                <w:szCs w:val="19"/>
                <w:lang w:val="ru-RU"/>
              </w:rPr>
              <w:t>100</w:t>
            </w:r>
          </w:p>
        </w:tc>
        <w:tc>
          <w:tcPr>
            <w:tcW w:w="1267" w:type="pct"/>
            <w:gridSpan w:val="2"/>
            <w:vAlign w:val="center"/>
          </w:tcPr>
          <w:p w14:paraId="204BB901" w14:textId="77777777" w:rsidR="0037287A" w:rsidRPr="00A15881" w:rsidRDefault="0037287A" w:rsidP="0033244A">
            <w:pPr>
              <w:jc w:val="center"/>
              <w:rPr>
                <w:b/>
                <w:bCs/>
                <w:sz w:val="19"/>
                <w:szCs w:val="19"/>
                <w:lang w:val="ru-RU"/>
              </w:rPr>
            </w:pPr>
            <w:r w:rsidRPr="00A15881">
              <w:rPr>
                <w:b/>
                <w:bCs/>
                <w:sz w:val="19"/>
                <w:szCs w:val="19"/>
                <w:lang w:val="ru-RU"/>
              </w:rPr>
              <w:t>59</w:t>
            </w:r>
          </w:p>
        </w:tc>
        <w:tc>
          <w:tcPr>
            <w:tcW w:w="1774" w:type="pct"/>
            <w:gridSpan w:val="3"/>
            <w:vAlign w:val="center"/>
          </w:tcPr>
          <w:p w14:paraId="204BB902" w14:textId="77777777" w:rsidR="0037287A" w:rsidRPr="00A15881" w:rsidRDefault="0037287A" w:rsidP="0033244A">
            <w:pPr>
              <w:jc w:val="center"/>
              <w:rPr>
                <w:b/>
                <w:bCs/>
                <w:sz w:val="19"/>
                <w:szCs w:val="19"/>
                <w:lang w:val="ru-RU"/>
              </w:rPr>
            </w:pPr>
            <w:r w:rsidRPr="00A15881">
              <w:rPr>
                <w:b/>
                <w:bCs/>
                <w:sz w:val="19"/>
                <w:szCs w:val="19"/>
                <w:lang w:val="ru-RU"/>
              </w:rPr>
              <w:t>64</w:t>
            </w:r>
          </w:p>
        </w:tc>
      </w:tr>
    </w:tbl>
    <w:p w14:paraId="204BB904" w14:textId="77777777" w:rsidR="0037287A" w:rsidRPr="00C9518C" w:rsidRDefault="0037287A" w:rsidP="00E9063C">
      <w:pPr>
        <w:keepNext/>
        <w:spacing w:before="240" w:after="240"/>
        <w:rPr>
          <w:u w:val="single"/>
          <w:lang w:val="ru-RU"/>
        </w:rPr>
      </w:pPr>
      <w:r w:rsidRPr="00C9518C">
        <w:rPr>
          <w:u w:val="single"/>
          <w:lang w:val="ru-RU"/>
        </w:rPr>
        <w:t>План освоения третьего и последнего транша для этапа I плана организационной деятельности по поэтапному отказу от ГХФУ</w:t>
      </w:r>
    </w:p>
    <w:p w14:paraId="204BB905" w14:textId="77777777" w:rsidR="0037287A" w:rsidRPr="00C9518C" w:rsidRDefault="0037287A" w:rsidP="009C4C4C">
      <w:pPr>
        <w:numPr>
          <w:ilvl w:val="0"/>
          <w:numId w:val="1"/>
        </w:numPr>
        <w:spacing w:after="240"/>
        <w:outlineLvl w:val="0"/>
        <w:rPr>
          <w:lang w:val="ru-RU"/>
        </w:rPr>
      </w:pPr>
      <w:bookmarkStart w:id="0" w:name="_Hlk126934425"/>
      <w:bookmarkStart w:id="1" w:name="_Hlk126663552"/>
      <w:r w:rsidRPr="00C9518C">
        <w:rPr>
          <w:lang w:val="ru-RU"/>
        </w:rPr>
        <w:t>Следующие мероприятия будут осуществлены в период между декабрем 2025 года и 31</w:t>
      </w:r>
      <w:r>
        <w:rPr>
          <w:lang w:val="ru-RU"/>
        </w:rPr>
        <w:t> </w:t>
      </w:r>
      <w:r w:rsidRPr="00C9518C">
        <w:rPr>
          <w:lang w:val="ru-RU"/>
        </w:rPr>
        <w:t>декабря 2026 года:</w:t>
      </w:r>
    </w:p>
    <w:p w14:paraId="204BB906" w14:textId="77777777" w:rsidR="0037287A" w:rsidRPr="00C9518C" w:rsidRDefault="0037287A" w:rsidP="00A81D8D">
      <w:pPr>
        <w:pStyle w:val="Heading2"/>
        <w:rPr>
          <w:lang w:val="ru-RU"/>
        </w:rPr>
      </w:pPr>
      <w:r w:rsidRPr="00C9518C">
        <w:rPr>
          <w:lang w:val="ru-RU"/>
        </w:rPr>
        <w:t xml:space="preserve">Повышение квалификации сотрудников таможни и других правоохранительных органов: проведение заключительного обучающего семинара на средства из предыдущего транша для 50 участников и организация двух новых обучающих семинаров для 80 сотрудников таможни и правоохранительных органов, уделяя особое внимание выявлению и контролю ГХФУ и оборудования на основе ГХФУ; поощрение участия женщин с целевой задачей обеспечить их 20-процентное присутствие в составе участников (ЮНЕП) (10 000 долл. США);   </w:t>
      </w:r>
    </w:p>
    <w:p w14:paraId="204BB907" w14:textId="77777777" w:rsidR="0037287A" w:rsidRPr="00C9518C" w:rsidRDefault="0037287A" w:rsidP="001A0BB0">
      <w:pPr>
        <w:pStyle w:val="Heading2"/>
        <w:rPr>
          <w:lang w:val="ru-RU"/>
        </w:rPr>
      </w:pPr>
      <w:r w:rsidRPr="00C9518C">
        <w:rPr>
          <w:lang w:val="ru-RU"/>
        </w:rPr>
        <w:t xml:space="preserve">Оказание технической помощи и оснащение оборудованием - Программа создания </w:t>
      </w:r>
      <w:r w:rsidRPr="00C9518C">
        <w:rPr>
          <w:lang w:val="ru-RU"/>
        </w:rPr>
        <w:lastRenderedPageBreak/>
        <w:t>трех центров передовых знаний путем оснащения центров профессионального обучения оборудованием для рекуперации и рециркуляции, модернизации мастерских и интеграции обновленных учебных модулей: продолжение закупки инструментов и оборудования для рекуперации и рециркуляции для трех центров профобучения и инструментов для 50 ремонтных мастерских, участвующих в программах подготовки кадров; разработка учебной программы по надлежащему обслуживанию, рекуперации и рециркуляции, предотвращению утечек и безопасному обращению с альтернативами; проведение двух учебных занятий для 25 участников в каждом и семинара по подготовке инструкторов для 10 аккредитованных инструкторов в помощь устойчивому наращиванию потенциала (с целевой задачей обеспечить 20-процентное участие женщин); введение в эксплуатацию центров передового опыта, размещенных по всей стране и оснащенных по крайней мере пятнадцатью установками по рекуперации и рециркуляции, включая одну мобильную установку, и пятьюдесятью  рекуператорами (ПРООН) (40 000 долл. США и 50 000 долл. США из предыдущего транша);</w:t>
      </w:r>
    </w:p>
    <w:p w14:paraId="204BB908" w14:textId="77777777" w:rsidR="0037287A" w:rsidRPr="00C9518C" w:rsidRDefault="0037287A" w:rsidP="002A3F10">
      <w:pPr>
        <w:pStyle w:val="Heading2"/>
        <w:rPr>
          <w:lang w:val="ru-RU"/>
        </w:rPr>
      </w:pPr>
      <w:r w:rsidRPr="00C9518C">
        <w:rPr>
          <w:lang w:val="ru-RU"/>
        </w:rPr>
        <w:t>Укрепление ассоциации техников холодильного и кондиционерного оборудования (ХКО) и технических учреждений и повышение квалификации техников-холодильщиков: организация двух семинаров по наращиванию потенциала для 80 техников ХКО (с целевой задачей обеспечить 25-процентное участие женщин), уделяя особое внимание передовой практике обслуживания и безопасному обращению с углеводородными хладагентами; оказание поддержки ассоциации техников ХКО путем организации одного совещания по технологиям, связанным с углеводородами и CO</w:t>
      </w:r>
      <w:r w:rsidRPr="00C9518C">
        <w:rPr>
          <w:vertAlign w:val="subscript"/>
          <w:lang w:val="ru-RU"/>
        </w:rPr>
        <w:t>2</w:t>
      </w:r>
      <w:r w:rsidRPr="00C9518C">
        <w:rPr>
          <w:lang w:val="ru-RU"/>
        </w:rPr>
        <w:t xml:space="preserve">, и по монтажу, эксплуатации, обслуживанию и утилизации оборудования, в котором используются легковоспламеняющиеся вещества (ЮНЕП) (10 000 долл. США); и   </w:t>
      </w:r>
    </w:p>
    <w:p w14:paraId="204BB909" w14:textId="77777777" w:rsidR="0037287A" w:rsidRPr="00C9518C" w:rsidRDefault="0037287A" w:rsidP="001A0BB0">
      <w:pPr>
        <w:pStyle w:val="Heading2"/>
        <w:rPr>
          <w:lang w:val="ru-RU"/>
        </w:rPr>
      </w:pPr>
      <w:r w:rsidRPr="00C9518C">
        <w:rPr>
          <w:lang w:val="ru-RU"/>
        </w:rPr>
        <w:t xml:space="preserve">Мониторинг проекта (ЮНЕП) (9500 долл. США): привлечение консультанта для оказания помощи мониторингу и оценке реализации проекта, координации с органами власти и субъектами деятельности, выявлению и смягчению проблем, проведению поездок на места в ремонтные мастерские и пункты таможенного контроля. На оплату услуг консультанта выделено 7000 долл. США и 2500 долл. США - на командировки. </w:t>
      </w:r>
      <w:bookmarkEnd w:id="0"/>
      <w:bookmarkEnd w:id="1"/>
      <w:r w:rsidRPr="00C9518C">
        <w:rPr>
          <w:lang w:val="ru-RU"/>
        </w:rPr>
        <w:t xml:space="preserve"> </w:t>
      </w:r>
    </w:p>
    <w:p w14:paraId="204BB90A" w14:textId="77777777" w:rsidR="0037287A" w:rsidRPr="00C9518C" w:rsidRDefault="0037287A" w:rsidP="00DE22C9">
      <w:pPr>
        <w:keepNext/>
        <w:spacing w:after="240"/>
        <w:outlineLvl w:val="0"/>
        <w:rPr>
          <w:u w:val="single"/>
          <w:lang w:val="ru-RU"/>
        </w:rPr>
      </w:pPr>
      <w:r w:rsidRPr="00C9518C">
        <w:rPr>
          <w:u w:val="single"/>
          <w:lang w:val="ru-RU"/>
        </w:rPr>
        <w:t xml:space="preserve">Заявка на продление </w:t>
      </w:r>
      <w:r>
        <w:rPr>
          <w:u w:val="single"/>
          <w:lang w:val="ru-RU"/>
        </w:rPr>
        <w:t xml:space="preserve">срока </w:t>
      </w:r>
      <w:r w:rsidRPr="00C9518C">
        <w:rPr>
          <w:u w:val="single"/>
          <w:lang w:val="ru-RU"/>
        </w:rPr>
        <w:t xml:space="preserve">реализации этапа I плана организационной деятельности по поэтапному отказу от ГХФУ </w:t>
      </w:r>
    </w:p>
    <w:p w14:paraId="204BB90B" w14:textId="77777777" w:rsidR="0037287A" w:rsidRPr="00C9518C" w:rsidRDefault="0037287A" w:rsidP="00DE22C9">
      <w:pPr>
        <w:numPr>
          <w:ilvl w:val="0"/>
          <w:numId w:val="1"/>
        </w:numPr>
        <w:spacing w:after="240"/>
        <w:outlineLvl w:val="0"/>
        <w:rPr>
          <w:u w:val="single"/>
          <w:lang w:val="ru-RU"/>
        </w:rPr>
      </w:pPr>
      <w:r w:rsidRPr="00C9518C">
        <w:rPr>
          <w:lang w:val="ru-RU"/>
        </w:rPr>
        <w:t>Ввиду политической нестабильности в стране первый транш для ПОДПО, утвержденный в 2016 году, мог быть освоен только в 2022 году. Согласно пересмотренному Соглашению, утвержденному на 91-м совещании</w:t>
      </w:r>
      <w:r w:rsidRPr="00C9518C">
        <w:rPr>
          <w:vertAlign w:val="superscript"/>
          <w:lang w:val="ru-RU"/>
        </w:rPr>
        <w:footnoteReference w:id="5"/>
      </w:r>
      <w:r w:rsidRPr="00C9518C">
        <w:rPr>
          <w:lang w:val="ru-RU"/>
        </w:rPr>
        <w:t xml:space="preserve">, </w:t>
      </w:r>
      <w:r>
        <w:rPr>
          <w:lang w:val="ru-RU"/>
        </w:rPr>
        <w:t xml:space="preserve">заявка на </w:t>
      </w:r>
      <w:r w:rsidRPr="00C9518C">
        <w:rPr>
          <w:lang w:val="ru-RU"/>
        </w:rPr>
        <w:t>третий и последний транш должн</w:t>
      </w:r>
      <w:r>
        <w:rPr>
          <w:lang w:val="ru-RU"/>
        </w:rPr>
        <w:t>а</w:t>
      </w:r>
      <w:r w:rsidRPr="00C9518C">
        <w:rPr>
          <w:lang w:val="ru-RU"/>
        </w:rPr>
        <w:t xml:space="preserve"> был</w:t>
      </w:r>
      <w:r>
        <w:rPr>
          <w:lang w:val="ru-RU"/>
        </w:rPr>
        <w:t>а</w:t>
      </w:r>
      <w:r w:rsidRPr="00C9518C">
        <w:rPr>
          <w:lang w:val="ru-RU"/>
        </w:rPr>
        <w:t xml:space="preserve"> быть представлен</w:t>
      </w:r>
      <w:r>
        <w:rPr>
          <w:lang w:val="ru-RU"/>
        </w:rPr>
        <w:t>а</w:t>
      </w:r>
      <w:r w:rsidRPr="00C9518C">
        <w:rPr>
          <w:lang w:val="ru-RU"/>
        </w:rPr>
        <w:t xml:space="preserve"> в 2024 году</w:t>
      </w:r>
      <w:r>
        <w:rPr>
          <w:lang w:val="ru-RU"/>
        </w:rPr>
        <w:t>,</w:t>
      </w:r>
      <w:r w:rsidRPr="00C9518C">
        <w:rPr>
          <w:lang w:val="ru-RU"/>
        </w:rPr>
        <w:t xml:space="preserve"> и </w:t>
      </w:r>
      <w:r>
        <w:rPr>
          <w:lang w:val="ru-RU"/>
        </w:rPr>
        <w:t xml:space="preserve">он должен был быть освоен </w:t>
      </w:r>
      <w:r w:rsidRPr="00C9518C">
        <w:rPr>
          <w:lang w:val="ru-RU"/>
        </w:rPr>
        <w:t>к 31 декабря 2025 года. Учитывая, что заявка на третий транш подается на текущем совещании, правительство Южного Судана просит в порядке исключения дополнительно продлить дату завершения этапа I ПОДПО до 31 декабря 2026 года, чтобы обеспечить освоение третьего и последнего транша.</w:t>
      </w:r>
    </w:p>
    <w:p w14:paraId="204BB90C" w14:textId="5131B597" w:rsidR="0037287A" w:rsidRPr="00C9518C" w:rsidRDefault="00A24E88" w:rsidP="00C12401">
      <w:pPr>
        <w:spacing w:before="360" w:after="240"/>
        <w:jc w:val="center"/>
        <w:rPr>
          <w:b/>
          <w:lang w:val="ru-RU"/>
        </w:rPr>
      </w:pPr>
      <w:r>
        <w:rPr>
          <w:b/>
          <w:lang w:val="ru-RU"/>
        </w:rPr>
        <w:br w:type="page"/>
      </w:r>
      <w:r w:rsidR="0037287A" w:rsidRPr="00C9518C">
        <w:rPr>
          <w:b/>
          <w:lang w:val="ru-RU"/>
        </w:rPr>
        <w:lastRenderedPageBreak/>
        <w:t xml:space="preserve">ЗАМЕЧАНИЯ И РЕКОМЕНДАЦИЯ СЕКРЕТАРИАТА </w:t>
      </w:r>
    </w:p>
    <w:p w14:paraId="204BB90D" w14:textId="77777777" w:rsidR="0037287A" w:rsidRPr="00C9518C" w:rsidRDefault="0037287A" w:rsidP="00C12401">
      <w:pPr>
        <w:keepNext/>
        <w:keepLines/>
        <w:rPr>
          <w:b/>
          <w:lang w:val="ru-RU"/>
        </w:rPr>
      </w:pPr>
      <w:r w:rsidRPr="00C9518C">
        <w:rPr>
          <w:b/>
          <w:lang w:val="ru-RU"/>
        </w:rPr>
        <w:t>ЗАМЕЧАНИЯ</w:t>
      </w:r>
    </w:p>
    <w:p w14:paraId="204BB90E" w14:textId="77777777" w:rsidR="0037287A" w:rsidRPr="00C9518C" w:rsidRDefault="0037287A" w:rsidP="00E9063C">
      <w:pPr>
        <w:keepNext/>
        <w:keepLines/>
        <w:spacing w:before="240" w:after="240"/>
        <w:rPr>
          <w:u w:val="single"/>
          <w:lang w:val="ru-RU"/>
        </w:rPr>
      </w:pPr>
      <w:r w:rsidRPr="00C9518C">
        <w:rPr>
          <w:u w:val="single"/>
          <w:lang w:val="ru-RU"/>
        </w:rPr>
        <w:t xml:space="preserve">Доклад о результатах освоения второго транша для этапа I плана организационной деятельности по поэтапному отказу от ГХФУ </w:t>
      </w:r>
    </w:p>
    <w:p w14:paraId="204BB90F" w14:textId="77777777" w:rsidR="0037287A" w:rsidRPr="00C9518C" w:rsidRDefault="0037287A" w:rsidP="00E9063C">
      <w:pPr>
        <w:keepNext/>
        <w:keepLines/>
        <w:spacing w:before="240" w:after="240"/>
        <w:rPr>
          <w:i/>
          <w:lang w:val="ru-RU"/>
        </w:rPr>
      </w:pPr>
      <w:r w:rsidRPr="00C9518C">
        <w:rPr>
          <w:i/>
          <w:lang w:val="ru-RU"/>
        </w:rPr>
        <w:t>Нормативно-правовая база</w:t>
      </w:r>
    </w:p>
    <w:p w14:paraId="204BB910" w14:textId="77777777" w:rsidR="0037287A" w:rsidRPr="00C9518C" w:rsidRDefault="0037287A" w:rsidP="007B2F7F">
      <w:pPr>
        <w:numPr>
          <w:ilvl w:val="0"/>
          <w:numId w:val="1"/>
        </w:numPr>
        <w:spacing w:after="240"/>
        <w:outlineLvl w:val="0"/>
        <w:rPr>
          <w:lang w:val="ru-RU"/>
        </w:rPr>
      </w:pPr>
      <w:r w:rsidRPr="00C9518C">
        <w:rPr>
          <w:lang w:val="ru-RU"/>
        </w:rPr>
        <w:t xml:space="preserve">Правительство Южного Судана установило квоты импорта ГХФУ на 2025 год в размере 0,83 тонны ОРС (15,00 мт), что ниже целей регулирования Монреальского протокола и целевых показателей, установленных в Соглашении с Исполнительным комитетом.   </w:t>
      </w:r>
    </w:p>
    <w:p w14:paraId="204BB911" w14:textId="77777777" w:rsidR="0037287A" w:rsidRPr="00C9518C" w:rsidRDefault="0037287A" w:rsidP="00301583">
      <w:pPr>
        <w:pStyle w:val="Heading1"/>
        <w:rPr>
          <w:lang w:val="ru-RU"/>
        </w:rPr>
      </w:pPr>
      <w:r w:rsidRPr="00C9518C">
        <w:rPr>
          <w:lang w:val="ru-RU"/>
        </w:rPr>
        <w:t xml:space="preserve">В продолжение обсуждений вопроса о необходимости запрета на импорт оборудования на основе ГХФУ, чтобы позволить Южному Судану завершить поэтапный отказ от ГХФУ к 2030 году, ЮНЕП пояснила, что проект нормативных положений от 2025 года по регулированию ОРВ, в котором предлагаются ключевые меры, такие как запрет одноразовых баллонов, обязательная маркировка и отчетность и ограничение импорта оборудования на основе ГХФУ, в настоящее время находится на межведомственном рассмотрении. Проект нормативных положений представляет собой важнейший шаг для Южного Судана на пути к выполнению своих обязательств по Монреальскому протоколу. После самых недавних консультаций с субъектами деятельности, проведенных в третьем квартале 2025 года, проект нормативных положений был представлен на рассмотрение в Министерство охраны окружающей среды и лесных ресурсов и сейчас ожидается его окончательное межведомственное утверждение и юридическая проверка Министерством юстиции. Предполагается, что проект нормативных положений будет представлен на утверждение </w:t>
      </w:r>
      <w:r>
        <w:rPr>
          <w:lang w:val="ru-RU"/>
        </w:rPr>
        <w:t>к</w:t>
      </w:r>
      <w:r w:rsidRPr="00C9518C">
        <w:rPr>
          <w:lang w:val="ru-RU"/>
        </w:rPr>
        <w:t xml:space="preserve">абинета министров во втором квартале 2026 года, а официальная публикация и вступление в силу, вероятно, последуют вскоре после этого, если не возникнет серьезных политических или административных задержек. Своевременное принятие нормативных положений обеспечит также гарантии против незаконной торговли, будет способствовать упорядоченному переходу на альтернативы с низким ПГП и обеспечит полный отказ от ГХФУ к 2030 году.  </w:t>
      </w:r>
    </w:p>
    <w:p w14:paraId="204BB912" w14:textId="77777777" w:rsidR="0037287A" w:rsidRPr="00C9518C" w:rsidRDefault="0037287A" w:rsidP="006E0445">
      <w:pPr>
        <w:pStyle w:val="Heading1"/>
        <w:rPr>
          <w:lang w:val="ru-RU"/>
        </w:rPr>
      </w:pPr>
      <w:r w:rsidRPr="00C9518C">
        <w:rPr>
          <w:lang w:val="ru-RU"/>
        </w:rPr>
        <w:t xml:space="preserve">Секретариат запросил информацию о мероприятии, предусмотренном в плане освоения второго транша, по организации совещаний национальных экспертов для разработки базы данных, поскольку о таких совещаниях не сообщалось. ЮНЕП указала, что совещания не проводились, поскольку необходимо дождаться создания национального руководящего комитета (НРК), который должен будет направлять и поддерживать формирование группы экспертов. Из-за ограниченной доступности национальных данных об импорте и потреблении ОРВ и обслуживающих предприятиях проведение экспертных обсуждений было бы преждевременным до завершения этапа сбора базовых данных. В связи с этим НОО отдал приоритет проведению первоначальных опросов с участием таможенных органов и крупных импортеров для формирования базового набора данных, который будет конструктивно ориентировать экспертные обсуждения. Со времени создания НРК НОО завершил подготовительную работу к экспертным совещаниям, первое из которых предварительно запланировано на первый квартал 2026 года после завершения проверки данных и разработки архитектуры системы для базы данных по ОРВ, которая, как ожидается, будет содействовать мониторингу, отчетности и контролю в отношении импорта и потребления ОРВ. </w:t>
      </w:r>
    </w:p>
    <w:p w14:paraId="204BB913" w14:textId="77777777" w:rsidR="0037287A" w:rsidRPr="00C9518C" w:rsidRDefault="0037287A" w:rsidP="00301583">
      <w:pPr>
        <w:pStyle w:val="Heading1"/>
        <w:rPr>
          <w:lang w:val="ru-RU"/>
        </w:rPr>
      </w:pPr>
      <w:r w:rsidRPr="00C9518C">
        <w:rPr>
          <w:lang w:val="ru-RU"/>
        </w:rPr>
        <w:t xml:space="preserve">Секретариат запросил дополнительную информацию о результатах двух учебных и просветительских семинаров, организованных для сотрудников таможенных и правоохранительных органов, в которых приняли участие в общей сложности 100 человек. ЮНЕП отметила, что семинары привели к ощутимым улучшениям в области правоприменения, включая разработку индивидуальных кодов ГС для ОРВ и соответствующего оборудования, </w:t>
      </w:r>
      <w:r w:rsidRPr="00C9518C">
        <w:rPr>
          <w:lang w:val="ru-RU"/>
        </w:rPr>
        <w:lastRenderedPageBreak/>
        <w:t xml:space="preserve">способствовали усилению пограничного контроля, снижению риска незаконной торговли ОРВ и сбору точных данных для управления лицензированием и квотированием и для национальной отчетности. В настоящее время ведется интеграция индивидуализированной системы кодирования ГС в платформу таможенной очистки, а ее полное внедрение ожидается к началу 2026 года.  </w:t>
      </w:r>
    </w:p>
    <w:p w14:paraId="204BB914" w14:textId="77777777" w:rsidR="0037287A" w:rsidRPr="00C9518C" w:rsidRDefault="0037287A" w:rsidP="00E9063C">
      <w:pPr>
        <w:keepNext/>
        <w:widowControl w:val="0"/>
        <w:spacing w:after="240"/>
        <w:rPr>
          <w:i/>
          <w:lang w:val="ru-RU"/>
        </w:rPr>
      </w:pPr>
      <w:r w:rsidRPr="00C9518C">
        <w:rPr>
          <w:i/>
          <w:lang w:val="ru-RU"/>
        </w:rPr>
        <w:t xml:space="preserve">Сектор обслуживания холодильного оборудования </w:t>
      </w:r>
    </w:p>
    <w:p w14:paraId="204BB915" w14:textId="77777777" w:rsidR="0037287A" w:rsidRPr="00C9518C" w:rsidRDefault="0037287A" w:rsidP="00A25B0E">
      <w:pPr>
        <w:pStyle w:val="Heading1"/>
        <w:rPr>
          <w:lang w:val="ru-RU"/>
        </w:rPr>
      </w:pPr>
      <w:r w:rsidRPr="00C9518C">
        <w:rPr>
          <w:lang w:val="ru-RU"/>
        </w:rPr>
        <w:t>Секретариат отметил, что в плане освоения второго транша предусмотрено, что НОО будет оказывать поддержку ассоциации техников ХКО, организовав одно совещание по технологиям, связанным с углеводородами и CO</w:t>
      </w:r>
      <w:r w:rsidRPr="00C9518C">
        <w:rPr>
          <w:vertAlign w:val="subscript"/>
          <w:lang w:val="ru-RU"/>
        </w:rPr>
        <w:t>2</w:t>
      </w:r>
      <w:r w:rsidRPr="00C9518C">
        <w:rPr>
          <w:lang w:val="ru-RU"/>
        </w:rPr>
        <w:t xml:space="preserve">, и по монтажу, эксплуатации, обслуживанию и утилизации оборудования, использующего огнеопасные вещества, о чем не упоминается в заявке. ЮНЕП пояснила, что необходимость согласования содержания совещания с обновленными национальными стандартами безопасности, координации с ключевыми субъектами деятельности и поиска технических экспертов привела к задержке подготовительных мероприятий. Совещание запланировано на последний квартал 2025 года. </w:t>
      </w:r>
    </w:p>
    <w:p w14:paraId="204BB916" w14:textId="77777777" w:rsidR="0037287A" w:rsidRPr="00C9518C" w:rsidRDefault="0037287A" w:rsidP="0087155A">
      <w:pPr>
        <w:pStyle w:val="Heading1"/>
        <w:rPr>
          <w:lang w:val="ru-RU"/>
        </w:rPr>
      </w:pPr>
      <w:r w:rsidRPr="00C9518C">
        <w:rPr>
          <w:lang w:val="ru-RU"/>
        </w:rPr>
        <w:t xml:space="preserve">Задержка в реализации компонента технической помощи и оборудования была вызвана необходимостью дополнительного времени для оценки потребностей, которая сейчас уже завершена. ПРООН подтвердила, что оставшиеся мероприятия по компоненту будут завершены до конца 2026 года. </w:t>
      </w:r>
    </w:p>
    <w:p w14:paraId="204BB917" w14:textId="77777777" w:rsidR="0037287A" w:rsidRPr="00C9518C" w:rsidRDefault="0037287A" w:rsidP="007B7D47">
      <w:pPr>
        <w:keepNext/>
        <w:spacing w:after="240"/>
        <w:rPr>
          <w:u w:val="single"/>
          <w:lang w:val="ru-RU"/>
        </w:rPr>
      </w:pPr>
      <w:r w:rsidRPr="00C9518C">
        <w:rPr>
          <w:iCs/>
          <w:u w:val="single"/>
          <w:lang w:val="ru-RU"/>
        </w:rPr>
        <w:t>Внедрение гендерной политики</w:t>
      </w:r>
      <w:bookmarkStart w:id="2" w:name="_Hlk205808262"/>
    </w:p>
    <w:p w14:paraId="204BB918" w14:textId="77777777" w:rsidR="0037287A" w:rsidRPr="00C9518C" w:rsidRDefault="0037287A" w:rsidP="004D5DE2">
      <w:pPr>
        <w:pStyle w:val="Heading1"/>
        <w:rPr>
          <w:u w:val="single"/>
          <w:lang w:val="ru-RU"/>
        </w:rPr>
      </w:pPr>
      <w:r w:rsidRPr="00C9518C">
        <w:rPr>
          <w:lang w:val="ru-RU"/>
        </w:rPr>
        <w:t xml:space="preserve">Меры, принятые для интеграции гендерной политики Многостороннего фонда в реализацию этапа </w:t>
      </w:r>
      <w:r>
        <w:t>I</w:t>
      </w:r>
      <w:r w:rsidRPr="00235A28">
        <w:rPr>
          <w:lang w:val="ru-RU"/>
        </w:rPr>
        <w:t xml:space="preserve"> </w:t>
      </w:r>
      <w:r w:rsidRPr="00C9518C">
        <w:rPr>
          <w:lang w:val="ru-RU"/>
        </w:rPr>
        <w:t xml:space="preserve">ПОДПО, дают положительные результаты. Участие женщин рассматривается как часть планирования и реализации проектов в соответствии с национальной политикой. Следует отметить высокий уровень участия женщин в профподготовке таможенных служащих и техников ХКО. Растущее участие женщин в секторе холодоснабжения и кондиционирования воздуха (ХСКВ) отражает позитивные изменения в национальных тенденциях профессионально-технического обучения в этой области. В последние несколько лет целенаправленные усилия НОО и обучающих учреждений побудили женщин к карьере в секторе ХСКВ посредством информационно-просветительских кампаний и партнерств с техникумами. В результате женщины все чаще представлены не только в сервисных мастерских, но и в сфере обслуживания оборудования, инспекций и координации политики. Высокий уровень участия, отмеченный в ходе недавней профподготовки, свидетельствует об успешности этих инициатив и приверженности страны расширению присутствия и прав и возможностей женщин в трудовых ресурсах этого сектора. </w:t>
      </w:r>
      <w:bookmarkEnd w:id="2"/>
    </w:p>
    <w:p w14:paraId="204BB919" w14:textId="77777777" w:rsidR="0037287A" w:rsidRPr="00C9518C" w:rsidRDefault="0037287A" w:rsidP="00E808D2">
      <w:pPr>
        <w:keepNext/>
        <w:spacing w:after="240"/>
        <w:rPr>
          <w:lang w:val="ru-RU"/>
        </w:rPr>
      </w:pPr>
      <w:r w:rsidRPr="00C9518C">
        <w:rPr>
          <w:u w:val="single"/>
          <w:lang w:val="ru-RU"/>
        </w:rPr>
        <w:t>Обновленное Соглашение</w:t>
      </w:r>
      <w:r w:rsidRPr="00C9518C">
        <w:rPr>
          <w:lang w:val="ru-RU"/>
        </w:rPr>
        <w:t xml:space="preserve"> </w:t>
      </w:r>
    </w:p>
    <w:p w14:paraId="204BB91A" w14:textId="77777777" w:rsidR="0037287A" w:rsidRPr="00C9518C" w:rsidRDefault="0037287A" w:rsidP="00301583">
      <w:pPr>
        <w:pStyle w:val="Heading1"/>
        <w:rPr>
          <w:lang w:val="ru-RU" w:eastAsia="en-CA"/>
        </w:rPr>
      </w:pPr>
      <w:r w:rsidRPr="00C9518C">
        <w:rPr>
          <w:lang w:val="ru-RU" w:eastAsia="en-CA"/>
        </w:rPr>
        <w:t>В связи с заявкой на продление этапа I ПОДПО, как объясняется ниже, в пункте 22, и соответствующим пересмотром графика финансирования Соглашение между правительством Южного Судана и Исполнительным комитетом было обновлено. Конкретно говоря, приведенные в приложении I к настоящему документу добавление 2</w:t>
      </w:r>
      <w:r w:rsidRPr="00C9518C">
        <w:rPr>
          <w:lang w:val="ru-RU" w:eastAsia="en-CA"/>
        </w:rPr>
        <w:noBreakHyphen/>
        <w:t xml:space="preserve">А было пересмотрено и пункт 16 был обновлен для указания на то, что обновленное Соглашение заменяет то, что было достигнуто на 91-м совещании решением 91/41. Обновленное Соглашение будет приложено к заключительному докладу о работе 97-го совещания. </w:t>
      </w:r>
    </w:p>
    <w:p w14:paraId="204BB91B" w14:textId="77777777" w:rsidR="0037287A" w:rsidRPr="00C9518C" w:rsidRDefault="0037287A" w:rsidP="00E9063C">
      <w:pPr>
        <w:keepNext/>
        <w:spacing w:after="240"/>
        <w:rPr>
          <w:lang w:val="ru-RU"/>
        </w:rPr>
      </w:pPr>
      <w:r w:rsidRPr="00C9518C">
        <w:rPr>
          <w:u w:val="single"/>
          <w:lang w:val="ru-RU"/>
        </w:rPr>
        <w:t>Завершение этапа I плана организационной деятельности по поэтапному отказу от ГХФУ</w:t>
      </w:r>
      <w:r w:rsidRPr="00C9518C">
        <w:rPr>
          <w:lang w:val="ru-RU"/>
        </w:rPr>
        <w:t xml:space="preserve"> </w:t>
      </w:r>
    </w:p>
    <w:p w14:paraId="204BB91C" w14:textId="77777777" w:rsidR="0037287A" w:rsidRPr="00C9518C" w:rsidRDefault="0037287A" w:rsidP="0087155A">
      <w:pPr>
        <w:pStyle w:val="Heading1"/>
        <w:rPr>
          <w:lang w:val="ru-RU" w:eastAsia="en-CA"/>
        </w:rPr>
      </w:pPr>
      <w:r w:rsidRPr="00C9518C">
        <w:rPr>
          <w:lang w:val="ru-RU" w:eastAsia="en-CA"/>
        </w:rPr>
        <w:t xml:space="preserve">Рассматривая заявку правительства Южного Судана на продление срока, Секретариат отмечает, что она была подана в связи с исключительными трудностями в стране, которые негативно повлияли на своевременное осуществление проектных мероприятий. Освоение второго </w:t>
      </w:r>
      <w:r w:rsidRPr="00C9518C">
        <w:rPr>
          <w:lang w:val="ru-RU" w:eastAsia="en-CA"/>
        </w:rPr>
        <w:lastRenderedPageBreak/>
        <w:t xml:space="preserve">транша сопровождалось значительными задержками из-за повторяющейся политической нестабильности и проблем безопасности, что серьёзно ограничивало проведение полевых операций, замедляло реализацию мероприятий по наращиванию потенциала и затрудняло доступ к ключевым объектам проекта и к пунктам пересечения границ. Эти трудности усугублялись задержками с выделением средств из-за сбоев в банковской системе и логистических препятствий, таких как импортные ограничения и периодическое закрытие границ, что негативно сказывалось на своевременной закупке оборудования и материалов, а также на проведении профобучения техников, укреплении таможенной службы и на соответствующих инициативах по повышению осведомленности общественности. Секретариат посчитал, что запрошенное продление срока завершения этапа I ПОДПО до 31 декабря 2026 года позволит НОО закрепить прогресс, достигнутый до сих пор, завершить профобучение техников-холодильщиков и сотрудников правоохранительных органов, далее укрепить систему лицензирования и квотирования и обеспечить надлежащую подготовку страны к плавному переходу к реализации этапа II ПОДПО. ЮНЕП также подтвердила, что ситуация в стране улучшилась и что мероприятия могут быть завершены в предложенные сроки. </w:t>
      </w:r>
    </w:p>
    <w:p w14:paraId="204BB91D" w14:textId="77777777" w:rsidR="0037287A" w:rsidRPr="00C9518C" w:rsidRDefault="0037287A" w:rsidP="002C7FC2">
      <w:pPr>
        <w:keepNext/>
        <w:spacing w:before="100" w:beforeAutospacing="1" w:after="100" w:afterAutospacing="1"/>
        <w:jc w:val="left"/>
        <w:rPr>
          <w:u w:val="single"/>
          <w:lang w:val="ru-RU"/>
        </w:rPr>
      </w:pPr>
      <w:r w:rsidRPr="00C9518C">
        <w:rPr>
          <w:u w:val="single"/>
          <w:lang w:val="ru-RU"/>
        </w:rPr>
        <w:t xml:space="preserve">Устойчивость поэтапного отказа от ГХФУ и оценка рисков </w:t>
      </w:r>
    </w:p>
    <w:p w14:paraId="204BB91E" w14:textId="77777777" w:rsidR="0037287A" w:rsidRPr="00C9518C" w:rsidRDefault="0037287A" w:rsidP="002C7FC2">
      <w:pPr>
        <w:numPr>
          <w:ilvl w:val="0"/>
          <w:numId w:val="1"/>
        </w:numPr>
        <w:spacing w:after="240"/>
        <w:outlineLvl w:val="0"/>
        <w:rPr>
          <w:lang w:val="ru-RU"/>
        </w:rPr>
      </w:pPr>
      <w:r w:rsidRPr="00C9518C">
        <w:rPr>
          <w:lang w:val="ru-RU"/>
        </w:rPr>
        <w:t xml:space="preserve">ЮНЕП назвала политическую нестабильность в стране основным выявленным риском для своевременного завершения этапа и устойчивости достижений в поэтапном отказе от ГХФУ и указала, что она продолжит внимательно следить за ситуацией и при необходимости консультировать страну по вопросам реализации проекта. ЮНЕП возлагает надежды на текущую динамику в стране, которая будет способствовать реализации оставшихся мероприятий этапа I, поскольку в стране существует теперь стабильный НОО, который помог улучшить сотрудничество с таможенными органами и создал руководящий комитет, выступающий в качестве консультанта правительства по вопросам Монреальского протокола. ЮНЕП оказывает поддержку стране на заключительных этапах разработки проекта нормативных положений, регулирующих ОРВ, от 2025 года, которые планируется принять к июню 2026 года. Техническая помощь и оборудование, предоставляемые для создания центров передовых знаний, призваны обеспечить устойчивость программы профподготовки техников; а непрерывное профобучение сотрудников таможенных служб способствует внедрению и обеспечению соблюдения системы лицензирования и квотирования и сбору точных данных. </w:t>
      </w:r>
    </w:p>
    <w:p w14:paraId="204BB91F" w14:textId="77777777" w:rsidR="0037287A" w:rsidRPr="00C9518C" w:rsidRDefault="0037287A" w:rsidP="00E9063C">
      <w:pPr>
        <w:keepNext/>
        <w:spacing w:before="240" w:after="240"/>
        <w:rPr>
          <w:u w:val="single"/>
          <w:lang w:val="ru-RU"/>
        </w:rPr>
      </w:pPr>
      <w:r w:rsidRPr="00C9518C">
        <w:rPr>
          <w:u w:val="single"/>
          <w:lang w:val="ru-RU"/>
        </w:rPr>
        <w:t>Заключение</w:t>
      </w:r>
    </w:p>
    <w:p w14:paraId="204BB920" w14:textId="77777777" w:rsidR="0037287A" w:rsidRPr="00C9518C" w:rsidRDefault="0037287A" w:rsidP="004E4B21">
      <w:pPr>
        <w:numPr>
          <w:ilvl w:val="0"/>
          <w:numId w:val="1"/>
        </w:numPr>
        <w:spacing w:after="240"/>
        <w:outlineLvl w:val="0"/>
        <w:rPr>
          <w:lang w:val="ru-RU"/>
        </w:rPr>
      </w:pPr>
      <w:r w:rsidRPr="00C9518C">
        <w:rPr>
          <w:lang w:val="ru-RU"/>
        </w:rPr>
        <w:t>Сегодня в Южном Судане не только действует система лицензирования и квотирования импорта ГХФУ, но и, как рекомендовано в докладе о результатах проверки, представленном на 91</w:t>
      </w:r>
      <w:r w:rsidRPr="00C9518C">
        <w:rPr>
          <w:lang w:val="ru-RU"/>
        </w:rPr>
        <w:noBreakHyphen/>
        <w:t>м совещании, принят Закон об охране и рациональном использовании окружающей среды от 2023 года, который обеспечивает правовую основу для этой системы. Правительство Южного Судана и ЮНЕП работают над тем, чтобы обеспечить принятие проекта нормативных положений, регулирующих ОРВ, от 2025 года к июню 2026 года. Эти положения введут запрет на одноразовые баллоны, обеспечат обязательную маркировку и отчетность и наложат запрет на импорт оборудования на основе ГХФУ. ЮНЕП выплатила всю сумму по первому и второму траншам, а ПРООН инициировала закупки, связанные со своей проектной деятельностью в рамках второго транша. Потребление ГХФУ в 2023 и 2024 годах было соответственно на 13 % и на 38 % ниже максимально допустимого потребления, предусмотренного Соглашением с Исполнительным комитетом на эти годы. Несмотря на достигнутый прогресс, реализация этапа I задерживается из</w:t>
      </w:r>
      <w:r w:rsidRPr="00C9518C">
        <w:rPr>
          <w:lang w:val="ru-RU"/>
        </w:rPr>
        <w:noBreakHyphen/>
        <w:t xml:space="preserve">за сохраняющейся политической нестабильности и проблем с безопасностью в стране. Ожидается, что благодаря мероприятиям, запланированным в рамках третьего транша, реализация ПОДПО вернется в нужное русло, опираясь на уже достигнутые успехи, включая значительное участие женщин в мероприятиях ПОДПО. Реализация мероприятий ПРООН по созданию центров передовых знаний, оснащению центров профподготовки и сервисных мастерских, участвующих в программах профподготовки, оборудованием для рекуперации и рециркуляции и разработка </w:t>
      </w:r>
      <w:r w:rsidRPr="00C9518C">
        <w:rPr>
          <w:lang w:val="ru-RU"/>
        </w:rPr>
        <w:lastRenderedPageBreak/>
        <w:t xml:space="preserve">необходимой учебной программы позволят продолжать реализацию ПОДПО и подготовить страну к достижению и устойчивости целевых задач по поэтапному отказу от ГХФУ. Продление срока реализации до 31 декабря 2026 года позволит стране завершить оставшиеся мероприятия. Ожидается, что заявка на этап II ПОДПО будет подана на последнем совещании Исполнительного комитета в 2026 году.  </w:t>
      </w:r>
      <w:bookmarkStart w:id="3" w:name="_Hlk213094063"/>
    </w:p>
    <w:bookmarkEnd w:id="3"/>
    <w:p w14:paraId="204BB921" w14:textId="77777777" w:rsidR="0037287A" w:rsidRPr="00C9518C" w:rsidRDefault="0037287A" w:rsidP="00E9063C">
      <w:pPr>
        <w:keepNext/>
        <w:spacing w:before="360" w:after="240"/>
        <w:rPr>
          <w:b/>
          <w:lang w:val="ru-RU"/>
        </w:rPr>
      </w:pPr>
      <w:r w:rsidRPr="00C9518C">
        <w:rPr>
          <w:b/>
          <w:lang w:val="ru-RU"/>
        </w:rPr>
        <w:t xml:space="preserve">РЕКОМЕНДАЦИЯ </w:t>
      </w:r>
    </w:p>
    <w:p w14:paraId="204BB922" w14:textId="77777777" w:rsidR="0037287A" w:rsidRPr="00C9518C" w:rsidRDefault="0037287A" w:rsidP="0069346A">
      <w:pPr>
        <w:keepNext/>
        <w:keepLines/>
        <w:numPr>
          <w:ilvl w:val="0"/>
          <w:numId w:val="1"/>
        </w:numPr>
        <w:spacing w:after="240"/>
        <w:outlineLvl w:val="0"/>
        <w:rPr>
          <w:lang w:val="ru-RU"/>
        </w:rPr>
      </w:pPr>
      <w:bookmarkStart w:id="4" w:name="_Hlk122622077"/>
      <w:r w:rsidRPr="00C9518C">
        <w:rPr>
          <w:lang w:val="ru-RU"/>
        </w:rPr>
        <w:t>Исполнительный комитет, возможно, пожелает изучить вопрос о том, чтобы:</w:t>
      </w:r>
    </w:p>
    <w:p w14:paraId="204BB923" w14:textId="77777777" w:rsidR="0037287A" w:rsidRPr="00C9518C" w:rsidRDefault="0037287A" w:rsidP="004A33EB">
      <w:pPr>
        <w:keepNext/>
        <w:keepLines/>
        <w:numPr>
          <w:ilvl w:val="1"/>
          <w:numId w:val="1"/>
        </w:numPr>
        <w:spacing w:after="240"/>
        <w:outlineLvl w:val="1"/>
        <w:rPr>
          <w:lang w:val="ru-RU"/>
        </w:rPr>
      </w:pPr>
      <w:r w:rsidRPr="00C9518C">
        <w:rPr>
          <w:lang w:val="ru-RU"/>
        </w:rPr>
        <w:t>принять к сведению:</w:t>
      </w:r>
    </w:p>
    <w:p w14:paraId="204BB924" w14:textId="77777777" w:rsidR="0037287A" w:rsidRPr="00C9518C" w:rsidRDefault="0037287A" w:rsidP="008323C8">
      <w:pPr>
        <w:pStyle w:val="Heading3"/>
        <w:rPr>
          <w:lang w:val="ru-RU"/>
        </w:rPr>
      </w:pPr>
      <w:r w:rsidRPr="00C9518C">
        <w:rPr>
          <w:lang w:val="ru-RU"/>
        </w:rPr>
        <w:t xml:space="preserve">доклад о результатах освоения второго транша для этапа I плана организационной деятельности по поэтапному отказу от ГХФУ (ПОДПО) для Южного Судана; </w:t>
      </w:r>
    </w:p>
    <w:p w14:paraId="204BB925" w14:textId="77777777" w:rsidR="0037287A" w:rsidRPr="00C9518C" w:rsidRDefault="0037287A" w:rsidP="003F6B95">
      <w:pPr>
        <w:pStyle w:val="Heading3"/>
        <w:widowControl/>
        <w:rPr>
          <w:lang w:val="ru-RU"/>
        </w:rPr>
      </w:pPr>
      <w:r w:rsidRPr="00C9518C">
        <w:rPr>
          <w:lang w:val="ru-RU"/>
        </w:rPr>
        <w:t xml:space="preserve">обязательство правительства Южного Судана наложить запрет на одноразовые баллоны и на импорт оборудования на основе ГХФУ к июню 2026 года; и  </w:t>
      </w:r>
    </w:p>
    <w:p w14:paraId="204BB926" w14:textId="77777777" w:rsidR="0037287A" w:rsidRPr="00C9518C" w:rsidRDefault="0037287A" w:rsidP="00301583">
      <w:pPr>
        <w:pStyle w:val="Heading3"/>
        <w:numPr>
          <w:ilvl w:val="2"/>
          <w:numId w:val="32"/>
        </w:numPr>
        <w:rPr>
          <w:lang w:val="ru-RU"/>
        </w:rPr>
      </w:pPr>
      <w:r w:rsidRPr="00C9518C">
        <w:rPr>
          <w:lang w:val="ru-RU"/>
        </w:rPr>
        <w:t>что Секретариат Фонда обновил Соглашение между правительством Южного Судана и Исполнительным комитетом, приведенное в приложении I к настоящему документу, а именно: добавление 2-A для указания на продление срока этапа I; и пункт 16, который был обновлен для указания на то, что обновленное Соглашение заменяет то, которое было достигнуто на 91-м совещании (решение 91/41);</w:t>
      </w:r>
    </w:p>
    <w:p w14:paraId="204BB927" w14:textId="77777777" w:rsidR="0037287A" w:rsidRPr="00C9518C" w:rsidRDefault="0037287A" w:rsidP="00301583">
      <w:pPr>
        <w:pStyle w:val="Heading2"/>
        <w:rPr>
          <w:lang w:val="ru-RU"/>
        </w:rPr>
      </w:pPr>
      <w:r w:rsidRPr="00C9518C">
        <w:rPr>
          <w:lang w:val="ru-RU"/>
        </w:rPr>
        <w:t xml:space="preserve">предложить правительству Южного Судана, ЮНЕП и ПРООН представить доклад о завершении проекта на первом совещании Исполнительного комитета в 2027 году; </w:t>
      </w:r>
    </w:p>
    <w:p w14:paraId="204BB928" w14:textId="77777777" w:rsidR="0037287A" w:rsidRPr="00C9518C" w:rsidRDefault="0037287A" w:rsidP="00230C38">
      <w:pPr>
        <w:pStyle w:val="Heading2"/>
        <w:rPr>
          <w:lang w:val="ru-RU"/>
        </w:rPr>
      </w:pPr>
      <w:r w:rsidRPr="00C9518C">
        <w:rPr>
          <w:lang w:val="ru-RU"/>
        </w:rPr>
        <w:t>утвердить в порядке исключения, учитывая задержки в реализации мероприятий по поэтапному отказу, вызванные особыми обстоятельствами в стране, и отмечая, что дальнейшего продления срока реализации проекта утвержд</w:t>
      </w:r>
      <w:r>
        <w:rPr>
          <w:lang w:val="ru-RU"/>
        </w:rPr>
        <w:t xml:space="preserve">аться </w:t>
      </w:r>
      <w:r w:rsidRPr="00C9518C">
        <w:rPr>
          <w:lang w:val="ru-RU"/>
        </w:rPr>
        <w:t xml:space="preserve">не будет, продление даты завершения этапа I ПОДПО для Южного Судана до 31 декабря 2026 года; и  </w:t>
      </w:r>
    </w:p>
    <w:p w14:paraId="204BB929" w14:textId="77777777" w:rsidR="0037287A" w:rsidRPr="00C9518C" w:rsidRDefault="0037287A" w:rsidP="00622930">
      <w:pPr>
        <w:numPr>
          <w:ilvl w:val="1"/>
          <w:numId w:val="1"/>
        </w:numPr>
        <w:spacing w:after="240"/>
        <w:outlineLvl w:val="1"/>
        <w:rPr>
          <w:lang w:val="ru-RU"/>
        </w:rPr>
      </w:pPr>
      <w:r w:rsidRPr="00C9518C">
        <w:rPr>
          <w:lang w:val="ru-RU"/>
        </w:rPr>
        <w:t xml:space="preserve">утвердить третий и последний транш для этапа I ПОДПО для Южного Судана и соответствующий план освоения транша на 2025–2026 годы на сумму 76 935 долл. США, включающую 29 500 долл. США плюс эксплуатационные расходы учреждения в размере 3835 долл. США для ЮНЕП и 40 000 долл. США плюс эксплуатационные расходы учреждения в размере 3600 долл. США для ПРООН. </w:t>
      </w:r>
      <w:bookmarkEnd w:id="4"/>
    </w:p>
    <w:p w14:paraId="204BB92A" w14:textId="77777777" w:rsidR="0037287A" w:rsidRPr="00C9518C" w:rsidRDefault="0037287A" w:rsidP="00622930">
      <w:pPr>
        <w:numPr>
          <w:ilvl w:val="1"/>
          <w:numId w:val="1"/>
        </w:numPr>
        <w:spacing w:after="240"/>
        <w:outlineLvl w:val="1"/>
        <w:rPr>
          <w:lang w:val="ru-RU"/>
        </w:rPr>
        <w:sectPr w:rsidR="0037287A" w:rsidRPr="00C9518C" w:rsidSect="00CB1DBA">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CCAE9AC" w14:textId="77777777" w:rsidR="00E2456F" w:rsidRDefault="00E2456F" w:rsidP="00E2456F">
      <w:pPr>
        <w:spacing w:after="240"/>
        <w:jc w:val="center"/>
        <w:rPr>
          <w:b/>
          <w:bCs/>
          <w:lang w:val="en-US"/>
        </w:rPr>
      </w:pPr>
      <w:r w:rsidRPr="003320D0">
        <w:rPr>
          <w:b/>
          <w:bCs/>
          <w:lang w:val="ru-RU"/>
        </w:rPr>
        <w:lastRenderedPageBreak/>
        <w:t>Приложение I</w:t>
      </w:r>
    </w:p>
    <w:p w14:paraId="3FCD85D9" w14:textId="0D54259C" w:rsidR="009665B2" w:rsidRPr="004A41BB" w:rsidRDefault="009665B2" w:rsidP="009665B2">
      <w:pPr>
        <w:jc w:val="center"/>
        <w:rPr>
          <w:b/>
          <w:lang w:val="ru-RU"/>
        </w:rPr>
      </w:pPr>
      <w:r>
        <w:rPr>
          <w:rFonts w:eastAsia="SimSun"/>
          <w:b/>
          <w:lang w:val="ru-RU"/>
        </w:rPr>
        <w:t xml:space="preserve">ТЕКСТ, ПОДЛЕЖАЩИЙ ВКЛЮЧЕНИЮ В ОБНОВЛЕННОЕ </w:t>
      </w:r>
      <w:r w:rsidRPr="00A54A9E">
        <w:rPr>
          <w:b/>
          <w:lang w:val="ru-RU"/>
        </w:rPr>
        <w:t>СОГЛАШЕНИ</w:t>
      </w:r>
      <w:r>
        <w:rPr>
          <w:b/>
          <w:lang w:val="ru-RU"/>
        </w:rPr>
        <w:t>Е</w:t>
      </w:r>
      <w:r w:rsidRPr="001D2101">
        <w:rPr>
          <w:b/>
          <w:lang w:val="ru-RU"/>
        </w:rPr>
        <w:t xml:space="preserve"> </w:t>
      </w:r>
      <w:r w:rsidRPr="00A54A9E">
        <w:rPr>
          <w:b/>
          <w:lang w:val="ru-RU"/>
        </w:rPr>
        <w:t>МЕЖДУ</w:t>
      </w:r>
      <w:r w:rsidRPr="001D2101">
        <w:rPr>
          <w:b/>
          <w:lang w:val="ru-RU"/>
        </w:rPr>
        <w:t xml:space="preserve"> </w:t>
      </w:r>
      <w:r w:rsidRPr="00A54A9E">
        <w:rPr>
          <w:b/>
          <w:lang w:val="ru-RU"/>
        </w:rPr>
        <w:t>ПРАВИТЕЛЬСТВОМ</w:t>
      </w:r>
      <w:r w:rsidRPr="001D2101">
        <w:rPr>
          <w:b/>
          <w:lang w:val="ru-RU"/>
        </w:rPr>
        <w:t xml:space="preserve"> </w:t>
      </w:r>
      <w:r w:rsidR="00611196" w:rsidRPr="00C9518C">
        <w:rPr>
          <w:b/>
          <w:lang w:val="ru-RU"/>
        </w:rPr>
        <w:t>ЮЖНЫЙ СУДАН</w:t>
      </w:r>
      <w:r>
        <w:rPr>
          <w:b/>
          <w:lang w:val="ru-RU"/>
        </w:rPr>
        <w:t xml:space="preserve"> </w:t>
      </w:r>
      <w:r w:rsidRPr="00A54A9E">
        <w:rPr>
          <w:b/>
          <w:lang w:val="ru-RU"/>
        </w:rPr>
        <w:t>И</w:t>
      </w:r>
      <w:r w:rsidRPr="001D2101">
        <w:rPr>
          <w:b/>
          <w:lang w:val="ru-RU"/>
        </w:rPr>
        <w:t xml:space="preserve"> </w:t>
      </w:r>
      <w:r w:rsidRPr="00A54A9E">
        <w:rPr>
          <w:b/>
          <w:lang w:val="ru-RU"/>
        </w:rPr>
        <w:t>ИСПОЛНИТЕЛЬНЫМ</w:t>
      </w:r>
      <w:r w:rsidRPr="001D2101">
        <w:rPr>
          <w:b/>
          <w:lang w:val="ru-RU"/>
        </w:rPr>
        <w:t xml:space="preserve"> </w:t>
      </w:r>
      <w:r w:rsidRPr="00A54A9E">
        <w:rPr>
          <w:b/>
          <w:lang w:val="ru-RU"/>
        </w:rPr>
        <w:t>КОМИТЕТОМ</w:t>
      </w:r>
      <w:r w:rsidRPr="001D2101">
        <w:rPr>
          <w:b/>
          <w:lang w:val="ru-RU"/>
        </w:rPr>
        <w:t xml:space="preserve"> </w:t>
      </w:r>
      <w:r w:rsidRPr="00A54A9E">
        <w:rPr>
          <w:b/>
          <w:lang w:val="ru-RU"/>
        </w:rPr>
        <w:t>МНОГОСТОРОННЕГО</w:t>
      </w:r>
      <w:r w:rsidRPr="001D2101">
        <w:rPr>
          <w:b/>
          <w:lang w:val="ru-RU"/>
        </w:rPr>
        <w:t xml:space="preserve"> </w:t>
      </w:r>
      <w:r w:rsidRPr="00A54A9E">
        <w:rPr>
          <w:b/>
          <w:lang w:val="ru-RU"/>
        </w:rPr>
        <w:t>ФОНДА</w:t>
      </w:r>
      <w:r w:rsidRPr="001D2101">
        <w:rPr>
          <w:b/>
          <w:lang w:val="ru-RU"/>
        </w:rPr>
        <w:t xml:space="preserve"> </w:t>
      </w:r>
      <w:r w:rsidRPr="00A54A9E">
        <w:rPr>
          <w:b/>
          <w:lang w:val="ru-RU"/>
        </w:rPr>
        <w:t>О</w:t>
      </w:r>
      <w:r w:rsidRPr="001D2101">
        <w:rPr>
          <w:b/>
          <w:lang w:val="ru-RU"/>
        </w:rPr>
        <w:t xml:space="preserve"> </w:t>
      </w:r>
      <w:r w:rsidRPr="00A54A9E">
        <w:rPr>
          <w:b/>
          <w:lang w:val="ru-RU"/>
        </w:rPr>
        <w:t>СОКРАЩЕНИИ</w:t>
      </w:r>
      <w:r w:rsidRPr="001D2101">
        <w:rPr>
          <w:b/>
          <w:lang w:val="ru-RU"/>
        </w:rPr>
        <w:t xml:space="preserve"> </w:t>
      </w:r>
      <w:r w:rsidRPr="00A54A9E">
        <w:rPr>
          <w:b/>
          <w:lang w:val="ru-RU"/>
        </w:rPr>
        <w:t>ПОТРЕБЛЕНИЯ</w:t>
      </w:r>
      <w:r w:rsidRPr="001D2101">
        <w:rPr>
          <w:b/>
          <w:lang w:val="ru-RU"/>
        </w:rPr>
        <w:t xml:space="preserve"> </w:t>
      </w:r>
      <w:r w:rsidRPr="00A54A9E">
        <w:rPr>
          <w:b/>
          <w:lang w:val="ru-RU"/>
        </w:rPr>
        <w:t>ГИДРОХЛОРФТОРУГЛЕРОДОВ</w:t>
      </w:r>
      <w:r w:rsidRPr="001D2101">
        <w:rPr>
          <w:b/>
          <w:lang w:val="ru-RU"/>
        </w:rPr>
        <w:t xml:space="preserve"> </w:t>
      </w:r>
    </w:p>
    <w:p w14:paraId="4A94A87A" w14:textId="77777777" w:rsidR="009665B2" w:rsidRPr="004A41BB" w:rsidRDefault="009665B2" w:rsidP="009665B2">
      <w:pPr>
        <w:jc w:val="center"/>
        <w:rPr>
          <w:rFonts w:eastAsia="SimSun"/>
          <w:lang w:val="ru-RU"/>
        </w:rPr>
      </w:pPr>
    </w:p>
    <w:p w14:paraId="44103792" w14:textId="77777777" w:rsidR="009665B2" w:rsidRPr="002D0702" w:rsidRDefault="009665B2" w:rsidP="009665B2">
      <w:pPr>
        <w:jc w:val="center"/>
        <w:rPr>
          <w:rFonts w:eastAsia="SimSun"/>
          <w:lang w:val="ru-RU"/>
        </w:rPr>
      </w:pPr>
      <w:r w:rsidRPr="002D0702">
        <w:rPr>
          <w:rFonts w:eastAsia="SimSun"/>
          <w:lang w:val="ru-RU"/>
        </w:rPr>
        <w:t>(Соответствующие изменения выделены жирным шрифтом для удобства по</w:t>
      </w:r>
      <w:r>
        <w:rPr>
          <w:rFonts w:eastAsia="SimSun"/>
          <w:lang w:val="ru-RU"/>
        </w:rPr>
        <w:t>льзования</w:t>
      </w:r>
      <w:r w:rsidRPr="002D0702">
        <w:rPr>
          <w:rFonts w:eastAsia="SimSun"/>
          <w:lang w:val="ru-RU"/>
        </w:rPr>
        <w:t xml:space="preserve">) </w:t>
      </w:r>
      <w:r>
        <w:rPr>
          <w:rFonts w:eastAsia="SimSun"/>
          <w:lang w:val="ru-RU"/>
        </w:rPr>
        <w:t xml:space="preserve"> </w:t>
      </w:r>
    </w:p>
    <w:p w14:paraId="3D30C16B" w14:textId="3E30BE83" w:rsidR="009665B2" w:rsidRPr="00216693" w:rsidRDefault="009665B2" w:rsidP="00216693">
      <w:pPr>
        <w:pStyle w:val="Heading1"/>
        <w:numPr>
          <w:ilvl w:val="0"/>
          <w:numId w:val="49"/>
        </w:numPr>
        <w:tabs>
          <w:tab w:val="clear" w:pos="0"/>
          <w:tab w:val="left" w:pos="567"/>
          <w:tab w:val="num" w:pos="1440"/>
        </w:tabs>
        <w:spacing w:before="240"/>
        <w:rPr>
          <w:b/>
          <w:bCs/>
          <w:lang w:val="ru-RU"/>
        </w:rPr>
      </w:pPr>
      <w:r w:rsidRPr="00216693">
        <w:rPr>
          <w:b/>
          <w:bCs/>
          <w:lang w:val="ru-RU"/>
        </w:rPr>
        <w:t xml:space="preserve">Настоящее обновленное Соглашение заменяет Соглашение, достигнутое между правительством </w:t>
      </w:r>
      <w:r w:rsidR="002A204C" w:rsidRPr="00216693">
        <w:rPr>
          <w:b/>
          <w:bCs/>
          <w:lang w:val="ru-RU"/>
        </w:rPr>
        <w:t>Южный Судан</w:t>
      </w:r>
      <w:r w:rsidRPr="00216693">
        <w:rPr>
          <w:b/>
          <w:bCs/>
          <w:lang w:val="ru-RU"/>
        </w:rPr>
        <w:t xml:space="preserve"> и Исполнительным комитетом на </w:t>
      </w:r>
      <w:r w:rsidR="002A204C" w:rsidRPr="00216693">
        <w:rPr>
          <w:b/>
          <w:bCs/>
          <w:lang w:val="ru-RU"/>
        </w:rPr>
        <w:t>91</w:t>
      </w:r>
      <w:r w:rsidRPr="00216693">
        <w:rPr>
          <w:b/>
          <w:bCs/>
          <w:lang w:val="ru-RU"/>
        </w:rPr>
        <w:t>-м совещании  Исполнительного комитета.</w:t>
      </w:r>
    </w:p>
    <w:p w14:paraId="04912FC9" w14:textId="77777777" w:rsidR="00FD08F5" w:rsidRPr="00735489" w:rsidRDefault="00FD08F5" w:rsidP="00FD08F5">
      <w:pPr>
        <w:pStyle w:val="Heading1"/>
        <w:numPr>
          <w:ilvl w:val="0"/>
          <w:numId w:val="0"/>
        </w:numPr>
        <w:rPr>
          <w:b/>
          <w:szCs w:val="24"/>
          <w:lang w:val="ru-RU"/>
        </w:rPr>
      </w:pPr>
      <w:r w:rsidRPr="00735489">
        <w:rPr>
          <w:b/>
          <w:szCs w:val="24"/>
          <w:lang w:val="ru-RU"/>
        </w:rPr>
        <w:t>ДОПОЛНЕНИЕ 2-A: ЦЕЛЕВЫЕ ПОКАЗАТЕЛИ И ФИНАНСИРОВАНИЕ</w:t>
      </w:r>
    </w:p>
    <w:tbl>
      <w:tblPr>
        <w:tblW w:w="5000" w:type="pct"/>
        <w:tblLayout w:type="fixed"/>
        <w:tblCellMar>
          <w:left w:w="57" w:type="dxa"/>
          <w:right w:w="57" w:type="dxa"/>
        </w:tblCellMar>
        <w:tblLook w:val="00A0" w:firstRow="1" w:lastRow="0" w:firstColumn="1" w:lastColumn="0" w:noHBand="0" w:noVBand="0"/>
      </w:tblPr>
      <w:tblGrid>
        <w:gridCol w:w="781"/>
        <w:gridCol w:w="2785"/>
        <w:gridCol w:w="722"/>
        <w:gridCol w:w="718"/>
        <w:gridCol w:w="718"/>
        <w:gridCol w:w="898"/>
        <w:gridCol w:w="633"/>
        <w:gridCol w:w="720"/>
        <w:gridCol w:w="726"/>
        <w:gridCol w:w="773"/>
      </w:tblGrid>
      <w:tr w:rsidR="001E46DD" w:rsidRPr="00C9518C" w14:paraId="204BB93C" w14:textId="77777777" w:rsidTr="001E46DD">
        <w:trPr>
          <w:trHeight w:val="300"/>
        </w:trPr>
        <w:tc>
          <w:tcPr>
            <w:tcW w:w="412" w:type="pct"/>
            <w:tcBorders>
              <w:top w:val="single" w:sz="4" w:space="0" w:color="auto"/>
              <w:left w:val="single" w:sz="4" w:space="0" w:color="auto"/>
              <w:bottom w:val="single" w:sz="4" w:space="0" w:color="auto"/>
              <w:right w:val="single" w:sz="4" w:space="0" w:color="auto"/>
            </w:tcBorders>
          </w:tcPr>
          <w:p w14:paraId="204BB932" w14:textId="7D854DDC" w:rsidR="00AB56C7" w:rsidRPr="007165DA" w:rsidRDefault="00AB56C7" w:rsidP="00AB56C7">
            <w:pPr>
              <w:jc w:val="center"/>
              <w:rPr>
                <w:b/>
                <w:bCs/>
                <w:color w:val="000000"/>
                <w:sz w:val="18"/>
                <w:szCs w:val="18"/>
                <w:lang w:val="ru-RU" w:eastAsia="zh-CN"/>
              </w:rPr>
            </w:pPr>
            <w:r w:rsidRPr="007165DA">
              <w:rPr>
                <w:b/>
                <w:bCs/>
                <w:color w:val="000000"/>
                <w:sz w:val="18"/>
                <w:szCs w:val="18"/>
                <w:lang w:val="ru-RU" w:eastAsia="en-CA"/>
              </w:rPr>
              <w:t xml:space="preserve">Строка </w:t>
            </w:r>
          </w:p>
        </w:tc>
        <w:tc>
          <w:tcPr>
            <w:tcW w:w="1470" w:type="pct"/>
            <w:tcBorders>
              <w:top w:val="single" w:sz="4" w:space="0" w:color="auto"/>
              <w:left w:val="nil"/>
              <w:bottom w:val="single" w:sz="4" w:space="0" w:color="auto"/>
              <w:right w:val="single" w:sz="4" w:space="0" w:color="auto"/>
            </w:tcBorders>
          </w:tcPr>
          <w:p w14:paraId="204BB933" w14:textId="37BB2E83" w:rsidR="00AB56C7" w:rsidRPr="007165DA" w:rsidRDefault="00AB56C7" w:rsidP="00AB56C7">
            <w:pPr>
              <w:jc w:val="center"/>
              <w:rPr>
                <w:b/>
                <w:bCs/>
                <w:color w:val="000000"/>
                <w:sz w:val="18"/>
                <w:szCs w:val="18"/>
                <w:lang w:val="ru-RU" w:eastAsia="zh-CN"/>
              </w:rPr>
            </w:pPr>
            <w:r w:rsidRPr="007165DA">
              <w:rPr>
                <w:b/>
                <w:bCs/>
                <w:color w:val="000000"/>
                <w:sz w:val="18"/>
                <w:szCs w:val="18"/>
                <w:lang w:val="ru-RU" w:eastAsia="en-CA"/>
              </w:rPr>
              <w:t>Сведения</w:t>
            </w:r>
          </w:p>
        </w:tc>
        <w:tc>
          <w:tcPr>
            <w:tcW w:w="381" w:type="pct"/>
            <w:tcBorders>
              <w:top w:val="single" w:sz="4" w:space="0" w:color="auto"/>
              <w:left w:val="nil"/>
              <w:bottom w:val="single" w:sz="4" w:space="0" w:color="auto"/>
              <w:right w:val="single" w:sz="4" w:space="0" w:color="auto"/>
            </w:tcBorders>
            <w:vAlign w:val="center"/>
          </w:tcPr>
          <w:p w14:paraId="204BB934" w14:textId="77777777" w:rsidR="00AB56C7" w:rsidRPr="007165DA" w:rsidRDefault="00AB56C7" w:rsidP="00AB56C7">
            <w:pPr>
              <w:jc w:val="center"/>
              <w:rPr>
                <w:b/>
                <w:bCs/>
                <w:color w:val="000000"/>
                <w:sz w:val="18"/>
                <w:szCs w:val="18"/>
                <w:lang w:val="ru-RU" w:eastAsia="zh-CN"/>
              </w:rPr>
            </w:pPr>
            <w:r w:rsidRPr="007165DA">
              <w:rPr>
                <w:b/>
                <w:bCs/>
                <w:color w:val="000000"/>
                <w:sz w:val="18"/>
                <w:szCs w:val="18"/>
                <w:lang w:val="ru-RU" w:eastAsia="zh-CN"/>
              </w:rPr>
              <w:t>2016</w:t>
            </w:r>
          </w:p>
        </w:tc>
        <w:tc>
          <w:tcPr>
            <w:tcW w:w="379" w:type="pct"/>
            <w:tcBorders>
              <w:top w:val="single" w:sz="4" w:space="0" w:color="auto"/>
              <w:left w:val="nil"/>
              <w:bottom w:val="single" w:sz="4" w:space="0" w:color="auto"/>
              <w:right w:val="single" w:sz="4" w:space="0" w:color="auto"/>
            </w:tcBorders>
            <w:vAlign w:val="center"/>
          </w:tcPr>
          <w:p w14:paraId="204BB935" w14:textId="77777777" w:rsidR="00AB56C7" w:rsidRPr="007165DA" w:rsidRDefault="00AB56C7" w:rsidP="00AB56C7">
            <w:pPr>
              <w:jc w:val="center"/>
              <w:rPr>
                <w:b/>
                <w:bCs/>
                <w:color w:val="000000"/>
                <w:sz w:val="18"/>
                <w:szCs w:val="18"/>
                <w:lang w:val="ru-RU" w:eastAsia="zh-CN"/>
              </w:rPr>
            </w:pPr>
            <w:r w:rsidRPr="007165DA">
              <w:rPr>
                <w:b/>
                <w:bCs/>
                <w:color w:val="000000"/>
                <w:sz w:val="18"/>
                <w:szCs w:val="18"/>
                <w:lang w:val="ru-RU" w:eastAsia="zh-CN"/>
              </w:rPr>
              <w:t>2017-2019</w:t>
            </w:r>
          </w:p>
        </w:tc>
        <w:tc>
          <w:tcPr>
            <w:tcW w:w="379" w:type="pct"/>
            <w:tcBorders>
              <w:top w:val="single" w:sz="4" w:space="0" w:color="auto"/>
              <w:left w:val="nil"/>
              <w:bottom w:val="single" w:sz="4" w:space="0" w:color="auto"/>
              <w:right w:val="single" w:sz="4" w:space="0" w:color="auto"/>
            </w:tcBorders>
            <w:vAlign w:val="center"/>
          </w:tcPr>
          <w:p w14:paraId="204BB936" w14:textId="77777777" w:rsidR="00AB56C7" w:rsidRPr="007165DA" w:rsidRDefault="00AB56C7" w:rsidP="00AB56C7">
            <w:pPr>
              <w:jc w:val="center"/>
              <w:rPr>
                <w:b/>
                <w:bCs/>
                <w:color w:val="000000"/>
                <w:sz w:val="18"/>
                <w:szCs w:val="18"/>
                <w:lang w:val="ru-RU" w:eastAsia="zh-CN"/>
              </w:rPr>
            </w:pPr>
            <w:r w:rsidRPr="007165DA">
              <w:rPr>
                <w:b/>
                <w:bCs/>
                <w:color w:val="000000"/>
                <w:sz w:val="18"/>
                <w:szCs w:val="18"/>
                <w:lang w:val="ru-RU" w:eastAsia="zh-CN"/>
              </w:rPr>
              <w:t>2020-2021</w:t>
            </w:r>
          </w:p>
        </w:tc>
        <w:tc>
          <w:tcPr>
            <w:tcW w:w="474" w:type="pct"/>
            <w:tcBorders>
              <w:top w:val="single" w:sz="4" w:space="0" w:color="auto"/>
              <w:left w:val="nil"/>
              <w:bottom w:val="single" w:sz="4" w:space="0" w:color="auto"/>
              <w:right w:val="single" w:sz="4" w:space="0" w:color="auto"/>
            </w:tcBorders>
            <w:vAlign w:val="center"/>
          </w:tcPr>
          <w:p w14:paraId="204BB937" w14:textId="77777777" w:rsidR="00AB56C7" w:rsidRPr="007165DA" w:rsidRDefault="00AB56C7" w:rsidP="00AB56C7">
            <w:pPr>
              <w:jc w:val="center"/>
              <w:rPr>
                <w:b/>
                <w:bCs/>
                <w:color w:val="000000"/>
                <w:sz w:val="18"/>
                <w:szCs w:val="18"/>
                <w:lang w:val="ru-RU" w:eastAsia="zh-CN"/>
              </w:rPr>
            </w:pPr>
            <w:r w:rsidRPr="007165DA">
              <w:rPr>
                <w:b/>
                <w:bCs/>
                <w:color w:val="000000"/>
                <w:sz w:val="18"/>
                <w:szCs w:val="18"/>
                <w:lang w:val="ru-RU" w:eastAsia="zh-CN"/>
              </w:rPr>
              <w:t>2022</w:t>
            </w:r>
          </w:p>
        </w:tc>
        <w:tc>
          <w:tcPr>
            <w:tcW w:w="334" w:type="pct"/>
            <w:tcBorders>
              <w:top w:val="single" w:sz="4" w:space="0" w:color="auto"/>
              <w:left w:val="nil"/>
              <w:bottom w:val="single" w:sz="4" w:space="0" w:color="auto"/>
              <w:right w:val="single" w:sz="4" w:space="0" w:color="auto"/>
            </w:tcBorders>
            <w:vAlign w:val="center"/>
          </w:tcPr>
          <w:p w14:paraId="204BB938" w14:textId="77777777" w:rsidR="00AB56C7" w:rsidRPr="007165DA" w:rsidRDefault="00AB56C7" w:rsidP="00AB56C7">
            <w:pPr>
              <w:jc w:val="center"/>
              <w:rPr>
                <w:b/>
                <w:bCs/>
                <w:color w:val="000000"/>
                <w:sz w:val="18"/>
                <w:szCs w:val="18"/>
                <w:lang w:val="ru-RU" w:eastAsia="zh-CN"/>
              </w:rPr>
            </w:pPr>
            <w:r w:rsidRPr="007165DA">
              <w:rPr>
                <w:b/>
                <w:bCs/>
                <w:color w:val="000000"/>
                <w:sz w:val="18"/>
                <w:szCs w:val="18"/>
                <w:lang w:val="ru-RU" w:eastAsia="zh-CN"/>
              </w:rPr>
              <w:t>2023</w:t>
            </w:r>
          </w:p>
        </w:tc>
        <w:tc>
          <w:tcPr>
            <w:tcW w:w="380" w:type="pct"/>
            <w:tcBorders>
              <w:top w:val="single" w:sz="4" w:space="0" w:color="auto"/>
              <w:left w:val="nil"/>
              <w:bottom w:val="single" w:sz="4" w:space="0" w:color="auto"/>
              <w:right w:val="single" w:sz="4" w:space="0" w:color="auto"/>
            </w:tcBorders>
            <w:vAlign w:val="center"/>
          </w:tcPr>
          <w:p w14:paraId="204BB939" w14:textId="77777777" w:rsidR="00AB56C7" w:rsidRPr="007165DA" w:rsidRDefault="00AB56C7" w:rsidP="00AB56C7">
            <w:pPr>
              <w:jc w:val="center"/>
              <w:rPr>
                <w:b/>
                <w:bCs/>
                <w:color w:val="000000"/>
                <w:sz w:val="18"/>
                <w:szCs w:val="18"/>
                <w:lang w:val="ru-RU" w:eastAsia="zh-CN"/>
              </w:rPr>
            </w:pPr>
            <w:r w:rsidRPr="007165DA">
              <w:rPr>
                <w:b/>
                <w:bCs/>
                <w:color w:val="000000"/>
                <w:sz w:val="18"/>
                <w:szCs w:val="18"/>
                <w:lang w:val="ru-RU" w:eastAsia="zh-CN"/>
              </w:rPr>
              <w:t>2024</w:t>
            </w:r>
          </w:p>
        </w:tc>
        <w:tc>
          <w:tcPr>
            <w:tcW w:w="383" w:type="pct"/>
            <w:tcBorders>
              <w:top w:val="single" w:sz="4" w:space="0" w:color="auto"/>
              <w:bottom w:val="single" w:sz="4" w:space="0" w:color="auto"/>
            </w:tcBorders>
            <w:vAlign w:val="center"/>
          </w:tcPr>
          <w:p w14:paraId="204BB93A" w14:textId="77777777" w:rsidR="00AB56C7" w:rsidRPr="007165DA" w:rsidRDefault="00AB56C7" w:rsidP="00AB56C7">
            <w:pPr>
              <w:jc w:val="center"/>
              <w:rPr>
                <w:b/>
                <w:bCs/>
                <w:color w:val="000000"/>
                <w:sz w:val="18"/>
                <w:szCs w:val="18"/>
                <w:lang w:val="ru-RU" w:eastAsia="zh-CN"/>
              </w:rPr>
            </w:pPr>
            <w:r w:rsidRPr="007165DA">
              <w:rPr>
                <w:b/>
                <w:bCs/>
                <w:color w:val="000000"/>
                <w:sz w:val="18"/>
                <w:szCs w:val="18"/>
                <w:lang w:val="ru-RU" w:eastAsia="zh-CN"/>
              </w:rPr>
              <w:t>2025</w:t>
            </w:r>
          </w:p>
        </w:tc>
        <w:tc>
          <w:tcPr>
            <w:tcW w:w="408" w:type="pct"/>
            <w:tcBorders>
              <w:top w:val="single" w:sz="4" w:space="0" w:color="auto"/>
              <w:left w:val="single" w:sz="4" w:space="0" w:color="auto"/>
              <w:bottom w:val="single" w:sz="4" w:space="0" w:color="auto"/>
              <w:right w:val="single" w:sz="4" w:space="0" w:color="auto"/>
            </w:tcBorders>
            <w:vAlign w:val="center"/>
          </w:tcPr>
          <w:p w14:paraId="204BB93B" w14:textId="137E1EAF" w:rsidR="00AB56C7" w:rsidRPr="007165DA" w:rsidRDefault="003D621C" w:rsidP="00AB56C7">
            <w:pPr>
              <w:jc w:val="center"/>
              <w:rPr>
                <w:b/>
                <w:bCs/>
                <w:color w:val="000000"/>
                <w:sz w:val="18"/>
                <w:szCs w:val="18"/>
                <w:lang w:val="ru-RU" w:eastAsia="zh-CN"/>
              </w:rPr>
            </w:pPr>
            <w:r w:rsidRPr="007165DA">
              <w:rPr>
                <w:b/>
                <w:sz w:val="18"/>
                <w:szCs w:val="18"/>
              </w:rPr>
              <w:t>Итого</w:t>
            </w:r>
          </w:p>
        </w:tc>
      </w:tr>
      <w:tr w:rsidR="001E46DD" w:rsidRPr="00C9518C" w14:paraId="204BB947" w14:textId="77777777" w:rsidTr="001E46DD">
        <w:trPr>
          <w:trHeight w:val="163"/>
        </w:trPr>
        <w:tc>
          <w:tcPr>
            <w:tcW w:w="412" w:type="pct"/>
            <w:tcBorders>
              <w:top w:val="nil"/>
              <w:left w:val="single" w:sz="4" w:space="0" w:color="auto"/>
              <w:bottom w:val="single" w:sz="4" w:space="0" w:color="auto"/>
              <w:right w:val="single" w:sz="4" w:space="0" w:color="auto"/>
            </w:tcBorders>
          </w:tcPr>
          <w:p w14:paraId="204BB93D" w14:textId="0ADA3480" w:rsidR="006925F6" w:rsidRPr="007165DA" w:rsidRDefault="006925F6" w:rsidP="006925F6">
            <w:pPr>
              <w:jc w:val="left"/>
              <w:rPr>
                <w:color w:val="000000"/>
                <w:sz w:val="18"/>
                <w:szCs w:val="18"/>
                <w:lang w:val="ru-RU" w:eastAsia="zh-CN"/>
              </w:rPr>
            </w:pPr>
            <w:r w:rsidRPr="007165DA">
              <w:rPr>
                <w:color w:val="000000"/>
                <w:sz w:val="18"/>
                <w:szCs w:val="18"/>
                <w:lang w:eastAsia="en-CA"/>
              </w:rPr>
              <w:t>1.1</w:t>
            </w:r>
          </w:p>
        </w:tc>
        <w:tc>
          <w:tcPr>
            <w:tcW w:w="1470" w:type="pct"/>
            <w:tcBorders>
              <w:top w:val="nil"/>
              <w:left w:val="nil"/>
              <w:bottom w:val="single" w:sz="4" w:space="0" w:color="auto"/>
              <w:right w:val="single" w:sz="4" w:space="0" w:color="auto"/>
            </w:tcBorders>
          </w:tcPr>
          <w:p w14:paraId="204BB93E" w14:textId="1D9B7A33" w:rsidR="006925F6" w:rsidRPr="007165DA" w:rsidRDefault="006925F6" w:rsidP="006925F6">
            <w:pPr>
              <w:jc w:val="left"/>
              <w:rPr>
                <w:color w:val="000000"/>
                <w:sz w:val="18"/>
                <w:szCs w:val="18"/>
                <w:lang w:val="ru-RU" w:eastAsia="zh-CN"/>
              </w:rPr>
            </w:pPr>
            <w:r w:rsidRPr="007165DA">
              <w:rPr>
                <w:color w:val="000000"/>
                <w:sz w:val="18"/>
                <w:szCs w:val="18"/>
                <w:lang w:val="ru-RU" w:eastAsia="en-CA"/>
              </w:rPr>
              <w:t xml:space="preserve">График сокращения потребления Веществ, отнесенных к группе </w:t>
            </w:r>
            <w:r w:rsidRPr="007165DA">
              <w:rPr>
                <w:color w:val="000000"/>
                <w:sz w:val="18"/>
                <w:szCs w:val="18"/>
                <w:lang w:eastAsia="en-CA"/>
              </w:rPr>
              <w:t>I</w:t>
            </w:r>
            <w:r w:rsidRPr="007165DA">
              <w:rPr>
                <w:color w:val="000000"/>
                <w:sz w:val="18"/>
                <w:szCs w:val="18"/>
                <w:lang w:val="ru-RU" w:eastAsia="en-CA"/>
              </w:rPr>
              <w:t xml:space="preserve"> приложения </w:t>
            </w:r>
            <w:r w:rsidRPr="007165DA">
              <w:rPr>
                <w:color w:val="000000"/>
                <w:sz w:val="18"/>
                <w:szCs w:val="18"/>
                <w:lang w:eastAsia="en-CA"/>
              </w:rPr>
              <w:t>C</w:t>
            </w:r>
            <w:r w:rsidRPr="007165DA">
              <w:rPr>
                <w:color w:val="000000"/>
                <w:sz w:val="18"/>
                <w:szCs w:val="18"/>
                <w:lang w:val="ru-RU" w:eastAsia="en-CA"/>
              </w:rPr>
              <w:t xml:space="preserve"> к Монреальскому протоколу (тонны ОРС)</w:t>
            </w:r>
          </w:p>
        </w:tc>
        <w:tc>
          <w:tcPr>
            <w:tcW w:w="381" w:type="pct"/>
            <w:tcBorders>
              <w:top w:val="nil"/>
              <w:left w:val="nil"/>
              <w:bottom w:val="single" w:sz="4" w:space="0" w:color="auto"/>
              <w:right w:val="single" w:sz="4" w:space="0" w:color="auto"/>
            </w:tcBorders>
          </w:tcPr>
          <w:p w14:paraId="204BB93F" w14:textId="1E2FB1CE" w:rsidR="006925F6" w:rsidRPr="007165DA" w:rsidRDefault="006925F6" w:rsidP="006925F6">
            <w:pPr>
              <w:jc w:val="right"/>
              <w:rPr>
                <w:sz w:val="18"/>
                <w:szCs w:val="18"/>
                <w:lang w:val="ru-RU"/>
              </w:rPr>
            </w:pPr>
            <w:r w:rsidRPr="007165DA">
              <w:rPr>
                <w:color w:val="000000"/>
                <w:sz w:val="18"/>
                <w:szCs w:val="18"/>
                <w:lang w:val="ru-RU" w:eastAsia="zh-CN"/>
              </w:rPr>
              <w:t>3,69</w:t>
            </w:r>
          </w:p>
        </w:tc>
        <w:tc>
          <w:tcPr>
            <w:tcW w:w="379" w:type="pct"/>
            <w:tcBorders>
              <w:top w:val="nil"/>
              <w:left w:val="nil"/>
              <w:bottom w:val="single" w:sz="4" w:space="0" w:color="auto"/>
              <w:right w:val="single" w:sz="4" w:space="0" w:color="auto"/>
            </w:tcBorders>
          </w:tcPr>
          <w:p w14:paraId="204BB940" w14:textId="6B897CC8" w:rsidR="006925F6" w:rsidRPr="007165DA" w:rsidRDefault="006925F6" w:rsidP="006925F6">
            <w:pPr>
              <w:jc w:val="right"/>
              <w:rPr>
                <w:sz w:val="18"/>
                <w:szCs w:val="18"/>
                <w:lang w:val="ru-RU"/>
              </w:rPr>
            </w:pPr>
            <w:r w:rsidRPr="007165DA">
              <w:rPr>
                <w:color w:val="000000"/>
                <w:sz w:val="18"/>
                <w:szCs w:val="18"/>
                <w:lang w:val="ru-RU" w:eastAsia="zh-CN"/>
              </w:rPr>
              <w:t>3,69</w:t>
            </w:r>
          </w:p>
        </w:tc>
        <w:tc>
          <w:tcPr>
            <w:tcW w:w="379" w:type="pct"/>
            <w:tcBorders>
              <w:top w:val="nil"/>
              <w:left w:val="nil"/>
              <w:bottom w:val="single" w:sz="4" w:space="0" w:color="auto"/>
              <w:right w:val="single" w:sz="4" w:space="0" w:color="auto"/>
            </w:tcBorders>
          </w:tcPr>
          <w:p w14:paraId="204BB941" w14:textId="4BB6D916" w:rsidR="006925F6" w:rsidRPr="007165DA" w:rsidRDefault="006925F6" w:rsidP="006925F6">
            <w:pPr>
              <w:jc w:val="right"/>
              <w:rPr>
                <w:sz w:val="18"/>
                <w:szCs w:val="18"/>
                <w:lang w:val="ru-RU"/>
              </w:rPr>
            </w:pPr>
            <w:r w:rsidRPr="007165DA">
              <w:rPr>
                <w:sz w:val="18"/>
                <w:szCs w:val="18"/>
                <w:lang w:val="ru-RU"/>
              </w:rPr>
              <w:t>2,67</w:t>
            </w:r>
          </w:p>
        </w:tc>
        <w:tc>
          <w:tcPr>
            <w:tcW w:w="474" w:type="pct"/>
            <w:tcBorders>
              <w:top w:val="nil"/>
              <w:left w:val="nil"/>
              <w:bottom w:val="single" w:sz="4" w:space="0" w:color="auto"/>
              <w:right w:val="single" w:sz="4" w:space="0" w:color="auto"/>
            </w:tcBorders>
          </w:tcPr>
          <w:p w14:paraId="204BB942" w14:textId="2CFA32CD" w:rsidR="006925F6" w:rsidRPr="007165DA" w:rsidRDefault="006925F6" w:rsidP="006925F6">
            <w:pPr>
              <w:jc w:val="right"/>
              <w:rPr>
                <w:sz w:val="18"/>
                <w:szCs w:val="18"/>
                <w:lang w:val="ru-RU"/>
              </w:rPr>
            </w:pPr>
            <w:r w:rsidRPr="007165DA">
              <w:rPr>
                <w:sz w:val="18"/>
                <w:szCs w:val="18"/>
                <w:lang w:val="ru-RU"/>
              </w:rPr>
              <w:t>2,67</w:t>
            </w:r>
          </w:p>
        </w:tc>
        <w:tc>
          <w:tcPr>
            <w:tcW w:w="334" w:type="pct"/>
            <w:tcBorders>
              <w:top w:val="nil"/>
              <w:left w:val="nil"/>
              <w:bottom w:val="single" w:sz="4" w:space="0" w:color="auto"/>
              <w:right w:val="single" w:sz="4" w:space="0" w:color="auto"/>
            </w:tcBorders>
          </w:tcPr>
          <w:p w14:paraId="204BB943" w14:textId="478C73E1" w:rsidR="006925F6" w:rsidRPr="007165DA" w:rsidRDefault="006925F6" w:rsidP="006925F6">
            <w:pPr>
              <w:jc w:val="right"/>
              <w:rPr>
                <w:color w:val="000000"/>
                <w:sz w:val="18"/>
                <w:szCs w:val="18"/>
                <w:lang w:val="ru-RU" w:eastAsia="zh-CN"/>
              </w:rPr>
            </w:pPr>
            <w:r w:rsidRPr="007165DA">
              <w:rPr>
                <w:color w:val="000000"/>
                <w:sz w:val="18"/>
                <w:szCs w:val="18"/>
                <w:lang w:val="ru-RU" w:eastAsia="zh-CN"/>
              </w:rPr>
              <w:t>2,67</w:t>
            </w:r>
          </w:p>
        </w:tc>
        <w:tc>
          <w:tcPr>
            <w:tcW w:w="380" w:type="pct"/>
            <w:tcBorders>
              <w:top w:val="single" w:sz="4" w:space="0" w:color="auto"/>
              <w:left w:val="nil"/>
              <w:bottom w:val="single" w:sz="4" w:space="0" w:color="auto"/>
              <w:right w:val="single" w:sz="4" w:space="0" w:color="auto"/>
            </w:tcBorders>
          </w:tcPr>
          <w:p w14:paraId="204BB944" w14:textId="117303EA" w:rsidR="006925F6" w:rsidRPr="007165DA" w:rsidRDefault="006925F6" w:rsidP="006925F6">
            <w:pPr>
              <w:jc w:val="right"/>
              <w:rPr>
                <w:color w:val="000000"/>
                <w:sz w:val="18"/>
                <w:szCs w:val="18"/>
                <w:lang w:val="ru-RU" w:eastAsia="zh-CN"/>
              </w:rPr>
            </w:pPr>
            <w:r w:rsidRPr="007165DA">
              <w:rPr>
                <w:color w:val="000000"/>
                <w:sz w:val="18"/>
                <w:szCs w:val="18"/>
                <w:lang w:val="ru-RU" w:eastAsia="zh-CN"/>
              </w:rPr>
              <w:t>2,67</w:t>
            </w:r>
          </w:p>
        </w:tc>
        <w:tc>
          <w:tcPr>
            <w:tcW w:w="383" w:type="pct"/>
            <w:tcBorders>
              <w:top w:val="single" w:sz="4" w:space="0" w:color="auto"/>
              <w:bottom w:val="single" w:sz="4" w:space="0" w:color="auto"/>
            </w:tcBorders>
          </w:tcPr>
          <w:p w14:paraId="204BB945" w14:textId="6AC2C4FA" w:rsidR="006925F6" w:rsidRPr="007165DA" w:rsidRDefault="006925F6" w:rsidP="006925F6">
            <w:pPr>
              <w:jc w:val="right"/>
              <w:rPr>
                <w:b/>
                <w:bCs/>
                <w:color w:val="000000"/>
                <w:sz w:val="18"/>
                <w:szCs w:val="18"/>
                <w:lang w:val="ru-RU" w:eastAsia="zh-CN"/>
              </w:rPr>
            </w:pPr>
            <w:r w:rsidRPr="007165DA">
              <w:rPr>
                <w:b/>
                <w:bCs/>
                <w:color w:val="000000"/>
                <w:sz w:val="18"/>
                <w:szCs w:val="18"/>
                <w:lang w:val="ru-RU" w:eastAsia="zh-CN"/>
              </w:rPr>
              <w:t>1,33</w:t>
            </w:r>
          </w:p>
        </w:tc>
        <w:tc>
          <w:tcPr>
            <w:tcW w:w="408" w:type="pct"/>
            <w:tcBorders>
              <w:top w:val="single" w:sz="4" w:space="0" w:color="auto"/>
              <w:left w:val="single" w:sz="4" w:space="0" w:color="auto"/>
              <w:bottom w:val="single" w:sz="4" w:space="0" w:color="auto"/>
              <w:right w:val="single" w:sz="4" w:space="0" w:color="auto"/>
            </w:tcBorders>
          </w:tcPr>
          <w:p w14:paraId="204BB946" w14:textId="30F10724" w:rsidR="006925F6" w:rsidRPr="007165DA" w:rsidRDefault="006925F6" w:rsidP="006925F6">
            <w:pPr>
              <w:jc w:val="right"/>
              <w:rPr>
                <w:color w:val="000000"/>
                <w:sz w:val="18"/>
                <w:szCs w:val="18"/>
                <w:lang w:val="ru-RU" w:eastAsia="zh-CN"/>
              </w:rPr>
            </w:pPr>
            <w:r w:rsidRPr="007165DA">
              <w:rPr>
                <w:color w:val="000000"/>
                <w:sz w:val="18"/>
                <w:szCs w:val="18"/>
                <w:lang w:val="ru-RU" w:eastAsia="en-CA"/>
              </w:rPr>
              <w:t>н</w:t>
            </w:r>
            <w:r w:rsidRPr="007165DA">
              <w:rPr>
                <w:color w:val="000000"/>
                <w:sz w:val="18"/>
                <w:szCs w:val="18"/>
                <w:lang w:eastAsia="en-CA"/>
              </w:rPr>
              <w:t>/</w:t>
            </w:r>
            <w:r w:rsidRPr="007165DA">
              <w:rPr>
                <w:color w:val="000000"/>
                <w:sz w:val="18"/>
                <w:szCs w:val="18"/>
                <w:lang w:val="ru-RU" w:eastAsia="en-CA"/>
              </w:rPr>
              <w:t>п</w:t>
            </w:r>
          </w:p>
        </w:tc>
      </w:tr>
      <w:tr w:rsidR="001E46DD" w:rsidRPr="00C9518C" w14:paraId="204BB953" w14:textId="77777777" w:rsidTr="001E46DD">
        <w:trPr>
          <w:trHeight w:val="244"/>
        </w:trPr>
        <w:tc>
          <w:tcPr>
            <w:tcW w:w="412" w:type="pct"/>
            <w:tcBorders>
              <w:top w:val="nil"/>
              <w:left w:val="single" w:sz="4" w:space="0" w:color="auto"/>
              <w:bottom w:val="single" w:sz="4" w:space="0" w:color="auto"/>
              <w:right w:val="single" w:sz="4" w:space="0" w:color="auto"/>
            </w:tcBorders>
          </w:tcPr>
          <w:p w14:paraId="204BB948" w14:textId="049A3A8E" w:rsidR="006925F6" w:rsidRPr="007165DA" w:rsidRDefault="006925F6" w:rsidP="006925F6">
            <w:pPr>
              <w:jc w:val="left"/>
              <w:rPr>
                <w:color w:val="000000"/>
                <w:sz w:val="18"/>
                <w:szCs w:val="18"/>
                <w:lang w:val="ru-RU" w:eastAsia="zh-CN"/>
              </w:rPr>
            </w:pPr>
            <w:r w:rsidRPr="007165DA">
              <w:rPr>
                <w:color w:val="000000"/>
                <w:sz w:val="18"/>
                <w:szCs w:val="18"/>
                <w:lang w:eastAsia="en-CA"/>
              </w:rPr>
              <w:t>1.2</w:t>
            </w:r>
          </w:p>
        </w:tc>
        <w:tc>
          <w:tcPr>
            <w:tcW w:w="1470" w:type="pct"/>
            <w:tcBorders>
              <w:top w:val="nil"/>
              <w:left w:val="nil"/>
              <w:bottom w:val="single" w:sz="4" w:space="0" w:color="auto"/>
              <w:right w:val="single" w:sz="4" w:space="0" w:color="auto"/>
            </w:tcBorders>
          </w:tcPr>
          <w:p w14:paraId="204BB949" w14:textId="50FE0BCB" w:rsidR="006925F6" w:rsidRPr="007165DA" w:rsidRDefault="006925F6" w:rsidP="006925F6">
            <w:pPr>
              <w:jc w:val="left"/>
              <w:rPr>
                <w:color w:val="000000"/>
                <w:sz w:val="18"/>
                <w:szCs w:val="18"/>
                <w:lang w:val="ru-RU" w:eastAsia="zh-CN"/>
              </w:rPr>
            </w:pPr>
            <w:r w:rsidRPr="007165DA">
              <w:rPr>
                <w:color w:val="000000"/>
                <w:sz w:val="18"/>
                <w:szCs w:val="18"/>
                <w:lang w:val="ru-RU" w:eastAsia="en-CA"/>
              </w:rPr>
              <w:t xml:space="preserve">Максимальный допустимый общий объем потребления Веществ, отнесенных к группе </w:t>
            </w:r>
            <w:r w:rsidRPr="007165DA">
              <w:rPr>
                <w:color w:val="000000"/>
                <w:sz w:val="18"/>
                <w:szCs w:val="18"/>
                <w:lang w:eastAsia="en-CA"/>
              </w:rPr>
              <w:t>I</w:t>
            </w:r>
            <w:r w:rsidRPr="007165DA">
              <w:rPr>
                <w:color w:val="000000"/>
                <w:sz w:val="18"/>
                <w:szCs w:val="18"/>
                <w:lang w:val="ru-RU" w:eastAsia="en-CA"/>
              </w:rPr>
              <w:t xml:space="preserve"> приложения </w:t>
            </w:r>
            <w:r w:rsidRPr="007165DA">
              <w:rPr>
                <w:color w:val="000000"/>
                <w:sz w:val="18"/>
                <w:szCs w:val="18"/>
                <w:lang w:eastAsia="en-CA"/>
              </w:rPr>
              <w:t>C</w:t>
            </w:r>
            <w:r w:rsidR="007165DA" w:rsidRPr="007165DA">
              <w:rPr>
                <w:color w:val="000000"/>
                <w:sz w:val="18"/>
                <w:szCs w:val="18"/>
                <w:lang w:val="ru-RU" w:eastAsia="en-CA"/>
              </w:rPr>
              <w:t xml:space="preserve"> </w:t>
            </w:r>
            <w:r w:rsidRPr="007165DA">
              <w:rPr>
                <w:color w:val="000000"/>
                <w:sz w:val="18"/>
                <w:szCs w:val="18"/>
                <w:lang w:val="ru-RU" w:eastAsia="en-CA"/>
              </w:rPr>
              <w:t>(тонны ОРС)</w:t>
            </w:r>
          </w:p>
        </w:tc>
        <w:tc>
          <w:tcPr>
            <w:tcW w:w="381" w:type="pct"/>
            <w:tcBorders>
              <w:top w:val="nil"/>
              <w:left w:val="nil"/>
              <w:bottom w:val="single" w:sz="4" w:space="0" w:color="auto"/>
              <w:right w:val="single" w:sz="4" w:space="0" w:color="auto"/>
            </w:tcBorders>
          </w:tcPr>
          <w:p w14:paraId="204BB94A" w14:textId="51BE6D18" w:rsidR="006925F6" w:rsidRPr="007165DA" w:rsidRDefault="006925F6" w:rsidP="006925F6">
            <w:pPr>
              <w:jc w:val="right"/>
              <w:rPr>
                <w:sz w:val="18"/>
                <w:szCs w:val="18"/>
                <w:lang w:val="ru-RU"/>
              </w:rPr>
            </w:pPr>
            <w:r w:rsidRPr="007165DA">
              <w:rPr>
                <w:color w:val="000000"/>
                <w:sz w:val="18"/>
                <w:szCs w:val="18"/>
                <w:lang w:val="ru-RU" w:eastAsia="zh-CN"/>
              </w:rPr>
              <w:t>1,48</w:t>
            </w:r>
          </w:p>
        </w:tc>
        <w:tc>
          <w:tcPr>
            <w:tcW w:w="379" w:type="pct"/>
            <w:tcBorders>
              <w:top w:val="nil"/>
              <w:left w:val="nil"/>
              <w:bottom w:val="single" w:sz="4" w:space="0" w:color="auto"/>
              <w:right w:val="single" w:sz="4" w:space="0" w:color="auto"/>
            </w:tcBorders>
          </w:tcPr>
          <w:p w14:paraId="204BB94B" w14:textId="7BB05FD7" w:rsidR="006925F6" w:rsidRPr="007165DA" w:rsidRDefault="006925F6" w:rsidP="006925F6">
            <w:pPr>
              <w:jc w:val="right"/>
              <w:rPr>
                <w:sz w:val="18"/>
                <w:szCs w:val="18"/>
                <w:lang w:val="ru-RU"/>
              </w:rPr>
            </w:pPr>
            <w:r w:rsidRPr="007165DA">
              <w:rPr>
                <w:color w:val="000000"/>
                <w:sz w:val="18"/>
                <w:szCs w:val="18"/>
                <w:lang w:val="ru-RU" w:eastAsia="zh-CN"/>
              </w:rPr>
              <w:t>1,48</w:t>
            </w:r>
          </w:p>
        </w:tc>
        <w:tc>
          <w:tcPr>
            <w:tcW w:w="379" w:type="pct"/>
            <w:tcBorders>
              <w:top w:val="nil"/>
              <w:left w:val="nil"/>
              <w:bottom w:val="single" w:sz="4" w:space="0" w:color="auto"/>
              <w:right w:val="single" w:sz="4" w:space="0" w:color="auto"/>
            </w:tcBorders>
          </w:tcPr>
          <w:p w14:paraId="204BB94C" w14:textId="6220BDBA" w:rsidR="006925F6" w:rsidRPr="007165DA" w:rsidRDefault="006925F6" w:rsidP="006925F6">
            <w:pPr>
              <w:jc w:val="right"/>
              <w:rPr>
                <w:sz w:val="18"/>
                <w:szCs w:val="18"/>
                <w:lang w:val="ru-RU"/>
              </w:rPr>
            </w:pPr>
            <w:r w:rsidRPr="007165DA">
              <w:rPr>
                <w:color w:val="000000"/>
                <w:sz w:val="18"/>
                <w:szCs w:val="18"/>
                <w:lang w:val="ru-RU" w:eastAsia="zh-CN"/>
              </w:rPr>
              <w:t>1,07</w:t>
            </w:r>
          </w:p>
        </w:tc>
        <w:tc>
          <w:tcPr>
            <w:tcW w:w="474" w:type="pct"/>
            <w:tcBorders>
              <w:top w:val="nil"/>
              <w:left w:val="nil"/>
              <w:bottom w:val="single" w:sz="4" w:space="0" w:color="auto"/>
              <w:right w:val="single" w:sz="4" w:space="0" w:color="auto"/>
            </w:tcBorders>
          </w:tcPr>
          <w:p w14:paraId="204BB94D" w14:textId="3E6A4A04" w:rsidR="006925F6" w:rsidRPr="007165DA" w:rsidRDefault="006925F6" w:rsidP="006925F6">
            <w:pPr>
              <w:jc w:val="right"/>
              <w:rPr>
                <w:sz w:val="18"/>
                <w:szCs w:val="18"/>
                <w:lang w:val="ru-RU"/>
              </w:rPr>
            </w:pPr>
            <w:r w:rsidRPr="007165DA">
              <w:rPr>
                <w:color w:val="000000"/>
                <w:sz w:val="18"/>
                <w:szCs w:val="18"/>
                <w:lang w:val="ru-RU" w:eastAsia="zh-CN"/>
              </w:rPr>
              <w:t>1,07</w:t>
            </w:r>
          </w:p>
        </w:tc>
        <w:tc>
          <w:tcPr>
            <w:tcW w:w="334" w:type="pct"/>
            <w:tcBorders>
              <w:top w:val="nil"/>
              <w:left w:val="nil"/>
              <w:bottom w:val="single" w:sz="4" w:space="0" w:color="auto"/>
              <w:right w:val="single" w:sz="4" w:space="0" w:color="auto"/>
            </w:tcBorders>
          </w:tcPr>
          <w:p w14:paraId="204BB94E" w14:textId="1D11DC35" w:rsidR="006925F6" w:rsidRPr="007165DA" w:rsidRDefault="006925F6" w:rsidP="006925F6">
            <w:pPr>
              <w:jc w:val="right"/>
              <w:rPr>
                <w:color w:val="000000"/>
                <w:sz w:val="18"/>
                <w:szCs w:val="18"/>
                <w:lang w:val="ru-RU" w:eastAsia="zh-CN"/>
              </w:rPr>
            </w:pPr>
            <w:r w:rsidRPr="007165DA">
              <w:rPr>
                <w:color w:val="000000"/>
                <w:sz w:val="18"/>
                <w:szCs w:val="18"/>
                <w:lang w:val="ru-RU" w:eastAsia="zh-CN"/>
              </w:rPr>
              <w:t>1,07</w:t>
            </w:r>
          </w:p>
        </w:tc>
        <w:tc>
          <w:tcPr>
            <w:tcW w:w="380" w:type="pct"/>
            <w:tcBorders>
              <w:top w:val="single" w:sz="4" w:space="0" w:color="auto"/>
              <w:left w:val="nil"/>
              <w:bottom w:val="single" w:sz="4" w:space="0" w:color="auto"/>
              <w:right w:val="single" w:sz="4" w:space="0" w:color="auto"/>
            </w:tcBorders>
          </w:tcPr>
          <w:p w14:paraId="204BB94F" w14:textId="298EBACE" w:rsidR="006925F6" w:rsidRPr="007165DA" w:rsidRDefault="006925F6" w:rsidP="006925F6">
            <w:pPr>
              <w:jc w:val="right"/>
              <w:rPr>
                <w:color w:val="000000"/>
                <w:sz w:val="18"/>
                <w:szCs w:val="18"/>
                <w:lang w:val="ru-RU" w:eastAsia="zh-CN"/>
              </w:rPr>
            </w:pPr>
            <w:r w:rsidRPr="007165DA">
              <w:rPr>
                <w:color w:val="000000"/>
                <w:sz w:val="18"/>
                <w:szCs w:val="18"/>
                <w:lang w:val="ru-RU" w:eastAsia="zh-CN"/>
              </w:rPr>
              <w:t>1,07</w:t>
            </w:r>
          </w:p>
        </w:tc>
        <w:tc>
          <w:tcPr>
            <w:tcW w:w="383" w:type="pct"/>
            <w:tcBorders>
              <w:top w:val="single" w:sz="4" w:space="0" w:color="auto"/>
              <w:bottom w:val="single" w:sz="4" w:space="0" w:color="auto"/>
            </w:tcBorders>
          </w:tcPr>
          <w:p w14:paraId="204BB950" w14:textId="3A032B54" w:rsidR="006925F6" w:rsidRPr="007165DA" w:rsidRDefault="006925F6" w:rsidP="006925F6">
            <w:pPr>
              <w:jc w:val="right"/>
              <w:rPr>
                <w:b/>
                <w:bCs/>
                <w:color w:val="000000"/>
                <w:sz w:val="18"/>
                <w:szCs w:val="18"/>
                <w:lang w:val="ru-RU" w:eastAsia="zh-CN"/>
              </w:rPr>
            </w:pPr>
            <w:r w:rsidRPr="007165DA">
              <w:rPr>
                <w:b/>
                <w:bCs/>
                <w:color w:val="000000"/>
                <w:sz w:val="18"/>
                <w:szCs w:val="18"/>
                <w:lang w:val="ru-RU" w:eastAsia="zh-CN"/>
              </w:rPr>
              <w:t>1,07</w:t>
            </w:r>
          </w:p>
          <w:p w14:paraId="204BB951" w14:textId="77777777" w:rsidR="006925F6" w:rsidRPr="007165DA" w:rsidRDefault="006925F6" w:rsidP="006925F6">
            <w:pPr>
              <w:jc w:val="right"/>
              <w:rPr>
                <w:b/>
                <w:bCs/>
                <w:color w:val="000000"/>
                <w:sz w:val="18"/>
                <w:szCs w:val="18"/>
                <w:lang w:val="ru-RU" w:eastAsia="zh-CN"/>
              </w:rPr>
            </w:pPr>
          </w:p>
        </w:tc>
        <w:tc>
          <w:tcPr>
            <w:tcW w:w="408" w:type="pct"/>
            <w:tcBorders>
              <w:top w:val="single" w:sz="4" w:space="0" w:color="auto"/>
              <w:left w:val="single" w:sz="4" w:space="0" w:color="auto"/>
              <w:bottom w:val="single" w:sz="4" w:space="0" w:color="auto"/>
              <w:right w:val="single" w:sz="4" w:space="0" w:color="auto"/>
            </w:tcBorders>
          </w:tcPr>
          <w:p w14:paraId="204BB952" w14:textId="3EB8CAAE" w:rsidR="006925F6" w:rsidRPr="007165DA" w:rsidRDefault="006925F6" w:rsidP="006925F6">
            <w:pPr>
              <w:jc w:val="right"/>
              <w:rPr>
                <w:color w:val="000000"/>
                <w:sz w:val="18"/>
                <w:szCs w:val="18"/>
                <w:lang w:val="ru-RU" w:eastAsia="zh-CN"/>
              </w:rPr>
            </w:pPr>
            <w:r w:rsidRPr="007165DA">
              <w:rPr>
                <w:color w:val="000000"/>
                <w:sz w:val="18"/>
                <w:szCs w:val="18"/>
                <w:lang w:val="ru-RU" w:eastAsia="en-CA"/>
              </w:rPr>
              <w:t>н</w:t>
            </w:r>
            <w:r w:rsidRPr="007165DA">
              <w:rPr>
                <w:color w:val="000000"/>
                <w:sz w:val="18"/>
                <w:szCs w:val="18"/>
                <w:lang w:eastAsia="en-CA"/>
              </w:rPr>
              <w:t>/</w:t>
            </w:r>
            <w:r w:rsidRPr="007165DA">
              <w:rPr>
                <w:color w:val="000000"/>
                <w:sz w:val="18"/>
                <w:szCs w:val="18"/>
                <w:lang w:val="ru-RU" w:eastAsia="en-CA"/>
              </w:rPr>
              <w:t>п</w:t>
            </w:r>
          </w:p>
        </w:tc>
      </w:tr>
      <w:tr w:rsidR="001E46DD" w:rsidRPr="00C9518C" w14:paraId="204BB95E" w14:textId="77777777" w:rsidTr="001E46DD">
        <w:trPr>
          <w:trHeight w:val="53"/>
        </w:trPr>
        <w:tc>
          <w:tcPr>
            <w:tcW w:w="412" w:type="pct"/>
            <w:tcBorders>
              <w:top w:val="nil"/>
              <w:left w:val="single" w:sz="4" w:space="0" w:color="auto"/>
              <w:bottom w:val="single" w:sz="4" w:space="0" w:color="auto"/>
              <w:right w:val="single" w:sz="4" w:space="0" w:color="auto"/>
            </w:tcBorders>
          </w:tcPr>
          <w:p w14:paraId="204BB954" w14:textId="6FCEA8B5" w:rsidR="00AB56C7" w:rsidRPr="007165DA" w:rsidRDefault="00AB56C7" w:rsidP="00AB56C7">
            <w:pPr>
              <w:jc w:val="left"/>
              <w:rPr>
                <w:color w:val="000000"/>
                <w:sz w:val="18"/>
                <w:szCs w:val="18"/>
                <w:lang w:val="ru-RU" w:eastAsia="zh-CN"/>
              </w:rPr>
            </w:pPr>
            <w:r w:rsidRPr="007165DA">
              <w:rPr>
                <w:color w:val="000000"/>
                <w:sz w:val="18"/>
                <w:szCs w:val="18"/>
                <w:lang w:eastAsia="en-CA"/>
              </w:rPr>
              <w:t>2.1</w:t>
            </w:r>
          </w:p>
        </w:tc>
        <w:tc>
          <w:tcPr>
            <w:tcW w:w="1470" w:type="pct"/>
            <w:tcBorders>
              <w:top w:val="nil"/>
              <w:left w:val="nil"/>
              <w:bottom w:val="single" w:sz="4" w:space="0" w:color="auto"/>
              <w:right w:val="single" w:sz="4" w:space="0" w:color="auto"/>
            </w:tcBorders>
          </w:tcPr>
          <w:p w14:paraId="204BB955" w14:textId="1F8940B0" w:rsidR="00AB56C7" w:rsidRPr="007165DA" w:rsidRDefault="00AB56C7" w:rsidP="00AB56C7">
            <w:pPr>
              <w:jc w:val="left"/>
              <w:rPr>
                <w:color w:val="000000"/>
                <w:sz w:val="18"/>
                <w:szCs w:val="18"/>
                <w:lang w:val="ru-RU" w:eastAsia="zh-CN"/>
              </w:rPr>
            </w:pPr>
            <w:r w:rsidRPr="007165DA">
              <w:rPr>
                <w:color w:val="000000"/>
                <w:sz w:val="18"/>
                <w:szCs w:val="18"/>
                <w:lang w:val="ru-RU"/>
              </w:rPr>
              <w:t xml:space="preserve">Согласованное финансирование Ведущего УИ (ЮНЕП) (долл. США) </w:t>
            </w:r>
          </w:p>
        </w:tc>
        <w:tc>
          <w:tcPr>
            <w:tcW w:w="381" w:type="pct"/>
            <w:tcBorders>
              <w:top w:val="nil"/>
              <w:left w:val="nil"/>
              <w:bottom w:val="single" w:sz="4" w:space="0" w:color="auto"/>
              <w:right w:val="single" w:sz="4" w:space="0" w:color="auto"/>
            </w:tcBorders>
          </w:tcPr>
          <w:p w14:paraId="204BB956" w14:textId="2F9625DD" w:rsidR="00AB56C7" w:rsidRPr="007165DA" w:rsidRDefault="00AB56C7" w:rsidP="00AB56C7">
            <w:pPr>
              <w:jc w:val="right"/>
              <w:rPr>
                <w:color w:val="000000"/>
                <w:sz w:val="18"/>
                <w:szCs w:val="18"/>
                <w:lang w:val="ru-RU" w:eastAsia="zh-CN"/>
              </w:rPr>
            </w:pPr>
            <w:r w:rsidRPr="007165DA">
              <w:rPr>
                <w:color w:val="000000"/>
                <w:sz w:val="18"/>
                <w:szCs w:val="18"/>
                <w:lang w:val="ru-RU" w:eastAsia="zh-CN"/>
              </w:rPr>
              <w:t>20</w:t>
            </w:r>
            <w:r w:rsidR="006925F6" w:rsidRPr="007165DA">
              <w:rPr>
                <w:color w:val="000000"/>
                <w:sz w:val="18"/>
                <w:szCs w:val="18"/>
                <w:lang w:val="ru-RU" w:eastAsia="zh-CN"/>
              </w:rPr>
              <w:t xml:space="preserve"> </w:t>
            </w:r>
            <w:r w:rsidRPr="007165DA">
              <w:rPr>
                <w:color w:val="000000"/>
                <w:sz w:val="18"/>
                <w:szCs w:val="18"/>
                <w:lang w:val="ru-RU" w:eastAsia="zh-CN"/>
              </w:rPr>
              <w:t>000</w:t>
            </w:r>
          </w:p>
        </w:tc>
        <w:tc>
          <w:tcPr>
            <w:tcW w:w="379" w:type="pct"/>
            <w:tcBorders>
              <w:top w:val="nil"/>
              <w:left w:val="nil"/>
              <w:bottom w:val="single" w:sz="4" w:space="0" w:color="auto"/>
              <w:right w:val="single" w:sz="4" w:space="0" w:color="auto"/>
            </w:tcBorders>
          </w:tcPr>
          <w:p w14:paraId="204BB957"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79" w:type="pct"/>
            <w:tcBorders>
              <w:top w:val="nil"/>
              <w:left w:val="nil"/>
              <w:bottom w:val="single" w:sz="4" w:space="0" w:color="auto"/>
              <w:right w:val="single" w:sz="4" w:space="0" w:color="auto"/>
            </w:tcBorders>
          </w:tcPr>
          <w:p w14:paraId="204BB958"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474" w:type="pct"/>
            <w:tcBorders>
              <w:top w:val="nil"/>
              <w:left w:val="nil"/>
              <w:bottom w:val="single" w:sz="4" w:space="0" w:color="auto"/>
              <w:right w:val="single" w:sz="4" w:space="0" w:color="auto"/>
            </w:tcBorders>
          </w:tcPr>
          <w:p w14:paraId="204BB959" w14:textId="1EE2A123" w:rsidR="00AB56C7" w:rsidRPr="007165DA" w:rsidRDefault="00AB56C7" w:rsidP="00AB56C7">
            <w:pPr>
              <w:jc w:val="right"/>
              <w:rPr>
                <w:color w:val="000000"/>
                <w:sz w:val="18"/>
                <w:szCs w:val="18"/>
                <w:lang w:val="ru-RU" w:eastAsia="zh-CN"/>
              </w:rPr>
            </w:pPr>
            <w:r w:rsidRPr="007165DA">
              <w:rPr>
                <w:color w:val="000000"/>
                <w:sz w:val="18"/>
                <w:szCs w:val="18"/>
                <w:lang w:val="ru-RU" w:eastAsia="zh-CN"/>
              </w:rPr>
              <w:t>70</w:t>
            </w:r>
            <w:r w:rsidR="006925F6" w:rsidRPr="007165DA">
              <w:rPr>
                <w:color w:val="000000"/>
                <w:sz w:val="18"/>
                <w:szCs w:val="18"/>
                <w:lang w:val="ru-RU" w:eastAsia="zh-CN"/>
              </w:rPr>
              <w:t xml:space="preserve"> </w:t>
            </w:r>
            <w:r w:rsidRPr="007165DA">
              <w:rPr>
                <w:color w:val="000000"/>
                <w:sz w:val="18"/>
                <w:szCs w:val="18"/>
                <w:lang w:val="ru-RU" w:eastAsia="zh-CN"/>
              </w:rPr>
              <w:t>500</w:t>
            </w:r>
          </w:p>
        </w:tc>
        <w:tc>
          <w:tcPr>
            <w:tcW w:w="334" w:type="pct"/>
            <w:tcBorders>
              <w:top w:val="nil"/>
              <w:left w:val="nil"/>
              <w:bottom w:val="single" w:sz="4" w:space="0" w:color="auto"/>
              <w:right w:val="single" w:sz="4" w:space="0" w:color="auto"/>
            </w:tcBorders>
          </w:tcPr>
          <w:p w14:paraId="204BB95A"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80" w:type="pct"/>
            <w:tcBorders>
              <w:top w:val="single" w:sz="4" w:space="0" w:color="auto"/>
              <w:left w:val="nil"/>
              <w:bottom w:val="single" w:sz="4" w:space="0" w:color="auto"/>
              <w:right w:val="single" w:sz="4" w:space="0" w:color="auto"/>
            </w:tcBorders>
          </w:tcPr>
          <w:p w14:paraId="204BB95B"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83" w:type="pct"/>
            <w:tcBorders>
              <w:top w:val="single" w:sz="4" w:space="0" w:color="auto"/>
              <w:bottom w:val="single" w:sz="4" w:space="0" w:color="auto"/>
            </w:tcBorders>
          </w:tcPr>
          <w:p w14:paraId="204BB95C" w14:textId="4A721B0D" w:rsidR="00AB56C7" w:rsidRPr="007165DA" w:rsidRDefault="00AB56C7" w:rsidP="00AB56C7">
            <w:pPr>
              <w:jc w:val="right"/>
              <w:rPr>
                <w:b/>
                <w:bCs/>
                <w:color w:val="000000"/>
                <w:sz w:val="18"/>
                <w:szCs w:val="18"/>
                <w:lang w:val="ru-RU" w:eastAsia="zh-CN"/>
              </w:rPr>
            </w:pPr>
            <w:r w:rsidRPr="007165DA">
              <w:rPr>
                <w:b/>
                <w:bCs/>
                <w:color w:val="000000"/>
                <w:sz w:val="18"/>
                <w:szCs w:val="18"/>
                <w:lang w:val="ru-RU" w:eastAsia="zh-CN"/>
              </w:rPr>
              <w:t>29</w:t>
            </w:r>
            <w:r w:rsidR="006925F6" w:rsidRPr="007165DA">
              <w:rPr>
                <w:b/>
                <w:bCs/>
                <w:color w:val="000000"/>
                <w:sz w:val="18"/>
                <w:szCs w:val="18"/>
                <w:lang w:val="ru-RU" w:eastAsia="zh-CN"/>
              </w:rPr>
              <w:t xml:space="preserve"> </w:t>
            </w:r>
            <w:r w:rsidRPr="007165DA">
              <w:rPr>
                <w:b/>
                <w:bCs/>
                <w:color w:val="000000"/>
                <w:sz w:val="18"/>
                <w:szCs w:val="18"/>
                <w:lang w:val="ru-RU" w:eastAsia="zh-CN"/>
              </w:rPr>
              <w:t>500</w:t>
            </w:r>
          </w:p>
        </w:tc>
        <w:tc>
          <w:tcPr>
            <w:tcW w:w="408" w:type="pct"/>
            <w:tcBorders>
              <w:top w:val="single" w:sz="4" w:space="0" w:color="auto"/>
              <w:left w:val="single" w:sz="4" w:space="0" w:color="auto"/>
              <w:bottom w:val="single" w:sz="4" w:space="0" w:color="auto"/>
              <w:right w:val="single" w:sz="4" w:space="0" w:color="auto"/>
            </w:tcBorders>
          </w:tcPr>
          <w:p w14:paraId="204BB95D" w14:textId="773701A8" w:rsidR="00AB56C7" w:rsidRPr="007165DA" w:rsidRDefault="00AB56C7" w:rsidP="00AB56C7">
            <w:pPr>
              <w:jc w:val="right"/>
              <w:rPr>
                <w:color w:val="000000"/>
                <w:sz w:val="18"/>
                <w:szCs w:val="18"/>
                <w:lang w:val="ru-RU" w:eastAsia="zh-CN"/>
              </w:rPr>
            </w:pPr>
            <w:r w:rsidRPr="007165DA">
              <w:rPr>
                <w:color w:val="000000"/>
                <w:sz w:val="18"/>
                <w:szCs w:val="18"/>
                <w:lang w:val="ru-RU" w:eastAsia="zh-CN"/>
              </w:rPr>
              <w:t>120</w:t>
            </w:r>
            <w:r w:rsidR="006925F6" w:rsidRPr="007165DA">
              <w:rPr>
                <w:color w:val="000000"/>
                <w:sz w:val="18"/>
                <w:szCs w:val="18"/>
                <w:lang w:val="ru-RU" w:eastAsia="zh-CN"/>
              </w:rPr>
              <w:t xml:space="preserve"> </w:t>
            </w:r>
            <w:r w:rsidRPr="007165DA">
              <w:rPr>
                <w:color w:val="000000"/>
                <w:sz w:val="18"/>
                <w:szCs w:val="18"/>
                <w:lang w:val="ru-RU" w:eastAsia="zh-CN"/>
              </w:rPr>
              <w:t>000</w:t>
            </w:r>
          </w:p>
        </w:tc>
      </w:tr>
      <w:tr w:rsidR="001E46DD" w:rsidRPr="00C9518C" w14:paraId="204BB969" w14:textId="77777777" w:rsidTr="001E46DD">
        <w:trPr>
          <w:trHeight w:val="91"/>
        </w:trPr>
        <w:tc>
          <w:tcPr>
            <w:tcW w:w="412" w:type="pct"/>
            <w:tcBorders>
              <w:top w:val="nil"/>
              <w:left w:val="single" w:sz="4" w:space="0" w:color="auto"/>
              <w:bottom w:val="single" w:sz="4" w:space="0" w:color="auto"/>
              <w:right w:val="single" w:sz="4" w:space="0" w:color="auto"/>
            </w:tcBorders>
          </w:tcPr>
          <w:p w14:paraId="204BB95F" w14:textId="1BA28100" w:rsidR="00AB56C7" w:rsidRPr="007165DA" w:rsidRDefault="00AB56C7" w:rsidP="00AB56C7">
            <w:pPr>
              <w:jc w:val="left"/>
              <w:rPr>
                <w:color w:val="000000"/>
                <w:sz w:val="18"/>
                <w:szCs w:val="18"/>
                <w:lang w:val="ru-RU" w:eastAsia="zh-CN"/>
              </w:rPr>
            </w:pPr>
            <w:r w:rsidRPr="007165DA">
              <w:rPr>
                <w:color w:val="000000"/>
                <w:sz w:val="18"/>
                <w:szCs w:val="18"/>
                <w:lang w:eastAsia="en-CA"/>
              </w:rPr>
              <w:t>2.2</w:t>
            </w:r>
          </w:p>
        </w:tc>
        <w:tc>
          <w:tcPr>
            <w:tcW w:w="1470" w:type="pct"/>
            <w:tcBorders>
              <w:top w:val="nil"/>
              <w:left w:val="nil"/>
              <w:bottom w:val="single" w:sz="4" w:space="0" w:color="auto"/>
              <w:right w:val="single" w:sz="4" w:space="0" w:color="auto"/>
            </w:tcBorders>
          </w:tcPr>
          <w:p w14:paraId="204BB960" w14:textId="40DF736B" w:rsidR="00AB56C7" w:rsidRPr="007165DA" w:rsidRDefault="00AB56C7" w:rsidP="00AB56C7">
            <w:pPr>
              <w:jc w:val="left"/>
              <w:rPr>
                <w:color w:val="000000"/>
                <w:sz w:val="18"/>
                <w:szCs w:val="18"/>
                <w:lang w:val="ru-RU" w:eastAsia="zh-CN"/>
              </w:rPr>
            </w:pPr>
            <w:r w:rsidRPr="007165DA">
              <w:rPr>
                <w:color w:val="000000"/>
                <w:sz w:val="18"/>
                <w:szCs w:val="18"/>
                <w:lang w:val="ru-RU"/>
              </w:rPr>
              <w:t>Эксплуатационные расходы Ведущего УИ (долл. США</w:t>
            </w:r>
            <w:r w:rsidRPr="007165DA">
              <w:rPr>
                <w:color w:val="000000"/>
                <w:sz w:val="18"/>
                <w:szCs w:val="18"/>
              </w:rPr>
              <w:t xml:space="preserve">) </w:t>
            </w:r>
          </w:p>
        </w:tc>
        <w:tc>
          <w:tcPr>
            <w:tcW w:w="381" w:type="pct"/>
            <w:tcBorders>
              <w:top w:val="nil"/>
              <w:left w:val="nil"/>
              <w:bottom w:val="single" w:sz="4" w:space="0" w:color="auto"/>
              <w:right w:val="single" w:sz="4" w:space="0" w:color="auto"/>
            </w:tcBorders>
          </w:tcPr>
          <w:p w14:paraId="204BB961" w14:textId="14C6119F" w:rsidR="00AB56C7" w:rsidRPr="007165DA" w:rsidRDefault="00AB56C7" w:rsidP="00AB56C7">
            <w:pPr>
              <w:jc w:val="right"/>
              <w:rPr>
                <w:color w:val="000000"/>
                <w:sz w:val="18"/>
                <w:szCs w:val="18"/>
                <w:lang w:val="ru-RU" w:eastAsia="zh-CN"/>
              </w:rPr>
            </w:pPr>
            <w:r w:rsidRPr="007165DA">
              <w:rPr>
                <w:color w:val="000000"/>
                <w:sz w:val="18"/>
                <w:szCs w:val="18"/>
                <w:lang w:val="ru-RU" w:eastAsia="zh-CN"/>
              </w:rPr>
              <w:t>2</w:t>
            </w:r>
            <w:r w:rsidR="006925F6" w:rsidRPr="007165DA">
              <w:rPr>
                <w:color w:val="000000"/>
                <w:sz w:val="18"/>
                <w:szCs w:val="18"/>
                <w:lang w:val="ru-RU" w:eastAsia="zh-CN"/>
              </w:rPr>
              <w:t xml:space="preserve"> </w:t>
            </w:r>
            <w:r w:rsidRPr="007165DA">
              <w:rPr>
                <w:color w:val="000000"/>
                <w:sz w:val="18"/>
                <w:szCs w:val="18"/>
                <w:lang w:val="ru-RU" w:eastAsia="zh-CN"/>
              </w:rPr>
              <w:t>600</w:t>
            </w:r>
          </w:p>
        </w:tc>
        <w:tc>
          <w:tcPr>
            <w:tcW w:w="379" w:type="pct"/>
            <w:tcBorders>
              <w:top w:val="nil"/>
              <w:left w:val="nil"/>
              <w:bottom w:val="single" w:sz="4" w:space="0" w:color="auto"/>
              <w:right w:val="single" w:sz="4" w:space="0" w:color="auto"/>
            </w:tcBorders>
          </w:tcPr>
          <w:p w14:paraId="204BB962"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79" w:type="pct"/>
            <w:tcBorders>
              <w:top w:val="nil"/>
              <w:left w:val="nil"/>
              <w:bottom w:val="single" w:sz="4" w:space="0" w:color="auto"/>
              <w:right w:val="single" w:sz="4" w:space="0" w:color="auto"/>
            </w:tcBorders>
          </w:tcPr>
          <w:p w14:paraId="204BB963"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474" w:type="pct"/>
            <w:tcBorders>
              <w:top w:val="nil"/>
              <w:left w:val="nil"/>
              <w:bottom w:val="single" w:sz="4" w:space="0" w:color="auto"/>
              <w:right w:val="single" w:sz="4" w:space="0" w:color="auto"/>
            </w:tcBorders>
          </w:tcPr>
          <w:p w14:paraId="204BB964" w14:textId="1B5E8661" w:rsidR="00AB56C7" w:rsidRPr="007165DA" w:rsidRDefault="00AB56C7" w:rsidP="00AB56C7">
            <w:pPr>
              <w:jc w:val="right"/>
              <w:rPr>
                <w:color w:val="000000"/>
                <w:sz w:val="18"/>
                <w:szCs w:val="18"/>
                <w:lang w:val="ru-RU" w:eastAsia="zh-CN"/>
              </w:rPr>
            </w:pPr>
            <w:r w:rsidRPr="007165DA">
              <w:rPr>
                <w:color w:val="000000"/>
                <w:sz w:val="18"/>
                <w:szCs w:val="18"/>
                <w:lang w:val="ru-RU" w:eastAsia="zh-CN"/>
              </w:rPr>
              <w:t>9</w:t>
            </w:r>
            <w:r w:rsidR="006925F6" w:rsidRPr="007165DA">
              <w:rPr>
                <w:color w:val="000000"/>
                <w:sz w:val="18"/>
                <w:szCs w:val="18"/>
                <w:lang w:val="ru-RU" w:eastAsia="zh-CN"/>
              </w:rPr>
              <w:t xml:space="preserve"> </w:t>
            </w:r>
            <w:r w:rsidRPr="007165DA">
              <w:rPr>
                <w:color w:val="000000"/>
                <w:sz w:val="18"/>
                <w:szCs w:val="18"/>
                <w:lang w:val="ru-RU" w:eastAsia="zh-CN"/>
              </w:rPr>
              <w:t>165</w:t>
            </w:r>
          </w:p>
        </w:tc>
        <w:tc>
          <w:tcPr>
            <w:tcW w:w="334" w:type="pct"/>
            <w:tcBorders>
              <w:top w:val="nil"/>
              <w:left w:val="nil"/>
              <w:bottom w:val="single" w:sz="4" w:space="0" w:color="auto"/>
              <w:right w:val="single" w:sz="4" w:space="0" w:color="auto"/>
            </w:tcBorders>
          </w:tcPr>
          <w:p w14:paraId="204BB965"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80" w:type="pct"/>
            <w:tcBorders>
              <w:top w:val="single" w:sz="4" w:space="0" w:color="auto"/>
              <w:left w:val="nil"/>
              <w:bottom w:val="single" w:sz="4" w:space="0" w:color="auto"/>
              <w:right w:val="single" w:sz="4" w:space="0" w:color="auto"/>
            </w:tcBorders>
          </w:tcPr>
          <w:p w14:paraId="204BB966"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83" w:type="pct"/>
            <w:tcBorders>
              <w:top w:val="single" w:sz="4" w:space="0" w:color="auto"/>
              <w:bottom w:val="single" w:sz="4" w:space="0" w:color="auto"/>
            </w:tcBorders>
          </w:tcPr>
          <w:p w14:paraId="204BB967" w14:textId="41730520" w:rsidR="00AB56C7" w:rsidRPr="007165DA" w:rsidRDefault="00AB56C7" w:rsidP="00AB56C7">
            <w:pPr>
              <w:jc w:val="right"/>
              <w:rPr>
                <w:b/>
                <w:bCs/>
                <w:color w:val="000000"/>
                <w:sz w:val="18"/>
                <w:szCs w:val="18"/>
                <w:lang w:val="ru-RU" w:eastAsia="zh-CN"/>
              </w:rPr>
            </w:pPr>
            <w:r w:rsidRPr="007165DA">
              <w:rPr>
                <w:b/>
                <w:bCs/>
                <w:color w:val="000000"/>
                <w:sz w:val="18"/>
                <w:szCs w:val="18"/>
                <w:lang w:val="ru-RU" w:eastAsia="zh-CN"/>
              </w:rPr>
              <w:t>3</w:t>
            </w:r>
            <w:r w:rsidR="006925F6" w:rsidRPr="007165DA">
              <w:rPr>
                <w:b/>
                <w:bCs/>
                <w:color w:val="000000"/>
                <w:sz w:val="18"/>
                <w:szCs w:val="18"/>
                <w:lang w:val="ru-RU" w:eastAsia="zh-CN"/>
              </w:rPr>
              <w:t xml:space="preserve"> </w:t>
            </w:r>
            <w:r w:rsidRPr="007165DA">
              <w:rPr>
                <w:b/>
                <w:bCs/>
                <w:color w:val="000000"/>
                <w:sz w:val="18"/>
                <w:szCs w:val="18"/>
                <w:lang w:val="ru-RU" w:eastAsia="zh-CN"/>
              </w:rPr>
              <w:t>835</w:t>
            </w:r>
          </w:p>
        </w:tc>
        <w:tc>
          <w:tcPr>
            <w:tcW w:w="408" w:type="pct"/>
            <w:tcBorders>
              <w:top w:val="single" w:sz="4" w:space="0" w:color="auto"/>
              <w:left w:val="single" w:sz="4" w:space="0" w:color="auto"/>
              <w:bottom w:val="single" w:sz="4" w:space="0" w:color="auto"/>
              <w:right w:val="single" w:sz="4" w:space="0" w:color="auto"/>
            </w:tcBorders>
          </w:tcPr>
          <w:p w14:paraId="204BB968" w14:textId="155C438E" w:rsidR="00AB56C7" w:rsidRPr="007165DA" w:rsidRDefault="00AB56C7" w:rsidP="00AB56C7">
            <w:pPr>
              <w:jc w:val="right"/>
              <w:rPr>
                <w:color w:val="000000"/>
                <w:sz w:val="18"/>
                <w:szCs w:val="18"/>
                <w:lang w:val="ru-RU" w:eastAsia="zh-CN"/>
              </w:rPr>
            </w:pPr>
            <w:r w:rsidRPr="007165DA">
              <w:rPr>
                <w:color w:val="000000"/>
                <w:sz w:val="18"/>
                <w:szCs w:val="18"/>
                <w:lang w:val="ru-RU" w:eastAsia="zh-CN"/>
              </w:rPr>
              <w:t>15</w:t>
            </w:r>
            <w:r w:rsidR="006925F6" w:rsidRPr="007165DA">
              <w:rPr>
                <w:color w:val="000000"/>
                <w:sz w:val="18"/>
                <w:szCs w:val="18"/>
                <w:lang w:val="ru-RU" w:eastAsia="zh-CN"/>
              </w:rPr>
              <w:t xml:space="preserve"> </w:t>
            </w:r>
            <w:r w:rsidRPr="007165DA">
              <w:rPr>
                <w:color w:val="000000"/>
                <w:sz w:val="18"/>
                <w:szCs w:val="18"/>
                <w:lang w:val="ru-RU" w:eastAsia="zh-CN"/>
              </w:rPr>
              <w:t>600</w:t>
            </w:r>
          </w:p>
        </w:tc>
      </w:tr>
      <w:tr w:rsidR="001E46DD" w:rsidRPr="00C9518C" w14:paraId="204BB974" w14:textId="77777777" w:rsidTr="001E46DD">
        <w:trPr>
          <w:trHeight w:val="136"/>
        </w:trPr>
        <w:tc>
          <w:tcPr>
            <w:tcW w:w="412" w:type="pct"/>
            <w:tcBorders>
              <w:top w:val="nil"/>
              <w:left w:val="single" w:sz="4" w:space="0" w:color="auto"/>
              <w:bottom w:val="single" w:sz="4" w:space="0" w:color="auto"/>
              <w:right w:val="single" w:sz="4" w:space="0" w:color="auto"/>
            </w:tcBorders>
          </w:tcPr>
          <w:p w14:paraId="204BB96A" w14:textId="7090938C" w:rsidR="00AB56C7" w:rsidRPr="007165DA" w:rsidRDefault="00AB56C7" w:rsidP="00AB56C7">
            <w:pPr>
              <w:jc w:val="left"/>
              <w:rPr>
                <w:color w:val="000000"/>
                <w:sz w:val="18"/>
                <w:szCs w:val="18"/>
                <w:lang w:val="ru-RU" w:eastAsia="zh-CN"/>
              </w:rPr>
            </w:pPr>
            <w:r w:rsidRPr="007165DA">
              <w:rPr>
                <w:color w:val="000000"/>
                <w:sz w:val="18"/>
                <w:szCs w:val="18"/>
                <w:lang w:eastAsia="en-CA"/>
              </w:rPr>
              <w:t>2.3</w:t>
            </w:r>
          </w:p>
        </w:tc>
        <w:tc>
          <w:tcPr>
            <w:tcW w:w="1470" w:type="pct"/>
            <w:tcBorders>
              <w:top w:val="nil"/>
              <w:left w:val="nil"/>
              <w:bottom w:val="single" w:sz="4" w:space="0" w:color="auto"/>
              <w:right w:val="single" w:sz="4" w:space="0" w:color="auto"/>
            </w:tcBorders>
          </w:tcPr>
          <w:p w14:paraId="204BB96B" w14:textId="2CE62194" w:rsidR="00AB56C7" w:rsidRPr="007165DA" w:rsidRDefault="00AB56C7" w:rsidP="00AB56C7">
            <w:pPr>
              <w:jc w:val="left"/>
              <w:rPr>
                <w:color w:val="000000"/>
                <w:sz w:val="18"/>
                <w:szCs w:val="18"/>
                <w:lang w:val="ru-RU" w:eastAsia="zh-CN"/>
              </w:rPr>
            </w:pPr>
            <w:r w:rsidRPr="007165DA">
              <w:rPr>
                <w:color w:val="000000"/>
                <w:sz w:val="18"/>
                <w:szCs w:val="18"/>
                <w:lang w:val="ru-RU"/>
              </w:rPr>
              <w:t>Согласованное финансирование Сотрудничающего УИ (</w:t>
            </w:r>
            <w:r w:rsidR="00B75C71" w:rsidRPr="007165DA">
              <w:rPr>
                <w:color w:val="000000"/>
                <w:sz w:val="18"/>
                <w:szCs w:val="18"/>
                <w:lang w:val="ru-RU"/>
              </w:rPr>
              <w:t>ПРООН</w:t>
            </w:r>
            <w:r w:rsidRPr="007165DA">
              <w:rPr>
                <w:color w:val="000000"/>
                <w:sz w:val="18"/>
                <w:szCs w:val="18"/>
                <w:lang w:val="ru-RU"/>
              </w:rPr>
              <w:t xml:space="preserve">) (долл. США) </w:t>
            </w:r>
          </w:p>
        </w:tc>
        <w:tc>
          <w:tcPr>
            <w:tcW w:w="381" w:type="pct"/>
            <w:tcBorders>
              <w:top w:val="nil"/>
              <w:left w:val="nil"/>
              <w:bottom w:val="single" w:sz="4" w:space="0" w:color="auto"/>
              <w:right w:val="single" w:sz="4" w:space="0" w:color="auto"/>
            </w:tcBorders>
          </w:tcPr>
          <w:p w14:paraId="204BB96C"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79" w:type="pct"/>
            <w:tcBorders>
              <w:top w:val="nil"/>
              <w:left w:val="nil"/>
              <w:bottom w:val="single" w:sz="4" w:space="0" w:color="auto"/>
              <w:right w:val="single" w:sz="4" w:space="0" w:color="auto"/>
            </w:tcBorders>
          </w:tcPr>
          <w:p w14:paraId="204BB96D"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79" w:type="pct"/>
            <w:tcBorders>
              <w:top w:val="nil"/>
              <w:left w:val="nil"/>
              <w:bottom w:val="single" w:sz="4" w:space="0" w:color="auto"/>
              <w:right w:val="single" w:sz="4" w:space="0" w:color="auto"/>
            </w:tcBorders>
          </w:tcPr>
          <w:p w14:paraId="204BB96E"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474" w:type="pct"/>
            <w:tcBorders>
              <w:top w:val="nil"/>
              <w:left w:val="nil"/>
              <w:bottom w:val="single" w:sz="4" w:space="0" w:color="auto"/>
              <w:right w:val="single" w:sz="4" w:space="0" w:color="auto"/>
            </w:tcBorders>
          </w:tcPr>
          <w:p w14:paraId="204BB96F" w14:textId="642623BD" w:rsidR="00AB56C7" w:rsidRPr="007165DA" w:rsidRDefault="00AB56C7" w:rsidP="00AB56C7">
            <w:pPr>
              <w:jc w:val="right"/>
              <w:rPr>
                <w:color w:val="000000"/>
                <w:sz w:val="18"/>
                <w:szCs w:val="18"/>
                <w:lang w:val="ru-RU" w:eastAsia="zh-CN"/>
              </w:rPr>
            </w:pPr>
            <w:r w:rsidRPr="007165DA">
              <w:rPr>
                <w:color w:val="000000"/>
                <w:sz w:val="18"/>
                <w:szCs w:val="18"/>
                <w:lang w:val="ru-RU" w:eastAsia="zh-CN"/>
              </w:rPr>
              <w:t>50</w:t>
            </w:r>
            <w:r w:rsidR="006925F6" w:rsidRPr="007165DA">
              <w:rPr>
                <w:color w:val="000000"/>
                <w:sz w:val="18"/>
                <w:szCs w:val="18"/>
                <w:lang w:val="ru-RU" w:eastAsia="zh-CN"/>
              </w:rPr>
              <w:t xml:space="preserve"> </w:t>
            </w:r>
            <w:r w:rsidRPr="007165DA">
              <w:rPr>
                <w:color w:val="000000"/>
                <w:sz w:val="18"/>
                <w:szCs w:val="18"/>
                <w:lang w:val="ru-RU" w:eastAsia="zh-CN"/>
              </w:rPr>
              <w:t>000</w:t>
            </w:r>
          </w:p>
        </w:tc>
        <w:tc>
          <w:tcPr>
            <w:tcW w:w="334" w:type="pct"/>
            <w:tcBorders>
              <w:top w:val="nil"/>
              <w:left w:val="nil"/>
              <w:bottom w:val="single" w:sz="4" w:space="0" w:color="auto"/>
              <w:right w:val="single" w:sz="4" w:space="0" w:color="auto"/>
            </w:tcBorders>
          </w:tcPr>
          <w:p w14:paraId="204BB970"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80" w:type="pct"/>
            <w:tcBorders>
              <w:top w:val="single" w:sz="4" w:space="0" w:color="auto"/>
              <w:left w:val="nil"/>
              <w:bottom w:val="single" w:sz="4" w:space="0" w:color="auto"/>
              <w:right w:val="single" w:sz="4" w:space="0" w:color="auto"/>
            </w:tcBorders>
          </w:tcPr>
          <w:p w14:paraId="204BB971"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83" w:type="pct"/>
            <w:tcBorders>
              <w:top w:val="single" w:sz="4" w:space="0" w:color="auto"/>
              <w:bottom w:val="single" w:sz="4" w:space="0" w:color="auto"/>
            </w:tcBorders>
          </w:tcPr>
          <w:p w14:paraId="204BB972" w14:textId="7E03648C" w:rsidR="00AB56C7" w:rsidRPr="007165DA" w:rsidRDefault="00AB56C7" w:rsidP="00AB56C7">
            <w:pPr>
              <w:jc w:val="right"/>
              <w:rPr>
                <w:b/>
                <w:bCs/>
                <w:color w:val="000000"/>
                <w:sz w:val="18"/>
                <w:szCs w:val="18"/>
                <w:lang w:val="ru-RU" w:eastAsia="zh-CN"/>
              </w:rPr>
            </w:pPr>
            <w:r w:rsidRPr="007165DA">
              <w:rPr>
                <w:b/>
                <w:bCs/>
                <w:color w:val="000000"/>
                <w:sz w:val="18"/>
                <w:szCs w:val="18"/>
                <w:lang w:val="ru-RU" w:eastAsia="zh-CN"/>
              </w:rPr>
              <w:t>40</w:t>
            </w:r>
            <w:r w:rsidR="006925F6" w:rsidRPr="007165DA">
              <w:rPr>
                <w:b/>
                <w:bCs/>
                <w:color w:val="000000"/>
                <w:sz w:val="18"/>
                <w:szCs w:val="18"/>
                <w:lang w:val="ru-RU" w:eastAsia="zh-CN"/>
              </w:rPr>
              <w:t xml:space="preserve"> </w:t>
            </w:r>
            <w:r w:rsidRPr="007165DA">
              <w:rPr>
                <w:b/>
                <w:bCs/>
                <w:color w:val="000000"/>
                <w:sz w:val="18"/>
                <w:szCs w:val="18"/>
                <w:lang w:val="ru-RU" w:eastAsia="zh-CN"/>
              </w:rPr>
              <w:t>000</w:t>
            </w:r>
          </w:p>
        </w:tc>
        <w:tc>
          <w:tcPr>
            <w:tcW w:w="408" w:type="pct"/>
            <w:tcBorders>
              <w:top w:val="single" w:sz="4" w:space="0" w:color="auto"/>
              <w:left w:val="single" w:sz="4" w:space="0" w:color="auto"/>
              <w:bottom w:val="single" w:sz="4" w:space="0" w:color="auto"/>
              <w:right w:val="single" w:sz="4" w:space="0" w:color="auto"/>
            </w:tcBorders>
          </w:tcPr>
          <w:p w14:paraId="204BB973" w14:textId="0C63CA60" w:rsidR="00AB56C7" w:rsidRPr="007165DA" w:rsidRDefault="00AB56C7" w:rsidP="00AB56C7">
            <w:pPr>
              <w:jc w:val="right"/>
              <w:rPr>
                <w:color w:val="000000"/>
                <w:sz w:val="18"/>
                <w:szCs w:val="18"/>
                <w:lang w:val="ru-RU" w:eastAsia="zh-CN"/>
              </w:rPr>
            </w:pPr>
            <w:r w:rsidRPr="007165DA">
              <w:rPr>
                <w:color w:val="000000"/>
                <w:sz w:val="18"/>
                <w:szCs w:val="18"/>
                <w:lang w:val="ru-RU" w:eastAsia="zh-CN"/>
              </w:rPr>
              <w:t>90</w:t>
            </w:r>
            <w:r w:rsidR="006925F6" w:rsidRPr="007165DA">
              <w:rPr>
                <w:color w:val="000000"/>
                <w:sz w:val="18"/>
                <w:szCs w:val="18"/>
                <w:lang w:val="ru-RU" w:eastAsia="zh-CN"/>
              </w:rPr>
              <w:t xml:space="preserve"> </w:t>
            </w:r>
            <w:r w:rsidRPr="007165DA">
              <w:rPr>
                <w:color w:val="000000"/>
                <w:sz w:val="18"/>
                <w:szCs w:val="18"/>
                <w:lang w:val="ru-RU" w:eastAsia="zh-CN"/>
              </w:rPr>
              <w:t>000</w:t>
            </w:r>
          </w:p>
        </w:tc>
      </w:tr>
      <w:tr w:rsidR="001E46DD" w:rsidRPr="00C9518C" w14:paraId="204BB97F" w14:textId="77777777" w:rsidTr="001E46DD">
        <w:trPr>
          <w:trHeight w:val="53"/>
        </w:trPr>
        <w:tc>
          <w:tcPr>
            <w:tcW w:w="412" w:type="pct"/>
            <w:tcBorders>
              <w:top w:val="nil"/>
              <w:left w:val="single" w:sz="4" w:space="0" w:color="auto"/>
              <w:bottom w:val="single" w:sz="4" w:space="0" w:color="auto"/>
              <w:right w:val="single" w:sz="4" w:space="0" w:color="auto"/>
            </w:tcBorders>
          </w:tcPr>
          <w:p w14:paraId="204BB975" w14:textId="458904B9" w:rsidR="00AB56C7" w:rsidRPr="007165DA" w:rsidRDefault="00AB56C7" w:rsidP="00AB56C7">
            <w:pPr>
              <w:jc w:val="left"/>
              <w:rPr>
                <w:color w:val="000000"/>
                <w:sz w:val="18"/>
                <w:szCs w:val="18"/>
                <w:lang w:val="ru-RU" w:eastAsia="zh-CN"/>
              </w:rPr>
            </w:pPr>
            <w:r w:rsidRPr="007165DA">
              <w:rPr>
                <w:color w:val="000000"/>
                <w:sz w:val="18"/>
                <w:szCs w:val="18"/>
                <w:lang w:eastAsia="en-CA"/>
              </w:rPr>
              <w:t>2.4</w:t>
            </w:r>
          </w:p>
        </w:tc>
        <w:tc>
          <w:tcPr>
            <w:tcW w:w="1470" w:type="pct"/>
            <w:tcBorders>
              <w:top w:val="nil"/>
              <w:left w:val="nil"/>
              <w:bottom w:val="single" w:sz="4" w:space="0" w:color="auto"/>
              <w:right w:val="single" w:sz="4" w:space="0" w:color="auto"/>
            </w:tcBorders>
          </w:tcPr>
          <w:p w14:paraId="204BB976" w14:textId="3DFA8871" w:rsidR="00AB56C7" w:rsidRPr="007165DA" w:rsidRDefault="00AB56C7" w:rsidP="00AB56C7">
            <w:pPr>
              <w:jc w:val="left"/>
              <w:rPr>
                <w:color w:val="000000"/>
                <w:sz w:val="18"/>
                <w:szCs w:val="18"/>
                <w:lang w:val="ru-RU" w:eastAsia="zh-CN"/>
              </w:rPr>
            </w:pPr>
            <w:r w:rsidRPr="007165DA">
              <w:rPr>
                <w:color w:val="000000"/>
                <w:sz w:val="18"/>
                <w:szCs w:val="18"/>
                <w:lang w:val="ru-RU"/>
              </w:rPr>
              <w:t>Эксплуатационные расходы Сотрудничающего УИ (долл. США)</w:t>
            </w:r>
          </w:p>
        </w:tc>
        <w:tc>
          <w:tcPr>
            <w:tcW w:w="381" w:type="pct"/>
            <w:tcBorders>
              <w:top w:val="nil"/>
              <w:left w:val="nil"/>
              <w:bottom w:val="single" w:sz="4" w:space="0" w:color="auto"/>
              <w:right w:val="single" w:sz="4" w:space="0" w:color="auto"/>
            </w:tcBorders>
          </w:tcPr>
          <w:p w14:paraId="204BB977"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79" w:type="pct"/>
            <w:tcBorders>
              <w:top w:val="nil"/>
              <w:left w:val="nil"/>
              <w:bottom w:val="single" w:sz="4" w:space="0" w:color="auto"/>
              <w:right w:val="single" w:sz="4" w:space="0" w:color="auto"/>
            </w:tcBorders>
          </w:tcPr>
          <w:p w14:paraId="204BB978"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79" w:type="pct"/>
            <w:tcBorders>
              <w:top w:val="nil"/>
              <w:left w:val="nil"/>
              <w:bottom w:val="single" w:sz="4" w:space="0" w:color="auto"/>
              <w:right w:val="single" w:sz="4" w:space="0" w:color="auto"/>
            </w:tcBorders>
          </w:tcPr>
          <w:p w14:paraId="204BB979"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474" w:type="pct"/>
            <w:tcBorders>
              <w:top w:val="nil"/>
              <w:left w:val="nil"/>
              <w:bottom w:val="single" w:sz="4" w:space="0" w:color="auto"/>
              <w:right w:val="single" w:sz="4" w:space="0" w:color="auto"/>
            </w:tcBorders>
          </w:tcPr>
          <w:p w14:paraId="204BB97A" w14:textId="191D9EED" w:rsidR="00AB56C7" w:rsidRPr="007165DA" w:rsidRDefault="00AB56C7" w:rsidP="00AB56C7">
            <w:pPr>
              <w:jc w:val="right"/>
              <w:rPr>
                <w:color w:val="000000"/>
                <w:sz w:val="18"/>
                <w:szCs w:val="18"/>
                <w:lang w:val="ru-RU" w:eastAsia="zh-CN"/>
              </w:rPr>
            </w:pPr>
            <w:r w:rsidRPr="007165DA">
              <w:rPr>
                <w:color w:val="000000"/>
                <w:sz w:val="18"/>
                <w:szCs w:val="18"/>
                <w:lang w:val="ru-RU" w:eastAsia="zh-CN"/>
              </w:rPr>
              <w:t>4</w:t>
            </w:r>
            <w:r w:rsidR="006925F6" w:rsidRPr="007165DA">
              <w:rPr>
                <w:color w:val="000000"/>
                <w:sz w:val="18"/>
                <w:szCs w:val="18"/>
                <w:lang w:val="ru-RU" w:eastAsia="zh-CN"/>
              </w:rPr>
              <w:t xml:space="preserve"> </w:t>
            </w:r>
            <w:r w:rsidRPr="007165DA">
              <w:rPr>
                <w:color w:val="000000"/>
                <w:sz w:val="18"/>
                <w:szCs w:val="18"/>
                <w:lang w:val="ru-RU" w:eastAsia="zh-CN"/>
              </w:rPr>
              <w:t>500</w:t>
            </w:r>
          </w:p>
        </w:tc>
        <w:tc>
          <w:tcPr>
            <w:tcW w:w="334" w:type="pct"/>
            <w:tcBorders>
              <w:top w:val="nil"/>
              <w:left w:val="nil"/>
              <w:bottom w:val="single" w:sz="4" w:space="0" w:color="auto"/>
              <w:right w:val="single" w:sz="4" w:space="0" w:color="auto"/>
            </w:tcBorders>
          </w:tcPr>
          <w:p w14:paraId="204BB97B"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80" w:type="pct"/>
            <w:tcBorders>
              <w:top w:val="single" w:sz="4" w:space="0" w:color="auto"/>
              <w:left w:val="nil"/>
              <w:bottom w:val="single" w:sz="4" w:space="0" w:color="auto"/>
              <w:right w:val="single" w:sz="4" w:space="0" w:color="auto"/>
            </w:tcBorders>
          </w:tcPr>
          <w:p w14:paraId="204BB97C"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83" w:type="pct"/>
            <w:tcBorders>
              <w:top w:val="single" w:sz="4" w:space="0" w:color="auto"/>
              <w:bottom w:val="single" w:sz="4" w:space="0" w:color="auto"/>
            </w:tcBorders>
          </w:tcPr>
          <w:p w14:paraId="204BB97D" w14:textId="1D055313" w:rsidR="00AB56C7" w:rsidRPr="007165DA" w:rsidRDefault="00AB56C7" w:rsidP="00AB56C7">
            <w:pPr>
              <w:jc w:val="right"/>
              <w:rPr>
                <w:b/>
                <w:bCs/>
                <w:color w:val="000000"/>
                <w:sz w:val="18"/>
                <w:szCs w:val="18"/>
                <w:lang w:val="ru-RU" w:eastAsia="zh-CN"/>
              </w:rPr>
            </w:pPr>
            <w:r w:rsidRPr="007165DA">
              <w:rPr>
                <w:b/>
                <w:bCs/>
                <w:color w:val="000000"/>
                <w:sz w:val="18"/>
                <w:szCs w:val="18"/>
                <w:lang w:val="ru-RU" w:eastAsia="zh-CN"/>
              </w:rPr>
              <w:t>3</w:t>
            </w:r>
            <w:r w:rsidR="006925F6" w:rsidRPr="007165DA">
              <w:rPr>
                <w:b/>
                <w:bCs/>
                <w:color w:val="000000"/>
                <w:sz w:val="18"/>
                <w:szCs w:val="18"/>
                <w:lang w:val="ru-RU" w:eastAsia="zh-CN"/>
              </w:rPr>
              <w:t xml:space="preserve"> </w:t>
            </w:r>
            <w:r w:rsidRPr="007165DA">
              <w:rPr>
                <w:b/>
                <w:bCs/>
                <w:color w:val="000000"/>
                <w:sz w:val="18"/>
                <w:szCs w:val="18"/>
                <w:lang w:val="ru-RU" w:eastAsia="zh-CN"/>
              </w:rPr>
              <w:t>600</w:t>
            </w:r>
          </w:p>
        </w:tc>
        <w:tc>
          <w:tcPr>
            <w:tcW w:w="408" w:type="pct"/>
            <w:tcBorders>
              <w:top w:val="single" w:sz="4" w:space="0" w:color="auto"/>
              <w:left w:val="single" w:sz="4" w:space="0" w:color="auto"/>
              <w:bottom w:val="single" w:sz="4" w:space="0" w:color="auto"/>
              <w:right w:val="single" w:sz="4" w:space="0" w:color="auto"/>
            </w:tcBorders>
          </w:tcPr>
          <w:p w14:paraId="204BB97E" w14:textId="66067EFD" w:rsidR="00AB56C7" w:rsidRPr="007165DA" w:rsidRDefault="00AB56C7" w:rsidP="00AB56C7">
            <w:pPr>
              <w:jc w:val="right"/>
              <w:rPr>
                <w:color w:val="000000"/>
                <w:sz w:val="18"/>
                <w:szCs w:val="18"/>
                <w:lang w:val="ru-RU" w:eastAsia="zh-CN"/>
              </w:rPr>
            </w:pPr>
            <w:r w:rsidRPr="007165DA">
              <w:rPr>
                <w:color w:val="000000"/>
                <w:sz w:val="18"/>
                <w:szCs w:val="18"/>
                <w:lang w:val="ru-RU" w:eastAsia="zh-CN"/>
              </w:rPr>
              <w:t>8</w:t>
            </w:r>
            <w:r w:rsidR="006925F6" w:rsidRPr="007165DA">
              <w:rPr>
                <w:color w:val="000000"/>
                <w:sz w:val="18"/>
                <w:szCs w:val="18"/>
                <w:lang w:val="ru-RU" w:eastAsia="zh-CN"/>
              </w:rPr>
              <w:t xml:space="preserve"> </w:t>
            </w:r>
            <w:r w:rsidRPr="007165DA">
              <w:rPr>
                <w:color w:val="000000"/>
                <w:sz w:val="18"/>
                <w:szCs w:val="18"/>
                <w:lang w:val="ru-RU" w:eastAsia="zh-CN"/>
              </w:rPr>
              <w:t>100</w:t>
            </w:r>
          </w:p>
        </w:tc>
      </w:tr>
      <w:tr w:rsidR="001E46DD" w:rsidRPr="00C9518C" w14:paraId="204BB98A" w14:textId="77777777" w:rsidTr="001E46DD">
        <w:trPr>
          <w:trHeight w:val="53"/>
        </w:trPr>
        <w:tc>
          <w:tcPr>
            <w:tcW w:w="412" w:type="pct"/>
            <w:tcBorders>
              <w:top w:val="nil"/>
              <w:left w:val="single" w:sz="4" w:space="0" w:color="auto"/>
              <w:bottom w:val="single" w:sz="4" w:space="0" w:color="auto"/>
              <w:right w:val="single" w:sz="4" w:space="0" w:color="auto"/>
            </w:tcBorders>
          </w:tcPr>
          <w:p w14:paraId="204BB980" w14:textId="7854B1EE" w:rsidR="00AB56C7" w:rsidRPr="007165DA" w:rsidRDefault="00AB56C7" w:rsidP="00AB56C7">
            <w:pPr>
              <w:jc w:val="left"/>
              <w:rPr>
                <w:color w:val="000000"/>
                <w:sz w:val="18"/>
                <w:szCs w:val="18"/>
                <w:lang w:val="ru-RU" w:eastAsia="zh-CN"/>
              </w:rPr>
            </w:pPr>
            <w:r w:rsidRPr="007165DA">
              <w:rPr>
                <w:color w:val="000000"/>
                <w:sz w:val="18"/>
                <w:szCs w:val="18"/>
                <w:lang w:eastAsia="en-CA"/>
              </w:rPr>
              <w:t>3.1</w:t>
            </w:r>
          </w:p>
        </w:tc>
        <w:tc>
          <w:tcPr>
            <w:tcW w:w="1470" w:type="pct"/>
            <w:tcBorders>
              <w:top w:val="nil"/>
              <w:left w:val="nil"/>
              <w:bottom w:val="single" w:sz="4" w:space="0" w:color="auto"/>
              <w:right w:val="single" w:sz="4" w:space="0" w:color="auto"/>
            </w:tcBorders>
          </w:tcPr>
          <w:p w14:paraId="204BB981" w14:textId="6F5988F9" w:rsidR="00AB56C7" w:rsidRPr="007165DA" w:rsidRDefault="00AB56C7" w:rsidP="00AB56C7">
            <w:pPr>
              <w:jc w:val="left"/>
              <w:rPr>
                <w:color w:val="000000"/>
                <w:sz w:val="18"/>
                <w:szCs w:val="18"/>
                <w:lang w:val="ru-RU" w:eastAsia="zh-CN"/>
              </w:rPr>
            </w:pPr>
            <w:r w:rsidRPr="007165DA">
              <w:rPr>
                <w:color w:val="000000"/>
                <w:sz w:val="18"/>
                <w:szCs w:val="18"/>
                <w:lang w:val="ru-RU" w:eastAsia="en-CA"/>
              </w:rPr>
              <w:t>Совокупное согласованное финансирование (долл. США)</w:t>
            </w:r>
          </w:p>
        </w:tc>
        <w:tc>
          <w:tcPr>
            <w:tcW w:w="381" w:type="pct"/>
            <w:tcBorders>
              <w:top w:val="nil"/>
              <w:left w:val="nil"/>
              <w:bottom w:val="single" w:sz="4" w:space="0" w:color="auto"/>
              <w:right w:val="single" w:sz="4" w:space="0" w:color="auto"/>
            </w:tcBorders>
          </w:tcPr>
          <w:p w14:paraId="204BB982" w14:textId="73541B3D" w:rsidR="00AB56C7" w:rsidRPr="007165DA" w:rsidRDefault="00AB56C7" w:rsidP="00AB56C7">
            <w:pPr>
              <w:jc w:val="right"/>
              <w:rPr>
                <w:color w:val="000000"/>
                <w:sz w:val="18"/>
                <w:szCs w:val="18"/>
                <w:lang w:val="ru-RU" w:eastAsia="zh-CN"/>
              </w:rPr>
            </w:pPr>
            <w:r w:rsidRPr="007165DA">
              <w:rPr>
                <w:color w:val="000000"/>
                <w:sz w:val="18"/>
                <w:szCs w:val="18"/>
                <w:lang w:val="ru-RU" w:eastAsia="zh-CN"/>
              </w:rPr>
              <w:t>20</w:t>
            </w:r>
            <w:r w:rsidR="006925F6" w:rsidRPr="007165DA">
              <w:rPr>
                <w:color w:val="000000"/>
                <w:sz w:val="18"/>
                <w:szCs w:val="18"/>
                <w:lang w:val="ru-RU" w:eastAsia="zh-CN"/>
              </w:rPr>
              <w:t xml:space="preserve"> </w:t>
            </w:r>
            <w:r w:rsidRPr="007165DA">
              <w:rPr>
                <w:color w:val="000000"/>
                <w:sz w:val="18"/>
                <w:szCs w:val="18"/>
                <w:lang w:val="ru-RU" w:eastAsia="zh-CN"/>
              </w:rPr>
              <w:t>000</w:t>
            </w:r>
          </w:p>
        </w:tc>
        <w:tc>
          <w:tcPr>
            <w:tcW w:w="379" w:type="pct"/>
            <w:tcBorders>
              <w:top w:val="nil"/>
              <w:left w:val="nil"/>
              <w:bottom w:val="single" w:sz="4" w:space="0" w:color="auto"/>
              <w:right w:val="single" w:sz="4" w:space="0" w:color="auto"/>
            </w:tcBorders>
          </w:tcPr>
          <w:p w14:paraId="204BB983"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79" w:type="pct"/>
            <w:tcBorders>
              <w:top w:val="nil"/>
              <w:left w:val="nil"/>
              <w:bottom w:val="single" w:sz="4" w:space="0" w:color="auto"/>
              <w:right w:val="single" w:sz="4" w:space="0" w:color="auto"/>
            </w:tcBorders>
          </w:tcPr>
          <w:p w14:paraId="204BB984"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474" w:type="pct"/>
            <w:tcBorders>
              <w:top w:val="nil"/>
              <w:left w:val="nil"/>
              <w:bottom w:val="single" w:sz="4" w:space="0" w:color="auto"/>
              <w:right w:val="single" w:sz="4" w:space="0" w:color="auto"/>
            </w:tcBorders>
          </w:tcPr>
          <w:p w14:paraId="204BB985" w14:textId="0495D2A0" w:rsidR="00AB56C7" w:rsidRPr="007165DA" w:rsidRDefault="00AB56C7" w:rsidP="00AB56C7">
            <w:pPr>
              <w:jc w:val="right"/>
              <w:rPr>
                <w:color w:val="000000"/>
                <w:sz w:val="18"/>
                <w:szCs w:val="18"/>
                <w:lang w:val="ru-RU" w:eastAsia="zh-CN"/>
              </w:rPr>
            </w:pPr>
            <w:r w:rsidRPr="007165DA">
              <w:rPr>
                <w:color w:val="000000"/>
                <w:sz w:val="18"/>
                <w:szCs w:val="18"/>
                <w:lang w:val="ru-RU" w:eastAsia="zh-CN"/>
              </w:rPr>
              <w:t>120</w:t>
            </w:r>
            <w:r w:rsidR="006925F6" w:rsidRPr="007165DA">
              <w:rPr>
                <w:color w:val="000000"/>
                <w:sz w:val="18"/>
                <w:szCs w:val="18"/>
                <w:lang w:val="ru-RU" w:eastAsia="zh-CN"/>
              </w:rPr>
              <w:t xml:space="preserve"> </w:t>
            </w:r>
            <w:r w:rsidRPr="007165DA">
              <w:rPr>
                <w:color w:val="000000"/>
                <w:sz w:val="18"/>
                <w:szCs w:val="18"/>
                <w:lang w:val="ru-RU" w:eastAsia="zh-CN"/>
              </w:rPr>
              <w:t>500</w:t>
            </w:r>
          </w:p>
        </w:tc>
        <w:tc>
          <w:tcPr>
            <w:tcW w:w="334" w:type="pct"/>
            <w:tcBorders>
              <w:top w:val="nil"/>
              <w:left w:val="nil"/>
              <w:bottom w:val="single" w:sz="4" w:space="0" w:color="auto"/>
              <w:right w:val="single" w:sz="4" w:space="0" w:color="auto"/>
            </w:tcBorders>
          </w:tcPr>
          <w:p w14:paraId="204BB986"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80" w:type="pct"/>
            <w:tcBorders>
              <w:top w:val="single" w:sz="4" w:space="0" w:color="auto"/>
              <w:left w:val="nil"/>
              <w:bottom w:val="single" w:sz="4" w:space="0" w:color="auto"/>
              <w:right w:val="single" w:sz="4" w:space="0" w:color="auto"/>
            </w:tcBorders>
          </w:tcPr>
          <w:p w14:paraId="204BB987"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83" w:type="pct"/>
            <w:tcBorders>
              <w:top w:val="single" w:sz="4" w:space="0" w:color="auto"/>
              <w:bottom w:val="single" w:sz="4" w:space="0" w:color="auto"/>
            </w:tcBorders>
          </w:tcPr>
          <w:p w14:paraId="204BB988" w14:textId="4A3B7E5D" w:rsidR="00AB56C7" w:rsidRPr="007165DA" w:rsidRDefault="00AB56C7" w:rsidP="00AB56C7">
            <w:pPr>
              <w:jc w:val="right"/>
              <w:rPr>
                <w:b/>
                <w:bCs/>
                <w:color w:val="000000"/>
                <w:sz w:val="18"/>
                <w:szCs w:val="18"/>
                <w:lang w:val="ru-RU" w:eastAsia="zh-CN"/>
              </w:rPr>
            </w:pPr>
            <w:r w:rsidRPr="007165DA">
              <w:rPr>
                <w:b/>
                <w:bCs/>
                <w:color w:val="000000"/>
                <w:sz w:val="18"/>
                <w:szCs w:val="18"/>
                <w:lang w:val="ru-RU" w:eastAsia="zh-CN"/>
              </w:rPr>
              <w:t>69</w:t>
            </w:r>
            <w:r w:rsidR="006925F6" w:rsidRPr="007165DA">
              <w:rPr>
                <w:b/>
                <w:bCs/>
                <w:color w:val="000000"/>
                <w:sz w:val="18"/>
                <w:szCs w:val="18"/>
                <w:lang w:val="ru-RU" w:eastAsia="zh-CN"/>
              </w:rPr>
              <w:t xml:space="preserve"> </w:t>
            </w:r>
            <w:r w:rsidRPr="007165DA">
              <w:rPr>
                <w:b/>
                <w:bCs/>
                <w:color w:val="000000"/>
                <w:sz w:val="18"/>
                <w:szCs w:val="18"/>
                <w:lang w:val="ru-RU" w:eastAsia="zh-CN"/>
              </w:rPr>
              <w:t>500</w:t>
            </w:r>
          </w:p>
        </w:tc>
        <w:tc>
          <w:tcPr>
            <w:tcW w:w="408" w:type="pct"/>
            <w:tcBorders>
              <w:top w:val="single" w:sz="4" w:space="0" w:color="auto"/>
              <w:left w:val="single" w:sz="4" w:space="0" w:color="auto"/>
              <w:bottom w:val="single" w:sz="4" w:space="0" w:color="auto"/>
              <w:right w:val="single" w:sz="4" w:space="0" w:color="auto"/>
            </w:tcBorders>
          </w:tcPr>
          <w:p w14:paraId="204BB989" w14:textId="22B169FA" w:rsidR="00AB56C7" w:rsidRPr="007165DA" w:rsidRDefault="00AB56C7" w:rsidP="00AB56C7">
            <w:pPr>
              <w:jc w:val="right"/>
              <w:rPr>
                <w:color w:val="000000"/>
                <w:sz w:val="18"/>
                <w:szCs w:val="18"/>
                <w:lang w:val="ru-RU" w:eastAsia="zh-CN"/>
              </w:rPr>
            </w:pPr>
            <w:r w:rsidRPr="007165DA">
              <w:rPr>
                <w:color w:val="000000"/>
                <w:sz w:val="18"/>
                <w:szCs w:val="18"/>
                <w:lang w:val="ru-RU" w:eastAsia="zh-CN"/>
              </w:rPr>
              <w:t>210</w:t>
            </w:r>
            <w:r w:rsidR="006925F6" w:rsidRPr="007165DA">
              <w:rPr>
                <w:color w:val="000000"/>
                <w:sz w:val="18"/>
                <w:szCs w:val="18"/>
                <w:lang w:val="ru-RU" w:eastAsia="zh-CN"/>
              </w:rPr>
              <w:t xml:space="preserve"> </w:t>
            </w:r>
            <w:r w:rsidRPr="007165DA">
              <w:rPr>
                <w:color w:val="000000"/>
                <w:sz w:val="18"/>
                <w:szCs w:val="18"/>
                <w:lang w:val="ru-RU" w:eastAsia="zh-CN"/>
              </w:rPr>
              <w:t>000</w:t>
            </w:r>
          </w:p>
        </w:tc>
      </w:tr>
      <w:tr w:rsidR="001E46DD" w:rsidRPr="00C9518C" w14:paraId="204BB995" w14:textId="77777777" w:rsidTr="001E46DD">
        <w:trPr>
          <w:trHeight w:val="53"/>
        </w:trPr>
        <w:tc>
          <w:tcPr>
            <w:tcW w:w="412" w:type="pct"/>
            <w:tcBorders>
              <w:top w:val="nil"/>
              <w:left w:val="single" w:sz="4" w:space="0" w:color="auto"/>
              <w:bottom w:val="single" w:sz="4" w:space="0" w:color="auto"/>
              <w:right w:val="single" w:sz="4" w:space="0" w:color="auto"/>
            </w:tcBorders>
          </w:tcPr>
          <w:p w14:paraId="204BB98B" w14:textId="17E517E8" w:rsidR="00AB56C7" w:rsidRPr="007165DA" w:rsidRDefault="00AB56C7" w:rsidP="00AB56C7">
            <w:pPr>
              <w:jc w:val="left"/>
              <w:rPr>
                <w:color w:val="000000"/>
                <w:sz w:val="18"/>
                <w:szCs w:val="18"/>
                <w:lang w:val="ru-RU" w:eastAsia="zh-CN"/>
              </w:rPr>
            </w:pPr>
            <w:r w:rsidRPr="007165DA">
              <w:rPr>
                <w:color w:val="000000"/>
                <w:sz w:val="18"/>
                <w:szCs w:val="18"/>
                <w:lang w:eastAsia="en-CA"/>
              </w:rPr>
              <w:t>3.2</w:t>
            </w:r>
          </w:p>
        </w:tc>
        <w:tc>
          <w:tcPr>
            <w:tcW w:w="1470" w:type="pct"/>
            <w:tcBorders>
              <w:top w:val="nil"/>
              <w:left w:val="nil"/>
              <w:bottom w:val="single" w:sz="4" w:space="0" w:color="auto"/>
              <w:right w:val="single" w:sz="4" w:space="0" w:color="auto"/>
            </w:tcBorders>
          </w:tcPr>
          <w:p w14:paraId="204BB98C" w14:textId="15BE04B6" w:rsidR="00AB56C7" w:rsidRPr="007165DA" w:rsidRDefault="00AB56C7" w:rsidP="00AB56C7">
            <w:pPr>
              <w:jc w:val="left"/>
              <w:rPr>
                <w:color w:val="000000"/>
                <w:sz w:val="18"/>
                <w:szCs w:val="18"/>
                <w:lang w:val="ru-RU" w:eastAsia="zh-CN"/>
              </w:rPr>
            </w:pPr>
            <w:r w:rsidRPr="007165DA">
              <w:rPr>
                <w:color w:val="000000"/>
                <w:sz w:val="18"/>
                <w:szCs w:val="18"/>
                <w:lang w:val="ru-RU" w:eastAsia="zh-CN"/>
              </w:rPr>
              <w:t>Совокупные эксплуатационные расходы (долл. США)</w:t>
            </w:r>
          </w:p>
        </w:tc>
        <w:tc>
          <w:tcPr>
            <w:tcW w:w="381" w:type="pct"/>
            <w:tcBorders>
              <w:top w:val="nil"/>
              <w:left w:val="nil"/>
              <w:bottom w:val="single" w:sz="4" w:space="0" w:color="auto"/>
              <w:right w:val="single" w:sz="4" w:space="0" w:color="auto"/>
            </w:tcBorders>
          </w:tcPr>
          <w:p w14:paraId="204BB98D" w14:textId="004C2688" w:rsidR="00AB56C7" w:rsidRPr="007165DA" w:rsidRDefault="00AB56C7" w:rsidP="00AB56C7">
            <w:pPr>
              <w:jc w:val="right"/>
              <w:rPr>
                <w:color w:val="000000"/>
                <w:sz w:val="18"/>
                <w:szCs w:val="18"/>
                <w:lang w:val="ru-RU" w:eastAsia="zh-CN"/>
              </w:rPr>
            </w:pPr>
            <w:r w:rsidRPr="007165DA">
              <w:rPr>
                <w:color w:val="000000"/>
                <w:sz w:val="18"/>
                <w:szCs w:val="18"/>
                <w:lang w:val="ru-RU" w:eastAsia="zh-CN"/>
              </w:rPr>
              <w:t>2</w:t>
            </w:r>
            <w:r w:rsidR="006925F6" w:rsidRPr="007165DA">
              <w:rPr>
                <w:color w:val="000000"/>
                <w:sz w:val="18"/>
                <w:szCs w:val="18"/>
                <w:lang w:val="ru-RU" w:eastAsia="zh-CN"/>
              </w:rPr>
              <w:t xml:space="preserve"> </w:t>
            </w:r>
            <w:r w:rsidRPr="007165DA">
              <w:rPr>
                <w:color w:val="000000"/>
                <w:sz w:val="18"/>
                <w:szCs w:val="18"/>
                <w:lang w:val="ru-RU" w:eastAsia="zh-CN"/>
              </w:rPr>
              <w:t>600</w:t>
            </w:r>
          </w:p>
        </w:tc>
        <w:tc>
          <w:tcPr>
            <w:tcW w:w="379" w:type="pct"/>
            <w:tcBorders>
              <w:top w:val="nil"/>
              <w:left w:val="nil"/>
              <w:bottom w:val="single" w:sz="4" w:space="0" w:color="auto"/>
              <w:right w:val="single" w:sz="4" w:space="0" w:color="auto"/>
            </w:tcBorders>
          </w:tcPr>
          <w:p w14:paraId="204BB98E"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79" w:type="pct"/>
            <w:tcBorders>
              <w:top w:val="nil"/>
              <w:left w:val="nil"/>
              <w:bottom w:val="single" w:sz="4" w:space="0" w:color="auto"/>
              <w:right w:val="single" w:sz="4" w:space="0" w:color="auto"/>
            </w:tcBorders>
          </w:tcPr>
          <w:p w14:paraId="204BB98F"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474" w:type="pct"/>
            <w:tcBorders>
              <w:top w:val="nil"/>
              <w:left w:val="nil"/>
              <w:bottom w:val="single" w:sz="4" w:space="0" w:color="auto"/>
              <w:right w:val="single" w:sz="4" w:space="0" w:color="auto"/>
            </w:tcBorders>
          </w:tcPr>
          <w:p w14:paraId="204BB990" w14:textId="2CBAED02" w:rsidR="00AB56C7" w:rsidRPr="007165DA" w:rsidRDefault="00AB56C7" w:rsidP="00AB56C7">
            <w:pPr>
              <w:jc w:val="right"/>
              <w:rPr>
                <w:color w:val="000000"/>
                <w:sz w:val="18"/>
                <w:szCs w:val="18"/>
                <w:lang w:val="ru-RU" w:eastAsia="zh-CN"/>
              </w:rPr>
            </w:pPr>
            <w:r w:rsidRPr="007165DA">
              <w:rPr>
                <w:color w:val="000000"/>
                <w:sz w:val="18"/>
                <w:szCs w:val="18"/>
                <w:lang w:val="ru-RU" w:eastAsia="zh-CN"/>
              </w:rPr>
              <w:t>13</w:t>
            </w:r>
            <w:r w:rsidR="006925F6" w:rsidRPr="007165DA">
              <w:rPr>
                <w:color w:val="000000"/>
                <w:sz w:val="18"/>
                <w:szCs w:val="18"/>
                <w:lang w:val="ru-RU" w:eastAsia="zh-CN"/>
              </w:rPr>
              <w:t xml:space="preserve"> </w:t>
            </w:r>
            <w:r w:rsidRPr="007165DA">
              <w:rPr>
                <w:color w:val="000000"/>
                <w:sz w:val="18"/>
                <w:szCs w:val="18"/>
                <w:lang w:val="ru-RU" w:eastAsia="zh-CN"/>
              </w:rPr>
              <w:t>665</w:t>
            </w:r>
          </w:p>
        </w:tc>
        <w:tc>
          <w:tcPr>
            <w:tcW w:w="334" w:type="pct"/>
            <w:tcBorders>
              <w:top w:val="nil"/>
              <w:left w:val="nil"/>
              <w:bottom w:val="single" w:sz="4" w:space="0" w:color="auto"/>
              <w:right w:val="single" w:sz="4" w:space="0" w:color="auto"/>
            </w:tcBorders>
          </w:tcPr>
          <w:p w14:paraId="204BB991"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80" w:type="pct"/>
            <w:tcBorders>
              <w:top w:val="single" w:sz="4" w:space="0" w:color="auto"/>
              <w:left w:val="nil"/>
              <w:bottom w:val="single" w:sz="4" w:space="0" w:color="auto"/>
              <w:right w:val="single" w:sz="4" w:space="0" w:color="auto"/>
            </w:tcBorders>
          </w:tcPr>
          <w:p w14:paraId="204BB992"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83" w:type="pct"/>
            <w:tcBorders>
              <w:top w:val="single" w:sz="4" w:space="0" w:color="auto"/>
              <w:bottom w:val="single" w:sz="4" w:space="0" w:color="auto"/>
            </w:tcBorders>
          </w:tcPr>
          <w:p w14:paraId="204BB993" w14:textId="5591C222" w:rsidR="00AB56C7" w:rsidRPr="007165DA" w:rsidRDefault="00AB56C7" w:rsidP="00AB56C7">
            <w:pPr>
              <w:jc w:val="right"/>
              <w:rPr>
                <w:b/>
                <w:bCs/>
                <w:color w:val="000000"/>
                <w:sz w:val="18"/>
                <w:szCs w:val="18"/>
                <w:lang w:val="ru-RU" w:eastAsia="zh-CN"/>
              </w:rPr>
            </w:pPr>
            <w:r w:rsidRPr="007165DA">
              <w:rPr>
                <w:b/>
                <w:bCs/>
                <w:color w:val="000000"/>
                <w:sz w:val="18"/>
                <w:szCs w:val="18"/>
                <w:lang w:val="ru-RU" w:eastAsia="zh-CN"/>
              </w:rPr>
              <w:t>7</w:t>
            </w:r>
            <w:r w:rsidR="006925F6" w:rsidRPr="007165DA">
              <w:rPr>
                <w:b/>
                <w:bCs/>
                <w:color w:val="000000"/>
                <w:sz w:val="18"/>
                <w:szCs w:val="18"/>
                <w:lang w:val="ru-RU" w:eastAsia="zh-CN"/>
              </w:rPr>
              <w:t xml:space="preserve"> </w:t>
            </w:r>
            <w:r w:rsidRPr="007165DA">
              <w:rPr>
                <w:b/>
                <w:bCs/>
                <w:color w:val="000000"/>
                <w:sz w:val="18"/>
                <w:szCs w:val="18"/>
                <w:lang w:val="ru-RU" w:eastAsia="zh-CN"/>
              </w:rPr>
              <w:t>435</w:t>
            </w:r>
          </w:p>
        </w:tc>
        <w:tc>
          <w:tcPr>
            <w:tcW w:w="408" w:type="pct"/>
            <w:tcBorders>
              <w:top w:val="single" w:sz="4" w:space="0" w:color="auto"/>
              <w:left w:val="single" w:sz="4" w:space="0" w:color="auto"/>
              <w:bottom w:val="single" w:sz="4" w:space="0" w:color="auto"/>
              <w:right w:val="single" w:sz="4" w:space="0" w:color="auto"/>
            </w:tcBorders>
          </w:tcPr>
          <w:p w14:paraId="204BB994" w14:textId="25FAE0E2" w:rsidR="00AB56C7" w:rsidRPr="007165DA" w:rsidRDefault="00AB56C7" w:rsidP="00AB56C7">
            <w:pPr>
              <w:jc w:val="right"/>
              <w:rPr>
                <w:color w:val="000000"/>
                <w:sz w:val="18"/>
                <w:szCs w:val="18"/>
                <w:lang w:val="ru-RU" w:eastAsia="zh-CN"/>
              </w:rPr>
            </w:pPr>
            <w:r w:rsidRPr="007165DA">
              <w:rPr>
                <w:color w:val="000000"/>
                <w:sz w:val="18"/>
                <w:szCs w:val="18"/>
                <w:lang w:val="ru-RU" w:eastAsia="zh-CN"/>
              </w:rPr>
              <w:t>23</w:t>
            </w:r>
            <w:r w:rsidR="006925F6" w:rsidRPr="007165DA">
              <w:rPr>
                <w:color w:val="000000"/>
                <w:sz w:val="18"/>
                <w:szCs w:val="18"/>
                <w:lang w:val="ru-RU" w:eastAsia="zh-CN"/>
              </w:rPr>
              <w:t xml:space="preserve"> </w:t>
            </w:r>
            <w:r w:rsidRPr="007165DA">
              <w:rPr>
                <w:color w:val="000000"/>
                <w:sz w:val="18"/>
                <w:szCs w:val="18"/>
                <w:lang w:val="ru-RU" w:eastAsia="zh-CN"/>
              </w:rPr>
              <w:t>700</w:t>
            </w:r>
          </w:p>
        </w:tc>
      </w:tr>
      <w:tr w:rsidR="001E46DD" w:rsidRPr="00C9518C" w14:paraId="204BB9A0" w14:textId="77777777" w:rsidTr="001E46DD">
        <w:trPr>
          <w:trHeight w:val="53"/>
        </w:trPr>
        <w:tc>
          <w:tcPr>
            <w:tcW w:w="412" w:type="pct"/>
            <w:tcBorders>
              <w:top w:val="nil"/>
              <w:left w:val="single" w:sz="4" w:space="0" w:color="auto"/>
              <w:bottom w:val="single" w:sz="4" w:space="0" w:color="auto"/>
              <w:right w:val="single" w:sz="4" w:space="0" w:color="auto"/>
            </w:tcBorders>
          </w:tcPr>
          <w:p w14:paraId="204BB996" w14:textId="3F9BC831" w:rsidR="00AB56C7" w:rsidRPr="007165DA" w:rsidRDefault="00AB56C7" w:rsidP="00AB56C7">
            <w:pPr>
              <w:jc w:val="left"/>
              <w:rPr>
                <w:color w:val="000000"/>
                <w:sz w:val="18"/>
                <w:szCs w:val="18"/>
                <w:lang w:val="ru-RU" w:eastAsia="zh-CN"/>
              </w:rPr>
            </w:pPr>
            <w:r w:rsidRPr="007165DA">
              <w:rPr>
                <w:color w:val="000000"/>
                <w:sz w:val="18"/>
                <w:szCs w:val="18"/>
                <w:lang w:eastAsia="en-CA"/>
              </w:rPr>
              <w:t>3.3</w:t>
            </w:r>
          </w:p>
        </w:tc>
        <w:tc>
          <w:tcPr>
            <w:tcW w:w="1470" w:type="pct"/>
            <w:tcBorders>
              <w:top w:val="nil"/>
              <w:left w:val="nil"/>
              <w:bottom w:val="single" w:sz="4" w:space="0" w:color="auto"/>
              <w:right w:val="single" w:sz="4" w:space="0" w:color="auto"/>
            </w:tcBorders>
          </w:tcPr>
          <w:p w14:paraId="204BB997" w14:textId="1C549EC7" w:rsidR="00AB56C7" w:rsidRPr="007165DA" w:rsidRDefault="00AB56C7" w:rsidP="00AB56C7">
            <w:pPr>
              <w:jc w:val="left"/>
              <w:rPr>
                <w:color w:val="000000"/>
                <w:sz w:val="18"/>
                <w:szCs w:val="18"/>
                <w:lang w:val="ru-RU" w:eastAsia="zh-CN"/>
              </w:rPr>
            </w:pPr>
            <w:r w:rsidRPr="007165DA">
              <w:rPr>
                <w:color w:val="000000"/>
                <w:sz w:val="18"/>
                <w:szCs w:val="18"/>
                <w:lang w:val="ru-RU" w:eastAsia="en-CA"/>
              </w:rPr>
              <w:t>Совокупные согласованные расходы (долл. США)</w:t>
            </w:r>
          </w:p>
        </w:tc>
        <w:tc>
          <w:tcPr>
            <w:tcW w:w="381" w:type="pct"/>
            <w:tcBorders>
              <w:top w:val="nil"/>
              <w:left w:val="nil"/>
              <w:bottom w:val="single" w:sz="4" w:space="0" w:color="auto"/>
              <w:right w:val="single" w:sz="4" w:space="0" w:color="auto"/>
            </w:tcBorders>
          </w:tcPr>
          <w:p w14:paraId="204BB998" w14:textId="135CCDD9" w:rsidR="00AB56C7" w:rsidRPr="007165DA" w:rsidRDefault="00AB56C7" w:rsidP="00AB56C7">
            <w:pPr>
              <w:jc w:val="right"/>
              <w:rPr>
                <w:color w:val="000000"/>
                <w:sz w:val="18"/>
                <w:szCs w:val="18"/>
                <w:lang w:val="ru-RU" w:eastAsia="zh-CN"/>
              </w:rPr>
            </w:pPr>
            <w:r w:rsidRPr="007165DA">
              <w:rPr>
                <w:color w:val="000000"/>
                <w:sz w:val="18"/>
                <w:szCs w:val="18"/>
                <w:lang w:val="ru-RU" w:eastAsia="zh-CN"/>
              </w:rPr>
              <w:t>22</w:t>
            </w:r>
            <w:r w:rsidR="006925F6" w:rsidRPr="007165DA">
              <w:rPr>
                <w:color w:val="000000"/>
                <w:sz w:val="18"/>
                <w:szCs w:val="18"/>
                <w:lang w:val="ru-RU" w:eastAsia="zh-CN"/>
              </w:rPr>
              <w:t xml:space="preserve"> </w:t>
            </w:r>
            <w:r w:rsidRPr="007165DA">
              <w:rPr>
                <w:color w:val="000000"/>
                <w:sz w:val="18"/>
                <w:szCs w:val="18"/>
                <w:lang w:val="ru-RU" w:eastAsia="zh-CN"/>
              </w:rPr>
              <w:t>600</w:t>
            </w:r>
          </w:p>
        </w:tc>
        <w:tc>
          <w:tcPr>
            <w:tcW w:w="379" w:type="pct"/>
            <w:tcBorders>
              <w:top w:val="nil"/>
              <w:left w:val="nil"/>
              <w:bottom w:val="single" w:sz="4" w:space="0" w:color="auto"/>
              <w:right w:val="single" w:sz="4" w:space="0" w:color="auto"/>
            </w:tcBorders>
          </w:tcPr>
          <w:p w14:paraId="204BB999"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79" w:type="pct"/>
            <w:tcBorders>
              <w:top w:val="nil"/>
              <w:left w:val="nil"/>
              <w:bottom w:val="single" w:sz="4" w:space="0" w:color="auto"/>
              <w:right w:val="single" w:sz="4" w:space="0" w:color="auto"/>
            </w:tcBorders>
          </w:tcPr>
          <w:p w14:paraId="204BB99A"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474" w:type="pct"/>
            <w:tcBorders>
              <w:top w:val="nil"/>
              <w:left w:val="nil"/>
              <w:bottom w:val="single" w:sz="4" w:space="0" w:color="auto"/>
              <w:right w:val="single" w:sz="4" w:space="0" w:color="auto"/>
            </w:tcBorders>
          </w:tcPr>
          <w:p w14:paraId="204BB99B" w14:textId="5B0635A1" w:rsidR="00AB56C7" w:rsidRPr="007165DA" w:rsidRDefault="00AB56C7" w:rsidP="00AB56C7">
            <w:pPr>
              <w:jc w:val="right"/>
              <w:rPr>
                <w:color w:val="000000"/>
                <w:sz w:val="18"/>
                <w:szCs w:val="18"/>
                <w:lang w:val="ru-RU" w:eastAsia="zh-CN"/>
              </w:rPr>
            </w:pPr>
            <w:r w:rsidRPr="007165DA">
              <w:rPr>
                <w:color w:val="000000"/>
                <w:sz w:val="18"/>
                <w:szCs w:val="18"/>
                <w:lang w:val="ru-RU" w:eastAsia="zh-CN"/>
              </w:rPr>
              <w:t>134</w:t>
            </w:r>
            <w:r w:rsidR="006925F6" w:rsidRPr="007165DA">
              <w:rPr>
                <w:color w:val="000000"/>
                <w:sz w:val="18"/>
                <w:szCs w:val="18"/>
                <w:lang w:val="ru-RU" w:eastAsia="zh-CN"/>
              </w:rPr>
              <w:t xml:space="preserve"> </w:t>
            </w:r>
            <w:r w:rsidRPr="007165DA">
              <w:rPr>
                <w:color w:val="000000"/>
                <w:sz w:val="18"/>
                <w:szCs w:val="18"/>
                <w:lang w:val="ru-RU" w:eastAsia="zh-CN"/>
              </w:rPr>
              <w:t>165</w:t>
            </w:r>
          </w:p>
        </w:tc>
        <w:tc>
          <w:tcPr>
            <w:tcW w:w="334" w:type="pct"/>
            <w:tcBorders>
              <w:top w:val="nil"/>
              <w:left w:val="nil"/>
              <w:bottom w:val="single" w:sz="4" w:space="0" w:color="auto"/>
              <w:right w:val="single" w:sz="4" w:space="0" w:color="auto"/>
            </w:tcBorders>
          </w:tcPr>
          <w:p w14:paraId="204BB99C"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80" w:type="pct"/>
            <w:tcBorders>
              <w:top w:val="single" w:sz="4" w:space="0" w:color="auto"/>
              <w:left w:val="nil"/>
              <w:bottom w:val="single" w:sz="4" w:space="0" w:color="auto"/>
              <w:right w:val="single" w:sz="4" w:space="0" w:color="auto"/>
            </w:tcBorders>
          </w:tcPr>
          <w:p w14:paraId="204BB99D" w14:textId="77777777" w:rsidR="00AB56C7" w:rsidRPr="007165DA" w:rsidRDefault="00AB56C7" w:rsidP="00AB56C7">
            <w:pPr>
              <w:jc w:val="right"/>
              <w:rPr>
                <w:color w:val="000000"/>
                <w:sz w:val="18"/>
                <w:szCs w:val="18"/>
                <w:lang w:val="ru-RU" w:eastAsia="zh-CN"/>
              </w:rPr>
            </w:pPr>
            <w:r w:rsidRPr="007165DA">
              <w:rPr>
                <w:color w:val="000000"/>
                <w:sz w:val="18"/>
                <w:szCs w:val="18"/>
                <w:lang w:val="ru-RU" w:eastAsia="zh-CN"/>
              </w:rPr>
              <w:t>0</w:t>
            </w:r>
          </w:p>
        </w:tc>
        <w:tc>
          <w:tcPr>
            <w:tcW w:w="383" w:type="pct"/>
            <w:tcBorders>
              <w:top w:val="single" w:sz="4" w:space="0" w:color="auto"/>
              <w:bottom w:val="single" w:sz="4" w:space="0" w:color="auto"/>
            </w:tcBorders>
          </w:tcPr>
          <w:p w14:paraId="204BB99E" w14:textId="0DCFC9BE" w:rsidR="00AB56C7" w:rsidRPr="007165DA" w:rsidRDefault="00AB56C7" w:rsidP="00AB56C7">
            <w:pPr>
              <w:jc w:val="right"/>
              <w:rPr>
                <w:b/>
                <w:bCs/>
                <w:color w:val="000000"/>
                <w:sz w:val="18"/>
                <w:szCs w:val="18"/>
                <w:lang w:val="ru-RU" w:eastAsia="zh-CN"/>
              </w:rPr>
            </w:pPr>
            <w:r w:rsidRPr="007165DA">
              <w:rPr>
                <w:b/>
                <w:bCs/>
                <w:color w:val="000000"/>
                <w:sz w:val="18"/>
                <w:szCs w:val="18"/>
                <w:lang w:val="ru-RU" w:eastAsia="zh-CN"/>
              </w:rPr>
              <w:t>76</w:t>
            </w:r>
            <w:r w:rsidR="006925F6" w:rsidRPr="007165DA">
              <w:rPr>
                <w:b/>
                <w:bCs/>
                <w:color w:val="000000"/>
                <w:sz w:val="18"/>
                <w:szCs w:val="18"/>
                <w:lang w:val="ru-RU" w:eastAsia="zh-CN"/>
              </w:rPr>
              <w:t xml:space="preserve"> </w:t>
            </w:r>
            <w:r w:rsidRPr="007165DA">
              <w:rPr>
                <w:b/>
                <w:bCs/>
                <w:color w:val="000000"/>
                <w:sz w:val="18"/>
                <w:szCs w:val="18"/>
                <w:lang w:val="ru-RU" w:eastAsia="zh-CN"/>
              </w:rPr>
              <w:t>935</w:t>
            </w:r>
          </w:p>
        </w:tc>
        <w:tc>
          <w:tcPr>
            <w:tcW w:w="408" w:type="pct"/>
            <w:tcBorders>
              <w:top w:val="single" w:sz="4" w:space="0" w:color="auto"/>
              <w:left w:val="single" w:sz="4" w:space="0" w:color="auto"/>
              <w:bottom w:val="single" w:sz="4" w:space="0" w:color="auto"/>
              <w:right w:val="single" w:sz="4" w:space="0" w:color="auto"/>
            </w:tcBorders>
          </w:tcPr>
          <w:p w14:paraId="204BB99F" w14:textId="4B189954" w:rsidR="00AB56C7" w:rsidRPr="007165DA" w:rsidRDefault="00AB56C7" w:rsidP="00AB56C7">
            <w:pPr>
              <w:jc w:val="right"/>
              <w:rPr>
                <w:color w:val="000000"/>
                <w:sz w:val="18"/>
                <w:szCs w:val="18"/>
                <w:lang w:val="ru-RU" w:eastAsia="zh-CN"/>
              </w:rPr>
            </w:pPr>
            <w:r w:rsidRPr="007165DA">
              <w:rPr>
                <w:color w:val="000000"/>
                <w:sz w:val="18"/>
                <w:szCs w:val="18"/>
                <w:lang w:val="ru-RU" w:eastAsia="zh-CN"/>
              </w:rPr>
              <w:t>233</w:t>
            </w:r>
            <w:r w:rsidR="006925F6" w:rsidRPr="007165DA">
              <w:rPr>
                <w:color w:val="000000"/>
                <w:sz w:val="18"/>
                <w:szCs w:val="18"/>
                <w:lang w:val="ru-RU" w:eastAsia="zh-CN"/>
              </w:rPr>
              <w:t xml:space="preserve"> </w:t>
            </w:r>
            <w:r w:rsidRPr="007165DA">
              <w:rPr>
                <w:color w:val="000000"/>
                <w:sz w:val="18"/>
                <w:szCs w:val="18"/>
                <w:lang w:val="ru-RU" w:eastAsia="zh-CN"/>
              </w:rPr>
              <w:t>700</w:t>
            </w:r>
          </w:p>
        </w:tc>
      </w:tr>
      <w:tr w:rsidR="003D0082" w:rsidRPr="00C9518C" w14:paraId="204BB9A4" w14:textId="77777777" w:rsidTr="001E46DD">
        <w:trPr>
          <w:trHeight w:val="53"/>
        </w:trPr>
        <w:tc>
          <w:tcPr>
            <w:tcW w:w="412" w:type="pct"/>
            <w:tcBorders>
              <w:top w:val="nil"/>
              <w:left w:val="single" w:sz="4" w:space="0" w:color="auto"/>
              <w:bottom w:val="single" w:sz="4" w:space="0" w:color="auto"/>
              <w:right w:val="single" w:sz="4" w:space="0" w:color="auto"/>
            </w:tcBorders>
          </w:tcPr>
          <w:p w14:paraId="204BB9A1" w14:textId="600F4F1A" w:rsidR="003D0082" w:rsidRPr="007165DA" w:rsidRDefault="003D0082" w:rsidP="003D0082">
            <w:pPr>
              <w:jc w:val="left"/>
              <w:rPr>
                <w:color w:val="000000"/>
                <w:sz w:val="18"/>
                <w:szCs w:val="18"/>
                <w:lang w:val="ru-RU" w:eastAsia="zh-CN"/>
              </w:rPr>
            </w:pPr>
            <w:r w:rsidRPr="007165DA">
              <w:rPr>
                <w:color w:val="000000"/>
                <w:sz w:val="18"/>
                <w:szCs w:val="18"/>
                <w:lang w:eastAsia="en-CA"/>
              </w:rPr>
              <w:t>4.1.1</w:t>
            </w:r>
          </w:p>
        </w:tc>
        <w:tc>
          <w:tcPr>
            <w:tcW w:w="4180" w:type="pct"/>
            <w:gridSpan w:val="8"/>
            <w:tcBorders>
              <w:top w:val="single" w:sz="4" w:space="0" w:color="auto"/>
              <w:left w:val="nil"/>
              <w:bottom w:val="single" w:sz="4" w:space="0" w:color="auto"/>
            </w:tcBorders>
          </w:tcPr>
          <w:p w14:paraId="204BB9A2" w14:textId="17F5FFA6" w:rsidR="003D0082" w:rsidRPr="007165DA" w:rsidRDefault="003D0082" w:rsidP="003D0082">
            <w:pPr>
              <w:jc w:val="left"/>
              <w:rPr>
                <w:bCs/>
                <w:color w:val="000000"/>
                <w:sz w:val="18"/>
                <w:szCs w:val="18"/>
                <w:lang w:val="ru-RU" w:eastAsia="zh-CN"/>
              </w:rPr>
            </w:pPr>
            <w:r w:rsidRPr="007165DA">
              <w:rPr>
                <w:color w:val="000000"/>
                <w:sz w:val="18"/>
                <w:szCs w:val="18"/>
                <w:lang w:val="ru-RU" w:eastAsia="en-CA"/>
              </w:rPr>
              <w:t>Полный отказ от ГХФУ-22, согласованный в рамках настоящего Соглашения (в тоннах ОРС)</w:t>
            </w:r>
          </w:p>
        </w:tc>
        <w:tc>
          <w:tcPr>
            <w:tcW w:w="408" w:type="pct"/>
            <w:tcBorders>
              <w:top w:val="single" w:sz="4" w:space="0" w:color="auto"/>
              <w:left w:val="single" w:sz="4" w:space="0" w:color="auto"/>
              <w:bottom w:val="single" w:sz="4" w:space="0" w:color="auto"/>
              <w:right w:val="single" w:sz="4" w:space="0" w:color="auto"/>
            </w:tcBorders>
          </w:tcPr>
          <w:p w14:paraId="204BB9A3" w14:textId="00BBC00B" w:rsidR="003D0082" w:rsidRPr="007165DA" w:rsidRDefault="003D0082" w:rsidP="003D0082">
            <w:pPr>
              <w:jc w:val="right"/>
              <w:rPr>
                <w:bCs/>
                <w:color w:val="000000"/>
                <w:sz w:val="18"/>
                <w:szCs w:val="18"/>
                <w:lang w:val="ru-RU" w:eastAsia="zh-CN"/>
              </w:rPr>
            </w:pPr>
            <w:r w:rsidRPr="007165DA">
              <w:rPr>
                <w:bCs/>
                <w:color w:val="000000"/>
                <w:sz w:val="18"/>
                <w:szCs w:val="18"/>
                <w:lang w:val="ru-RU" w:eastAsia="zh-CN"/>
              </w:rPr>
              <w:t>0</w:t>
            </w:r>
            <w:r w:rsidR="006925F6" w:rsidRPr="007165DA">
              <w:rPr>
                <w:bCs/>
                <w:color w:val="000000"/>
                <w:sz w:val="18"/>
                <w:szCs w:val="18"/>
                <w:lang w:val="ru-RU" w:eastAsia="zh-CN"/>
              </w:rPr>
              <w:t>,</w:t>
            </w:r>
            <w:r w:rsidRPr="007165DA">
              <w:rPr>
                <w:bCs/>
                <w:color w:val="000000"/>
                <w:sz w:val="18"/>
                <w:szCs w:val="18"/>
                <w:lang w:val="ru-RU" w:eastAsia="zh-CN"/>
              </w:rPr>
              <w:t>57</w:t>
            </w:r>
          </w:p>
        </w:tc>
      </w:tr>
      <w:tr w:rsidR="003D0082" w:rsidRPr="00C9518C" w14:paraId="204BB9A8" w14:textId="77777777" w:rsidTr="001E46DD">
        <w:trPr>
          <w:trHeight w:val="53"/>
        </w:trPr>
        <w:tc>
          <w:tcPr>
            <w:tcW w:w="412" w:type="pct"/>
            <w:tcBorders>
              <w:top w:val="nil"/>
              <w:left w:val="single" w:sz="4" w:space="0" w:color="auto"/>
              <w:bottom w:val="single" w:sz="4" w:space="0" w:color="auto"/>
              <w:right w:val="single" w:sz="4" w:space="0" w:color="auto"/>
            </w:tcBorders>
          </w:tcPr>
          <w:p w14:paraId="204BB9A5" w14:textId="3D4FE2B2" w:rsidR="003D0082" w:rsidRPr="007165DA" w:rsidRDefault="003D0082" w:rsidP="003D0082">
            <w:pPr>
              <w:jc w:val="left"/>
              <w:rPr>
                <w:color w:val="000000"/>
                <w:sz w:val="18"/>
                <w:szCs w:val="18"/>
                <w:lang w:val="ru-RU" w:eastAsia="zh-CN"/>
              </w:rPr>
            </w:pPr>
            <w:r w:rsidRPr="007165DA">
              <w:rPr>
                <w:color w:val="000000"/>
                <w:sz w:val="18"/>
                <w:szCs w:val="18"/>
                <w:lang w:eastAsia="en-CA"/>
              </w:rPr>
              <w:t>4.1.2</w:t>
            </w:r>
          </w:p>
        </w:tc>
        <w:tc>
          <w:tcPr>
            <w:tcW w:w="4180" w:type="pct"/>
            <w:gridSpan w:val="8"/>
            <w:tcBorders>
              <w:top w:val="single" w:sz="4" w:space="0" w:color="auto"/>
              <w:left w:val="nil"/>
              <w:bottom w:val="single" w:sz="4" w:space="0" w:color="auto"/>
            </w:tcBorders>
          </w:tcPr>
          <w:p w14:paraId="204BB9A6" w14:textId="1062B884" w:rsidR="003D0082" w:rsidRPr="007165DA" w:rsidRDefault="003D0082" w:rsidP="003D0082">
            <w:pPr>
              <w:jc w:val="left"/>
              <w:rPr>
                <w:bCs/>
                <w:color w:val="000000"/>
                <w:sz w:val="18"/>
                <w:szCs w:val="18"/>
                <w:lang w:val="ru-RU" w:eastAsia="zh-CN"/>
              </w:rPr>
            </w:pPr>
            <w:r w:rsidRPr="007165DA">
              <w:rPr>
                <w:color w:val="000000"/>
                <w:sz w:val="18"/>
                <w:szCs w:val="18"/>
                <w:lang w:val="ru-RU" w:eastAsia="en-CA"/>
              </w:rPr>
              <w:t>Поэтапный отказ от ГХФУ-22 по результатам предыдущего этапа (в тоннах ОРС)</w:t>
            </w:r>
          </w:p>
        </w:tc>
        <w:tc>
          <w:tcPr>
            <w:tcW w:w="408" w:type="pct"/>
            <w:tcBorders>
              <w:top w:val="single" w:sz="4" w:space="0" w:color="auto"/>
              <w:left w:val="single" w:sz="4" w:space="0" w:color="auto"/>
              <w:bottom w:val="single" w:sz="4" w:space="0" w:color="auto"/>
              <w:right w:val="single" w:sz="4" w:space="0" w:color="auto"/>
            </w:tcBorders>
          </w:tcPr>
          <w:p w14:paraId="204BB9A7" w14:textId="0236374E" w:rsidR="003D0082" w:rsidRPr="007165DA" w:rsidRDefault="003D0082" w:rsidP="003D0082">
            <w:pPr>
              <w:jc w:val="right"/>
              <w:rPr>
                <w:bCs/>
                <w:color w:val="000000"/>
                <w:sz w:val="18"/>
                <w:szCs w:val="18"/>
                <w:lang w:val="ru-RU" w:eastAsia="zh-CN"/>
              </w:rPr>
            </w:pPr>
            <w:r w:rsidRPr="007165DA">
              <w:rPr>
                <w:bCs/>
                <w:color w:val="000000"/>
                <w:sz w:val="18"/>
                <w:szCs w:val="18"/>
                <w:lang w:val="ru-RU" w:eastAsia="zh-CN"/>
              </w:rPr>
              <w:t>0</w:t>
            </w:r>
            <w:r w:rsidR="006925F6" w:rsidRPr="007165DA">
              <w:rPr>
                <w:bCs/>
                <w:color w:val="000000"/>
                <w:sz w:val="18"/>
                <w:szCs w:val="18"/>
                <w:lang w:val="ru-RU" w:eastAsia="zh-CN"/>
              </w:rPr>
              <w:t>,</w:t>
            </w:r>
            <w:r w:rsidRPr="007165DA">
              <w:rPr>
                <w:bCs/>
                <w:color w:val="000000"/>
                <w:sz w:val="18"/>
                <w:szCs w:val="18"/>
                <w:lang w:val="ru-RU" w:eastAsia="zh-CN"/>
              </w:rPr>
              <w:t>00</w:t>
            </w:r>
          </w:p>
        </w:tc>
      </w:tr>
      <w:tr w:rsidR="003D0082" w:rsidRPr="00C9518C" w14:paraId="204BB9AC" w14:textId="77777777" w:rsidTr="001E46DD">
        <w:trPr>
          <w:trHeight w:val="53"/>
        </w:trPr>
        <w:tc>
          <w:tcPr>
            <w:tcW w:w="412" w:type="pct"/>
            <w:tcBorders>
              <w:top w:val="nil"/>
              <w:left w:val="single" w:sz="4" w:space="0" w:color="auto"/>
              <w:bottom w:val="single" w:sz="4" w:space="0" w:color="auto"/>
              <w:right w:val="single" w:sz="4" w:space="0" w:color="auto"/>
            </w:tcBorders>
          </w:tcPr>
          <w:p w14:paraId="204BB9A9" w14:textId="4F1099EF" w:rsidR="003D0082" w:rsidRPr="007165DA" w:rsidRDefault="003D0082" w:rsidP="003D0082">
            <w:pPr>
              <w:jc w:val="left"/>
              <w:rPr>
                <w:color w:val="000000"/>
                <w:sz w:val="18"/>
                <w:szCs w:val="18"/>
                <w:lang w:val="ru-RU" w:eastAsia="zh-CN"/>
              </w:rPr>
            </w:pPr>
            <w:r w:rsidRPr="007165DA">
              <w:rPr>
                <w:color w:val="000000"/>
                <w:sz w:val="18"/>
                <w:szCs w:val="18"/>
                <w:lang w:eastAsia="en-CA"/>
              </w:rPr>
              <w:t>4.1.3</w:t>
            </w:r>
          </w:p>
        </w:tc>
        <w:tc>
          <w:tcPr>
            <w:tcW w:w="4180" w:type="pct"/>
            <w:gridSpan w:val="8"/>
            <w:tcBorders>
              <w:top w:val="single" w:sz="4" w:space="0" w:color="auto"/>
              <w:left w:val="nil"/>
              <w:bottom w:val="single" w:sz="4" w:space="0" w:color="auto"/>
            </w:tcBorders>
          </w:tcPr>
          <w:p w14:paraId="204BB9AA" w14:textId="334EF470" w:rsidR="003D0082" w:rsidRPr="007165DA" w:rsidRDefault="003D0082" w:rsidP="003D0082">
            <w:pPr>
              <w:jc w:val="left"/>
              <w:rPr>
                <w:bCs/>
                <w:color w:val="000000"/>
                <w:sz w:val="18"/>
                <w:szCs w:val="18"/>
                <w:lang w:val="ru-RU" w:eastAsia="zh-CN"/>
              </w:rPr>
            </w:pPr>
            <w:r w:rsidRPr="007165DA">
              <w:rPr>
                <w:color w:val="000000"/>
                <w:sz w:val="18"/>
                <w:szCs w:val="18"/>
                <w:lang w:val="ru-RU" w:eastAsia="en-CA"/>
              </w:rPr>
              <w:t>Оставшиеся виды потребления ГХФУ-22 (в тоннах ОРС)</w:t>
            </w:r>
          </w:p>
        </w:tc>
        <w:tc>
          <w:tcPr>
            <w:tcW w:w="408" w:type="pct"/>
            <w:tcBorders>
              <w:top w:val="single" w:sz="4" w:space="0" w:color="auto"/>
              <w:left w:val="single" w:sz="4" w:space="0" w:color="auto"/>
              <w:bottom w:val="single" w:sz="4" w:space="0" w:color="auto"/>
              <w:right w:val="single" w:sz="4" w:space="0" w:color="auto"/>
            </w:tcBorders>
          </w:tcPr>
          <w:p w14:paraId="204BB9AB" w14:textId="5D480A59" w:rsidR="003D0082" w:rsidRPr="007165DA" w:rsidRDefault="003D0082" w:rsidP="003D0082">
            <w:pPr>
              <w:jc w:val="right"/>
              <w:rPr>
                <w:bCs/>
                <w:color w:val="000000"/>
                <w:sz w:val="18"/>
                <w:szCs w:val="18"/>
                <w:lang w:val="ru-RU" w:eastAsia="zh-CN"/>
              </w:rPr>
            </w:pPr>
            <w:r w:rsidRPr="007165DA">
              <w:rPr>
                <w:bCs/>
                <w:color w:val="000000"/>
                <w:sz w:val="18"/>
                <w:szCs w:val="18"/>
                <w:lang w:val="ru-RU" w:eastAsia="zh-CN"/>
              </w:rPr>
              <w:t>1</w:t>
            </w:r>
            <w:r w:rsidR="006925F6" w:rsidRPr="007165DA">
              <w:rPr>
                <w:bCs/>
                <w:color w:val="000000"/>
                <w:sz w:val="18"/>
                <w:szCs w:val="18"/>
                <w:lang w:val="ru-RU" w:eastAsia="zh-CN"/>
              </w:rPr>
              <w:t>,</w:t>
            </w:r>
            <w:r w:rsidRPr="007165DA">
              <w:rPr>
                <w:bCs/>
                <w:color w:val="000000"/>
                <w:sz w:val="18"/>
                <w:szCs w:val="18"/>
                <w:lang w:val="ru-RU" w:eastAsia="zh-CN"/>
              </w:rPr>
              <w:t>07</w:t>
            </w:r>
          </w:p>
        </w:tc>
      </w:tr>
    </w:tbl>
    <w:p w14:paraId="204BB9AD" w14:textId="77777777" w:rsidR="0037287A" w:rsidRPr="00C9518C" w:rsidRDefault="0037287A" w:rsidP="00556BAB">
      <w:pPr>
        <w:rPr>
          <w:lang w:val="ru-RU"/>
        </w:rPr>
      </w:pPr>
    </w:p>
    <w:tbl>
      <w:tblPr>
        <w:tblW w:w="0" w:type="auto"/>
        <w:tblLook w:val="00A0" w:firstRow="1" w:lastRow="0" w:firstColumn="1" w:lastColumn="0" w:noHBand="0" w:noVBand="0"/>
      </w:tblPr>
      <w:tblGrid>
        <w:gridCol w:w="1871"/>
        <w:gridCol w:w="1872"/>
        <w:gridCol w:w="1872"/>
        <w:gridCol w:w="1872"/>
        <w:gridCol w:w="1873"/>
      </w:tblGrid>
      <w:tr w:rsidR="0037287A" w:rsidRPr="00C9518C" w14:paraId="204BB9B4" w14:textId="77777777" w:rsidTr="0033244A">
        <w:tc>
          <w:tcPr>
            <w:tcW w:w="1871" w:type="dxa"/>
          </w:tcPr>
          <w:p w14:paraId="204BB9AF" w14:textId="77777777" w:rsidR="0037287A" w:rsidRPr="00C9518C" w:rsidRDefault="0037287A" w:rsidP="00E9063C">
            <w:pPr>
              <w:rPr>
                <w:lang w:val="ru-RU"/>
              </w:rPr>
            </w:pPr>
          </w:p>
        </w:tc>
        <w:tc>
          <w:tcPr>
            <w:tcW w:w="1872" w:type="dxa"/>
          </w:tcPr>
          <w:p w14:paraId="204BB9B0" w14:textId="77777777" w:rsidR="0037287A" w:rsidRPr="00C9518C" w:rsidRDefault="0037287A" w:rsidP="00E9063C">
            <w:pPr>
              <w:rPr>
                <w:lang w:val="ru-RU"/>
              </w:rPr>
            </w:pPr>
          </w:p>
        </w:tc>
        <w:tc>
          <w:tcPr>
            <w:tcW w:w="1872" w:type="dxa"/>
            <w:tcBorders>
              <w:bottom w:val="single" w:sz="4" w:space="0" w:color="auto"/>
            </w:tcBorders>
          </w:tcPr>
          <w:p w14:paraId="204BB9B1" w14:textId="77777777" w:rsidR="0037287A" w:rsidRPr="00C9518C" w:rsidRDefault="0037287A" w:rsidP="00E9063C">
            <w:pPr>
              <w:rPr>
                <w:lang w:val="ru-RU"/>
              </w:rPr>
            </w:pPr>
          </w:p>
        </w:tc>
        <w:tc>
          <w:tcPr>
            <w:tcW w:w="1872" w:type="dxa"/>
          </w:tcPr>
          <w:p w14:paraId="204BB9B2" w14:textId="77777777" w:rsidR="0037287A" w:rsidRPr="00C9518C" w:rsidRDefault="0037287A" w:rsidP="00E9063C">
            <w:pPr>
              <w:rPr>
                <w:lang w:val="ru-RU"/>
              </w:rPr>
            </w:pPr>
          </w:p>
        </w:tc>
        <w:tc>
          <w:tcPr>
            <w:tcW w:w="1873" w:type="dxa"/>
          </w:tcPr>
          <w:p w14:paraId="204BB9B3" w14:textId="77777777" w:rsidR="0037287A" w:rsidRPr="00C9518C" w:rsidRDefault="0037287A" w:rsidP="00E9063C">
            <w:pPr>
              <w:rPr>
                <w:lang w:val="ru-RU"/>
              </w:rPr>
            </w:pPr>
          </w:p>
        </w:tc>
      </w:tr>
    </w:tbl>
    <w:p w14:paraId="204BB9B5" w14:textId="77777777" w:rsidR="0037287A" w:rsidRPr="00C9518C" w:rsidRDefault="0037287A" w:rsidP="0088024B">
      <w:pPr>
        <w:pStyle w:val="StyleHeader4Para4Left0Firstline0"/>
        <w:numPr>
          <w:ilvl w:val="0"/>
          <w:numId w:val="0"/>
        </w:numPr>
        <w:jc w:val="center"/>
        <w:rPr>
          <w:sz w:val="22"/>
          <w:lang w:val="ru-RU"/>
        </w:rPr>
      </w:pPr>
    </w:p>
    <w:sectPr w:rsidR="0037287A" w:rsidRPr="00C9518C" w:rsidSect="003F6AEF">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98228" w14:textId="77777777" w:rsidR="00844B0B" w:rsidRDefault="00844B0B" w:rsidP="004A504B">
      <w:r>
        <w:separator/>
      </w:r>
    </w:p>
  </w:endnote>
  <w:endnote w:type="continuationSeparator" w:id="0">
    <w:p w14:paraId="112C0F48" w14:textId="77777777" w:rsidR="00844B0B" w:rsidRDefault="00844B0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BB9C1" w14:textId="77777777" w:rsidR="0037287A" w:rsidRPr="0033525D" w:rsidRDefault="0037287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BB9C2" w14:textId="77777777" w:rsidR="0037287A" w:rsidRPr="0033525D" w:rsidRDefault="0037287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BB9C4" w14:textId="32EAC515" w:rsidR="0037287A" w:rsidRPr="00331701" w:rsidRDefault="0037287A"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331701">
      <w:rPr>
        <w:sz w:val="18"/>
        <w:szCs w:val="18"/>
        <w:lang w:val="ru-RU"/>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BB9C8" w14:textId="77777777" w:rsidR="0037287A" w:rsidRDefault="0037287A">
    <w:pPr>
      <w:pStyle w:val="Footer"/>
      <w:jc w:val="center"/>
    </w:pPr>
    <w:r>
      <w:fldChar w:fldCharType="begin"/>
    </w:r>
    <w:r>
      <w:instrText xml:space="preserve"> PAGE   \* MERGEFORMAT </w:instrText>
    </w:r>
    <w:r>
      <w:fldChar w:fldCharType="separate"/>
    </w:r>
    <w:r>
      <w:rPr>
        <w:noProof/>
      </w:rPr>
      <w:t>1</w:t>
    </w:r>
    <w:r>
      <w:rPr>
        <w:noProof/>
      </w:rPr>
      <w:fldChar w:fldCharType="end"/>
    </w:r>
  </w:p>
  <w:p w14:paraId="204BB9C9" w14:textId="77777777" w:rsidR="0037287A" w:rsidRDefault="0037287A" w:rsidP="00230C38">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BCEAE" w14:textId="77777777" w:rsidR="00844B0B" w:rsidRDefault="00844B0B" w:rsidP="004A504B">
      <w:r>
        <w:separator/>
      </w:r>
    </w:p>
  </w:footnote>
  <w:footnote w:type="continuationSeparator" w:id="0">
    <w:p w14:paraId="5B938EDD" w14:textId="77777777" w:rsidR="00844B0B" w:rsidRDefault="00844B0B" w:rsidP="004A504B">
      <w:r>
        <w:continuationSeparator/>
      </w:r>
    </w:p>
  </w:footnote>
  <w:footnote w:id="1">
    <w:p w14:paraId="204BB9CA" w14:textId="77777777" w:rsidR="0037287A" w:rsidRDefault="0037287A" w:rsidP="00E9063C">
      <w:pPr>
        <w:pStyle w:val="FootnoteText"/>
        <w:spacing w:after="120"/>
      </w:pPr>
      <w:r w:rsidRPr="001A24C6">
        <w:rPr>
          <w:rStyle w:val="FootnoteReference"/>
        </w:rPr>
        <w:footnoteRef/>
      </w:r>
      <w:r w:rsidRPr="001A24C6">
        <w:t xml:space="preserve"> </w:t>
      </w:r>
      <w:r w:rsidRPr="001E1147">
        <w:rPr>
          <w:lang w:val="en-US"/>
        </w:rPr>
        <w:t>UNEP/OzL.Pro/ExCom/9</w:t>
      </w:r>
      <w:r>
        <w:rPr>
          <w:lang w:val="en-US"/>
        </w:rPr>
        <w:t>7</w:t>
      </w:r>
      <w:r w:rsidRPr="001E1147">
        <w:rPr>
          <w:lang w:val="en-US"/>
        </w:rPr>
        <w:t>/1</w:t>
      </w:r>
    </w:p>
  </w:footnote>
  <w:footnote w:id="2">
    <w:p w14:paraId="204BB9CB" w14:textId="77777777" w:rsidR="0037287A" w:rsidRDefault="0037287A" w:rsidP="006A0963">
      <w:pPr>
        <w:pStyle w:val="FootnoteText"/>
      </w:pPr>
      <w:r w:rsidRPr="00FE3307">
        <w:rPr>
          <w:rStyle w:val="FootnoteReference"/>
        </w:rPr>
        <w:footnoteRef/>
      </w:r>
      <w:r w:rsidRPr="00A65B5C">
        <w:rPr>
          <w:lang w:val="ru-RU"/>
        </w:rPr>
        <w:t xml:space="preserve"> </w:t>
      </w:r>
      <w:r w:rsidRPr="009B2D25">
        <w:rPr>
          <w:lang w:val="ru-RU"/>
        </w:rPr>
        <w:t>Согласно</w:t>
      </w:r>
      <w:r w:rsidRPr="00A65B5C">
        <w:rPr>
          <w:lang w:val="ru-RU"/>
        </w:rPr>
        <w:t xml:space="preserve"> </w:t>
      </w:r>
      <w:r w:rsidRPr="009B2D25">
        <w:rPr>
          <w:lang w:val="ru-RU"/>
        </w:rPr>
        <w:t>письму</w:t>
      </w:r>
      <w:r w:rsidRPr="00A65B5C">
        <w:rPr>
          <w:lang w:val="ru-RU"/>
        </w:rPr>
        <w:t xml:space="preserve"> </w:t>
      </w:r>
      <w:r w:rsidRPr="009B2D25">
        <w:rPr>
          <w:lang w:val="ru-RU"/>
        </w:rPr>
        <w:t>от</w:t>
      </w:r>
      <w:r w:rsidRPr="00A65B5C">
        <w:rPr>
          <w:lang w:val="ru-RU"/>
        </w:rPr>
        <w:t xml:space="preserve"> 8 </w:t>
      </w:r>
      <w:r w:rsidRPr="009B2D25">
        <w:rPr>
          <w:lang w:val="ru-RU"/>
        </w:rPr>
        <w:t>августа</w:t>
      </w:r>
      <w:r w:rsidRPr="00A65B5C">
        <w:rPr>
          <w:lang w:val="ru-RU"/>
        </w:rPr>
        <w:t xml:space="preserve"> 2025 </w:t>
      </w:r>
      <w:r w:rsidRPr="009B2D25">
        <w:rPr>
          <w:lang w:val="ru-RU"/>
        </w:rPr>
        <w:t>года</w:t>
      </w:r>
      <w:r w:rsidRPr="00A65B5C">
        <w:rPr>
          <w:lang w:val="ru-RU"/>
        </w:rPr>
        <w:t xml:space="preserve"> </w:t>
      </w:r>
      <w:r w:rsidRPr="009B2D25">
        <w:rPr>
          <w:lang w:val="ru-RU"/>
        </w:rPr>
        <w:t>Министерства</w:t>
      </w:r>
      <w:r w:rsidRPr="00A65B5C">
        <w:rPr>
          <w:lang w:val="ru-RU"/>
        </w:rPr>
        <w:t xml:space="preserve"> </w:t>
      </w:r>
      <w:r>
        <w:rPr>
          <w:lang w:val="ru-RU"/>
        </w:rPr>
        <w:t xml:space="preserve">охраны </w:t>
      </w:r>
      <w:r w:rsidRPr="009B2D25">
        <w:rPr>
          <w:lang w:val="ru-RU"/>
        </w:rPr>
        <w:t>окружающей</w:t>
      </w:r>
      <w:r w:rsidRPr="00A65B5C">
        <w:rPr>
          <w:lang w:val="ru-RU"/>
        </w:rPr>
        <w:t xml:space="preserve"> </w:t>
      </w:r>
      <w:r w:rsidRPr="009B2D25">
        <w:rPr>
          <w:lang w:val="ru-RU"/>
        </w:rPr>
        <w:t>среды</w:t>
      </w:r>
      <w:r w:rsidRPr="00A65B5C">
        <w:rPr>
          <w:lang w:val="ru-RU"/>
        </w:rPr>
        <w:t xml:space="preserve"> </w:t>
      </w:r>
      <w:r>
        <w:rPr>
          <w:lang w:val="ru-RU"/>
        </w:rPr>
        <w:t>и</w:t>
      </w:r>
      <w:r w:rsidRPr="00A65B5C">
        <w:rPr>
          <w:lang w:val="ru-RU"/>
        </w:rPr>
        <w:t xml:space="preserve"> </w:t>
      </w:r>
      <w:r>
        <w:rPr>
          <w:lang w:val="ru-RU"/>
        </w:rPr>
        <w:t>лесных</w:t>
      </w:r>
      <w:r w:rsidRPr="00A65B5C">
        <w:rPr>
          <w:lang w:val="ru-RU"/>
        </w:rPr>
        <w:t xml:space="preserve"> </w:t>
      </w:r>
      <w:r>
        <w:rPr>
          <w:lang w:val="ru-RU"/>
        </w:rPr>
        <w:t>ресурсов</w:t>
      </w:r>
      <w:r w:rsidRPr="00A65B5C">
        <w:rPr>
          <w:lang w:val="ru-RU"/>
        </w:rPr>
        <w:t xml:space="preserve"> </w:t>
      </w:r>
      <w:r>
        <w:rPr>
          <w:lang w:val="ru-RU"/>
        </w:rPr>
        <w:t>Южного</w:t>
      </w:r>
      <w:r w:rsidRPr="00A65B5C">
        <w:rPr>
          <w:lang w:val="ru-RU"/>
        </w:rPr>
        <w:t xml:space="preserve"> </w:t>
      </w:r>
      <w:r>
        <w:rPr>
          <w:lang w:val="ru-RU"/>
        </w:rPr>
        <w:t>Судана</w:t>
      </w:r>
      <w:r w:rsidRPr="00A65B5C">
        <w:rPr>
          <w:lang w:val="ru-RU"/>
        </w:rPr>
        <w:t xml:space="preserve"> </w:t>
      </w:r>
      <w:r w:rsidRPr="009B2D25">
        <w:rPr>
          <w:lang w:val="ru-RU"/>
        </w:rPr>
        <w:t>в</w:t>
      </w:r>
      <w:r w:rsidRPr="00A65B5C">
        <w:rPr>
          <w:lang w:val="ru-RU"/>
        </w:rPr>
        <w:t xml:space="preserve"> </w:t>
      </w:r>
      <w:r>
        <w:rPr>
          <w:lang w:val="ru-RU"/>
        </w:rPr>
        <w:t xml:space="preserve">Секретариат. </w:t>
      </w:r>
    </w:p>
  </w:footnote>
  <w:footnote w:id="3">
    <w:p w14:paraId="204BB9CC" w14:textId="77777777" w:rsidR="0037287A" w:rsidRDefault="0037287A" w:rsidP="00A379D0">
      <w:pPr>
        <w:pStyle w:val="FootnoteText"/>
      </w:pPr>
      <w:r>
        <w:rPr>
          <w:rStyle w:val="FootnoteReference"/>
        </w:rPr>
        <w:footnoteRef/>
      </w:r>
      <w:r w:rsidRPr="00231B64">
        <w:rPr>
          <w:lang w:val="ru-RU"/>
        </w:rPr>
        <w:t xml:space="preserve"> Центры будут оснащены стандартным набором инструментов и оборудования, включая машины </w:t>
      </w:r>
      <w:r>
        <w:rPr>
          <w:lang w:val="ru-RU"/>
        </w:rPr>
        <w:t>рекуперации</w:t>
      </w:r>
      <w:r w:rsidRPr="00231B64">
        <w:rPr>
          <w:lang w:val="ru-RU"/>
        </w:rPr>
        <w:t xml:space="preserve">, установки для рециркуляции хладагентов, вакуумные насосы, </w:t>
      </w:r>
      <w:r w:rsidRPr="00E677DE">
        <w:rPr>
          <w:lang w:val="ru-RU"/>
        </w:rPr>
        <w:t>коллекторные датчики</w:t>
      </w:r>
      <w:r w:rsidRPr="00231B64">
        <w:rPr>
          <w:lang w:val="ru-RU"/>
        </w:rPr>
        <w:t xml:space="preserve">, детекторы утечек, весы для взвешивания баллонов, идентификаторы хладагентов, </w:t>
      </w:r>
      <w:r>
        <w:rPr>
          <w:lang w:val="ru-RU"/>
        </w:rPr>
        <w:t>рекуператоры</w:t>
      </w:r>
      <w:r w:rsidRPr="00231B64">
        <w:rPr>
          <w:lang w:val="ru-RU"/>
        </w:rPr>
        <w:t xml:space="preserve"> и полные наборы инструментов для обслуживания.</w:t>
      </w:r>
      <w:r>
        <w:rPr>
          <w:lang w:val="ru-RU"/>
        </w:rPr>
        <w:t xml:space="preserve"> </w:t>
      </w:r>
    </w:p>
  </w:footnote>
  <w:footnote w:id="4">
    <w:p w14:paraId="204BB9CD" w14:textId="77777777" w:rsidR="0037287A" w:rsidRDefault="0037287A" w:rsidP="00A379D0">
      <w:pPr>
        <w:pStyle w:val="FootnoteText"/>
      </w:pPr>
      <w:r>
        <w:rPr>
          <w:rStyle w:val="FootnoteReference"/>
        </w:rPr>
        <w:footnoteRef/>
      </w:r>
      <w:r w:rsidRPr="00E677DE">
        <w:rPr>
          <w:lang w:val="ru-RU"/>
        </w:rPr>
        <w:t xml:space="preserve"> Не менее 50 </w:t>
      </w:r>
      <w:r>
        <w:rPr>
          <w:lang w:val="ru-RU"/>
        </w:rPr>
        <w:t>семинаров-практикумов</w:t>
      </w:r>
      <w:r w:rsidRPr="00E677DE">
        <w:rPr>
          <w:lang w:val="ru-RU"/>
        </w:rPr>
        <w:t xml:space="preserve">, </w:t>
      </w:r>
      <w:r>
        <w:rPr>
          <w:lang w:val="ru-RU"/>
        </w:rPr>
        <w:t>притом что участники</w:t>
      </w:r>
      <w:r w:rsidRPr="00E677DE">
        <w:rPr>
          <w:lang w:val="ru-RU"/>
        </w:rPr>
        <w:t xml:space="preserve">, проходящие </w:t>
      </w:r>
      <w:r>
        <w:rPr>
          <w:lang w:val="ru-RU"/>
        </w:rPr>
        <w:t>проф</w:t>
      </w:r>
      <w:r w:rsidRPr="00E677DE">
        <w:rPr>
          <w:lang w:val="ru-RU"/>
        </w:rPr>
        <w:t xml:space="preserve">обучение, будут оснащены машинами </w:t>
      </w:r>
      <w:r>
        <w:rPr>
          <w:lang w:val="ru-RU"/>
        </w:rPr>
        <w:t xml:space="preserve">рекуперации, </w:t>
      </w:r>
      <w:r w:rsidRPr="00E677DE">
        <w:rPr>
          <w:lang w:val="ru-RU"/>
        </w:rPr>
        <w:t>вакуумными насосами, коллекторны</w:t>
      </w:r>
      <w:r>
        <w:rPr>
          <w:lang w:val="ru-RU"/>
        </w:rPr>
        <w:t>ми</w:t>
      </w:r>
      <w:r w:rsidRPr="00E677DE">
        <w:rPr>
          <w:lang w:val="ru-RU"/>
        </w:rPr>
        <w:t xml:space="preserve"> датчик</w:t>
      </w:r>
      <w:r>
        <w:rPr>
          <w:lang w:val="ru-RU"/>
        </w:rPr>
        <w:t>ам</w:t>
      </w:r>
      <w:r w:rsidRPr="00E677DE">
        <w:rPr>
          <w:lang w:val="ru-RU"/>
        </w:rPr>
        <w:t xml:space="preserve">и, детекторами утечек, </w:t>
      </w:r>
      <w:r>
        <w:rPr>
          <w:lang w:val="ru-RU"/>
        </w:rPr>
        <w:t xml:space="preserve">заправочными </w:t>
      </w:r>
      <w:r w:rsidRPr="00E677DE">
        <w:rPr>
          <w:lang w:val="ru-RU"/>
        </w:rPr>
        <w:t xml:space="preserve">весами, наборами инструментов для обслуживания и </w:t>
      </w:r>
      <w:r w:rsidRPr="00D90A8C">
        <w:rPr>
          <w:lang w:val="ru-RU"/>
        </w:rPr>
        <w:t>защитн</w:t>
      </w:r>
      <w:r>
        <w:rPr>
          <w:lang w:val="ru-RU"/>
        </w:rPr>
        <w:t>ой</w:t>
      </w:r>
      <w:r w:rsidRPr="00D90A8C">
        <w:rPr>
          <w:lang w:val="ru-RU"/>
        </w:rPr>
        <w:t xml:space="preserve"> экипировк</w:t>
      </w:r>
      <w:r>
        <w:rPr>
          <w:lang w:val="ru-RU"/>
        </w:rPr>
        <w:t>ой</w:t>
      </w:r>
      <w:r w:rsidRPr="00E677DE">
        <w:rPr>
          <w:lang w:val="ru-RU"/>
        </w:rPr>
        <w:t>.</w:t>
      </w:r>
      <w:r>
        <w:rPr>
          <w:lang w:val="ru-RU"/>
        </w:rPr>
        <w:t xml:space="preserve"> </w:t>
      </w:r>
    </w:p>
  </w:footnote>
  <w:footnote w:id="5">
    <w:p w14:paraId="204BB9CE" w14:textId="77777777" w:rsidR="0037287A" w:rsidRDefault="0037287A" w:rsidP="00C333FB">
      <w:pPr>
        <w:pStyle w:val="FootnoteText"/>
      </w:pPr>
      <w:r>
        <w:rPr>
          <w:rStyle w:val="FootnoteReference"/>
        </w:rPr>
        <w:footnoteRef/>
      </w:r>
      <w:r w:rsidRPr="00BD18D1">
        <w:rPr>
          <w:lang w:val="ru-RU"/>
        </w:rPr>
        <w:t xml:space="preserve"> </w:t>
      </w:r>
      <w:r>
        <w:rPr>
          <w:lang w:val="ru-RU"/>
        </w:rPr>
        <w:t xml:space="preserve">Приложение </w:t>
      </w:r>
      <w:r w:rsidRPr="00164658">
        <w:t>XVI</w:t>
      </w:r>
      <w:r w:rsidRPr="00BD18D1">
        <w:rPr>
          <w:lang w:val="ru-RU"/>
        </w:rPr>
        <w:t xml:space="preserve"> </w:t>
      </w:r>
      <w:r>
        <w:rPr>
          <w:lang w:val="ru-RU"/>
        </w:rPr>
        <w:t xml:space="preserve">к документу </w:t>
      </w:r>
      <w:r w:rsidRPr="006A29A4">
        <w:t>UNEP</w:t>
      </w:r>
      <w:r w:rsidRPr="00BD18D1">
        <w:rPr>
          <w:lang w:val="ru-RU"/>
        </w:rPr>
        <w:t>/</w:t>
      </w:r>
      <w:r w:rsidRPr="006A29A4">
        <w:t>OzL</w:t>
      </w:r>
      <w:r w:rsidRPr="00BD18D1">
        <w:rPr>
          <w:lang w:val="ru-RU"/>
        </w:rPr>
        <w:t>.</w:t>
      </w:r>
      <w:r w:rsidRPr="006A29A4">
        <w:t>Pro</w:t>
      </w:r>
      <w:r w:rsidRPr="00BD18D1">
        <w:rPr>
          <w:lang w:val="ru-RU"/>
        </w:rPr>
        <w:t>/</w:t>
      </w:r>
      <w:r w:rsidRPr="006A29A4">
        <w:t>ExCom</w:t>
      </w:r>
      <w:r w:rsidRPr="00BD18D1">
        <w:rPr>
          <w:lang w:val="ru-RU"/>
        </w:rPr>
        <w:t>/91/72</w:t>
      </w:r>
      <w:r>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BB9BB" w14:textId="77777777" w:rsidR="0037287A" w:rsidRPr="0033525D" w:rsidRDefault="0037287A">
    <w:fldSimple w:instr=" DOCPROPERTY &quot;Document number&quot;  \* MERGEFORMAT ">
      <w:r>
        <w:t>UNEP/OzL.Pro/ExCom/97/78</w:t>
      </w:r>
    </w:fldSimple>
  </w:p>
  <w:p w14:paraId="204BB9BC" w14:textId="77777777" w:rsidR="0037287A" w:rsidRPr="0033525D" w:rsidRDefault="0037287A"/>
  <w:p w14:paraId="204BB9BD" w14:textId="77777777" w:rsidR="0037287A" w:rsidRPr="0033525D" w:rsidRDefault="003728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BB9BE" w14:textId="77777777" w:rsidR="0037287A" w:rsidRPr="0033525D" w:rsidRDefault="0037287A" w:rsidP="00B2108C">
    <w:pPr>
      <w:jc w:val="right"/>
    </w:pPr>
    <w:fldSimple w:instr=" DOCPROPERTY &quot;Document number&quot;  \* MERGEFORMAT ">
      <w:r>
        <w:t>UNEP/OzL.Pro/ExCom/97/78</w:t>
      </w:r>
    </w:fldSimple>
  </w:p>
  <w:p w14:paraId="204BB9BF" w14:textId="77777777" w:rsidR="0037287A" w:rsidRPr="0033525D" w:rsidRDefault="0037287A" w:rsidP="00B2108C">
    <w:pPr>
      <w:jc w:val="right"/>
    </w:pPr>
  </w:p>
  <w:p w14:paraId="204BB9C0" w14:textId="77777777" w:rsidR="0037287A" w:rsidRPr="0033525D" w:rsidRDefault="0037287A"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BB9C5" w14:textId="77777777" w:rsidR="0037287A" w:rsidRPr="0033525D" w:rsidRDefault="0037287A" w:rsidP="000E7C4F">
    <w:pPr>
      <w:jc w:val="right"/>
    </w:pPr>
    <w:fldSimple w:instr=" DOCPROPERTY &quot;Document number&quot;  \* MERGEFORMAT ">
      <w:r>
        <w:t>UNEP/OzL.Pro/ExCom/97/78</w:t>
      </w:r>
    </w:fldSimple>
  </w:p>
  <w:p w14:paraId="204BB9C6" w14:textId="77777777" w:rsidR="0037287A" w:rsidRDefault="0037287A" w:rsidP="000E7C4F">
    <w:pPr>
      <w:pStyle w:val="Header"/>
      <w:jc w:val="right"/>
    </w:pPr>
    <w:r>
      <w:rPr>
        <w:lang w:val="ru-RU"/>
      </w:rPr>
      <w:t>Приложение</w:t>
    </w:r>
    <w:r>
      <w:t xml:space="preserve"> I </w:t>
    </w:r>
  </w:p>
  <w:p w14:paraId="204BB9C7" w14:textId="77777777" w:rsidR="0037287A" w:rsidRDefault="0037287A" w:rsidP="00230C3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6060B20"/>
    <w:lvl w:ilvl="0">
      <w:start w:val="1"/>
      <w:numFmt w:val="decimal"/>
      <w:pStyle w:val="Heading1"/>
      <w:lvlText w:val="%1."/>
      <w:lvlJc w:val="left"/>
      <w:pPr>
        <w:tabs>
          <w:tab w:val="num" w:pos="0"/>
        </w:tabs>
        <w:ind w:left="0" w:firstLine="0"/>
      </w:pPr>
      <w:rPr>
        <w:rFonts w:cs="Times New Roman" w:hint="default"/>
        <w:i w:val="0"/>
        <w:iCs/>
      </w:rPr>
    </w:lvl>
    <w:lvl w:ilvl="1">
      <w:start w:val="1"/>
      <w:numFmt w:val="lowerLetter"/>
      <w:pStyle w:val="Heading2"/>
      <w:lvlText w:val=" %2)"/>
      <w:lvlJc w:val="left"/>
      <w:pPr>
        <w:tabs>
          <w:tab w:val="num" w:pos="0"/>
        </w:tabs>
        <w:ind w:left="1440" w:hanging="720"/>
      </w:pPr>
      <w:rPr>
        <w:rFonts w:cs="Times New Roman" w:hint="default"/>
      </w:rPr>
    </w:lvl>
    <w:lvl w:ilvl="2">
      <w:start w:val="1"/>
      <w:numFmt w:val="lowerRoman"/>
      <w:pStyle w:val="Heading3"/>
      <w:lvlText w:val=" %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1" w15:restartNumberingAfterBreak="0">
    <w:nsid w:val="0460017A"/>
    <w:multiLevelType w:val="multilevel"/>
    <w:tmpl w:val="B804F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4" w15:restartNumberingAfterBreak="0">
    <w:nsid w:val="42EC07B3"/>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89097D"/>
    <w:multiLevelType w:val="multilevel"/>
    <w:tmpl w:val="AF5A9EDC"/>
    <w:lvl w:ilvl="0">
      <w:start w:val="1"/>
      <w:numFmt w:val="decimal"/>
      <w:lvlText w:val="%1."/>
      <w:lvlJc w:val="left"/>
      <w:pPr>
        <w:tabs>
          <w:tab w:val="num" w:pos="0"/>
        </w:tabs>
      </w:pPr>
      <w:rPr>
        <w:rFonts w:cs="Times New Roman" w:hint="default"/>
        <w:i w:val="0"/>
        <w:iCs/>
      </w:rPr>
    </w:lvl>
    <w:lvl w:ilvl="1">
      <w:start w:val="1"/>
      <w:numFmt w:val="lowerLetter"/>
      <w:lvlText w:val=" %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5A845516"/>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1D61BF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4D33544"/>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4" w15:restartNumberingAfterBreak="0">
    <w:nsid w:val="6AD949BB"/>
    <w:multiLevelType w:val="multilevel"/>
    <w:tmpl w:val="23B072DC"/>
    <w:lvl w:ilvl="0">
      <w:start w:val="1"/>
      <w:numFmt w:val="decimal"/>
      <w:lvlText w:val="%1."/>
      <w:lvlJc w:val="left"/>
      <w:pPr>
        <w:tabs>
          <w:tab w:val="num" w:pos="0"/>
        </w:tabs>
      </w:pPr>
      <w:rPr>
        <w:rFonts w:cs="Times New Roman" w:hint="default"/>
        <w:i w:val="0"/>
        <w:iCs/>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25" w15:restartNumberingAfterBreak="0">
    <w:nsid w:val="7AF37D1B"/>
    <w:multiLevelType w:val="hybridMultilevel"/>
    <w:tmpl w:val="72A4713E"/>
    <w:lvl w:ilvl="0" w:tplc="08090011">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6" w15:restartNumberingAfterBreak="0">
    <w:nsid w:val="7B634566"/>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7C23114E"/>
    <w:multiLevelType w:val="hybridMultilevel"/>
    <w:tmpl w:val="9F865DAA"/>
    <w:lvl w:ilvl="0" w:tplc="0809000F">
      <w:start w:val="1"/>
      <w:numFmt w:val="decimal"/>
      <w:lvlText w:val="%1."/>
      <w:lvlJc w:val="left"/>
      <w:pPr>
        <w:ind w:left="360" w:hanging="360"/>
      </w:pPr>
      <w:rPr>
        <w:rFonts w:cs="Times New Roman" w:hint="default"/>
        <w:b w:val="0"/>
        <w:sz w:val="2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29" w15:restartNumberingAfterBreak="0">
    <w:nsid w:val="7F971257"/>
    <w:multiLevelType w:val="multilevel"/>
    <w:tmpl w:val="04190023"/>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num w:numId="1" w16cid:durableId="1544751600">
    <w:abstractNumId w:val="10"/>
  </w:num>
  <w:num w:numId="2" w16cid:durableId="1737240163">
    <w:abstractNumId w:val="10"/>
  </w:num>
  <w:num w:numId="3" w16cid:durableId="826676123">
    <w:abstractNumId w:val="10"/>
  </w:num>
  <w:num w:numId="4" w16cid:durableId="669216881">
    <w:abstractNumId w:val="10"/>
  </w:num>
  <w:num w:numId="5" w16cid:durableId="1655447642">
    <w:abstractNumId w:val="10"/>
  </w:num>
  <w:num w:numId="6" w16cid:durableId="1971011579">
    <w:abstractNumId w:val="9"/>
  </w:num>
  <w:num w:numId="7" w16cid:durableId="516894346">
    <w:abstractNumId w:val="7"/>
  </w:num>
  <w:num w:numId="8" w16cid:durableId="1351683736">
    <w:abstractNumId w:val="6"/>
  </w:num>
  <w:num w:numId="9" w16cid:durableId="1979720230">
    <w:abstractNumId w:val="5"/>
  </w:num>
  <w:num w:numId="10" w16cid:durableId="940646491">
    <w:abstractNumId w:val="4"/>
  </w:num>
  <w:num w:numId="11" w16cid:durableId="885601801">
    <w:abstractNumId w:val="8"/>
  </w:num>
  <w:num w:numId="12" w16cid:durableId="1655908686">
    <w:abstractNumId w:val="3"/>
  </w:num>
  <w:num w:numId="13" w16cid:durableId="2121758062">
    <w:abstractNumId w:val="2"/>
  </w:num>
  <w:num w:numId="14" w16cid:durableId="1014845171">
    <w:abstractNumId w:val="1"/>
  </w:num>
  <w:num w:numId="15" w16cid:durableId="859271303">
    <w:abstractNumId w:val="0"/>
  </w:num>
  <w:num w:numId="16" w16cid:durableId="133304510">
    <w:abstractNumId w:val="12"/>
  </w:num>
  <w:num w:numId="17" w16cid:durableId="899748078">
    <w:abstractNumId w:val="18"/>
  </w:num>
  <w:num w:numId="18" w16cid:durableId="576130688">
    <w:abstractNumId w:val="19"/>
  </w:num>
  <w:num w:numId="19" w16cid:durableId="126746944">
    <w:abstractNumId w:val="28"/>
  </w:num>
  <w:num w:numId="20" w16cid:durableId="411897950">
    <w:abstractNumId w:val="13"/>
  </w:num>
  <w:num w:numId="21" w16cid:durableId="1619876994">
    <w:abstractNumId w:val="16"/>
  </w:num>
  <w:num w:numId="22" w16cid:durableId="1479683090">
    <w:abstractNumId w:val="21"/>
  </w:num>
  <w:num w:numId="23" w16cid:durableId="1743210855">
    <w:abstractNumId w:val="15"/>
  </w:num>
  <w:num w:numId="24" w16cid:durableId="20714764">
    <w:abstractNumId w:val="10"/>
  </w:num>
  <w:num w:numId="25" w16cid:durableId="664892657">
    <w:abstractNumId w:val="10"/>
  </w:num>
  <w:num w:numId="26" w16cid:durableId="80565620">
    <w:abstractNumId w:val="10"/>
  </w:num>
  <w:num w:numId="27" w16cid:durableId="260066094">
    <w:abstractNumId w:val="27"/>
  </w:num>
  <w:num w:numId="28" w16cid:durableId="899903186">
    <w:abstractNumId w:val="11"/>
  </w:num>
  <w:num w:numId="29" w16cid:durableId="15251668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53675">
    <w:abstractNumId w:val="10"/>
    <w:lvlOverride w:ilvl="0">
      <w:startOverride w:val="1"/>
    </w:lvlOverride>
    <w:lvlOverride w:ilvl="1">
      <w:startOverride w:val="1"/>
    </w:lvlOverride>
    <w:lvlOverride w:ilvl="2">
      <w:startOverride w:val="2"/>
    </w:lvlOverride>
  </w:num>
  <w:num w:numId="31" w16cid:durableId="120416919">
    <w:abstractNumId w:val="10"/>
    <w:lvlOverride w:ilvl="0">
      <w:startOverride w:val="1"/>
    </w:lvlOverride>
    <w:lvlOverride w:ilvl="1">
      <w:startOverride w:val="1"/>
    </w:lvlOverride>
    <w:lvlOverride w:ilvl="2">
      <w:startOverride w:val="2"/>
    </w:lvlOverride>
  </w:num>
  <w:num w:numId="32" w16cid:durableId="1535147348">
    <w:abstractNumId w:val="10"/>
    <w:lvlOverride w:ilvl="0">
      <w:startOverride w:val="1"/>
    </w:lvlOverride>
    <w:lvlOverride w:ilvl="1">
      <w:startOverride w:val="1"/>
    </w:lvlOverride>
    <w:lvlOverride w:ilvl="2">
      <w:startOverride w:val="3"/>
    </w:lvlOverride>
  </w:num>
  <w:num w:numId="33" w16cid:durableId="157497556">
    <w:abstractNumId w:val="10"/>
  </w:num>
  <w:num w:numId="34" w16cid:durableId="248587656">
    <w:abstractNumId w:val="10"/>
  </w:num>
  <w:num w:numId="35" w16cid:durableId="553201433">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71319891">
    <w:abstractNumId w:val="10"/>
  </w:num>
  <w:num w:numId="37" w16cid:durableId="2060933683">
    <w:abstractNumId w:val="10"/>
  </w:num>
  <w:num w:numId="38" w16cid:durableId="392313067">
    <w:abstractNumId w:val="10"/>
  </w:num>
  <w:num w:numId="39" w16cid:durableId="1212035739">
    <w:abstractNumId w:val="23"/>
  </w:num>
  <w:num w:numId="40" w16cid:durableId="1381706780">
    <w:abstractNumId w:val="14"/>
  </w:num>
  <w:num w:numId="41" w16cid:durableId="878665213">
    <w:abstractNumId w:val="29"/>
  </w:num>
  <w:num w:numId="42" w16cid:durableId="1623220667">
    <w:abstractNumId w:val="24"/>
  </w:num>
  <w:num w:numId="43" w16cid:durableId="167330040">
    <w:abstractNumId w:val="17"/>
  </w:num>
  <w:num w:numId="44" w16cid:durableId="897089532">
    <w:abstractNumId w:val="10"/>
  </w:num>
  <w:num w:numId="45" w16cid:durableId="862547445">
    <w:abstractNumId w:val="22"/>
  </w:num>
  <w:num w:numId="46" w16cid:durableId="1972399708">
    <w:abstractNumId w:val="20"/>
  </w:num>
  <w:num w:numId="47" w16cid:durableId="1137529200">
    <w:abstractNumId w:val="26"/>
  </w:num>
  <w:num w:numId="48" w16cid:durableId="205214702">
    <w:abstractNumId w:val="10"/>
  </w:num>
  <w:num w:numId="49" w16cid:durableId="626281243">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1595"/>
    <w:rsid w:val="00001EF6"/>
    <w:rsid w:val="0000388B"/>
    <w:rsid w:val="0000434E"/>
    <w:rsid w:val="000044DE"/>
    <w:rsid w:val="00004B58"/>
    <w:rsid w:val="00004C2B"/>
    <w:rsid w:val="00005E08"/>
    <w:rsid w:val="00006491"/>
    <w:rsid w:val="0000784D"/>
    <w:rsid w:val="00010EA8"/>
    <w:rsid w:val="000117D8"/>
    <w:rsid w:val="00012256"/>
    <w:rsid w:val="00012CFA"/>
    <w:rsid w:val="0001571C"/>
    <w:rsid w:val="00020C0B"/>
    <w:rsid w:val="000211A9"/>
    <w:rsid w:val="00021238"/>
    <w:rsid w:val="00022071"/>
    <w:rsid w:val="00022B68"/>
    <w:rsid w:val="00023072"/>
    <w:rsid w:val="000239C5"/>
    <w:rsid w:val="00023A6E"/>
    <w:rsid w:val="0002417C"/>
    <w:rsid w:val="00026F97"/>
    <w:rsid w:val="000279BE"/>
    <w:rsid w:val="00031260"/>
    <w:rsid w:val="000313D9"/>
    <w:rsid w:val="000356A9"/>
    <w:rsid w:val="0003681A"/>
    <w:rsid w:val="00036CB1"/>
    <w:rsid w:val="000372B7"/>
    <w:rsid w:val="00041900"/>
    <w:rsid w:val="00042521"/>
    <w:rsid w:val="000427DD"/>
    <w:rsid w:val="000443A5"/>
    <w:rsid w:val="000450FF"/>
    <w:rsid w:val="00045515"/>
    <w:rsid w:val="000507C7"/>
    <w:rsid w:val="00050F6E"/>
    <w:rsid w:val="00050FD8"/>
    <w:rsid w:val="00054386"/>
    <w:rsid w:val="00057CCF"/>
    <w:rsid w:val="00061EC2"/>
    <w:rsid w:val="000639D4"/>
    <w:rsid w:val="00064B69"/>
    <w:rsid w:val="00066CE8"/>
    <w:rsid w:val="00070873"/>
    <w:rsid w:val="00070CB5"/>
    <w:rsid w:val="00072A6B"/>
    <w:rsid w:val="00074345"/>
    <w:rsid w:val="000758C6"/>
    <w:rsid w:val="0007628C"/>
    <w:rsid w:val="00076843"/>
    <w:rsid w:val="0008053E"/>
    <w:rsid w:val="00080ED0"/>
    <w:rsid w:val="00082B23"/>
    <w:rsid w:val="00082ED4"/>
    <w:rsid w:val="00085263"/>
    <w:rsid w:val="00085B8F"/>
    <w:rsid w:val="000903EF"/>
    <w:rsid w:val="00090481"/>
    <w:rsid w:val="0009174C"/>
    <w:rsid w:val="0009383C"/>
    <w:rsid w:val="00095A9D"/>
    <w:rsid w:val="0009733F"/>
    <w:rsid w:val="000A0928"/>
    <w:rsid w:val="000A1902"/>
    <w:rsid w:val="000A3826"/>
    <w:rsid w:val="000A3A2E"/>
    <w:rsid w:val="000A596A"/>
    <w:rsid w:val="000A6C26"/>
    <w:rsid w:val="000A7869"/>
    <w:rsid w:val="000B0071"/>
    <w:rsid w:val="000B36C8"/>
    <w:rsid w:val="000B513A"/>
    <w:rsid w:val="000C23A9"/>
    <w:rsid w:val="000C260E"/>
    <w:rsid w:val="000C3920"/>
    <w:rsid w:val="000C3D0C"/>
    <w:rsid w:val="000C6512"/>
    <w:rsid w:val="000C6873"/>
    <w:rsid w:val="000C7DD8"/>
    <w:rsid w:val="000D164A"/>
    <w:rsid w:val="000D171B"/>
    <w:rsid w:val="000D189A"/>
    <w:rsid w:val="000D2BF2"/>
    <w:rsid w:val="000D52A4"/>
    <w:rsid w:val="000D7A10"/>
    <w:rsid w:val="000E0220"/>
    <w:rsid w:val="000E07BC"/>
    <w:rsid w:val="000E1E7C"/>
    <w:rsid w:val="000E2E21"/>
    <w:rsid w:val="000E2FA2"/>
    <w:rsid w:val="000E37C0"/>
    <w:rsid w:val="000E38ED"/>
    <w:rsid w:val="000E59D7"/>
    <w:rsid w:val="000E61A9"/>
    <w:rsid w:val="000E644B"/>
    <w:rsid w:val="000E6FCF"/>
    <w:rsid w:val="000E7C4F"/>
    <w:rsid w:val="000F0D87"/>
    <w:rsid w:val="000F1612"/>
    <w:rsid w:val="000F1CD4"/>
    <w:rsid w:val="000F3076"/>
    <w:rsid w:val="000F4103"/>
    <w:rsid w:val="000F4770"/>
    <w:rsid w:val="000F5E74"/>
    <w:rsid w:val="000F6BA2"/>
    <w:rsid w:val="000F70A7"/>
    <w:rsid w:val="00101A31"/>
    <w:rsid w:val="001031C6"/>
    <w:rsid w:val="00103AE8"/>
    <w:rsid w:val="0010701A"/>
    <w:rsid w:val="00107B34"/>
    <w:rsid w:val="00112DBA"/>
    <w:rsid w:val="00113CCA"/>
    <w:rsid w:val="0011518D"/>
    <w:rsid w:val="0011649B"/>
    <w:rsid w:val="00116A81"/>
    <w:rsid w:val="00117BF2"/>
    <w:rsid w:val="00117F2A"/>
    <w:rsid w:val="00117F35"/>
    <w:rsid w:val="001201EF"/>
    <w:rsid w:val="001214F9"/>
    <w:rsid w:val="001221FB"/>
    <w:rsid w:val="00122677"/>
    <w:rsid w:val="00122D86"/>
    <w:rsid w:val="00122F25"/>
    <w:rsid w:val="00125494"/>
    <w:rsid w:val="00131168"/>
    <w:rsid w:val="0013337B"/>
    <w:rsid w:val="001340EF"/>
    <w:rsid w:val="00134396"/>
    <w:rsid w:val="0013495B"/>
    <w:rsid w:val="00135350"/>
    <w:rsid w:val="00135980"/>
    <w:rsid w:val="00135E48"/>
    <w:rsid w:val="00136636"/>
    <w:rsid w:val="0013786F"/>
    <w:rsid w:val="00143C29"/>
    <w:rsid w:val="001465BC"/>
    <w:rsid w:val="00146C3C"/>
    <w:rsid w:val="001471DC"/>
    <w:rsid w:val="001529F1"/>
    <w:rsid w:val="001540D5"/>
    <w:rsid w:val="001562B2"/>
    <w:rsid w:val="00156329"/>
    <w:rsid w:val="001566FF"/>
    <w:rsid w:val="001569B5"/>
    <w:rsid w:val="001601B1"/>
    <w:rsid w:val="00164658"/>
    <w:rsid w:val="00164719"/>
    <w:rsid w:val="00165FCF"/>
    <w:rsid w:val="001665A0"/>
    <w:rsid w:val="00166FC4"/>
    <w:rsid w:val="001673FF"/>
    <w:rsid w:val="001677AC"/>
    <w:rsid w:val="00167940"/>
    <w:rsid w:val="00176B46"/>
    <w:rsid w:val="001804EA"/>
    <w:rsid w:val="00181359"/>
    <w:rsid w:val="0018228B"/>
    <w:rsid w:val="00182DAE"/>
    <w:rsid w:val="00183777"/>
    <w:rsid w:val="0018420C"/>
    <w:rsid w:val="00186741"/>
    <w:rsid w:val="00190217"/>
    <w:rsid w:val="00190A61"/>
    <w:rsid w:val="001955DB"/>
    <w:rsid w:val="0019576D"/>
    <w:rsid w:val="0019715A"/>
    <w:rsid w:val="00197179"/>
    <w:rsid w:val="001A0897"/>
    <w:rsid w:val="001A0BB0"/>
    <w:rsid w:val="001A1436"/>
    <w:rsid w:val="001A1BAD"/>
    <w:rsid w:val="001A2215"/>
    <w:rsid w:val="001A24C6"/>
    <w:rsid w:val="001A2823"/>
    <w:rsid w:val="001A3342"/>
    <w:rsid w:val="001A3AB7"/>
    <w:rsid w:val="001A3E3D"/>
    <w:rsid w:val="001A7049"/>
    <w:rsid w:val="001A7E27"/>
    <w:rsid w:val="001B1E40"/>
    <w:rsid w:val="001B1F84"/>
    <w:rsid w:val="001B23CD"/>
    <w:rsid w:val="001B449A"/>
    <w:rsid w:val="001B51F0"/>
    <w:rsid w:val="001B6BF2"/>
    <w:rsid w:val="001B70FE"/>
    <w:rsid w:val="001B7B61"/>
    <w:rsid w:val="001C407B"/>
    <w:rsid w:val="001C6E25"/>
    <w:rsid w:val="001C74E6"/>
    <w:rsid w:val="001C764E"/>
    <w:rsid w:val="001D0596"/>
    <w:rsid w:val="001D197C"/>
    <w:rsid w:val="001D2272"/>
    <w:rsid w:val="001D26CD"/>
    <w:rsid w:val="001D4DFB"/>
    <w:rsid w:val="001D513D"/>
    <w:rsid w:val="001E0456"/>
    <w:rsid w:val="001E1052"/>
    <w:rsid w:val="001E1147"/>
    <w:rsid w:val="001E21B1"/>
    <w:rsid w:val="001E2F93"/>
    <w:rsid w:val="001E42F9"/>
    <w:rsid w:val="001E4554"/>
    <w:rsid w:val="001E46DD"/>
    <w:rsid w:val="001E49E9"/>
    <w:rsid w:val="001E61E5"/>
    <w:rsid w:val="001E6B5E"/>
    <w:rsid w:val="001E716A"/>
    <w:rsid w:val="001F2159"/>
    <w:rsid w:val="001F2E47"/>
    <w:rsid w:val="001F345F"/>
    <w:rsid w:val="001F3B40"/>
    <w:rsid w:val="001F47D8"/>
    <w:rsid w:val="001F53FD"/>
    <w:rsid w:val="001F5A9C"/>
    <w:rsid w:val="00200D9C"/>
    <w:rsid w:val="002011B1"/>
    <w:rsid w:val="00202C6A"/>
    <w:rsid w:val="00206ADB"/>
    <w:rsid w:val="00206C9D"/>
    <w:rsid w:val="00207A8E"/>
    <w:rsid w:val="00207DC4"/>
    <w:rsid w:val="00210B8B"/>
    <w:rsid w:val="00212B71"/>
    <w:rsid w:val="00213787"/>
    <w:rsid w:val="00214863"/>
    <w:rsid w:val="00214F15"/>
    <w:rsid w:val="002156B4"/>
    <w:rsid w:val="00216693"/>
    <w:rsid w:val="002168EE"/>
    <w:rsid w:val="00216E7C"/>
    <w:rsid w:val="00217EDF"/>
    <w:rsid w:val="00221F7D"/>
    <w:rsid w:val="002244D3"/>
    <w:rsid w:val="00224EA6"/>
    <w:rsid w:val="00224FCD"/>
    <w:rsid w:val="0022506C"/>
    <w:rsid w:val="00230C38"/>
    <w:rsid w:val="00230F8A"/>
    <w:rsid w:val="00231B64"/>
    <w:rsid w:val="00234685"/>
    <w:rsid w:val="00235732"/>
    <w:rsid w:val="00235A28"/>
    <w:rsid w:val="00240868"/>
    <w:rsid w:val="002415AD"/>
    <w:rsid w:val="00243A9A"/>
    <w:rsid w:val="00244A2A"/>
    <w:rsid w:val="0024530C"/>
    <w:rsid w:val="00245F40"/>
    <w:rsid w:val="00246EE4"/>
    <w:rsid w:val="00247D0E"/>
    <w:rsid w:val="00247EAE"/>
    <w:rsid w:val="00250730"/>
    <w:rsid w:val="00253222"/>
    <w:rsid w:val="00253766"/>
    <w:rsid w:val="002554E4"/>
    <w:rsid w:val="00257C0B"/>
    <w:rsid w:val="00261C13"/>
    <w:rsid w:val="002622AF"/>
    <w:rsid w:val="00262847"/>
    <w:rsid w:val="002635B1"/>
    <w:rsid w:val="0026374A"/>
    <w:rsid w:val="0026754E"/>
    <w:rsid w:val="002701B4"/>
    <w:rsid w:val="002704A2"/>
    <w:rsid w:val="0027117A"/>
    <w:rsid w:val="00271CCC"/>
    <w:rsid w:val="00273D1C"/>
    <w:rsid w:val="00273DA7"/>
    <w:rsid w:val="00274F49"/>
    <w:rsid w:val="00275750"/>
    <w:rsid w:val="00275DC4"/>
    <w:rsid w:val="002778B0"/>
    <w:rsid w:val="00281BB2"/>
    <w:rsid w:val="0028245E"/>
    <w:rsid w:val="002829EC"/>
    <w:rsid w:val="0028327C"/>
    <w:rsid w:val="00283658"/>
    <w:rsid w:val="0028504A"/>
    <w:rsid w:val="00285888"/>
    <w:rsid w:val="00286273"/>
    <w:rsid w:val="0028712C"/>
    <w:rsid w:val="00287A2C"/>
    <w:rsid w:val="00287F06"/>
    <w:rsid w:val="0029262C"/>
    <w:rsid w:val="002932F4"/>
    <w:rsid w:val="002944FA"/>
    <w:rsid w:val="00295AE2"/>
    <w:rsid w:val="00296C2F"/>
    <w:rsid w:val="002A03C3"/>
    <w:rsid w:val="002A204C"/>
    <w:rsid w:val="002A28EC"/>
    <w:rsid w:val="002A3F10"/>
    <w:rsid w:val="002A6B5F"/>
    <w:rsid w:val="002A76E8"/>
    <w:rsid w:val="002A7CB1"/>
    <w:rsid w:val="002B254E"/>
    <w:rsid w:val="002B2A38"/>
    <w:rsid w:val="002B3EBA"/>
    <w:rsid w:val="002B4CE8"/>
    <w:rsid w:val="002B55EA"/>
    <w:rsid w:val="002B5656"/>
    <w:rsid w:val="002B72E9"/>
    <w:rsid w:val="002C0B49"/>
    <w:rsid w:val="002C32FC"/>
    <w:rsid w:val="002C474F"/>
    <w:rsid w:val="002C4DF8"/>
    <w:rsid w:val="002C4E33"/>
    <w:rsid w:val="002C4E9D"/>
    <w:rsid w:val="002C7346"/>
    <w:rsid w:val="002C7894"/>
    <w:rsid w:val="002C7998"/>
    <w:rsid w:val="002C7FC2"/>
    <w:rsid w:val="002D0826"/>
    <w:rsid w:val="002D178B"/>
    <w:rsid w:val="002D3104"/>
    <w:rsid w:val="002D7018"/>
    <w:rsid w:val="002E0B6F"/>
    <w:rsid w:val="002E46FF"/>
    <w:rsid w:val="002E4890"/>
    <w:rsid w:val="002F008E"/>
    <w:rsid w:val="002F1E53"/>
    <w:rsid w:val="002F2CAA"/>
    <w:rsid w:val="002F2E2F"/>
    <w:rsid w:val="002F3426"/>
    <w:rsid w:val="002F4713"/>
    <w:rsid w:val="002F5ED0"/>
    <w:rsid w:val="002F7294"/>
    <w:rsid w:val="002F7435"/>
    <w:rsid w:val="00300086"/>
    <w:rsid w:val="0030021E"/>
    <w:rsid w:val="0030052C"/>
    <w:rsid w:val="00301340"/>
    <w:rsid w:val="00301583"/>
    <w:rsid w:val="00301716"/>
    <w:rsid w:val="00304075"/>
    <w:rsid w:val="00304EAE"/>
    <w:rsid w:val="00305AED"/>
    <w:rsid w:val="00307BF6"/>
    <w:rsid w:val="00307C87"/>
    <w:rsid w:val="0031039D"/>
    <w:rsid w:val="0031044A"/>
    <w:rsid w:val="003111F3"/>
    <w:rsid w:val="00311E25"/>
    <w:rsid w:val="003175D4"/>
    <w:rsid w:val="00317935"/>
    <w:rsid w:val="00320E8D"/>
    <w:rsid w:val="00323420"/>
    <w:rsid w:val="00325469"/>
    <w:rsid w:val="003254BB"/>
    <w:rsid w:val="00325D24"/>
    <w:rsid w:val="003263EA"/>
    <w:rsid w:val="00326FC2"/>
    <w:rsid w:val="003279B8"/>
    <w:rsid w:val="003306E1"/>
    <w:rsid w:val="00330A5F"/>
    <w:rsid w:val="00331701"/>
    <w:rsid w:val="003320E4"/>
    <w:rsid w:val="00332309"/>
    <w:rsid w:val="0033244A"/>
    <w:rsid w:val="003332BE"/>
    <w:rsid w:val="003346AA"/>
    <w:rsid w:val="003351C3"/>
    <w:rsid w:val="0033525D"/>
    <w:rsid w:val="00335FD5"/>
    <w:rsid w:val="003365C6"/>
    <w:rsid w:val="003414F3"/>
    <w:rsid w:val="00341A84"/>
    <w:rsid w:val="003420CA"/>
    <w:rsid w:val="00343B19"/>
    <w:rsid w:val="00343F95"/>
    <w:rsid w:val="003466B7"/>
    <w:rsid w:val="00351737"/>
    <w:rsid w:val="003518B3"/>
    <w:rsid w:val="00352A12"/>
    <w:rsid w:val="00352C86"/>
    <w:rsid w:val="003534BE"/>
    <w:rsid w:val="00353A9B"/>
    <w:rsid w:val="0035460F"/>
    <w:rsid w:val="0035613E"/>
    <w:rsid w:val="00360036"/>
    <w:rsid w:val="00360712"/>
    <w:rsid w:val="00360F37"/>
    <w:rsid w:val="0036220D"/>
    <w:rsid w:val="00363EE9"/>
    <w:rsid w:val="0036611A"/>
    <w:rsid w:val="00366518"/>
    <w:rsid w:val="0036667C"/>
    <w:rsid w:val="00371252"/>
    <w:rsid w:val="0037287A"/>
    <w:rsid w:val="00374FAD"/>
    <w:rsid w:val="00375637"/>
    <w:rsid w:val="00376128"/>
    <w:rsid w:val="00376A54"/>
    <w:rsid w:val="0037742E"/>
    <w:rsid w:val="0037779B"/>
    <w:rsid w:val="00377895"/>
    <w:rsid w:val="0037789C"/>
    <w:rsid w:val="00377D56"/>
    <w:rsid w:val="0038245A"/>
    <w:rsid w:val="003840E6"/>
    <w:rsid w:val="00385CFC"/>
    <w:rsid w:val="0038733B"/>
    <w:rsid w:val="00387EEA"/>
    <w:rsid w:val="0039337A"/>
    <w:rsid w:val="00393E91"/>
    <w:rsid w:val="00393F59"/>
    <w:rsid w:val="0039764E"/>
    <w:rsid w:val="00397852"/>
    <w:rsid w:val="003978E1"/>
    <w:rsid w:val="003A0B4E"/>
    <w:rsid w:val="003A3189"/>
    <w:rsid w:val="003A3CA7"/>
    <w:rsid w:val="003B17B5"/>
    <w:rsid w:val="003B33BD"/>
    <w:rsid w:val="003B4DE9"/>
    <w:rsid w:val="003B53B7"/>
    <w:rsid w:val="003B569D"/>
    <w:rsid w:val="003B6F34"/>
    <w:rsid w:val="003C0DAA"/>
    <w:rsid w:val="003C152E"/>
    <w:rsid w:val="003C179B"/>
    <w:rsid w:val="003C2AFA"/>
    <w:rsid w:val="003C3287"/>
    <w:rsid w:val="003C3C0E"/>
    <w:rsid w:val="003C685C"/>
    <w:rsid w:val="003C6AA0"/>
    <w:rsid w:val="003D0082"/>
    <w:rsid w:val="003D3224"/>
    <w:rsid w:val="003D32BE"/>
    <w:rsid w:val="003D4262"/>
    <w:rsid w:val="003D42A6"/>
    <w:rsid w:val="003D4F21"/>
    <w:rsid w:val="003D4FAC"/>
    <w:rsid w:val="003D500E"/>
    <w:rsid w:val="003D5888"/>
    <w:rsid w:val="003D60E6"/>
    <w:rsid w:val="003D621C"/>
    <w:rsid w:val="003E1236"/>
    <w:rsid w:val="003E1885"/>
    <w:rsid w:val="003E256E"/>
    <w:rsid w:val="003E4825"/>
    <w:rsid w:val="003E4BA9"/>
    <w:rsid w:val="003E7363"/>
    <w:rsid w:val="003E7906"/>
    <w:rsid w:val="003E7F54"/>
    <w:rsid w:val="003F000F"/>
    <w:rsid w:val="003F07CA"/>
    <w:rsid w:val="003F2C31"/>
    <w:rsid w:val="003F3400"/>
    <w:rsid w:val="003F3AC3"/>
    <w:rsid w:val="003F3C50"/>
    <w:rsid w:val="003F4B43"/>
    <w:rsid w:val="003F6AEF"/>
    <w:rsid w:val="003F6B95"/>
    <w:rsid w:val="003F6D74"/>
    <w:rsid w:val="003F786A"/>
    <w:rsid w:val="003F7C24"/>
    <w:rsid w:val="004001E8"/>
    <w:rsid w:val="00404AB3"/>
    <w:rsid w:val="00406202"/>
    <w:rsid w:val="00406A6A"/>
    <w:rsid w:val="00406B22"/>
    <w:rsid w:val="00407147"/>
    <w:rsid w:val="00407382"/>
    <w:rsid w:val="004078FA"/>
    <w:rsid w:val="0041033A"/>
    <w:rsid w:val="00411BBC"/>
    <w:rsid w:val="004124FD"/>
    <w:rsid w:val="00413E1D"/>
    <w:rsid w:val="00414620"/>
    <w:rsid w:val="00415059"/>
    <w:rsid w:val="0041596A"/>
    <w:rsid w:val="004171FD"/>
    <w:rsid w:val="00420584"/>
    <w:rsid w:val="00420F09"/>
    <w:rsid w:val="00422051"/>
    <w:rsid w:val="00422FBC"/>
    <w:rsid w:val="00427AF0"/>
    <w:rsid w:val="0043100B"/>
    <w:rsid w:val="00431E08"/>
    <w:rsid w:val="0043256D"/>
    <w:rsid w:val="004328A7"/>
    <w:rsid w:val="00434C74"/>
    <w:rsid w:val="004353FC"/>
    <w:rsid w:val="00435972"/>
    <w:rsid w:val="004360B6"/>
    <w:rsid w:val="00442716"/>
    <w:rsid w:val="00442F2B"/>
    <w:rsid w:val="004434A5"/>
    <w:rsid w:val="0044376F"/>
    <w:rsid w:val="00444F83"/>
    <w:rsid w:val="00445677"/>
    <w:rsid w:val="00456EB4"/>
    <w:rsid w:val="00457827"/>
    <w:rsid w:val="00461153"/>
    <w:rsid w:val="00461259"/>
    <w:rsid w:val="004626A2"/>
    <w:rsid w:val="004644F3"/>
    <w:rsid w:val="0046462F"/>
    <w:rsid w:val="00467810"/>
    <w:rsid w:val="004718F3"/>
    <w:rsid w:val="004727C1"/>
    <w:rsid w:val="0047471E"/>
    <w:rsid w:val="00475040"/>
    <w:rsid w:val="004755C5"/>
    <w:rsid w:val="004763ED"/>
    <w:rsid w:val="00480690"/>
    <w:rsid w:val="004842A7"/>
    <w:rsid w:val="004850EE"/>
    <w:rsid w:val="00485184"/>
    <w:rsid w:val="004856B5"/>
    <w:rsid w:val="00487CE8"/>
    <w:rsid w:val="004902B8"/>
    <w:rsid w:val="00490C06"/>
    <w:rsid w:val="0049182F"/>
    <w:rsid w:val="00491EA7"/>
    <w:rsid w:val="00493D40"/>
    <w:rsid w:val="00493EE3"/>
    <w:rsid w:val="0049596F"/>
    <w:rsid w:val="00496290"/>
    <w:rsid w:val="004965CF"/>
    <w:rsid w:val="004967B6"/>
    <w:rsid w:val="004971B7"/>
    <w:rsid w:val="004A268C"/>
    <w:rsid w:val="004A33EB"/>
    <w:rsid w:val="004A4280"/>
    <w:rsid w:val="004A504B"/>
    <w:rsid w:val="004A6911"/>
    <w:rsid w:val="004B1CFB"/>
    <w:rsid w:val="004B3594"/>
    <w:rsid w:val="004B3652"/>
    <w:rsid w:val="004B4797"/>
    <w:rsid w:val="004B54E0"/>
    <w:rsid w:val="004B54E6"/>
    <w:rsid w:val="004B5994"/>
    <w:rsid w:val="004B7384"/>
    <w:rsid w:val="004C4269"/>
    <w:rsid w:val="004C787B"/>
    <w:rsid w:val="004D0152"/>
    <w:rsid w:val="004D1ADC"/>
    <w:rsid w:val="004D25D4"/>
    <w:rsid w:val="004D56B4"/>
    <w:rsid w:val="004D5DE2"/>
    <w:rsid w:val="004D6236"/>
    <w:rsid w:val="004D639B"/>
    <w:rsid w:val="004D7F90"/>
    <w:rsid w:val="004E24A2"/>
    <w:rsid w:val="004E2C1A"/>
    <w:rsid w:val="004E4B21"/>
    <w:rsid w:val="004E4CB0"/>
    <w:rsid w:val="004E4DBB"/>
    <w:rsid w:val="004E4E41"/>
    <w:rsid w:val="004E5459"/>
    <w:rsid w:val="004E73DB"/>
    <w:rsid w:val="004E7F9C"/>
    <w:rsid w:val="004F227E"/>
    <w:rsid w:val="004F31E5"/>
    <w:rsid w:val="004F3405"/>
    <w:rsid w:val="004F3493"/>
    <w:rsid w:val="004F35A2"/>
    <w:rsid w:val="004F5143"/>
    <w:rsid w:val="004F678B"/>
    <w:rsid w:val="005004B5"/>
    <w:rsid w:val="00501627"/>
    <w:rsid w:val="00502FEA"/>
    <w:rsid w:val="005053DE"/>
    <w:rsid w:val="005060F9"/>
    <w:rsid w:val="005061E3"/>
    <w:rsid w:val="005068AC"/>
    <w:rsid w:val="0050723E"/>
    <w:rsid w:val="00507F6E"/>
    <w:rsid w:val="00510E21"/>
    <w:rsid w:val="00511A69"/>
    <w:rsid w:val="00512465"/>
    <w:rsid w:val="00512B09"/>
    <w:rsid w:val="00512BEF"/>
    <w:rsid w:val="00512EF6"/>
    <w:rsid w:val="005135A5"/>
    <w:rsid w:val="005137CE"/>
    <w:rsid w:val="0051458E"/>
    <w:rsid w:val="00520B87"/>
    <w:rsid w:val="005216F4"/>
    <w:rsid w:val="005220ED"/>
    <w:rsid w:val="00522DD9"/>
    <w:rsid w:val="005259CE"/>
    <w:rsid w:val="00526E90"/>
    <w:rsid w:val="00527121"/>
    <w:rsid w:val="00527C20"/>
    <w:rsid w:val="00527D58"/>
    <w:rsid w:val="005300C0"/>
    <w:rsid w:val="0053083B"/>
    <w:rsid w:val="005319D3"/>
    <w:rsid w:val="005321C9"/>
    <w:rsid w:val="00533796"/>
    <w:rsid w:val="00534A6A"/>
    <w:rsid w:val="00537187"/>
    <w:rsid w:val="00537343"/>
    <w:rsid w:val="00537628"/>
    <w:rsid w:val="00537E96"/>
    <w:rsid w:val="0054168F"/>
    <w:rsid w:val="00542B12"/>
    <w:rsid w:val="00544DAB"/>
    <w:rsid w:val="005462C1"/>
    <w:rsid w:val="00547475"/>
    <w:rsid w:val="005516F3"/>
    <w:rsid w:val="00553392"/>
    <w:rsid w:val="00553C93"/>
    <w:rsid w:val="00555D75"/>
    <w:rsid w:val="005564E2"/>
    <w:rsid w:val="00556BAB"/>
    <w:rsid w:val="005576E7"/>
    <w:rsid w:val="00560DF0"/>
    <w:rsid w:val="00565B18"/>
    <w:rsid w:val="005660FE"/>
    <w:rsid w:val="0056759C"/>
    <w:rsid w:val="00572B44"/>
    <w:rsid w:val="00573937"/>
    <w:rsid w:val="0057469C"/>
    <w:rsid w:val="005810A3"/>
    <w:rsid w:val="0058390D"/>
    <w:rsid w:val="00583B7D"/>
    <w:rsid w:val="005862EC"/>
    <w:rsid w:val="0059075C"/>
    <w:rsid w:val="0059159E"/>
    <w:rsid w:val="00591FA5"/>
    <w:rsid w:val="005920DE"/>
    <w:rsid w:val="00592675"/>
    <w:rsid w:val="00594D5C"/>
    <w:rsid w:val="0059513E"/>
    <w:rsid w:val="005968B8"/>
    <w:rsid w:val="0059697C"/>
    <w:rsid w:val="00597491"/>
    <w:rsid w:val="005A278C"/>
    <w:rsid w:val="005A299C"/>
    <w:rsid w:val="005A3623"/>
    <w:rsid w:val="005A6AA4"/>
    <w:rsid w:val="005A6D9F"/>
    <w:rsid w:val="005A7788"/>
    <w:rsid w:val="005B0194"/>
    <w:rsid w:val="005B3814"/>
    <w:rsid w:val="005B4377"/>
    <w:rsid w:val="005B48FF"/>
    <w:rsid w:val="005B6C56"/>
    <w:rsid w:val="005B7A43"/>
    <w:rsid w:val="005B7BB7"/>
    <w:rsid w:val="005C18DF"/>
    <w:rsid w:val="005C1E32"/>
    <w:rsid w:val="005C2A34"/>
    <w:rsid w:val="005C49AC"/>
    <w:rsid w:val="005C5D41"/>
    <w:rsid w:val="005C670D"/>
    <w:rsid w:val="005D0287"/>
    <w:rsid w:val="005D105C"/>
    <w:rsid w:val="005D2A0F"/>
    <w:rsid w:val="005D33CF"/>
    <w:rsid w:val="005D363F"/>
    <w:rsid w:val="005D466C"/>
    <w:rsid w:val="005D4794"/>
    <w:rsid w:val="005D67BE"/>
    <w:rsid w:val="005D7E98"/>
    <w:rsid w:val="005E00C9"/>
    <w:rsid w:val="005E06D4"/>
    <w:rsid w:val="005E1966"/>
    <w:rsid w:val="005E1BAC"/>
    <w:rsid w:val="005E2F85"/>
    <w:rsid w:val="005E4B41"/>
    <w:rsid w:val="005E5157"/>
    <w:rsid w:val="005E72DC"/>
    <w:rsid w:val="005F389C"/>
    <w:rsid w:val="005F594A"/>
    <w:rsid w:val="005F6D0D"/>
    <w:rsid w:val="005F6DE2"/>
    <w:rsid w:val="00600AA0"/>
    <w:rsid w:val="00601F43"/>
    <w:rsid w:val="00602691"/>
    <w:rsid w:val="00602B43"/>
    <w:rsid w:val="00603A0A"/>
    <w:rsid w:val="00604ACA"/>
    <w:rsid w:val="00604C15"/>
    <w:rsid w:val="0060507E"/>
    <w:rsid w:val="0060661B"/>
    <w:rsid w:val="00606A68"/>
    <w:rsid w:val="00607791"/>
    <w:rsid w:val="00611196"/>
    <w:rsid w:val="00612465"/>
    <w:rsid w:val="00614722"/>
    <w:rsid w:val="00614CBB"/>
    <w:rsid w:val="006158D5"/>
    <w:rsid w:val="00615F07"/>
    <w:rsid w:val="00617CB0"/>
    <w:rsid w:val="006215B1"/>
    <w:rsid w:val="006221AE"/>
    <w:rsid w:val="00622930"/>
    <w:rsid w:val="00623EBE"/>
    <w:rsid w:val="00624A4A"/>
    <w:rsid w:val="00625D83"/>
    <w:rsid w:val="006261D8"/>
    <w:rsid w:val="00626C7D"/>
    <w:rsid w:val="00627840"/>
    <w:rsid w:val="00627CC5"/>
    <w:rsid w:val="006308CB"/>
    <w:rsid w:val="00636707"/>
    <w:rsid w:val="00637699"/>
    <w:rsid w:val="00643064"/>
    <w:rsid w:val="0064377D"/>
    <w:rsid w:val="00644128"/>
    <w:rsid w:val="00644E5D"/>
    <w:rsid w:val="00646DDF"/>
    <w:rsid w:val="00647872"/>
    <w:rsid w:val="00650703"/>
    <w:rsid w:val="00651984"/>
    <w:rsid w:val="006540B1"/>
    <w:rsid w:val="006545AD"/>
    <w:rsid w:val="006547A9"/>
    <w:rsid w:val="00654E4D"/>
    <w:rsid w:val="00655BFB"/>
    <w:rsid w:val="00655DEC"/>
    <w:rsid w:val="00660D00"/>
    <w:rsid w:val="006623E7"/>
    <w:rsid w:val="00662B52"/>
    <w:rsid w:val="00662B80"/>
    <w:rsid w:val="00663496"/>
    <w:rsid w:val="0066768F"/>
    <w:rsid w:val="006677D5"/>
    <w:rsid w:val="006678A8"/>
    <w:rsid w:val="00670559"/>
    <w:rsid w:val="00670F6C"/>
    <w:rsid w:val="00673E20"/>
    <w:rsid w:val="0067429B"/>
    <w:rsid w:val="006749DD"/>
    <w:rsid w:val="00675A5D"/>
    <w:rsid w:val="00676E58"/>
    <w:rsid w:val="00677A2B"/>
    <w:rsid w:val="00677BF6"/>
    <w:rsid w:val="006809E7"/>
    <w:rsid w:val="00680B61"/>
    <w:rsid w:val="00682B9C"/>
    <w:rsid w:val="00683614"/>
    <w:rsid w:val="006842C1"/>
    <w:rsid w:val="006852C7"/>
    <w:rsid w:val="006852CE"/>
    <w:rsid w:val="00686832"/>
    <w:rsid w:val="006909F5"/>
    <w:rsid w:val="00690F86"/>
    <w:rsid w:val="0069184A"/>
    <w:rsid w:val="006925F6"/>
    <w:rsid w:val="00692D14"/>
    <w:rsid w:val="0069346A"/>
    <w:rsid w:val="0069440C"/>
    <w:rsid w:val="0069670A"/>
    <w:rsid w:val="006A0963"/>
    <w:rsid w:val="006A29A4"/>
    <w:rsid w:val="006A3F74"/>
    <w:rsid w:val="006A4DBE"/>
    <w:rsid w:val="006A704E"/>
    <w:rsid w:val="006A7A3B"/>
    <w:rsid w:val="006A7FDC"/>
    <w:rsid w:val="006B2C55"/>
    <w:rsid w:val="006B457F"/>
    <w:rsid w:val="006B631B"/>
    <w:rsid w:val="006B65C7"/>
    <w:rsid w:val="006B6F39"/>
    <w:rsid w:val="006C07B2"/>
    <w:rsid w:val="006C1727"/>
    <w:rsid w:val="006C32FD"/>
    <w:rsid w:val="006C39CE"/>
    <w:rsid w:val="006C7880"/>
    <w:rsid w:val="006D0884"/>
    <w:rsid w:val="006D0FCC"/>
    <w:rsid w:val="006D1948"/>
    <w:rsid w:val="006D21F5"/>
    <w:rsid w:val="006D2A18"/>
    <w:rsid w:val="006D3089"/>
    <w:rsid w:val="006D657C"/>
    <w:rsid w:val="006D7D29"/>
    <w:rsid w:val="006E0445"/>
    <w:rsid w:val="006E126D"/>
    <w:rsid w:val="006E1FC3"/>
    <w:rsid w:val="006E263F"/>
    <w:rsid w:val="006E4106"/>
    <w:rsid w:val="006E47C9"/>
    <w:rsid w:val="006E4B01"/>
    <w:rsid w:val="006E51A8"/>
    <w:rsid w:val="006E6C0C"/>
    <w:rsid w:val="006E7BE3"/>
    <w:rsid w:val="006F6D48"/>
    <w:rsid w:val="00701BB7"/>
    <w:rsid w:val="007039BC"/>
    <w:rsid w:val="00703A8B"/>
    <w:rsid w:val="00703DE5"/>
    <w:rsid w:val="00703EC3"/>
    <w:rsid w:val="00704301"/>
    <w:rsid w:val="00704846"/>
    <w:rsid w:val="00704CE9"/>
    <w:rsid w:val="00704EAF"/>
    <w:rsid w:val="0070616B"/>
    <w:rsid w:val="00706295"/>
    <w:rsid w:val="00706C5E"/>
    <w:rsid w:val="00706FDA"/>
    <w:rsid w:val="007071FE"/>
    <w:rsid w:val="00711F9A"/>
    <w:rsid w:val="00713810"/>
    <w:rsid w:val="0071483E"/>
    <w:rsid w:val="007165DA"/>
    <w:rsid w:val="007179C0"/>
    <w:rsid w:val="00720BAE"/>
    <w:rsid w:val="00720CBA"/>
    <w:rsid w:val="00721F8F"/>
    <w:rsid w:val="007223CD"/>
    <w:rsid w:val="0072366D"/>
    <w:rsid w:val="007303A5"/>
    <w:rsid w:val="0073068F"/>
    <w:rsid w:val="00730B3E"/>
    <w:rsid w:val="00731F46"/>
    <w:rsid w:val="007341EC"/>
    <w:rsid w:val="0073420B"/>
    <w:rsid w:val="00736367"/>
    <w:rsid w:val="00740812"/>
    <w:rsid w:val="0074094C"/>
    <w:rsid w:val="00740E04"/>
    <w:rsid w:val="00742F9C"/>
    <w:rsid w:val="007452E1"/>
    <w:rsid w:val="00745A37"/>
    <w:rsid w:val="00746E2B"/>
    <w:rsid w:val="00746F75"/>
    <w:rsid w:val="00746FA1"/>
    <w:rsid w:val="0074760E"/>
    <w:rsid w:val="00747CD5"/>
    <w:rsid w:val="00750593"/>
    <w:rsid w:val="007505FA"/>
    <w:rsid w:val="00752484"/>
    <w:rsid w:val="00753FEE"/>
    <w:rsid w:val="00754332"/>
    <w:rsid w:val="007548C4"/>
    <w:rsid w:val="00754ABA"/>
    <w:rsid w:val="007567D8"/>
    <w:rsid w:val="007601B8"/>
    <w:rsid w:val="007617D0"/>
    <w:rsid w:val="00761C9E"/>
    <w:rsid w:val="007624A2"/>
    <w:rsid w:val="007654F5"/>
    <w:rsid w:val="00765A1E"/>
    <w:rsid w:val="0077174B"/>
    <w:rsid w:val="00773625"/>
    <w:rsid w:val="00782B0D"/>
    <w:rsid w:val="007857BA"/>
    <w:rsid w:val="00786BF5"/>
    <w:rsid w:val="00790BFC"/>
    <w:rsid w:val="00791EE4"/>
    <w:rsid w:val="007929B3"/>
    <w:rsid w:val="007929BF"/>
    <w:rsid w:val="00795BEA"/>
    <w:rsid w:val="0079781A"/>
    <w:rsid w:val="00797DB9"/>
    <w:rsid w:val="007A02C8"/>
    <w:rsid w:val="007A02FD"/>
    <w:rsid w:val="007A0DFE"/>
    <w:rsid w:val="007A0E2B"/>
    <w:rsid w:val="007A133E"/>
    <w:rsid w:val="007A1546"/>
    <w:rsid w:val="007A228C"/>
    <w:rsid w:val="007A368E"/>
    <w:rsid w:val="007A41DA"/>
    <w:rsid w:val="007A57DC"/>
    <w:rsid w:val="007A5868"/>
    <w:rsid w:val="007A7A1A"/>
    <w:rsid w:val="007B04CE"/>
    <w:rsid w:val="007B1138"/>
    <w:rsid w:val="007B2497"/>
    <w:rsid w:val="007B2F7F"/>
    <w:rsid w:val="007B491A"/>
    <w:rsid w:val="007B6871"/>
    <w:rsid w:val="007B768C"/>
    <w:rsid w:val="007B7A2F"/>
    <w:rsid w:val="007B7D47"/>
    <w:rsid w:val="007C0937"/>
    <w:rsid w:val="007C11B6"/>
    <w:rsid w:val="007C2619"/>
    <w:rsid w:val="007C2B69"/>
    <w:rsid w:val="007C32EE"/>
    <w:rsid w:val="007C39D3"/>
    <w:rsid w:val="007C3D33"/>
    <w:rsid w:val="007C3E2A"/>
    <w:rsid w:val="007C56F8"/>
    <w:rsid w:val="007C7EC6"/>
    <w:rsid w:val="007D1731"/>
    <w:rsid w:val="007D294A"/>
    <w:rsid w:val="007D354F"/>
    <w:rsid w:val="007D47D2"/>
    <w:rsid w:val="007D6EC0"/>
    <w:rsid w:val="007D72BD"/>
    <w:rsid w:val="007D76BA"/>
    <w:rsid w:val="007D7AB7"/>
    <w:rsid w:val="007D7E1D"/>
    <w:rsid w:val="007E00C2"/>
    <w:rsid w:val="007E0611"/>
    <w:rsid w:val="007E182A"/>
    <w:rsid w:val="007E18E3"/>
    <w:rsid w:val="007E3BDF"/>
    <w:rsid w:val="007E3DB7"/>
    <w:rsid w:val="007E424E"/>
    <w:rsid w:val="007E503C"/>
    <w:rsid w:val="007E609D"/>
    <w:rsid w:val="007E6743"/>
    <w:rsid w:val="007F0AE7"/>
    <w:rsid w:val="007F2C22"/>
    <w:rsid w:val="007F44AA"/>
    <w:rsid w:val="007F5ABD"/>
    <w:rsid w:val="007F7FF7"/>
    <w:rsid w:val="0080243F"/>
    <w:rsid w:val="0080345C"/>
    <w:rsid w:val="008048A6"/>
    <w:rsid w:val="00804CBE"/>
    <w:rsid w:val="008056F1"/>
    <w:rsid w:val="0081057E"/>
    <w:rsid w:val="00811086"/>
    <w:rsid w:val="0081171E"/>
    <w:rsid w:val="00811E12"/>
    <w:rsid w:val="0081384C"/>
    <w:rsid w:val="00813EB5"/>
    <w:rsid w:val="00814F79"/>
    <w:rsid w:val="008155AA"/>
    <w:rsid w:val="00817FC3"/>
    <w:rsid w:val="00823BFD"/>
    <w:rsid w:val="008243DA"/>
    <w:rsid w:val="0082522F"/>
    <w:rsid w:val="0082565F"/>
    <w:rsid w:val="00827058"/>
    <w:rsid w:val="00827D7D"/>
    <w:rsid w:val="008301FC"/>
    <w:rsid w:val="00831979"/>
    <w:rsid w:val="008323C8"/>
    <w:rsid w:val="008325B7"/>
    <w:rsid w:val="008341C7"/>
    <w:rsid w:val="0083443F"/>
    <w:rsid w:val="00837551"/>
    <w:rsid w:val="0084256C"/>
    <w:rsid w:val="00842905"/>
    <w:rsid w:val="00844B0B"/>
    <w:rsid w:val="00844EC4"/>
    <w:rsid w:val="00845289"/>
    <w:rsid w:val="00847219"/>
    <w:rsid w:val="00847413"/>
    <w:rsid w:val="00847771"/>
    <w:rsid w:val="00847DD1"/>
    <w:rsid w:val="00847EB6"/>
    <w:rsid w:val="0085059C"/>
    <w:rsid w:val="00851352"/>
    <w:rsid w:val="00856D3E"/>
    <w:rsid w:val="00857077"/>
    <w:rsid w:val="00862962"/>
    <w:rsid w:val="00862FA7"/>
    <w:rsid w:val="00863230"/>
    <w:rsid w:val="00863A5D"/>
    <w:rsid w:val="00863E48"/>
    <w:rsid w:val="00865BD0"/>
    <w:rsid w:val="0087042D"/>
    <w:rsid w:val="0087155A"/>
    <w:rsid w:val="008717D8"/>
    <w:rsid w:val="0087215C"/>
    <w:rsid w:val="008736A4"/>
    <w:rsid w:val="00873B5D"/>
    <w:rsid w:val="00875480"/>
    <w:rsid w:val="00875D25"/>
    <w:rsid w:val="0087611A"/>
    <w:rsid w:val="008774FA"/>
    <w:rsid w:val="00877EF1"/>
    <w:rsid w:val="0088014C"/>
    <w:rsid w:val="0088024B"/>
    <w:rsid w:val="00880E35"/>
    <w:rsid w:val="00881C2F"/>
    <w:rsid w:val="00886C7B"/>
    <w:rsid w:val="008875FE"/>
    <w:rsid w:val="00887F8E"/>
    <w:rsid w:val="00892AFF"/>
    <w:rsid w:val="00892D66"/>
    <w:rsid w:val="00896234"/>
    <w:rsid w:val="0089678E"/>
    <w:rsid w:val="00897E43"/>
    <w:rsid w:val="008A0CA7"/>
    <w:rsid w:val="008A1EAC"/>
    <w:rsid w:val="008A4D6B"/>
    <w:rsid w:val="008A547D"/>
    <w:rsid w:val="008A7F43"/>
    <w:rsid w:val="008B099E"/>
    <w:rsid w:val="008B0B81"/>
    <w:rsid w:val="008B0B89"/>
    <w:rsid w:val="008B0FF0"/>
    <w:rsid w:val="008B1AC3"/>
    <w:rsid w:val="008B1E74"/>
    <w:rsid w:val="008B3EE8"/>
    <w:rsid w:val="008B5A60"/>
    <w:rsid w:val="008C12FC"/>
    <w:rsid w:val="008C1738"/>
    <w:rsid w:val="008C222B"/>
    <w:rsid w:val="008C4960"/>
    <w:rsid w:val="008C5738"/>
    <w:rsid w:val="008C5979"/>
    <w:rsid w:val="008C7EAD"/>
    <w:rsid w:val="008D0CFE"/>
    <w:rsid w:val="008D3F6C"/>
    <w:rsid w:val="008D56D1"/>
    <w:rsid w:val="008D6152"/>
    <w:rsid w:val="008E1FFA"/>
    <w:rsid w:val="008E3E5A"/>
    <w:rsid w:val="008E4905"/>
    <w:rsid w:val="008E4E2D"/>
    <w:rsid w:val="008E588F"/>
    <w:rsid w:val="008E7BA9"/>
    <w:rsid w:val="008F0F81"/>
    <w:rsid w:val="008F167D"/>
    <w:rsid w:val="008F1BBA"/>
    <w:rsid w:val="008F27BF"/>
    <w:rsid w:val="008F2E64"/>
    <w:rsid w:val="008F41C0"/>
    <w:rsid w:val="008F4A68"/>
    <w:rsid w:val="008F6A2B"/>
    <w:rsid w:val="008F6DD6"/>
    <w:rsid w:val="00900209"/>
    <w:rsid w:val="00901023"/>
    <w:rsid w:val="00901A7B"/>
    <w:rsid w:val="00901C3E"/>
    <w:rsid w:val="00905F0D"/>
    <w:rsid w:val="00906AD8"/>
    <w:rsid w:val="0091412B"/>
    <w:rsid w:val="009142EC"/>
    <w:rsid w:val="009145E4"/>
    <w:rsid w:val="0091465D"/>
    <w:rsid w:val="00914B68"/>
    <w:rsid w:val="009154C3"/>
    <w:rsid w:val="009201D4"/>
    <w:rsid w:val="0092160C"/>
    <w:rsid w:val="00923540"/>
    <w:rsid w:val="00924287"/>
    <w:rsid w:val="00925824"/>
    <w:rsid w:val="00926767"/>
    <w:rsid w:val="009302AE"/>
    <w:rsid w:val="009355CF"/>
    <w:rsid w:val="009361D5"/>
    <w:rsid w:val="009367EC"/>
    <w:rsid w:val="00940773"/>
    <w:rsid w:val="00941B96"/>
    <w:rsid w:val="009428A4"/>
    <w:rsid w:val="00944245"/>
    <w:rsid w:val="009444D0"/>
    <w:rsid w:val="00944899"/>
    <w:rsid w:val="009449AD"/>
    <w:rsid w:val="0095043C"/>
    <w:rsid w:val="0095130D"/>
    <w:rsid w:val="00951DB3"/>
    <w:rsid w:val="00953F59"/>
    <w:rsid w:val="00957136"/>
    <w:rsid w:val="00961338"/>
    <w:rsid w:val="0096162E"/>
    <w:rsid w:val="009632A4"/>
    <w:rsid w:val="00965740"/>
    <w:rsid w:val="009659F4"/>
    <w:rsid w:val="0096608B"/>
    <w:rsid w:val="009665B2"/>
    <w:rsid w:val="00970D60"/>
    <w:rsid w:val="0097341B"/>
    <w:rsid w:val="0098043D"/>
    <w:rsid w:val="00981E8A"/>
    <w:rsid w:val="00982090"/>
    <w:rsid w:val="0098272C"/>
    <w:rsid w:val="00982884"/>
    <w:rsid w:val="009836F1"/>
    <w:rsid w:val="00984323"/>
    <w:rsid w:val="0098517A"/>
    <w:rsid w:val="00985D09"/>
    <w:rsid w:val="00986526"/>
    <w:rsid w:val="009874D0"/>
    <w:rsid w:val="0098757D"/>
    <w:rsid w:val="009900C2"/>
    <w:rsid w:val="00990E4A"/>
    <w:rsid w:val="00990FEE"/>
    <w:rsid w:val="00991AF8"/>
    <w:rsid w:val="0099390E"/>
    <w:rsid w:val="00995998"/>
    <w:rsid w:val="00995CD7"/>
    <w:rsid w:val="009960E5"/>
    <w:rsid w:val="0099700B"/>
    <w:rsid w:val="009A3705"/>
    <w:rsid w:val="009A4F78"/>
    <w:rsid w:val="009A66F9"/>
    <w:rsid w:val="009A6E13"/>
    <w:rsid w:val="009A7ADC"/>
    <w:rsid w:val="009B0D30"/>
    <w:rsid w:val="009B2D25"/>
    <w:rsid w:val="009B2D69"/>
    <w:rsid w:val="009B58A2"/>
    <w:rsid w:val="009B5ECB"/>
    <w:rsid w:val="009C1457"/>
    <w:rsid w:val="009C19B7"/>
    <w:rsid w:val="009C1AB6"/>
    <w:rsid w:val="009C1FAD"/>
    <w:rsid w:val="009C4578"/>
    <w:rsid w:val="009C4C4C"/>
    <w:rsid w:val="009C5ABB"/>
    <w:rsid w:val="009C7B62"/>
    <w:rsid w:val="009D001D"/>
    <w:rsid w:val="009D19C8"/>
    <w:rsid w:val="009D34AA"/>
    <w:rsid w:val="009D58A3"/>
    <w:rsid w:val="009D5F8E"/>
    <w:rsid w:val="009D696B"/>
    <w:rsid w:val="009D770C"/>
    <w:rsid w:val="009D7C51"/>
    <w:rsid w:val="009E0EB6"/>
    <w:rsid w:val="009E196C"/>
    <w:rsid w:val="009E2EB0"/>
    <w:rsid w:val="009E4592"/>
    <w:rsid w:val="009E679C"/>
    <w:rsid w:val="009E6A0A"/>
    <w:rsid w:val="009F36BF"/>
    <w:rsid w:val="009F3D48"/>
    <w:rsid w:val="009F4292"/>
    <w:rsid w:val="009F4426"/>
    <w:rsid w:val="009F5C32"/>
    <w:rsid w:val="009F6235"/>
    <w:rsid w:val="009F6940"/>
    <w:rsid w:val="009F7A01"/>
    <w:rsid w:val="009F7F9C"/>
    <w:rsid w:val="00A01AB3"/>
    <w:rsid w:val="00A0250B"/>
    <w:rsid w:val="00A033C6"/>
    <w:rsid w:val="00A06067"/>
    <w:rsid w:val="00A107DC"/>
    <w:rsid w:val="00A110D0"/>
    <w:rsid w:val="00A111B6"/>
    <w:rsid w:val="00A126DF"/>
    <w:rsid w:val="00A12C9B"/>
    <w:rsid w:val="00A13543"/>
    <w:rsid w:val="00A13595"/>
    <w:rsid w:val="00A15636"/>
    <w:rsid w:val="00A15881"/>
    <w:rsid w:val="00A167EE"/>
    <w:rsid w:val="00A17EF0"/>
    <w:rsid w:val="00A201E3"/>
    <w:rsid w:val="00A24E88"/>
    <w:rsid w:val="00A25B0E"/>
    <w:rsid w:val="00A2668B"/>
    <w:rsid w:val="00A26D27"/>
    <w:rsid w:val="00A270D8"/>
    <w:rsid w:val="00A30861"/>
    <w:rsid w:val="00A30A43"/>
    <w:rsid w:val="00A330F3"/>
    <w:rsid w:val="00A33F1B"/>
    <w:rsid w:val="00A3410F"/>
    <w:rsid w:val="00A35382"/>
    <w:rsid w:val="00A36493"/>
    <w:rsid w:val="00A3721A"/>
    <w:rsid w:val="00A376EE"/>
    <w:rsid w:val="00A379D0"/>
    <w:rsid w:val="00A37A5B"/>
    <w:rsid w:val="00A40B30"/>
    <w:rsid w:val="00A41938"/>
    <w:rsid w:val="00A4193A"/>
    <w:rsid w:val="00A42A99"/>
    <w:rsid w:val="00A439B7"/>
    <w:rsid w:val="00A43E3B"/>
    <w:rsid w:val="00A43E8A"/>
    <w:rsid w:val="00A44972"/>
    <w:rsid w:val="00A5151A"/>
    <w:rsid w:val="00A517A0"/>
    <w:rsid w:val="00A51B52"/>
    <w:rsid w:val="00A52FAD"/>
    <w:rsid w:val="00A52FB8"/>
    <w:rsid w:val="00A54E4D"/>
    <w:rsid w:val="00A558EC"/>
    <w:rsid w:val="00A56603"/>
    <w:rsid w:val="00A573D5"/>
    <w:rsid w:val="00A57920"/>
    <w:rsid w:val="00A57AB1"/>
    <w:rsid w:val="00A57E0A"/>
    <w:rsid w:val="00A57F01"/>
    <w:rsid w:val="00A620E0"/>
    <w:rsid w:val="00A64302"/>
    <w:rsid w:val="00A64F47"/>
    <w:rsid w:val="00A65B5C"/>
    <w:rsid w:val="00A65B74"/>
    <w:rsid w:val="00A66571"/>
    <w:rsid w:val="00A66695"/>
    <w:rsid w:val="00A707C9"/>
    <w:rsid w:val="00A70E90"/>
    <w:rsid w:val="00A71D5C"/>
    <w:rsid w:val="00A728C0"/>
    <w:rsid w:val="00A7539D"/>
    <w:rsid w:val="00A75582"/>
    <w:rsid w:val="00A759C5"/>
    <w:rsid w:val="00A75AD0"/>
    <w:rsid w:val="00A77146"/>
    <w:rsid w:val="00A778F2"/>
    <w:rsid w:val="00A77919"/>
    <w:rsid w:val="00A77A16"/>
    <w:rsid w:val="00A80946"/>
    <w:rsid w:val="00A80AD0"/>
    <w:rsid w:val="00A81D8D"/>
    <w:rsid w:val="00A823F6"/>
    <w:rsid w:val="00A837CD"/>
    <w:rsid w:val="00A8459D"/>
    <w:rsid w:val="00A84CC7"/>
    <w:rsid w:val="00A85FC8"/>
    <w:rsid w:val="00A8719E"/>
    <w:rsid w:val="00A91CA9"/>
    <w:rsid w:val="00A93909"/>
    <w:rsid w:val="00A93B61"/>
    <w:rsid w:val="00A96D67"/>
    <w:rsid w:val="00AA0A89"/>
    <w:rsid w:val="00AA22D7"/>
    <w:rsid w:val="00AA39FF"/>
    <w:rsid w:val="00AA452E"/>
    <w:rsid w:val="00AA5368"/>
    <w:rsid w:val="00AA6429"/>
    <w:rsid w:val="00AA6ED2"/>
    <w:rsid w:val="00AB048B"/>
    <w:rsid w:val="00AB46C9"/>
    <w:rsid w:val="00AB56C7"/>
    <w:rsid w:val="00AB7AD7"/>
    <w:rsid w:val="00AC01AA"/>
    <w:rsid w:val="00AC020C"/>
    <w:rsid w:val="00AC2045"/>
    <w:rsid w:val="00AC3EE9"/>
    <w:rsid w:val="00AC4F72"/>
    <w:rsid w:val="00AC5041"/>
    <w:rsid w:val="00AC5DC3"/>
    <w:rsid w:val="00AC7218"/>
    <w:rsid w:val="00AD0A04"/>
    <w:rsid w:val="00AD23F0"/>
    <w:rsid w:val="00AD40D8"/>
    <w:rsid w:val="00AD69BB"/>
    <w:rsid w:val="00AE482E"/>
    <w:rsid w:val="00AE7357"/>
    <w:rsid w:val="00AE7BF5"/>
    <w:rsid w:val="00AF1B39"/>
    <w:rsid w:val="00AF741A"/>
    <w:rsid w:val="00AF74FB"/>
    <w:rsid w:val="00B01ADB"/>
    <w:rsid w:val="00B032EF"/>
    <w:rsid w:val="00B03A86"/>
    <w:rsid w:val="00B04161"/>
    <w:rsid w:val="00B05662"/>
    <w:rsid w:val="00B056F9"/>
    <w:rsid w:val="00B07934"/>
    <w:rsid w:val="00B10D62"/>
    <w:rsid w:val="00B11748"/>
    <w:rsid w:val="00B11E3D"/>
    <w:rsid w:val="00B11EDC"/>
    <w:rsid w:val="00B12B27"/>
    <w:rsid w:val="00B130DF"/>
    <w:rsid w:val="00B139F0"/>
    <w:rsid w:val="00B13CA5"/>
    <w:rsid w:val="00B14D2C"/>
    <w:rsid w:val="00B16CBD"/>
    <w:rsid w:val="00B17E82"/>
    <w:rsid w:val="00B20DA5"/>
    <w:rsid w:val="00B2108C"/>
    <w:rsid w:val="00B32EF7"/>
    <w:rsid w:val="00B347A2"/>
    <w:rsid w:val="00B35FCB"/>
    <w:rsid w:val="00B36122"/>
    <w:rsid w:val="00B373D1"/>
    <w:rsid w:val="00B375EA"/>
    <w:rsid w:val="00B407A0"/>
    <w:rsid w:val="00B40A23"/>
    <w:rsid w:val="00B40A81"/>
    <w:rsid w:val="00B42EC7"/>
    <w:rsid w:val="00B44FA1"/>
    <w:rsid w:val="00B45298"/>
    <w:rsid w:val="00B4575A"/>
    <w:rsid w:val="00B501A1"/>
    <w:rsid w:val="00B50644"/>
    <w:rsid w:val="00B50950"/>
    <w:rsid w:val="00B51D38"/>
    <w:rsid w:val="00B52AA8"/>
    <w:rsid w:val="00B53BFF"/>
    <w:rsid w:val="00B56230"/>
    <w:rsid w:val="00B575BA"/>
    <w:rsid w:val="00B62111"/>
    <w:rsid w:val="00B63392"/>
    <w:rsid w:val="00B63BFA"/>
    <w:rsid w:val="00B63F6F"/>
    <w:rsid w:val="00B646CA"/>
    <w:rsid w:val="00B648AB"/>
    <w:rsid w:val="00B64B27"/>
    <w:rsid w:val="00B657F7"/>
    <w:rsid w:val="00B65FB0"/>
    <w:rsid w:val="00B66928"/>
    <w:rsid w:val="00B70246"/>
    <w:rsid w:val="00B7046D"/>
    <w:rsid w:val="00B71608"/>
    <w:rsid w:val="00B720C0"/>
    <w:rsid w:val="00B74393"/>
    <w:rsid w:val="00B75368"/>
    <w:rsid w:val="00B75B9F"/>
    <w:rsid w:val="00B75C71"/>
    <w:rsid w:val="00B76429"/>
    <w:rsid w:val="00B76583"/>
    <w:rsid w:val="00B773D1"/>
    <w:rsid w:val="00B813D3"/>
    <w:rsid w:val="00B83459"/>
    <w:rsid w:val="00B840B2"/>
    <w:rsid w:val="00B86471"/>
    <w:rsid w:val="00B87825"/>
    <w:rsid w:val="00B87F38"/>
    <w:rsid w:val="00B91966"/>
    <w:rsid w:val="00B91BCF"/>
    <w:rsid w:val="00B93402"/>
    <w:rsid w:val="00B9440A"/>
    <w:rsid w:val="00B944C6"/>
    <w:rsid w:val="00B956D4"/>
    <w:rsid w:val="00B96231"/>
    <w:rsid w:val="00B9719B"/>
    <w:rsid w:val="00B97446"/>
    <w:rsid w:val="00BA27D3"/>
    <w:rsid w:val="00BA313E"/>
    <w:rsid w:val="00BA31E6"/>
    <w:rsid w:val="00BA7432"/>
    <w:rsid w:val="00BA76FC"/>
    <w:rsid w:val="00BA777A"/>
    <w:rsid w:val="00BA7EEE"/>
    <w:rsid w:val="00BB2764"/>
    <w:rsid w:val="00BB2D0F"/>
    <w:rsid w:val="00BB37AC"/>
    <w:rsid w:val="00BB4BC6"/>
    <w:rsid w:val="00BB5B1E"/>
    <w:rsid w:val="00BB6C21"/>
    <w:rsid w:val="00BC1469"/>
    <w:rsid w:val="00BC1AA0"/>
    <w:rsid w:val="00BC2495"/>
    <w:rsid w:val="00BC2538"/>
    <w:rsid w:val="00BC314A"/>
    <w:rsid w:val="00BC3774"/>
    <w:rsid w:val="00BC687D"/>
    <w:rsid w:val="00BC74B1"/>
    <w:rsid w:val="00BC7EB9"/>
    <w:rsid w:val="00BC7F85"/>
    <w:rsid w:val="00BD17D7"/>
    <w:rsid w:val="00BD18D1"/>
    <w:rsid w:val="00BD1DDF"/>
    <w:rsid w:val="00BD22CB"/>
    <w:rsid w:val="00BD2643"/>
    <w:rsid w:val="00BD36FE"/>
    <w:rsid w:val="00BD4495"/>
    <w:rsid w:val="00BD4749"/>
    <w:rsid w:val="00BD48D7"/>
    <w:rsid w:val="00BD56B1"/>
    <w:rsid w:val="00BD5DFA"/>
    <w:rsid w:val="00BD6558"/>
    <w:rsid w:val="00BE4119"/>
    <w:rsid w:val="00BF2959"/>
    <w:rsid w:val="00BF2AD7"/>
    <w:rsid w:val="00BF2D8A"/>
    <w:rsid w:val="00BF2F76"/>
    <w:rsid w:val="00BF3022"/>
    <w:rsid w:val="00BF3214"/>
    <w:rsid w:val="00BF3228"/>
    <w:rsid w:val="00BF47ED"/>
    <w:rsid w:val="00BF48F6"/>
    <w:rsid w:val="00BF5573"/>
    <w:rsid w:val="00BF581B"/>
    <w:rsid w:val="00BF584D"/>
    <w:rsid w:val="00BF60E7"/>
    <w:rsid w:val="00BF648A"/>
    <w:rsid w:val="00BF65CA"/>
    <w:rsid w:val="00C0083A"/>
    <w:rsid w:val="00C00AF0"/>
    <w:rsid w:val="00C01133"/>
    <w:rsid w:val="00C0393D"/>
    <w:rsid w:val="00C06B30"/>
    <w:rsid w:val="00C07E2E"/>
    <w:rsid w:val="00C10962"/>
    <w:rsid w:val="00C10989"/>
    <w:rsid w:val="00C1099C"/>
    <w:rsid w:val="00C10CEE"/>
    <w:rsid w:val="00C12401"/>
    <w:rsid w:val="00C1290D"/>
    <w:rsid w:val="00C15867"/>
    <w:rsid w:val="00C20A86"/>
    <w:rsid w:val="00C20AC5"/>
    <w:rsid w:val="00C21F35"/>
    <w:rsid w:val="00C22398"/>
    <w:rsid w:val="00C22404"/>
    <w:rsid w:val="00C2296D"/>
    <w:rsid w:val="00C23155"/>
    <w:rsid w:val="00C23B1D"/>
    <w:rsid w:val="00C32057"/>
    <w:rsid w:val="00C3280B"/>
    <w:rsid w:val="00C32AFE"/>
    <w:rsid w:val="00C33123"/>
    <w:rsid w:val="00C333FB"/>
    <w:rsid w:val="00C33F5F"/>
    <w:rsid w:val="00C34E21"/>
    <w:rsid w:val="00C34E84"/>
    <w:rsid w:val="00C3676F"/>
    <w:rsid w:val="00C368A5"/>
    <w:rsid w:val="00C37168"/>
    <w:rsid w:val="00C40C41"/>
    <w:rsid w:val="00C430C8"/>
    <w:rsid w:val="00C43659"/>
    <w:rsid w:val="00C44042"/>
    <w:rsid w:val="00C44E3B"/>
    <w:rsid w:val="00C45885"/>
    <w:rsid w:val="00C463AE"/>
    <w:rsid w:val="00C46BF6"/>
    <w:rsid w:val="00C47088"/>
    <w:rsid w:val="00C47AAE"/>
    <w:rsid w:val="00C47C95"/>
    <w:rsid w:val="00C50F22"/>
    <w:rsid w:val="00C53148"/>
    <w:rsid w:val="00C54A0E"/>
    <w:rsid w:val="00C57971"/>
    <w:rsid w:val="00C602C1"/>
    <w:rsid w:val="00C6133E"/>
    <w:rsid w:val="00C62E69"/>
    <w:rsid w:val="00C642D5"/>
    <w:rsid w:val="00C65156"/>
    <w:rsid w:val="00C65BD7"/>
    <w:rsid w:val="00C65C8A"/>
    <w:rsid w:val="00C678EC"/>
    <w:rsid w:val="00C70B23"/>
    <w:rsid w:val="00C72707"/>
    <w:rsid w:val="00C72882"/>
    <w:rsid w:val="00C73DBD"/>
    <w:rsid w:val="00C75CCC"/>
    <w:rsid w:val="00C76BA4"/>
    <w:rsid w:val="00C76EDE"/>
    <w:rsid w:val="00C76EE8"/>
    <w:rsid w:val="00C77F34"/>
    <w:rsid w:val="00C83A48"/>
    <w:rsid w:val="00C84801"/>
    <w:rsid w:val="00C85563"/>
    <w:rsid w:val="00C85865"/>
    <w:rsid w:val="00C85E85"/>
    <w:rsid w:val="00C8720B"/>
    <w:rsid w:val="00C926C8"/>
    <w:rsid w:val="00C931DB"/>
    <w:rsid w:val="00C9342B"/>
    <w:rsid w:val="00C9482E"/>
    <w:rsid w:val="00C9518C"/>
    <w:rsid w:val="00C95CF4"/>
    <w:rsid w:val="00CA17FA"/>
    <w:rsid w:val="00CA2580"/>
    <w:rsid w:val="00CA2EAE"/>
    <w:rsid w:val="00CA3FE7"/>
    <w:rsid w:val="00CA4AC1"/>
    <w:rsid w:val="00CA59FB"/>
    <w:rsid w:val="00CA5C76"/>
    <w:rsid w:val="00CA63C8"/>
    <w:rsid w:val="00CB0316"/>
    <w:rsid w:val="00CB0B11"/>
    <w:rsid w:val="00CB1178"/>
    <w:rsid w:val="00CB1C8D"/>
    <w:rsid w:val="00CB1DBA"/>
    <w:rsid w:val="00CB1F29"/>
    <w:rsid w:val="00CB2BC4"/>
    <w:rsid w:val="00CB426A"/>
    <w:rsid w:val="00CB5354"/>
    <w:rsid w:val="00CB5B5D"/>
    <w:rsid w:val="00CB6FA2"/>
    <w:rsid w:val="00CB769F"/>
    <w:rsid w:val="00CC1D85"/>
    <w:rsid w:val="00CC236F"/>
    <w:rsid w:val="00CC2815"/>
    <w:rsid w:val="00CC3B4D"/>
    <w:rsid w:val="00CC3C9E"/>
    <w:rsid w:val="00CC62E3"/>
    <w:rsid w:val="00CC6603"/>
    <w:rsid w:val="00CC6A14"/>
    <w:rsid w:val="00CC70A3"/>
    <w:rsid w:val="00CD0185"/>
    <w:rsid w:val="00CD39D8"/>
    <w:rsid w:val="00CD4442"/>
    <w:rsid w:val="00CD53C3"/>
    <w:rsid w:val="00CD574E"/>
    <w:rsid w:val="00CD7D17"/>
    <w:rsid w:val="00CE0866"/>
    <w:rsid w:val="00CE1758"/>
    <w:rsid w:val="00CE177F"/>
    <w:rsid w:val="00CE17A7"/>
    <w:rsid w:val="00CE20A9"/>
    <w:rsid w:val="00CE4C22"/>
    <w:rsid w:val="00CE4F8D"/>
    <w:rsid w:val="00CE53DF"/>
    <w:rsid w:val="00CE76E5"/>
    <w:rsid w:val="00CF0709"/>
    <w:rsid w:val="00CF2067"/>
    <w:rsid w:val="00CF41EC"/>
    <w:rsid w:val="00CF524F"/>
    <w:rsid w:val="00CF5AB3"/>
    <w:rsid w:val="00CF5D04"/>
    <w:rsid w:val="00CF64F3"/>
    <w:rsid w:val="00CF66C4"/>
    <w:rsid w:val="00CF6E1B"/>
    <w:rsid w:val="00CF762A"/>
    <w:rsid w:val="00D009AE"/>
    <w:rsid w:val="00D02F43"/>
    <w:rsid w:val="00D04DE4"/>
    <w:rsid w:val="00D063F1"/>
    <w:rsid w:val="00D06738"/>
    <w:rsid w:val="00D073C2"/>
    <w:rsid w:val="00D0772C"/>
    <w:rsid w:val="00D07772"/>
    <w:rsid w:val="00D10841"/>
    <w:rsid w:val="00D11735"/>
    <w:rsid w:val="00D13846"/>
    <w:rsid w:val="00D14426"/>
    <w:rsid w:val="00D14621"/>
    <w:rsid w:val="00D14F22"/>
    <w:rsid w:val="00D20F0F"/>
    <w:rsid w:val="00D238BE"/>
    <w:rsid w:val="00D25D68"/>
    <w:rsid w:val="00D26D68"/>
    <w:rsid w:val="00D328A9"/>
    <w:rsid w:val="00D33066"/>
    <w:rsid w:val="00D354ED"/>
    <w:rsid w:val="00D35E72"/>
    <w:rsid w:val="00D365C6"/>
    <w:rsid w:val="00D37391"/>
    <w:rsid w:val="00D37A24"/>
    <w:rsid w:val="00D4093A"/>
    <w:rsid w:val="00D40A15"/>
    <w:rsid w:val="00D41BC2"/>
    <w:rsid w:val="00D444A9"/>
    <w:rsid w:val="00D468DA"/>
    <w:rsid w:val="00D4741C"/>
    <w:rsid w:val="00D474B8"/>
    <w:rsid w:val="00D50313"/>
    <w:rsid w:val="00D505AB"/>
    <w:rsid w:val="00D50676"/>
    <w:rsid w:val="00D532C7"/>
    <w:rsid w:val="00D54028"/>
    <w:rsid w:val="00D543FB"/>
    <w:rsid w:val="00D54C3B"/>
    <w:rsid w:val="00D55C03"/>
    <w:rsid w:val="00D57918"/>
    <w:rsid w:val="00D579BC"/>
    <w:rsid w:val="00D57CC0"/>
    <w:rsid w:val="00D6471B"/>
    <w:rsid w:val="00D70930"/>
    <w:rsid w:val="00D73DC6"/>
    <w:rsid w:val="00D74A61"/>
    <w:rsid w:val="00D74C1A"/>
    <w:rsid w:val="00D754C1"/>
    <w:rsid w:val="00D77393"/>
    <w:rsid w:val="00D77A35"/>
    <w:rsid w:val="00D8067C"/>
    <w:rsid w:val="00D80B7D"/>
    <w:rsid w:val="00D814A3"/>
    <w:rsid w:val="00D81814"/>
    <w:rsid w:val="00D819B0"/>
    <w:rsid w:val="00D81B3E"/>
    <w:rsid w:val="00D82672"/>
    <w:rsid w:val="00D828CA"/>
    <w:rsid w:val="00D829D2"/>
    <w:rsid w:val="00D84585"/>
    <w:rsid w:val="00D8681D"/>
    <w:rsid w:val="00D90A8C"/>
    <w:rsid w:val="00D90C70"/>
    <w:rsid w:val="00D90E49"/>
    <w:rsid w:val="00D92A24"/>
    <w:rsid w:val="00D93862"/>
    <w:rsid w:val="00D93AFE"/>
    <w:rsid w:val="00D96ADE"/>
    <w:rsid w:val="00D96C8E"/>
    <w:rsid w:val="00DA04CD"/>
    <w:rsid w:val="00DA0CE2"/>
    <w:rsid w:val="00DA2387"/>
    <w:rsid w:val="00DA31C6"/>
    <w:rsid w:val="00DA3689"/>
    <w:rsid w:val="00DA3987"/>
    <w:rsid w:val="00DA3A48"/>
    <w:rsid w:val="00DA6256"/>
    <w:rsid w:val="00DA7456"/>
    <w:rsid w:val="00DB1EE3"/>
    <w:rsid w:val="00DB4388"/>
    <w:rsid w:val="00DB4A51"/>
    <w:rsid w:val="00DB5DCF"/>
    <w:rsid w:val="00DC0825"/>
    <w:rsid w:val="00DC09F6"/>
    <w:rsid w:val="00DC4521"/>
    <w:rsid w:val="00DC52B0"/>
    <w:rsid w:val="00DC6A10"/>
    <w:rsid w:val="00DC7A33"/>
    <w:rsid w:val="00DD3162"/>
    <w:rsid w:val="00DD318E"/>
    <w:rsid w:val="00DD320C"/>
    <w:rsid w:val="00DD4420"/>
    <w:rsid w:val="00DD5174"/>
    <w:rsid w:val="00DD607F"/>
    <w:rsid w:val="00DD6384"/>
    <w:rsid w:val="00DD787C"/>
    <w:rsid w:val="00DE00BF"/>
    <w:rsid w:val="00DE1240"/>
    <w:rsid w:val="00DE18E5"/>
    <w:rsid w:val="00DE22C9"/>
    <w:rsid w:val="00DE323A"/>
    <w:rsid w:val="00DE48F9"/>
    <w:rsid w:val="00DE50C3"/>
    <w:rsid w:val="00DE57C8"/>
    <w:rsid w:val="00DE584E"/>
    <w:rsid w:val="00DE5B08"/>
    <w:rsid w:val="00DE657E"/>
    <w:rsid w:val="00DF3ED5"/>
    <w:rsid w:val="00DF4704"/>
    <w:rsid w:val="00DF5323"/>
    <w:rsid w:val="00DF6244"/>
    <w:rsid w:val="00E01303"/>
    <w:rsid w:val="00E024AA"/>
    <w:rsid w:val="00E02729"/>
    <w:rsid w:val="00E04279"/>
    <w:rsid w:val="00E04CCA"/>
    <w:rsid w:val="00E141B1"/>
    <w:rsid w:val="00E15C77"/>
    <w:rsid w:val="00E16327"/>
    <w:rsid w:val="00E16469"/>
    <w:rsid w:val="00E16650"/>
    <w:rsid w:val="00E1693E"/>
    <w:rsid w:val="00E20196"/>
    <w:rsid w:val="00E20790"/>
    <w:rsid w:val="00E2091A"/>
    <w:rsid w:val="00E23F0C"/>
    <w:rsid w:val="00E2456F"/>
    <w:rsid w:val="00E24D1D"/>
    <w:rsid w:val="00E250F1"/>
    <w:rsid w:val="00E256F1"/>
    <w:rsid w:val="00E331FF"/>
    <w:rsid w:val="00E34FFD"/>
    <w:rsid w:val="00E3550D"/>
    <w:rsid w:val="00E3716A"/>
    <w:rsid w:val="00E37B83"/>
    <w:rsid w:val="00E43A71"/>
    <w:rsid w:val="00E44823"/>
    <w:rsid w:val="00E45D4C"/>
    <w:rsid w:val="00E474D3"/>
    <w:rsid w:val="00E475CF"/>
    <w:rsid w:val="00E47798"/>
    <w:rsid w:val="00E5141D"/>
    <w:rsid w:val="00E527E6"/>
    <w:rsid w:val="00E52838"/>
    <w:rsid w:val="00E53392"/>
    <w:rsid w:val="00E53FD8"/>
    <w:rsid w:val="00E5409D"/>
    <w:rsid w:val="00E54F43"/>
    <w:rsid w:val="00E556F4"/>
    <w:rsid w:val="00E56F66"/>
    <w:rsid w:val="00E604F0"/>
    <w:rsid w:val="00E614E0"/>
    <w:rsid w:val="00E65B73"/>
    <w:rsid w:val="00E65BFF"/>
    <w:rsid w:val="00E667C7"/>
    <w:rsid w:val="00E677DE"/>
    <w:rsid w:val="00E679C7"/>
    <w:rsid w:val="00E7038F"/>
    <w:rsid w:val="00E72FDC"/>
    <w:rsid w:val="00E73F7F"/>
    <w:rsid w:val="00E744E3"/>
    <w:rsid w:val="00E753E8"/>
    <w:rsid w:val="00E76CA5"/>
    <w:rsid w:val="00E808D2"/>
    <w:rsid w:val="00E81908"/>
    <w:rsid w:val="00E8266A"/>
    <w:rsid w:val="00E8360C"/>
    <w:rsid w:val="00E83EE8"/>
    <w:rsid w:val="00E83F1C"/>
    <w:rsid w:val="00E85409"/>
    <w:rsid w:val="00E9063C"/>
    <w:rsid w:val="00E9078B"/>
    <w:rsid w:val="00E9339B"/>
    <w:rsid w:val="00E93722"/>
    <w:rsid w:val="00E957DF"/>
    <w:rsid w:val="00E958C0"/>
    <w:rsid w:val="00E95A01"/>
    <w:rsid w:val="00E97D6E"/>
    <w:rsid w:val="00EA2424"/>
    <w:rsid w:val="00EA26B7"/>
    <w:rsid w:val="00EA41B3"/>
    <w:rsid w:val="00EA429F"/>
    <w:rsid w:val="00EA4F9E"/>
    <w:rsid w:val="00EA5552"/>
    <w:rsid w:val="00EA598B"/>
    <w:rsid w:val="00EA63CA"/>
    <w:rsid w:val="00EA6D3B"/>
    <w:rsid w:val="00EA73C1"/>
    <w:rsid w:val="00EB003B"/>
    <w:rsid w:val="00EB00AD"/>
    <w:rsid w:val="00EB0987"/>
    <w:rsid w:val="00EB136C"/>
    <w:rsid w:val="00EB1B22"/>
    <w:rsid w:val="00EB2251"/>
    <w:rsid w:val="00EB27C3"/>
    <w:rsid w:val="00EB2FB0"/>
    <w:rsid w:val="00EB44F1"/>
    <w:rsid w:val="00EB480E"/>
    <w:rsid w:val="00EB4CE4"/>
    <w:rsid w:val="00EB52D9"/>
    <w:rsid w:val="00EB5EC6"/>
    <w:rsid w:val="00EB7FC9"/>
    <w:rsid w:val="00EC0201"/>
    <w:rsid w:val="00EC126A"/>
    <w:rsid w:val="00ED102A"/>
    <w:rsid w:val="00ED27E8"/>
    <w:rsid w:val="00ED5FF9"/>
    <w:rsid w:val="00ED7137"/>
    <w:rsid w:val="00EE067E"/>
    <w:rsid w:val="00EE2D05"/>
    <w:rsid w:val="00EE2FA2"/>
    <w:rsid w:val="00EE5310"/>
    <w:rsid w:val="00EE6BCB"/>
    <w:rsid w:val="00EE7A6E"/>
    <w:rsid w:val="00EF06EA"/>
    <w:rsid w:val="00EF0B56"/>
    <w:rsid w:val="00EF402B"/>
    <w:rsid w:val="00EF43D3"/>
    <w:rsid w:val="00EF554A"/>
    <w:rsid w:val="00EF572C"/>
    <w:rsid w:val="00EF7A5E"/>
    <w:rsid w:val="00F00D16"/>
    <w:rsid w:val="00F017AC"/>
    <w:rsid w:val="00F028BF"/>
    <w:rsid w:val="00F02A41"/>
    <w:rsid w:val="00F0401D"/>
    <w:rsid w:val="00F0438A"/>
    <w:rsid w:val="00F07604"/>
    <w:rsid w:val="00F10452"/>
    <w:rsid w:val="00F1284F"/>
    <w:rsid w:val="00F12B31"/>
    <w:rsid w:val="00F13910"/>
    <w:rsid w:val="00F13B13"/>
    <w:rsid w:val="00F13B5E"/>
    <w:rsid w:val="00F13D7B"/>
    <w:rsid w:val="00F13E49"/>
    <w:rsid w:val="00F15084"/>
    <w:rsid w:val="00F17983"/>
    <w:rsid w:val="00F17C60"/>
    <w:rsid w:val="00F2015E"/>
    <w:rsid w:val="00F21088"/>
    <w:rsid w:val="00F22C5B"/>
    <w:rsid w:val="00F22DC7"/>
    <w:rsid w:val="00F23609"/>
    <w:rsid w:val="00F24778"/>
    <w:rsid w:val="00F24C24"/>
    <w:rsid w:val="00F258A3"/>
    <w:rsid w:val="00F260A3"/>
    <w:rsid w:val="00F264DE"/>
    <w:rsid w:val="00F27648"/>
    <w:rsid w:val="00F3083A"/>
    <w:rsid w:val="00F326BF"/>
    <w:rsid w:val="00F327E7"/>
    <w:rsid w:val="00F338A1"/>
    <w:rsid w:val="00F3474E"/>
    <w:rsid w:val="00F35296"/>
    <w:rsid w:val="00F35511"/>
    <w:rsid w:val="00F35746"/>
    <w:rsid w:val="00F362D2"/>
    <w:rsid w:val="00F36639"/>
    <w:rsid w:val="00F37898"/>
    <w:rsid w:val="00F41C0A"/>
    <w:rsid w:val="00F41F97"/>
    <w:rsid w:val="00F447C7"/>
    <w:rsid w:val="00F459B4"/>
    <w:rsid w:val="00F5211B"/>
    <w:rsid w:val="00F533C3"/>
    <w:rsid w:val="00F54ECB"/>
    <w:rsid w:val="00F5524D"/>
    <w:rsid w:val="00F554A9"/>
    <w:rsid w:val="00F6342E"/>
    <w:rsid w:val="00F64AFB"/>
    <w:rsid w:val="00F66C05"/>
    <w:rsid w:val="00F67667"/>
    <w:rsid w:val="00F678F7"/>
    <w:rsid w:val="00F7084A"/>
    <w:rsid w:val="00F716FD"/>
    <w:rsid w:val="00F72791"/>
    <w:rsid w:val="00F734A7"/>
    <w:rsid w:val="00F74F3C"/>
    <w:rsid w:val="00F7511A"/>
    <w:rsid w:val="00F75122"/>
    <w:rsid w:val="00F76522"/>
    <w:rsid w:val="00F76F18"/>
    <w:rsid w:val="00F7743E"/>
    <w:rsid w:val="00F77876"/>
    <w:rsid w:val="00F80355"/>
    <w:rsid w:val="00F82203"/>
    <w:rsid w:val="00F823B9"/>
    <w:rsid w:val="00F825BB"/>
    <w:rsid w:val="00F832DE"/>
    <w:rsid w:val="00F84F56"/>
    <w:rsid w:val="00F87A9A"/>
    <w:rsid w:val="00F87C43"/>
    <w:rsid w:val="00F87EF8"/>
    <w:rsid w:val="00F90BB5"/>
    <w:rsid w:val="00F92FE3"/>
    <w:rsid w:val="00F9378B"/>
    <w:rsid w:val="00F93FFC"/>
    <w:rsid w:val="00F95CF7"/>
    <w:rsid w:val="00F960DE"/>
    <w:rsid w:val="00F962BB"/>
    <w:rsid w:val="00FA2856"/>
    <w:rsid w:val="00FA2896"/>
    <w:rsid w:val="00FA2EB1"/>
    <w:rsid w:val="00FA44AE"/>
    <w:rsid w:val="00FA4D31"/>
    <w:rsid w:val="00FA5722"/>
    <w:rsid w:val="00FA624C"/>
    <w:rsid w:val="00FA6C51"/>
    <w:rsid w:val="00FA77EE"/>
    <w:rsid w:val="00FA7C46"/>
    <w:rsid w:val="00FB05D5"/>
    <w:rsid w:val="00FB0A42"/>
    <w:rsid w:val="00FB0C81"/>
    <w:rsid w:val="00FB20B7"/>
    <w:rsid w:val="00FB2A6B"/>
    <w:rsid w:val="00FB45ED"/>
    <w:rsid w:val="00FB4CD2"/>
    <w:rsid w:val="00FB6A39"/>
    <w:rsid w:val="00FC2200"/>
    <w:rsid w:val="00FC2540"/>
    <w:rsid w:val="00FC2B76"/>
    <w:rsid w:val="00FC4459"/>
    <w:rsid w:val="00FC6A1D"/>
    <w:rsid w:val="00FC6EF7"/>
    <w:rsid w:val="00FD08F5"/>
    <w:rsid w:val="00FD0DCF"/>
    <w:rsid w:val="00FD39A6"/>
    <w:rsid w:val="00FD4F5E"/>
    <w:rsid w:val="00FE194A"/>
    <w:rsid w:val="00FE3307"/>
    <w:rsid w:val="00FE4F7B"/>
    <w:rsid w:val="00FE687C"/>
    <w:rsid w:val="00FF0204"/>
    <w:rsid w:val="00FF3AED"/>
    <w:rsid w:val="00FF3B79"/>
    <w:rsid w:val="00FF4AFF"/>
    <w:rsid w:val="00FF6982"/>
    <w:rsid w:val="00FF7529"/>
    <w:rsid w:val="4B4DDF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204BB799"/>
  <w15:docId w15:val="{1E6F53FC-A7F5-4384-B58E-6C319FAF9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4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48"/>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rsid w:val="0033525D"/>
    <w:pPr>
      <w:widowControl w:val="0"/>
      <w:numPr>
        <w:ilvl w:val="2"/>
        <w:numId w:val="48"/>
      </w:numPr>
      <w:spacing w:after="240"/>
      <w:outlineLvl w:val="2"/>
    </w:pPr>
  </w:style>
  <w:style w:type="paragraph" w:styleId="Heading4">
    <w:name w:val="heading 4"/>
    <w:aliases w:val="Heading 11,para 4,Título 41,Heading 41,标题 41,He=ding 41,标 题  41,heading 4"/>
    <w:basedOn w:val="Normal"/>
    <w:next w:val="Heading9"/>
    <w:link w:val="Heading4Char1"/>
    <w:uiPriority w:val="99"/>
    <w:qFormat/>
    <w:rsid w:val="007B6871"/>
    <w:pPr>
      <w:keepNext/>
      <w:numPr>
        <w:ilvl w:val="3"/>
        <w:numId w:val="48"/>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48"/>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48"/>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4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E9063C"/>
    <w:rPr>
      <w:rFonts w:cs="Times New Roman"/>
      <w:sz w:val="22"/>
      <w:szCs w:val="22"/>
      <w:lang w:val="en-CA" w:eastAsia="en-US" w:bidi="ar-S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9"/>
    <w:locked/>
    <w:rsid w:val="00E9063C"/>
    <w:rPr>
      <w:rFonts w:cs="Times New Roman"/>
      <w:sz w:val="22"/>
      <w:szCs w:val="22"/>
      <w:lang w:val="en-CA" w:eastAsia="en-US" w:bidi="ar-SA"/>
    </w:rPr>
  </w:style>
  <w:style w:type="character" w:customStyle="1" w:styleId="Heading4Char">
    <w:name w:val="Heading 4 Char"/>
    <w:aliases w:val="Heading 11 Char,para 4 Char,Título 41 Char,Heading 41 Char,标题 41 Char,He=ding 41 Char,标 题  41 Char"/>
    <w:uiPriority w:val="9"/>
    <w:semiHidden/>
    <w:rsid w:val="00626397"/>
    <w:rPr>
      <w:rFonts w:ascii="Calibri" w:eastAsia="SimSun" w:hAnsi="Calibri" w:cs="Times New Roman"/>
      <w:b/>
      <w:bCs/>
      <w:sz w:val="28"/>
      <w:szCs w:val="28"/>
      <w:lang w:val="en-CA"/>
    </w:rPr>
  </w:style>
  <w:style w:type="character" w:customStyle="1" w:styleId="Heading5Char">
    <w:name w:val="Heading 5 Char"/>
    <w:link w:val="Heading5"/>
    <w:uiPriority w:val="99"/>
    <w:locked/>
    <w:rsid w:val="00E9063C"/>
    <w:rPr>
      <w:rFonts w:cs="Times New Roman"/>
      <w:sz w:val="22"/>
      <w:szCs w:val="22"/>
      <w:lang w:val="en-CA"/>
    </w:rPr>
  </w:style>
  <w:style w:type="character" w:customStyle="1" w:styleId="Heading6Char">
    <w:name w:val="Heading 6 Char"/>
    <w:link w:val="Heading6"/>
    <w:uiPriority w:val="99"/>
    <w:locked/>
    <w:rsid w:val="00E9063C"/>
    <w:rPr>
      <w:rFonts w:ascii="Arial" w:hAnsi="Arial" w:cs="Times New Roman"/>
      <w:i/>
      <w:sz w:val="22"/>
      <w:szCs w:val="22"/>
      <w:lang w:val="en-CA" w:eastAsia="en-US" w:bidi="ar-SA"/>
    </w:rPr>
  </w:style>
  <w:style w:type="character" w:customStyle="1" w:styleId="Heading7Char">
    <w:name w:val="Heading 7 Char"/>
    <w:link w:val="Heading7"/>
    <w:uiPriority w:val="99"/>
    <w:locked/>
    <w:rsid w:val="00E9063C"/>
    <w:rPr>
      <w:rFonts w:ascii="Arial" w:hAnsi="Arial" w:cs="Times New Roman"/>
      <w:sz w:val="22"/>
      <w:szCs w:val="22"/>
      <w:lang w:val="en-CA" w:eastAsia="en-US" w:bidi="ar-SA"/>
    </w:rPr>
  </w:style>
  <w:style w:type="character" w:customStyle="1" w:styleId="Heading8Char">
    <w:name w:val="Heading 8 Char"/>
    <w:link w:val="Heading8"/>
    <w:uiPriority w:val="99"/>
    <w:locked/>
    <w:rsid w:val="00E9063C"/>
    <w:rPr>
      <w:rFonts w:cs="Times New Roman"/>
      <w:b/>
      <w:sz w:val="22"/>
      <w:szCs w:val="22"/>
      <w:lang w:val="en-CA"/>
    </w:rPr>
  </w:style>
  <w:style w:type="character" w:customStyle="1" w:styleId="Heading9Char">
    <w:name w:val="Heading 9 Char"/>
    <w:link w:val="Heading9"/>
    <w:uiPriority w:val="99"/>
    <w:locked/>
    <w:rsid w:val="00E9063C"/>
    <w:rPr>
      <w:rFonts w:ascii="Arial" w:hAnsi="Arial" w:cs="Times New Roman"/>
      <w:i/>
      <w:sz w:val="22"/>
      <w:szCs w:val="22"/>
      <w:lang w:val="en-CA" w:eastAsia="en-US" w:bidi="ar-S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locked/>
    <w:rsid w:val="00E9063C"/>
    <w:rPr>
      <w:rFonts w:cs="Times New Roman"/>
      <w:sz w:val="22"/>
      <w:szCs w:val="22"/>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DE50C3"/>
    <w:pPr>
      <w:tabs>
        <w:tab w:val="center" w:pos="4320"/>
        <w:tab w:val="right" w:pos="8640"/>
      </w:tabs>
    </w:pPr>
  </w:style>
  <w:style w:type="character" w:customStyle="1" w:styleId="FooterChar">
    <w:name w:val="Footer Char"/>
    <w:link w:val="Footer"/>
    <w:uiPriority w:val="99"/>
    <w:locked/>
    <w:rsid w:val="00E9063C"/>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locked/>
    <w:rsid w:val="00E9063C"/>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locked/>
    <w:rsid w:val="00E9063C"/>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locked/>
    <w:rsid w:val="00E9063C"/>
    <w:rPr>
      <w:rFonts w:ascii="Courier New" w:hAnsi="Courier New" w:cs="Courier New"/>
      <w:sz w:val="22"/>
      <w:szCs w:val="22"/>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99"/>
    <w:locked/>
    <w:rsid w:val="00E9063C"/>
    <w:rPr>
      <w:rFonts w:ascii="Arial" w:hAnsi="Arial" w:cs="Arial"/>
      <w:sz w:val="22"/>
      <w:szCs w:val="22"/>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99"/>
    <w:locked/>
    <w:rsid w:val="00E9063C"/>
    <w:rPr>
      <w:rFonts w:ascii="Arial" w:hAnsi="Arial" w:cs="Arial"/>
      <w:b/>
      <w:bCs/>
      <w:kern w:val="28"/>
      <w:sz w:val="22"/>
      <w:szCs w:val="2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locked/>
    <w:rsid w:val="00E9063C"/>
    <w:rPr>
      <w:rFonts w:cs="Times New Roman"/>
      <w:sz w:val="22"/>
      <w:szCs w:val="22"/>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
    <w:uiPriority w:val="99"/>
    <w:rsid w:val="006E126D"/>
    <w:rPr>
      <w:rFonts w:cs="Times New Roman"/>
      <w:vertAlign w:val="superscript"/>
    </w:rPr>
  </w:style>
  <w:style w:type="paragraph" w:customStyle="1" w:styleId="Newheader4">
    <w:name w:val="New header 4"/>
    <w:basedOn w:val="Heading4"/>
    <w:next w:val="Normal"/>
    <w:uiPriority w:val="99"/>
    <w:rsid w:val="00DC52B0"/>
    <w:pPr>
      <w:spacing w:before="0" w:after="240"/>
      <w:ind w:left="2880" w:hanging="720"/>
    </w:pPr>
  </w:style>
  <w:style w:type="character" w:customStyle="1" w:styleId="Heading4Char1">
    <w:name w:val="Heading 4 Char1"/>
    <w:aliases w:val="Heading 11 Char1,para 4 Char1,Título 41 Char1,Heading 41 Char1,标题 41 Char1,He=ding 41 Char1,标 题  41 Char1,heading 4 Char"/>
    <w:link w:val="Heading4"/>
    <w:uiPriority w:val="99"/>
    <w:locked/>
    <w:rsid w:val="00E9063C"/>
    <w:rPr>
      <w:rFonts w:cs="Times New Roman"/>
      <w:sz w:val="22"/>
      <w:szCs w:val="22"/>
      <w:lang w:val="en-CA" w:eastAsia="en-US" w:bidi="ar-S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99"/>
    <w:qFormat/>
    <w:rsid w:val="00E9063C"/>
    <w:pPr>
      <w:ind w:left="720"/>
      <w:contextualSpacing/>
    </w:pPr>
    <w:rPr>
      <w:lang w:val="en-GB" w:eastAsia="ru-RU"/>
    </w:rPr>
  </w:style>
  <w:style w:type="paragraph" w:styleId="Revision">
    <w:name w:val="Revision"/>
    <w:hidden/>
    <w:uiPriority w:val="99"/>
    <w:semiHidden/>
    <w:rsid w:val="00E9063C"/>
    <w:rPr>
      <w:sz w:val="22"/>
      <w:szCs w:val="22"/>
      <w:lang w:val="en-GB" w:eastAsia="en-US"/>
    </w:rPr>
  </w:style>
  <w:style w:type="paragraph" w:styleId="NormalWeb">
    <w:name w:val="Normal (Web)"/>
    <w:basedOn w:val="Normal"/>
    <w:uiPriority w:val="99"/>
    <w:rsid w:val="00E9063C"/>
    <w:pPr>
      <w:spacing w:before="100" w:beforeAutospacing="1" w:after="100" w:afterAutospacing="1"/>
      <w:jc w:val="left"/>
    </w:pPr>
    <w:rPr>
      <w:sz w:val="24"/>
      <w:szCs w:val="24"/>
      <w:lang w:eastAsia="en-CA"/>
    </w:rPr>
  </w:style>
  <w:style w:type="character" w:customStyle="1" w:styleId="markedcontent">
    <w:name w:val="markedcontent"/>
    <w:uiPriority w:val="99"/>
    <w:rsid w:val="00E9063C"/>
    <w:rPr>
      <w:rFonts w:cs="Times New Roman"/>
    </w:rPr>
  </w:style>
  <w:style w:type="character" w:customStyle="1" w:styleId="highlight">
    <w:name w:val="highlight"/>
    <w:uiPriority w:val="99"/>
    <w:rsid w:val="00E9063C"/>
    <w:rPr>
      <w:rFonts w:cs="Times New Roman"/>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99"/>
    <w:locked/>
    <w:rsid w:val="00746E2B"/>
    <w:rPr>
      <w:sz w:val="22"/>
      <w:lang w:val="en-GB"/>
    </w:rPr>
  </w:style>
  <w:style w:type="numbering" w:styleId="111111">
    <w:name w:val="Outline List 2"/>
    <w:basedOn w:val="NoList"/>
    <w:uiPriority w:val="99"/>
    <w:semiHidden/>
    <w:unhideWhenUsed/>
    <w:rsid w:val="00626397"/>
    <w:pPr>
      <w:numPr>
        <w:numId w:val="16"/>
      </w:numPr>
    </w:pPr>
  </w:style>
  <w:style w:type="numbering" w:styleId="1ai">
    <w:name w:val="Outline List 1"/>
    <w:basedOn w:val="NoList"/>
    <w:uiPriority w:val="99"/>
    <w:semiHidden/>
    <w:unhideWhenUsed/>
    <w:rsid w:val="00626397"/>
    <w:pPr>
      <w:numPr>
        <w:numId w:val="17"/>
      </w:numPr>
    </w:pPr>
  </w:style>
  <w:style w:type="numbering" w:styleId="ArticleSection">
    <w:name w:val="Outline List 3"/>
    <w:basedOn w:val="NoList"/>
    <w:uiPriority w:val="99"/>
    <w:semiHidden/>
    <w:unhideWhenUsed/>
    <w:rsid w:val="00626397"/>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469979">
      <w:marLeft w:val="0"/>
      <w:marRight w:val="0"/>
      <w:marTop w:val="0"/>
      <w:marBottom w:val="0"/>
      <w:divBdr>
        <w:top w:val="none" w:sz="0" w:space="0" w:color="auto"/>
        <w:left w:val="none" w:sz="0" w:space="0" w:color="auto"/>
        <w:bottom w:val="none" w:sz="0" w:space="0" w:color="auto"/>
        <w:right w:val="none" w:sz="0" w:space="0" w:color="auto"/>
      </w:divBdr>
    </w:div>
    <w:div w:id="588469980">
      <w:marLeft w:val="0"/>
      <w:marRight w:val="0"/>
      <w:marTop w:val="0"/>
      <w:marBottom w:val="0"/>
      <w:divBdr>
        <w:top w:val="none" w:sz="0" w:space="0" w:color="auto"/>
        <w:left w:val="none" w:sz="0" w:space="0" w:color="auto"/>
        <w:bottom w:val="none" w:sz="0" w:space="0" w:color="auto"/>
        <w:right w:val="none" w:sz="0" w:space="0" w:color="auto"/>
      </w:divBdr>
    </w:div>
    <w:div w:id="588469982">
      <w:marLeft w:val="0"/>
      <w:marRight w:val="0"/>
      <w:marTop w:val="0"/>
      <w:marBottom w:val="0"/>
      <w:divBdr>
        <w:top w:val="none" w:sz="0" w:space="0" w:color="auto"/>
        <w:left w:val="none" w:sz="0" w:space="0" w:color="auto"/>
        <w:bottom w:val="none" w:sz="0" w:space="0" w:color="auto"/>
        <w:right w:val="none" w:sz="0" w:space="0" w:color="auto"/>
      </w:divBdr>
    </w:div>
    <w:div w:id="588469983">
      <w:marLeft w:val="0"/>
      <w:marRight w:val="0"/>
      <w:marTop w:val="0"/>
      <w:marBottom w:val="0"/>
      <w:divBdr>
        <w:top w:val="none" w:sz="0" w:space="0" w:color="auto"/>
        <w:left w:val="none" w:sz="0" w:space="0" w:color="auto"/>
        <w:bottom w:val="none" w:sz="0" w:space="0" w:color="auto"/>
        <w:right w:val="none" w:sz="0" w:space="0" w:color="auto"/>
      </w:divBdr>
      <w:divsChild>
        <w:div w:id="588469981">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ip_UnifiedCompliancePolicyUIAction xmlns="http://schemas.microsoft.com/sharepoint/v3" xsi:nil="true"/>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34B136-A94C-4DA9-B54B-B438ABC4AB94}">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3D8E0EA-3CD9-4188-A143-D76372EE54A0}">
  <ds:schemaRefs>
    <ds:schemaRef ds:uri="http://schemas.microsoft.com/sharepoint/v3/contenttype/forms"/>
  </ds:schemaRefs>
</ds:datastoreItem>
</file>

<file path=customXml/itemProps3.xml><?xml version="1.0" encoding="utf-8"?>
<ds:datastoreItem xmlns:ds="http://schemas.openxmlformats.org/officeDocument/2006/customXml" ds:itemID="{CDE207DB-76CB-415A-9E6D-18C7CC01C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1277</TotalTime>
  <Pages>11</Pages>
  <Words>4427</Words>
  <Characters>25239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Project proposal: South Sudan</vt:lpstr>
    </vt:vector>
  </TitlesOfParts>
  <Company>UNMFS</Company>
  <LinksUpToDate>false</LinksUpToDate>
  <CharactersWithSpaces>29607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ПРОЕКТНОЕ ПРЕДЛОЖЕНИЕ: ЮЖНЫЙ СУДАН</dc:title>
  <dc:subject/>
  <dc:creator>RSR, KM</dc:creator>
  <cp:keywords/>
  <dc:description/>
  <cp:lastModifiedBy>Angela Xue He Yan</cp:lastModifiedBy>
  <cp:revision>320</cp:revision>
  <cp:lastPrinted>2001-05-26T19:40:00Z</cp:lastPrinted>
  <dcterms:created xsi:type="dcterms:W3CDTF">2025-11-04T15:09:00Z</dcterms:created>
  <dcterms:modified xsi:type="dcterms:W3CDTF">2025-11-14T16:41:00Z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UNEP/OzL.Pro/ExCom/97/78</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MediaServiceImageTags">
    <vt:lpwstr/>
  </property>
  <property fmtid="{D5CDD505-2E9C-101B-9397-08002B2CF9AE}" pid="6" name="GrammarlyDocumentId">
    <vt:lpwstr>073fc5b4bfc5079c24e1e06ae0b75e5c76a92e858d70b53fad33dffbb2be651b</vt:lpwstr>
  </property>
  <property fmtid="{D5CDD505-2E9C-101B-9397-08002B2CF9AE}" pid="7" name="TaxCatchAll">
    <vt:lpwstr/>
  </property>
  <property fmtid="{D5CDD505-2E9C-101B-9397-08002B2CF9AE}" pid="8" name="lcf76f155ced4ddcb4097134ff3c332f">
    <vt:lpwstr/>
  </property>
  <property fmtid="{D5CDD505-2E9C-101B-9397-08002B2CF9AE}" pid="9" name="_ip_UnifiedCompliancePolicyUIAction">
    <vt:lpwstr/>
  </property>
  <property fmtid="{D5CDD505-2E9C-101B-9397-08002B2CF9AE}" pid="10" name="_ip_UnifiedCompliancePolicyProperties">
    <vt:lpwstr/>
  </property>
  <property fmtid="{D5CDD505-2E9C-101B-9397-08002B2CF9AE}" pid="11" name="Order">
    <vt:r8>4.87504644338184E-304</vt:r8>
  </property>
</Properties>
</file>