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14:paraId="32285B8E" w14:textId="77777777" w:rsidTr="00C73392">
        <w:trPr>
          <w:trHeight w:val="720"/>
        </w:trPr>
        <w:tc>
          <w:tcPr>
            <w:tcW w:w="5490" w:type="dxa"/>
            <w:gridSpan w:val="2"/>
            <w:tcBorders>
              <w:bottom w:val="single" w:sz="18" w:space="0" w:color="auto"/>
            </w:tcBorders>
          </w:tcPr>
          <w:p w14:paraId="2A8A7F57" w14:textId="77777777" w:rsidR="00C15867" w:rsidRPr="0000434E"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NATIONS</w:t>
            </w:r>
            <w:r w:rsidRPr="0000434E">
              <w:rPr>
                <w:rFonts w:ascii="Univers" w:hAnsi="Univers"/>
                <w:b/>
                <w:sz w:val="28"/>
                <w:szCs w:val="28"/>
              </w:rPr>
              <w:br/>
              <w:t>UNIES</w:t>
            </w:r>
          </w:p>
        </w:tc>
        <w:tc>
          <w:tcPr>
            <w:tcW w:w="4590" w:type="dxa"/>
            <w:tcBorders>
              <w:bottom w:val="single" w:sz="18" w:space="0" w:color="auto"/>
            </w:tcBorders>
          </w:tcPr>
          <w:p w14:paraId="1E4402B3" w14:textId="77777777" w:rsidR="00C15867" w:rsidRPr="00493D40" w:rsidRDefault="00C15867" w:rsidP="001C217A">
            <w:pPr>
              <w:jc w:val="right"/>
              <w:rPr>
                <w:sz w:val="52"/>
                <w:szCs w:val="52"/>
              </w:rPr>
            </w:pPr>
            <w:r>
              <w:rPr>
                <w:rFonts w:ascii="Univers Bold" w:hAnsi="Univers Bold"/>
                <w:b/>
                <w:sz w:val="72"/>
              </w:rPr>
              <w:t>EP</w:t>
            </w:r>
          </w:p>
        </w:tc>
      </w:tr>
      <w:tr w:rsidR="00C15867" w14:paraId="45DF4596" w14:textId="77777777" w:rsidTr="00C733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4D17D9" w14:textId="77777777" w:rsidR="00C15867" w:rsidRDefault="00E52838" w:rsidP="001C217A">
            <w:pPr>
              <w:spacing w:before="120"/>
            </w:pPr>
            <w:r>
              <w:rPr>
                <w:noProof/>
                <w:lang w:val="en-US"/>
              </w:rPr>
              <mc:AlternateContent>
                <mc:Choice Requires="wpg">
                  <w:drawing>
                    <wp:anchor distT="0" distB="0" distL="114300" distR="114300" simplePos="0" relativeHeight="251660288" behindDoc="0" locked="0" layoutInCell="1" allowOverlap="1" wp14:anchorId="3E78132A" wp14:editId="1F8415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80B556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B883296" w14:textId="77777777" w:rsidR="00870AF8" w:rsidRDefault="00870AF8"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1598C1B1" w14:textId="5D2CD22F" w:rsidR="00C15867" w:rsidRPr="00870AF8"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870AF8">
              <w:rPr>
                <w:rFonts w:ascii="Univers" w:hAnsi="Univers"/>
                <w:b/>
                <w:sz w:val="32"/>
                <w:lang w:val="fr-CA"/>
              </w:rPr>
              <w:t>Programme des</w:t>
            </w:r>
          </w:p>
          <w:p w14:paraId="204B5F52" w14:textId="77777777" w:rsidR="00C15867" w:rsidRPr="00870AF8"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870AF8">
              <w:rPr>
                <w:rFonts w:ascii="Univers" w:hAnsi="Univers"/>
                <w:b/>
                <w:sz w:val="32"/>
                <w:lang w:val="fr-CA"/>
              </w:rPr>
              <w:t>Nations Unies pour</w:t>
            </w:r>
          </w:p>
          <w:p w14:paraId="0694933A" w14:textId="77777777" w:rsidR="00C15867" w:rsidRPr="00870AF8"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roofErr w:type="gramStart"/>
            <w:r w:rsidRPr="00870AF8">
              <w:rPr>
                <w:rFonts w:ascii="Univers" w:hAnsi="Univers"/>
                <w:b/>
                <w:sz w:val="32"/>
                <w:lang w:val="fr-CA"/>
              </w:rPr>
              <w:t>l’environnement</w:t>
            </w:r>
            <w:proofErr w:type="gramEnd"/>
          </w:p>
          <w:p w14:paraId="0CE0C1A9" w14:textId="77777777" w:rsidR="00C15867" w:rsidRPr="00870AF8" w:rsidRDefault="00C15867" w:rsidP="001C217A">
            <w:pPr>
              <w:spacing w:before="720"/>
              <w:ind w:left="158"/>
              <w:rPr>
                <w:lang w:val="fr-CA"/>
              </w:rPr>
            </w:pPr>
          </w:p>
        </w:tc>
        <w:tc>
          <w:tcPr>
            <w:tcW w:w="4590" w:type="dxa"/>
            <w:tcBorders>
              <w:top w:val="nil"/>
              <w:left w:val="nil"/>
              <w:bottom w:val="single" w:sz="36" w:space="0" w:color="auto"/>
              <w:right w:val="nil"/>
            </w:tcBorders>
          </w:tcPr>
          <w:p w14:paraId="61AA2D56" w14:textId="77777777" w:rsidR="00870AF8" w:rsidRDefault="00870AF8" w:rsidP="001C217A">
            <w:pPr>
              <w:rPr>
                <w:lang w:val="fr-CA"/>
              </w:rPr>
            </w:pPr>
          </w:p>
          <w:p w14:paraId="25721C9B" w14:textId="7926D444" w:rsidR="00C15867" w:rsidRPr="00870AF8" w:rsidRDefault="00C15867" w:rsidP="001C217A">
            <w:pPr>
              <w:rPr>
                <w:lang w:val="fr-CA"/>
              </w:rPr>
            </w:pPr>
            <w:proofErr w:type="spellStart"/>
            <w:r w:rsidRPr="00870AF8">
              <w:rPr>
                <w:lang w:val="fr-CA"/>
              </w:rPr>
              <w:t>Distr</w:t>
            </w:r>
            <w:proofErr w:type="spellEnd"/>
            <w:r w:rsidRPr="00870AF8">
              <w:rPr>
                <w:lang w:val="fr-CA"/>
              </w:rPr>
              <w:t>.</w:t>
            </w:r>
          </w:p>
          <w:p w14:paraId="25C0203B" w14:textId="77777777" w:rsidR="00923540" w:rsidRPr="00870AF8" w:rsidRDefault="00923540" w:rsidP="001C217A">
            <w:pPr>
              <w:rPr>
                <w:lang w:val="fr-CA"/>
              </w:rPr>
            </w:pPr>
            <w:r w:rsidRPr="00870AF8">
              <w:rPr>
                <w:lang w:val="fr-CA"/>
              </w:rPr>
              <w:t>GÉNÉRALE</w:t>
            </w:r>
          </w:p>
          <w:p w14:paraId="0250C34B" w14:textId="77777777" w:rsidR="00C15867" w:rsidRPr="00870AF8" w:rsidRDefault="00C15867" w:rsidP="001C217A">
            <w:pPr>
              <w:rPr>
                <w:lang w:val="fr-CA"/>
              </w:rPr>
            </w:pPr>
          </w:p>
          <w:p w14:paraId="6F60B5F6" w14:textId="707FE239" w:rsidR="00C15867" w:rsidRPr="00870AF8" w:rsidRDefault="00957130" w:rsidP="001C217A">
            <w:pPr>
              <w:rPr>
                <w:lang w:val="fr-CA"/>
              </w:rPr>
            </w:pPr>
            <w:r>
              <w:fldChar w:fldCharType="begin"/>
            </w:r>
            <w:r w:rsidRPr="00870AF8">
              <w:rPr>
                <w:lang w:val="fr-CA"/>
              </w:rPr>
              <w:instrText xml:space="preserve"> DOCPROPERTY "Document number"  \* MERGEFORMAT </w:instrText>
            </w:r>
            <w:r>
              <w:fldChar w:fldCharType="separate"/>
            </w:r>
            <w:r w:rsidR="00CB2F0F">
              <w:rPr>
                <w:lang w:val="fr-CA"/>
              </w:rPr>
              <w:t>UNEP/</w:t>
            </w:r>
            <w:proofErr w:type="spellStart"/>
            <w:r w:rsidR="00CB2F0F">
              <w:rPr>
                <w:lang w:val="fr-CA"/>
              </w:rPr>
              <w:t>OzL.Pro</w:t>
            </w:r>
            <w:proofErr w:type="spellEnd"/>
            <w:r w:rsidR="00CB2F0F">
              <w:rPr>
                <w:lang w:val="fr-CA"/>
              </w:rPr>
              <w:t>/</w:t>
            </w:r>
            <w:proofErr w:type="spellStart"/>
            <w:r w:rsidR="00CB2F0F">
              <w:rPr>
                <w:lang w:val="fr-CA"/>
              </w:rPr>
              <w:t>ExCom</w:t>
            </w:r>
            <w:proofErr w:type="spellEnd"/>
            <w:r w:rsidR="00CB2F0F">
              <w:rPr>
                <w:lang w:val="fr-CA"/>
              </w:rPr>
              <w:t>/85/3</w:t>
            </w:r>
            <w:r>
              <w:fldChar w:fldCharType="end"/>
            </w:r>
          </w:p>
          <w:p w14:paraId="6C319487" w14:textId="30E23C18" w:rsidR="00C15867" w:rsidRPr="00870AF8" w:rsidRDefault="00BC2495" w:rsidP="001C217A">
            <w:pPr>
              <w:rPr>
                <w:lang w:val="fr-CA"/>
              </w:rPr>
            </w:pPr>
            <w:r>
              <w:fldChar w:fldCharType="begin"/>
            </w:r>
            <w:r w:rsidR="00851352" w:rsidRPr="00870AF8">
              <w:rPr>
                <w:lang w:val="fr-CA"/>
              </w:rPr>
              <w:instrText xml:space="preserve"> DOCPROPERTY "Revision date" \@ "d MMMM YYYY"  \* MERGEFORMAT </w:instrText>
            </w:r>
            <w:r>
              <w:fldChar w:fldCharType="separate"/>
            </w:r>
            <w:r w:rsidR="00CB2F0F">
              <w:rPr>
                <w:lang w:val="fr-CA"/>
              </w:rPr>
              <w:t>15 juin 2020</w:t>
            </w:r>
            <w:r>
              <w:fldChar w:fldCharType="end"/>
            </w:r>
          </w:p>
          <w:p w14:paraId="451C010B" w14:textId="77777777" w:rsidR="00C15867" w:rsidRPr="00870AF8" w:rsidRDefault="00C15867" w:rsidP="001C217A">
            <w:pPr>
              <w:rPr>
                <w:caps/>
                <w:lang w:val="fr-CA"/>
              </w:rPr>
            </w:pPr>
          </w:p>
          <w:p w14:paraId="0EAF8973" w14:textId="77777777" w:rsidR="00870AF8" w:rsidRDefault="00870AF8" w:rsidP="00870AF8">
            <w:pPr>
              <w:rPr>
                <w:caps/>
                <w:lang w:val="fr-FR"/>
              </w:rPr>
            </w:pPr>
            <w:r>
              <w:rPr>
                <w:caps/>
                <w:lang w:val="fr-FR"/>
              </w:rPr>
              <w:t>FRANÇAIS</w:t>
            </w:r>
          </w:p>
          <w:p w14:paraId="5E60E287" w14:textId="7F38BA2B" w:rsidR="00C15867" w:rsidRDefault="00870AF8" w:rsidP="00870AF8">
            <w:r>
              <w:t>ORIGINAL: ANGLAIS</w:t>
            </w:r>
          </w:p>
        </w:tc>
      </w:tr>
    </w:tbl>
    <w:p w14:paraId="217D5E97" w14:textId="77777777" w:rsidR="00857077" w:rsidRPr="00870AF8" w:rsidRDefault="00C15867" w:rsidP="001C217A">
      <w:pPr>
        <w:jc w:val="left"/>
        <w:rPr>
          <w:lang w:val="fr-CA"/>
        </w:rPr>
      </w:pPr>
      <w:r w:rsidRPr="00870AF8">
        <w:rPr>
          <w:lang w:val="fr-CA"/>
        </w:rPr>
        <w:t>COMITÉ EXÉCUTIF</w:t>
      </w:r>
      <w:r w:rsidRPr="00870AF8">
        <w:rPr>
          <w:lang w:val="fr-CA"/>
        </w:rPr>
        <w:br/>
        <w:t xml:space="preserve">  DU FONDS MULTILATÉRAL AUX FINS</w:t>
      </w:r>
      <w:r w:rsidRPr="00870AF8">
        <w:rPr>
          <w:lang w:val="fr-CA"/>
        </w:rPr>
        <w:br/>
        <w:t xml:space="preserve">  D’APPLICATION DU PROTOCOLE DE MONTRÉAL</w:t>
      </w:r>
      <w:r w:rsidRPr="00870AF8">
        <w:rPr>
          <w:lang w:val="fr-CA"/>
        </w:rPr>
        <w:br/>
        <w:t>Quatre-vingt-cinquième réunion</w:t>
      </w:r>
    </w:p>
    <w:p w14:paraId="61A28B30" w14:textId="77777777" w:rsidR="00857077" w:rsidRPr="00870AF8" w:rsidRDefault="00857077" w:rsidP="001C217A">
      <w:pPr>
        <w:jc w:val="left"/>
        <w:rPr>
          <w:lang w:val="fr-CA"/>
        </w:rPr>
      </w:pPr>
      <w:r>
        <w:rPr>
          <w:lang w:val="fr"/>
        </w:rPr>
        <w:t>Montréal, 25-29 mai 2020</w:t>
      </w:r>
    </w:p>
    <w:p w14:paraId="33C2A374" w14:textId="23C55E42" w:rsidR="00C15867" w:rsidRPr="00870AF8" w:rsidRDefault="00AD03A4" w:rsidP="001C217A">
      <w:pPr>
        <w:jc w:val="left"/>
        <w:rPr>
          <w:lang w:val="fr-CA"/>
        </w:rPr>
      </w:pPr>
      <w:r w:rsidRPr="00B4127B">
        <w:rPr>
          <w:lang w:val="fr"/>
        </w:rPr>
        <w:t>Reporté</w:t>
      </w:r>
      <w:r w:rsidR="00CD4434">
        <w:rPr>
          <w:lang w:val="fr"/>
        </w:rPr>
        <w:t>e :</w:t>
      </w:r>
      <w:r w:rsidRPr="00B4127B">
        <w:rPr>
          <w:lang w:val="fr"/>
        </w:rPr>
        <w:t xml:space="preserve"> 19-22 juillet 2020 *</w:t>
      </w:r>
    </w:p>
    <w:p w14:paraId="4D056C03" w14:textId="77777777" w:rsidR="00AD03A4" w:rsidRPr="00870AF8" w:rsidRDefault="00AD03A4" w:rsidP="001C217A">
      <w:pPr>
        <w:jc w:val="left"/>
        <w:rPr>
          <w:lang w:val="fr-CA"/>
        </w:rPr>
      </w:pPr>
    </w:p>
    <w:p w14:paraId="640D84E2" w14:textId="77777777" w:rsidR="00102AE1" w:rsidRPr="00870AF8" w:rsidRDefault="00102AE1" w:rsidP="001C217A">
      <w:pPr>
        <w:jc w:val="left"/>
        <w:rPr>
          <w:lang w:val="fr-CA"/>
        </w:rPr>
      </w:pPr>
    </w:p>
    <w:p w14:paraId="75AFAB1D" w14:textId="77777777" w:rsidR="00D3433C" w:rsidRPr="00870AF8" w:rsidRDefault="00D3433C" w:rsidP="001C217A">
      <w:pPr>
        <w:jc w:val="left"/>
        <w:rPr>
          <w:lang w:val="fr-CA"/>
        </w:rPr>
      </w:pPr>
    </w:p>
    <w:p w14:paraId="6F446FA5" w14:textId="77777777" w:rsidR="00066282" w:rsidRPr="00870AF8" w:rsidRDefault="00066282" w:rsidP="001C217A">
      <w:pPr>
        <w:pStyle w:val="0Heading0"/>
        <w:jc w:val="center"/>
        <w:rPr>
          <w:b/>
          <w:bCs/>
          <w:lang w:val="fr-CA"/>
        </w:rPr>
      </w:pPr>
      <w:r w:rsidRPr="00870AF8">
        <w:rPr>
          <w:b/>
          <w:bCs/>
          <w:lang w:val="fr-CA"/>
        </w:rPr>
        <w:t>ÉTAT DES CONTRIBUTIONS ET DES DÉCAISSEMENTS</w:t>
      </w:r>
    </w:p>
    <w:p w14:paraId="2F7BED60" w14:textId="238067A6" w:rsidR="00066282" w:rsidRDefault="00066282" w:rsidP="001C217A">
      <w:pPr>
        <w:pStyle w:val="0Heading0"/>
        <w:jc w:val="center"/>
        <w:rPr>
          <w:b/>
          <w:bCs/>
        </w:rPr>
      </w:pPr>
      <w:r w:rsidRPr="004B5029">
        <w:rPr>
          <w:b/>
          <w:bCs/>
        </w:rPr>
        <w:t xml:space="preserve">Rapport du </w:t>
      </w:r>
      <w:proofErr w:type="spellStart"/>
      <w:r w:rsidRPr="004B5029">
        <w:rPr>
          <w:b/>
          <w:bCs/>
        </w:rPr>
        <w:t>Trésorier</w:t>
      </w:r>
      <w:proofErr w:type="spellEnd"/>
    </w:p>
    <w:p w14:paraId="1015145D" w14:textId="77777777" w:rsidR="00870AF8" w:rsidRDefault="00870AF8" w:rsidP="001C217A">
      <w:pPr>
        <w:pStyle w:val="0Heading0"/>
        <w:jc w:val="center"/>
        <w:rPr>
          <w:b/>
          <w:bCs/>
        </w:rPr>
      </w:pPr>
    </w:p>
    <w:p w14:paraId="404E4D06" w14:textId="77777777" w:rsidR="00102AE1" w:rsidRPr="004B5029" w:rsidRDefault="00102AE1" w:rsidP="001C217A">
      <w:pPr>
        <w:pStyle w:val="0Heading0"/>
        <w:jc w:val="center"/>
        <w:rPr>
          <w:b/>
          <w:bCs/>
        </w:rPr>
      </w:pPr>
    </w:p>
    <w:p w14:paraId="16EDAE28" w14:textId="77777777" w:rsidR="00066282" w:rsidRPr="004B5029" w:rsidRDefault="00066282" w:rsidP="001C217A">
      <w:pPr>
        <w:pStyle w:val="0Heading0"/>
        <w:numPr>
          <w:ilvl w:val="0"/>
          <w:numId w:val="22"/>
        </w:numPr>
        <w:tabs>
          <w:tab w:val="left" w:pos="0"/>
        </w:tabs>
        <w:ind w:left="142" w:firstLine="0"/>
        <w:jc w:val="both"/>
      </w:pPr>
      <w:r w:rsidRPr="00870AF8">
        <w:rPr>
          <w:lang w:val="fr-CA"/>
        </w:rPr>
        <w:t xml:space="preserve">Le présent document </w:t>
      </w:r>
      <w:r w:rsidR="00682CD3" w:rsidRPr="00870AF8">
        <w:rPr>
          <w:lang w:val="fr-CA"/>
        </w:rPr>
        <w:t>contient des données</w:t>
      </w:r>
      <w:r w:rsidRPr="00870AF8">
        <w:rPr>
          <w:lang w:val="fr-CA"/>
        </w:rPr>
        <w:t xml:space="preserve"> sur l’état du Fonds</w:t>
      </w:r>
      <w:r w:rsidRPr="004B5029">
        <w:rPr>
          <w:rStyle w:val="FootnoteReference"/>
        </w:rPr>
        <w:footnoteReference w:id="1"/>
      </w:r>
      <w:r w:rsidRPr="00870AF8">
        <w:rPr>
          <w:lang w:val="fr-CA"/>
        </w:rPr>
        <w:t xml:space="preserve"> tel qu’il a été établi par le PNUE au 31 mai 2020. </w:t>
      </w:r>
      <w:proofErr w:type="spellStart"/>
      <w:r w:rsidRPr="004B5029">
        <w:t>L’Annexe</w:t>
      </w:r>
      <w:proofErr w:type="spellEnd"/>
      <w:r w:rsidRPr="004B5029">
        <w:t xml:space="preserve"> I au </w:t>
      </w:r>
      <w:proofErr w:type="spellStart"/>
      <w:r w:rsidRPr="004B5029">
        <w:t>présent</w:t>
      </w:r>
      <w:proofErr w:type="spellEnd"/>
      <w:r w:rsidRPr="004B5029">
        <w:t xml:space="preserve"> document </w:t>
      </w:r>
      <w:proofErr w:type="spellStart"/>
      <w:r w:rsidRPr="004B5029">
        <w:t>contient</w:t>
      </w:r>
      <w:proofErr w:type="spellEnd"/>
      <w:r w:rsidRPr="004B5029">
        <w:t xml:space="preserve"> les tableaux </w:t>
      </w:r>
      <w:proofErr w:type="spellStart"/>
      <w:proofErr w:type="gramStart"/>
      <w:r w:rsidRPr="004B5029">
        <w:t>suivants</w:t>
      </w:r>
      <w:proofErr w:type="spellEnd"/>
      <w:r w:rsidRPr="004B5029">
        <w:t> :</w:t>
      </w:r>
      <w:proofErr w:type="gramEnd"/>
    </w:p>
    <w:p w14:paraId="373EF93E" w14:textId="77777777" w:rsidR="00066282" w:rsidRPr="004B5029" w:rsidRDefault="00066282" w:rsidP="001C217A">
      <w:pPr>
        <w:pStyle w:val="0Heading0"/>
        <w:tabs>
          <w:tab w:val="left" w:pos="1260"/>
        </w:tabs>
        <w:ind w:left="142"/>
        <w:jc w:val="both"/>
      </w:pPr>
    </w:p>
    <w:p w14:paraId="05EC88A8"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 xml:space="preserve">Tableau 1: État </w:t>
      </w:r>
      <w:r w:rsidR="00682CD3" w:rsidRPr="00870AF8">
        <w:rPr>
          <w:lang w:val="fr-CA"/>
        </w:rPr>
        <w:t>du Fonds de</w:t>
      </w:r>
      <w:r w:rsidRPr="00870AF8">
        <w:rPr>
          <w:lang w:val="fr-CA"/>
        </w:rPr>
        <w:t xml:space="preserve"> 1991 à 2020</w:t>
      </w:r>
    </w:p>
    <w:p w14:paraId="5E43534C"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2: État récapitulatif des contributions et autres revenus de 1991 à 2020</w:t>
      </w:r>
    </w:p>
    <w:p w14:paraId="57DF6246"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3: État récapitulatif des contributions de 1991 à 2020</w:t>
      </w:r>
    </w:p>
    <w:p w14:paraId="2FCA0533"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4: État des contributions pour 2018-2020</w:t>
      </w:r>
    </w:p>
    <w:p w14:paraId="74365356"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5: État des contributions pour 2020</w:t>
      </w:r>
    </w:p>
    <w:p w14:paraId="6327F3F7"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6: État des contributions pour 2019</w:t>
      </w:r>
    </w:p>
    <w:p w14:paraId="0EC72FF6"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7: État des contributions pour 2018</w:t>
      </w:r>
    </w:p>
    <w:p w14:paraId="0A87B30F"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8: État des contributions pour 2015-2017</w:t>
      </w:r>
    </w:p>
    <w:p w14:paraId="12ECECE4"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9: État des contributions pour 2017</w:t>
      </w:r>
    </w:p>
    <w:p w14:paraId="2648A146"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10: État des contributions pour 2016</w:t>
      </w:r>
    </w:p>
    <w:p w14:paraId="4B5FC7FB"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11: État des contributions pour 2015</w:t>
      </w:r>
    </w:p>
    <w:p w14:paraId="3487C1F3"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 xml:space="preserve">Tableau 12: État </w:t>
      </w:r>
      <w:r w:rsidR="00682CD3" w:rsidRPr="00870AF8">
        <w:rPr>
          <w:lang w:val="fr-CA"/>
        </w:rPr>
        <w:t xml:space="preserve">récapitulatif </w:t>
      </w:r>
      <w:r w:rsidRPr="00870AF8">
        <w:rPr>
          <w:lang w:val="fr-CA"/>
        </w:rPr>
        <w:t>des contributions pour 2012 - 2014</w:t>
      </w:r>
    </w:p>
    <w:p w14:paraId="572851FB" w14:textId="77777777" w:rsidR="00066282" w:rsidRPr="00870AF8" w:rsidRDefault="00066282" w:rsidP="001C217A">
      <w:pPr>
        <w:pStyle w:val="0Heading0"/>
        <w:numPr>
          <w:ilvl w:val="0"/>
          <w:numId w:val="21"/>
        </w:numPr>
        <w:tabs>
          <w:tab w:val="clear" w:pos="1710"/>
        </w:tabs>
        <w:ind w:left="1440" w:hanging="720"/>
        <w:jc w:val="both"/>
        <w:rPr>
          <w:lang w:val="fr-CA"/>
        </w:rPr>
      </w:pPr>
      <w:r w:rsidRPr="00870AF8">
        <w:rPr>
          <w:lang w:val="fr-CA"/>
        </w:rPr>
        <w:t>Tableau 13: État des contributions pour 2014</w:t>
      </w:r>
    </w:p>
    <w:p w14:paraId="40DDE7B2" w14:textId="77777777" w:rsidR="00D3433C" w:rsidRPr="00870AF8" w:rsidRDefault="00D3433C" w:rsidP="001C217A">
      <w:pPr>
        <w:pStyle w:val="StyleHeader4Para4Left0Firstline0"/>
        <w:numPr>
          <w:ilvl w:val="0"/>
          <w:numId w:val="0"/>
        </w:numPr>
        <w:spacing w:after="0"/>
        <w:rPr>
          <w:highlight w:val="yellow"/>
          <w:lang w:val="fr-CA"/>
        </w:rPr>
      </w:pPr>
    </w:p>
    <w:p w14:paraId="1C0E6584" w14:textId="71F4A29E" w:rsidR="00066282" w:rsidRPr="004B5029" w:rsidRDefault="00870AF8" w:rsidP="00870AF8">
      <w:pPr>
        <w:jc w:val="left"/>
        <w:rPr>
          <w:b/>
        </w:rPr>
      </w:pPr>
      <w:r w:rsidRPr="008D48CE">
        <w:rPr>
          <w:b/>
          <w:lang w:val="fr-CA"/>
        </w:rPr>
        <w:br w:type="page"/>
      </w:r>
      <w:r w:rsidR="00066282" w:rsidRPr="004B5029">
        <w:rPr>
          <w:b/>
        </w:rPr>
        <w:lastRenderedPageBreak/>
        <w:t xml:space="preserve">État du Fonds </w:t>
      </w:r>
    </w:p>
    <w:p w14:paraId="6F59483A" w14:textId="77777777" w:rsidR="00066282" w:rsidRPr="004B5029" w:rsidRDefault="00066282" w:rsidP="001C217A">
      <w:pPr>
        <w:pStyle w:val="0Heading0"/>
        <w:tabs>
          <w:tab w:val="left" w:pos="709"/>
        </w:tabs>
        <w:jc w:val="both"/>
      </w:pPr>
    </w:p>
    <w:p w14:paraId="4F34B9A7" w14:textId="77777777" w:rsidR="00066282" w:rsidRPr="00870AF8" w:rsidRDefault="003B08F4" w:rsidP="001C217A">
      <w:pPr>
        <w:pStyle w:val="0Heading0"/>
        <w:numPr>
          <w:ilvl w:val="0"/>
          <w:numId w:val="22"/>
        </w:numPr>
        <w:tabs>
          <w:tab w:val="left" w:pos="709"/>
        </w:tabs>
        <w:ind w:left="0" w:firstLine="0"/>
        <w:jc w:val="both"/>
        <w:rPr>
          <w:lang w:val="fr-CA"/>
        </w:rPr>
      </w:pPr>
      <w:r w:rsidRPr="00870AF8">
        <w:rPr>
          <w:lang w:val="fr-CA"/>
        </w:rPr>
        <w:t>Au 31 mai 2020, le solde du Fonds s’élevait à 298 354 827 $US, soit 298 354 827 $US en espèces et un billet à ordre de 298 354 827 $US, compte tenu de tous les fonds approuvés par le Comité exécutif jusques et y compris à la 84</w:t>
      </w:r>
      <w:r w:rsidR="00066282" w:rsidRPr="00870AF8">
        <w:rPr>
          <w:vertAlign w:val="superscript"/>
          <w:lang w:val="fr-CA"/>
        </w:rPr>
        <w:t>e</w:t>
      </w:r>
      <w:r w:rsidRPr="00870AF8">
        <w:rPr>
          <w:lang w:val="fr-CA"/>
        </w:rPr>
        <w:t xml:space="preserve"> réunion.</w:t>
      </w:r>
    </w:p>
    <w:p w14:paraId="34C31AC1" w14:textId="77777777" w:rsidR="00066282" w:rsidRPr="00870AF8" w:rsidRDefault="00066282" w:rsidP="001C217A">
      <w:pPr>
        <w:pStyle w:val="0Heading0"/>
        <w:tabs>
          <w:tab w:val="left" w:pos="709"/>
        </w:tabs>
        <w:jc w:val="both"/>
        <w:rPr>
          <w:lang w:val="fr-CA"/>
        </w:rPr>
      </w:pPr>
    </w:p>
    <w:p w14:paraId="3BE624D9" w14:textId="77777777" w:rsidR="00066282" w:rsidRPr="00870AF8" w:rsidRDefault="00066282" w:rsidP="001C217A">
      <w:pPr>
        <w:pStyle w:val="ListParagraph"/>
        <w:numPr>
          <w:ilvl w:val="0"/>
          <w:numId w:val="22"/>
        </w:numPr>
        <w:autoSpaceDE w:val="0"/>
        <w:autoSpaceDN w:val="0"/>
        <w:adjustRightInd w:val="0"/>
        <w:ind w:left="0" w:firstLine="0"/>
        <w:rPr>
          <w:lang w:val="fr-CA" w:bidi="hi-IN"/>
        </w:rPr>
      </w:pPr>
      <w:r w:rsidRPr="00870AF8">
        <w:rPr>
          <w:bCs/>
          <w:lang w:val="fr-CA"/>
        </w:rPr>
        <w:t>Vingt-neuf Parties ont versé leur contribution de 2020, en totalité ou en partie, ce qui représente 63 pour cent de la totalité des sommes promises pour 2020 et 86 pour cent des sommes promises pour la période triennale.</w:t>
      </w:r>
      <w:r>
        <w:rPr>
          <w:rStyle w:val="FootnoteReference"/>
        </w:rPr>
        <w:footnoteReference w:id="2"/>
      </w:r>
      <w:r w:rsidRPr="00870AF8">
        <w:rPr>
          <w:lang w:val="fr-CA"/>
        </w:rPr>
        <w:t xml:space="preserve">  </w:t>
      </w:r>
    </w:p>
    <w:p w14:paraId="07205E4B" w14:textId="77777777" w:rsidR="00066282" w:rsidRPr="00870AF8" w:rsidRDefault="00066282" w:rsidP="001C217A">
      <w:pPr>
        <w:autoSpaceDE w:val="0"/>
        <w:autoSpaceDN w:val="0"/>
        <w:adjustRightInd w:val="0"/>
        <w:rPr>
          <w:lang w:val="fr-CA" w:bidi="hi-IN"/>
        </w:rPr>
      </w:pPr>
    </w:p>
    <w:p w14:paraId="7FCE2554" w14:textId="77777777" w:rsidR="00066282" w:rsidRPr="00870AF8" w:rsidRDefault="00066282" w:rsidP="001C217A">
      <w:pPr>
        <w:pStyle w:val="0Heading0"/>
        <w:numPr>
          <w:ilvl w:val="0"/>
          <w:numId w:val="22"/>
        </w:numPr>
        <w:tabs>
          <w:tab w:val="left" w:pos="709"/>
        </w:tabs>
        <w:ind w:left="0" w:firstLine="0"/>
        <w:jc w:val="both"/>
        <w:rPr>
          <w:lang w:val="fr-CA" w:bidi="hi-IN"/>
        </w:rPr>
      </w:pPr>
      <w:r>
        <w:rPr>
          <w:lang w:val="fr" w:bidi="hi-IN"/>
        </w:rPr>
        <w:t>Le Mécanisme à taux de change fixe (FERM)</w:t>
      </w:r>
      <w:r>
        <w:rPr>
          <w:rStyle w:val="FootnoteReference"/>
          <w:lang w:val="fr" w:bidi="hi-IN"/>
        </w:rPr>
        <w:footnoteReference w:id="3"/>
      </w:r>
      <w:r>
        <w:rPr>
          <w:lang w:val="fr" w:bidi="hi-IN"/>
        </w:rPr>
        <w:t xml:space="preserve"> a été mis à jour</w:t>
      </w:r>
      <w:r w:rsidR="00682CD3">
        <w:rPr>
          <w:lang w:val="fr" w:bidi="hi-IN"/>
        </w:rPr>
        <w:t> : En raison du</w:t>
      </w:r>
      <w:r>
        <w:rPr>
          <w:lang w:val="fr" w:bidi="hi-IN"/>
        </w:rPr>
        <w:t xml:space="preserve"> </w:t>
      </w:r>
      <w:r w:rsidR="00682CD3">
        <w:rPr>
          <w:lang w:val="fr" w:bidi="hi-IN"/>
        </w:rPr>
        <w:t xml:space="preserve">FERM, le Fonds a subi depuis sa création une perte </w:t>
      </w:r>
      <w:r>
        <w:rPr>
          <w:lang w:val="fr" w:bidi="hi-IN"/>
        </w:rPr>
        <w:t>de 32 842 029 $ US, ce qui est légère</w:t>
      </w:r>
      <w:r w:rsidR="00682CD3">
        <w:rPr>
          <w:lang w:val="fr" w:bidi="hi-IN"/>
        </w:rPr>
        <w:t>ment supérieur aux 32 493 656 $ </w:t>
      </w:r>
      <w:r>
        <w:rPr>
          <w:lang w:val="fr" w:bidi="hi-IN"/>
        </w:rPr>
        <w:t xml:space="preserve">US annoncés à la 84 </w:t>
      </w:r>
      <w:r w:rsidRPr="000A723D">
        <w:rPr>
          <w:vertAlign w:val="superscript"/>
          <w:lang w:val="fr" w:bidi="hi-IN"/>
        </w:rPr>
        <w:t>e</w:t>
      </w:r>
      <w:r>
        <w:rPr>
          <w:lang w:val="fr" w:bidi="hi-IN"/>
        </w:rPr>
        <w:t xml:space="preserve"> réunion.</w:t>
      </w:r>
    </w:p>
    <w:p w14:paraId="227B0FAA" w14:textId="77777777" w:rsidR="00066282" w:rsidRPr="00870AF8" w:rsidRDefault="00066282" w:rsidP="001C217A">
      <w:pPr>
        <w:autoSpaceDE w:val="0"/>
        <w:autoSpaceDN w:val="0"/>
        <w:adjustRightInd w:val="0"/>
        <w:rPr>
          <w:b/>
          <w:bCs/>
          <w:lang w:val="fr-CA" w:bidi="hi-IN"/>
        </w:rPr>
      </w:pPr>
    </w:p>
    <w:p w14:paraId="6614A1E1" w14:textId="77777777" w:rsidR="00066282" w:rsidRPr="00870AF8" w:rsidRDefault="00066282" w:rsidP="001C217A">
      <w:pPr>
        <w:autoSpaceDE w:val="0"/>
        <w:autoSpaceDN w:val="0"/>
        <w:adjustRightInd w:val="0"/>
        <w:rPr>
          <w:b/>
          <w:bCs/>
          <w:lang w:val="fr-CA" w:bidi="hi-IN"/>
        </w:rPr>
      </w:pPr>
      <w:r w:rsidRPr="004B5029">
        <w:rPr>
          <w:b/>
          <w:bCs/>
          <w:lang w:val="fr" w:bidi="hi-IN"/>
        </w:rPr>
        <w:t>Mesures prises concernant les contributions en souffrance</w:t>
      </w:r>
    </w:p>
    <w:p w14:paraId="40932CA0" w14:textId="77777777" w:rsidR="00066282" w:rsidRPr="00870AF8" w:rsidRDefault="00066282" w:rsidP="001C217A">
      <w:pPr>
        <w:autoSpaceDE w:val="0"/>
        <w:autoSpaceDN w:val="0"/>
        <w:adjustRightInd w:val="0"/>
        <w:rPr>
          <w:b/>
          <w:bCs/>
          <w:lang w:val="fr-CA" w:bidi="hi-IN"/>
        </w:rPr>
      </w:pPr>
    </w:p>
    <w:p w14:paraId="6923C193" w14:textId="77777777" w:rsidR="00066282" w:rsidRPr="00870AF8" w:rsidRDefault="00066282" w:rsidP="001C217A">
      <w:pPr>
        <w:pStyle w:val="ListParagraph"/>
        <w:numPr>
          <w:ilvl w:val="0"/>
          <w:numId w:val="22"/>
        </w:numPr>
        <w:autoSpaceDE w:val="0"/>
        <w:autoSpaceDN w:val="0"/>
        <w:adjustRightInd w:val="0"/>
        <w:ind w:left="0" w:firstLine="0"/>
        <w:rPr>
          <w:lang w:val="fr-CA" w:bidi="hi-IN"/>
        </w:rPr>
      </w:pPr>
      <w:r w:rsidRPr="00870AF8">
        <w:rPr>
          <w:lang w:val="fr-CA"/>
        </w:rPr>
        <w:t>En janvier 2020, le Trésorier a envoyé des factures aux Parties non visées à l’article 5 concernant leurs contributions au Fonds pour 2020 ainsi que des rappels au sujet des sommes promises et en souffrance.</w:t>
      </w:r>
      <w:r w:rsidRPr="004B5029">
        <w:rPr>
          <w:rStyle w:val="FootnoteReference"/>
        </w:rPr>
        <w:footnoteReference w:id="4"/>
      </w:r>
      <w:r w:rsidRPr="00870AF8">
        <w:rPr>
          <w:lang w:val="fr-CA"/>
        </w:rPr>
        <w:t xml:space="preserve"> </w:t>
      </w:r>
    </w:p>
    <w:p w14:paraId="1BC6213C" w14:textId="77777777" w:rsidR="00066282" w:rsidRPr="00870AF8" w:rsidRDefault="00066282" w:rsidP="001C217A">
      <w:pPr>
        <w:pStyle w:val="ListParagraph"/>
        <w:autoSpaceDE w:val="0"/>
        <w:autoSpaceDN w:val="0"/>
        <w:adjustRightInd w:val="0"/>
        <w:ind w:left="0"/>
        <w:rPr>
          <w:lang w:val="fr-CA" w:bidi="hi-IN"/>
        </w:rPr>
      </w:pPr>
    </w:p>
    <w:p w14:paraId="1AF5C5CD" w14:textId="77777777" w:rsidR="00066282" w:rsidRDefault="00066282" w:rsidP="001C217A">
      <w:pPr>
        <w:jc w:val="left"/>
        <w:rPr>
          <w:b/>
          <w:bCs/>
          <w:lang w:val="en-US" w:bidi="hi-IN"/>
        </w:rPr>
      </w:pPr>
      <w:r w:rsidRPr="004B5029">
        <w:rPr>
          <w:b/>
          <w:bCs/>
          <w:lang w:val="fr" w:bidi="hi-IN"/>
        </w:rPr>
        <w:t>Recommandations</w:t>
      </w:r>
    </w:p>
    <w:p w14:paraId="61B21C7E" w14:textId="77777777" w:rsidR="00066282" w:rsidRPr="004B5029" w:rsidRDefault="00066282" w:rsidP="001C217A">
      <w:pPr>
        <w:autoSpaceDE w:val="0"/>
        <w:autoSpaceDN w:val="0"/>
        <w:adjustRightInd w:val="0"/>
        <w:rPr>
          <w:b/>
          <w:bCs/>
          <w:sz w:val="20"/>
          <w:szCs w:val="20"/>
          <w:lang w:val="en-US" w:bidi="hi-IN"/>
        </w:rPr>
      </w:pPr>
    </w:p>
    <w:p w14:paraId="08FBF182" w14:textId="77777777" w:rsidR="00066282" w:rsidRPr="00870AF8" w:rsidRDefault="00066282" w:rsidP="001C217A">
      <w:pPr>
        <w:pStyle w:val="ListParagraph"/>
        <w:numPr>
          <w:ilvl w:val="0"/>
          <w:numId w:val="22"/>
        </w:numPr>
        <w:autoSpaceDE w:val="0"/>
        <w:autoSpaceDN w:val="0"/>
        <w:adjustRightInd w:val="0"/>
        <w:ind w:left="0" w:firstLine="0"/>
        <w:rPr>
          <w:lang w:val="fr-CA" w:bidi="hi-IN"/>
        </w:rPr>
      </w:pPr>
      <w:r w:rsidRPr="004B5029">
        <w:rPr>
          <w:lang w:val="fr" w:bidi="hi-IN"/>
        </w:rPr>
        <w:t>Le Comité exécutif pourrait souhaiter :</w:t>
      </w:r>
    </w:p>
    <w:p w14:paraId="446CB2A3" w14:textId="77777777" w:rsidR="00066282" w:rsidRPr="00870AF8" w:rsidRDefault="00066282" w:rsidP="001C217A">
      <w:pPr>
        <w:pStyle w:val="ListParagraph"/>
        <w:autoSpaceDE w:val="0"/>
        <w:autoSpaceDN w:val="0"/>
        <w:adjustRightInd w:val="0"/>
        <w:ind w:left="0"/>
        <w:rPr>
          <w:sz w:val="20"/>
          <w:szCs w:val="20"/>
          <w:lang w:val="fr-CA" w:bidi="hi-IN"/>
        </w:rPr>
      </w:pPr>
    </w:p>
    <w:p w14:paraId="190DE9B7" w14:textId="77777777" w:rsidR="00066282" w:rsidRPr="00870AF8" w:rsidRDefault="00066282" w:rsidP="001C217A">
      <w:pPr>
        <w:pStyle w:val="ListParagraph"/>
        <w:numPr>
          <w:ilvl w:val="0"/>
          <w:numId w:val="23"/>
        </w:numPr>
        <w:autoSpaceDE w:val="0"/>
        <w:autoSpaceDN w:val="0"/>
        <w:adjustRightInd w:val="0"/>
        <w:ind w:left="1417" w:hanging="697"/>
        <w:rPr>
          <w:lang w:val="fr-CA" w:bidi="hi-IN"/>
        </w:rPr>
      </w:pPr>
      <w:r w:rsidRPr="005D4489">
        <w:rPr>
          <w:lang w:val="fr" w:bidi="hi-IN"/>
        </w:rPr>
        <w:t xml:space="preserve">Prendre note du rapport du Trésorier sur l'état des contributions et des décaissements, figurant à l'annexe I du présent document ; </w:t>
      </w:r>
    </w:p>
    <w:p w14:paraId="45CBC46F" w14:textId="77777777" w:rsidR="00066282" w:rsidRPr="00870AF8" w:rsidRDefault="00066282" w:rsidP="001C217A">
      <w:pPr>
        <w:pStyle w:val="ListParagraph"/>
        <w:autoSpaceDE w:val="0"/>
        <w:autoSpaceDN w:val="0"/>
        <w:adjustRightInd w:val="0"/>
        <w:ind w:left="1417"/>
        <w:rPr>
          <w:lang w:val="fr-CA" w:bidi="hi-IN"/>
        </w:rPr>
      </w:pPr>
    </w:p>
    <w:p w14:paraId="353B9D95" w14:textId="77777777" w:rsidR="00066282" w:rsidRPr="00870AF8" w:rsidRDefault="00066282" w:rsidP="001C217A">
      <w:pPr>
        <w:pStyle w:val="ListParagraph"/>
        <w:numPr>
          <w:ilvl w:val="0"/>
          <w:numId w:val="23"/>
        </w:numPr>
        <w:autoSpaceDE w:val="0"/>
        <w:autoSpaceDN w:val="0"/>
        <w:adjustRightInd w:val="0"/>
        <w:ind w:left="1417" w:hanging="697"/>
        <w:rPr>
          <w:lang w:val="fr-CA" w:bidi="hi-IN"/>
        </w:rPr>
      </w:pPr>
      <w:r w:rsidRPr="004B5029">
        <w:rPr>
          <w:lang w:val="fr" w:bidi="hi-IN"/>
        </w:rPr>
        <w:t>Inviter instamment toutes les Parties à verser l’intégralité de leurs contributions au Fonds multilatéral dans les meilleurs délais possibles ; et</w:t>
      </w:r>
    </w:p>
    <w:p w14:paraId="4B192D01" w14:textId="77777777" w:rsidR="00066282" w:rsidRPr="00870AF8" w:rsidRDefault="00066282" w:rsidP="001C217A">
      <w:pPr>
        <w:pStyle w:val="ListParagraph"/>
        <w:autoSpaceDE w:val="0"/>
        <w:autoSpaceDN w:val="0"/>
        <w:adjustRightInd w:val="0"/>
        <w:ind w:left="1418"/>
        <w:rPr>
          <w:lang w:val="fr-CA" w:bidi="hi-IN"/>
        </w:rPr>
      </w:pPr>
    </w:p>
    <w:p w14:paraId="1FE04AF8" w14:textId="77777777" w:rsidR="00066282" w:rsidRPr="00870AF8" w:rsidRDefault="00066282" w:rsidP="001C217A">
      <w:pPr>
        <w:pStyle w:val="ListParagraph"/>
        <w:numPr>
          <w:ilvl w:val="0"/>
          <w:numId w:val="23"/>
        </w:numPr>
        <w:ind w:left="1418" w:hanging="698"/>
        <w:rPr>
          <w:lang w:val="fr-CA" w:bidi="hi-IN"/>
        </w:rPr>
      </w:pPr>
      <w:r w:rsidRPr="00C3147F">
        <w:rPr>
          <w:lang w:val="fr" w:bidi="hi-IN"/>
        </w:rPr>
        <w:t>Demander au Chef du Secrétariat et au Trésorier de continuer à assurer le suivi auprès des pays ayant des contributions en souffrance depuis au moins une période triennale et d’en rendre compte lors de la 86</w:t>
      </w:r>
      <w:r w:rsidRPr="009A754F">
        <w:rPr>
          <w:vertAlign w:val="superscript"/>
          <w:lang w:val="fr" w:bidi="hi-IN"/>
        </w:rPr>
        <w:t>e</w:t>
      </w:r>
      <w:r w:rsidRPr="00C3147F">
        <w:rPr>
          <w:lang w:val="fr" w:bidi="hi-IN"/>
        </w:rPr>
        <w:t xml:space="preserve"> réunion.</w:t>
      </w:r>
    </w:p>
    <w:p w14:paraId="7AA8CA22" w14:textId="77777777" w:rsidR="00066282" w:rsidRPr="00870AF8" w:rsidRDefault="00066282" w:rsidP="001C217A">
      <w:pPr>
        <w:autoSpaceDE w:val="0"/>
        <w:autoSpaceDN w:val="0"/>
        <w:adjustRightInd w:val="0"/>
        <w:rPr>
          <w:sz w:val="20"/>
          <w:szCs w:val="20"/>
          <w:lang w:val="fr-CA" w:bidi="hi-IN"/>
        </w:rPr>
      </w:pPr>
    </w:p>
    <w:p w14:paraId="385F637A" w14:textId="77777777" w:rsidR="00E85409" w:rsidRPr="00870AF8" w:rsidRDefault="00E85409" w:rsidP="001C217A">
      <w:pPr>
        <w:rPr>
          <w:lang w:val="fr-CA"/>
        </w:rPr>
      </w:pPr>
    </w:p>
    <w:sectPr w:rsidR="00E85409" w:rsidRPr="00870AF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E9EA6" w14:textId="77777777" w:rsidR="00C039AD" w:rsidRDefault="00C039AD" w:rsidP="004A504B">
      <w:r>
        <w:separator/>
      </w:r>
    </w:p>
  </w:endnote>
  <w:endnote w:type="continuationSeparator" w:id="0">
    <w:p w14:paraId="24002365" w14:textId="77777777" w:rsidR="00C039AD" w:rsidRDefault="00C039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EE79A" w14:textId="77777777" w:rsidR="00DC6A10" w:rsidRPr="0033525D" w:rsidRDefault="00BC2495">
    <w:pPr>
      <w:jc w:val="center"/>
    </w:pPr>
    <w:r>
      <w:fldChar w:fldCharType="begin"/>
    </w:r>
    <w:r w:rsidR="00851352">
      <w:instrText xml:space="preserve"> PAGE </w:instrText>
    </w:r>
    <w:r>
      <w:fldChar w:fldCharType="separate"/>
    </w:r>
    <w:r w:rsidR="00682CD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0F7A3" w14:textId="77777777" w:rsidR="00DC6A10" w:rsidRPr="0033525D" w:rsidRDefault="00BC2495">
    <w:pPr>
      <w:jc w:val="center"/>
    </w:pPr>
    <w:r>
      <w:fldChar w:fldCharType="begin"/>
    </w:r>
    <w:r w:rsidR="00851352">
      <w:instrText xml:space="preserve"> PAGE </w:instrText>
    </w:r>
    <w:r>
      <w:fldChar w:fldCharType="separate"/>
    </w:r>
    <w:r w:rsidR="00B4127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6C5ED" w14:textId="77777777" w:rsidR="004E7F9C" w:rsidRPr="00870AF8"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70AF8">
      <w:rPr>
        <w:sz w:val="18"/>
        <w:szCs w:val="18"/>
        <w:lang w:val="fr-CA"/>
      </w:rPr>
      <w:t>Les documents de présession du Comité exécutif du Fonds multilatéral pour l'application du Protocole de Montréal sont sans préjudice de toute décision que le Comité exécutif pourrait prendre après la publication du document.</w:t>
    </w:r>
  </w:p>
  <w:p w14:paraId="1683C6DA" w14:textId="77777777" w:rsidR="004E7F9C" w:rsidRPr="00870AF8"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65F868" w14:textId="77777777" w:rsidR="00C039AD" w:rsidRDefault="00C039AD" w:rsidP="004A504B">
      <w:r>
        <w:separator/>
      </w:r>
    </w:p>
  </w:footnote>
  <w:footnote w:type="continuationSeparator" w:id="0">
    <w:p w14:paraId="0BEC0477" w14:textId="77777777" w:rsidR="00C039AD" w:rsidRDefault="00C039AD" w:rsidP="004A504B">
      <w:r>
        <w:continuationSeparator/>
      </w:r>
    </w:p>
  </w:footnote>
  <w:footnote w:id="1">
    <w:p w14:paraId="24C0C9CF" w14:textId="127D74C0" w:rsidR="001C217A" w:rsidRPr="00870AF8" w:rsidRDefault="001C217A" w:rsidP="001C217A">
      <w:pPr>
        <w:pStyle w:val="StyleHeader4Para4Left0Firstline0"/>
        <w:numPr>
          <w:ilvl w:val="0"/>
          <w:numId w:val="0"/>
        </w:numPr>
        <w:spacing w:after="0"/>
        <w:rPr>
          <w:lang w:val="fr-CA"/>
        </w:rPr>
      </w:pPr>
      <w:r w:rsidRPr="00870AF8">
        <w:rPr>
          <w:lang w:val="fr-CA"/>
        </w:rPr>
        <w:t xml:space="preserve">* </w:t>
      </w:r>
      <w:r w:rsidR="00870AF8">
        <w:rPr>
          <w:lang w:val="fr-CA"/>
        </w:rPr>
        <w:t>A cause</w:t>
      </w:r>
      <w:r w:rsidRPr="00870AF8">
        <w:rPr>
          <w:lang w:val="fr-CA"/>
        </w:rPr>
        <w:t xml:space="preserve"> du coronavirus (COVID-19)</w:t>
      </w:r>
    </w:p>
    <w:p w14:paraId="130ADA3A" w14:textId="722838EF" w:rsidR="00066282" w:rsidRDefault="00066282" w:rsidP="00066282">
      <w:pPr>
        <w:pStyle w:val="FootnoteText"/>
        <w:rPr>
          <w:lang w:val="fr-CA"/>
        </w:rPr>
      </w:pPr>
      <w:r w:rsidRPr="004B5029">
        <w:rPr>
          <w:rStyle w:val="FootnoteReference"/>
        </w:rPr>
        <w:footnoteRef/>
      </w:r>
      <w:r w:rsidRPr="00870AF8">
        <w:rPr>
          <w:lang w:val="fr-CA"/>
        </w:rPr>
        <w:t xml:space="preserve"> Le Comité exécutif a demandé que l’explication des méthodes et des hypothèses sur lesquelles se fonde le Trésorier </w:t>
      </w:r>
      <w:proofErr w:type="gramStart"/>
      <w:r w:rsidRPr="00870AF8">
        <w:rPr>
          <w:lang w:val="fr-CA"/>
        </w:rPr>
        <w:t>soit  affichée</w:t>
      </w:r>
      <w:proofErr w:type="gramEnd"/>
      <w:r w:rsidRPr="00870AF8">
        <w:rPr>
          <w:lang w:val="fr-CA"/>
        </w:rPr>
        <w:t xml:space="preserve"> sur l’Intranet (décision 40/2 b) i)). Ce document sur les hypothèses et la méthodologie, publié pour la première fois dans le rapport du Trésorier UNEP/</w:t>
      </w:r>
      <w:proofErr w:type="spellStart"/>
      <w:r w:rsidRPr="00870AF8">
        <w:rPr>
          <w:lang w:val="fr-CA"/>
        </w:rPr>
        <w:t>OzL.Pro</w:t>
      </w:r>
      <w:proofErr w:type="spellEnd"/>
      <w:r w:rsidRPr="00870AF8">
        <w:rPr>
          <w:lang w:val="fr-CA"/>
        </w:rPr>
        <w:t xml:space="preserve">/39/3/Rév.1, </w:t>
      </w:r>
      <w:r w:rsidR="00682CD3" w:rsidRPr="00870AF8">
        <w:rPr>
          <w:lang w:val="fr-CA"/>
        </w:rPr>
        <w:t>est disponible à la consultation par les M</w:t>
      </w:r>
      <w:r w:rsidRPr="00870AF8">
        <w:rPr>
          <w:lang w:val="fr-CA"/>
        </w:rPr>
        <w:t xml:space="preserve">embres du Comité exécutif, </w:t>
      </w:r>
      <w:r w:rsidR="00682CD3" w:rsidRPr="00870AF8">
        <w:rPr>
          <w:lang w:val="fr-CA"/>
        </w:rPr>
        <w:t>à des</w:t>
      </w:r>
      <w:r w:rsidRPr="00870AF8">
        <w:rPr>
          <w:lang w:val="fr-CA"/>
        </w:rPr>
        <w:t xml:space="preserve"> fins de référence, dans la zone d’accès restreint du site Internet du Fonds multilatéral.</w:t>
      </w:r>
    </w:p>
    <w:p w14:paraId="0C1D2F53" w14:textId="77777777" w:rsidR="00CB2F0F" w:rsidRPr="00870AF8" w:rsidRDefault="00CB2F0F" w:rsidP="00066282">
      <w:pPr>
        <w:pStyle w:val="FootnoteText"/>
        <w:rPr>
          <w:lang w:val="fr-CA"/>
        </w:rPr>
      </w:pPr>
    </w:p>
  </w:footnote>
  <w:footnote w:id="2">
    <w:p w14:paraId="22629640" w14:textId="77777777" w:rsidR="00066282" w:rsidRPr="00870AF8" w:rsidRDefault="00066282" w:rsidP="00066282">
      <w:pPr>
        <w:pStyle w:val="FootnoteText"/>
        <w:rPr>
          <w:lang w:val="fr-CA"/>
        </w:rPr>
      </w:pPr>
      <w:r>
        <w:rPr>
          <w:rStyle w:val="FootnoteReference"/>
        </w:rPr>
        <w:footnoteRef/>
      </w:r>
      <w:r w:rsidRPr="00870AF8">
        <w:rPr>
          <w:lang w:val="fr-CA"/>
        </w:rPr>
        <w:t>Conformément à la décision 41/2, la liste des contributions en souffrance de certains pays à économie en transition sera disponible sur demande.</w:t>
      </w:r>
    </w:p>
  </w:footnote>
  <w:footnote w:id="3">
    <w:p w14:paraId="3B2ACB0D" w14:textId="77777777" w:rsidR="00066282" w:rsidRPr="00870AF8" w:rsidRDefault="00066282" w:rsidP="00066282">
      <w:pPr>
        <w:pStyle w:val="FootnoteText"/>
        <w:rPr>
          <w:lang w:val="fr-CA"/>
        </w:rPr>
      </w:pPr>
      <w:r>
        <w:rPr>
          <w:rStyle w:val="FootnoteReference"/>
        </w:rPr>
        <w:footnoteRef/>
      </w:r>
      <w:r w:rsidRPr="00870AF8">
        <w:rPr>
          <w:lang w:val="fr-CA"/>
        </w:rPr>
        <w:t xml:space="preserve"> Au total, 14 Parties ont choisi d'utiliser le FERM pour la période triennale 2018-2020 conformément à la décision 81/1 b).</w:t>
      </w:r>
    </w:p>
  </w:footnote>
  <w:footnote w:id="4">
    <w:p w14:paraId="73BC753B" w14:textId="77777777" w:rsidR="00066282" w:rsidRPr="00870AF8" w:rsidRDefault="00066282" w:rsidP="00066282">
      <w:pPr>
        <w:pStyle w:val="FootnoteText"/>
        <w:rPr>
          <w:lang w:val="fr-CA"/>
        </w:rPr>
      </w:pPr>
      <w:r w:rsidRPr="004B5029">
        <w:rPr>
          <w:rStyle w:val="FootnoteReference"/>
        </w:rPr>
        <w:footnoteRef/>
      </w:r>
      <w:r w:rsidRPr="00870AF8">
        <w:rPr>
          <w:lang w:val="fr-CA"/>
        </w:rPr>
        <w:t xml:space="preserve"> En réponse aux décisions XI/6 paragraphe 7 (inciter les Parties à s’efforcer de verser leurs contributions aussitôt que possible dans l’année civile) ; XVII/41 paragraphe 5 (inciter les Parties à verser leurs contributions au Fonds en totalité et le plus tôt possible) et XVI/37 (inciter certaines Parties qui n’ont jamais versé leurs contributions au Fonds ou n’en ont versé qu’une partie, inférieure au montant de leur contribution, à le faire dès que possible).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6D4CF" w14:textId="77777777" w:rsidR="00DC6A10" w:rsidRPr="0033525D" w:rsidRDefault="00957130">
    <w:r>
      <w:fldChar w:fldCharType="begin"/>
    </w:r>
    <w:r>
      <w:instrText xml:space="preserve"> DOCPROPERTY "Document number"  \* MERGEFORMAT </w:instrText>
    </w:r>
    <w:r>
      <w:fldChar w:fldCharType="separate"/>
    </w:r>
    <w:r w:rsidR="00C73392">
      <w:t>UNEP/</w:t>
    </w:r>
    <w:proofErr w:type="spellStart"/>
    <w:r w:rsidR="00C73392">
      <w:t>OzL.Pro</w:t>
    </w:r>
    <w:proofErr w:type="spellEnd"/>
    <w:r w:rsidR="00C73392">
      <w:t>/ExCom/85/3</w:t>
    </w:r>
    <w:r>
      <w:fldChar w:fldCharType="end"/>
    </w:r>
  </w:p>
  <w:p w14:paraId="596F0714" w14:textId="77777777" w:rsidR="00DC6A10" w:rsidRPr="0033525D" w:rsidRDefault="00DC6A10"/>
  <w:p w14:paraId="136F6A1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82C55" w14:textId="77777777" w:rsidR="00DC6A10" w:rsidRPr="0033525D" w:rsidRDefault="00957130">
    <w:pPr>
      <w:jc w:val="right"/>
    </w:pPr>
    <w:r>
      <w:fldChar w:fldCharType="begin"/>
    </w:r>
    <w:r>
      <w:instrText xml:space="preserve"> DOCPROPERTY "Document number"  \* MERGEFORMAT </w:instrText>
    </w:r>
    <w:r>
      <w:fldChar w:fldCharType="separate"/>
    </w:r>
    <w:r w:rsidR="00AD03A4">
      <w:t>UNEP/</w:t>
    </w:r>
    <w:proofErr w:type="spellStart"/>
    <w:r w:rsidR="00AD03A4">
      <w:t>OzL.Pro</w:t>
    </w:r>
    <w:proofErr w:type="spellEnd"/>
    <w:r w:rsidR="00AD03A4">
      <w:t>/ExCom/85/1</w:t>
    </w:r>
    <w:r>
      <w:fldChar w:fldCharType="end"/>
    </w:r>
  </w:p>
  <w:p w14:paraId="0BA9585A" w14:textId="77777777" w:rsidR="00DC6A10" w:rsidRPr="0033525D" w:rsidRDefault="00DC6A10"/>
  <w:p w14:paraId="7AAF334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5E807F6"/>
    <w:multiLevelType w:val="hybridMultilevel"/>
    <w:tmpl w:val="C7D24A66"/>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8"/>
  </w:num>
  <w:num w:numId="20">
    <w:abstractNumId w:val="13"/>
  </w:num>
  <w:num w:numId="21">
    <w:abstractNumId w:val="15"/>
  </w:num>
  <w:num w:numId="22">
    <w:abstractNumId w:val="17"/>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13280"/>
    <w:rsid w:val="000211A9"/>
    <w:rsid w:val="00031260"/>
    <w:rsid w:val="0003681A"/>
    <w:rsid w:val="000372B7"/>
    <w:rsid w:val="00050F6E"/>
    <w:rsid w:val="00061EC2"/>
    <w:rsid w:val="00066282"/>
    <w:rsid w:val="00080ED0"/>
    <w:rsid w:val="00085B8F"/>
    <w:rsid w:val="00090481"/>
    <w:rsid w:val="000A3826"/>
    <w:rsid w:val="000A6C26"/>
    <w:rsid w:val="000D52A4"/>
    <w:rsid w:val="000E07BC"/>
    <w:rsid w:val="000F1CD4"/>
    <w:rsid w:val="000F4103"/>
    <w:rsid w:val="000F70A7"/>
    <w:rsid w:val="00102AE1"/>
    <w:rsid w:val="00113CCA"/>
    <w:rsid w:val="00122F25"/>
    <w:rsid w:val="00135980"/>
    <w:rsid w:val="00164719"/>
    <w:rsid w:val="00166FC4"/>
    <w:rsid w:val="001677AC"/>
    <w:rsid w:val="001804EA"/>
    <w:rsid w:val="00187590"/>
    <w:rsid w:val="00190A61"/>
    <w:rsid w:val="001A3342"/>
    <w:rsid w:val="001A3E3D"/>
    <w:rsid w:val="001A7049"/>
    <w:rsid w:val="001B1E40"/>
    <w:rsid w:val="001C217A"/>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2F7EA1"/>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08F4"/>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2CD3"/>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244EB"/>
    <w:rsid w:val="00831979"/>
    <w:rsid w:val="00851352"/>
    <w:rsid w:val="00857077"/>
    <w:rsid w:val="00863230"/>
    <w:rsid w:val="00863893"/>
    <w:rsid w:val="00870AF8"/>
    <w:rsid w:val="008717D8"/>
    <w:rsid w:val="0087215C"/>
    <w:rsid w:val="00875D25"/>
    <w:rsid w:val="00880E35"/>
    <w:rsid w:val="008875FE"/>
    <w:rsid w:val="00887F8E"/>
    <w:rsid w:val="00896234"/>
    <w:rsid w:val="00897E43"/>
    <w:rsid w:val="008C5738"/>
    <w:rsid w:val="008C7EAD"/>
    <w:rsid w:val="008D0CFE"/>
    <w:rsid w:val="008D48CE"/>
    <w:rsid w:val="008D6152"/>
    <w:rsid w:val="008F0F81"/>
    <w:rsid w:val="008F27BF"/>
    <w:rsid w:val="00912015"/>
    <w:rsid w:val="009142EC"/>
    <w:rsid w:val="009154C3"/>
    <w:rsid w:val="00923540"/>
    <w:rsid w:val="00926767"/>
    <w:rsid w:val="009361D5"/>
    <w:rsid w:val="009428A4"/>
    <w:rsid w:val="00957130"/>
    <w:rsid w:val="009659F4"/>
    <w:rsid w:val="00970D60"/>
    <w:rsid w:val="0099390E"/>
    <w:rsid w:val="009960E5"/>
    <w:rsid w:val="009A7ADC"/>
    <w:rsid w:val="009C19B7"/>
    <w:rsid w:val="009C5ABB"/>
    <w:rsid w:val="009D5136"/>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071FF"/>
    <w:rsid w:val="00B11E3D"/>
    <w:rsid w:val="00B156C5"/>
    <w:rsid w:val="00B17E82"/>
    <w:rsid w:val="00B4127B"/>
    <w:rsid w:val="00B4575A"/>
    <w:rsid w:val="00B575BA"/>
    <w:rsid w:val="00B71608"/>
    <w:rsid w:val="00B762C0"/>
    <w:rsid w:val="00B76429"/>
    <w:rsid w:val="00B956D4"/>
    <w:rsid w:val="00B97446"/>
    <w:rsid w:val="00BA6E05"/>
    <w:rsid w:val="00BA7432"/>
    <w:rsid w:val="00BC1AA0"/>
    <w:rsid w:val="00BC2495"/>
    <w:rsid w:val="00BC7EB9"/>
    <w:rsid w:val="00BD2643"/>
    <w:rsid w:val="00BD56B1"/>
    <w:rsid w:val="00BD6558"/>
    <w:rsid w:val="00BF2F76"/>
    <w:rsid w:val="00BF3022"/>
    <w:rsid w:val="00BF3214"/>
    <w:rsid w:val="00BF5573"/>
    <w:rsid w:val="00C039AD"/>
    <w:rsid w:val="00C15867"/>
    <w:rsid w:val="00C2296D"/>
    <w:rsid w:val="00C23155"/>
    <w:rsid w:val="00C40C41"/>
    <w:rsid w:val="00C45885"/>
    <w:rsid w:val="00C50F22"/>
    <w:rsid w:val="00C57971"/>
    <w:rsid w:val="00C6555A"/>
    <w:rsid w:val="00C65BD7"/>
    <w:rsid w:val="00C73392"/>
    <w:rsid w:val="00C76BA4"/>
    <w:rsid w:val="00C83A48"/>
    <w:rsid w:val="00C85865"/>
    <w:rsid w:val="00C85E85"/>
    <w:rsid w:val="00CA2EAE"/>
    <w:rsid w:val="00CA4AC1"/>
    <w:rsid w:val="00CB0316"/>
    <w:rsid w:val="00CB0B11"/>
    <w:rsid w:val="00CB2F0F"/>
    <w:rsid w:val="00CB426A"/>
    <w:rsid w:val="00CB5354"/>
    <w:rsid w:val="00CC3C9E"/>
    <w:rsid w:val="00CC6A14"/>
    <w:rsid w:val="00CC70A3"/>
    <w:rsid w:val="00CD4434"/>
    <w:rsid w:val="00CD4442"/>
    <w:rsid w:val="00CD53C3"/>
    <w:rsid w:val="00CD574E"/>
    <w:rsid w:val="00CE4C22"/>
    <w:rsid w:val="00CF41EC"/>
    <w:rsid w:val="00CF5D04"/>
    <w:rsid w:val="00D04DE4"/>
    <w:rsid w:val="00D063F1"/>
    <w:rsid w:val="00D14F22"/>
    <w:rsid w:val="00D3433C"/>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E4209"/>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034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BF18FD"/>
  <w15:docId w15:val="{0A6FAA5D-8EB3-4E26-960E-831FE3A0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066282"/>
    <w:pPr>
      <w:ind w:left="720"/>
      <w:contextualSpacing/>
    </w:pPr>
  </w:style>
  <w:style w:type="paragraph" w:styleId="FootnoteText">
    <w:name w:val="footnote text"/>
    <w:aliases w:val=" Char1, Char1 Char Char,Fußnotentextf"/>
    <w:basedOn w:val="Normal"/>
    <w:link w:val="FootnoteTextChar"/>
    <w:uiPriority w:val="99"/>
    <w:unhideWhenUsed/>
    <w:qFormat/>
    <w:rsid w:val="0006628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066282"/>
    <w:rPr>
      <w:lang w:val="en-GB"/>
    </w:rPr>
  </w:style>
  <w:style w:type="character" w:styleId="FootnoteReference">
    <w:name w:val="footnote reference"/>
    <w:aliases w:val="16 Point,Superscript 6 Point,Footnote text,Footnote Text1,Footnote Text2"/>
    <w:basedOn w:val="DefaultParagraphFont"/>
    <w:uiPriority w:val="99"/>
    <w:unhideWhenUsed/>
    <w:rsid w:val="000662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UNEP/OzL.Pro/ExCom/85/03</Document_x0020_Number>
  </documentManagement>
</p:properties>
</file>

<file path=customXml/itemProps1.xml><?xml version="1.0" encoding="utf-8"?>
<ds:datastoreItem xmlns:ds="http://schemas.openxmlformats.org/officeDocument/2006/customXml" ds:itemID="{C8241A69-A3DD-8C4A-A37E-19BC881A0C08}"/>
</file>

<file path=customXml/itemProps2.xml><?xml version="1.0" encoding="utf-8"?>
<ds:datastoreItem xmlns:ds="http://schemas.openxmlformats.org/officeDocument/2006/customXml" ds:itemID="{4F12C82B-E1BB-4861-8636-33250DE053CE}"/>
</file>

<file path=customXml/itemProps3.xml><?xml version="1.0" encoding="utf-8"?>
<ds:datastoreItem xmlns:ds="http://schemas.openxmlformats.org/officeDocument/2006/customXml" ds:itemID="{4650993F-70E9-4193-B168-87C58D612643}"/>
</file>

<file path=customXml/itemProps4.xml><?xml version="1.0" encoding="utf-8"?>
<ds:datastoreItem xmlns:ds="http://schemas.openxmlformats.org/officeDocument/2006/customXml" ds:itemID="{DCC8104B-088C-48B0-B5FF-9679B434EC54}"/>
</file>

<file path=docProps/app.xml><?xml version="1.0" encoding="utf-8"?>
<Properties xmlns="http://schemas.openxmlformats.org/officeDocument/2006/extended-properties" xmlns:vt="http://schemas.openxmlformats.org/officeDocument/2006/docPropsVTypes">
  <Template>Eec85G</Template>
  <TotalTime>8</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Etat des contributions et des décaissements</vt:lpstr>
    </vt:vector>
  </TitlesOfParts>
  <Company>UNMFS</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Etat des contributions et des décaissements</dc:title>
  <dc:subject/>
  <dc:creator>Grace</dc:creator>
  <cp:keywords/>
  <dc:description/>
  <cp:lastModifiedBy>Lynda</cp:lastModifiedBy>
  <cp:revision>15</cp:revision>
  <cp:lastPrinted>2001-05-26T16:40:00Z</cp:lastPrinted>
  <dcterms:created xsi:type="dcterms:W3CDTF">2020-06-15T16:46:00Z</dcterms:created>
  <dcterms:modified xsi:type="dcterms:W3CDTF">2020-06-25T03:17:00Z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vt:lpwstr>
  </property>
  <property fmtid="{D5CDD505-2E9C-101B-9397-08002B2CF9AE}" pid="3" name="Revision date">
    <vt:lpwstr>15/06/2020</vt:lpwstr>
  </property>
  <property fmtid="{D5CDD505-2E9C-101B-9397-08002B2CF9AE}" pid="4" name="ContentTypeId">
    <vt:lpwstr>0x010100291B81A444E34248BBC988D4638CFC23</vt:lpwstr>
  </property>
</Properties>
</file>