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BB3CC0" w14:paraId="1E1E5A22" w14:textId="77777777" w:rsidTr="0052607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B241197" w14:textId="77777777" w:rsidR="00BB3CC0" w:rsidRDefault="00BB3CC0" w:rsidP="0052607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1C3C30C" w14:textId="77777777" w:rsidR="00BB3CC0" w:rsidRDefault="00BB3CC0" w:rsidP="0052607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BB3CC0" w14:paraId="1C928B5A" w14:textId="77777777" w:rsidTr="005260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749BBA" w14:textId="77777777" w:rsidR="00BB3CC0" w:rsidRDefault="00BB3CC0" w:rsidP="00526076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0" allowOverlap="1" wp14:anchorId="3CF8C86C" wp14:editId="2F2DB113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06EEF794" wp14:editId="189C9BCB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4D86EC16" w14:textId="77777777" w:rsidR="00BB3CC0" w:rsidRDefault="00BB3CC0" w:rsidP="00526076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C1BE6B3" w14:textId="77777777" w:rsidR="00BB3CC0" w:rsidRDefault="00BB3CC0" w:rsidP="00526076">
            <w:pPr>
              <w:spacing w:before="120"/>
              <w:jc w:val="left"/>
              <w:rPr>
                <w:lang w:val="en-US"/>
              </w:rPr>
            </w:pPr>
          </w:p>
          <w:p w14:paraId="656E51A5" w14:textId="146C6F9B" w:rsidR="00BB3CC0" w:rsidRDefault="00BB3CC0" w:rsidP="0052607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/ExCom/91/</w:t>
            </w:r>
            <w:r w:rsidRPr="00BB3CC0">
              <w:t>8/Add.1</w:t>
            </w:r>
            <w:r>
              <w:fldChar w:fldCharType="end"/>
            </w:r>
          </w:p>
          <w:p w14:paraId="543F0101" w14:textId="335F9D7F" w:rsidR="00BB3CC0" w:rsidRPr="003F73BA" w:rsidRDefault="00BB3CC0" w:rsidP="00526076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18 November</w:t>
            </w:r>
            <w:r w:rsidRPr="00386346">
              <w:t xml:space="preserve"> 2022</w:t>
            </w:r>
            <w:r>
              <w:fldChar w:fldCharType="end"/>
            </w:r>
          </w:p>
          <w:p w14:paraId="101669F2" w14:textId="77777777" w:rsidR="00BB3CC0" w:rsidRDefault="00BB3CC0" w:rsidP="00526076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6EB0F94" w14:textId="77777777" w:rsidR="00BB3CC0" w:rsidRDefault="00BB3CC0" w:rsidP="00526076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2C1701D" w14:textId="77777777" w:rsidR="00BB3CC0" w:rsidRDefault="00BB3CC0" w:rsidP="00526076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F6F017" w14:textId="77777777" w:rsidR="00BB3CC0" w:rsidRDefault="00BB3CC0" w:rsidP="0052607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96556E1" w14:textId="77777777" w:rsidR="00BB3CC0" w:rsidRDefault="00BB3CC0" w:rsidP="0052607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FC2DC3D" w14:textId="77777777" w:rsidR="00BB3CC0" w:rsidRDefault="00BB3CC0" w:rsidP="0052607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187FC96" w14:textId="77777777" w:rsidR="00BB3CC0" w:rsidRDefault="00BB3CC0" w:rsidP="0052607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8F1B399" w14:textId="77777777" w:rsidR="00BB3CC0" w:rsidRDefault="00BB3CC0" w:rsidP="00526076">
            <w:pPr>
              <w:rPr>
                <w:caps/>
                <w:lang w:val="en-US"/>
              </w:rPr>
            </w:pPr>
          </w:p>
          <w:p w14:paraId="4B83DBC2" w14:textId="77777777" w:rsidR="00BB3CC0" w:rsidRDefault="00BB3CC0" w:rsidP="00526076">
            <w:pPr>
              <w:rPr>
                <w:lang w:val="en-US"/>
              </w:rPr>
            </w:pPr>
          </w:p>
        </w:tc>
      </w:tr>
    </w:tbl>
    <w:p w14:paraId="22B4A02A" w14:textId="77777777" w:rsidR="00BB3CC0" w:rsidRPr="00B05A38" w:rsidRDefault="00BB3CC0" w:rsidP="00BB3CC0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اللجن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ة التنفي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ذي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ة للصن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دوق الم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تع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دد الأطـ</w:t>
      </w:r>
      <w:r w:rsidRPr="00B05A38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B05A38">
        <w:rPr>
          <w:rFonts w:cs="Arabic Transparent"/>
          <w:b/>
          <w:bCs/>
          <w:sz w:val="28"/>
          <w:szCs w:val="28"/>
          <w:rtl/>
          <w:lang w:val="en-US" w:eastAsia="en-CA"/>
        </w:rPr>
        <w:t>راف</w:t>
      </w:r>
    </w:p>
    <w:p w14:paraId="06712ED9" w14:textId="77777777" w:rsidR="00BB3CC0" w:rsidRDefault="00BB3CC0" w:rsidP="00BB3CC0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3F1EE82A" w14:textId="77777777" w:rsidR="00BB3CC0" w:rsidRPr="00A755B6" w:rsidRDefault="00BB3CC0" w:rsidP="00BB3CC0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 xml:space="preserve">التسعــــون </w:t>
      </w:r>
    </w:p>
    <w:p w14:paraId="1FBD68FA" w14:textId="77777777" w:rsidR="00BB3CC0" w:rsidRDefault="00BB3CC0" w:rsidP="00BB3CC0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مونتريال، من</w:t>
      </w:r>
      <w:r>
        <w:rPr>
          <w:rFonts w:hint="cs"/>
          <w:sz w:val="28"/>
          <w:szCs w:val="28"/>
          <w:rtl/>
        </w:rPr>
        <w:t xml:space="preserve"> 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ديسمبر</w:t>
      </w:r>
      <w:r>
        <w:rPr>
          <w:sz w:val="28"/>
          <w:szCs w:val="28"/>
        </w:rPr>
        <w:t>/</w:t>
      </w:r>
      <w:r>
        <w:rPr>
          <w:rFonts w:hint="cs"/>
          <w:sz w:val="28"/>
          <w:szCs w:val="28"/>
          <w:rtl/>
        </w:rPr>
        <w:t xml:space="preserve"> </w:t>
      </w:r>
      <w:r w:rsidRPr="00E95119">
        <w:rPr>
          <w:sz w:val="28"/>
          <w:szCs w:val="28"/>
          <w:rtl/>
        </w:rPr>
        <w:t>كانون</w:t>
      </w:r>
      <w:r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Pr="00E95119">
        <w:rPr>
          <w:sz w:val="28"/>
          <w:szCs w:val="28"/>
          <w:rtl/>
        </w:rPr>
        <w:t>الأول</w:t>
      </w:r>
      <w:r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407110DE" w14:textId="313785E1" w:rsidR="00BB3CC0" w:rsidRPr="00E95119" w:rsidRDefault="00BB3CC0" w:rsidP="00BB3CC0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البند 5 من جدول الأعمال المؤقت</w:t>
      </w:r>
      <w:r>
        <w:rPr>
          <w:rStyle w:val="FootnoteReference"/>
          <w:sz w:val="28"/>
          <w:szCs w:val="28"/>
          <w:rtl/>
        </w:rPr>
        <w:footnoteReference w:id="1"/>
      </w:r>
    </w:p>
    <w:p w14:paraId="4CA0EA84" w14:textId="77777777" w:rsidR="00BB3CC0" w:rsidRPr="004866BB" w:rsidRDefault="00BB3CC0" w:rsidP="00BB3CC0">
      <w:pPr>
        <w:bidi/>
        <w:jc w:val="left"/>
        <w:rPr>
          <w:sz w:val="28"/>
          <w:szCs w:val="28"/>
          <w:rtl/>
          <w:lang w:bidi="ar-EG"/>
        </w:rPr>
      </w:pPr>
    </w:p>
    <w:p w14:paraId="010D2F7E" w14:textId="582A0AB1" w:rsidR="004E1930" w:rsidRPr="004866BB" w:rsidRDefault="004866BB" w:rsidP="00421155">
      <w:pPr>
        <w:bidi/>
        <w:jc w:val="center"/>
        <w:rPr>
          <w:bCs/>
          <w:sz w:val="36"/>
          <w:szCs w:val="36"/>
        </w:rPr>
      </w:pPr>
      <w:r w:rsidRPr="004866BB">
        <w:rPr>
          <w:rFonts w:hint="cs"/>
          <w:bCs/>
          <w:sz w:val="28"/>
          <w:szCs w:val="28"/>
          <w:rtl/>
        </w:rPr>
        <w:t>إضافة</w:t>
      </w:r>
    </w:p>
    <w:p w14:paraId="71E3A3D3" w14:textId="77777777" w:rsidR="004E1930" w:rsidRPr="004866BB" w:rsidRDefault="004E1930" w:rsidP="00421155">
      <w:pPr>
        <w:bidi/>
        <w:jc w:val="left"/>
        <w:rPr>
          <w:sz w:val="36"/>
          <w:szCs w:val="36"/>
        </w:rPr>
      </w:pPr>
    </w:p>
    <w:p w14:paraId="4510D88E" w14:textId="77777777" w:rsidR="004E1930" w:rsidRPr="004866BB" w:rsidRDefault="004E1930" w:rsidP="00421155">
      <w:pPr>
        <w:pStyle w:val="Title1"/>
        <w:bidi/>
        <w:rPr>
          <w:b w:val="0"/>
          <w:bCs/>
          <w:caps w:val="0"/>
          <w:sz w:val="32"/>
          <w:szCs w:val="32"/>
          <w:lang w:val="en-CA"/>
        </w:rPr>
      </w:pPr>
      <w:r w:rsidRPr="004866BB">
        <w:rPr>
          <w:b w:val="0"/>
          <w:bCs/>
          <w:caps w:val="0"/>
          <w:sz w:val="32"/>
          <w:szCs w:val="32"/>
          <w:rtl/>
          <w:lang w:val="en-CA"/>
        </w:rPr>
        <w:t>بيانات البرنامج القطري وآفاق الامتثال</w:t>
      </w:r>
    </w:p>
    <w:p w14:paraId="32508B31" w14:textId="77777777" w:rsidR="004E1930" w:rsidRPr="004E1930" w:rsidRDefault="004E1930" w:rsidP="00421155">
      <w:pPr>
        <w:bidi/>
        <w:rPr>
          <w:b/>
          <w:sz w:val="26"/>
          <w:szCs w:val="26"/>
        </w:rPr>
      </w:pPr>
    </w:p>
    <w:p w14:paraId="56F894D7" w14:textId="77777777" w:rsidR="004E1930" w:rsidRPr="004866BB" w:rsidRDefault="004E1930" w:rsidP="00986199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sz w:val="26"/>
          <w:szCs w:val="26"/>
        </w:rPr>
      </w:pPr>
      <w:r w:rsidRPr="004866BB">
        <w:rPr>
          <w:b/>
          <w:sz w:val="26"/>
          <w:szCs w:val="26"/>
          <w:rtl/>
        </w:rPr>
        <w:t xml:space="preserve">تم إصدار هذه الوثيقة </w:t>
      </w:r>
      <w:r w:rsidRPr="004866BB">
        <w:rPr>
          <w:rFonts w:hint="cs"/>
          <w:b/>
          <w:sz w:val="26"/>
          <w:szCs w:val="26"/>
          <w:rtl/>
        </w:rPr>
        <w:t>من أجل</w:t>
      </w:r>
      <w:r w:rsidRPr="004866BB">
        <w:rPr>
          <w:b/>
          <w:sz w:val="26"/>
          <w:szCs w:val="26"/>
          <w:rtl/>
        </w:rPr>
        <w:t>:</w:t>
      </w:r>
    </w:p>
    <w:p w14:paraId="1972E53C" w14:textId="77777777" w:rsidR="004E1930" w:rsidRPr="004E1930" w:rsidRDefault="004E1930" w:rsidP="00986199">
      <w:pPr>
        <w:pStyle w:val="Heading2"/>
        <w:numPr>
          <w:ilvl w:val="0"/>
          <w:numId w:val="35"/>
        </w:numPr>
        <w:bidi/>
        <w:rPr>
          <w:b/>
          <w:sz w:val="26"/>
          <w:szCs w:val="26"/>
        </w:rPr>
      </w:pPr>
      <w:r w:rsidRPr="004E1930">
        <w:rPr>
          <w:b/>
          <w:sz w:val="26"/>
          <w:szCs w:val="26"/>
          <w:rtl/>
        </w:rPr>
        <w:t xml:space="preserve"> </w:t>
      </w:r>
      <w:r w:rsidRPr="004E1930">
        <w:rPr>
          <w:rFonts w:hint="cs"/>
          <w:b/>
          <w:sz w:val="26"/>
          <w:szCs w:val="26"/>
          <w:rtl/>
        </w:rPr>
        <w:t>إضافة الجملة التالية</w:t>
      </w:r>
      <w:r w:rsidRPr="004E1930">
        <w:rPr>
          <w:b/>
          <w:sz w:val="26"/>
          <w:szCs w:val="26"/>
          <w:rtl/>
        </w:rPr>
        <w:t xml:space="preserve"> إلى نهاية الفقرة 38:</w:t>
      </w:r>
    </w:p>
    <w:p w14:paraId="67D0DC34" w14:textId="77777777" w:rsidR="004E1930" w:rsidRPr="004E1930" w:rsidRDefault="004E1930" w:rsidP="00986199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 w:rsidRPr="004E1930">
        <w:rPr>
          <w:sz w:val="26"/>
          <w:szCs w:val="26"/>
          <w:rtl/>
        </w:rPr>
        <w:t xml:space="preserve">"بعد إصدار الوثيقة، ناقشت الأمانة مع الوكالات المنفذة ذات الصلة التناقضات المحتملة؛ </w:t>
      </w:r>
      <w:r w:rsidRPr="004E1930">
        <w:rPr>
          <w:rFonts w:hint="cs"/>
          <w:sz w:val="26"/>
          <w:szCs w:val="26"/>
          <w:rtl/>
        </w:rPr>
        <w:t>و</w:t>
      </w:r>
      <w:r w:rsidRPr="004E1930">
        <w:rPr>
          <w:sz w:val="26"/>
          <w:szCs w:val="26"/>
          <w:rtl/>
        </w:rPr>
        <w:t xml:space="preserve">في جميع </w:t>
      </w:r>
      <w:r w:rsidRPr="004E1930">
        <w:rPr>
          <w:rFonts w:hint="cs"/>
          <w:sz w:val="26"/>
          <w:szCs w:val="26"/>
          <w:rtl/>
        </w:rPr>
        <w:t>الأحوال</w:t>
      </w:r>
      <w:r w:rsidRPr="004E1930">
        <w:rPr>
          <w:sz w:val="26"/>
          <w:szCs w:val="26"/>
          <w:rtl/>
        </w:rPr>
        <w:t>، تم توضيح التناقضات أو حلها".</w:t>
      </w:r>
    </w:p>
    <w:p w14:paraId="529C9393" w14:textId="55ABFF73" w:rsidR="004E1930" w:rsidRPr="004E1930" w:rsidRDefault="004E1930" w:rsidP="004E1930">
      <w:pPr>
        <w:pStyle w:val="Heading2"/>
        <w:numPr>
          <w:ilvl w:val="0"/>
          <w:numId w:val="35"/>
        </w:numPr>
        <w:bidi/>
        <w:rPr>
          <w:b/>
          <w:sz w:val="26"/>
          <w:szCs w:val="26"/>
        </w:rPr>
      </w:pPr>
      <w:r w:rsidRPr="004E1930">
        <w:rPr>
          <w:bCs/>
          <w:sz w:val="26"/>
          <w:szCs w:val="26"/>
          <w:rtl/>
        </w:rPr>
        <w:t>است</w:t>
      </w:r>
      <w:r w:rsidR="004866BB">
        <w:rPr>
          <w:rFonts w:hint="cs"/>
          <w:bCs/>
          <w:sz w:val="26"/>
          <w:szCs w:val="26"/>
          <w:rtl/>
        </w:rPr>
        <w:t>بدا</w:t>
      </w:r>
      <w:r w:rsidRPr="004E1930">
        <w:rPr>
          <w:bCs/>
          <w:sz w:val="26"/>
          <w:szCs w:val="26"/>
          <w:rtl/>
        </w:rPr>
        <w:t>ل</w:t>
      </w:r>
      <w:r w:rsidRPr="004E1930">
        <w:rPr>
          <w:b/>
          <w:sz w:val="26"/>
          <w:szCs w:val="26"/>
          <w:rtl/>
        </w:rPr>
        <w:t xml:space="preserve"> الجدول 13 </w:t>
      </w:r>
      <w:r w:rsidRPr="004E1930">
        <w:rPr>
          <w:bCs/>
          <w:sz w:val="26"/>
          <w:szCs w:val="26"/>
          <w:rtl/>
        </w:rPr>
        <w:t>بما يلي</w:t>
      </w:r>
      <w:r w:rsidRPr="004E1930">
        <w:rPr>
          <w:b/>
          <w:sz w:val="26"/>
          <w:szCs w:val="26"/>
          <w:rtl/>
        </w:rPr>
        <w:t>:</w:t>
      </w:r>
    </w:p>
    <w:p w14:paraId="564CD196" w14:textId="34FDB362" w:rsidR="009C6EDB" w:rsidRPr="006D4C1C" w:rsidRDefault="004E1930" w:rsidP="006D4C1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Cs/>
          <w:sz w:val="26"/>
          <w:szCs w:val="26"/>
        </w:rPr>
      </w:pPr>
      <w:r w:rsidRPr="004E1930">
        <w:rPr>
          <w:bCs/>
          <w:sz w:val="26"/>
          <w:szCs w:val="26"/>
          <w:rtl/>
        </w:rPr>
        <w:t>الجدول 13- الفروق بين بيانات استهلاك</w:t>
      </w:r>
      <w:r w:rsidRPr="004E1930">
        <w:rPr>
          <w:rFonts w:hint="cs"/>
          <w:bCs/>
          <w:sz w:val="26"/>
          <w:szCs w:val="26"/>
          <w:rtl/>
        </w:rPr>
        <w:t xml:space="preserve"> عام 2021 للمادة 7 والبرنامج القطري </w:t>
      </w:r>
      <w:r w:rsidRPr="004E1930">
        <w:rPr>
          <w:bCs/>
          <w:sz w:val="26"/>
          <w:szCs w:val="26"/>
          <w:rtl/>
        </w:rPr>
        <w:t>(ط</w:t>
      </w:r>
      <w:r w:rsidRPr="004E1930">
        <w:rPr>
          <w:rFonts w:hint="cs"/>
          <w:bCs/>
          <w:sz w:val="26"/>
          <w:szCs w:val="26"/>
          <w:rtl/>
        </w:rPr>
        <w:t xml:space="preserve">ن </w:t>
      </w:r>
      <w:r>
        <w:rPr>
          <w:rFonts w:hint="cs"/>
          <w:bCs/>
          <w:sz w:val="26"/>
          <w:szCs w:val="26"/>
          <w:rtl/>
        </w:rPr>
        <w:t xml:space="preserve">من </w:t>
      </w:r>
      <w:r w:rsidRPr="004E1930">
        <w:rPr>
          <w:rFonts w:hint="cs"/>
          <w:bCs/>
          <w:sz w:val="26"/>
          <w:szCs w:val="26"/>
          <w:rtl/>
        </w:rPr>
        <w:t>قدرات استنفاد الأوزون</w:t>
      </w:r>
      <w:r w:rsidRPr="004E1930">
        <w:rPr>
          <w:bCs/>
          <w:sz w:val="26"/>
          <w:szCs w:val="26"/>
          <w:rtl/>
        </w:rPr>
        <w:t>)</w:t>
      </w:r>
    </w:p>
    <w:tbl>
      <w:tblPr>
        <w:tblpPr w:leftFromText="180" w:rightFromText="180" w:vertAnchor="text" w:tblpXSpec="right" w:tblpY="1"/>
        <w:tblOverlap w:val="never"/>
        <w:bidiVisual/>
        <w:tblW w:w="10120" w:type="dxa"/>
        <w:tblLayout w:type="fixed"/>
        <w:tblLook w:val="04A0" w:firstRow="1" w:lastRow="0" w:firstColumn="1" w:lastColumn="0" w:noHBand="0" w:noVBand="1"/>
      </w:tblPr>
      <w:tblGrid>
        <w:gridCol w:w="1298"/>
        <w:gridCol w:w="1020"/>
        <w:gridCol w:w="810"/>
        <w:gridCol w:w="810"/>
        <w:gridCol w:w="810"/>
        <w:gridCol w:w="694"/>
        <w:gridCol w:w="1418"/>
        <w:gridCol w:w="3260"/>
      </w:tblGrid>
      <w:tr w:rsidR="004B4FB9" w:rsidRPr="004B4FB9" w14:paraId="01552A32" w14:textId="77777777" w:rsidTr="006D4C1C">
        <w:trPr>
          <w:trHeight w:val="476"/>
          <w:tblHeader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7DE23D6" w14:textId="2543BD1C" w:rsidR="00C23E99" w:rsidRPr="003952E7" w:rsidRDefault="009C6EDB" w:rsidP="009C6ED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 w:eastAsia="en-CA" w:bidi="ar-AE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البلد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0119E03" w14:textId="0E9009D0" w:rsidR="00C23E99" w:rsidRPr="004B4FB9" w:rsidRDefault="009C6EDB" w:rsidP="009C6E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AE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المواد المستنفد</w:t>
            </w:r>
            <w:r>
              <w:rPr>
                <w:rFonts w:asciiTheme="majorBidi" w:hAnsiTheme="majorBidi" w:hint="cs"/>
                <w:b/>
                <w:bCs/>
                <w:sz w:val="20"/>
                <w:szCs w:val="20"/>
                <w:rtl/>
                <w:lang w:eastAsia="en-CA"/>
              </w:rPr>
              <w:t>ة</w:t>
            </w: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 xml:space="preserve"> للأوزن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EE7A7B1" w14:textId="5AC4481A" w:rsidR="00C23E99" w:rsidRPr="004B4FB9" w:rsidRDefault="009C6EDB" w:rsidP="009C6E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وكالة التعزيز المؤسسي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818F989" w14:textId="41885FDB" w:rsidR="00C23E99" w:rsidRPr="004B4FB9" w:rsidRDefault="009C6EDB" w:rsidP="009C6E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بيانات المادة 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129B424" w14:textId="20502C75" w:rsidR="00C23E99" w:rsidRPr="004B4FB9" w:rsidRDefault="009C6EDB" w:rsidP="009C6E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بيانات البرنامج القطري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7F0ABD5" w14:textId="3549487C" w:rsidR="00C23E99" w:rsidRPr="004B4FB9" w:rsidRDefault="009C6EDB" w:rsidP="009C6EDB">
            <w:pPr>
              <w:bidi/>
              <w:ind w:left="-135" w:right="-86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 w:bidi="ar-AE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الفرق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6FCF3A7" w14:textId="0EDE414E" w:rsidR="00C23E99" w:rsidRPr="009C6EDB" w:rsidRDefault="009C6EDB" w:rsidP="009C6E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 w:eastAsia="en-CA" w:bidi="ar-AE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بوليول الهيدروكلوروفلوروكربون-141ب*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11C2F74" w14:textId="27600578" w:rsidR="00C23E99" w:rsidRPr="004B4FB9" w:rsidRDefault="009C6EDB" w:rsidP="009C6ED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9C6EDB">
              <w:rPr>
                <w:rFonts w:asciiTheme="majorBidi" w:hAnsiTheme="majorBidi"/>
                <w:b/>
                <w:bCs/>
                <w:sz w:val="20"/>
                <w:szCs w:val="20"/>
                <w:rtl/>
                <w:lang w:eastAsia="en-CA"/>
              </w:rPr>
              <w:t>ملاحظات</w:t>
            </w:r>
          </w:p>
        </w:tc>
      </w:tr>
      <w:tr w:rsidR="004B4FB9" w:rsidRPr="004B4FB9" w14:paraId="48899784" w14:textId="77777777" w:rsidTr="006D4C1C">
        <w:trPr>
          <w:trHeight w:val="440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B40645B" w14:textId="57329FFB" w:rsidR="00C23E99" w:rsidRPr="004B4FB9" w:rsidRDefault="006C7027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بوركينا فاسو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056C6A3" w14:textId="6022999A" w:rsidR="00C23E99" w:rsidRPr="004B4FB9" w:rsidRDefault="006C7027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 w:bidi="ar-AE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C0F1669" w14:textId="51F91181" w:rsidR="00C23E99" w:rsidRPr="004B4FB9" w:rsidRDefault="006C7027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اليونيب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9DB80A7" w14:textId="77777777" w:rsidR="00C23E99" w:rsidRPr="004B4FB9" w:rsidRDefault="00C23E99" w:rsidP="006C7027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4E35D96" w14:textId="77777777" w:rsidR="00C23E99" w:rsidRPr="004B4FB9" w:rsidRDefault="00C23E99" w:rsidP="006C7027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6.3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18A11F2" w14:textId="77777777" w:rsidR="00C23E99" w:rsidRPr="004B4FB9" w:rsidRDefault="00C23E99" w:rsidP="006C7027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8DF2B35" w14:textId="77777777" w:rsidR="00C23E99" w:rsidRPr="004B4FB9" w:rsidRDefault="00C23E99" w:rsidP="006C7027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489763C" w14:textId="5D56C889" w:rsidR="00C23E99" w:rsidRPr="004B4FB9" w:rsidRDefault="006C7027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بيانات المادة 7صحيحة، وتمت مراجعة بيانات البرنامج القطري.</w:t>
            </w:r>
          </w:p>
        </w:tc>
      </w:tr>
      <w:tr w:rsidR="004B4FB9" w:rsidRPr="004B4FB9" w14:paraId="66A24A15" w14:textId="77777777" w:rsidTr="006D4C1C">
        <w:trPr>
          <w:trHeight w:val="833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18673E0" w14:textId="06CA7DC5" w:rsidR="00C23E99" w:rsidRPr="004B4FB9" w:rsidRDefault="006C7027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كوستاريكا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E1838CE" w14:textId="6029CE2C" w:rsidR="00C23E99" w:rsidRPr="004B4FB9" w:rsidRDefault="006C7027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2482E47" w14:textId="0C6D1344" w:rsidR="00C23E99" w:rsidRPr="004B4FB9" w:rsidRDefault="006C7027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 w:bidi="ar-AE"/>
              </w:rPr>
            </w:pPr>
            <w:r w:rsidRPr="006C7027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اليوئنديبي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623FB96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D778043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3.4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8061DA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436EE64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645875" w14:textId="66541EA6" w:rsidR="00C23E99" w:rsidRPr="004B4FB9" w:rsidRDefault="005666DD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5666DD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تضمنت بيانات المادة 7 مقدار 2.04 طن متري (0.1122 طن من قدرات استنفاد الأوزون) من الهيدروكلوروفلوروكربون-22 التي تم تدميرها، في حين أن صيغة بيانات البرنامج القطري لا تتضمن شرطًا للإبلاغ عن التدمير.</w:t>
            </w:r>
          </w:p>
        </w:tc>
      </w:tr>
      <w:tr w:rsidR="004B4FB9" w:rsidRPr="004B4FB9" w14:paraId="33144CB0" w14:textId="77777777" w:rsidTr="006D4C1C">
        <w:trPr>
          <w:trHeight w:val="425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B00EFB3" w14:textId="0DD13C99" w:rsidR="00C23E99" w:rsidRPr="004B4FB9" w:rsidRDefault="002B5D21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الجمهورية الدومينيكية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DF8B1B1" w14:textId="60F9E893" w:rsidR="00C23E99" w:rsidRPr="004B4FB9" w:rsidRDefault="002B5D21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8C5C351" w14:textId="1DEDC3E5" w:rsidR="00C23E99" w:rsidRPr="004B4FB9" w:rsidRDefault="002B5D21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اليونيب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5E2E98B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D2661B8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12.1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47FC315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46BE48D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A2BF2F3" w14:textId="0E7171E7" w:rsidR="00C23E99" w:rsidRPr="004B4FB9" w:rsidRDefault="002B5D21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بيانات البرنامج القطري صحيحة، وتمت مراجعة بيانات المادة 7.</w:t>
            </w:r>
          </w:p>
        </w:tc>
      </w:tr>
    </w:tbl>
    <w:p w14:paraId="0A82D898" w14:textId="77777777" w:rsidR="004866BB" w:rsidRDefault="004866BB">
      <w:pPr>
        <w:bidi/>
      </w:pPr>
      <w:r>
        <w:br w:type="page"/>
      </w:r>
    </w:p>
    <w:tbl>
      <w:tblPr>
        <w:tblpPr w:leftFromText="180" w:rightFromText="180" w:vertAnchor="text" w:tblpXSpec="right" w:tblpY="1"/>
        <w:tblOverlap w:val="never"/>
        <w:bidiVisual/>
        <w:tblW w:w="10120" w:type="dxa"/>
        <w:tblLayout w:type="fixed"/>
        <w:tblLook w:val="04A0" w:firstRow="1" w:lastRow="0" w:firstColumn="1" w:lastColumn="0" w:noHBand="0" w:noVBand="1"/>
      </w:tblPr>
      <w:tblGrid>
        <w:gridCol w:w="1298"/>
        <w:gridCol w:w="1020"/>
        <w:gridCol w:w="810"/>
        <w:gridCol w:w="810"/>
        <w:gridCol w:w="810"/>
        <w:gridCol w:w="694"/>
        <w:gridCol w:w="1418"/>
        <w:gridCol w:w="3260"/>
      </w:tblGrid>
      <w:tr w:rsidR="004B4FB9" w:rsidRPr="004B4FB9" w14:paraId="00728B4C" w14:textId="77777777" w:rsidTr="004866BB">
        <w:trPr>
          <w:trHeight w:val="449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CCED1CF" w14:textId="0EF5E5F0" w:rsidR="00C23E99" w:rsidRPr="004B4FB9" w:rsidRDefault="002B5D21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lastRenderedPageBreak/>
              <w:t>الهند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553ABD2" w14:textId="64842CBC" w:rsidR="00C23E99" w:rsidRPr="004B4FB9" w:rsidRDefault="002B5D21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F364EA" w14:textId="00FB2DB2" w:rsidR="00C23E99" w:rsidRPr="004B4FB9" w:rsidRDefault="002B5D21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اليوئنديبي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57345BE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218.5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247509B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236.3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4EC2832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17.8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2CED07E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32152CF" w14:textId="00292550" w:rsidR="00C23E99" w:rsidRPr="004B4FB9" w:rsidRDefault="002B5D21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2B5D21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تضمنت بيانات المدة 7 تصدير الهيدروكلوروفلوروكربون-225 لتطبيقات المواد الوسيطة، بينما لا يتضمن نموذج بيانات البرنامج القطري شرطاً للإبلاغ عن تصدير المواد الوسيطة.</w:t>
            </w:r>
          </w:p>
        </w:tc>
      </w:tr>
      <w:tr w:rsidR="004B4FB9" w:rsidRPr="004B4FB9" w14:paraId="398A2DEF" w14:textId="77777777" w:rsidTr="006D4C1C">
        <w:trPr>
          <w:trHeight w:val="354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5689A6" w14:textId="056BCCE3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إندونيسيا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3EB7123" w14:textId="786722D3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A6003C4" w14:textId="35739523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 w:bidi="ar-AE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اليوئنديبي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07D2495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172.8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BF152AE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172.4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3FD9C13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-0.5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3596DF3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8DBF671" w14:textId="0B8BBB4F" w:rsidR="00E16BC6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يرجع الاختلاف إلى الإبلاغ عن </w:t>
            </w:r>
            <w:r w:rsidRPr="008319E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R-406A</w:t>
            </w: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بموجب بيانا المادة 7.</w:t>
            </w:r>
          </w:p>
        </w:tc>
      </w:tr>
      <w:tr w:rsidR="004B4FB9" w:rsidRPr="004B4FB9" w14:paraId="12419645" w14:textId="77777777" w:rsidTr="006D4C1C">
        <w:trPr>
          <w:trHeight w:val="706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510FE59" w14:textId="797C189F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إندونيسيا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7FA4B9C" w14:textId="1B4E2B6F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 w:bidi="ar-AE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 w:bidi="ar-AE"/>
              </w:rPr>
              <w:t>بروميد الميثيل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833911D" w14:textId="3430F685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 w:bidi="ar-AE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اليوئنديبي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D52DFAC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F5BB707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48.0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C8976CF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48.0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09FD95D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F62897E" w14:textId="4163BC2F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تضمنت بيانات المادة 7 استهلاك بروميد الميثيل لتطبيقات الحجر الصحي ومعالجات ما قبل الشحن والتي كان يجب الإبلاغ عنها أيضاً ضمن بيانات البرنامج القطري.</w:t>
            </w:r>
          </w:p>
        </w:tc>
      </w:tr>
      <w:tr w:rsidR="004B4FB9" w:rsidRPr="004B4FB9" w14:paraId="6FCFADFA" w14:textId="77777777" w:rsidTr="006D4C1C">
        <w:trPr>
          <w:trHeight w:val="405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92E9354" w14:textId="4F76DE2E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ماليزيا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AD6FB8C" w14:textId="3BF296DD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 w:bidi="ar-AE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47CF16A" w14:textId="02247F89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اليوئنديبي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8465B40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181.5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3E27AE3F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181.6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3547471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A03C674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DE11AD7" w14:textId="2F45969D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احتوت بيانات المادة 7على خطأ مطبعي وسيتم تنقيحها وفقاً لذلك.</w:t>
            </w:r>
          </w:p>
        </w:tc>
      </w:tr>
      <w:tr w:rsidR="004B4FB9" w:rsidRPr="004B4FB9" w14:paraId="247C0959" w14:textId="77777777" w:rsidTr="006D4C1C">
        <w:trPr>
          <w:trHeight w:val="278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D52440A" w14:textId="1150C24B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 w:bidi="ar-AE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المكسيك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808DC9F" w14:textId="7E3D0A70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 w:bidi="ar-AE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70480F2" w14:textId="230BFF82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 w:bidi="ar-AE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اليونيدو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2D3C52B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-90.1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13FC2D6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130.3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562258C5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220.4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EB463EA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96A0CDA" w14:textId="32A5878E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بيانات البرنامج القطري صحيحة، وتمت مراجعة بيانات المادة 7.</w:t>
            </w:r>
          </w:p>
        </w:tc>
      </w:tr>
      <w:tr w:rsidR="004B4FB9" w:rsidRPr="004B4FB9" w14:paraId="5D008207" w14:textId="77777777" w:rsidTr="006D4C1C">
        <w:trPr>
          <w:trHeight w:val="371"/>
        </w:trPr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57F625D" w14:textId="023741C1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جنوب أفريقيا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2ED6B1E" w14:textId="14791B9E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الهيدروكلوروفلوروكربون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93335DE" w14:textId="566BEF36" w:rsidR="00C23E99" w:rsidRPr="004B4FB9" w:rsidRDefault="008319E0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اليونيدو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CA64291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01548202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88.7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220C2539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76.0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46FCD2C6" w14:textId="77777777" w:rsidR="00C23E99" w:rsidRPr="004B4FB9" w:rsidRDefault="00C23E99" w:rsidP="008319E0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4B4FB9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C2EDDD1" w14:textId="758F3F49" w:rsidR="00C23E99" w:rsidRPr="004B4FB9" w:rsidRDefault="008319E0" w:rsidP="009C6EDB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831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بيانات البرنامج القطري صحيحة، وتمت مراجعة بيانات المادة 7.</w:t>
            </w:r>
          </w:p>
        </w:tc>
      </w:tr>
    </w:tbl>
    <w:p w14:paraId="58A9C964" w14:textId="77777777" w:rsidR="005B4373" w:rsidRPr="00606C48" w:rsidRDefault="005B4373" w:rsidP="0066671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sz w:val="22"/>
        </w:rPr>
      </w:pPr>
      <w:r w:rsidRPr="00606C48">
        <w:rPr>
          <w:b/>
          <w:sz w:val="22"/>
          <w:rtl/>
        </w:rPr>
        <w:t>* الهيدروكلوروفلوروكربون</w:t>
      </w:r>
      <w:r w:rsidRPr="00606C48">
        <w:rPr>
          <w:rFonts w:hint="cs"/>
          <w:b/>
          <w:sz w:val="22"/>
          <w:rtl/>
        </w:rPr>
        <w:t xml:space="preserve">-141ب </w:t>
      </w:r>
      <w:r w:rsidRPr="00606C48">
        <w:rPr>
          <w:b/>
          <w:sz w:val="22"/>
          <w:rtl/>
        </w:rPr>
        <w:t xml:space="preserve">الموجود في البوليولات المستوردة </w:t>
      </w:r>
      <w:r w:rsidRPr="00606C48">
        <w:rPr>
          <w:rFonts w:hint="cs"/>
          <w:b/>
          <w:sz w:val="22"/>
          <w:rtl/>
        </w:rPr>
        <w:t>السابقة</w:t>
      </w:r>
      <w:r w:rsidRPr="00606C48">
        <w:rPr>
          <w:b/>
          <w:sz w:val="22"/>
          <w:rtl/>
        </w:rPr>
        <w:t xml:space="preserve"> الخلط.</w:t>
      </w:r>
    </w:p>
    <w:p w14:paraId="049FDE8B" w14:textId="77777777" w:rsidR="005B4373" w:rsidRPr="006960A2" w:rsidRDefault="005B4373" w:rsidP="006960A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sz w:val="26"/>
          <w:szCs w:val="26"/>
        </w:rPr>
      </w:pPr>
    </w:p>
    <w:p w14:paraId="04292C7A" w14:textId="77777777" w:rsidR="005B4373" w:rsidRPr="009A427E" w:rsidRDefault="005B4373" w:rsidP="009A427E">
      <w:pPr>
        <w:pStyle w:val="StyleHeader4Para4Left0Firstline0"/>
        <w:numPr>
          <w:ilvl w:val="0"/>
          <w:numId w:val="32"/>
        </w:numPr>
        <w:tabs>
          <w:tab w:val="clear" w:pos="2880"/>
          <w:tab w:val="clear" w:pos="5760"/>
        </w:tabs>
        <w:bidi/>
        <w:ind w:left="709" w:firstLine="11"/>
        <w:jc w:val="left"/>
        <w:rPr>
          <w:b/>
          <w:sz w:val="26"/>
          <w:szCs w:val="26"/>
        </w:rPr>
      </w:pPr>
      <w:r w:rsidRPr="009A427E">
        <w:rPr>
          <w:b/>
          <w:sz w:val="26"/>
          <w:szCs w:val="26"/>
          <w:rtl/>
        </w:rPr>
        <w:t>يستعاض عن الفقرة 39 و</w:t>
      </w:r>
      <w:r w:rsidRPr="009A427E">
        <w:rPr>
          <w:rFonts w:hint="cs"/>
          <w:b/>
          <w:sz w:val="26"/>
          <w:szCs w:val="26"/>
          <w:rtl/>
        </w:rPr>
        <w:t>ت</w:t>
      </w:r>
      <w:r w:rsidRPr="009A427E">
        <w:rPr>
          <w:b/>
          <w:sz w:val="26"/>
          <w:szCs w:val="26"/>
          <w:rtl/>
        </w:rPr>
        <w:t>ضاف الفقرتان 39(مكرر) و</w:t>
      </w:r>
      <w:r w:rsidRPr="009A427E">
        <w:rPr>
          <w:rFonts w:hint="cs"/>
          <w:b/>
          <w:sz w:val="26"/>
          <w:szCs w:val="26"/>
          <w:rtl/>
        </w:rPr>
        <w:t>الفقرة</w:t>
      </w:r>
      <w:r w:rsidRPr="009A427E">
        <w:rPr>
          <w:b/>
          <w:sz w:val="26"/>
          <w:szCs w:val="26"/>
          <w:rtl/>
        </w:rPr>
        <w:t xml:space="preserve"> 39(ثالثا</w:t>
      </w:r>
      <w:r w:rsidRPr="009A427E">
        <w:rPr>
          <w:rFonts w:hint="cs"/>
          <w:b/>
          <w:sz w:val="26"/>
          <w:szCs w:val="26"/>
          <w:rtl/>
        </w:rPr>
        <w:t>ً</w:t>
      </w:r>
      <w:r w:rsidRPr="009A427E">
        <w:rPr>
          <w:b/>
          <w:sz w:val="26"/>
          <w:szCs w:val="26"/>
          <w:rtl/>
        </w:rPr>
        <w:t>) على النحو التالي:</w:t>
      </w:r>
    </w:p>
    <w:p w14:paraId="3A9BFDB7" w14:textId="77777777" w:rsidR="005B4373" w:rsidRPr="006960A2" w:rsidRDefault="005B4373" w:rsidP="00AC100C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AE"/>
        </w:rPr>
        <w:t>39</w:t>
      </w:r>
      <w:r>
        <w:rPr>
          <w:sz w:val="26"/>
          <w:szCs w:val="26"/>
          <w:rtl/>
          <w:lang w:bidi="ar-AE"/>
        </w:rPr>
        <w:tab/>
      </w:r>
      <w:r>
        <w:rPr>
          <w:sz w:val="26"/>
          <w:szCs w:val="26"/>
          <w:rtl/>
        </w:rPr>
        <w:t>في اجتماعها الرابع والثلاثين</w:t>
      </w:r>
      <w:r w:rsidRPr="00666716">
        <w:rPr>
          <w:sz w:val="26"/>
          <w:szCs w:val="26"/>
          <w:rtl/>
        </w:rPr>
        <w:t xml:space="preserve">، اعتمدت الأطراف المقرر 34/13 بشأن جمع البيانات لفهم الآثار المحتملة </w:t>
      </w:r>
      <w:r>
        <w:rPr>
          <w:rFonts w:hint="cs"/>
          <w:sz w:val="26"/>
          <w:szCs w:val="26"/>
          <w:rtl/>
        </w:rPr>
        <w:t>لجائحة "كوفيد-19"</w:t>
      </w:r>
      <w:r w:rsidRPr="00666716">
        <w:rPr>
          <w:sz w:val="26"/>
          <w:szCs w:val="26"/>
          <w:rtl/>
        </w:rPr>
        <w:t xml:space="preserve"> على استهلاك </w:t>
      </w:r>
      <w:r>
        <w:rPr>
          <w:sz w:val="26"/>
          <w:szCs w:val="26"/>
          <w:rtl/>
        </w:rPr>
        <w:t>الهيدروفلوروكربون</w:t>
      </w:r>
      <w:r>
        <w:rPr>
          <w:rFonts w:hint="cs"/>
          <w:sz w:val="26"/>
          <w:szCs w:val="26"/>
          <w:rtl/>
        </w:rPr>
        <w:t xml:space="preserve"> </w:t>
      </w:r>
      <w:r w:rsidRPr="00666716">
        <w:rPr>
          <w:sz w:val="26"/>
          <w:szCs w:val="26"/>
          <w:rtl/>
        </w:rPr>
        <w:t>لأطراف المجموعة 1 العاملة بموجب المادة 5.</w:t>
      </w:r>
      <w:r>
        <w:rPr>
          <w:rFonts w:hint="cs"/>
          <w:sz w:val="26"/>
          <w:szCs w:val="26"/>
          <w:rtl/>
        </w:rPr>
        <w:t xml:space="preserve"> و</w:t>
      </w:r>
      <w:r>
        <w:rPr>
          <w:sz w:val="26"/>
          <w:szCs w:val="26"/>
          <w:rtl/>
        </w:rPr>
        <w:t>في الفقرة 1 من المقرر</w:t>
      </w:r>
      <w:r w:rsidRPr="00666716">
        <w:rPr>
          <w:sz w:val="26"/>
          <w:szCs w:val="26"/>
          <w:rtl/>
        </w:rPr>
        <w:t>، شجعت الأطراف</w:t>
      </w:r>
      <w:r>
        <w:rPr>
          <w:rFonts w:hint="cs"/>
          <w:sz w:val="26"/>
          <w:szCs w:val="26"/>
          <w:rtl/>
        </w:rPr>
        <w:t>َ</w:t>
      </w:r>
      <w:r w:rsidRPr="00666716">
        <w:rPr>
          <w:sz w:val="26"/>
          <w:szCs w:val="26"/>
          <w:rtl/>
        </w:rPr>
        <w:t xml:space="preserve"> العاملة بموجب المادة 5 التي تعتقد أن خفض استهلاكها من</w:t>
      </w:r>
      <w:r>
        <w:rPr>
          <w:rFonts w:hint="cs"/>
          <w:sz w:val="26"/>
          <w:szCs w:val="26"/>
          <w:rtl/>
        </w:rPr>
        <w:t xml:space="preserve"> المواد</w:t>
      </w:r>
      <w:r w:rsidRPr="00666716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 xml:space="preserve">الهيدروفلوروكربونية </w:t>
      </w:r>
      <w:r w:rsidRPr="00666716">
        <w:rPr>
          <w:sz w:val="26"/>
          <w:szCs w:val="26"/>
          <w:rtl/>
        </w:rPr>
        <w:t xml:space="preserve">خلال سنوات </w:t>
      </w:r>
      <w:r>
        <w:rPr>
          <w:sz w:val="26"/>
          <w:szCs w:val="26"/>
          <w:rtl/>
        </w:rPr>
        <w:t>خط الأساس من 2020-2022، الناجم عن آثار جائحة</w:t>
      </w:r>
      <w:r>
        <w:rPr>
          <w:rFonts w:hint="cs"/>
          <w:sz w:val="26"/>
          <w:szCs w:val="26"/>
          <w:rtl/>
        </w:rPr>
        <w:t xml:space="preserve"> "كوفيد-19"</w:t>
      </w:r>
      <w:r w:rsidRPr="00666716"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قد</w:t>
      </w:r>
      <w:r w:rsidRPr="00666716">
        <w:rPr>
          <w:sz w:val="26"/>
          <w:szCs w:val="26"/>
          <w:rtl/>
        </w:rPr>
        <w:t xml:space="preserve"> يعيق قدرتها على الامتثال للتجميد في استهلاك</w:t>
      </w:r>
      <w:r>
        <w:rPr>
          <w:rFonts w:hint="cs"/>
          <w:sz w:val="26"/>
          <w:szCs w:val="26"/>
          <w:rtl/>
        </w:rPr>
        <w:t xml:space="preserve"> المواد</w:t>
      </w:r>
      <w:r w:rsidRPr="00666716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الهيدروفلوروكربونية</w:t>
      </w:r>
      <w:r>
        <w:rPr>
          <w:rFonts w:hint="cs"/>
          <w:sz w:val="26"/>
          <w:szCs w:val="26"/>
          <w:rtl/>
        </w:rPr>
        <w:t xml:space="preserve"> </w:t>
      </w:r>
      <w:r w:rsidRPr="00666716">
        <w:rPr>
          <w:sz w:val="26"/>
          <w:szCs w:val="26"/>
          <w:rtl/>
        </w:rPr>
        <w:t>في عام 2024 بموجب تعديل كيغالي</w:t>
      </w:r>
      <w:r>
        <w:rPr>
          <w:rFonts w:hint="cs"/>
          <w:sz w:val="26"/>
          <w:szCs w:val="26"/>
          <w:rtl/>
        </w:rPr>
        <w:t>،</w:t>
      </w:r>
      <w:r w:rsidRPr="00666716">
        <w:rPr>
          <w:sz w:val="26"/>
          <w:szCs w:val="26"/>
          <w:rtl/>
        </w:rPr>
        <w:t xml:space="preserve"> لتقديم بيانات استهلاك </w:t>
      </w:r>
      <w:r>
        <w:rPr>
          <w:rFonts w:hint="cs"/>
          <w:sz w:val="26"/>
          <w:szCs w:val="26"/>
          <w:rtl/>
        </w:rPr>
        <w:t xml:space="preserve">المواد </w:t>
      </w:r>
      <w:r>
        <w:rPr>
          <w:sz w:val="26"/>
          <w:szCs w:val="26"/>
          <w:rtl/>
        </w:rPr>
        <w:t>الهيدروفلوروكربونية</w:t>
      </w:r>
      <w:r>
        <w:rPr>
          <w:rFonts w:hint="cs"/>
          <w:sz w:val="26"/>
          <w:szCs w:val="26"/>
          <w:rtl/>
        </w:rPr>
        <w:t xml:space="preserve"> </w:t>
      </w:r>
      <w:r w:rsidRPr="00666716">
        <w:rPr>
          <w:sz w:val="26"/>
          <w:szCs w:val="26"/>
          <w:rtl/>
        </w:rPr>
        <w:t xml:space="preserve">لعام 2022 إلى أمانة الأوزون في أقرب </w:t>
      </w:r>
      <w:r>
        <w:rPr>
          <w:sz w:val="26"/>
          <w:szCs w:val="26"/>
          <w:rtl/>
        </w:rPr>
        <w:t>وقت ممكن</w:t>
      </w:r>
      <w:r w:rsidRPr="00666716">
        <w:rPr>
          <w:sz w:val="26"/>
          <w:szCs w:val="26"/>
          <w:rtl/>
        </w:rPr>
        <w:t xml:space="preserve">، وفي موعد أقصاه 1 مايو 2023 في الوقت المناسب للنظر فيها في </w:t>
      </w:r>
      <w:r w:rsidRPr="00D122A2">
        <w:rPr>
          <w:sz w:val="26"/>
          <w:szCs w:val="26"/>
          <w:rtl/>
        </w:rPr>
        <w:t>الاجتماع الخامس والأربعين للفريق العامل المفتوح العضوية.</w:t>
      </w:r>
      <w:r>
        <w:rPr>
          <w:rFonts w:hint="cs"/>
          <w:sz w:val="26"/>
          <w:szCs w:val="26"/>
          <w:rtl/>
        </w:rPr>
        <w:t xml:space="preserve"> و</w:t>
      </w:r>
      <w:r>
        <w:rPr>
          <w:sz w:val="26"/>
          <w:szCs w:val="26"/>
          <w:rtl/>
        </w:rPr>
        <w:t>في الفقرة 2 من المقرر، قررت الأطراف</w:t>
      </w:r>
      <w:r w:rsidRPr="00D122A2">
        <w:rPr>
          <w:sz w:val="26"/>
          <w:szCs w:val="26"/>
          <w:rtl/>
        </w:rPr>
        <w:t xml:space="preserve">، بالنسبة للأطراف التي تقدم إلى أمانة الأوزون بحلول 1 أيار/مايو 2023 بيانات استهلاك </w:t>
      </w:r>
      <w:r>
        <w:rPr>
          <w:rFonts w:hint="cs"/>
          <w:sz w:val="26"/>
          <w:szCs w:val="26"/>
          <w:rtl/>
        </w:rPr>
        <w:t xml:space="preserve">المواد </w:t>
      </w:r>
      <w:r>
        <w:rPr>
          <w:sz w:val="26"/>
          <w:szCs w:val="26"/>
          <w:rtl/>
        </w:rPr>
        <w:t>الهيدروفلوروكربونية</w:t>
      </w:r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الخاصة بها لعام 2022</w:t>
      </w:r>
      <w:r w:rsidRPr="00D122A2">
        <w:rPr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وفقاً للفقرة 1 من المقرر 34/13</w:t>
      </w:r>
      <w:r w:rsidRPr="00D122A2">
        <w:rPr>
          <w:sz w:val="26"/>
          <w:szCs w:val="26"/>
          <w:rtl/>
        </w:rPr>
        <w:t>، أن تطلب من أمانة الأوزون التحضير للنظر فيها</w:t>
      </w:r>
      <w:r>
        <w:rPr>
          <w:rFonts w:hint="cs"/>
          <w:rtl/>
        </w:rPr>
        <w:t xml:space="preserve"> في</w:t>
      </w:r>
      <w:r>
        <w:rPr>
          <w:rtl/>
        </w:rPr>
        <w:t xml:space="preserve"> </w:t>
      </w:r>
      <w:r>
        <w:rPr>
          <w:sz w:val="26"/>
          <w:szCs w:val="26"/>
          <w:rtl/>
        </w:rPr>
        <w:t>الاجتماع الخامس والأربع</w:t>
      </w:r>
      <w:r>
        <w:rPr>
          <w:rFonts w:hint="cs"/>
          <w:sz w:val="26"/>
          <w:szCs w:val="26"/>
          <w:rtl/>
        </w:rPr>
        <w:t>ي</w:t>
      </w:r>
      <w:r w:rsidRPr="00D122A2">
        <w:rPr>
          <w:sz w:val="26"/>
          <w:szCs w:val="26"/>
          <w:rtl/>
        </w:rPr>
        <w:t>ن للفريق العامل المفتوح العضوية:</w:t>
      </w:r>
      <w:r>
        <w:rPr>
          <w:rFonts w:hint="cs"/>
          <w:sz w:val="26"/>
          <w:szCs w:val="26"/>
          <w:rtl/>
        </w:rPr>
        <w:t xml:space="preserve"> </w:t>
      </w:r>
      <w:r w:rsidRPr="00D122A2">
        <w:rPr>
          <w:sz w:val="26"/>
          <w:szCs w:val="26"/>
          <w:rtl/>
        </w:rPr>
        <w:t>(أ) معلومات عن استهلاك</w:t>
      </w:r>
      <w:r>
        <w:rPr>
          <w:rFonts w:hint="cs"/>
          <w:sz w:val="26"/>
          <w:szCs w:val="26"/>
          <w:rtl/>
        </w:rPr>
        <w:t xml:space="preserve"> المواد</w:t>
      </w:r>
      <w:r w:rsidRPr="00D122A2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الهيدروفلوروكربونية</w:t>
      </w:r>
      <w:r>
        <w:rPr>
          <w:rFonts w:hint="cs"/>
          <w:sz w:val="26"/>
          <w:szCs w:val="26"/>
          <w:rtl/>
        </w:rPr>
        <w:t xml:space="preserve"> </w:t>
      </w:r>
      <w:r w:rsidRPr="00D122A2">
        <w:rPr>
          <w:sz w:val="26"/>
          <w:szCs w:val="26"/>
          <w:rtl/>
        </w:rPr>
        <w:t>للسنوات 2020 و2021 و2022 وخطوط الأساس المحسوبة لأطراف المجموعة 1 العاملة ب</w:t>
      </w:r>
      <w:r>
        <w:rPr>
          <w:rFonts w:hint="cs"/>
          <w:sz w:val="26"/>
          <w:szCs w:val="26"/>
          <w:rtl/>
        </w:rPr>
        <w:t>موجب ا</w:t>
      </w:r>
      <w:r w:rsidRPr="00D122A2">
        <w:rPr>
          <w:sz w:val="26"/>
          <w:szCs w:val="26"/>
          <w:rtl/>
        </w:rPr>
        <w:t xml:space="preserve">لمادة 5 التي </w:t>
      </w:r>
      <w:r>
        <w:rPr>
          <w:sz w:val="26"/>
          <w:szCs w:val="26"/>
          <w:rtl/>
        </w:rPr>
        <w:t>أبلغت عن البيانات ذات الصلة</w:t>
      </w:r>
      <w:r w:rsidRPr="00D122A2">
        <w:rPr>
          <w:sz w:val="26"/>
          <w:szCs w:val="26"/>
          <w:rtl/>
        </w:rPr>
        <w:t xml:space="preserve">؛ و(ب) معلومات عن استهلاك </w:t>
      </w:r>
      <w:r>
        <w:rPr>
          <w:rFonts w:hint="cs"/>
          <w:sz w:val="26"/>
          <w:szCs w:val="26"/>
          <w:rtl/>
        </w:rPr>
        <w:t xml:space="preserve">المواد </w:t>
      </w:r>
      <w:r>
        <w:rPr>
          <w:sz w:val="26"/>
          <w:szCs w:val="26"/>
          <w:rtl/>
        </w:rPr>
        <w:t>الهيدروفلوروكربونية</w:t>
      </w:r>
      <w:r>
        <w:rPr>
          <w:rFonts w:hint="cs"/>
          <w:sz w:val="26"/>
          <w:szCs w:val="26"/>
          <w:rtl/>
        </w:rPr>
        <w:t xml:space="preserve"> </w:t>
      </w:r>
      <w:r w:rsidRPr="00D122A2">
        <w:rPr>
          <w:sz w:val="26"/>
          <w:szCs w:val="26"/>
          <w:rtl/>
        </w:rPr>
        <w:t>لعامي 2018 و2019 لأطراف المجموعة 1 العاملة بموجب المادة 5 حيث تتوافر المعلومات.</w:t>
      </w:r>
    </w:p>
    <w:p w14:paraId="0D613491" w14:textId="77777777" w:rsidR="005B4373" w:rsidRPr="006960A2" w:rsidRDefault="005B4373" w:rsidP="0026304A">
      <w:pPr>
        <w:pStyle w:val="Heading1"/>
        <w:numPr>
          <w:ilvl w:val="0"/>
          <w:numId w:val="0"/>
        </w:numPr>
        <w:bidi/>
        <w:rPr>
          <w:sz w:val="26"/>
          <w:szCs w:val="26"/>
          <w:lang w:bidi="ar-AE"/>
        </w:rPr>
      </w:pPr>
      <w:r>
        <w:rPr>
          <w:rFonts w:hint="cs"/>
          <w:sz w:val="26"/>
          <w:szCs w:val="26"/>
          <w:rtl/>
          <w:lang w:bidi="ar-AE"/>
        </w:rPr>
        <w:t>39(مكرر).</w:t>
      </w:r>
      <w:r>
        <w:rPr>
          <w:sz w:val="26"/>
          <w:szCs w:val="26"/>
          <w:rtl/>
          <w:lang w:bidi="ar-AE"/>
        </w:rPr>
        <w:tab/>
      </w:r>
      <w:r w:rsidRPr="008B600C">
        <w:rPr>
          <w:sz w:val="26"/>
          <w:szCs w:val="26"/>
          <w:rtl/>
          <w:lang w:bidi="ar-AE"/>
        </w:rPr>
        <w:t xml:space="preserve">في الفقرة 3 من المقرر 34/13، طلبت الأطراف من اللجنة التنفيذية للصندوق المتعدد الأطراف، في اجتماعها الحادي والتسعين، أن تنظر في مطالبة أمانة الصندوق المتعدد الأطراف بتزويد أمانة الأوزون بأي بيانات عن استهلاك الهيدروفلوروكربون لديها والتي </w:t>
      </w:r>
      <w:r>
        <w:rPr>
          <w:rFonts w:hint="cs"/>
          <w:sz w:val="26"/>
          <w:szCs w:val="26"/>
          <w:rtl/>
          <w:lang w:bidi="ar-AE"/>
        </w:rPr>
        <w:t>قد</w:t>
      </w:r>
      <w:r w:rsidRPr="008B600C">
        <w:rPr>
          <w:sz w:val="26"/>
          <w:szCs w:val="26"/>
          <w:rtl/>
          <w:lang w:bidi="ar-AE"/>
        </w:rPr>
        <w:t xml:space="preserve"> تساعد أمانة الأوزون في إعداد المعلومات المطلوبة بموجب الفقرة 2 من المقرر.</w:t>
      </w:r>
    </w:p>
    <w:p w14:paraId="652A6568" w14:textId="77777777" w:rsidR="005B4373" w:rsidRPr="006960A2" w:rsidRDefault="005B4373" w:rsidP="0026304A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bookmarkStart w:id="0" w:name="_Hlk119576150"/>
      <w:r>
        <w:rPr>
          <w:rFonts w:hint="cs"/>
          <w:sz w:val="26"/>
          <w:szCs w:val="26"/>
          <w:rtl/>
        </w:rPr>
        <w:t>39(ثالثاً)</w:t>
      </w:r>
      <w:r>
        <w:rPr>
          <w:sz w:val="26"/>
          <w:szCs w:val="26"/>
          <w:rtl/>
        </w:rPr>
        <w:tab/>
      </w:r>
      <w:r w:rsidRPr="008B600C">
        <w:rPr>
          <w:sz w:val="26"/>
          <w:szCs w:val="26"/>
          <w:rtl/>
        </w:rPr>
        <w:t xml:space="preserve">بالنظر إلى ما ورد آنفاً، قد ترغب اللجنة التنفيذية في أن تطلب من الأمانة تزويد أمانة الأوزون بأي بيانات عن استهلاك الهيدروفلوروكربون لديها والتي </w:t>
      </w:r>
      <w:r>
        <w:rPr>
          <w:rFonts w:hint="cs"/>
          <w:sz w:val="26"/>
          <w:szCs w:val="26"/>
          <w:rtl/>
        </w:rPr>
        <w:t>قد</w:t>
      </w:r>
      <w:r w:rsidRPr="008B600C">
        <w:rPr>
          <w:sz w:val="26"/>
          <w:szCs w:val="26"/>
          <w:rtl/>
        </w:rPr>
        <w:t xml:space="preserve"> تساعد أمانة الأوزون في إعداد المعلومات المطلوبة بموجب الفقرة 2 من المقرر.</w:t>
      </w:r>
    </w:p>
    <w:p w14:paraId="2681329B" w14:textId="6C6D17D8" w:rsidR="005B4373" w:rsidRPr="006960A2" w:rsidRDefault="004866BB" w:rsidP="004866BB">
      <w:pPr>
        <w:pStyle w:val="StyleHeader4Para4Left0Firstline0"/>
        <w:keepNext/>
        <w:keepLines/>
        <w:numPr>
          <w:ilvl w:val="0"/>
          <w:numId w:val="32"/>
        </w:numPr>
        <w:tabs>
          <w:tab w:val="clear" w:pos="2880"/>
          <w:tab w:val="clear" w:pos="5760"/>
        </w:tabs>
        <w:bidi/>
        <w:ind w:left="709" w:firstLine="11"/>
        <w:jc w:val="left"/>
        <w:rPr>
          <w:b/>
          <w:sz w:val="26"/>
          <w:szCs w:val="26"/>
        </w:rPr>
      </w:pPr>
      <w:r>
        <w:rPr>
          <w:rFonts w:hint="cs"/>
          <w:bCs/>
          <w:sz w:val="26"/>
          <w:szCs w:val="26"/>
          <w:rtl/>
        </w:rPr>
        <w:lastRenderedPageBreak/>
        <w:t>ا</w:t>
      </w:r>
      <w:r w:rsidR="005B4373" w:rsidRPr="0006243B">
        <w:rPr>
          <w:bCs/>
          <w:sz w:val="26"/>
          <w:szCs w:val="26"/>
          <w:rtl/>
        </w:rPr>
        <w:t>ستعاض</w:t>
      </w:r>
      <w:r w:rsidR="005B4373" w:rsidRPr="008B600C">
        <w:rPr>
          <w:b/>
          <w:sz w:val="26"/>
          <w:szCs w:val="26"/>
          <w:rtl/>
        </w:rPr>
        <w:t xml:space="preserve"> عن الفقرة 40 بالنص التالي:</w:t>
      </w:r>
    </w:p>
    <w:bookmarkEnd w:id="0"/>
    <w:p w14:paraId="457F2665" w14:textId="77777777" w:rsidR="005B4373" w:rsidRPr="006960A2" w:rsidRDefault="005B4373" w:rsidP="004866BB">
      <w:pPr>
        <w:pStyle w:val="StyleHeader4Para4Left0Firstline0"/>
        <w:keepNext/>
        <w:keepLines/>
        <w:numPr>
          <w:ilvl w:val="0"/>
          <w:numId w:val="0"/>
        </w:numPr>
        <w:tabs>
          <w:tab w:val="clear" w:pos="2880"/>
          <w:tab w:val="clear" w:pos="5760"/>
        </w:tabs>
        <w:bidi/>
        <w:jc w:val="left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40</w:t>
      </w:r>
      <w:r>
        <w:rPr>
          <w:sz w:val="26"/>
          <w:szCs w:val="26"/>
          <w:rtl/>
        </w:rPr>
        <w:tab/>
      </w:r>
      <w:r w:rsidRPr="008B600C">
        <w:rPr>
          <w:sz w:val="26"/>
          <w:szCs w:val="26"/>
          <w:rtl/>
        </w:rPr>
        <w:t xml:space="preserve"> قد ترغب اللجنة التنفيذية في:</w:t>
      </w:r>
    </w:p>
    <w:p w14:paraId="39F0D279" w14:textId="77777777" w:rsidR="005B4373" w:rsidRPr="0026304A" w:rsidRDefault="005B4373" w:rsidP="004866BB">
      <w:pPr>
        <w:pStyle w:val="Heading2"/>
        <w:keepNext/>
        <w:keepLines/>
        <w:widowControl/>
        <w:numPr>
          <w:ilvl w:val="0"/>
          <w:numId w:val="43"/>
        </w:numPr>
        <w:bidi/>
        <w:ind w:left="1440" w:hanging="720"/>
        <w:rPr>
          <w:sz w:val="26"/>
          <w:szCs w:val="26"/>
        </w:rPr>
      </w:pPr>
      <w:r w:rsidRPr="0026304A">
        <w:rPr>
          <w:sz w:val="26"/>
          <w:szCs w:val="26"/>
          <w:rtl/>
        </w:rPr>
        <w:t>أن تحيط علما بالمعلومات المتعلقة ببيانات البرنامج القطري وآفاق الامتثال الواردة في الوثيقتين</w:t>
      </w:r>
      <w:r>
        <w:rPr>
          <w:rFonts w:hint="cs"/>
          <w:sz w:val="26"/>
          <w:szCs w:val="26"/>
          <w:rtl/>
        </w:rPr>
        <w:t xml:space="preserve">: </w:t>
      </w:r>
      <w:r w:rsidRPr="0006243B">
        <w:rPr>
          <w:sz w:val="26"/>
          <w:szCs w:val="26"/>
        </w:rPr>
        <w:t>UNEP/OzL.Pro/ExCom/91/8</w:t>
      </w:r>
      <w:r w:rsidRPr="0006243B">
        <w:rPr>
          <w:rFonts w:hint="cs"/>
          <w:sz w:val="26"/>
          <w:szCs w:val="26"/>
          <w:rtl/>
          <w:lang w:bidi="ar-AE"/>
        </w:rPr>
        <w:t>؛ و</w:t>
      </w:r>
      <w:r w:rsidRPr="0006243B">
        <w:t>Add</w:t>
      </w:r>
      <w:r w:rsidRPr="0006243B">
        <w:rPr>
          <w:sz w:val="26"/>
          <w:szCs w:val="26"/>
          <w:lang w:bidi="ar-AE"/>
        </w:rPr>
        <w:t>.1</w:t>
      </w:r>
      <w:r w:rsidRPr="0006243B">
        <w:rPr>
          <w:rFonts w:hint="cs"/>
          <w:sz w:val="26"/>
          <w:szCs w:val="26"/>
          <w:rtl/>
        </w:rPr>
        <w:t xml:space="preserve"> </w:t>
      </w:r>
      <w:r w:rsidRPr="0006243B">
        <w:rPr>
          <w:sz w:val="26"/>
          <w:szCs w:val="26"/>
          <w:rtl/>
        </w:rPr>
        <w:t xml:space="preserve">بما في ذلك </w:t>
      </w:r>
      <w:r w:rsidRPr="0006243B">
        <w:rPr>
          <w:rFonts w:hint="cs"/>
          <w:sz w:val="26"/>
          <w:szCs w:val="26"/>
          <w:rtl/>
        </w:rPr>
        <w:t xml:space="preserve">أن </w:t>
      </w:r>
      <w:r w:rsidRPr="0006243B">
        <w:rPr>
          <w:sz w:val="26"/>
          <w:szCs w:val="26"/>
          <w:rtl/>
        </w:rPr>
        <w:t xml:space="preserve">127 دولة </w:t>
      </w:r>
      <w:r w:rsidRPr="0006243B">
        <w:rPr>
          <w:rFonts w:hint="cs"/>
          <w:sz w:val="26"/>
          <w:szCs w:val="26"/>
          <w:rtl/>
        </w:rPr>
        <w:t xml:space="preserve">قدمت </w:t>
      </w:r>
      <w:r w:rsidRPr="0006243B">
        <w:rPr>
          <w:sz w:val="26"/>
          <w:szCs w:val="26"/>
          <w:rtl/>
        </w:rPr>
        <w:t>بتاريخ 11 أكتوبر/تشرين الأول 2022</w:t>
      </w:r>
      <w:r w:rsidRPr="0006243B">
        <w:rPr>
          <w:rFonts w:hint="cs"/>
          <w:sz w:val="26"/>
          <w:szCs w:val="26"/>
          <w:rtl/>
        </w:rPr>
        <w:t xml:space="preserve"> </w:t>
      </w:r>
      <w:r w:rsidRPr="0006243B">
        <w:rPr>
          <w:sz w:val="26"/>
          <w:szCs w:val="26"/>
          <w:rtl/>
        </w:rPr>
        <w:t>بيانات</w:t>
      </w:r>
      <w:r w:rsidRPr="0006243B">
        <w:rPr>
          <w:rFonts w:hint="cs"/>
          <w:sz w:val="26"/>
          <w:szCs w:val="26"/>
          <w:rtl/>
        </w:rPr>
        <w:t xml:space="preserve"> البرنامج القطري</w:t>
      </w:r>
      <w:r w:rsidRPr="0026304A">
        <w:rPr>
          <w:rFonts w:hint="cs"/>
          <w:sz w:val="26"/>
          <w:szCs w:val="26"/>
          <w:rtl/>
        </w:rPr>
        <w:t xml:space="preserve"> لعام 2021 فيما لم تقم</w:t>
      </w:r>
      <w:r w:rsidRPr="0026304A">
        <w:rPr>
          <w:sz w:val="26"/>
          <w:szCs w:val="26"/>
          <w:rtl/>
        </w:rPr>
        <w:t xml:space="preserve"> 17 دولة </w:t>
      </w:r>
      <w:r w:rsidRPr="0026304A">
        <w:rPr>
          <w:rFonts w:hint="cs"/>
          <w:sz w:val="26"/>
          <w:szCs w:val="26"/>
          <w:rtl/>
        </w:rPr>
        <w:t>ب</w:t>
      </w:r>
      <w:r w:rsidRPr="0026304A">
        <w:rPr>
          <w:sz w:val="26"/>
          <w:szCs w:val="26"/>
          <w:rtl/>
        </w:rPr>
        <w:t>ذلك؛</w:t>
      </w:r>
    </w:p>
    <w:p w14:paraId="66C7475E" w14:textId="77777777" w:rsidR="005B4373" w:rsidRPr="0006243B" w:rsidRDefault="005B4373" w:rsidP="004866BB">
      <w:pPr>
        <w:pStyle w:val="Heading2"/>
        <w:keepNext/>
        <w:keepLines/>
        <w:widowControl/>
        <w:numPr>
          <w:ilvl w:val="0"/>
          <w:numId w:val="43"/>
        </w:numPr>
        <w:bidi/>
        <w:ind w:left="1440" w:hanging="720"/>
        <w:rPr>
          <w:sz w:val="26"/>
          <w:szCs w:val="26"/>
        </w:rPr>
      </w:pPr>
      <w:r w:rsidRPr="0006243B">
        <w:rPr>
          <w:sz w:val="26"/>
          <w:szCs w:val="26"/>
          <w:rtl/>
        </w:rPr>
        <w:t xml:space="preserve">أن </w:t>
      </w:r>
      <w:r w:rsidRPr="0006243B">
        <w:rPr>
          <w:rFonts w:hint="cs"/>
          <w:sz w:val="26"/>
          <w:szCs w:val="26"/>
          <w:rtl/>
        </w:rPr>
        <w:t>تحيطَ</w:t>
      </w:r>
      <w:r w:rsidRPr="0006243B">
        <w:rPr>
          <w:sz w:val="26"/>
          <w:szCs w:val="26"/>
          <w:rtl/>
        </w:rPr>
        <w:t xml:space="preserve"> </w:t>
      </w:r>
      <w:r w:rsidRPr="0006243B">
        <w:rPr>
          <w:rFonts w:hint="cs"/>
          <w:sz w:val="26"/>
          <w:szCs w:val="26"/>
          <w:rtl/>
        </w:rPr>
        <w:t>أيضاً</w:t>
      </w:r>
      <w:r w:rsidRPr="0006243B">
        <w:rPr>
          <w:sz w:val="26"/>
          <w:szCs w:val="26"/>
          <w:rtl/>
        </w:rPr>
        <w:t xml:space="preserve"> </w:t>
      </w:r>
      <w:r w:rsidRPr="0006243B">
        <w:rPr>
          <w:rFonts w:hint="cs"/>
          <w:sz w:val="26"/>
          <w:szCs w:val="26"/>
          <w:rtl/>
        </w:rPr>
        <w:t>ب</w:t>
      </w:r>
      <w:r w:rsidRPr="0006243B">
        <w:rPr>
          <w:sz w:val="26"/>
          <w:szCs w:val="26"/>
          <w:rtl/>
        </w:rPr>
        <w:t>أن خمسة بلدان إضافية قدمت بيانات</w:t>
      </w:r>
      <w:r w:rsidRPr="0006243B">
        <w:rPr>
          <w:rFonts w:hint="cs"/>
          <w:sz w:val="26"/>
          <w:szCs w:val="26"/>
          <w:rtl/>
        </w:rPr>
        <w:t xml:space="preserve"> البرنامج القطري </w:t>
      </w:r>
      <w:r w:rsidRPr="0006243B">
        <w:rPr>
          <w:sz w:val="26"/>
          <w:szCs w:val="26"/>
          <w:rtl/>
        </w:rPr>
        <w:t xml:space="preserve">بعد إصدار الوثيقة </w:t>
      </w:r>
      <w:r w:rsidRPr="008B600C">
        <w:rPr>
          <w:sz w:val="26"/>
          <w:szCs w:val="26"/>
        </w:rPr>
        <w:t>UNEP/OzL.Pro/ExCom/91/8</w:t>
      </w:r>
      <w:r w:rsidRPr="0006243B">
        <w:rPr>
          <w:rFonts w:hint="cs"/>
          <w:sz w:val="26"/>
          <w:szCs w:val="26"/>
          <w:rtl/>
        </w:rPr>
        <w:t>؛</w:t>
      </w:r>
    </w:p>
    <w:p w14:paraId="0609D212" w14:textId="77777777" w:rsidR="005B4373" w:rsidRPr="008B600C" w:rsidRDefault="005B4373" w:rsidP="0006243B">
      <w:pPr>
        <w:pStyle w:val="Heading2"/>
        <w:widowControl/>
        <w:numPr>
          <w:ilvl w:val="0"/>
          <w:numId w:val="43"/>
        </w:numPr>
        <w:bidi/>
        <w:ind w:left="1440" w:hanging="720"/>
        <w:rPr>
          <w:sz w:val="26"/>
          <w:szCs w:val="26"/>
        </w:rPr>
      </w:pPr>
      <w:r w:rsidRPr="008B600C">
        <w:rPr>
          <w:sz w:val="26"/>
          <w:szCs w:val="26"/>
          <w:rtl/>
        </w:rPr>
        <w:t>أن تطلب:</w:t>
      </w:r>
    </w:p>
    <w:p w14:paraId="41CCA5C0" w14:textId="77777777" w:rsidR="005B4373" w:rsidRPr="008B600C" w:rsidRDefault="005B4373" w:rsidP="0006243B">
      <w:pPr>
        <w:pStyle w:val="Heading3"/>
        <w:keepNext/>
        <w:keepLines/>
        <w:numPr>
          <w:ilvl w:val="0"/>
          <w:numId w:val="47"/>
        </w:numPr>
        <w:bidi/>
        <w:ind w:left="2160" w:hanging="720"/>
        <w:rPr>
          <w:rFonts w:eastAsia="Calibri"/>
          <w:sz w:val="26"/>
          <w:szCs w:val="26"/>
          <w:lang w:val="en-US"/>
        </w:rPr>
      </w:pPr>
      <w:r>
        <w:rPr>
          <w:rFonts w:eastAsia="Calibri" w:hint="cs"/>
          <w:sz w:val="26"/>
          <w:szCs w:val="26"/>
          <w:rtl/>
          <w:lang w:val="en-US" w:bidi="ar-AE"/>
        </w:rPr>
        <w:t>مواصلة</w:t>
      </w:r>
      <w:r w:rsidRPr="008B600C">
        <w:rPr>
          <w:rFonts w:eastAsia="Calibri"/>
          <w:sz w:val="26"/>
          <w:szCs w:val="26"/>
          <w:rtl/>
          <w:lang w:val="en-US"/>
        </w:rPr>
        <w:t xml:space="preserve"> الوكالات المنفذة </w:t>
      </w:r>
      <w:r>
        <w:rPr>
          <w:rFonts w:eastAsia="Calibri" w:hint="cs"/>
          <w:sz w:val="26"/>
          <w:szCs w:val="26"/>
          <w:rtl/>
          <w:lang w:val="en-US"/>
        </w:rPr>
        <w:t xml:space="preserve">في </w:t>
      </w:r>
      <w:r w:rsidRPr="008B600C">
        <w:rPr>
          <w:rFonts w:eastAsia="Calibri"/>
          <w:sz w:val="26"/>
          <w:szCs w:val="26"/>
          <w:rtl/>
          <w:lang w:val="en-US"/>
        </w:rPr>
        <w:t xml:space="preserve">مساعدة البلدان العاملة بالمادة 5 في الإبلاغ الدقيق عن البيانات </w:t>
      </w:r>
      <w:r>
        <w:rPr>
          <w:rFonts w:eastAsia="Calibri" w:hint="cs"/>
          <w:sz w:val="26"/>
          <w:szCs w:val="26"/>
          <w:rtl/>
          <w:lang w:val="en-US"/>
        </w:rPr>
        <w:t>بشأن</w:t>
      </w:r>
      <w:r w:rsidRPr="008B600C">
        <w:rPr>
          <w:rFonts w:eastAsia="Calibri"/>
          <w:sz w:val="26"/>
          <w:szCs w:val="26"/>
          <w:rtl/>
          <w:lang w:val="en-US"/>
        </w:rPr>
        <w:t xml:space="preserve"> استخدام </w:t>
      </w:r>
      <w:r w:rsidRPr="008B600C">
        <w:rPr>
          <w:rFonts w:eastAsia="Calibri" w:hint="cs"/>
          <w:sz w:val="26"/>
          <w:szCs w:val="26"/>
          <w:rtl/>
          <w:lang w:val="en-US"/>
        </w:rPr>
        <w:t xml:space="preserve">المواد </w:t>
      </w:r>
      <w:r>
        <w:rPr>
          <w:rFonts w:eastAsia="Calibri"/>
          <w:sz w:val="26"/>
          <w:szCs w:val="26"/>
          <w:rtl/>
          <w:lang w:val="en-US"/>
        </w:rPr>
        <w:t>الهيدروفلوروكربونية</w:t>
      </w:r>
      <w:r w:rsidRPr="008B600C">
        <w:rPr>
          <w:rFonts w:eastAsia="Calibri"/>
          <w:sz w:val="26"/>
          <w:szCs w:val="26"/>
          <w:rtl/>
          <w:lang w:val="en-US"/>
        </w:rPr>
        <w:t xml:space="preserve">، بما </w:t>
      </w:r>
      <w:r>
        <w:rPr>
          <w:rFonts w:eastAsia="Calibri"/>
          <w:sz w:val="26"/>
          <w:szCs w:val="26"/>
          <w:rtl/>
          <w:lang w:val="en-US"/>
        </w:rPr>
        <w:t>في ذلك الإبلاغ عن تصنيع الخلائط</w:t>
      </w:r>
      <w:r w:rsidRPr="008B600C">
        <w:rPr>
          <w:rFonts w:eastAsia="Calibri"/>
          <w:sz w:val="26"/>
          <w:szCs w:val="26"/>
          <w:rtl/>
          <w:lang w:val="en-US"/>
        </w:rPr>
        <w:t xml:space="preserve">، في </w:t>
      </w:r>
      <w:r>
        <w:rPr>
          <w:rFonts w:eastAsia="Calibri" w:hint="cs"/>
          <w:sz w:val="26"/>
          <w:szCs w:val="26"/>
          <w:rtl/>
          <w:lang w:val="en-US"/>
        </w:rPr>
        <w:t>شكل</w:t>
      </w:r>
      <w:r w:rsidRPr="008B600C">
        <w:rPr>
          <w:rFonts w:eastAsia="Calibri"/>
          <w:sz w:val="26"/>
          <w:szCs w:val="26"/>
          <w:rtl/>
          <w:lang w:val="en-US"/>
        </w:rPr>
        <w:t xml:space="preserve"> تقرير بيانات</w:t>
      </w:r>
      <w:r>
        <w:rPr>
          <w:rFonts w:eastAsia="Calibri" w:hint="cs"/>
          <w:sz w:val="26"/>
          <w:szCs w:val="26"/>
          <w:rtl/>
          <w:lang w:val="en-US"/>
        </w:rPr>
        <w:t xml:space="preserve"> البرنامج القطري </w:t>
      </w:r>
      <w:r w:rsidRPr="008B600C">
        <w:rPr>
          <w:rFonts w:eastAsia="Calibri"/>
          <w:sz w:val="26"/>
          <w:szCs w:val="26"/>
          <w:rtl/>
          <w:lang w:val="en-US"/>
        </w:rPr>
        <w:t>المن</w:t>
      </w:r>
      <w:r>
        <w:rPr>
          <w:rFonts w:eastAsia="Calibri"/>
          <w:sz w:val="26"/>
          <w:szCs w:val="26"/>
          <w:rtl/>
          <w:lang w:val="en-US"/>
        </w:rPr>
        <w:t>قح المحدث وفقاً للمقرر 90/3(ج)</w:t>
      </w:r>
      <w:r w:rsidRPr="008B600C">
        <w:rPr>
          <w:rFonts w:eastAsia="Calibri"/>
          <w:sz w:val="26"/>
          <w:szCs w:val="26"/>
          <w:rtl/>
          <w:lang w:val="en-US"/>
        </w:rPr>
        <w:t>؛</w:t>
      </w:r>
    </w:p>
    <w:p w14:paraId="62FF8CD7" w14:textId="77777777" w:rsidR="005B4373" w:rsidRPr="0006243B" w:rsidRDefault="005B4373" w:rsidP="0006243B">
      <w:pPr>
        <w:pStyle w:val="Heading3"/>
        <w:keepNext/>
        <w:keepLines/>
        <w:numPr>
          <w:ilvl w:val="0"/>
          <w:numId w:val="47"/>
        </w:numPr>
        <w:bidi/>
        <w:ind w:left="2160" w:hanging="720"/>
        <w:rPr>
          <w:rFonts w:eastAsia="Calibri"/>
          <w:sz w:val="26"/>
          <w:szCs w:val="26"/>
          <w:lang w:val="en-US"/>
        </w:rPr>
      </w:pPr>
      <w:r w:rsidRPr="0006243B">
        <w:rPr>
          <w:rFonts w:eastAsia="Calibri" w:hint="cs"/>
          <w:sz w:val="26"/>
          <w:szCs w:val="26"/>
          <w:rtl/>
          <w:lang w:val="en-US"/>
        </w:rPr>
        <w:t>من الأمانة:</w:t>
      </w:r>
    </w:p>
    <w:p w14:paraId="00CB08FF" w14:textId="77777777" w:rsidR="005B4373" w:rsidRPr="00265014" w:rsidRDefault="005B4373" w:rsidP="00265014">
      <w:pPr>
        <w:pStyle w:val="Header4"/>
        <w:numPr>
          <w:ilvl w:val="0"/>
          <w:numId w:val="49"/>
        </w:numPr>
        <w:bidi/>
        <w:ind w:left="2880" w:hanging="720"/>
        <w:rPr>
          <w:sz w:val="26"/>
          <w:szCs w:val="26"/>
        </w:rPr>
      </w:pPr>
      <w:r w:rsidRPr="00265014">
        <w:rPr>
          <w:sz w:val="26"/>
          <w:szCs w:val="26"/>
          <w:rtl/>
        </w:rPr>
        <w:t xml:space="preserve">تزويد أمانة الأوزون بأي بيانات متاحة لديها عن استهلاك </w:t>
      </w:r>
      <w:r w:rsidRPr="00265014">
        <w:rPr>
          <w:rFonts w:hint="cs"/>
          <w:sz w:val="26"/>
          <w:szCs w:val="26"/>
          <w:rtl/>
        </w:rPr>
        <w:t xml:space="preserve">المواد </w:t>
      </w:r>
      <w:r w:rsidRPr="00265014">
        <w:rPr>
          <w:sz w:val="26"/>
          <w:szCs w:val="26"/>
          <w:rtl/>
        </w:rPr>
        <w:t xml:space="preserve">الهيدروفلوروكربونية </w:t>
      </w:r>
      <w:r w:rsidRPr="00265014">
        <w:rPr>
          <w:rFonts w:hint="cs"/>
          <w:sz w:val="26"/>
          <w:szCs w:val="26"/>
          <w:rtl/>
        </w:rPr>
        <w:t>من شأنها</w:t>
      </w:r>
      <w:r w:rsidRPr="00265014">
        <w:rPr>
          <w:sz w:val="26"/>
          <w:szCs w:val="26"/>
          <w:rtl/>
        </w:rPr>
        <w:t xml:space="preserve"> أن تساعد أمانة الأوزون في إعداد المعلومات المطلوبة بموجب الفقرة 2 من المقرر 34/13 للأطراف؛ و</w:t>
      </w:r>
    </w:p>
    <w:p w14:paraId="0824DFE7" w14:textId="77777777" w:rsidR="005B4373" w:rsidRPr="006960A2" w:rsidRDefault="005B4373" w:rsidP="00265014">
      <w:pPr>
        <w:pStyle w:val="Header4"/>
        <w:numPr>
          <w:ilvl w:val="0"/>
          <w:numId w:val="49"/>
        </w:numPr>
        <w:bidi/>
        <w:ind w:left="2880" w:hanging="720"/>
        <w:rPr>
          <w:sz w:val="26"/>
          <w:szCs w:val="26"/>
        </w:rPr>
      </w:pPr>
      <w:r w:rsidRPr="004B1238">
        <w:rPr>
          <w:sz w:val="26"/>
          <w:szCs w:val="26"/>
          <w:rtl/>
        </w:rPr>
        <w:t>إرسال رسائل إلى حكومات بوروندي</w:t>
      </w:r>
      <w:r>
        <w:rPr>
          <w:rFonts w:hint="cs"/>
          <w:sz w:val="26"/>
          <w:szCs w:val="26"/>
          <w:rtl/>
        </w:rPr>
        <w:t>،</w:t>
      </w:r>
      <w:r w:rsidRPr="004B1238">
        <w:rPr>
          <w:sz w:val="26"/>
          <w:szCs w:val="26"/>
          <w:rtl/>
        </w:rPr>
        <w:t xml:space="preserve"> والكاميرون</w:t>
      </w:r>
      <w:r>
        <w:rPr>
          <w:rFonts w:hint="cs"/>
          <w:sz w:val="26"/>
          <w:szCs w:val="26"/>
          <w:rtl/>
        </w:rPr>
        <w:t>،</w:t>
      </w:r>
      <w:r w:rsidRPr="004B1238">
        <w:rPr>
          <w:sz w:val="26"/>
          <w:szCs w:val="26"/>
          <w:rtl/>
        </w:rPr>
        <w:t xml:space="preserve"> وجمهورية إفريقيا الوسطى</w:t>
      </w:r>
      <w:r>
        <w:rPr>
          <w:rFonts w:hint="cs"/>
          <w:sz w:val="26"/>
          <w:szCs w:val="26"/>
          <w:rtl/>
        </w:rPr>
        <w:t>،</w:t>
      </w:r>
      <w:r w:rsidRPr="004B1238">
        <w:rPr>
          <w:sz w:val="26"/>
          <w:szCs w:val="26"/>
          <w:rtl/>
        </w:rPr>
        <w:t xml:space="preserve"> وجمهورية الكونغو الديمقراطية</w:t>
      </w:r>
      <w:r>
        <w:rPr>
          <w:rFonts w:hint="cs"/>
          <w:sz w:val="26"/>
          <w:szCs w:val="26"/>
          <w:rtl/>
        </w:rPr>
        <w:t>،</w:t>
      </w:r>
      <w:r w:rsidRPr="004B1238">
        <w:rPr>
          <w:sz w:val="26"/>
          <w:szCs w:val="26"/>
          <w:rtl/>
        </w:rPr>
        <w:t xml:space="preserve"> ومالي</w:t>
      </w:r>
      <w:r>
        <w:rPr>
          <w:rFonts w:hint="cs"/>
          <w:sz w:val="26"/>
          <w:szCs w:val="26"/>
          <w:rtl/>
        </w:rPr>
        <w:t>،</w:t>
      </w:r>
      <w:r>
        <w:rPr>
          <w:sz w:val="26"/>
          <w:szCs w:val="26"/>
          <w:rtl/>
        </w:rPr>
        <w:t xml:space="preserve"> وسا</w:t>
      </w:r>
      <w:r>
        <w:rPr>
          <w:rFonts w:hint="cs"/>
          <w:sz w:val="26"/>
          <w:szCs w:val="26"/>
          <w:rtl/>
        </w:rPr>
        <w:t>ن</w:t>
      </w:r>
      <w:r w:rsidRPr="004B1238">
        <w:rPr>
          <w:sz w:val="26"/>
          <w:szCs w:val="26"/>
          <w:rtl/>
        </w:rPr>
        <w:t xml:space="preserve"> تومي وبرينسيبي</w:t>
      </w:r>
      <w:r>
        <w:rPr>
          <w:rFonts w:hint="cs"/>
          <w:sz w:val="26"/>
          <w:szCs w:val="26"/>
          <w:rtl/>
        </w:rPr>
        <w:t>،</w:t>
      </w:r>
      <w:r w:rsidRPr="004B1238">
        <w:rPr>
          <w:sz w:val="26"/>
          <w:szCs w:val="26"/>
          <w:rtl/>
        </w:rPr>
        <w:t xml:space="preserve"> وسورينام</w:t>
      </w:r>
      <w:r>
        <w:rPr>
          <w:rFonts w:hint="cs"/>
          <w:sz w:val="26"/>
          <w:szCs w:val="26"/>
          <w:rtl/>
        </w:rPr>
        <w:t>،</w:t>
      </w:r>
      <w:r w:rsidRPr="004B1238">
        <w:rPr>
          <w:sz w:val="26"/>
          <w:szCs w:val="26"/>
          <w:rtl/>
        </w:rPr>
        <w:t xml:space="preserve"> وتوفالو بشأن تقارير بيانات </w:t>
      </w:r>
      <w:r>
        <w:rPr>
          <w:rFonts w:hint="cs"/>
          <w:sz w:val="26"/>
          <w:szCs w:val="26"/>
          <w:rtl/>
        </w:rPr>
        <w:t>البرامج القطرية</w:t>
      </w:r>
      <w:r>
        <w:rPr>
          <w:sz w:val="26"/>
          <w:szCs w:val="26"/>
          <w:rtl/>
        </w:rPr>
        <w:t xml:space="preserve"> المعلقة لعام 2021</w:t>
      </w:r>
      <w:r w:rsidRPr="004B1238">
        <w:rPr>
          <w:sz w:val="26"/>
          <w:szCs w:val="26"/>
          <w:rtl/>
        </w:rPr>
        <w:t>، لحثهم على</w:t>
      </w:r>
      <w:r>
        <w:rPr>
          <w:sz w:val="26"/>
          <w:szCs w:val="26"/>
          <w:rtl/>
        </w:rPr>
        <w:t xml:space="preserve"> تقديم هذه التقارير في أقرب </w:t>
      </w:r>
      <w:r>
        <w:rPr>
          <w:rFonts w:hint="cs"/>
          <w:sz w:val="26"/>
          <w:szCs w:val="26"/>
          <w:rtl/>
        </w:rPr>
        <w:t>وقتٍ</w:t>
      </w:r>
      <w:r w:rsidRPr="004B1238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ممكن</w:t>
      </w:r>
      <w:r w:rsidRPr="004B1238">
        <w:rPr>
          <w:sz w:val="26"/>
          <w:szCs w:val="26"/>
          <w:rtl/>
        </w:rPr>
        <w:t>.</w:t>
      </w:r>
    </w:p>
    <w:p w14:paraId="5167729B" w14:textId="08A4893E" w:rsidR="006960A2" w:rsidRDefault="006960A2" w:rsidP="00265014">
      <w:pPr>
        <w:bidi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4B4FB9" w14:paraId="342C6B61" w14:textId="77777777" w:rsidTr="00535EF3">
        <w:tc>
          <w:tcPr>
            <w:tcW w:w="1871" w:type="dxa"/>
          </w:tcPr>
          <w:p w14:paraId="2D27CD1C" w14:textId="77777777" w:rsidR="00E85409" w:rsidRPr="004B4FB9" w:rsidRDefault="00E85409" w:rsidP="00265014">
            <w:pPr>
              <w:bidi/>
              <w:spacing w:after="120"/>
            </w:pPr>
          </w:p>
        </w:tc>
        <w:tc>
          <w:tcPr>
            <w:tcW w:w="1872" w:type="dxa"/>
          </w:tcPr>
          <w:p w14:paraId="6AF46C82" w14:textId="77777777" w:rsidR="00E85409" w:rsidRPr="004B4FB9" w:rsidRDefault="00E85409" w:rsidP="00265014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DF3A00D" w14:textId="77777777" w:rsidR="00E85409" w:rsidRPr="004B4FB9" w:rsidRDefault="00E85409" w:rsidP="00265014">
            <w:pPr>
              <w:bidi/>
            </w:pPr>
          </w:p>
        </w:tc>
        <w:tc>
          <w:tcPr>
            <w:tcW w:w="1872" w:type="dxa"/>
          </w:tcPr>
          <w:p w14:paraId="464FF10F" w14:textId="77777777" w:rsidR="00E85409" w:rsidRPr="004B4FB9" w:rsidRDefault="00E85409" w:rsidP="00265014">
            <w:pPr>
              <w:bidi/>
            </w:pPr>
          </w:p>
        </w:tc>
        <w:tc>
          <w:tcPr>
            <w:tcW w:w="1873" w:type="dxa"/>
          </w:tcPr>
          <w:p w14:paraId="03DF9A3B" w14:textId="77777777" w:rsidR="00E85409" w:rsidRPr="004B4FB9" w:rsidRDefault="00E85409" w:rsidP="00265014">
            <w:pPr>
              <w:bidi/>
            </w:pPr>
          </w:p>
        </w:tc>
      </w:tr>
    </w:tbl>
    <w:p w14:paraId="27202695" w14:textId="77777777" w:rsidR="00E85409" w:rsidRPr="004B4FB9" w:rsidRDefault="00E85409" w:rsidP="00265014">
      <w:pPr>
        <w:bidi/>
      </w:pPr>
    </w:p>
    <w:sectPr w:rsidR="00E85409" w:rsidRPr="004B4FB9" w:rsidSect="008962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CFEDB" w14:textId="77777777" w:rsidR="000C5E90" w:rsidRDefault="000C5E90" w:rsidP="004A504B">
      <w:r>
        <w:separator/>
      </w:r>
    </w:p>
  </w:endnote>
  <w:endnote w:type="continuationSeparator" w:id="0">
    <w:p w14:paraId="4B7C18CD" w14:textId="77777777" w:rsidR="000C5E90" w:rsidRDefault="000C5E9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5F1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26304A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A56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26304A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B180D" w14:textId="77777777" w:rsidR="00C37E9E" w:rsidRDefault="00C37E9E" w:rsidP="00C37E9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3F071019" w14:textId="42F25D5E" w:rsidR="004E7F9C" w:rsidRPr="00C37E9E" w:rsidRDefault="00C37E9E" w:rsidP="00C37E9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val="en-US" w:bidi="ar-AE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3456E" w14:textId="77777777" w:rsidR="000C5E90" w:rsidRDefault="000C5E90" w:rsidP="004A504B">
      <w:r>
        <w:separator/>
      </w:r>
    </w:p>
  </w:footnote>
  <w:footnote w:type="continuationSeparator" w:id="0">
    <w:p w14:paraId="160203CE" w14:textId="77777777" w:rsidR="000C5E90" w:rsidRDefault="000C5E90" w:rsidP="004A504B">
      <w:r>
        <w:continuationSeparator/>
      </w:r>
    </w:p>
  </w:footnote>
  <w:footnote w:id="1">
    <w:p w14:paraId="5451A9EF" w14:textId="77777777" w:rsidR="00BB3CC0" w:rsidRPr="00B05A38" w:rsidRDefault="00BB3CC0" w:rsidP="00BB3CC0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 w:bidi="ar-AE"/>
        </w:rPr>
        <w:t xml:space="preserve"> </w:t>
      </w:r>
      <w:r>
        <w:rPr>
          <w:rFonts w:hint="cs"/>
          <w:rtl/>
          <w:lang w:val="en-US" w:bidi="ar-AE"/>
        </w:rPr>
        <w:t xml:space="preserve">الوثيقة </w:t>
      </w:r>
      <w:r w:rsidRPr="00B05A38">
        <w:rPr>
          <w:lang w:val="en-US" w:bidi="ar-AE"/>
        </w:rPr>
        <w:t>UNEP/OzL.Pro/ExCom/91/1</w:t>
      </w:r>
      <w:r>
        <w:rPr>
          <w:rFonts w:hint="cs"/>
          <w:rtl/>
          <w:lang w:val="en-US" w:bidi="ar-A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00616" w14:textId="2A91D8A4" w:rsidR="00DC6A10" w:rsidRPr="0033525D" w:rsidRDefault="004866BB" w:rsidP="004866B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758F0">
      <w:t>UNEP/OzL.Pro/ExCom/91/8/Add.1</w:t>
    </w:r>
    <w:r>
      <w:fldChar w:fldCharType="end"/>
    </w:r>
  </w:p>
  <w:p w14:paraId="2B164226" w14:textId="335B976F" w:rsidR="00DC6A10" w:rsidRDefault="00DC6A10"/>
  <w:p w14:paraId="5BCD451B" w14:textId="77777777" w:rsidR="007F6736" w:rsidRPr="0033525D" w:rsidRDefault="007F6736"/>
  <w:p w14:paraId="0FF48293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56E9" w14:textId="42A53C2B" w:rsidR="00DC6A10" w:rsidRPr="0033525D" w:rsidRDefault="004866BB" w:rsidP="004866B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758F0">
      <w:t>UNEP/OzL.Pro/ExCom/91/8/Add.1</w:t>
    </w:r>
    <w:r>
      <w:fldChar w:fldCharType="end"/>
    </w:r>
  </w:p>
  <w:p w14:paraId="0A22E783" w14:textId="77777777" w:rsidR="00DC6A10" w:rsidRPr="0033525D" w:rsidRDefault="00DC6A10"/>
  <w:p w14:paraId="78184F46" w14:textId="77777777" w:rsidR="00DC6A10" w:rsidRPr="0033525D" w:rsidRDefault="00DC6A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EA509" w14:textId="77777777" w:rsidR="004866BB" w:rsidRDefault="00486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636F048"/>
    <w:lvl w:ilvl="0">
      <w:start w:val="39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9E41BA"/>
    <w:multiLevelType w:val="hybridMultilevel"/>
    <w:tmpl w:val="7EA89068"/>
    <w:lvl w:ilvl="0" w:tplc="60F625EA">
      <w:start w:val="1"/>
      <w:numFmt w:val="arabicAbjad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024D767B"/>
    <w:multiLevelType w:val="hybridMultilevel"/>
    <w:tmpl w:val="59B86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358792C"/>
    <w:multiLevelType w:val="hybridMultilevel"/>
    <w:tmpl w:val="C8C600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1C476D"/>
    <w:multiLevelType w:val="hybridMultilevel"/>
    <w:tmpl w:val="B85E991E"/>
    <w:lvl w:ilvl="0" w:tplc="10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5" w15:restartNumberingAfterBreak="0">
    <w:nsid w:val="1D8F3C50"/>
    <w:multiLevelType w:val="hybridMultilevel"/>
    <w:tmpl w:val="1960D8A2"/>
    <w:lvl w:ilvl="0" w:tplc="F5D47F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70C5E"/>
    <w:multiLevelType w:val="hybridMultilevel"/>
    <w:tmpl w:val="3B6AAA22"/>
    <w:lvl w:ilvl="0" w:tplc="FFF8905A">
      <w:start w:val="1"/>
      <w:numFmt w:val="arabicAbjad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2F627C57"/>
    <w:multiLevelType w:val="hybridMultilevel"/>
    <w:tmpl w:val="C5F03594"/>
    <w:lvl w:ilvl="0" w:tplc="71AE85F0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58E417B"/>
    <w:multiLevelType w:val="hybridMultilevel"/>
    <w:tmpl w:val="81AC365A"/>
    <w:lvl w:ilvl="0" w:tplc="F5D47F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046EA"/>
    <w:multiLevelType w:val="hybridMultilevel"/>
    <w:tmpl w:val="13AE5AC2"/>
    <w:lvl w:ilvl="0" w:tplc="2EEEB404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B2601"/>
    <w:multiLevelType w:val="hybridMultilevel"/>
    <w:tmpl w:val="529C971A"/>
    <w:lvl w:ilvl="0" w:tplc="BA68B1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A4008A6"/>
    <w:multiLevelType w:val="hybridMultilevel"/>
    <w:tmpl w:val="1460EE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BD9584A"/>
    <w:multiLevelType w:val="hybridMultilevel"/>
    <w:tmpl w:val="B4EA1E84"/>
    <w:lvl w:ilvl="0" w:tplc="F5D47F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544B5"/>
    <w:multiLevelType w:val="hybridMultilevel"/>
    <w:tmpl w:val="1B1C7754"/>
    <w:lvl w:ilvl="0" w:tplc="F5D47F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6044227">
    <w:abstractNumId w:val="10"/>
  </w:num>
  <w:num w:numId="2" w16cid:durableId="425424274">
    <w:abstractNumId w:val="10"/>
  </w:num>
  <w:num w:numId="3" w16cid:durableId="1593582374">
    <w:abstractNumId w:val="10"/>
  </w:num>
  <w:num w:numId="4" w16cid:durableId="168253708">
    <w:abstractNumId w:val="10"/>
  </w:num>
  <w:num w:numId="5" w16cid:durableId="799687197">
    <w:abstractNumId w:val="10"/>
  </w:num>
  <w:num w:numId="6" w16cid:durableId="697895915">
    <w:abstractNumId w:val="9"/>
  </w:num>
  <w:num w:numId="7" w16cid:durableId="148253672">
    <w:abstractNumId w:val="7"/>
  </w:num>
  <w:num w:numId="8" w16cid:durableId="1510412810">
    <w:abstractNumId w:val="6"/>
  </w:num>
  <w:num w:numId="9" w16cid:durableId="604458629">
    <w:abstractNumId w:val="5"/>
  </w:num>
  <w:num w:numId="10" w16cid:durableId="958798080">
    <w:abstractNumId w:val="4"/>
  </w:num>
  <w:num w:numId="11" w16cid:durableId="260458746">
    <w:abstractNumId w:val="8"/>
  </w:num>
  <w:num w:numId="12" w16cid:durableId="45378570">
    <w:abstractNumId w:val="3"/>
  </w:num>
  <w:num w:numId="13" w16cid:durableId="1690370704">
    <w:abstractNumId w:val="2"/>
  </w:num>
  <w:num w:numId="14" w16cid:durableId="493187449">
    <w:abstractNumId w:val="1"/>
  </w:num>
  <w:num w:numId="15" w16cid:durableId="792796627">
    <w:abstractNumId w:val="0"/>
  </w:num>
  <w:num w:numId="16" w16cid:durableId="1505898006">
    <w:abstractNumId w:val="17"/>
  </w:num>
  <w:num w:numId="17" w16cid:durableId="1346519537">
    <w:abstractNumId w:val="23"/>
  </w:num>
  <w:num w:numId="18" w16cid:durableId="1748070825">
    <w:abstractNumId w:val="24"/>
  </w:num>
  <w:num w:numId="19" w16cid:durableId="1004281870">
    <w:abstractNumId w:val="28"/>
  </w:num>
  <w:num w:numId="20" w16cid:durableId="590552625">
    <w:abstractNumId w:val="19"/>
  </w:num>
  <w:num w:numId="21" w16cid:durableId="1426609248">
    <w:abstractNumId w:val="22"/>
  </w:num>
  <w:num w:numId="22" w16cid:durableId="1194657081">
    <w:abstractNumId w:val="21"/>
  </w:num>
  <w:num w:numId="23" w16cid:durableId="1209413149">
    <w:abstractNumId w:val="28"/>
  </w:num>
  <w:num w:numId="24" w16cid:durableId="297996666">
    <w:abstractNumId w:val="28"/>
  </w:num>
  <w:num w:numId="25" w16cid:durableId="1548790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1818900">
    <w:abstractNumId w:val="28"/>
  </w:num>
  <w:num w:numId="27" w16cid:durableId="1590773079">
    <w:abstractNumId w:val="10"/>
  </w:num>
  <w:num w:numId="28" w16cid:durableId="1057586859">
    <w:abstractNumId w:val="27"/>
  </w:num>
  <w:num w:numId="29" w16cid:durableId="753480895">
    <w:abstractNumId w:val="20"/>
  </w:num>
  <w:num w:numId="30" w16cid:durableId="1351833833">
    <w:abstractNumId w:val="15"/>
  </w:num>
  <w:num w:numId="31" w16cid:durableId="2086681635">
    <w:abstractNumId w:val="26"/>
  </w:num>
  <w:num w:numId="32" w16cid:durableId="1340815821">
    <w:abstractNumId w:val="14"/>
  </w:num>
  <w:num w:numId="33" w16cid:durableId="1834486402">
    <w:abstractNumId w:val="13"/>
  </w:num>
  <w:num w:numId="34" w16cid:durableId="26418315">
    <w:abstractNumId w:val="25"/>
  </w:num>
  <w:num w:numId="35" w16cid:durableId="1706176893">
    <w:abstractNumId w:val="12"/>
  </w:num>
  <w:num w:numId="36" w16cid:durableId="1082720983">
    <w:abstractNumId w:val="28"/>
  </w:num>
  <w:num w:numId="37" w16cid:durableId="575288657">
    <w:abstractNumId w:val="28"/>
  </w:num>
  <w:num w:numId="38" w16cid:durableId="1816028915">
    <w:abstractNumId w:val="28"/>
  </w:num>
  <w:num w:numId="39" w16cid:durableId="880750834">
    <w:abstractNumId w:val="10"/>
  </w:num>
  <w:num w:numId="40" w16cid:durableId="715620269">
    <w:abstractNumId w:val="28"/>
  </w:num>
  <w:num w:numId="41" w16cid:durableId="1894656176">
    <w:abstractNumId w:val="10"/>
  </w:num>
  <w:num w:numId="42" w16cid:durableId="1666132463">
    <w:abstractNumId w:val="28"/>
  </w:num>
  <w:num w:numId="43" w16cid:durableId="527570936">
    <w:abstractNumId w:val="16"/>
  </w:num>
  <w:num w:numId="44" w16cid:durableId="1909880395">
    <w:abstractNumId w:val="10"/>
  </w:num>
  <w:num w:numId="45" w16cid:durableId="814948643">
    <w:abstractNumId w:val="10"/>
  </w:num>
  <w:num w:numId="46" w16cid:durableId="685981622">
    <w:abstractNumId w:val="10"/>
  </w:num>
  <w:num w:numId="47" w16cid:durableId="52970708">
    <w:abstractNumId w:val="18"/>
  </w:num>
  <w:num w:numId="48" w16cid:durableId="170340209">
    <w:abstractNumId w:val="10"/>
  </w:num>
  <w:num w:numId="49" w16cid:durableId="1069690295">
    <w:abstractNumId w:val="11"/>
  </w:num>
  <w:num w:numId="50" w16cid:durableId="172032890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36612"/>
    <w:rsid w:val="00000FED"/>
    <w:rsid w:val="0000434E"/>
    <w:rsid w:val="000211A9"/>
    <w:rsid w:val="00021238"/>
    <w:rsid w:val="000275CD"/>
    <w:rsid w:val="00031260"/>
    <w:rsid w:val="00036612"/>
    <w:rsid w:val="0003681A"/>
    <w:rsid w:val="000372B7"/>
    <w:rsid w:val="00050F6E"/>
    <w:rsid w:val="00050FA2"/>
    <w:rsid w:val="00061EC2"/>
    <w:rsid w:val="0006243B"/>
    <w:rsid w:val="00066CE8"/>
    <w:rsid w:val="00080ED0"/>
    <w:rsid w:val="00085B8F"/>
    <w:rsid w:val="00090481"/>
    <w:rsid w:val="000A1DCD"/>
    <w:rsid w:val="000A3826"/>
    <w:rsid w:val="000A6C26"/>
    <w:rsid w:val="000B079D"/>
    <w:rsid w:val="000B1642"/>
    <w:rsid w:val="000B3973"/>
    <w:rsid w:val="000C2AAD"/>
    <w:rsid w:val="000C5E90"/>
    <w:rsid w:val="000D52A4"/>
    <w:rsid w:val="000E07BC"/>
    <w:rsid w:val="000E5DDE"/>
    <w:rsid w:val="000F1CD4"/>
    <w:rsid w:val="000F4103"/>
    <w:rsid w:val="000F70A7"/>
    <w:rsid w:val="000F7111"/>
    <w:rsid w:val="00113CCA"/>
    <w:rsid w:val="00122F25"/>
    <w:rsid w:val="00135980"/>
    <w:rsid w:val="0013786F"/>
    <w:rsid w:val="00137FAB"/>
    <w:rsid w:val="00164719"/>
    <w:rsid w:val="00166FC4"/>
    <w:rsid w:val="001677AC"/>
    <w:rsid w:val="001804EA"/>
    <w:rsid w:val="00190A61"/>
    <w:rsid w:val="00194B02"/>
    <w:rsid w:val="001A2215"/>
    <w:rsid w:val="001A3342"/>
    <w:rsid w:val="001A3E3D"/>
    <w:rsid w:val="001A7049"/>
    <w:rsid w:val="001B0025"/>
    <w:rsid w:val="001B1E40"/>
    <w:rsid w:val="001C7626"/>
    <w:rsid w:val="001C764E"/>
    <w:rsid w:val="001D0833"/>
    <w:rsid w:val="001E1052"/>
    <w:rsid w:val="001E21B1"/>
    <w:rsid w:val="001E2F93"/>
    <w:rsid w:val="001E4554"/>
    <w:rsid w:val="001E61E5"/>
    <w:rsid w:val="001E7105"/>
    <w:rsid w:val="001F2159"/>
    <w:rsid w:val="001F53FD"/>
    <w:rsid w:val="00207281"/>
    <w:rsid w:val="00210B8B"/>
    <w:rsid w:val="00214863"/>
    <w:rsid w:val="002156B4"/>
    <w:rsid w:val="00224FCD"/>
    <w:rsid w:val="00246CAC"/>
    <w:rsid w:val="00253222"/>
    <w:rsid w:val="00261C13"/>
    <w:rsid w:val="00262847"/>
    <w:rsid w:val="0026304A"/>
    <w:rsid w:val="00265014"/>
    <w:rsid w:val="002774AB"/>
    <w:rsid w:val="00281BB2"/>
    <w:rsid w:val="00283320"/>
    <w:rsid w:val="002A03C3"/>
    <w:rsid w:val="002B254E"/>
    <w:rsid w:val="002B5D21"/>
    <w:rsid w:val="002B72E9"/>
    <w:rsid w:val="002C7998"/>
    <w:rsid w:val="002D0917"/>
    <w:rsid w:val="002F1E53"/>
    <w:rsid w:val="002F2CAA"/>
    <w:rsid w:val="002F56D8"/>
    <w:rsid w:val="0030052C"/>
    <w:rsid w:val="0032715C"/>
    <w:rsid w:val="003306E1"/>
    <w:rsid w:val="003320E4"/>
    <w:rsid w:val="0033525D"/>
    <w:rsid w:val="003414F3"/>
    <w:rsid w:val="0035613E"/>
    <w:rsid w:val="00357800"/>
    <w:rsid w:val="00363EE9"/>
    <w:rsid w:val="00376128"/>
    <w:rsid w:val="0037742E"/>
    <w:rsid w:val="00377D56"/>
    <w:rsid w:val="0038245A"/>
    <w:rsid w:val="003840E6"/>
    <w:rsid w:val="00385CFC"/>
    <w:rsid w:val="0039337A"/>
    <w:rsid w:val="00394B67"/>
    <w:rsid w:val="003952E7"/>
    <w:rsid w:val="003A3189"/>
    <w:rsid w:val="003A3CA7"/>
    <w:rsid w:val="003B33BD"/>
    <w:rsid w:val="003B569D"/>
    <w:rsid w:val="003C3C0E"/>
    <w:rsid w:val="003D42A6"/>
    <w:rsid w:val="003D4F21"/>
    <w:rsid w:val="003D4FAC"/>
    <w:rsid w:val="003E3419"/>
    <w:rsid w:val="003E424F"/>
    <w:rsid w:val="003E7906"/>
    <w:rsid w:val="003F000F"/>
    <w:rsid w:val="003F3C50"/>
    <w:rsid w:val="004057AB"/>
    <w:rsid w:val="00406202"/>
    <w:rsid w:val="00406A6A"/>
    <w:rsid w:val="00406B22"/>
    <w:rsid w:val="004112FA"/>
    <w:rsid w:val="00411DC9"/>
    <w:rsid w:val="00412525"/>
    <w:rsid w:val="00421155"/>
    <w:rsid w:val="004271AF"/>
    <w:rsid w:val="004328A7"/>
    <w:rsid w:val="00434C74"/>
    <w:rsid w:val="00456381"/>
    <w:rsid w:val="00456EB4"/>
    <w:rsid w:val="00457827"/>
    <w:rsid w:val="004718F3"/>
    <w:rsid w:val="00475040"/>
    <w:rsid w:val="004866BB"/>
    <w:rsid w:val="00490C06"/>
    <w:rsid w:val="00493D40"/>
    <w:rsid w:val="00493EE3"/>
    <w:rsid w:val="004967B6"/>
    <w:rsid w:val="004A2755"/>
    <w:rsid w:val="004A504B"/>
    <w:rsid w:val="004A6911"/>
    <w:rsid w:val="004A72AD"/>
    <w:rsid w:val="004B1238"/>
    <w:rsid w:val="004B4FB9"/>
    <w:rsid w:val="004B54E0"/>
    <w:rsid w:val="004B7384"/>
    <w:rsid w:val="004C4269"/>
    <w:rsid w:val="004D6236"/>
    <w:rsid w:val="004D7F90"/>
    <w:rsid w:val="004E193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5EF3"/>
    <w:rsid w:val="00537343"/>
    <w:rsid w:val="00555D75"/>
    <w:rsid w:val="00560DF0"/>
    <w:rsid w:val="005666DD"/>
    <w:rsid w:val="0056759C"/>
    <w:rsid w:val="00571A80"/>
    <w:rsid w:val="00585515"/>
    <w:rsid w:val="0059513E"/>
    <w:rsid w:val="005A5417"/>
    <w:rsid w:val="005A6AA4"/>
    <w:rsid w:val="005A6D9F"/>
    <w:rsid w:val="005B4373"/>
    <w:rsid w:val="005B48FF"/>
    <w:rsid w:val="005C1E32"/>
    <w:rsid w:val="005D363F"/>
    <w:rsid w:val="00600241"/>
    <w:rsid w:val="00604C15"/>
    <w:rsid w:val="00606C48"/>
    <w:rsid w:val="00615275"/>
    <w:rsid w:val="006158D5"/>
    <w:rsid w:val="00625D83"/>
    <w:rsid w:val="00631412"/>
    <w:rsid w:val="006341BE"/>
    <w:rsid w:val="00651984"/>
    <w:rsid w:val="006623E7"/>
    <w:rsid w:val="00662B80"/>
    <w:rsid w:val="00666716"/>
    <w:rsid w:val="00670F6C"/>
    <w:rsid w:val="00676E58"/>
    <w:rsid w:val="006852C7"/>
    <w:rsid w:val="006852CE"/>
    <w:rsid w:val="00692D14"/>
    <w:rsid w:val="006960A2"/>
    <w:rsid w:val="006964E4"/>
    <w:rsid w:val="006B65C7"/>
    <w:rsid w:val="006C1727"/>
    <w:rsid w:val="006C32FD"/>
    <w:rsid w:val="006C39CE"/>
    <w:rsid w:val="006C7027"/>
    <w:rsid w:val="006D0FCC"/>
    <w:rsid w:val="006D21F5"/>
    <w:rsid w:val="006D3089"/>
    <w:rsid w:val="006D4C1C"/>
    <w:rsid w:val="006E126D"/>
    <w:rsid w:val="006E1FC3"/>
    <w:rsid w:val="007047D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ABA"/>
    <w:rsid w:val="00756F03"/>
    <w:rsid w:val="00782B0D"/>
    <w:rsid w:val="00790B95"/>
    <w:rsid w:val="007A0C55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7F6736"/>
    <w:rsid w:val="008062BF"/>
    <w:rsid w:val="008173C2"/>
    <w:rsid w:val="00831979"/>
    <w:rsid w:val="008319E0"/>
    <w:rsid w:val="00835359"/>
    <w:rsid w:val="0084491C"/>
    <w:rsid w:val="00851352"/>
    <w:rsid w:val="00854D31"/>
    <w:rsid w:val="00857077"/>
    <w:rsid w:val="00863230"/>
    <w:rsid w:val="00865BD0"/>
    <w:rsid w:val="008717D8"/>
    <w:rsid w:val="0087215C"/>
    <w:rsid w:val="00875D25"/>
    <w:rsid w:val="00880E35"/>
    <w:rsid w:val="008869B5"/>
    <w:rsid w:val="008875FE"/>
    <w:rsid w:val="00887F8E"/>
    <w:rsid w:val="00896234"/>
    <w:rsid w:val="00897E43"/>
    <w:rsid w:val="008B600C"/>
    <w:rsid w:val="008C222B"/>
    <w:rsid w:val="008C5738"/>
    <w:rsid w:val="008C7EAD"/>
    <w:rsid w:val="008D0CFE"/>
    <w:rsid w:val="008D1BF1"/>
    <w:rsid w:val="008D37B8"/>
    <w:rsid w:val="008D6152"/>
    <w:rsid w:val="008E1EAA"/>
    <w:rsid w:val="008E7BA9"/>
    <w:rsid w:val="008F0F81"/>
    <w:rsid w:val="008F27BF"/>
    <w:rsid w:val="008F7FB0"/>
    <w:rsid w:val="00900D3D"/>
    <w:rsid w:val="009142EC"/>
    <w:rsid w:val="009154C3"/>
    <w:rsid w:val="0091739F"/>
    <w:rsid w:val="00923540"/>
    <w:rsid w:val="00926767"/>
    <w:rsid w:val="009361D5"/>
    <w:rsid w:val="009428A4"/>
    <w:rsid w:val="009659F4"/>
    <w:rsid w:val="00966D6B"/>
    <w:rsid w:val="00970D60"/>
    <w:rsid w:val="00986199"/>
    <w:rsid w:val="0099390E"/>
    <w:rsid w:val="009960E5"/>
    <w:rsid w:val="009A427E"/>
    <w:rsid w:val="009A7ADC"/>
    <w:rsid w:val="009A7BDD"/>
    <w:rsid w:val="009B0D30"/>
    <w:rsid w:val="009C19B7"/>
    <w:rsid w:val="009C5ABB"/>
    <w:rsid w:val="009C6EDB"/>
    <w:rsid w:val="009D35B2"/>
    <w:rsid w:val="009D7C51"/>
    <w:rsid w:val="009E03E7"/>
    <w:rsid w:val="009E196C"/>
    <w:rsid w:val="009F36BF"/>
    <w:rsid w:val="009F4C2E"/>
    <w:rsid w:val="00A111B6"/>
    <w:rsid w:val="00A12FC5"/>
    <w:rsid w:val="00A26D27"/>
    <w:rsid w:val="00A376EE"/>
    <w:rsid w:val="00A42A99"/>
    <w:rsid w:val="00A46833"/>
    <w:rsid w:val="00A5151A"/>
    <w:rsid w:val="00A57E0A"/>
    <w:rsid w:val="00A62221"/>
    <w:rsid w:val="00A65C60"/>
    <w:rsid w:val="00A823F6"/>
    <w:rsid w:val="00A8719E"/>
    <w:rsid w:val="00AA0A89"/>
    <w:rsid w:val="00AA5368"/>
    <w:rsid w:val="00AA6429"/>
    <w:rsid w:val="00AA7811"/>
    <w:rsid w:val="00AB799C"/>
    <w:rsid w:val="00AC01AA"/>
    <w:rsid w:val="00AC100C"/>
    <w:rsid w:val="00AC4F72"/>
    <w:rsid w:val="00AD20C7"/>
    <w:rsid w:val="00AF741A"/>
    <w:rsid w:val="00B01ADB"/>
    <w:rsid w:val="00B04161"/>
    <w:rsid w:val="00B056F9"/>
    <w:rsid w:val="00B112D3"/>
    <w:rsid w:val="00B11E3D"/>
    <w:rsid w:val="00B14D2C"/>
    <w:rsid w:val="00B17E82"/>
    <w:rsid w:val="00B32279"/>
    <w:rsid w:val="00B36EA6"/>
    <w:rsid w:val="00B4575A"/>
    <w:rsid w:val="00B575BA"/>
    <w:rsid w:val="00B619F4"/>
    <w:rsid w:val="00B71608"/>
    <w:rsid w:val="00B76429"/>
    <w:rsid w:val="00B764A6"/>
    <w:rsid w:val="00B7715D"/>
    <w:rsid w:val="00B86471"/>
    <w:rsid w:val="00B956D4"/>
    <w:rsid w:val="00B97446"/>
    <w:rsid w:val="00BA1C64"/>
    <w:rsid w:val="00BA7432"/>
    <w:rsid w:val="00BB2764"/>
    <w:rsid w:val="00BB3CC0"/>
    <w:rsid w:val="00BC1AA0"/>
    <w:rsid w:val="00BC2495"/>
    <w:rsid w:val="00BC314A"/>
    <w:rsid w:val="00BC7515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BF584A"/>
    <w:rsid w:val="00C15867"/>
    <w:rsid w:val="00C2296D"/>
    <w:rsid w:val="00C23138"/>
    <w:rsid w:val="00C23155"/>
    <w:rsid w:val="00C23E99"/>
    <w:rsid w:val="00C25EE2"/>
    <w:rsid w:val="00C37E9E"/>
    <w:rsid w:val="00C40C41"/>
    <w:rsid w:val="00C45885"/>
    <w:rsid w:val="00C50F22"/>
    <w:rsid w:val="00C57971"/>
    <w:rsid w:val="00C65BD7"/>
    <w:rsid w:val="00C76BA4"/>
    <w:rsid w:val="00C80C97"/>
    <w:rsid w:val="00C83A48"/>
    <w:rsid w:val="00C85865"/>
    <w:rsid w:val="00C85983"/>
    <w:rsid w:val="00C85E85"/>
    <w:rsid w:val="00CA2EAE"/>
    <w:rsid w:val="00CA4AC1"/>
    <w:rsid w:val="00CA59FB"/>
    <w:rsid w:val="00CB0316"/>
    <w:rsid w:val="00CB0B11"/>
    <w:rsid w:val="00CB426A"/>
    <w:rsid w:val="00CB5354"/>
    <w:rsid w:val="00CC3C9E"/>
    <w:rsid w:val="00CC6A14"/>
    <w:rsid w:val="00CC70A3"/>
    <w:rsid w:val="00CD3C4D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22A2"/>
    <w:rsid w:val="00D14F22"/>
    <w:rsid w:val="00D23822"/>
    <w:rsid w:val="00D4741C"/>
    <w:rsid w:val="00D57918"/>
    <w:rsid w:val="00D73DC6"/>
    <w:rsid w:val="00D74C1A"/>
    <w:rsid w:val="00D754C1"/>
    <w:rsid w:val="00D758F0"/>
    <w:rsid w:val="00D77393"/>
    <w:rsid w:val="00D77A35"/>
    <w:rsid w:val="00D81B3E"/>
    <w:rsid w:val="00D90C70"/>
    <w:rsid w:val="00D90E49"/>
    <w:rsid w:val="00D93750"/>
    <w:rsid w:val="00D96ADE"/>
    <w:rsid w:val="00DA0CE2"/>
    <w:rsid w:val="00DB0B26"/>
    <w:rsid w:val="00DC6A10"/>
    <w:rsid w:val="00DE657E"/>
    <w:rsid w:val="00DF4704"/>
    <w:rsid w:val="00E024AA"/>
    <w:rsid w:val="00E15C77"/>
    <w:rsid w:val="00E16BC6"/>
    <w:rsid w:val="00E250F1"/>
    <w:rsid w:val="00E3550D"/>
    <w:rsid w:val="00E52838"/>
    <w:rsid w:val="00E606FD"/>
    <w:rsid w:val="00E60C51"/>
    <w:rsid w:val="00E614E0"/>
    <w:rsid w:val="00E73F7F"/>
    <w:rsid w:val="00E753E8"/>
    <w:rsid w:val="00E85409"/>
    <w:rsid w:val="00E943F1"/>
    <w:rsid w:val="00E96DB3"/>
    <w:rsid w:val="00EA429F"/>
    <w:rsid w:val="00EA4F9E"/>
    <w:rsid w:val="00EA63CA"/>
    <w:rsid w:val="00EA6D3B"/>
    <w:rsid w:val="00EB00AD"/>
    <w:rsid w:val="00EB136C"/>
    <w:rsid w:val="00EB3014"/>
    <w:rsid w:val="00EB480E"/>
    <w:rsid w:val="00EB5EC6"/>
    <w:rsid w:val="00EB7FC9"/>
    <w:rsid w:val="00ED27E8"/>
    <w:rsid w:val="00ED7137"/>
    <w:rsid w:val="00EF06EA"/>
    <w:rsid w:val="00F05DF9"/>
    <w:rsid w:val="00F17F74"/>
    <w:rsid w:val="00F21088"/>
    <w:rsid w:val="00F21851"/>
    <w:rsid w:val="00F327E7"/>
    <w:rsid w:val="00F35746"/>
    <w:rsid w:val="00F447C7"/>
    <w:rsid w:val="00F459B4"/>
    <w:rsid w:val="00F45DB8"/>
    <w:rsid w:val="00F5211B"/>
    <w:rsid w:val="00F554A9"/>
    <w:rsid w:val="00F716FD"/>
    <w:rsid w:val="00F80355"/>
    <w:rsid w:val="00F8649F"/>
    <w:rsid w:val="00F87C43"/>
    <w:rsid w:val="00F93FFA"/>
    <w:rsid w:val="00FA5722"/>
    <w:rsid w:val="00FB0C81"/>
    <w:rsid w:val="00FC1271"/>
    <w:rsid w:val="00FC1948"/>
    <w:rsid w:val="00FC2200"/>
    <w:rsid w:val="00FC2540"/>
    <w:rsid w:val="00FE1BB6"/>
    <w:rsid w:val="00FF0204"/>
    <w:rsid w:val="00FF3AED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C50B0"/>
  <w15:docId w15:val="{F8F3F32B-1FBF-48D5-9993-0BA71334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rPr>
      <w:sz w:val="20"/>
    </w:rPr>
  </w:style>
  <w:style w:type="paragraph" w:styleId="FootnoteText">
    <w:name w:val="footnote text"/>
    <w:aliases w:val="Char1,Char1 Char Char, Char1, Char1 Char Char,Fußnotentextf,Geneva 9,Font: Geneva 9,Boston 10,f,-E Fußnotentext,Fußnotentext Ursprung,-E Fußnotentext1,-E Fußnotentext2,-E Fußnotentext3,Fußnotentext Char1,Fußnotentext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-E Fußnotenzeichen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F17F74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"/>
    <w:locked/>
    <w:rsid w:val="00F17F74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D93750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uiPriority w:val="9"/>
    <w:rsid w:val="00BB3CC0"/>
    <w:rPr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rsid w:val="00BB3CC0"/>
    <w:rPr>
      <w:rFonts w:ascii="Arial" w:hAnsi="Arial"/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B3CC0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91st\Templates\Eec91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5B51B09DC7D4DA4B381EE1464118A" ma:contentTypeVersion="5" ma:contentTypeDescription="Create a new document." ma:contentTypeScope="" ma:versionID="1e895162cefa9583551ba4fcc5b137d5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UNEP/OzL.Pro/ExCom/91/8/Add.1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8BEEC776-E481-455F-B79D-4426076F8B30}"/>
</file>

<file path=customXml/itemProps2.xml><?xml version="1.0" encoding="utf-8"?>
<ds:datastoreItem xmlns:ds="http://schemas.openxmlformats.org/officeDocument/2006/customXml" ds:itemID="{6E7012EE-EFCF-46D2-9704-3C9FF9B8D520}"/>
</file>

<file path=customXml/itemProps3.xml><?xml version="1.0" encoding="utf-8"?>
<ds:datastoreItem xmlns:ds="http://schemas.openxmlformats.org/officeDocument/2006/customXml" ds:itemID="{73759E5E-5E41-402C-A1D0-ACB02261D4B5}"/>
</file>

<file path=customXml/itemProps4.xml><?xml version="1.0" encoding="utf-8"?>
<ds:datastoreItem xmlns:ds="http://schemas.openxmlformats.org/officeDocument/2006/customXml" ds:itemID="{AD1DBCBB-B65A-4EE1-A850-7B48E357EBD0}"/>
</file>

<file path=docProps/app.xml><?xml version="1.0" encoding="utf-8"?>
<Properties xmlns="http://schemas.openxmlformats.org/officeDocument/2006/extended-properties" xmlns:vt="http://schemas.openxmlformats.org/officeDocument/2006/docPropsVTypes">
  <Template>Eec91G</Template>
  <TotalTime>6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بيانات البرنامج القطري وآفاق الامتثال - اضافة</vt:lpstr>
      <vt:lpstr>Addendum - Country programme data and prospects for compliance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بيانات البرنامج القطري وآفاق الامتثال - اضافة</dc:title>
  <dc:creator>sh</dc:creator>
  <cp:lastModifiedBy>HBE</cp:lastModifiedBy>
  <cp:revision>3</cp:revision>
  <cp:lastPrinted>2001-05-26T16:40:00Z</cp:lastPrinted>
  <dcterms:created xsi:type="dcterms:W3CDTF">2022-11-22T16:09:00Z</dcterms:created>
  <dcterms:modified xsi:type="dcterms:W3CDTF">2022-11-28T23:02:00Z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UNEP/OzL.Pro/ExCom/91/8/Add.1</vt:lpwstr>
  </property>
  <property fmtid="{D5CDD505-2E9C-101B-9397-08002B2CF9AE}" pid="3" name="Revision date">
    <vt:lpwstr>11/18/2022</vt:lpwstr>
  </property>
  <property fmtid="{D5CDD505-2E9C-101B-9397-08002B2CF9AE}" pid="4" name="ContentTypeId">
    <vt:lpwstr>0x010100EBE5B51B09DC7D4DA4B381EE1464118A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