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C71C59" w14:paraId="271A6CD9" w14:textId="77777777" w:rsidTr="009C59F7">
        <w:trPr>
          <w:trHeight w:val="720"/>
        </w:trPr>
        <w:tc>
          <w:tcPr>
            <w:tcW w:w="5490" w:type="dxa"/>
            <w:gridSpan w:val="2"/>
            <w:tcBorders>
              <w:bottom w:val="single" w:sz="18" w:space="0" w:color="auto"/>
            </w:tcBorders>
          </w:tcPr>
          <w:p w14:paraId="66BBD9E1" w14:textId="77777777" w:rsidR="00C15867" w:rsidRPr="00C7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71C59">
              <w:rPr>
                <w:rFonts w:ascii="Univers" w:hAnsi="Univers"/>
                <w:b/>
                <w:sz w:val="28"/>
                <w:szCs w:val="28"/>
              </w:rPr>
              <w:t>UNITED</w:t>
            </w:r>
            <w:r w:rsidRPr="00C71C59">
              <w:rPr>
                <w:rFonts w:ascii="Univers" w:hAnsi="Univers"/>
                <w:b/>
                <w:sz w:val="28"/>
                <w:szCs w:val="28"/>
              </w:rPr>
              <w:br/>
              <w:t>NATIONS</w:t>
            </w:r>
          </w:p>
        </w:tc>
        <w:tc>
          <w:tcPr>
            <w:tcW w:w="4590" w:type="dxa"/>
            <w:tcBorders>
              <w:bottom w:val="single" w:sz="18" w:space="0" w:color="auto"/>
            </w:tcBorders>
          </w:tcPr>
          <w:p w14:paraId="4FA27975" w14:textId="77777777" w:rsidR="00C15867" w:rsidRPr="00C71C59" w:rsidRDefault="00C15867" w:rsidP="009C59F7">
            <w:pPr>
              <w:jc w:val="right"/>
              <w:rPr>
                <w:sz w:val="52"/>
                <w:szCs w:val="52"/>
              </w:rPr>
            </w:pPr>
            <w:r w:rsidRPr="00C71C59">
              <w:rPr>
                <w:rFonts w:ascii="Univers Bold" w:hAnsi="Univers Bold"/>
                <w:b/>
                <w:sz w:val="72"/>
              </w:rPr>
              <w:t>EP</w:t>
            </w:r>
          </w:p>
        </w:tc>
      </w:tr>
      <w:tr w:rsidR="00C15867" w:rsidRPr="00C71C59"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C71C59" w:rsidRDefault="00E52838" w:rsidP="009C59F7">
            <w:pPr>
              <w:spacing w:before="120"/>
            </w:pPr>
            <w:r w:rsidRPr="00C71C59">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C7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71C59">
              <w:rPr>
                <w:rFonts w:ascii="Univers" w:hAnsi="Univers"/>
                <w:b/>
                <w:sz w:val="32"/>
              </w:rPr>
              <w:t>United Nations</w:t>
            </w:r>
          </w:p>
          <w:p w14:paraId="7E039A82" w14:textId="77777777" w:rsidR="00C15867" w:rsidRPr="00C7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71C59">
              <w:rPr>
                <w:rFonts w:ascii="Univers" w:hAnsi="Univers"/>
                <w:b/>
                <w:sz w:val="32"/>
              </w:rPr>
              <w:t>Environment</w:t>
            </w:r>
          </w:p>
          <w:p w14:paraId="6B4B7884" w14:textId="77777777" w:rsidR="00C15867" w:rsidRPr="00C7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71C59">
              <w:rPr>
                <w:rFonts w:ascii="Univers" w:hAnsi="Univers"/>
                <w:b/>
                <w:sz w:val="32"/>
              </w:rPr>
              <w:t>Programme</w:t>
            </w:r>
          </w:p>
          <w:p w14:paraId="495B5391" w14:textId="77777777" w:rsidR="00C15867" w:rsidRPr="00C71C59"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C71C59" w:rsidRDefault="00C15867" w:rsidP="009C59F7">
            <w:r w:rsidRPr="00C71C59">
              <w:t>Distr.</w:t>
            </w:r>
          </w:p>
          <w:p w14:paraId="0C35F686" w14:textId="77777777" w:rsidR="00923540" w:rsidRPr="00C71C59" w:rsidRDefault="00923540" w:rsidP="00923540">
            <w:r w:rsidRPr="00C71C59">
              <w:t>GENERAL</w:t>
            </w:r>
          </w:p>
          <w:p w14:paraId="0D3F2436" w14:textId="77777777" w:rsidR="00C15867" w:rsidRPr="00C71C59" w:rsidRDefault="00C15867" w:rsidP="009C59F7"/>
          <w:p w14:paraId="4A5CE191" w14:textId="77777777" w:rsidR="00C15867" w:rsidRPr="00C71C59" w:rsidRDefault="00C15867" w:rsidP="009C59F7"/>
          <w:p w14:paraId="6846491F" w14:textId="0CE4E45C" w:rsidR="00C15867" w:rsidRPr="00C71C59" w:rsidRDefault="00A44AA9" w:rsidP="009C59F7">
            <w:r>
              <w:fldChar w:fldCharType="begin"/>
            </w:r>
            <w:r>
              <w:instrText xml:space="preserve"> DOCPROPERTY "Document number"  \* MERGEFORMAT </w:instrText>
            </w:r>
            <w:r>
              <w:fldChar w:fldCharType="separate"/>
            </w:r>
            <w:r w:rsidR="00087B00" w:rsidRPr="00C71C59">
              <w:t>UNEP/OzL.Pro/ExCom/91/55</w:t>
            </w:r>
            <w:r>
              <w:fldChar w:fldCharType="end"/>
            </w:r>
          </w:p>
          <w:p w14:paraId="6B70151B" w14:textId="1A13A6DB" w:rsidR="00C15867" w:rsidRPr="00C71C59" w:rsidRDefault="00BC2495" w:rsidP="009C59F7">
            <w:r w:rsidRPr="00C71C59">
              <w:fldChar w:fldCharType="begin"/>
            </w:r>
            <w:r w:rsidR="00851352" w:rsidRPr="00C71C59">
              <w:instrText xml:space="preserve"> DOCPROPERTY "Revision date" \@ "d MMMM YYYY"  \* MERGEFORMAT </w:instrText>
            </w:r>
            <w:r w:rsidRPr="00C71C59">
              <w:fldChar w:fldCharType="separate"/>
            </w:r>
            <w:r w:rsidR="00CA6E4B" w:rsidRPr="00C71C59">
              <w:t>12 November 2022</w:t>
            </w:r>
            <w:r w:rsidRPr="00C71C59">
              <w:fldChar w:fldCharType="end"/>
            </w:r>
          </w:p>
          <w:p w14:paraId="45E6ADC3" w14:textId="77777777" w:rsidR="00C15867" w:rsidRPr="00C71C59" w:rsidRDefault="00C15867" w:rsidP="009C59F7">
            <w:pPr>
              <w:rPr>
                <w:caps/>
              </w:rPr>
            </w:pPr>
          </w:p>
          <w:p w14:paraId="3DA4DC8B" w14:textId="77777777" w:rsidR="00C15867" w:rsidRPr="00C71C59" w:rsidRDefault="00C15867" w:rsidP="009C59F7">
            <w:r w:rsidRPr="00C71C59">
              <w:t>ORIGINAL: ENGLISH</w:t>
            </w:r>
          </w:p>
        </w:tc>
      </w:tr>
    </w:tbl>
    <w:p w14:paraId="37938094" w14:textId="77777777" w:rsidR="00CA59FB" w:rsidRPr="00C71C59" w:rsidRDefault="00C15867" w:rsidP="00CA59FB">
      <w:pPr>
        <w:jc w:val="left"/>
      </w:pPr>
      <w:r w:rsidRPr="00C71C59">
        <w:t>EXECUTIVE COMMITTEE OF</w:t>
      </w:r>
      <w:r w:rsidRPr="00C71C59">
        <w:br/>
        <w:t xml:space="preserve">  THE MULTILATERAL FUND FOR THE</w:t>
      </w:r>
      <w:r w:rsidRPr="00C71C59">
        <w:br/>
        <w:t xml:space="preserve">  IMPLEMENTATION OF THE MONTREAL PROTOCOL</w:t>
      </w:r>
      <w:r w:rsidRPr="00C71C59">
        <w:br/>
      </w:r>
      <w:r w:rsidR="00CA59FB" w:rsidRPr="00C71C59">
        <w:t>Ninety-first Meeting</w:t>
      </w:r>
    </w:p>
    <w:p w14:paraId="30B87D1E" w14:textId="77777777" w:rsidR="00CA59FB" w:rsidRPr="00C71C59" w:rsidRDefault="00CA59FB" w:rsidP="00CA59FB">
      <w:pPr>
        <w:jc w:val="left"/>
      </w:pPr>
      <w:r w:rsidRPr="00C71C59">
        <w:t>Montreal, 5-9 December 2022</w:t>
      </w:r>
    </w:p>
    <w:p w14:paraId="6FC3F7A1" w14:textId="41533AA0" w:rsidR="001640BA" w:rsidRPr="00C71C59" w:rsidRDefault="001640BA" w:rsidP="001640BA">
      <w:pPr>
        <w:jc w:val="left"/>
      </w:pPr>
      <w:r w:rsidRPr="00C71C59">
        <w:t>Items 9(</w:t>
      </w:r>
      <w:r w:rsidR="00FA3821" w:rsidRPr="00C71C59">
        <w:t>c</w:t>
      </w:r>
      <w:r w:rsidRPr="00C71C59">
        <w:t>) of the provisional agenda</w:t>
      </w:r>
      <w:r w:rsidRPr="00C71C59">
        <w:rPr>
          <w:rStyle w:val="FootnoteReference"/>
        </w:rPr>
        <w:footnoteReference w:id="1"/>
      </w:r>
    </w:p>
    <w:p w14:paraId="30A4A916" w14:textId="77777777" w:rsidR="00C15867" w:rsidRPr="00C71C59" w:rsidRDefault="00C15867" w:rsidP="00CA59FB">
      <w:pPr>
        <w:jc w:val="left"/>
      </w:pPr>
    </w:p>
    <w:p w14:paraId="00DD6645" w14:textId="77777777" w:rsidR="0096165A" w:rsidRPr="00C71C59" w:rsidRDefault="0096165A" w:rsidP="00437B20">
      <w:pPr>
        <w:jc w:val="center"/>
        <w:rPr>
          <w:b/>
          <w:color w:val="0070C0"/>
        </w:rPr>
      </w:pPr>
    </w:p>
    <w:p w14:paraId="2193CA53" w14:textId="77777777" w:rsidR="0096165A" w:rsidRPr="00C71C59" w:rsidRDefault="0096165A" w:rsidP="00437B20">
      <w:pPr>
        <w:jc w:val="center"/>
        <w:rPr>
          <w:b/>
          <w:color w:val="0070C0"/>
        </w:rPr>
      </w:pPr>
    </w:p>
    <w:p w14:paraId="5AD6CF3C" w14:textId="5933E604" w:rsidR="00437B20" w:rsidRPr="00C71C59" w:rsidRDefault="00437B20" w:rsidP="00437B20">
      <w:pPr>
        <w:jc w:val="center"/>
        <w:rPr>
          <w:b/>
        </w:rPr>
      </w:pPr>
      <w:r w:rsidRPr="00C71C59">
        <w:rPr>
          <w:b/>
        </w:rPr>
        <w:t xml:space="preserve">PROJECT PROPOSAL: </w:t>
      </w:r>
      <w:r w:rsidR="0096165A" w:rsidRPr="00C71C59">
        <w:rPr>
          <w:b/>
        </w:rPr>
        <w:t>TURKMENISTAN</w:t>
      </w:r>
    </w:p>
    <w:p w14:paraId="7DD91041" w14:textId="77777777" w:rsidR="00437B20" w:rsidRPr="00C71C59" w:rsidRDefault="00437B20" w:rsidP="00437B20"/>
    <w:p w14:paraId="0B517731" w14:textId="77777777" w:rsidR="00437B20" w:rsidRPr="00C71C59" w:rsidRDefault="00437B20" w:rsidP="00437B20"/>
    <w:p w14:paraId="4F5643BA" w14:textId="569AD9F9" w:rsidR="00437B20" w:rsidRPr="00C71C59" w:rsidRDefault="00437B20" w:rsidP="00437B20">
      <w:pPr>
        <w:ind w:firstLine="720"/>
      </w:pPr>
      <w:r w:rsidRPr="00C71C59">
        <w:t xml:space="preserve">This document consists of the comments and recommendation of the Secretariat on the following project proposal: </w:t>
      </w:r>
    </w:p>
    <w:p w14:paraId="3B7127DD" w14:textId="77777777" w:rsidR="00437B20" w:rsidRPr="00C71C59" w:rsidRDefault="00437B20" w:rsidP="00437B20"/>
    <w:p w14:paraId="7F131555" w14:textId="77777777" w:rsidR="00437B20" w:rsidRPr="00C71C59" w:rsidRDefault="00437B20" w:rsidP="00437B20">
      <w:pPr>
        <w:rPr>
          <w:u w:val="single"/>
        </w:rPr>
      </w:pPr>
      <w:r w:rsidRPr="00C71C59">
        <w:rPr>
          <w:u w:val="single"/>
        </w:rPr>
        <w:t>Phase-out</w:t>
      </w:r>
    </w:p>
    <w:p w14:paraId="1A266C18" w14:textId="77777777" w:rsidR="00437B20" w:rsidRPr="00C71C59"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C71C59" w14:paraId="1F07E3B6" w14:textId="77777777" w:rsidTr="00692233">
        <w:tc>
          <w:tcPr>
            <w:tcW w:w="6941" w:type="dxa"/>
          </w:tcPr>
          <w:p w14:paraId="4F0DA544" w14:textId="4028E279" w:rsidR="00437B20" w:rsidRPr="00C71C59" w:rsidRDefault="00437B20">
            <w:pPr>
              <w:pStyle w:val="ListParagraph"/>
              <w:numPr>
                <w:ilvl w:val="0"/>
                <w:numId w:val="10"/>
              </w:numPr>
              <w:ind w:hanging="830"/>
              <w:rPr>
                <w:lang w:val="en-CA"/>
              </w:rPr>
            </w:pPr>
            <w:r w:rsidRPr="00C71C59">
              <w:rPr>
                <w:lang w:val="en-CA"/>
              </w:rPr>
              <w:t>HCFC phase-out management plan (stage II</w:t>
            </w:r>
            <w:r w:rsidR="0096165A" w:rsidRPr="00C71C59">
              <w:rPr>
                <w:lang w:val="en-CA"/>
              </w:rPr>
              <w:t>, second</w:t>
            </w:r>
            <w:r w:rsidRPr="00C71C59">
              <w:rPr>
                <w:lang w:val="en-CA"/>
              </w:rPr>
              <w:t xml:space="preserve"> tranche)</w:t>
            </w:r>
          </w:p>
        </w:tc>
        <w:tc>
          <w:tcPr>
            <w:tcW w:w="2409" w:type="dxa"/>
          </w:tcPr>
          <w:p w14:paraId="598A05A8" w14:textId="60416632" w:rsidR="00437B20" w:rsidRPr="00C71C59" w:rsidRDefault="0096165A" w:rsidP="00692233">
            <w:pPr>
              <w:jc w:val="right"/>
            </w:pPr>
            <w:r w:rsidRPr="00C71C59">
              <w:t>UNIDO</w:t>
            </w:r>
          </w:p>
        </w:tc>
      </w:tr>
    </w:tbl>
    <w:p w14:paraId="0CB78341" w14:textId="77777777" w:rsidR="00437B20" w:rsidRPr="00C71C59" w:rsidRDefault="00437B20" w:rsidP="00437B20"/>
    <w:p w14:paraId="773308AF" w14:textId="77777777" w:rsidR="00437B20" w:rsidRPr="00C71C59" w:rsidRDefault="00437B20" w:rsidP="00437B20"/>
    <w:p w14:paraId="7BE12AFD" w14:textId="77777777" w:rsidR="00437B20" w:rsidRPr="00C71C59" w:rsidRDefault="00437B20" w:rsidP="00437B20"/>
    <w:p w14:paraId="083B3136" w14:textId="77777777" w:rsidR="00437B20" w:rsidRPr="00C71C59" w:rsidRDefault="00437B20" w:rsidP="00437B20">
      <w:r w:rsidRPr="00C71C59">
        <w:br w:type="page"/>
      </w:r>
    </w:p>
    <w:p w14:paraId="61DB9D7C" w14:textId="59BCF130" w:rsidR="00437B20" w:rsidRPr="00C71C59" w:rsidRDefault="00437B20" w:rsidP="00437B20">
      <w:pPr>
        <w:jc w:val="center"/>
        <w:rPr>
          <w:b/>
        </w:rPr>
      </w:pPr>
      <w:r w:rsidRPr="00C71C59">
        <w:rPr>
          <w:b/>
        </w:rPr>
        <w:lastRenderedPageBreak/>
        <w:t>PROJECT EVALUATION SHEET – MULTI-YEAR PROJECTS</w:t>
      </w:r>
    </w:p>
    <w:p w14:paraId="407DB460" w14:textId="77777777" w:rsidR="008A6F28" w:rsidRPr="00C71C59" w:rsidRDefault="008A6F28" w:rsidP="00437B20">
      <w:pPr>
        <w:jc w:val="center"/>
        <w:rPr>
          <w:b/>
        </w:rPr>
      </w:pPr>
    </w:p>
    <w:p w14:paraId="403E77D8" w14:textId="656ECB53" w:rsidR="00437B20" w:rsidRPr="00C71C59" w:rsidRDefault="0096165A" w:rsidP="00437B20">
      <w:pPr>
        <w:jc w:val="center"/>
        <w:rPr>
          <w:b/>
          <w:bCs/>
        </w:rPr>
      </w:pPr>
      <w:r w:rsidRPr="00C71C59">
        <w:rPr>
          <w:b/>
          <w:bCs/>
        </w:rPr>
        <w:t>Turkmenistan</w:t>
      </w:r>
    </w:p>
    <w:p w14:paraId="2F470F44" w14:textId="77777777" w:rsidR="00830019" w:rsidRPr="00C71C59" w:rsidRDefault="00830019" w:rsidP="00437B20">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268"/>
        <w:gridCol w:w="2408"/>
        <w:gridCol w:w="2502"/>
      </w:tblGrid>
      <w:tr w:rsidR="0039481A" w:rsidRPr="00C71C59" w14:paraId="457FE69C" w14:textId="77777777" w:rsidTr="008234B2">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AF6D1B6" w14:textId="77777777" w:rsidR="0039481A" w:rsidRPr="00C71C59" w:rsidRDefault="0039481A">
            <w:pPr>
              <w:jc w:val="left"/>
              <w:rPr>
                <w:b/>
                <w:sz w:val="20"/>
                <w:szCs w:val="20"/>
              </w:rPr>
            </w:pPr>
            <w:r w:rsidRPr="00C71C59">
              <w:rPr>
                <w:b/>
                <w:sz w:val="20"/>
                <w:szCs w:val="20"/>
              </w:rPr>
              <w:t>(I) PROJECT TITLE</w:t>
            </w:r>
          </w:p>
        </w:tc>
        <w:tc>
          <w:tcPr>
            <w:tcW w:w="2268" w:type="dxa"/>
            <w:tcBorders>
              <w:top w:val="single" w:sz="4" w:space="0" w:color="666699"/>
              <w:left w:val="single" w:sz="4" w:space="0" w:color="666699"/>
              <w:bottom w:val="single" w:sz="4" w:space="0" w:color="666699"/>
              <w:right w:val="single" w:sz="4" w:space="0" w:color="666699"/>
            </w:tcBorders>
            <w:hideMark/>
          </w:tcPr>
          <w:p w14:paraId="19D815F3" w14:textId="77777777" w:rsidR="0039481A" w:rsidRPr="00C71C59" w:rsidRDefault="0039481A">
            <w:pPr>
              <w:jc w:val="center"/>
              <w:rPr>
                <w:b/>
                <w:sz w:val="20"/>
                <w:szCs w:val="20"/>
              </w:rPr>
            </w:pPr>
            <w:r w:rsidRPr="00C71C59">
              <w:rPr>
                <w:b/>
                <w:sz w:val="20"/>
                <w:szCs w:val="20"/>
              </w:rPr>
              <w:t>AGENCY</w:t>
            </w:r>
          </w:p>
        </w:tc>
        <w:tc>
          <w:tcPr>
            <w:tcW w:w="2408" w:type="dxa"/>
            <w:tcBorders>
              <w:top w:val="single" w:sz="4" w:space="0" w:color="666699"/>
              <w:left w:val="single" w:sz="4" w:space="0" w:color="666699"/>
              <w:bottom w:val="single" w:sz="4" w:space="0" w:color="666699"/>
              <w:right w:val="single" w:sz="4" w:space="0" w:color="666699"/>
            </w:tcBorders>
            <w:hideMark/>
          </w:tcPr>
          <w:p w14:paraId="11CED53C" w14:textId="77777777" w:rsidR="0039481A" w:rsidRPr="00C71C59" w:rsidRDefault="0039481A">
            <w:pPr>
              <w:jc w:val="center"/>
              <w:rPr>
                <w:b/>
                <w:sz w:val="20"/>
                <w:szCs w:val="20"/>
              </w:rPr>
            </w:pPr>
            <w:r w:rsidRPr="00C71C59">
              <w:rPr>
                <w:b/>
                <w:sz w:val="20"/>
                <w:szCs w:val="20"/>
              </w:rPr>
              <w:t>MEETING APPROVED</w:t>
            </w:r>
          </w:p>
        </w:tc>
        <w:tc>
          <w:tcPr>
            <w:tcW w:w="2502" w:type="dxa"/>
            <w:tcBorders>
              <w:top w:val="single" w:sz="4" w:space="0" w:color="666699"/>
              <w:left w:val="single" w:sz="4" w:space="0" w:color="666699"/>
              <w:bottom w:val="single" w:sz="4" w:space="0" w:color="666699"/>
              <w:right w:val="single" w:sz="4" w:space="0" w:color="666699"/>
            </w:tcBorders>
            <w:hideMark/>
          </w:tcPr>
          <w:p w14:paraId="46D71CFD" w14:textId="77777777" w:rsidR="0039481A" w:rsidRPr="00C71C59" w:rsidRDefault="0039481A">
            <w:pPr>
              <w:jc w:val="center"/>
              <w:rPr>
                <w:b/>
                <w:sz w:val="20"/>
                <w:szCs w:val="20"/>
              </w:rPr>
            </w:pPr>
            <w:r w:rsidRPr="00C71C59">
              <w:rPr>
                <w:b/>
                <w:sz w:val="20"/>
                <w:szCs w:val="20"/>
              </w:rPr>
              <w:t>CONTROL MEASURE</w:t>
            </w:r>
          </w:p>
        </w:tc>
      </w:tr>
      <w:tr w:rsidR="0039481A" w:rsidRPr="00C71C59" w14:paraId="5CA7C6E9" w14:textId="77777777" w:rsidTr="008234B2">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6BEBA33" w14:textId="70BE1C87" w:rsidR="0039481A" w:rsidRPr="00C71C59" w:rsidRDefault="0039481A" w:rsidP="00830019">
            <w:pPr>
              <w:jc w:val="center"/>
              <w:rPr>
                <w:sz w:val="20"/>
                <w:szCs w:val="20"/>
              </w:rPr>
            </w:pPr>
            <w:r w:rsidRPr="00C71C59">
              <w:rPr>
                <w:sz w:val="20"/>
                <w:szCs w:val="20"/>
              </w:rPr>
              <w:t>HCFC phase-out plan (stage II</w:t>
            </w:r>
            <w:r w:rsidR="001509E4" w:rsidRPr="00C71C59">
              <w:rPr>
                <w:sz w:val="20"/>
                <w:szCs w:val="20"/>
              </w:rPr>
              <w:t>)</w:t>
            </w:r>
          </w:p>
        </w:tc>
        <w:tc>
          <w:tcPr>
            <w:tcW w:w="2268" w:type="dxa"/>
            <w:tcBorders>
              <w:top w:val="single" w:sz="4" w:space="0" w:color="666699"/>
              <w:left w:val="single" w:sz="4" w:space="0" w:color="666699"/>
              <w:bottom w:val="single" w:sz="4" w:space="0" w:color="666699"/>
              <w:right w:val="single" w:sz="4" w:space="0" w:color="666699"/>
            </w:tcBorders>
            <w:vAlign w:val="center"/>
          </w:tcPr>
          <w:p w14:paraId="6DFA13F6" w14:textId="24EF7AD8" w:rsidR="0039481A" w:rsidRPr="00C71C59" w:rsidRDefault="0096165A" w:rsidP="00830019">
            <w:pPr>
              <w:jc w:val="center"/>
              <w:rPr>
                <w:sz w:val="20"/>
                <w:szCs w:val="20"/>
              </w:rPr>
            </w:pPr>
            <w:r w:rsidRPr="00C71C59">
              <w:rPr>
                <w:color w:val="000000" w:themeColor="text1"/>
                <w:sz w:val="20"/>
                <w:szCs w:val="20"/>
              </w:rPr>
              <w:t>UNIDO</w:t>
            </w:r>
            <w:r w:rsidR="001509E4" w:rsidRPr="00C71C59">
              <w:rPr>
                <w:color w:val="000000" w:themeColor="text1"/>
                <w:sz w:val="20"/>
                <w:szCs w:val="20"/>
              </w:rPr>
              <w:t xml:space="preserve"> (lead)</w:t>
            </w:r>
          </w:p>
        </w:tc>
        <w:tc>
          <w:tcPr>
            <w:tcW w:w="2408" w:type="dxa"/>
            <w:tcBorders>
              <w:top w:val="single" w:sz="4" w:space="0" w:color="666699"/>
              <w:left w:val="single" w:sz="4" w:space="0" w:color="666699"/>
              <w:bottom w:val="single" w:sz="4" w:space="0" w:color="666699"/>
              <w:right w:val="single" w:sz="4" w:space="0" w:color="666699"/>
            </w:tcBorders>
            <w:vAlign w:val="center"/>
          </w:tcPr>
          <w:p w14:paraId="2DDCB19D" w14:textId="176B58C7" w:rsidR="0039481A" w:rsidRPr="00C71C59" w:rsidRDefault="008234B2" w:rsidP="00830019">
            <w:pPr>
              <w:jc w:val="center"/>
              <w:rPr>
                <w:sz w:val="20"/>
                <w:szCs w:val="20"/>
              </w:rPr>
            </w:pPr>
            <w:r w:rsidRPr="00C71C59">
              <w:rPr>
                <w:sz w:val="20"/>
                <w:szCs w:val="20"/>
              </w:rPr>
              <w:t>86</w:t>
            </w:r>
            <w:r w:rsidRPr="00C71C59">
              <w:rPr>
                <w:sz w:val="20"/>
                <w:szCs w:val="20"/>
                <w:vertAlign w:val="superscript"/>
              </w:rPr>
              <w:t>th</w:t>
            </w:r>
          </w:p>
        </w:tc>
        <w:tc>
          <w:tcPr>
            <w:tcW w:w="2502" w:type="dxa"/>
            <w:tcBorders>
              <w:top w:val="single" w:sz="4" w:space="0" w:color="666699"/>
              <w:left w:val="single" w:sz="4" w:space="0" w:color="666699"/>
              <w:bottom w:val="single" w:sz="4" w:space="0" w:color="666699"/>
              <w:right w:val="single" w:sz="4" w:space="0" w:color="666699"/>
            </w:tcBorders>
            <w:vAlign w:val="center"/>
          </w:tcPr>
          <w:p w14:paraId="0696A796" w14:textId="5328EB80" w:rsidR="0039481A" w:rsidRPr="00C71C59" w:rsidRDefault="00A11A31" w:rsidP="00830019">
            <w:pPr>
              <w:jc w:val="center"/>
              <w:rPr>
                <w:sz w:val="20"/>
                <w:szCs w:val="20"/>
              </w:rPr>
            </w:pPr>
            <w:r w:rsidRPr="00C71C59">
              <w:rPr>
                <w:sz w:val="20"/>
                <w:szCs w:val="20"/>
              </w:rPr>
              <w:t>67.5</w:t>
            </w:r>
            <w:r w:rsidR="008234B2" w:rsidRPr="00C71C59">
              <w:rPr>
                <w:sz w:val="20"/>
                <w:szCs w:val="20"/>
              </w:rPr>
              <w:t>%</w:t>
            </w:r>
            <w:r w:rsidR="002D61B6" w:rsidRPr="00C71C59">
              <w:rPr>
                <w:sz w:val="20"/>
                <w:szCs w:val="20"/>
              </w:rPr>
              <w:t xml:space="preserve"> phase-out by 20</w:t>
            </w:r>
            <w:r w:rsidRPr="00C71C59">
              <w:rPr>
                <w:sz w:val="20"/>
                <w:szCs w:val="20"/>
              </w:rPr>
              <w:t>25</w:t>
            </w:r>
          </w:p>
        </w:tc>
      </w:tr>
    </w:tbl>
    <w:p w14:paraId="2B86B2EF" w14:textId="77777777" w:rsidR="0039481A" w:rsidRPr="00C71C59" w:rsidRDefault="0039481A" w:rsidP="0039481A">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9481A" w:rsidRPr="00C71C59" w14:paraId="3060F626" w14:textId="77777777" w:rsidTr="0039481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C71C59" w:rsidRDefault="0039481A">
            <w:pPr>
              <w:jc w:val="left"/>
              <w:rPr>
                <w:b/>
                <w:sz w:val="20"/>
                <w:szCs w:val="20"/>
              </w:rPr>
            </w:pPr>
            <w:r w:rsidRPr="00C71C59">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086B794" w14:textId="0E99752D" w:rsidR="0039481A" w:rsidRPr="00C71C59" w:rsidRDefault="0039481A">
            <w:pPr>
              <w:jc w:val="center"/>
              <w:rPr>
                <w:sz w:val="20"/>
                <w:szCs w:val="20"/>
              </w:rPr>
            </w:pPr>
            <w:r w:rsidRPr="00C71C59">
              <w:rPr>
                <w:sz w:val="20"/>
                <w:szCs w:val="20"/>
              </w:rPr>
              <w:t>Year: 202</w:t>
            </w:r>
            <w:r w:rsidR="00A55423" w:rsidRPr="00C71C59">
              <w:rPr>
                <w:sz w:val="20"/>
                <w:szCs w:val="20"/>
              </w:rPr>
              <w:t>1</w:t>
            </w:r>
          </w:p>
        </w:tc>
        <w:tc>
          <w:tcPr>
            <w:tcW w:w="2400" w:type="dxa"/>
            <w:tcBorders>
              <w:top w:val="single" w:sz="4" w:space="0" w:color="666699"/>
              <w:left w:val="single" w:sz="4" w:space="0" w:color="666699"/>
              <w:bottom w:val="single" w:sz="4" w:space="0" w:color="666699"/>
              <w:right w:val="single" w:sz="4" w:space="0" w:color="666699"/>
            </w:tcBorders>
            <w:hideMark/>
          </w:tcPr>
          <w:p w14:paraId="6B3D793C" w14:textId="6AAF125A" w:rsidR="0039481A" w:rsidRPr="00C71C59" w:rsidRDefault="00A55423">
            <w:pPr>
              <w:jc w:val="right"/>
              <w:rPr>
                <w:sz w:val="20"/>
                <w:szCs w:val="20"/>
              </w:rPr>
            </w:pPr>
            <w:r w:rsidRPr="00C71C59">
              <w:rPr>
                <w:rFonts w:eastAsiaTheme="minorHAnsi"/>
                <w:color w:val="000000"/>
                <w:sz w:val="20"/>
                <w:szCs w:val="20"/>
              </w:rPr>
              <w:t>4.36</w:t>
            </w:r>
            <w:r w:rsidRPr="00C71C59">
              <w:rPr>
                <w:sz w:val="20"/>
                <w:szCs w:val="20"/>
              </w:rPr>
              <w:t xml:space="preserve"> </w:t>
            </w:r>
            <w:r w:rsidR="0039481A" w:rsidRPr="00C71C59">
              <w:rPr>
                <w:sz w:val="20"/>
                <w:szCs w:val="20"/>
              </w:rPr>
              <w:t>(ODP tonnes)</w:t>
            </w:r>
          </w:p>
        </w:tc>
      </w:tr>
    </w:tbl>
    <w:p w14:paraId="12CFD351" w14:textId="77777777" w:rsidR="0039481A" w:rsidRPr="00C71C59" w:rsidRDefault="0039481A" w:rsidP="0039481A">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C71C59" w14:paraId="1AEF5767" w14:textId="77777777" w:rsidTr="00B94152">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C71C59" w:rsidRDefault="0039481A">
            <w:pPr>
              <w:jc w:val="left"/>
              <w:rPr>
                <w:b/>
                <w:sz w:val="20"/>
                <w:szCs w:val="20"/>
              </w:rPr>
            </w:pPr>
            <w:r w:rsidRPr="00C71C59">
              <w:rPr>
                <w:b/>
                <w:sz w:val="20"/>
                <w:szCs w:val="20"/>
              </w:rPr>
              <w:t>(III) LATEST COUNTRY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C71C59" w:rsidRDefault="0039481A">
            <w:pPr>
              <w:jc w:val="right"/>
              <w:rPr>
                <w:b/>
                <w:sz w:val="20"/>
                <w:szCs w:val="20"/>
              </w:rPr>
            </w:pPr>
            <w:r w:rsidRPr="00C71C59">
              <w:rPr>
                <w:b/>
                <w:sz w:val="20"/>
                <w:szCs w:val="20"/>
              </w:rPr>
              <w:t>Year: 2021</w:t>
            </w:r>
          </w:p>
        </w:tc>
      </w:tr>
      <w:tr w:rsidR="0039481A" w:rsidRPr="00C71C59" w14:paraId="5B66F1E1"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C71C59" w:rsidRDefault="0039481A">
            <w:pPr>
              <w:jc w:val="center"/>
              <w:rPr>
                <w:sz w:val="20"/>
                <w:szCs w:val="20"/>
              </w:rPr>
            </w:pPr>
            <w:r w:rsidRPr="00C71C59">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C71C59" w:rsidRDefault="0039481A">
            <w:pPr>
              <w:jc w:val="center"/>
              <w:rPr>
                <w:sz w:val="20"/>
                <w:szCs w:val="20"/>
              </w:rPr>
            </w:pPr>
            <w:r w:rsidRPr="00C71C59">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C71C59" w:rsidRDefault="0039481A">
            <w:pPr>
              <w:jc w:val="center"/>
              <w:rPr>
                <w:sz w:val="20"/>
                <w:szCs w:val="20"/>
              </w:rPr>
            </w:pPr>
            <w:r w:rsidRPr="00C71C59">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6D58F7DB" w14:textId="77777777" w:rsidR="0039481A" w:rsidRPr="00C71C59" w:rsidRDefault="0039481A">
            <w:pPr>
              <w:jc w:val="center"/>
              <w:rPr>
                <w:sz w:val="20"/>
                <w:szCs w:val="20"/>
              </w:rPr>
            </w:pPr>
            <w:r w:rsidRPr="00C71C59">
              <w:rPr>
                <w:sz w:val="20"/>
                <w:szCs w:val="20"/>
              </w:rPr>
              <w:t>Fire 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C71C59" w:rsidRDefault="0039481A">
            <w:pPr>
              <w:jc w:val="center"/>
              <w:rPr>
                <w:sz w:val="20"/>
                <w:szCs w:val="20"/>
              </w:rPr>
            </w:pPr>
            <w:r w:rsidRPr="00C71C59">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15585CA6" w14:textId="77777777" w:rsidR="0039481A" w:rsidRPr="00C71C59" w:rsidRDefault="0039481A">
            <w:pPr>
              <w:jc w:val="center"/>
              <w:rPr>
                <w:sz w:val="20"/>
                <w:szCs w:val="20"/>
              </w:rPr>
            </w:pPr>
            <w:r w:rsidRPr="00C71C59">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79E7028D" w14:textId="77777777" w:rsidR="0039481A" w:rsidRPr="00C71C59" w:rsidRDefault="0039481A">
            <w:pPr>
              <w:jc w:val="center"/>
              <w:rPr>
                <w:sz w:val="20"/>
                <w:szCs w:val="20"/>
              </w:rPr>
            </w:pPr>
            <w:r w:rsidRPr="00C71C59">
              <w:rPr>
                <w:sz w:val="20"/>
                <w:szCs w:val="20"/>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2E59C88B" w14:textId="77777777" w:rsidR="0039481A" w:rsidRPr="00C71C59" w:rsidRDefault="0039481A">
            <w:pPr>
              <w:jc w:val="center"/>
              <w:rPr>
                <w:sz w:val="20"/>
                <w:szCs w:val="20"/>
              </w:rPr>
            </w:pPr>
            <w:r w:rsidRPr="00C71C59">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C71C59" w:rsidRDefault="0039481A">
            <w:pPr>
              <w:jc w:val="center"/>
              <w:rPr>
                <w:sz w:val="20"/>
                <w:szCs w:val="20"/>
              </w:rPr>
            </w:pPr>
            <w:r w:rsidRPr="00C71C59">
              <w:rPr>
                <w:sz w:val="20"/>
                <w:szCs w:val="20"/>
              </w:rPr>
              <w:t>Total sector consumption</w:t>
            </w:r>
          </w:p>
        </w:tc>
      </w:tr>
      <w:tr w:rsidR="0039481A" w:rsidRPr="00C71C59" w14:paraId="252F37C1" w14:textId="77777777" w:rsidTr="00B9415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C71C59" w:rsidRDefault="0039481A">
            <w:pPr>
              <w:jc w:val="center"/>
              <w:rPr>
                <w:sz w:val="20"/>
                <w:szCs w:val="20"/>
              </w:rPr>
            </w:pPr>
            <w:r w:rsidRPr="00C71C59">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C71C59" w:rsidRDefault="0039481A">
            <w:pPr>
              <w:jc w:val="center"/>
              <w:rPr>
                <w:sz w:val="20"/>
                <w:szCs w:val="20"/>
              </w:rPr>
            </w:pPr>
            <w:r w:rsidRPr="00C71C59">
              <w:rPr>
                <w:sz w:val="20"/>
                <w:szCs w:val="20"/>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C71C59" w:rsidRDefault="0039481A">
            <w:pPr>
              <w:jc w:val="center"/>
              <w:rPr>
                <w:sz w:val="20"/>
                <w:szCs w:val="20"/>
              </w:rPr>
            </w:pPr>
            <w:r w:rsidRPr="00C71C59">
              <w:rPr>
                <w:sz w:val="20"/>
                <w:szCs w:val="20"/>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C71C59" w:rsidRDefault="0039481A">
            <w:pPr>
              <w:jc w:val="center"/>
              <w:rPr>
                <w:sz w:val="20"/>
                <w:szCs w:val="20"/>
              </w:rPr>
            </w:pPr>
          </w:p>
        </w:tc>
      </w:tr>
      <w:tr w:rsidR="00B94152" w:rsidRPr="00C71C59" w14:paraId="45E82256"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C71C59" w:rsidRDefault="00B94152" w:rsidP="00B94152">
            <w:pPr>
              <w:jc w:val="left"/>
              <w:rPr>
                <w:sz w:val="20"/>
                <w:szCs w:val="20"/>
              </w:rPr>
            </w:pPr>
            <w:r w:rsidRPr="00C71C59">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3E021F19" w14:textId="77777777" w:rsidR="00B94152" w:rsidRPr="00C71C59" w:rsidRDefault="00B94152" w:rsidP="00B94152">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726FC7D6" w14:textId="77777777" w:rsidR="00B94152" w:rsidRPr="00C71C59" w:rsidRDefault="00B94152" w:rsidP="00B94152">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45526111" w14:textId="77777777" w:rsidR="00B94152" w:rsidRPr="00C71C59" w:rsidRDefault="00B94152" w:rsidP="00B94152">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04629AA0" w14:textId="77777777" w:rsidR="00B94152" w:rsidRPr="00C71C59" w:rsidRDefault="00B94152" w:rsidP="00B94152">
            <w:pPr>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55D2B09C" w14:textId="00F71C24" w:rsidR="00B94152" w:rsidRPr="00C71C59" w:rsidRDefault="00A11A31" w:rsidP="00B94152">
            <w:pPr>
              <w:jc w:val="right"/>
              <w:rPr>
                <w:sz w:val="20"/>
                <w:szCs w:val="20"/>
              </w:rPr>
            </w:pPr>
            <w:r w:rsidRPr="00C71C59">
              <w:rPr>
                <w:sz w:val="20"/>
                <w:szCs w:val="20"/>
              </w:rPr>
              <w:t>4.36</w:t>
            </w:r>
          </w:p>
        </w:tc>
        <w:tc>
          <w:tcPr>
            <w:tcW w:w="851" w:type="dxa"/>
            <w:tcBorders>
              <w:top w:val="single" w:sz="4" w:space="0" w:color="666699"/>
              <w:left w:val="single" w:sz="4" w:space="0" w:color="666699"/>
              <w:bottom w:val="single" w:sz="4" w:space="0" w:color="666699"/>
              <w:right w:val="single" w:sz="4" w:space="0" w:color="666699"/>
            </w:tcBorders>
          </w:tcPr>
          <w:p w14:paraId="0ECE2B43" w14:textId="77777777" w:rsidR="00B94152" w:rsidRPr="00C71C59" w:rsidRDefault="00B94152" w:rsidP="00B94152">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165E73F9" w14:textId="77777777" w:rsidR="00B94152" w:rsidRPr="00C71C59" w:rsidRDefault="00B94152" w:rsidP="00B94152">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4093C7A3" w14:textId="77777777" w:rsidR="00B94152" w:rsidRPr="00C71C59" w:rsidRDefault="00B94152" w:rsidP="00B94152">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005E8A31" w14:textId="1F82A60D" w:rsidR="00B94152" w:rsidRPr="00C71C59" w:rsidRDefault="00A11A31" w:rsidP="00B94152">
            <w:pPr>
              <w:jc w:val="right"/>
              <w:rPr>
                <w:sz w:val="20"/>
                <w:szCs w:val="20"/>
              </w:rPr>
            </w:pPr>
            <w:r w:rsidRPr="00C71C59">
              <w:rPr>
                <w:sz w:val="20"/>
                <w:szCs w:val="20"/>
              </w:rPr>
              <w:t>4.36</w:t>
            </w:r>
          </w:p>
        </w:tc>
      </w:tr>
    </w:tbl>
    <w:p w14:paraId="1AF421E3" w14:textId="77777777" w:rsidR="0039481A" w:rsidRPr="00C71C59" w:rsidRDefault="0039481A" w:rsidP="0039481A">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39481A" w:rsidRPr="00C71C59" w14:paraId="70416901"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C71C59" w:rsidRDefault="0039481A">
            <w:pPr>
              <w:jc w:val="left"/>
              <w:rPr>
                <w:b/>
                <w:sz w:val="20"/>
                <w:szCs w:val="20"/>
              </w:rPr>
            </w:pPr>
            <w:r w:rsidRPr="00C71C59">
              <w:rPr>
                <w:b/>
                <w:sz w:val="20"/>
                <w:szCs w:val="20"/>
              </w:rPr>
              <w:t>(IV) CONSUMPTION DATA (ODP tonnes)</w:t>
            </w:r>
          </w:p>
        </w:tc>
      </w:tr>
      <w:tr w:rsidR="0039481A" w:rsidRPr="00C71C59" w14:paraId="6CA8CFFB"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62E3797A" w:rsidR="0039481A" w:rsidRPr="00C71C59" w:rsidRDefault="0039481A">
            <w:pPr>
              <w:jc w:val="center"/>
              <w:rPr>
                <w:sz w:val="20"/>
                <w:szCs w:val="20"/>
              </w:rPr>
            </w:pPr>
            <w:r w:rsidRPr="00C71C59">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0370FB4E" w:rsidR="0039481A" w:rsidRPr="00C71C59" w:rsidRDefault="00A11A31">
            <w:pPr>
              <w:jc w:val="right"/>
              <w:rPr>
                <w:sz w:val="20"/>
                <w:szCs w:val="20"/>
              </w:rPr>
            </w:pPr>
            <w:r w:rsidRPr="00C71C59">
              <w:rPr>
                <w:color w:val="000000" w:themeColor="text1"/>
                <w:sz w:val="20"/>
                <w:szCs w:val="20"/>
              </w:rPr>
              <w:t>6.80</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C71C59" w:rsidRDefault="0039481A">
            <w:pPr>
              <w:jc w:val="center"/>
              <w:rPr>
                <w:sz w:val="20"/>
                <w:szCs w:val="20"/>
              </w:rPr>
            </w:pPr>
            <w:r w:rsidRPr="00C71C59">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06B519BB" w14:textId="6FCE07A8" w:rsidR="0039481A" w:rsidRPr="00C71C59" w:rsidRDefault="00F24C39">
            <w:pPr>
              <w:jc w:val="right"/>
              <w:rPr>
                <w:sz w:val="20"/>
                <w:szCs w:val="20"/>
              </w:rPr>
            </w:pPr>
            <w:r w:rsidRPr="00C71C59">
              <w:rPr>
                <w:color w:val="000000" w:themeColor="text1"/>
                <w:sz w:val="20"/>
                <w:szCs w:val="20"/>
              </w:rPr>
              <w:t>6.80</w:t>
            </w:r>
          </w:p>
        </w:tc>
      </w:tr>
      <w:tr w:rsidR="0039481A" w:rsidRPr="00C71C59" w14:paraId="5FDFD218"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77777777" w:rsidR="0039481A" w:rsidRPr="00C71C59" w:rsidRDefault="0039481A">
            <w:pPr>
              <w:jc w:val="center"/>
              <w:rPr>
                <w:b/>
                <w:sz w:val="20"/>
                <w:szCs w:val="20"/>
              </w:rPr>
            </w:pPr>
            <w:r w:rsidRPr="00C71C59">
              <w:rPr>
                <w:b/>
                <w:sz w:val="20"/>
                <w:szCs w:val="20"/>
              </w:rPr>
              <w:t>CONSUMPTION ELIGIBLE FOR FUNDING (ODP tonnes)</w:t>
            </w:r>
          </w:p>
        </w:tc>
      </w:tr>
      <w:tr w:rsidR="0039481A" w:rsidRPr="00C71C59" w14:paraId="51AAF54F"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C71C59" w:rsidRDefault="0039481A">
            <w:pPr>
              <w:jc w:val="center"/>
              <w:rPr>
                <w:sz w:val="20"/>
                <w:szCs w:val="20"/>
              </w:rPr>
            </w:pPr>
            <w:r w:rsidRPr="00C71C59">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77258256" w:rsidR="0039481A" w:rsidRPr="00C71C59" w:rsidRDefault="008234B2">
            <w:pPr>
              <w:jc w:val="right"/>
              <w:rPr>
                <w:sz w:val="20"/>
                <w:szCs w:val="20"/>
              </w:rPr>
            </w:pPr>
            <w:r w:rsidRPr="00C71C59">
              <w:rPr>
                <w:color w:val="000000" w:themeColor="text1"/>
                <w:sz w:val="20"/>
                <w:szCs w:val="20"/>
              </w:rPr>
              <w:t>4.59</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C71C59" w:rsidRDefault="0039481A">
            <w:pPr>
              <w:jc w:val="center"/>
              <w:rPr>
                <w:i/>
                <w:sz w:val="20"/>
                <w:szCs w:val="20"/>
              </w:rPr>
            </w:pPr>
            <w:r w:rsidRPr="00C71C59">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77E61B1C" w14:textId="46BFBF83" w:rsidR="0039481A" w:rsidRPr="00C71C59" w:rsidRDefault="008234B2">
            <w:pPr>
              <w:jc w:val="right"/>
              <w:rPr>
                <w:sz w:val="20"/>
                <w:szCs w:val="20"/>
              </w:rPr>
            </w:pPr>
            <w:r w:rsidRPr="00C71C59">
              <w:rPr>
                <w:color w:val="000000" w:themeColor="text1"/>
                <w:sz w:val="20"/>
                <w:szCs w:val="20"/>
              </w:rPr>
              <w:t>2.21</w:t>
            </w:r>
          </w:p>
        </w:tc>
      </w:tr>
    </w:tbl>
    <w:p w14:paraId="2691C685" w14:textId="77777777" w:rsidR="0039481A" w:rsidRPr="00C71C59" w:rsidRDefault="0039481A" w:rsidP="0039481A">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39481A" w:rsidRPr="00C71C59" w14:paraId="23B1A9F9" w14:textId="77777777" w:rsidTr="0039481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C71C59" w:rsidRDefault="0039481A">
            <w:pPr>
              <w:jc w:val="left"/>
              <w:rPr>
                <w:b/>
                <w:sz w:val="20"/>
                <w:szCs w:val="20"/>
              </w:rPr>
            </w:pPr>
            <w:r w:rsidRPr="00C71C59">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C71C59" w:rsidRDefault="0039481A">
            <w:pPr>
              <w:jc w:val="center"/>
              <w:rPr>
                <w:b/>
                <w:sz w:val="20"/>
                <w:szCs w:val="20"/>
              </w:rPr>
            </w:pPr>
            <w:r w:rsidRPr="00C71C59">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C71C59" w:rsidRDefault="0039481A">
            <w:pPr>
              <w:jc w:val="center"/>
              <w:rPr>
                <w:b/>
                <w:sz w:val="20"/>
                <w:szCs w:val="20"/>
              </w:rPr>
            </w:pPr>
            <w:r w:rsidRPr="00C71C59">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C71C59" w:rsidRDefault="0039481A">
            <w:pPr>
              <w:jc w:val="center"/>
              <w:rPr>
                <w:b/>
                <w:sz w:val="20"/>
                <w:szCs w:val="20"/>
              </w:rPr>
            </w:pPr>
            <w:r w:rsidRPr="00C71C59">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C71C59" w:rsidRDefault="0039481A">
            <w:pPr>
              <w:jc w:val="center"/>
              <w:rPr>
                <w:b/>
                <w:sz w:val="20"/>
                <w:szCs w:val="20"/>
              </w:rPr>
            </w:pPr>
            <w:r w:rsidRPr="00C71C59">
              <w:rPr>
                <w:b/>
                <w:sz w:val="20"/>
                <w:szCs w:val="20"/>
              </w:rPr>
              <w:t>Total</w:t>
            </w:r>
          </w:p>
        </w:tc>
      </w:tr>
      <w:tr w:rsidR="00F24C39" w:rsidRPr="00C71C59" w14:paraId="4B3CF2F3" w14:textId="77777777" w:rsidTr="00633D26">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31F0E73C" w:rsidR="00F24C39" w:rsidRPr="00C71C59" w:rsidRDefault="00F24C39" w:rsidP="00F24C39">
            <w:pPr>
              <w:jc w:val="center"/>
              <w:rPr>
                <w:sz w:val="20"/>
                <w:szCs w:val="20"/>
              </w:rPr>
            </w:pPr>
            <w:r w:rsidRPr="00C71C59">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3210137A" w14:textId="77777777" w:rsidR="00F24C39" w:rsidRPr="00C71C59" w:rsidRDefault="00F24C39" w:rsidP="00F24C39">
            <w:pPr>
              <w:jc w:val="left"/>
              <w:rPr>
                <w:sz w:val="20"/>
                <w:szCs w:val="20"/>
              </w:rPr>
            </w:pPr>
            <w:r w:rsidRPr="00C71C59">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2DC80411" w14:textId="6EB19EA2" w:rsidR="00F24C39" w:rsidRPr="00C71C59" w:rsidRDefault="00F24C39" w:rsidP="00F24C39">
            <w:pPr>
              <w:jc w:val="right"/>
              <w:rPr>
                <w:sz w:val="20"/>
                <w:szCs w:val="20"/>
              </w:rPr>
            </w:pPr>
            <w:r w:rsidRPr="00C71C59">
              <w:rPr>
                <w:sz w:val="20"/>
                <w:szCs w:val="20"/>
              </w:rPr>
              <w:t>0.7</w:t>
            </w:r>
            <w:r w:rsidR="00087B00" w:rsidRPr="00C71C59">
              <w:rPr>
                <w:sz w:val="20"/>
                <w:szCs w:val="20"/>
              </w:rPr>
              <w:t>4</w:t>
            </w:r>
          </w:p>
        </w:tc>
        <w:tc>
          <w:tcPr>
            <w:tcW w:w="731" w:type="pct"/>
            <w:tcBorders>
              <w:top w:val="single" w:sz="4" w:space="0" w:color="666699"/>
              <w:left w:val="single" w:sz="4" w:space="0" w:color="666699"/>
              <w:bottom w:val="single" w:sz="4" w:space="0" w:color="666699"/>
              <w:right w:val="single" w:sz="4" w:space="0" w:color="666699"/>
            </w:tcBorders>
          </w:tcPr>
          <w:p w14:paraId="6D50C45C" w14:textId="2F1F99F3" w:rsidR="00F24C39" w:rsidRPr="00C71C59" w:rsidRDefault="00F24C39" w:rsidP="00F24C39">
            <w:pPr>
              <w:jc w:val="right"/>
              <w:rPr>
                <w:sz w:val="20"/>
                <w:szCs w:val="20"/>
              </w:rPr>
            </w:pPr>
            <w:r w:rsidRPr="00C71C59">
              <w:rPr>
                <w:sz w:val="20"/>
                <w:szCs w:val="20"/>
              </w:rPr>
              <w:t>0.0</w:t>
            </w:r>
            <w:r w:rsidR="00087B00" w:rsidRPr="00C71C59">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6A61C4BC" w:rsidR="00F24C39" w:rsidRPr="00C71C59" w:rsidRDefault="00F24C39" w:rsidP="00F24C39">
            <w:pPr>
              <w:jc w:val="right"/>
              <w:rPr>
                <w:sz w:val="20"/>
                <w:szCs w:val="20"/>
              </w:rPr>
            </w:pPr>
            <w:r w:rsidRPr="00C71C59">
              <w:rPr>
                <w:sz w:val="20"/>
                <w:szCs w:val="20"/>
              </w:rPr>
              <w:t>0.</w:t>
            </w:r>
            <w:r w:rsidR="00087B00" w:rsidRPr="00C71C59">
              <w:rPr>
                <w:sz w:val="20"/>
                <w:szCs w:val="20"/>
              </w:rPr>
              <w:t>0</w:t>
            </w:r>
            <w:r w:rsidRPr="00C71C59">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C323B1" w14:textId="43C548BF" w:rsidR="00F24C39" w:rsidRPr="00C71C59" w:rsidRDefault="00F24C39" w:rsidP="00F24C39">
            <w:pPr>
              <w:jc w:val="right"/>
              <w:rPr>
                <w:sz w:val="20"/>
                <w:szCs w:val="20"/>
              </w:rPr>
            </w:pPr>
            <w:r w:rsidRPr="00C71C59">
              <w:rPr>
                <w:sz w:val="20"/>
                <w:szCs w:val="20"/>
              </w:rPr>
              <w:t>0.7</w:t>
            </w:r>
            <w:r w:rsidR="00087B00" w:rsidRPr="00C71C59">
              <w:rPr>
                <w:sz w:val="20"/>
                <w:szCs w:val="20"/>
              </w:rPr>
              <w:t>4</w:t>
            </w:r>
          </w:p>
        </w:tc>
      </w:tr>
      <w:tr w:rsidR="00F24C39" w:rsidRPr="00C71C59" w14:paraId="2817AC2F" w14:textId="77777777" w:rsidTr="00633D26">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F24C39" w:rsidRPr="00C71C59" w:rsidRDefault="00F24C39" w:rsidP="00F24C39">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BE382F2" w14:textId="77777777" w:rsidR="00F24C39" w:rsidRPr="00C71C59" w:rsidRDefault="00F24C39" w:rsidP="00F24C39">
            <w:pPr>
              <w:jc w:val="left"/>
              <w:rPr>
                <w:sz w:val="20"/>
                <w:szCs w:val="20"/>
              </w:rPr>
            </w:pPr>
            <w:r w:rsidRPr="00C71C59">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12237D85" w14:textId="3114D077" w:rsidR="00F24C39" w:rsidRPr="00C71C59" w:rsidRDefault="00F24C39" w:rsidP="00F24C39">
            <w:pPr>
              <w:jc w:val="right"/>
              <w:rPr>
                <w:sz w:val="20"/>
                <w:szCs w:val="20"/>
              </w:rPr>
            </w:pPr>
            <w:r w:rsidRPr="00C71C59">
              <w:rPr>
                <w:sz w:val="20"/>
                <w:szCs w:val="20"/>
              </w:rPr>
              <w:t>110,745</w:t>
            </w:r>
          </w:p>
        </w:tc>
        <w:tc>
          <w:tcPr>
            <w:tcW w:w="731" w:type="pct"/>
            <w:tcBorders>
              <w:top w:val="single" w:sz="4" w:space="0" w:color="666699"/>
              <w:left w:val="single" w:sz="4" w:space="0" w:color="666699"/>
              <w:bottom w:val="single" w:sz="4" w:space="0" w:color="666699"/>
              <w:right w:val="single" w:sz="4" w:space="0" w:color="666699"/>
            </w:tcBorders>
          </w:tcPr>
          <w:p w14:paraId="769317AD" w14:textId="06614F2E" w:rsidR="00F24C39" w:rsidRPr="00C71C59" w:rsidRDefault="00F24C39" w:rsidP="00F24C39">
            <w:pPr>
              <w:jc w:val="right"/>
              <w:rPr>
                <w:sz w:val="20"/>
                <w:szCs w:val="20"/>
              </w:rPr>
            </w:pPr>
            <w:r w:rsidRPr="00C71C59">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04853C27" w:rsidR="00F24C39" w:rsidRPr="00C71C59" w:rsidRDefault="00F24C39" w:rsidP="00F24C39">
            <w:pPr>
              <w:jc w:val="right"/>
              <w:rPr>
                <w:sz w:val="20"/>
                <w:szCs w:val="20"/>
              </w:rPr>
            </w:pPr>
            <w:r w:rsidRPr="00C71C59">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040A9B" w14:textId="14602900" w:rsidR="00F24C39" w:rsidRPr="00C71C59" w:rsidRDefault="00F24C39" w:rsidP="00F24C39">
            <w:pPr>
              <w:jc w:val="right"/>
              <w:rPr>
                <w:sz w:val="20"/>
                <w:szCs w:val="20"/>
              </w:rPr>
            </w:pPr>
            <w:r w:rsidRPr="00C71C59">
              <w:rPr>
                <w:sz w:val="20"/>
                <w:szCs w:val="20"/>
              </w:rPr>
              <w:t>110,745</w:t>
            </w:r>
          </w:p>
        </w:tc>
      </w:tr>
    </w:tbl>
    <w:p w14:paraId="4B506602" w14:textId="77777777" w:rsidR="0039481A" w:rsidRPr="00C71C59" w:rsidRDefault="0039481A" w:rsidP="0039481A">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12"/>
        <w:gridCol w:w="1251"/>
        <w:gridCol w:w="1276"/>
        <w:gridCol w:w="922"/>
        <w:gridCol w:w="923"/>
        <w:gridCol w:w="923"/>
        <w:gridCol w:w="922"/>
        <w:gridCol w:w="923"/>
        <w:gridCol w:w="923"/>
        <w:gridCol w:w="923"/>
      </w:tblGrid>
      <w:tr w:rsidR="00FF42AA" w:rsidRPr="00C71C59" w14:paraId="04524C30" w14:textId="77777777" w:rsidTr="00FF42AA">
        <w:trPr>
          <w:trHeight w:val="286"/>
        </w:trPr>
        <w:tc>
          <w:tcPr>
            <w:tcW w:w="3539" w:type="dxa"/>
            <w:gridSpan w:val="3"/>
            <w:tcBorders>
              <w:top w:val="single" w:sz="4" w:space="0" w:color="666699"/>
              <w:left w:val="single" w:sz="4" w:space="0" w:color="666699"/>
              <w:bottom w:val="single" w:sz="4" w:space="0" w:color="666699"/>
              <w:right w:val="single" w:sz="4" w:space="0" w:color="666699"/>
            </w:tcBorders>
            <w:hideMark/>
          </w:tcPr>
          <w:p w14:paraId="66663277" w14:textId="77777777" w:rsidR="00FF42AA" w:rsidRPr="00C71C59" w:rsidRDefault="00FF42AA" w:rsidP="00FF42AA">
            <w:pPr>
              <w:spacing w:afterLines="20" w:after="48"/>
              <w:jc w:val="left"/>
              <w:rPr>
                <w:b/>
                <w:sz w:val="20"/>
                <w:szCs w:val="20"/>
              </w:rPr>
            </w:pPr>
            <w:r w:rsidRPr="00C71C59">
              <w:rPr>
                <w:b/>
                <w:sz w:val="20"/>
                <w:szCs w:val="20"/>
              </w:rPr>
              <w:t>(VI) PROJECT DATA</w:t>
            </w:r>
          </w:p>
        </w:tc>
        <w:tc>
          <w:tcPr>
            <w:tcW w:w="922" w:type="dxa"/>
            <w:tcBorders>
              <w:top w:val="single" w:sz="4" w:space="0" w:color="666699"/>
              <w:left w:val="single" w:sz="4" w:space="0" w:color="666699"/>
              <w:bottom w:val="single" w:sz="4" w:space="0" w:color="666699"/>
              <w:right w:val="single" w:sz="4" w:space="0" w:color="666699"/>
            </w:tcBorders>
            <w:hideMark/>
          </w:tcPr>
          <w:p w14:paraId="79AAF3F7" w14:textId="317CD1EE" w:rsidR="00FF42AA" w:rsidRPr="00C71C59" w:rsidRDefault="00FF42AA" w:rsidP="00FF42AA">
            <w:pPr>
              <w:spacing w:afterLines="20" w:after="48"/>
              <w:jc w:val="center"/>
              <w:rPr>
                <w:b/>
                <w:sz w:val="20"/>
                <w:szCs w:val="20"/>
                <w:highlight w:val="cyan"/>
              </w:rPr>
            </w:pPr>
            <w:r w:rsidRPr="00C71C59">
              <w:rPr>
                <w:b/>
                <w:sz w:val="20"/>
                <w:szCs w:val="20"/>
              </w:rPr>
              <w:t>2020</w:t>
            </w:r>
          </w:p>
        </w:tc>
        <w:tc>
          <w:tcPr>
            <w:tcW w:w="923" w:type="dxa"/>
            <w:tcBorders>
              <w:top w:val="single" w:sz="4" w:space="0" w:color="666699"/>
              <w:left w:val="single" w:sz="4" w:space="0" w:color="666699"/>
              <w:right w:val="single" w:sz="4" w:space="0" w:color="666699"/>
            </w:tcBorders>
            <w:hideMark/>
          </w:tcPr>
          <w:p w14:paraId="29695A01" w14:textId="1E869531" w:rsidR="00FF42AA" w:rsidRPr="00C71C59" w:rsidRDefault="00FF42AA" w:rsidP="00FF42AA">
            <w:pPr>
              <w:spacing w:afterLines="20" w:after="48"/>
              <w:jc w:val="center"/>
              <w:rPr>
                <w:b/>
                <w:sz w:val="20"/>
                <w:szCs w:val="20"/>
                <w:highlight w:val="cyan"/>
              </w:rPr>
            </w:pPr>
            <w:r w:rsidRPr="00C71C59">
              <w:rPr>
                <w:b/>
                <w:sz w:val="20"/>
                <w:szCs w:val="20"/>
              </w:rPr>
              <w:t>2021</w:t>
            </w:r>
          </w:p>
        </w:tc>
        <w:tc>
          <w:tcPr>
            <w:tcW w:w="923" w:type="dxa"/>
            <w:tcBorders>
              <w:top w:val="single" w:sz="4" w:space="0" w:color="666699"/>
              <w:left w:val="single" w:sz="4" w:space="0" w:color="666699"/>
              <w:right w:val="single" w:sz="4" w:space="0" w:color="666699"/>
            </w:tcBorders>
          </w:tcPr>
          <w:p w14:paraId="2E5E4AC9" w14:textId="2C163BF0" w:rsidR="00FF42AA" w:rsidRPr="00C71C59" w:rsidRDefault="00FF42AA" w:rsidP="00FF42AA">
            <w:pPr>
              <w:spacing w:afterLines="20" w:after="48"/>
              <w:jc w:val="center"/>
              <w:rPr>
                <w:b/>
                <w:sz w:val="20"/>
                <w:szCs w:val="20"/>
                <w:highlight w:val="cyan"/>
              </w:rPr>
            </w:pPr>
            <w:r w:rsidRPr="00C71C59">
              <w:rPr>
                <w:b/>
                <w:sz w:val="20"/>
                <w:szCs w:val="20"/>
              </w:rPr>
              <w:t>2022</w:t>
            </w:r>
          </w:p>
        </w:tc>
        <w:tc>
          <w:tcPr>
            <w:tcW w:w="922" w:type="dxa"/>
            <w:tcBorders>
              <w:top w:val="single" w:sz="4" w:space="0" w:color="666699"/>
              <w:left w:val="single" w:sz="4" w:space="0" w:color="666699"/>
              <w:bottom w:val="single" w:sz="4" w:space="0" w:color="666699"/>
              <w:right w:val="single" w:sz="4" w:space="0" w:color="666699"/>
            </w:tcBorders>
            <w:hideMark/>
          </w:tcPr>
          <w:p w14:paraId="11F6E19E" w14:textId="45632EC5" w:rsidR="00FF42AA" w:rsidRPr="00C71C59" w:rsidRDefault="00FF42AA" w:rsidP="00FF42AA">
            <w:pPr>
              <w:spacing w:afterLines="20" w:after="48"/>
              <w:jc w:val="center"/>
              <w:rPr>
                <w:b/>
                <w:sz w:val="20"/>
                <w:szCs w:val="20"/>
                <w:highlight w:val="cyan"/>
              </w:rPr>
            </w:pPr>
            <w:r w:rsidRPr="00C71C59">
              <w:rPr>
                <w:b/>
                <w:sz w:val="20"/>
                <w:szCs w:val="20"/>
              </w:rPr>
              <w:t>2023</w:t>
            </w:r>
          </w:p>
        </w:tc>
        <w:tc>
          <w:tcPr>
            <w:tcW w:w="923" w:type="dxa"/>
            <w:tcBorders>
              <w:top w:val="single" w:sz="4" w:space="0" w:color="666699"/>
              <w:left w:val="single" w:sz="4" w:space="0" w:color="666699"/>
              <w:bottom w:val="single" w:sz="4" w:space="0" w:color="666699"/>
              <w:right w:val="single" w:sz="4" w:space="0" w:color="666699"/>
            </w:tcBorders>
            <w:hideMark/>
          </w:tcPr>
          <w:p w14:paraId="473A33C1" w14:textId="47F49986" w:rsidR="00FF42AA" w:rsidRPr="00C71C59" w:rsidRDefault="00FF42AA" w:rsidP="00FF42AA">
            <w:pPr>
              <w:spacing w:afterLines="20" w:after="48"/>
              <w:jc w:val="center"/>
              <w:rPr>
                <w:b/>
                <w:sz w:val="20"/>
                <w:szCs w:val="20"/>
                <w:highlight w:val="cyan"/>
              </w:rPr>
            </w:pPr>
            <w:r w:rsidRPr="00C71C59">
              <w:rPr>
                <w:b/>
                <w:sz w:val="20"/>
                <w:szCs w:val="20"/>
              </w:rPr>
              <w:t>2024</w:t>
            </w:r>
          </w:p>
        </w:tc>
        <w:tc>
          <w:tcPr>
            <w:tcW w:w="923" w:type="dxa"/>
            <w:tcBorders>
              <w:top w:val="single" w:sz="4" w:space="0" w:color="666699"/>
              <w:left w:val="single" w:sz="4" w:space="0" w:color="666699"/>
              <w:bottom w:val="single" w:sz="4" w:space="0" w:color="666699"/>
              <w:right w:val="single" w:sz="4" w:space="0" w:color="666699"/>
            </w:tcBorders>
            <w:hideMark/>
          </w:tcPr>
          <w:p w14:paraId="1EE04649" w14:textId="15638BDF" w:rsidR="00FF42AA" w:rsidRPr="00C71C59" w:rsidRDefault="00FF42AA" w:rsidP="00FF42AA">
            <w:pPr>
              <w:spacing w:afterLines="20" w:after="48"/>
              <w:jc w:val="center"/>
              <w:rPr>
                <w:b/>
                <w:sz w:val="20"/>
                <w:szCs w:val="20"/>
                <w:highlight w:val="cyan"/>
              </w:rPr>
            </w:pPr>
            <w:r w:rsidRPr="00C71C59">
              <w:rPr>
                <w:b/>
                <w:sz w:val="20"/>
                <w:szCs w:val="20"/>
              </w:rPr>
              <w:t>2025</w:t>
            </w:r>
          </w:p>
        </w:tc>
        <w:tc>
          <w:tcPr>
            <w:tcW w:w="923" w:type="dxa"/>
            <w:tcBorders>
              <w:top w:val="single" w:sz="4" w:space="0" w:color="666699"/>
              <w:left w:val="single" w:sz="4" w:space="0" w:color="666699"/>
              <w:bottom w:val="single" w:sz="4" w:space="0" w:color="666699"/>
              <w:right w:val="single" w:sz="4" w:space="0" w:color="666699"/>
            </w:tcBorders>
            <w:hideMark/>
          </w:tcPr>
          <w:p w14:paraId="1CF529D3" w14:textId="77777777" w:rsidR="00FF42AA" w:rsidRPr="00C71C59" w:rsidRDefault="00FF42AA" w:rsidP="00FF42AA">
            <w:pPr>
              <w:spacing w:afterLines="20" w:after="48"/>
              <w:jc w:val="center"/>
              <w:rPr>
                <w:b/>
                <w:sz w:val="20"/>
                <w:szCs w:val="20"/>
              </w:rPr>
            </w:pPr>
            <w:r w:rsidRPr="00C71C59">
              <w:rPr>
                <w:b/>
                <w:sz w:val="20"/>
                <w:szCs w:val="20"/>
              </w:rPr>
              <w:t>Total</w:t>
            </w:r>
          </w:p>
        </w:tc>
      </w:tr>
      <w:tr w:rsidR="00FF42AA" w:rsidRPr="00C71C59" w14:paraId="07702941" w14:textId="77777777" w:rsidTr="00FF42AA">
        <w:trPr>
          <w:trHeight w:val="170"/>
        </w:trPr>
        <w:tc>
          <w:tcPr>
            <w:tcW w:w="3539" w:type="dxa"/>
            <w:gridSpan w:val="3"/>
            <w:tcBorders>
              <w:top w:val="single" w:sz="4" w:space="0" w:color="666699"/>
              <w:left w:val="single" w:sz="4" w:space="0" w:color="666699"/>
              <w:bottom w:val="single" w:sz="4" w:space="0" w:color="666699"/>
              <w:right w:val="single" w:sz="4" w:space="0" w:color="666699"/>
            </w:tcBorders>
            <w:hideMark/>
          </w:tcPr>
          <w:p w14:paraId="64417A51" w14:textId="72F1183E" w:rsidR="00FF42AA" w:rsidRPr="00C71C59" w:rsidRDefault="00FF42AA" w:rsidP="00FF42AA">
            <w:pPr>
              <w:spacing w:afterLines="20" w:after="48"/>
              <w:jc w:val="left"/>
              <w:rPr>
                <w:sz w:val="20"/>
                <w:szCs w:val="20"/>
              </w:rPr>
            </w:pPr>
            <w:r w:rsidRPr="00C71C59">
              <w:rPr>
                <w:sz w:val="20"/>
                <w:szCs w:val="20"/>
              </w:rPr>
              <w:t>Montreal Protocol consumption limits</w:t>
            </w:r>
            <w:r w:rsidR="00FD6299" w:rsidRPr="00C71C59">
              <w:rPr>
                <w:sz w:val="20"/>
                <w:szCs w:val="20"/>
              </w:rPr>
              <w:t xml:space="preserve"> (ODP tonnes)</w:t>
            </w:r>
          </w:p>
        </w:tc>
        <w:tc>
          <w:tcPr>
            <w:tcW w:w="922" w:type="dxa"/>
            <w:tcBorders>
              <w:top w:val="single" w:sz="4" w:space="0" w:color="666699"/>
              <w:left w:val="single" w:sz="4" w:space="0" w:color="666699"/>
              <w:bottom w:val="single" w:sz="4" w:space="0" w:color="666699"/>
              <w:right w:val="single" w:sz="4" w:space="0" w:color="666699"/>
            </w:tcBorders>
          </w:tcPr>
          <w:p w14:paraId="3EFE6E10" w14:textId="4374EA01" w:rsidR="00FF42AA" w:rsidRPr="00C71C59" w:rsidRDefault="00FF42AA" w:rsidP="00FF42AA">
            <w:pPr>
              <w:spacing w:afterLines="20" w:after="48"/>
              <w:jc w:val="right"/>
              <w:rPr>
                <w:sz w:val="20"/>
                <w:szCs w:val="20"/>
              </w:rPr>
            </w:pPr>
            <w:r w:rsidRPr="00C71C59">
              <w:rPr>
                <w:sz w:val="20"/>
                <w:szCs w:val="20"/>
              </w:rPr>
              <w:t>4.42</w:t>
            </w:r>
          </w:p>
        </w:tc>
        <w:tc>
          <w:tcPr>
            <w:tcW w:w="923" w:type="dxa"/>
            <w:tcBorders>
              <w:left w:val="single" w:sz="4" w:space="0" w:color="666699"/>
              <w:right w:val="single" w:sz="4" w:space="0" w:color="666699"/>
            </w:tcBorders>
          </w:tcPr>
          <w:p w14:paraId="48E5F55A" w14:textId="7741FE61"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left w:val="single" w:sz="4" w:space="0" w:color="666699"/>
              <w:right w:val="single" w:sz="4" w:space="0" w:color="666699"/>
            </w:tcBorders>
          </w:tcPr>
          <w:p w14:paraId="41D12039" w14:textId="39C8BD29" w:rsidR="00FF42AA" w:rsidRPr="00C71C59" w:rsidRDefault="00FF42AA" w:rsidP="00FF42AA">
            <w:pPr>
              <w:spacing w:afterLines="20" w:after="48"/>
              <w:jc w:val="right"/>
              <w:rPr>
                <w:sz w:val="20"/>
                <w:szCs w:val="20"/>
              </w:rPr>
            </w:pPr>
            <w:r w:rsidRPr="00C71C59">
              <w:rPr>
                <w:color w:val="000000"/>
                <w:sz w:val="20"/>
                <w:szCs w:val="20"/>
              </w:rPr>
              <w:t>4.42</w:t>
            </w:r>
          </w:p>
        </w:tc>
        <w:tc>
          <w:tcPr>
            <w:tcW w:w="922" w:type="dxa"/>
            <w:tcBorders>
              <w:top w:val="single" w:sz="4" w:space="0" w:color="666699"/>
              <w:left w:val="single" w:sz="4" w:space="0" w:color="666699"/>
              <w:bottom w:val="single" w:sz="4" w:space="0" w:color="666699"/>
              <w:right w:val="single" w:sz="4" w:space="0" w:color="666699"/>
            </w:tcBorders>
          </w:tcPr>
          <w:p w14:paraId="0FA2AB45" w14:textId="650D935A"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tcPr>
          <w:p w14:paraId="6E9125DE" w14:textId="54DACC25"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tcPr>
          <w:p w14:paraId="5166B181" w14:textId="68D68938" w:rsidR="00FF42AA" w:rsidRPr="00C71C59" w:rsidRDefault="00FF42AA" w:rsidP="00FF42AA">
            <w:pPr>
              <w:spacing w:afterLines="20" w:after="48"/>
              <w:jc w:val="right"/>
              <w:rPr>
                <w:sz w:val="20"/>
                <w:szCs w:val="20"/>
              </w:rPr>
            </w:pPr>
            <w:r w:rsidRPr="00C71C59">
              <w:rPr>
                <w:color w:val="000000"/>
                <w:sz w:val="20"/>
                <w:szCs w:val="20"/>
              </w:rPr>
              <w:t>2.21</w:t>
            </w:r>
          </w:p>
        </w:tc>
        <w:tc>
          <w:tcPr>
            <w:tcW w:w="923" w:type="dxa"/>
            <w:tcBorders>
              <w:top w:val="single" w:sz="4" w:space="0" w:color="666699"/>
              <w:left w:val="single" w:sz="4" w:space="0" w:color="666699"/>
              <w:bottom w:val="single" w:sz="4" w:space="0" w:color="666699"/>
              <w:right w:val="single" w:sz="4" w:space="0" w:color="666699"/>
            </w:tcBorders>
            <w:hideMark/>
          </w:tcPr>
          <w:p w14:paraId="6BB48571" w14:textId="77777777" w:rsidR="00FF42AA" w:rsidRPr="00C71C59" w:rsidRDefault="00FF42AA" w:rsidP="00FF42AA">
            <w:pPr>
              <w:spacing w:afterLines="20" w:after="48"/>
              <w:jc w:val="right"/>
              <w:rPr>
                <w:sz w:val="20"/>
                <w:szCs w:val="20"/>
              </w:rPr>
            </w:pPr>
            <w:r w:rsidRPr="00C71C59">
              <w:rPr>
                <w:sz w:val="20"/>
                <w:szCs w:val="20"/>
              </w:rPr>
              <w:t>n/a</w:t>
            </w:r>
          </w:p>
        </w:tc>
      </w:tr>
      <w:tr w:rsidR="00FF42AA" w:rsidRPr="00C71C59" w14:paraId="583296C5" w14:textId="77777777" w:rsidTr="00FF42AA">
        <w:trPr>
          <w:trHeight w:val="80"/>
        </w:trPr>
        <w:tc>
          <w:tcPr>
            <w:tcW w:w="3539" w:type="dxa"/>
            <w:gridSpan w:val="3"/>
            <w:tcBorders>
              <w:top w:val="single" w:sz="4" w:space="0" w:color="666699"/>
              <w:left w:val="single" w:sz="4" w:space="0" w:color="666699"/>
              <w:bottom w:val="single" w:sz="4" w:space="0" w:color="666699"/>
              <w:right w:val="single" w:sz="4" w:space="0" w:color="666699"/>
            </w:tcBorders>
            <w:hideMark/>
          </w:tcPr>
          <w:p w14:paraId="74EB56FC" w14:textId="081831CD" w:rsidR="00FF42AA" w:rsidRPr="00C71C59" w:rsidRDefault="00FF42AA" w:rsidP="00FF42AA">
            <w:pPr>
              <w:spacing w:afterLines="20" w:after="48"/>
              <w:jc w:val="left"/>
              <w:rPr>
                <w:sz w:val="20"/>
                <w:szCs w:val="20"/>
              </w:rPr>
            </w:pPr>
            <w:r w:rsidRPr="00C71C59">
              <w:rPr>
                <w:sz w:val="20"/>
                <w:szCs w:val="20"/>
              </w:rPr>
              <w:t>Maximum allowable consumption (ODP tonnes)</w:t>
            </w:r>
          </w:p>
        </w:tc>
        <w:tc>
          <w:tcPr>
            <w:tcW w:w="922" w:type="dxa"/>
            <w:tcBorders>
              <w:top w:val="single" w:sz="4" w:space="0" w:color="666699"/>
              <w:left w:val="single" w:sz="4" w:space="0" w:color="666699"/>
              <w:bottom w:val="single" w:sz="4" w:space="0" w:color="666699"/>
              <w:right w:val="single" w:sz="4" w:space="0" w:color="666699"/>
            </w:tcBorders>
          </w:tcPr>
          <w:p w14:paraId="0375007B" w14:textId="095B2B20" w:rsidR="00FF42AA" w:rsidRPr="00C71C59" w:rsidRDefault="00FF42AA" w:rsidP="00FF42AA">
            <w:pPr>
              <w:spacing w:afterLines="20" w:after="48"/>
              <w:jc w:val="right"/>
              <w:rPr>
                <w:sz w:val="20"/>
                <w:szCs w:val="20"/>
              </w:rPr>
            </w:pPr>
            <w:r w:rsidRPr="00C71C59">
              <w:rPr>
                <w:sz w:val="20"/>
                <w:szCs w:val="20"/>
              </w:rPr>
              <w:t>4.42</w:t>
            </w:r>
          </w:p>
        </w:tc>
        <w:tc>
          <w:tcPr>
            <w:tcW w:w="923" w:type="dxa"/>
            <w:tcBorders>
              <w:left w:val="single" w:sz="4" w:space="0" w:color="666699"/>
              <w:right w:val="single" w:sz="4" w:space="0" w:color="666699"/>
            </w:tcBorders>
          </w:tcPr>
          <w:p w14:paraId="0D7CBD65" w14:textId="09920ED2"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left w:val="single" w:sz="4" w:space="0" w:color="666699"/>
              <w:right w:val="single" w:sz="4" w:space="0" w:color="666699"/>
            </w:tcBorders>
          </w:tcPr>
          <w:p w14:paraId="3AA016C5" w14:textId="434F3780" w:rsidR="00FF42AA" w:rsidRPr="00C71C59" w:rsidRDefault="00FF42AA" w:rsidP="00FF42AA">
            <w:pPr>
              <w:spacing w:afterLines="20" w:after="48"/>
              <w:jc w:val="right"/>
              <w:rPr>
                <w:sz w:val="20"/>
                <w:szCs w:val="20"/>
              </w:rPr>
            </w:pPr>
            <w:r w:rsidRPr="00C71C59">
              <w:rPr>
                <w:color w:val="000000"/>
                <w:sz w:val="20"/>
                <w:szCs w:val="20"/>
              </w:rPr>
              <w:t>4.42</w:t>
            </w:r>
          </w:p>
        </w:tc>
        <w:tc>
          <w:tcPr>
            <w:tcW w:w="922" w:type="dxa"/>
            <w:tcBorders>
              <w:top w:val="single" w:sz="4" w:space="0" w:color="666699"/>
              <w:left w:val="single" w:sz="4" w:space="0" w:color="666699"/>
              <w:bottom w:val="single" w:sz="4" w:space="0" w:color="666699"/>
              <w:right w:val="single" w:sz="4" w:space="0" w:color="666699"/>
            </w:tcBorders>
          </w:tcPr>
          <w:p w14:paraId="668FC4AF" w14:textId="5110FF98"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tcPr>
          <w:p w14:paraId="34794F95" w14:textId="142A38BF" w:rsidR="00FF42AA" w:rsidRPr="00C71C59" w:rsidRDefault="00FF42AA" w:rsidP="00FF42AA">
            <w:pPr>
              <w:spacing w:afterLines="20" w:after="48"/>
              <w:jc w:val="right"/>
              <w:rPr>
                <w:sz w:val="20"/>
                <w:szCs w:val="20"/>
              </w:rPr>
            </w:pPr>
            <w:r w:rsidRPr="00C71C59">
              <w:rPr>
                <w:color w:val="000000"/>
                <w:sz w:val="20"/>
                <w:szCs w:val="20"/>
              </w:rPr>
              <w:t>4.42</w:t>
            </w:r>
          </w:p>
        </w:tc>
        <w:tc>
          <w:tcPr>
            <w:tcW w:w="923" w:type="dxa"/>
            <w:tcBorders>
              <w:top w:val="single" w:sz="4" w:space="0" w:color="666699"/>
              <w:left w:val="single" w:sz="4" w:space="0" w:color="666699"/>
              <w:bottom w:val="single" w:sz="4" w:space="0" w:color="666699"/>
              <w:right w:val="single" w:sz="4" w:space="0" w:color="666699"/>
            </w:tcBorders>
          </w:tcPr>
          <w:p w14:paraId="2CEED116" w14:textId="32CFB8A7" w:rsidR="00FF42AA" w:rsidRPr="00C71C59" w:rsidRDefault="00FF42AA" w:rsidP="00FF42AA">
            <w:pPr>
              <w:spacing w:afterLines="20" w:after="48"/>
              <w:jc w:val="right"/>
              <w:rPr>
                <w:sz w:val="20"/>
                <w:szCs w:val="20"/>
              </w:rPr>
            </w:pPr>
            <w:r w:rsidRPr="00C71C59">
              <w:rPr>
                <w:color w:val="000000"/>
                <w:sz w:val="20"/>
                <w:szCs w:val="20"/>
              </w:rPr>
              <w:t>2.21</w:t>
            </w:r>
          </w:p>
        </w:tc>
        <w:tc>
          <w:tcPr>
            <w:tcW w:w="923" w:type="dxa"/>
            <w:tcBorders>
              <w:top w:val="single" w:sz="4" w:space="0" w:color="666699"/>
              <w:left w:val="single" w:sz="4" w:space="0" w:color="666699"/>
              <w:bottom w:val="single" w:sz="4" w:space="0" w:color="666699"/>
              <w:right w:val="single" w:sz="4" w:space="0" w:color="666699"/>
            </w:tcBorders>
            <w:hideMark/>
          </w:tcPr>
          <w:p w14:paraId="60D7F72E" w14:textId="77777777" w:rsidR="00FF42AA" w:rsidRPr="00C71C59" w:rsidRDefault="00FF42AA" w:rsidP="00FF42AA">
            <w:pPr>
              <w:spacing w:afterLines="20" w:after="48"/>
              <w:jc w:val="right"/>
              <w:rPr>
                <w:sz w:val="20"/>
                <w:szCs w:val="20"/>
              </w:rPr>
            </w:pPr>
            <w:r w:rsidRPr="00C71C59">
              <w:rPr>
                <w:sz w:val="20"/>
                <w:szCs w:val="20"/>
              </w:rPr>
              <w:t>n/a</w:t>
            </w:r>
          </w:p>
        </w:tc>
      </w:tr>
      <w:tr w:rsidR="00FF42AA" w:rsidRPr="00C71C59" w14:paraId="01C86D78" w14:textId="77777777" w:rsidTr="006E1587">
        <w:trPr>
          <w:trHeight w:val="479"/>
        </w:trPr>
        <w:tc>
          <w:tcPr>
            <w:tcW w:w="1012"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3C947D04" w:rsidR="00FF42AA" w:rsidRPr="00C71C59" w:rsidRDefault="00FF42AA" w:rsidP="00FF42AA">
            <w:pPr>
              <w:spacing w:afterLines="20" w:after="48"/>
              <w:jc w:val="left"/>
              <w:rPr>
                <w:sz w:val="20"/>
                <w:szCs w:val="20"/>
              </w:rPr>
            </w:pPr>
            <w:r w:rsidRPr="00C71C59">
              <w:rPr>
                <w:sz w:val="20"/>
                <w:szCs w:val="20"/>
              </w:rPr>
              <w:t>Funding agreed in principle (US $)</w:t>
            </w: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15536B11" w:rsidR="00FF42AA" w:rsidRPr="00C71C59" w:rsidRDefault="00FF42AA" w:rsidP="00FF42AA">
            <w:pPr>
              <w:spacing w:afterLines="20" w:after="48"/>
              <w:jc w:val="center"/>
              <w:rPr>
                <w:sz w:val="20"/>
                <w:szCs w:val="20"/>
              </w:rPr>
            </w:pPr>
            <w:r w:rsidRPr="00C71C59">
              <w:rPr>
                <w:color w:val="000000" w:themeColor="text1"/>
                <w:sz w:val="20"/>
                <w:szCs w:val="20"/>
              </w:rPr>
              <w:t>UNIDO</w:t>
            </w:r>
          </w:p>
        </w:tc>
        <w:tc>
          <w:tcPr>
            <w:tcW w:w="1276" w:type="dxa"/>
            <w:tcBorders>
              <w:top w:val="single" w:sz="4" w:space="0" w:color="666699"/>
              <w:left w:val="single" w:sz="4" w:space="0" w:color="666699"/>
              <w:bottom w:val="single" w:sz="4" w:space="0" w:color="666699"/>
              <w:right w:val="single" w:sz="4" w:space="0" w:color="666699"/>
            </w:tcBorders>
            <w:hideMark/>
          </w:tcPr>
          <w:p w14:paraId="4F98F26F" w14:textId="77777777" w:rsidR="00FF42AA" w:rsidRPr="00C71C59" w:rsidRDefault="00FF42AA" w:rsidP="00FF42AA">
            <w:pPr>
              <w:spacing w:afterLines="20" w:after="48"/>
              <w:jc w:val="left"/>
              <w:rPr>
                <w:sz w:val="20"/>
                <w:szCs w:val="20"/>
              </w:rPr>
            </w:pPr>
            <w:r w:rsidRPr="00C71C59">
              <w:rPr>
                <w:sz w:val="20"/>
                <w:szCs w:val="20"/>
              </w:rPr>
              <w:t>Project costs</w:t>
            </w:r>
          </w:p>
        </w:tc>
        <w:tc>
          <w:tcPr>
            <w:tcW w:w="922" w:type="dxa"/>
            <w:tcBorders>
              <w:top w:val="single" w:sz="4" w:space="0" w:color="666699"/>
              <w:left w:val="single" w:sz="4" w:space="0" w:color="666699"/>
              <w:bottom w:val="single" w:sz="4" w:space="0" w:color="666699"/>
              <w:right w:val="single" w:sz="4" w:space="0" w:color="666699"/>
            </w:tcBorders>
          </w:tcPr>
          <w:p w14:paraId="39995FB8" w14:textId="0267B448" w:rsidR="00FF42AA" w:rsidRPr="00C71C59" w:rsidRDefault="00FF42AA" w:rsidP="00FF42AA">
            <w:pPr>
              <w:spacing w:afterLines="20" w:after="48"/>
              <w:jc w:val="right"/>
              <w:rPr>
                <w:color w:val="000000"/>
                <w:sz w:val="20"/>
                <w:szCs w:val="20"/>
                <w:lang w:eastAsia="en-CA"/>
              </w:rPr>
            </w:pPr>
            <w:r w:rsidRPr="00C71C59">
              <w:rPr>
                <w:sz w:val="20"/>
                <w:szCs w:val="20"/>
              </w:rPr>
              <w:t>165,000</w:t>
            </w:r>
          </w:p>
        </w:tc>
        <w:tc>
          <w:tcPr>
            <w:tcW w:w="923" w:type="dxa"/>
            <w:tcBorders>
              <w:left w:val="single" w:sz="4" w:space="0" w:color="666699"/>
              <w:right w:val="single" w:sz="4" w:space="0" w:color="666699"/>
            </w:tcBorders>
          </w:tcPr>
          <w:p w14:paraId="23D8A87C" w14:textId="5F7BE095"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left w:val="single" w:sz="4" w:space="0" w:color="666699"/>
              <w:right w:val="single" w:sz="4" w:space="0" w:color="666699"/>
            </w:tcBorders>
          </w:tcPr>
          <w:p w14:paraId="4BF9F60D" w14:textId="2E639756" w:rsidR="00FF42AA" w:rsidRPr="00C71C59" w:rsidRDefault="00FF42AA" w:rsidP="00FF42AA">
            <w:pPr>
              <w:spacing w:afterLines="20" w:after="48"/>
              <w:jc w:val="right"/>
              <w:rPr>
                <w:color w:val="000000"/>
                <w:sz w:val="20"/>
                <w:szCs w:val="20"/>
                <w:lang w:eastAsia="en-CA"/>
              </w:rPr>
            </w:pPr>
            <w:r w:rsidRPr="00C71C59">
              <w:rPr>
                <w:sz w:val="20"/>
                <w:szCs w:val="20"/>
              </w:rPr>
              <w:t>103,500</w:t>
            </w:r>
          </w:p>
        </w:tc>
        <w:tc>
          <w:tcPr>
            <w:tcW w:w="922" w:type="dxa"/>
            <w:tcBorders>
              <w:top w:val="single" w:sz="4" w:space="0" w:color="666699"/>
              <w:left w:val="single" w:sz="4" w:space="0" w:color="666699"/>
              <w:bottom w:val="single" w:sz="4" w:space="0" w:color="666699"/>
              <w:right w:val="single" w:sz="4" w:space="0" w:color="666699"/>
            </w:tcBorders>
          </w:tcPr>
          <w:p w14:paraId="5EF818FB" w14:textId="3DB19B9A"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6EE34340" w14:textId="61AB4938"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1F97E7F0" w14:textId="0324E73A" w:rsidR="00FF42AA" w:rsidRPr="00C71C59" w:rsidRDefault="00FF42AA" w:rsidP="00FF42AA">
            <w:pPr>
              <w:spacing w:afterLines="20" w:after="48"/>
              <w:jc w:val="right"/>
              <w:rPr>
                <w:color w:val="000000"/>
                <w:sz w:val="20"/>
                <w:szCs w:val="20"/>
                <w:lang w:eastAsia="en-CA"/>
              </w:rPr>
            </w:pPr>
            <w:r w:rsidRPr="00C71C59">
              <w:rPr>
                <w:color w:val="000000"/>
                <w:sz w:val="20"/>
                <w:szCs w:val="20"/>
              </w:rPr>
              <w:t>40,000</w:t>
            </w:r>
          </w:p>
        </w:tc>
        <w:tc>
          <w:tcPr>
            <w:tcW w:w="923" w:type="dxa"/>
            <w:tcBorders>
              <w:top w:val="single" w:sz="4" w:space="0" w:color="666699"/>
              <w:left w:val="single" w:sz="4" w:space="0" w:color="666699"/>
              <w:bottom w:val="single" w:sz="4" w:space="0" w:color="666699"/>
              <w:right w:val="single" w:sz="4" w:space="0" w:color="666699"/>
            </w:tcBorders>
          </w:tcPr>
          <w:p w14:paraId="21A99511" w14:textId="39C7558B" w:rsidR="00FF42AA" w:rsidRPr="00C71C59" w:rsidRDefault="00FF42AA" w:rsidP="00FF42AA">
            <w:pPr>
              <w:spacing w:afterLines="20" w:after="48"/>
              <w:jc w:val="right"/>
              <w:rPr>
                <w:color w:val="000000"/>
                <w:sz w:val="20"/>
                <w:szCs w:val="20"/>
                <w:lang w:eastAsia="en-CA"/>
              </w:rPr>
            </w:pPr>
            <w:r w:rsidRPr="00C71C59">
              <w:rPr>
                <w:color w:val="000000"/>
                <w:sz w:val="20"/>
                <w:szCs w:val="20"/>
              </w:rPr>
              <w:t>308,500</w:t>
            </w:r>
          </w:p>
        </w:tc>
      </w:tr>
      <w:tr w:rsidR="00FF42AA" w:rsidRPr="00C71C59" w14:paraId="335E54C8" w14:textId="77777777" w:rsidTr="006E1587">
        <w:trPr>
          <w:trHeight w:val="479"/>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FF42AA" w:rsidRPr="00C71C59" w:rsidRDefault="00FF42AA" w:rsidP="00FF42AA">
            <w:pPr>
              <w:rPr>
                <w:sz w:val="20"/>
                <w:szCs w:val="20"/>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FF42AA" w:rsidRPr="00C71C59" w:rsidRDefault="00FF42AA" w:rsidP="00FF42AA">
            <w:pPr>
              <w:jc w:val="cente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1C384089" w14:textId="77777777" w:rsidR="00FF42AA" w:rsidRPr="00C71C59" w:rsidRDefault="00FF42AA" w:rsidP="00FF42AA">
            <w:pPr>
              <w:spacing w:afterLines="20" w:after="48"/>
              <w:jc w:val="left"/>
              <w:rPr>
                <w:sz w:val="20"/>
                <w:szCs w:val="20"/>
              </w:rPr>
            </w:pPr>
            <w:r w:rsidRPr="00C71C59">
              <w:rPr>
                <w:sz w:val="20"/>
                <w:szCs w:val="20"/>
              </w:rPr>
              <w:t>Support costs</w:t>
            </w:r>
          </w:p>
        </w:tc>
        <w:tc>
          <w:tcPr>
            <w:tcW w:w="922" w:type="dxa"/>
            <w:tcBorders>
              <w:top w:val="single" w:sz="4" w:space="0" w:color="666699"/>
              <w:left w:val="single" w:sz="4" w:space="0" w:color="666699"/>
              <w:bottom w:val="single" w:sz="4" w:space="0" w:color="666699"/>
              <w:right w:val="single" w:sz="4" w:space="0" w:color="666699"/>
            </w:tcBorders>
          </w:tcPr>
          <w:p w14:paraId="351082ED" w14:textId="2F297530" w:rsidR="00FF42AA" w:rsidRPr="00C71C59" w:rsidRDefault="00FF42AA" w:rsidP="00FF42AA">
            <w:pPr>
              <w:spacing w:afterLines="20" w:after="48"/>
              <w:jc w:val="right"/>
              <w:rPr>
                <w:color w:val="000000"/>
                <w:sz w:val="20"/>
                <w:szCs w:val="20"/>
                <w:lang w:eastAsia="en-CA"/>
              </w:rPr>
            </w:pPr>
            <w:r w:rsidRPr="00C71C59">
              <w:rPr>
                <w:color w:val="000000"/>
                <w:sz w:val="20"/>
                <w:szCs w:val="20"/>
              </w:rPr>
              <w:t>11,550</w:t>
            </w:r>
          </w:p>
        </w:tc>
        <w:tc>
          <w:tcPr>
            <w:tcW w:w="923" w:type="dxa"/>
            <w:tcBorders>
              <w:left w:val="single" w:sz="4" w:space="0" w:color="666699"/>
              <w:right w:val="single" w:sz="4" w:space="0" w:color="666699"/>
            </w:tcBorders>
          </w:tcPr>
          <w:p w14:paraId="1B763CFE" w14:textId="64818C0D"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left w:val="single" w:sz="4" w:space="0" w:color="666699"/>
              <w:right w:val="single" w:sz="4" w:space="0" w:color="666699"/>
            </w:tcBorders>
          </w:tcPr>
          <w:p w14:paraId="557B944D" w14:textId="58E6B1DA" w:rsidR="00FF42AA" w:rsidRPr="00C71C59" w:rsidRDefault="00FF42AA" w:rsidP="00FF42AA">
            <w:pPr>
              <w:spacing w:afterLines="20" w:after="48"/>
              <w:jc w:val="right"/>
              <w:rPr>
                <w:color w:val="000000"/>
                <w:sz w:val="20"/>
                <w:szCs w:val="20"/>
                <w:lang w:eastAsia="en-CA"/>
              </w:rPr>
            </w:pPr>
            <w:r w:rsidRPr="00C71C59">
              <w:rPr>
                <w:color w:val="000000"/>
                <w:sz w:val="20"/>
                <w:szCs w:val="20"/>
              </w:rPr>
              <w:t>7,245</w:t>
            </w:r>
          </w:p>
        </w:tc>
        <w:tc>
          <w:tcPr>
            <w:tcW w:w="922" w:type="dxa"/>
            <w:tcBorders>
              <w:top w:val="single" w:sz="4" w:space="0" w:color="666699"/>
              <w:left w:val="single" w:sz="4" w:space="0" w:color="666699"/>
              <w:bottom w:val="single" w:sz="4" w:space="0" w:color="666699"/>
              <w:right w:val="single" w:sz="4" w:space="0" w:color="666699"/>
            </w:tcBorders>
          </w:tcPr>
          <w:p w14:paraId="5AC3F893" w14:textId="2541DDF3"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2B241185" w14:textId="6AEC8060" w:rsidR="00FF42AA" w:rsidRPr="00C71C59" w:rsidRDefault="00FF42AA" w:rsidP="00FF42AA">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21C0F2C3" w14:textId="0E05DF8F" w:rsidR="00FF42AA" w:rsidRPr="00C71C59" w:rsidRDefault="00FF42AA" w:rsidP="00FF42AA">
            <w:pPr>
              <w:spacing w:afterLines="20" w:after="48"/>
              <w:jc w:val="right"/>
              <w:rPr>
                <w:color w:val="000000"/>
                <w:sz w:val="20"/>
                <w:szCs w:val="20"/>
                <w:lang w:eastAsia="en-CA"/>
              </w:rPr>
            </w:pPr>
            <w:r w:rsidRPr="00C71C59">
              <w:rPr>
                <w:color w:val="000000"/>
                <w:sz w:val="20"/>
                <w:szCs w:val="20"/>
              </w:rPr>
              <w:t>2,800</w:t>
            </w:r>
          </w:p>
        </w:tc>
        <w:tc>
          <w:tcPr>
            <w:tcW w:w="923" w:type="dxa"/>
            <w:tcBorders>
              <w:top w:val="single" w:sz="4" w:space="0" w:color="666699"/>
              <w:left w:val="single" w:sz="4" w:space="0" w:color="666699"/>
              <w:bottom w:val="single" w:sz="4" w:space="0" w:color="666699"/>
              <w:right w:val="single" w:sz="4" w:space="0" w:color="666699"/>
            </w:tcBorders>
          </w:tcPr>
          <w:p w14:paraId="022DD558" w14:textId="125E2E05" w:rsidR="00FF42AA" w:rsidRPr="00C71C59" w:rsidRDefault="00FF42AA" w:rsidP="00FF42AA">
            <w:pPr>
              <w:spacing w:afterLines="20" w:after="48"/>
              <w:jc w:val="right"/>
              <w:rPr>
                <w:color w:val="000000"/>
                <w:sz w:val="20"/>
                <w:szCs w:val="20"/>
                <w:lang w:eastAsia="en-CA"/>
              </w:rPr>
            </w:pPr>
            <w:r w:rsidRPr="00C71C59">
              <w:rPr>
                <w:color w:val="000000"/>
                <w:sz w:val="20"/>
                <w:szCs w:val="20"/>
              </w:rPr>
              <w:t>21,595</w:t>
            </w:r>
          </w:p>
        </w:tc>
      </w:tr>
      <w:tr w:rsidR="00FF42AA" w:rsidRPr="00C71C59" w14:paraId="22498B42" w14:textId="77777777" w:rsidTr="00FF42AA">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77777777" w:rsidR="00FF42AA" w:rsidRPr="00C71C59" w:rsidRDefault="00FF42AA" w:rsidP="00FF42AA">
            <w:pPr>
              <w:spacing w:afterLines="20" w:after="48"/>
              <w:jc w:val="left"/>
              <w:rPr>
                <w:sz w:val="20"/>
                <w:szCs w:val="20"/>
              </w:rPr>
            </w:pPr>
            <w:r w:rsidRPr="00C71C59">
              <w:rPr>
                <w:sz w:val="20"/>
                <w:szCs w:val="20"/>
              </w:rPr>
              <w:t>Funds approved by ExCom (US $)</w:t>
            </w:r>
          </w:p>
        </w:tc>
        <w:tc>
          <w:tcPr>
            <w:tcW w:w="1276" w:type="dxa"/>
            <w:tcBorders>
              <w:top w:val="single" w:sz="4" w:space="0" w:color="666699"/>
              <w:left w:val="single" w:sz="4" w:space="0" w:color="666699"/>
              <w:bottom w:val="single" w:sz="4" w:space="0" w:color="666699"/>
              <w:right w:val="single" w:sz="4" w:space="0" w:color="666699"/>
            </w:tcBorders>
            <w:hideMark/>
          </w:tcPr>
          <w:p w14:paraId="34B98E6B" w14:textId="77777777" w:rsidR="00FF42AA" w:rsidRPr="00C71C59" w:rsidRDefault="00FF42AA" w:rsidP="00FF42AA">
            <w:pPr>
              <w:spacing w:afterLines="20" w:after="48"/>
              <w:jc w:val="left"/>
              <w:rPr>
                <w:sz w:val="20"/>
                <w:szCs w:val="20"/>
              </w:rPr>
            </w:pPr>
            <w:r w:rsidRPr="00C71C59">
              <w:rPr>
                <w:sz w:val="20"/>
                <w:szCs w:val="20"/>
              </w:rPr>
              <w:t>Project costs</w:t>
            </w:r>
          </w:p>
        </w:tc>
        <w:tc>
          <w:tcPr>
            <w:tcW w:w="922" w:type="dxa"/>
            <w:tcBorders>
              <w:top w:val="single" w:sz="4" w:space="0" w:color="666699"/>
              <w:left w:val="single" w:sz="4" w:space="0" w:color="666699"/>
              <w:bottom w:val="single" w:sz="4" w:space="0" w:color="666699"/>
              <w:right w:val="single" w:sz="4" w:space="0" w:color="666699"/>
            </w:tcBorders>
          </w:tcPr>
          <w:p w14:paraId="4D996D19" w14:textId="6DCEDAD1" w:rsidR="00FF42AA" w:rsidRPr="00C71C59" w:rsidRDefault="00FF42AA" w:rsidP="00FF42AA">
            <w:pPr>
              <w:spacing w:afterLines="20" w:after="48"/>
              <w:jc w:val="right"/>
              <w:rPr>
                <w:color w:val="000000"/>
                <w:sz w:val="20"/>
                <w:szCs w:val="20"/>
                <w:lang w:eastAsia="en-CA"/>
              </w:rPr>
            </w:pPr>
            <w:r w:rsidRPr="00C71C59">
              <w:rPr>
                <w:sz w:val="20"/>
                <w:szCs w:val="20"/>
              </w:rPr>
              <w:t>165,000</w:t>
            </w:r>
          </w:p>
        </w:tc>
        <w:tc>
          <w:tcPr>
            <w:tcW w:w="923" w:type="dxa"/>
            <w:tcBorders>
              <w:left w:val="single" w:sz="4" w:space="0" w:color="666699"/>
              <w:right w:val="single" w:sz="4" w:space="0" w:color="666699"/>
            </w:tcBorders>
            <w:vAlign w:val="center"/>
          </w:tcPr>
          <w:p w14:paraId="025DCC24"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11FB23D6" w14:textId="2942CA76" w:rsidR="00FF42AA" w:rsidRPr="00C71C59" w:rsidRDefault="00FF42AA" w:rsidP="00FF42AA">
            <w:pPr>
              <w:spacing w:afterLines="20" w:after="48"/>
              <w:jc w:val="right"/>
              <w:rPr>
                <w:color w:val="000000"/>
                <w:sz w:val="20"/>
                <w:szCs w:val="20"/>
                <w:lang w:eastAsia="en-CA"/>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474837BA" w14:textId="05282D30"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388EAF17" w14:textId="66EBF523"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54DFDAFF"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2AE15A14" w14:textId="0C732FDC" w:rsidR="00FF42AA" w:rsidRPr="00C71C59" w:rsidRDefault="00FF42AA" w:rsidP="00FF42AA">
            <w:pPr>
              <w:spacing w:afterLines="20" w:after="48"/>
              <w:jc w:val="right"/>
              <w:rPr>
                <w:color w:val="000000"/>
                <w:sz w:val="20"/>
                <w:szCs w:val="20"/>
                <w:lang w:eastAsia="en-CA"/>
              </w:rPr>
            </w:pPr>
            <w:r w:rsidRPr="00C71C59">
              <w:rPr>
                <w:sz w:val="20"/>
                <w:szCs w:val="20"/>
              </w:rPr>
              <w:t>165,000</w:t>
            </w:r>
          </w:p>
        </w:tc>
      </w:tr>
      <w:tr w:rsidR="00FF42AA" w:rsidRPr="00C71C59" w14:paraId="3A5658D9" w14:textId="77777777" w:rsidTr="00FF42AA">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7A701C38" w14:textId="77777777" w:rsidR="00FF42AA" w:rsidRPr="00C71C59" w:rsidRDefault="00FF42AA" w:rsidP="00FF42AA">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39F787DB" w14:textId="77777777" w:rsidR="00FF42AA" w:rsidRPr="00C71C59" w:rsidRDefault="00FF42AA" w:rsidP="00FF42AA">
            <w:pPr>
              <w:spacing w:afterLines="20" w:after="48"/>
              <w:jc w:val="left"/>
              <w:rPr>
                <w:sz w:val="20"/>
                <w:szCs w:val="20"/>
              </w:rPr>
            </w:pPr>
            <w:r w:rsidRPr="00C71C59">
              <w:rPr>
                <w:sz w:val="20"/>
                <w:szCs w:val="20"/>
              </w:rPr>
              <w:t>Support costs</w:t>
            </w:r>
          </w:p>
        </w:tc>
        <w:tc>
          <w:tcPr>
            <w:tcW w:w="922" w:type="dxa"/>
            <w:tcBorders>
              <w:top w:val="single" w:sz="4" w:space="0" w:color="666699"/>
              <w:left w:val="single" w:sz="4" w:space="0" w:color="666699"/>
              <w:bottom w:val="single" w:sz="4" w:space="0" w:color="666699"/>
              <w:right w:val="single" w:sz="4" w:space="0" w:color="666699"/>
            </w:tcBorders>
          </w:tcPr>
          <w:p w14:paraId="6823AB9B" w14:textId="33AD7478" w:rsidR="00FF42AA" w:rsidRPr="00C71C59" w:rsidRDefault="00FF42AA" w:rsidP="00FF42AA">
            <w:pPr>
              <w:spacing w:afterLines="20" w:after="48"/>
              <w:jc w:val="right"/>
              <w:rPr>
                <w:color w:val="000000"/>
                <w:sz w:val="20"/>
                <w:szCs w:val="20"/>
                <w:lang w:eastAsia="en-CA"/>
              </w:rPr>
            </w:pPr>
            <w:r w:rsidRPr="00C71C59">
              <w:rPr>
                <w:color w:val="000000"/>
                <w:sz w:val="20"/>
                <w:szCs w:val="20"/>
              </w:rPr>
              <w:t>11,550</w:t>
            </w:r>
          </w:p>
        </w:tc>
        <w:tc>
          <w:tcPr>
            <w:tcW w:w="923" w:type="dxa"/>
            <w:tcBorders>
              <w:left w:val="single" w:sz="4" w:space="0" w:color="666699"/>
              <w:right w:val="single" w:sz="4" w:space="0" w:color="666699"/>
            </w:tcBorders>
            <w:vAlign w:val="center"/>
          </w:tcPr>
          <w:p w14:paraId="211B240D"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3B7B4B5A" w14:textId="50BA960C" w:rsidR="00FF42AA" w:rsidRPr="00C71C59" w:rsidRDefault="00FF42AA" w:rsidP="00FF42AA">
            <w:pPr>
              <w:spacing w:afterLines="20" w:after="48"/>
              <w:jc w:val="right"/>
              <w:rPr>
                <w:color w:val="000000"/>
                <w:sz w:val="20"/>
                <w:szCs w:val="20"/>
                <w:lang w:eastAsia="en-CA"/>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08845E66" w14:textId="2ACFDFC9"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59261CD6" w14:textId="09B2C8D9"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262D16E9"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2AD4A1F7" w14:textId="39FFCFEE" w:rsidR="00FF42AA" w:rsidRPr="00C71C59" w:rsidRDefault="00FF42AA" w:rsidP="00FF42AA">
            <w:pPr>
              <w:spacing w:afterLines="20" w:after="48"/>
              <w:jc w:val="right"/>
              <w:rPr>
                <w:color w:val="000000"/>
                <w:sz w:val="20"/>
                <w:szCs w:val="20"/>
                <w:lang w:eastAsia="en-CA"/>
              </w:rPr>
            </w:pPr>
            <w:r w:rsidRPr="00C71C59">
              <w:rPr>
                <w:color w:val="000000"/>
                <w:sz w:val="20"/>
                <w:szCs w:val="20"/>
              </w:rPr>
              <w:t>11,550</w:t>
            </w:r>
          </w:p>
        </w:tc>
      </w:tr>
      <w:tr w:rsidR="00FF42AA" w:rsidRPr="00C71C59" w14:paraId="611A07A7" w14:textId="77777777" w:rsidTr="00FF42AA">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091071D1" w:rsidR="00FF42AA" w:rsidRPr="00C71C59" w:rsidRDefault="00FF42AA" w:rsidP="00FF42AA">
            <w:pPr>
              <w:spacing w:afterLines="20" w:after="48"/>
              <w:jc w:val="left"/>
              <w:rPr>
                <w:sz w:val="20"/>
                <w:szCs w:val="20"/>
              </w:rPr>
            </w:pPr>
            <w:r w:rsidRPr="00C71C59">
              <w:rPr>
                <w:sz w:val="20"/>
                <w:szCs w:val="20"/>
              </w:rPr>
              <w:t>Total funds recommended for approval at this meeting (US $)</w:t>
            </w: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6919F005" w14:textId="77777777" w:rsidR="00FF42AA" w:rsidRPr="00C71C59" w:rsidRDefault="00FF42AA" w:rsidP="00FF42AA">
            <w:pPr>
              <w:spacing w:afterLines="20" w:after="48"/>
              <w:jc w:val="left"/>
              <w:rPr>
                <w:sz w:val="20"/>
                <w:szCs w:val="20"/>
              </w:rPr>
            </w:pPr>
            <w:r w:rsidRPr="00C71C59">
              <w:rPr>
                <w:sz w:val="20"/>
                <w:szCs w:val="20"/>
              </w:rPr>
              <w:t>Project costs</w:t>
            </w:r>
          </w:p>
        </w:tc>
        <w:tc>
          <w:tcPr>
            <w:tcW w:w="922" w:type="dxa"/>
            <w:tcBorders>
              <w:top w:val="single" w:sz="4" w:space="0" w:color="666699"/>
              <w:left w:val="single" w:sz="4" w:space="0" w:color="666699"/>
              <w:bottom w:val="single" w:sz="4" w:space="0" w:color="666699"/>
              <w:right w:val="single" w:sz="4" w:space="0" w:color="666699"/>
            </w:tcBorders>
            <w:vAlign w:val="center"/>
          </w:tcPr>
          <w:p w14:paraId="2319DBCA"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26DB939C"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right w:val="single" w:sz="4" w:space="0" w:color="666699"/>
            </w:tcBorders>
          </w:tcPr>
          <w:p w14:paraId="3211A468" w14:textId="4AF6A0CE" w:rsidR="00FF42AA" w:rsidRPr="00C71C59" w:rsidRDefault="00FF42AA" w:rsidP="00FF42AA">
            <w:pPr>
              <w:spacing w:afterLines="20" w:after="48"/>
              <w:jc w:val="right"/>
              <w:rPr>
                <w:color w:val="000000"/>
                <w:sz w:val="20"/>
                <w:szCs w:val="20"/>
                <w:lang w:eastAsia="en-CA"/>
              </w:rPr>
            </w:pPr>
            <w:r w:rsidRPr="00C71C59">
              <w:rPr>
                <w:sz w:val="20"/>
                <w:szCs w:val="20"/>
              </w:rPr>
              <w:t>103,500</w:t>
            </w:r>
          </w:p>
        </w:tc>
        <w:tc>
          <w:tcPr>
            <w:tcW w:w="922" w:type="dxa"/>
            <w:tcBorders>
              <w:top w:val="single" w:sz="4" w:space="0" w:color="666699"/>
              <w:left w:val="single" w:sz="4" w:space="0" w:color="666699"/>
              <w:bottom w:val="single" w:sz="4" w:space="0" w:color="666699"/>
              <w:right w:val="single" w:sz="4" w:space="0" w:color="666699"/>
            </w:tcBorders>
            <w:vAlign w:val="center"/>
          </w:tcPr>
          <w:p w14:paraId="5ED53CF3"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35902027"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752E44E4" w14:textId="326ECDCC"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0B15DF09" w14:textId="06D1C96B" w:rsidR="00FF42AA" w:rsidRPr="00C71C59" w:rsidRDefault="00FF42AA" w:rsidP="00FF42AA">
            <w:pPr>
              <w:spacing w:afterLines="20" w:after="48"/>
              <w:jc w:val="right"/>
              <w:rPr>
                <w:color w:val="000000"/>
                <w:sz w:val="20"/>
                <w:szCs w:val="20"/>
                <w:lang w:eastAsia="en-CA"/>
              </w:rPr>
            </w:pPr>
            <w:r w:rsidRPr="00C71C59">
              <w:rPr>
                <w:sz w:val="20"/>
                <w:szCs w:val="20"/>
              </w:rPr>
              <w:t>103,500</w:t>
            </w:r>
          </w:p>
        </w:tc>
      </w:tr>
      <w:tr w:rsidR="00FF42AA" w:rsidRPr="00C71C59" w14:paraId="46048083" w14:textId="77777777" w:rsidTr="00FF42AA">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FF42AA" w:rsidRPr="00C71C59" w:rsidRDefault="00FF42AA" w:rsidP="00FF42AA">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45B740A6" w14:textId="77777777" w:rsidR="00FF42AA" w:rsidRPr="00C71C59" w:rsidRDefault="00FF42AA" w:rsidP="00FF42AA">
            <w:pPr>
              <w:spacing w:afterLines="20" w:after="48"/>
              <w:jc w:val="left"/>
              <w:rPr>
                <w:sz w:val="20"/>
                <w:szCs w:val="20"/>
              </w:rPr>
            </w:pPr>
            <w:r w:rsidRPr="00C71C59">
              <w:rPr>
                <w:sz w:val="20"/>
                <w:szCs w:val="20"/>
              </w:rPr>
              <w:t>Support costs</w:t>
            </w:r>
          </w:p>
        </w:tc>
        <w:tc>
          <w:tcPr>
            <w:tcW w:w="922" w:type="dxa"/>
            <w:tcBorders>
              <w:top w:val="single" w:sz="4" w:space="0" w:color="666699"/>
              <w:left w:val="single" w:sz="4" w:space="0" w:color="666699"/>
              <w:bottom w:val="single" w:sz="4" w:space="0" w:color="666699"/>
              <w:right w:val="single" w:sz="4" w:space="0" w:color="666699"/>
            </w:tcBorders>
            <w:vAlign w:val="center"/>
          </w:tcPr>
          <w:p w14:paraId="2237EC6F"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bottom w:val="single" w:sz="4" w:space="0" w:color="666699"/>
              <w:right w:val="single" w:sz="4" w:space="0" w:color="666699"/>
            </w:tcBorders>
            <w:vAlign w:val="center"/>
          </w:tcPr>
          <w:p w14:paraId="4A6699C8" w14:textId="77777777" w:rsidR="00FF42AA" w:rsidRPr="00C71C59" w:rsidRDefault="00FF42AA" w:rsidP="00FF42AA">
            <w:pPr>
              <w:spacing w:afterLines="20" w:after="48"/>
              <w:jc w:val="right"/>
              <w:rPr>
                <w:color w:val="000000"/>
                <w:sz w:val="20"/>
                <w:szCs w:val="20"/>
                <w:lang w:eastAsia="en-CA"/>
              </w:rPr>
            </w:pPr>
          </w:p>
        </w:tc>
        <w:tc>
          <w:tcPr>
            <w:tcW w:w="923" w:type="dxa"/>
            <w:tcBorders>
              <w:left w:val="single" w:sz="4" w:space="0" w:color="666699"/>
              <w:bottom w:val="single" w:sz="4" w:space="0" w:color="666699"/>
              <w:right w:val="single" w:sz="4" w:space="0" w:color="666699"/>
            </w:tcBorders>
          </w:tcPr>
          <w:p w14:paraId="567626C7" w14:textId="7283D97F" w:rsidR="00FF42AA" w:rsidRPr="00C71C59" w:rsidRDefault="00FF42AA" w:rsidP="00FF42AA">
            <w:pPr>
              <w:spacing w:afterLines="20" w:after="48"/>
              <w:jc w:val="right"/>
              <w:rPr>
                <w:color w:val="000000"/>
                <w:sz w:val="20"/>
                <w:szCs w:val="20"/>
                <w:lang w:eastAsia="en-CA"/>
              </w:rPr>
            </w:pPr>
            <w:r w:rsidRPr="00C71C59">
              <w:rPr>
                <w:color w:val="000000"/>
                <w:sz w:val="20"/>
                <w:szCs w:val="20"/>
              </w:rPr>
              <w:t>7,245</w:t>
            </w:r>
          </w:p>
        </w:tc>
        <w:tc>
          <w:tcPr>
            <w:tcW w:w="922" w:type="dxa"/>
            <w:tcBorders>
              <w:top w:val="single" w:sz="4" w:space="0" w:color="666699"/>
              <w:left w:val="single" w:sz="4" w:space="0" w:color="666699"/>
              <w:bottom w:val="single" w:sz="4" w:space="0" w:color="666699"/>
              <w:right w:val="single" w:sz="4" w:space="0" w:color="666699"/>
            </w:tcBorders>
            <w:vAlign w:val="center"/>
          </w:tcPr>
          <w:p w14:paraId="49A3B137"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27D27561" w14:textId="77777777"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FEDE161" w14:textId="44483A6D" w:rsidR="00FF42AA" w:rsidRPr="00C71C59" w:rsidRDefault="00FF42AA" w:rsidP="00FF42AA">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73EC2997" w14:textId="3928BA14" w:rsidR="00FF42AA" w:rsidRPr="00C71C59" w:rsidRDefault="00FF42AA" w:rsidP="00FF42AA">
            <w:pPr>
              <w:spacing w:afterLines="20" w:after="48"/>
              <w:jc w:val="right"/>
              <w:rPr>
                <w:color w:val="000000"/>
                <w:sz w:val="20"/>
                <w:szCs w:val="20"/>
                <w:lang w:eastAsia="en-CA"/>
              </w:rPr>
            </w:pPr>
            <w:r w:rsidRPr="00C71C59">
              <w:rPr>
                <w:color w:val="000000"/>
                <w:sz w:val="20"/>
                <w:szCs w:val="20"/>
              </w:rPr>
              <w:t>7,245</w:t>
            </w:r>
          </w:p>
        </w:tc>
      </w:tr>
    </w:tbl>
    <w:p w14:paraId="1634259E" w14:textId="77777777" w:rsidR="0039481A" w:rsidRPr="00C71C59" w:rsidRDefault="0039481A" w:rsidP="0039481A">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39481A" w:rsidRPr="00C71C59" w14:paraId="08429530" w14:textId="77777777" w:rsidTr="003948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77777777" w:rsidR="0039481A" w:rsidRPr="00C71C59" w:rsidRDefault="0039481A">
            <w:pPr>
              <w:spacing w:after="60"/>
              <w:jc w:val="left"/>
              <w:rPr>
                <w:b/>
                <w:sz w:val="20"/>
                <w:szCs w:val="20"/>
              </w:rPr>
            </w:pPr>
            <w:r w:rsidRPr="00C71C59">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623D8D7" w14:textId="6B8D2BC1" w:rsidR="0039481A" w:rsidRPr="00C71C59" w:rsidRDefault="00831938">
            <w:pPr>
              <w:spacing w:after="60"/>
              <w:jc w:val="center"/>
              <w:rPr>
                <w:sz w:val="20"/>
                <w:szCs w:val="20"/>
              </w:rPr>
            </w:pPr>
            <w:r w:rsidRPr="00C71C59">
              <w:rPr>
                <w:sz w:val="20"/>
                <w:szCs w:val="20"/>
              </w:rPr>
              <w:t>Blanket approval</w:t>
            </w:r>
          </w:p>
        </w:tc>
      </w:tr>
    </w:tbl>
    <w:p w14:paraId="6DC47D1F" w14:textId="77777777" w:rsidR="00437B20" w:rsidRPr="00C71C59" w:rsidRDefault="00437B20" w:rsidP="00437B20">
      <w:r w:rsidRPr="00C71C59">
        <w:br w:type="page"/>
      </w:r>
    </w:p>
    <w:p w14:paraId="2600F5AA" w14:textId="77777777" w:rsidR="00437B20" w:rsidRPr="00C71C59" w:rsidRDefault="00437B20" w:rsidP="00437B20">
      <w:pPr>
        <w:jc w:val="center"/>
        <w:rPr>
          <w:b/>
        </w:rPr>
      </w:pPr>
      <w:r w:rsidRPr="00C71C59">
        <w:rPr>
          <w:b/>
        </w:rPr>
        <w:lastRenderedPageBreak/>
        <w:t>PROJECT DESCRIPTION</w:t>
      </w:r>
    </w:p>
    <w:p w14:paraId="0DDD47B6" w14:textId="77777777" w:rsidR="00437B20" w:rsidRPr="00C71C59" w:rsidRDefault="00437B20" w:rsidP="00437B20"/>
    <w:p w14:paraId="7D14D97F" w14:textId="33FF80ED" w:rsidR="00437B20" w:rsidRPr="00C71C59" w:rsidRDefault="00437B20" w:rsidP="00231FA7">
      <w:pPr>
        <w:pStyle w:val="Heading1"/>
      </w:pPr>
      <w:r w:rsidRPr="00C71C59">
        <w:t xml:space="preserve">On behalf of the Government of </w:t>
      </w:r>
      <w:r w:rsidR="0096165A" w:rsidRPr="00C71C59">
        <w:t>Turkmenistan</w:t>
      </w:r>
      <w:r w:rsidRPr="00C71C59">
        <w:t xml:space="preserve">, </w:t>
      </w:r>
      <w:r w:rsidR="0096165A" w:rsidRPr="00C71C59">
        <w:t>UNIDO</w:t>
      </w:r>
      <w:r w:rsidRPr="00C71C59">
        <w:t xml:space="preserve"> as the designated implementing agency has submitted a request for funding for the </w:t>
      </w:r>
      <w:r w:rsidR="006E1587" w:rsidRPr="00C71C59">
        <w:t>second</w:t>
      </w:r>
      <w:r w:rsidRPr="00C71C59">
        <w:t xml:space="preserve"> tranche of stage II of the HCFC phase-out management plan (HPMP), at the amount of US $</w:t>
      </w:r>
      <w:r w:rsidR="004E5C5A" w:rsidRPr="00C71C59">
        <w:t>103,500</w:t>
      </w:r>
      <w:r w:rsidRPr="00C71C59">
        <w:t>, plus agency support costs of US $</w:t>
      </w:r>
      <w:r w:rsidR="004E5C5A" w:rsidRPr="00C71C59">
        <w:t>7,245</w:t>
      </w:r>
      <w:r w:rsidRPr="00C71C59">
        <w:t>.</w:t>
      </w:r>
      <w:r w:rsidRPr="00C71C59">
        <w:rPr>
          <w:rStyle w:val="FootnoteReference"/>
        </w:rPr>
        <w:footnoteReference w:id="2"/>
      </w:r>
      <w:r w:rsidRPr="00C71C59">
        <w:t xml:space="preserve"> The submission includes a progress report on the implementation of the </w:t>
      </w:r>
      <w:r w:rsidR="008F624F" w:rsidRPr="00C71C59">
        <w:t>first</w:t>
      </w:r>
      <w:r w:rsidRPr="00C71C59">
        <w:t xml:space="preserve"> tranche, </w:t>
      </w:r>
      <w:r w:rsidR="00924706" w:rsidRPr="00C71C59">
        <w:t>t</w:t>
      </w:r>
      <w:r w:rsidRPr="00C71C59">
        <w:t>he verification report on HCFC consumption for 202</w:t>
      </w:r>
      <w:r w:rsidR="004E5C5A" w:rsidRPr="00C71C59">
        <w:t xml:space="preserve">0 </w:t>
      </w:r>
      <w:r w:rsidRPr="00C71C59">
        <w:t>to 2021, and the tranche implementation plan for 202</w:t>
      </w:r>
      <w:r w:rsidR="00231FA7" w:rsidRPr="00C71C59">
        <w:t>3</w:t>
      </w:r>
      <w:r w:rsidRPr="00C71C59">
        <w:t xml:space="preserve"> to 20</w:t>
      </w:r>
      <w:r w:rsidR="00924706" w:rsidRPr="00C71C59">
        <w:t>25</w:t>
      </w:r>
      <w:r w:rsidRPr="00C71C59">
        <w:t>.</w:t>
      </w:r>
    </w:p>
    <w:p w14:paraId="23E8C8D0" w14:textId="77777777" w:rsidR="00437B20" w:rsidRPr="00C71C59" w:rsidRDefault="00437B20" w:rsidP="00437B20">
      <w:pPr>
        <w:rPr>
          <w:u w:val="single"/>
        </w:rPr>
      </w:pPr>
      <w:r w:rsidRPr="00C71C59">
        <w:rPr>
          <w:u w:val="single"/>
        </w:rPr>
        <w:t>Report on HCFC consumption</w:t>
      </w:r>
    </w:p>
    <w:p w14:paraId="346C87CA" w14:textId="77777777" w:rsidR="00437B20" w:rsidRPr="00C71C59" w:rsidRDefault="00437B20" w:rsidP="00437B20"/>
    <w:p w14:paraId="42A21B03" w14:textId="501EC749" w:rsidR="00437B20" w:rsidRPr="00C71C59" w:rsidRDefault="00437B20" w:rsidP="00231FA7">
      <w:pPr>
        <w:pStyle w:val="Heading1"/>
      </w:pPr>
      <w:r w:rsidRPr="00C71C59">
        <w:t xml:space="preserve">The Government of </w:t>
      </w:r>
      <w:r w:rsidR="0096165A" w:rsidRPr="00C71C59">
        <w:t>Turkmenistan</w:t>
      </w:r>
      <w:r w:rsidRPr="00C71C59">
        <w:t xml:space="preserve"> reported a consumption of </w:t>
      </w:r>
      <w:r w:rsidR="008F624F" w:rsidRPr="00C71C59">
        <w:t>4.36</w:t>
      </w:r>
      <w:r w:rsidRPr="00C71C59">
        <w:t> ODP tonnes</w:t>
      </w:r>
      <w:r w:rsidR="008F624F" w:rsidRPr="00C71C59">
        <w:t xml:space="preserve"> </w:t>
      </w:r>
      <w:r w:rsidRPr="00C71C59">
        <w:t xml:space="preserve">of HCFC in 2021, which is </w:t>
      </w:r>
      <w:r w:rsidR="008F624F" w:rsidRPr="00C71C59">
        <w:t>36</w:t>
      </w:r>
      <w:r w:rsidRPr="00C71C59">
        <w:t> per</w:t>
      </w:r>
      <w:r w:rsidR="00A74595" w:rsidRPr="00C71C59">
        <w:t> </w:t>
      </w:r>
      <w:r w:rsidRPr="00C71C59">
        <w:t>cent below the HCFC baseline for compliance.</w:t>
      </w:r>
      <w:r w:rsidR="004E5C5A" w:rsidRPr="00C71C59">
        <w:t xml:space="preserve"> </w:t>
      </w:r>
      <w:r w:rsidRPr="00C71C59">
        <w:t>The 2017</w:t>
      </w:r>
      <w:r w:rsidRPr="00C71C59">
        <w:noBreakHyphen/>
        <w:t xml:space="preserve">2021 HCFC consumption is shown in </w:t>
      </w:r>
      <w:r w:rsidR="008E0708" w:rsidRPr="00C71C59">
        <w:t>t</w:t>
      </w:r>
      <w:r w:rsidRPr="00C71C59">
        <w:t xml:space="preserve">able 1. </w:t>
      </w:r>
    </w:p>
    <w:p w14:paraId="2FCBFD8E" w14:textId="51D09955" w:rsidR="00437B20" w:rsidRPr="00C71C59" w:rsidRDefault="00437B20" w:rsidP="00437B20">
      <w:pPr>
        <w:rPr>
          <w:b/>
        </w:rPr>
      </w:pPr>
      <w:r w:rsidRPr="00C71C59">
        <w:rPr>
          <w:b/>
        </w:rPr>
        <w:t xml:space="preserve">Table 1. HCFC consumption in </w:t>
      </w:r>
      <w:r w:rsidR="0096165A" w:rsidRPr="00C71C59">
        <w:rPr>
          <w:b/>
        </w:rPr>
        <w:t>Turkmenistan</w:t>
      </w:r>
      <w:r w:rsidRPr="00C71C59">
        <w:rPr>
          <w:b/>
        </w:rPr>
        <w:t xml:space="preserve"> (2017-2021 Article 7 data)</w:t>
      </w:r>
    </w:p>
    <w:tbl>
      <w:tblPr>
        <w:tblW w:w="5000" w:type="pct"/>
        <w:tblLook w:val="04A0" w:firstRow="1" w:lastRow="0" w:firstColumn="1" w:lastColumn="0" w:noHBand="0" w:noVBand="1"/>
      </w:tblPr>
      <w:tblGrid>
        <w:gridCol w:w="3070"/>
        <w:gridCol w:w="1013"/>
        <w:gridCol w:w="1013"/>
        <w:gridCol w:w="1014"/>
        <w:gridCol w:w="1014"/>
        <w:gridCol w:w="1014"/>
        <w:gridCol w:w="1212"/>
      </w:tblGrid>
      <w:tr w:rsidR="00437B20" w:rsidRPr="00C71C59" w14:paraId="755C3D0D" w14:textId="77777777" w:rsidTr="0099724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C71C59" w:rsidRDefault="00437B20" w:rsidP="00692233">
            <w:pPr>
              <w:widowControl w:val="0"/>
              <w:jc w:val="left"/>
              <w:rPr>
                <w:b/>
                <w:bCs/>
                <w:color w:val="000000"/>
                <w:sz w:val="20"/>
                <w:szCs w:val="20"/>
              </w:rPr>
            </w:pPr>
            <w:r w:rsidRPr="00C71C59">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C71C59" w:rsidRDefault="00437B20" w:rsidP="00692233">
            <w:pPr>
              <w:widowControl w:val="0"/>
              <w:jc w:val="center"/>
              <w:rPr>
                <w:b/>
                <w:bCs/>
                <w:color w:val="000000"/>
                <w:sz w:val="20"/>
                <w:szCs w:val="20"/>
              </w:rPr>
            </w:pPr>
            <w:r w:rsidRPr="00C71C59">
              <w:rPr>
                <w:b/>
                <w:bCs/>
                <w:color w:val="000000"/>
                <w:sz w:val="20"/>
                <w:szCs w:val="20"/>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C71C59" w:rsidRDefault="00437B20" w:rsidP="00692233">
            <w:pPr>
              <w:widowControl w:val="0"/>
              <w:jc w:val="center"/>
              <w:rPr>
                <w:b/>
                <w:bCs/>
                <w:color w:val="000000"/>
                <w:sz w:val="20"/>
                <w:szCs w:val="20"/>
              </w:rPr>
            </w:pPr>
            <w:r w:rsidRPr="00C71C59">
              <w:rPr>
                <w:b/>
                <w:bCs/>
                <w:color w:val="000000"/>
                <w:sz w:val="20"/>
                <w:szCs w:val="20"/>
              </w:rPr>
              <w:t>2018</w:t>
            </w:r>
          </w:p>
        </w:tc>
        <w:tc>
          <w:tcPr>
            <w:tcW w:w="542" w:type="pct"/>
            <w:tcBorders>
              <w:top w:val="single" w:sz="4" w:space="0" w:color="auto"/>
              <w:left w:val="nil"/>
              <w:bottom w:val="single" w:sz="4" w:space="0" w:color="auto"/>
              <w:right w:val="single" w:sz="4" w:space="0" w:color="auto"/>
            </w:tcBorders>
          </w:tcPr>
          <w:p w14:paraId="14571BB2" w14:textId="77777777" w:rsidR="00437B20" w:rsidRPr="00C71C59" w:rsidRDefault="00437B20" w:rsidP="00692233">
            <w:pPr>
              <w:widowControl w:val="0"/>
              <w:jc w:val="center"/>
              <w:rPr>
                <w:b/>
                <w:bCs/>
                <w:color w:val="000000"/>
                <w:sz w:val="20"/>
                <w:szCs w:val="20"/>
              </w:rPr>
            </w:pPr>
            <w:r w:rsidRPr="00C71C59">
              <w:rPr>
                <w:b/>
                <w:bCs/>
                <w:color w:val="000000"/>
                <w:sz w:val="20"/>
                <w:szCs w:val="20"/>
              </w:rPr>
              <w:t>2019</w:t>
            </w:r>
          </w:p>
        </w:tc>
        <w:tc>
          <w:tcPr>
            <w:tcW w:w="542" w:type="pct"/>
            <w:tcBorders>
              <w:top w:val="single" w:sz="4" w:space="0" w:color="auto"/>
              <w:left w:val="single" w:sz="4" w:space="0" w:color="auto"/>
              <w:bottom w:val="single" w:sz="4" w:space="0" w:color="auto"/>
              <w:right w:val="single" w:sz="4" w:space="0" w:color="auto"/>
            </w:tcBorders>
          </w:tcPr>
          <w:p w14:paraId="6CCE314F" w14:textId="77777777" w:rsidR="00437B20" w:rsidRPr="00C71C59" w:rsidRDefault="00437B20" w:rsidP="00692233">
            <w:pPr>
              <w:widowControl w:val="0"/>
              <w:jc w:val="center"/>
              <w:rPr>
                <w:b/>
                <w:bCs/>
                <w:color w:val="000000"/>
                <w:sz w:val="20"/>
                <w:szCs w:val="20"/>
              </w:rPr>
            </w:pPr>
            <w:r w:rsidRPr="00C71C59">
              <w:rPr>
                <w:b/>
                <w:bCs/>
                <w:color w:val="000000"/>
                <w:sz w:val="20"/>
                <w:szCs w:val="20"/>
              </w:rPr>
              <w:t>2020</w:t>
            </w:r>
          </w:p>
        </w:tc>
        <w:tc>
          <w:tcPr>
            <w:tcW w:w="542" w:type="pct"/>
            <w:tcBorders>
              <w:top w:val="single" w:sz="4" w:space="0" w:color="auto"/>
              <w:left w:val="single" w:sz="4" w:space="0" w:color="auto"/>
              <w:bottom w:val="single" w:sz="4" w:space="0" w:color="auto"/>
              <w:right w:val="single" w:sz="4" w:space="0" w:color="auto"/>
            </w:tcBorders>
          </w:tcPr>
          <w:p w14:paraId="3D46A600" w14:textId="3B46FB40" w:rsidR="00437B20" w:rsidRPr="00C71C59" w:rsidRDefault="00437B20" w:rsidP="00692233">
            <w:pPr>
              <w:widowControl w:val="0"/>
              <w:jc w:val="center"/>
              <w:rPr>
                <w:b/>
                <w:bCs/>
                <w:color w:val="000000"/>
                <w:sz w:val="20"/>
                <w:szCs w:val="20"/>
              </w:rPr>
            </w:pPr>
            <w:r w:rsidRPr="00C71C59">
              <w:rPr>
                <w:b/>
                <w:bCs/>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437B20" w:rsidRPr="00C71C59" w:rsidRDefault="00437B20" w:rsidP="00692233">
            <w:pPr>
              <w:widowControl w:val="0"/>
              <w:jc w:val="center"/>
              <w:rPr>
                <w:b/>
                <w:bCs/>
                <w:color w:val="000000"/>
                <w:sz w:val="20"/>
                <w:szCs w:val="20"/>
              </w:rPr>
            </w:pPr>
            <w:r w:rsidRPr="00C71C59">
              <w:rPr>
                <w:b/>
                <w:bCs/>
                <w:color w:val="000000"/>
                <w:sz w:val="20"/>
                <w:szCs w:val="20"/>
              </w:rPr>
              <w:t>Baseline</w:t>
            </w:r>
          </w:p>
        </w:tc>
      </w:tr>
      <w:tr w:rsidR="002F418A" w:rsidRPr="00C71C59" w14:paraId="1D93BF2F" w14:textId="77777777" w:rsidTr="0099724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2F418A" w:rsidRPr="00C71C59" w:rsidRDefault="002F418A" w:rsidP="002F418A">
            <w:pPr>
              <w:widowControl w:val="0"/>
              <w:jc w:val="left"/>
              <w:rPr>
                <w:bCs/>
                <w:color w:val="000000"/>
                <w:sz w:val="20"/>
                <w:szCs w:val="20"/>
              </w:rPr>
            </w:pPr>
            <w:r w:rsidRPr="00C71C59">
              <w:rPr>
                <w:bCs/>
                <w:color w:val="000000"/>
                <w:sz w:val="20"/>
                <w:szCs w:val="20"/>
              </w:rPr>
              <w:t>Metric tonnes (mt)</w:t>
            </w:r>
          </w:p>
        </w:tc>
        <w:tc>
          <w:tcPr>
            <w:tcW w:w="542" w:type="pct"/>
            <w:tcBorders>
              <w:top w:val="nil"/>
              <w:left w:val="nil"/>
              <w:bottom w:val="single" w:sz="4" w:space="0" w:color="auto"/>
              <w:right w:val="single" w:sz="4" w:space="0" w:color="auto"/>
            </w:tcBorders>
            <w:shd w:val="clear" w:color="auto" w:fill="auto"/>
            <w:noWrap/>
            <w:vAlign w:val="center"/>
          </w:tcPr>
          <w:p w14:paraId="6835EDE5" w14:textId="62AD8AFB" w:rsidR="002F418A" w:rsidRPr="00C71C59" w:rsidRDefault="002F418A" w:rsidP="002F418A">
            <w:pPr>
              <w:jc w:val="right"/>
              <w:rPr>
                <w:color w:val="000000"/>
                <w:sz w:val="20"/>
                <w:szCs w:val="20"/>
              </w:rPr>
            </w:pPr>
            <w:r w:rsidRPr="00C71C59">
              <w:rPr>
                <w:bCs/>
                <w:sz w:val="20"/>
                <w:szCs w:val="20"/>
              </w:rPr>
              <w:t>46.81</w:t>
            </w:r>
          </w:p>
        </w:tc>
        <w:tc>
          <w:tcPr>
            <w:tcW w:w="542" w:type="pct"/>
            <w:tcBorders>
              <w:top w:val="nil"/>
              <w:left w:val="nil"/>
              <w:bottom w:val="single" w:sz="4" w:space="0" w:color="auto"/>
              <w:right w:val="single" w:sz="4" w:space="0" w:color="auto"/>
            </w:tcBorders>
            <w:shd w:val="clear" w:color="auto" w:fill="auto"/>
            <w:noWrap/>
            <w:vAlign w:val="center"/>
          </w:tcPr>
          <w:p w14:paraId="77F45E8D" w14:textId="36B9ACA8" w:rsidR="002F418A" w:rsidRPr="00C71C59" w:rsidRDefault="002F418A" w:rsidP="002F418A">
            <w:pPr>
              <w:jc w:val="right"/>
              <w:rPr>
                <w:color w:val="000000"/>
                <w:sz w:val="20"/>
                <w:szCs w:val="20"/>
              </w:rPr>
            </w:pPr>
            <w:r w:rsidRPr="00C71C59">
              <w:rPr>
                <w:bCs/>
                <w:sz w:val="20"/>
                <w:szCs w:val="20"/>
              </w:rPr>
              <w:t>104.86</w:t>
            </w:r>
          </w:p>
        </w:tc>
        <w:tc>
          <w:tcPr>
            <w:tcW w:w="542" w:type="pct"/>
            <w:tcBorders>
              <w:top w:val="single" w:sz="4" w:space="0" w:color="auto"/>
              <w:left w:val="nil"/>
              <w:bottom w:val="single" w:sz="4" w:space="0" w:color="auto"/>
              <w:right w:val="single" w:sz="4" w:space="0" w:color="auto"/>
            </w:tcBorders>
            <w:vAlign w:val="center"/>
          </w:tcPr>
          <w:p w14:paraId="74DC4ACB" w14:textId="0C216AF9" w:rsidR="002F418A" w:rsidRPr="00C71C59" w:rsidRDefault="002F418A" w:rsidP="002F418A">
            <w:pPr>
              <w:widowControl w:val="0"/>
              <w:jc w:val="right"/>
              <w:rPr>
                <w:bCs/>
                <w:color w:val="000000"/>
                <w:sz w:val="20"/>
                <w:szCs w:val="20"/>
              </w:rPr>
            </w:pPr>
            <w:r w:rsidRPr="00C71C59">
              <w:rPr>
                <w:sz w:val="20"/>
                <w:szCs w:val="20"/>
              </w:rPr>
              <w:t>79.34</w:t>
            </w:r>
          </w:p>
        </w:tc>
        <w:tc>
          <w:tcPr>
            <w:tcW w:w="542" w:type="pct"/>
            <w:tcBorders>
              <w:top w:val="nil"/>
              <w:left w:val="single" w:sz="4" w:space="0" w:color="auto"/>
              <w:bottom w:val="single" w:sz="4" w:space="0" w:color="auto"/>
              <w:right w:val="single" w:sz="4" w:space="0" w:color="auto"/>
            </w:tcBorders>
          </w:tcPr>
          <w:p w14:paraId="422E4C73" w14:textId="588EDE5E" w:rsidR="002F418A" w:rsidRPr="00C71C59" w:rsidRDefault="00997243" w:rsidP="002F418A">
            <w:pPr>
              <w:widowControl w:val="0"/>
              <w:jc w:val="right"/>
              <w:rPr>
                <w:bCs/>
                <w:color w:val="000000"/>
                <w:sz w:val="20"/>
                <w:szCs w:val="20"/>
              </w:rPr>
            </w:pPr>
            <w:r w:rsidRPr="00C71C59">
              <w:rPr>
                <w:bCs/>
                <w:color w:val="000000"/>
                <w:sz w:val="20"/>
                <w:szCs w:val="20"/>
              </w:rPr>
              <w:t>68.54</w:t>
            </w:r>
          </w:p>
        </w:tc>
        <w:tc>
          <w:tcPr>
            <w:tcW w:w="542" w:type="pct"/>
            <w:tcBorders>
              <w:top w:val="nil"/>
              <w:left w:val="single" w:sz="4" w:space="0" w:color="auto"/>
              <w:bottom w:val="single" w:sz="4" w:space="0" w:color="auto"/>
              <w:right w:val="single" w:sz="4" w:space="0" w:color="auto"/>
            </w:tcBorders>
          </w:tcPr>
          <w:p w14:paraId="0537B79D" w14:textId="77E382C4" w:rsidR="002F418A" w:rsidRPr="00C71C59" w:rsidRDefault="002F418A" w:rsidP="002F418A">
            <w:pPr>
              <w:widowControl w:val="0"/>
              <w:jc w:val="right"/>
              <w:rPr>
                <w:rFonts w:eastAsiaTheme="minorHAnsi"/>
                <w:color w:val="000000"/>
                <w:sz w:val="20"/>
                <w:szCs w:val="20"/>
              </w:rPr>
            </w:pPr>
            <w:r w:rsidRPr="00C71C59">
              <w:rPr>
                <w:rFonts w:eastAsiaTheme="minorHAnsi"/>
                <w:color w:val="000000"/>
                <w:sz w:val="20"/>
                <w:szCs w:val="20"/>
              </w:rPr>
              <w:t>79.36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30807CE0" w:rsidR="002F418A" w:rsidRPr="00C71C59" w:rsidRDefault="002F418A" w:rsidP="002F418A">
            <w:pPr>
              <w:widowControl w:val="0"/>
              <w:jc w:val="right"/>
              <w:rPr>
                <w:color w:val="000000"/>
                <w:sz w:val="20"/>
                <w:szCs w:val="20"/>
              </w:rPr>
            </w:pPr>
            <w:r w:rsidRPr="00C71C59">
              <w:rPr>
                <w:color w:val="000000"/>
                <w:sz w:val="20"/>
                <w:szCs w:val="20"/>
              </w:rPr>
              <w:t>124.14</w:t>
            </w:r>
          </w:p>
        </w:tc>
      </w:tr>
      <w:tr w:rsidR="002F418A" w:rsidRPr="00C71C59" w14:paraId="05EFEF23" w14:textId="77777777" w:rsidTr="0099724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2F418A" w:rsidRPr="00C71C59" w:rsidRDefault="002F418A" w:rsidP="002F418A">
            <w:pPr>
              <w:widowControl w:val="0"/>
              <w:jc w:val="left"/>
              <w:rPr>
                <w:color w:val="000000"/>
                <w:sz w:val="20"/>
                <w:szCs w:val="20"/>
              </w:rPr>
            </w:pPr>
            <w:r w:rsidRPr="00C71C59">
              <w:rPr>
                <w:bCs/>
                <w:color w:val="000000"/>
                <w:sz w:val="20"/>
                <w:szCs w:val="20"/>
              </w:rPr>
              <w:t>ODP tonnes</w:t>
            </w:r>
          </w:p>
        </w:tc>
        <w:tc>
          <w:tcPr>
            <w:tcW w:w="542" w:type="pct"/>
            <w:tcBorders>
              <w:top w:val="nil"/>
              <w:left w:val="nil"/>
              <w:bottom w:val="single" w:sz="4" w:space="0" w:color="auto"/>
              <w:right w:val="single" w:sz="4" w:space="0" w:color="auto"/>
            </w:tcBorders>
            <w:shd w:val="clear" w:color="auto" w:fill="auto"/>
            <w:noWrap/>
            <w:vAlign w:val="center"/>
          </w:tcPr>
          <w:p w14:paraId="30463036" w14:textId="79117FEF" w:rsidR="002F418A" w:rsidRPr="00C71C59" w:rsidRDefault="002F418A" w:rsidP="002F418A">
            <w:pPr>
              <w:jc w:val="right"/>
              <w:rPr>
                <w:rFonts w:eastAsiaTheme="minorHAnsi"/>
                <w:color w:val="000000"/>
                <w:sz w:val="20"/>
                <w:szCs w:val="20"/>
              </w:rPr>
            </w:pPr>
            <w:r w:rsidRPr="00C71C59">
              <w:rPr>
                <w:bCs/>
                <w:sz w:val="20"/>
                <w:szCs w:val="20"/>
              </w:rPr>
              <w:t>2.57</w:t>
            </w:r>
          </w:p>
        </w:tc>
        <w:tc>
          <w:tcPr>
            <w:tcW w:w="542" w:type="pct"/>
            <w:tcBorders>
              <w:top w:val="nil"/>
              <w:left w:val="nil"/>
              <w:bottom w:val="single" w:sz="4" w:space="0" w:color="auto"/>
              <w:right w:val="single" w:sz="4" w:space="0" w:color="auto"/>
            </w:tcBorders>
            <w:shd w:val="clear" w:color="auto" w:fill="auto"/>
            <w:noWrap/>
            <w:vAlign w:val="center"/>
          </w:tcPr>
          <w:p w14:paraId="0FB454CC" w14:textId="2F65FDD8" w:rsidR="002F418A" w:rsidRPr="00C71C59" w:rsidRDefault="002F418A" w:rsidP="002F418A">
            <w:pPr>
              <w:jc w:val="right"/>
              <w:rPr>
                <w:color w:val="000000"/>
                <w:sz w:val="20"/>
                <w:szCs w:val="20"/>
              </w:rPr>
            </w:pPr>
            <w:r w:rsidRPr="00C71C59">
              <w:rPr>
                <w:bCs/>
                <w:sz w:val="20"/>
                <w:szCs w:val="20"/>
              </w:rPr>
              <w:t>5.77</w:t>
            </w:r>
          </w:p>
        </w:tc>
        <w:tc>
          <w:tcPr>
            <w:tcW w:w="542" w:type="pct"/>
            <w:tcBorders>
              <w:top w:val="single" w:sz="4" w:space="0" w:color="auto"/>
              <w:left w:val="nil"/>
              <w:bottom w:val="single" w:sz="4" w:space="0" w:color="auto"/>
              <w:right w:val="single" w:sz="4" w:space="0" w:color="auto"/>
            </w:tcBorders>
            <w:vAlign w:val="center"/>
          </w:tcPr>
          <w:p w14:paraId="1425CD09" w14:textId="76C8116C" w:rsidR="002F418A" w:rsidRPr="00C71C59" w:rsidRDefault="002F418A" w:rsidP="002F418A">
            <w:pPr>
              <w:jc w:val="right"/>
              <w:rPr>
                <w:color w:val="000000"/>
                <w:sz w:val="20"/>
                <w:szCs w:val="20"/>
              </w:rPr>
            </w:pPr>
            <w:r w:rsidRPr="00C71C59">
              <w:rPr>
                <w:sz w:val="20"/>
                <w:szCs w:val="20"/>
              </w:rPr>
              <w:t>4.36</w:t>
            </w:r>
          </w:p>
        </w:tc>
        <w:tc>
          <w:tcPr>
            <w:tcW w:w="542" w:type="pct"/>
            <w:tcBorders>
              <w:top w:val="nil"/>
              <w:left w:val="single" w:sz="4" w:space="0" w:color="auto"/>
              <w:bottom w:val="single" w:sz="4" w:space="0" w:color="auto"/>
              <w:right w:val="single" w:sz="4" w:space="0" w:color="auto"/>
            </w:tcBorders>
          </w:tcPr>
          <w:p w14:paraId="09378B38" w14:textId="0C3C20EB" w:rsidR="002F418A" w:rsidRPr="00C71C59" w:rsidRDefault="00997243" w:rsidP="002F418A">
            <w:pPr>
              <w:jc w:val="right"/>
              <w:rPr>
                <w:sz w:val="20"/>
                <w:szCs w:val="20"/>
              </w:rPr>
            </w:pPr>
            <w:r w:rsidRPr="00C71C59">
              <w:rPr>
                <w:sz w:val="20"/>
                <w:szCs w:val="20"/>
              </w:rPr>
              <w:t>3.77</w:t>
            </w:r>
          </w:p>
        </w:tc>
        <w:tc>
          <w:tcPr>
            <w:tcW w:w="542" w:type="pct"/>
            <w:tcBorders>
              <w:top w:val="nil"/>
              <w:left w:val="single" w:sz="4" w:space="0" w:color="auto"/>
              <w:bottom w:val="single" w:sz="4" w:space="0" w:color="auto"/>
              <w:right w:val="single" w:sz="4" w:space="0" w:color="auto"/>
            </w:tcBorders>
          </w:tcPr>
          <w:p w14:paraId="32E4989E" w14:textId="530C28D1" w:rsidR="002F418A" w:rsidRPr="00C71C59" w:rsidRDefault="002F418A" w:rsidP="002F418A">
            <w:pPr>
              <w:jc w:val="right"/>
              <w:rPr>
                <w:rFonts w:eastAsiaTheme="minorHAnsi"/>
                <w:color w:val="000000"/>
                <w:sz w:val="20"/>
                <w:szCs w:val="20"/>
              </w:rPr>
            </w:pPr>
            <w:r w:rsidRPr="00C71C59">
              <w:rPr>
                <w:rFonts w:eastAsiaTheme="minorHAnsi"/>
                <w:color w:val="000000"/>
                <w:sz w:val="20"/>
                <w:szCs w:val="20"/>
              </w:rPr>
              <w:t>4.36</w:t>
            </w:r>
          </w:p>
        </w:tc>
        <w:tc>
          <w:tcPr>
            <w:tcW w:w="649" w:type="pct"/>
            <w:tcBorders>
              <w:top w:val="nil"/>
              <w:left w:val="single" w:sz="4" w:space="0" w:color="auto"/>
              <w:bottom w:val="single" w:sz="4" w:space="0" w:color="auto"/>
              <w:right w:val="single" w:sz="4" w:space="0" w:color="auto"/>
            </w:tcBorders>
            <w:shd w:val="clear" w:color="auto" w:fill="auto"/>
            <w:noWrap/>
          </w:tcPr>
          <w:p w14:paraId="06BFC4DC" w14:textId="4C436681" w:rsidR="002F418A" w:rsidRPr="00C71C59" w:rsidRDefault="002F418A" w:rsidP="002F418A">
            <w:pPr>
              <w:jc w:val="right"/>
              <w:rPr>
                <w:rFonts w:eastAsiaTheme="minorHAnsi"/>
                <w:color w:val="000000"/>
                <w:sz w:val="20"/>
                <w:szCs w:val="20"/>
              </w:rPr>
            </w:pPr>
            <w:r w:rsidRPr="00C71C59">
              <w:rPr>
                <w:rFonts w:eastAsiaTheme="minorHAnsi"/>
                <w:color w:val="000000"/>
                <w:sz w:val="20"/>
                <w:szCs w:val="20"/>
              </w:rPr>
              <w:t>6.80</w:t>
            </w:r>
          </w:p>
        </w:tc>
      </w:tr>
    </w:tbl>
    <w:p w14:paraId="37F61F00" w14:textId="77777777" w:rsidR="00437B20" w:rsidRPr="00C71C59" w:rsidRDefault="00437B20" w:rsidP="00437B20"/>
    <w:p w14:paraId="093AA4B6" w14:textId="70F26473" w:rsidR="004E5C5A" w:rsidRPr="00C71C59" w:rsidRDefault="006657CE" w:rsidP="006657CE">
      <w:pPr>
        <w:pStyle w:val="Heading1"/>
      </w:pPr>
      <w:r w:rsidRPr="00C71C59">
        <w:t>Since 2017</w:t>
      </w:r>
      <w:r w:rsidR="00C71833" w:rsidRPr="00C71C59">
        <w:t>,</w:t>
      </w:r>
      <w:r w:rsidRPr="00C71C59">
        <w:t xml:space="preserve"> </w:t>
      </w:r>
      <w:r w:rsidR="0013419D" w:rsidRPr="00C71C59">
        <w:t xml:space="preserve">consumption of </w:t>
      </w:r>
      <w:r w:rsidRPr="00C71C59">
        <w:t>HCFC</w:t>
      </w:r>
      <w:r w:rsidR="0013419D" w:rsidRPr="00C71C59">
        <w:t>-22</w:t>
      </w:r>
      <w:r w:rsidR="00327B14" w:rsidRPr="00C71C59">
        <w:t xml:space="preserve">, which is used exclusively to service </w:t>
      </w:r>
      <w:r w:rsidR="001068E7">
        <w:t>refrigeration and air</w:t>
      </w:r>
      <w:r w:rsidR="001068E7">
        <w:noBreakHyphen/>
        <w:t>conditioning (</w:t>
      </w:r>
      <w:r w:rsidR="00327B14" w:rsidRPr="00C71C59">
        <w:t>RAC</w:t>
      </w:r>
      <w:r w:rsidR="001068E7">
        <w:t>)</w:t>
      </w:r>
      <w:r w:rsidR="00327B14" w:rsidRPr="00C71C59">
        <w:t xml:space="preserve"> equipment, </w:t>
      </w:r>
      <w:r w:rsidRPr="00C71C59">
        <w:t>has been below the control level</w:t>
      </w:r>
      <w:r w:rsidR="001D7410" w:rsidRPr="00C71C59">
        <w:t>s</w:t>
      </w:r>
      <w:r w:rsidRPr="00C71C59">
        <w:t xml:space="preserve"> established by the Montreal Protocol</w:t>
      </w:r>
      <w:r w:rsidR="001D7410" w:rsidRPr="00C71C59">
        <w:t xml:space="preserve"> as a result of</w:t>
      </w:r>
      <w:r w:rsidR="004E5C5A" w:rsidRPr="00C71C59">
        <w:t xml:space="preserve"> the implementation of HPMP activities</w:t>
      </w:r>
      <w:r w:rsidR="00C71833" w:rsidRPr="00C71C59">
        <w:t>,</w:t>
      </w:r>
      <w:r w:rsidR="001D7410" w:rsidRPr="00C71C59">
        <w:t xml:space="preserve"> including,</w:t>
      </w:r>
      <w:r w:rsidR="004E5C5A" w:rsidRPr="00C71C59">
        <w:t xml:space="preserve"> </w:t>
      </w:r>
      <w:r w:rsidR="004E5C5A" w:rsidRPr="00C71C59">
        <w:rPr>
          <w:i/>
          <w:iCs/>
        </w:rPr>
        <w:t>inter alia</w:t>
      </w:r>
      <w:r w:rsidR="001D7410" w:rsidRPr="00C71C59">
        <w:rPr>
          <w:i/>
          <w:iCs/>
        </w:rPr>
        <w:t>,</w:t>
      </w:r>
      <w:r w:rsidR="004E5C5A" w:rsidRPr="00C71C59">
        <w:t xml:space="preserve"> enforcement of the licensing and quota system; training of servicing technicians</w:t>
      </w:r>
      <w:r w:rsidR="001D7410" w:rsidRPr="00C71C59">
        <w:t>;</w:t>
      </w:r>
      <w:r w:rsidR="004E5C5A" w:rsidRPr="00C71C59">
        <w:t xml:space="preserve"> public awareness; the ban on the import of HCFC-based equipment </w:t>
      </w:r>
      <w:r w:rsidR="001D7410" w:rsidRPr="00C71C59">
        <w:t xml:space="preserve">from </w:t>
      </w:r>
      <w:r w:rsidR="004E5C5A" w:rsidRPr="00C71C59">
        <w:t xml:space="preserve">1 January 2016; and the increasing imports of RAC equipment using alternative refrigerants. </w:t>
      </w:r>
      <w:r w:rsidR="001D7410" w:rsidRPr="00C71C59">
        <w:t xml:space="preserve">The higher </w:t>
      </w:r>
      <w:r w:rsidR="007E11B9" w:rsidRPr="00C71C59">
        <w:t xml:space="preserve">HCFC </w:t>
      </w:r>
      <w:r w:rsidR="001D7410" w:rsidRPr="00C71C59">
        <w:t xml:space="preserve">consumption in 2018 was </w:t>
      </w:r>
      <w:r w:rsidR="00C71833" w:rsidRPr="00C71C59">
        <w:t xml:space="preserve">in response to </w:t>
      </w:r>
      <w:r w:rsidR="00C35198" w:rsidRPr="00C71C59">
        <w:t xml:space="preserve">a change in </w:t>
      </w:r>
      <w:r w:rsidR="00C71833" w:rsidRPr="00C71C59">
        <w:t>the economic situation in the country that had caused</w:t>
      </w:r>
      <w:r w:rsidR="001D7410" w:rsidRPr="00C71C59">
        <w:t xml:space="preserve"> lower consumption in previous years</w:t>
      </w:r>
      <w:r w:rsidR="00C71833" w:rsidRPr="00C71C59">
        <w:t>,</w:t>
      </w:r>
      <w:r w:rsidR="001D7410" w:rsidRPr="00C71C59">
        <w:t xml:space="preserve"> while the </w:t>
      </w:r>
      <w:r w:rsidRPr="00C71C59">
        <w:t xml:space="preserve">increase in </w:t>
      </w:r>
      <w:r w:rsidR="004E5C5A" w:rsidRPr="00C71C59">
        <w:t>consumption in 2021 compared to 2020 was due to the resumption of imports</w:t>
      </w:r>
      <w:r w:rsidRPr="00C71C59">
        <w:t xml:space="preserve"> </w:t>
      </w:r>
      <w:r w:rsidR="00C35198" w:rsidRPr="00C71C59">
        <w:t xml:space="preserve">when the borders reopened after </w:t>
      </w:r>
      <w:r w:rsidRPr="00C71C59">
        <w:t xml:space="preserve">the </w:t>
      </w:r>
      <w:r w:rsidR="004E5C5A" w:rsidRPr="00C71C59">
        <w:t>C</w:t>
      </w:r>
      <w:r w:rsidR="007E11B9" w:rsidRPr="00C71C59">
        <w:t>OVID</w:t>
      </w:r>
      <w:r w:rsidR="001068E7">
        <w:noBreakHyphen/>
      </w:r>
      <w:r w:rsidR="004E5C5A" w:rsidRPr="00C71C59">
        <w:t>19 pandemic.</w:t>
      </w:r>
    </w:p>
    <w:p w14:paraId="4C6A20B6" w14:textId="6651B701" w:rsidR="00437B20" w:rsidRPr="00C71C59" w:rsidRDefault="00437B20" w:rsidP="00437B20">
      <w:pPr>
        <w:rPr>
          <w:i/>
        </w:rPr>
      </w:pPr>
      <w:r w:rsidRPr="00C71C59">
        <w:rPr>
          <w:i/>
        </w:rPr>
        <w:t>Country programme (CP) implementation report</w:t>
      </w:r>
    </w:p>
    <w:p w14:paraId="1E75CD4C" w14:textId="77777777" w:rsidR="00437B20" w:rsidRPr="00C71C59" w:rsidRDefault="00437B20" w:rsidP="00437B20"/>
    <w:p w14:paraId="5CC0C5C6" w14:textId="78B0F37C" w:rsidR="00437B20" w:rsidRPr="00C71C59" w:rsidRDefault="00437B20" w:rsidP="008A6FA5">
      <w:pPr>
        <w:pStyle w:val="Heading1"/>
      </w:pPr>
      <w:r w:rsidRPr="00C71C59">
        <w:t xml:space="preserve">The Government of </w:t>
      </w:r>
      <w:r w:rsidR="0096165A" w:rsidRPr="00C71C59">
        <w:t>Turkmenistan</w:t>
      </w:r>
      <w:r w:rsidRPr="00C71C59">
        <w:t xml:space="preserve"> reported HCFC sector consumption data under the 20</w:t>
      </w:r>
      <w:r w:rsidR="005A201F" w:rsidRPr="00C71C59">
        <w:t>2</w:t>
      </w:r>
      <w:r w:rsidR="00924706" w:rsidRPr="00C71C59">
        <w:t xml:space="preserve">1 </w:t>
      </w:r>
      <w:r w:rsidRPr="00C71C59">
        <w:t>CP implementation report that is consistent with the data reported under Article 7 of the Montreal Protocol.</w:t>
      </w:r>
    </w:p>
    <w:p w14:paraId="6A70277A" w14:textId="4F6B8D69" w:rsidR="00437B20" w:rsidRPr="00C71C59" w:rsidRDefault="00437B20" w:rsidP="00437B20">
      <w:pPr>
        <w:rPr>
          <w:i/>
        </w:rPr>
      </w:pPr>
      <w:r w:rsidRPr="00C71C59">
        <w:rPr>
          <w:i/>
        </w:rPr>
        <w:t>Verification report</w:t>
      </w:r>
    </w:p>
    <w:p w14:paraId="6BA75865" w14:textId="77777777" w:rsidR="00437B20" w:rsidRPr="00C71C59" w:rsidRDefault="00437B20" w:rsidP="00437B20"/>
    <w:p w14:paraId="1804E11F" w14:textId="67DFCBFF" w:rsidR="0069131D" w:rsidRPr="00C71C59" w:rsidRDefault="002353F0" w:rsidP="006D4D7C">
      <w:pPr>
        <w:pStyle w:val="Heading1"/>
      </w:pPr>
      <w:r w:rsidRPr="00C71C59">
        <w:t xml:space="preserve">The verification report confirmed that </w:t>
      </w:r>
      <w:r w:rsidR="00006429" w:rsidRPr="00C71C59">
        <w:t>the Government of Turkmenistan</w:t>
      </w:r>
      <w:r w:rsidRPr="00C71C59">
        <w:t xml:space="preserve"> </w:t>
      </w:r>
      <w:r w:rsidR="009456E9" w:rsidRPr="00C71C59">
        <w:t xml:space="preserve">was </w:t>
      </w:r>
      <w:r w:rsidRPr="00C71C59">
        <w:t>implement</w:t>
      </w:r>
      <w:r w:rsidR="009456E9" w:rsidRPr="00C71C59">
        <w:t>ing</w:t>
      </w:r>
      <w:r w:rsidRPr="00C71C59">
        <w:t xml:space="preserve"> a licensing and quota system for HCFC imports, </w:t>
      </w:r>
      <w:r w:rsidR="00C35198" w:rsidRPr="00C71C59">
        <w:t xml:space="preserve">and </w:t>
      </w:r>
      <w:r w:rsidRPr="00C71C59">
        <w:t xml:space="preserve">that </w:t>
      </w:r>
      <w:r w:rsidR="00006429" w:rsidRPr="00C71C59">
        <w:t xml:space="preserve">the </w:t>
      </w:r>
      <w:r w:rsidR="009456E9" w:rsidRPr="00C71C59">
        <w:t>annual consumption for 202</w:t>
      </w:r>
      <w:r w:rsidR="00FE4F1B" w:rsidRPr="00C71C59">
        <w:t>0</w:t>
      </w:r>
      <w:r w:rsidR="009456E9" w:rsidRPr="00C71C59">
        <w:t xml:space="preserve"> and 2021 was lower than the targets in the </w:t>
      </w:r>
      <w:r w:rsidR="00AB7F6A" w:rsidRPr="00C71C59">
        <w:t>Agreement between the Government of Turkmenistan and the Executive Committee</w:t>
      </w:r>
      <w:r w:rsidR="0069131D" w:rsidRPr="00C71C59">
        <w:t xml:space="preserve">. </w:t>
      </w:r>
      <w:r w:rsidR="00247838" w:rsidRPr="00C71C59">
        <w:t>Furthermore,</w:t>
      </w:r>
      <w:r w:rsidR="0069131D" w:rsidRPr="00C71C59">
        <w:t xml:space="preserve"> </w:t>
      </w:r>
      <w:r w:rsidRPr="00C71C59">
        <w:t>HCFC</w:t>
      </w:r>
      <w:r w:rsidR="00FE4F1B" w:rsidRPr="00C71C59">
        <w:t xml:space="preserve"> consumption </w:t>
      </w:r>
      <w:r w:rsidRPr="00C71C59">
        <w:t xml:space="preserve">reported </w:t>
      </w:r>
      <w:r w:rsidR="00AB7F6A" w:rsidRPr="00C71C59">
        <w:t xml:space="preserve">for 2020 and 2021 </w:t>
      </w:r>
      <w:r w:rsidRPr="00C71C59">
        <w:t>by the Government under Article</w:t>
      </w:r>
      <w:r w:rsidR="00854E06" w:rsidRPr="00C71C59">
        <w:t> </w:t>
      </w:r>
      <w:r w:rsidRPr="00C71C59">
        <w:t xml:space="preserve">7 of the Montreal Protocol </w:t>
      </w:r>
      <w:r w:rsidR="00437B20" w:rsidRPr="00C71C59">
        <w:t xml:space="preserve">(as shown in </w:t>
      </w:r>
      <w:r w:rsidR="00AB7F6A" w:rsidRPr="00C71C59">
        <w:t>t</w:t>
      </w:r>
      <w:r w:rsidR="00437B20" w:rsidRPr="00C71C59">
        <w:t xml:space="preserve">able 1 above) </w:t>
      </w:r>
      <w:r w:rsidRPr="00C71C59">
        <w:t xml:space="preserve">and </w:t>
      </w:r>
      <w:r w:rsidR="00C35198" w:rsidRPr="00C71C59">
        <w:t xml:space="preserve">the </w:t>
      </w:r>
      <w:r w:rsidRPr="00C71C59">
        <w:t xml:space="preserve">CP </w:t>
      </w:r>
      <w:r w:rsidR="00C35198" w:rsidRPr="00C71C59">
        <w:t xml:space="preserve">report </w:t>
      </w:r>
      <w:r w:rsidRPr="00C71C59">
        <w:t>was correct.</w:t>
      </w:r>
      <w:r w:rsidR="00247838" w:rsidRPr="00C71C59">
        <w:t xml:space="preserve"> The verification report </w:t>
      </w:r>
      <w:r w:rsidR="0075039F" w:rsidRPr="00C71C59">
        <w:t>also noted that a clear and transparent quota allocation mechanism had made the HCFC import quota system in Turkmenistan fully functional</w:t>
      </w:r>
      <w:r w:rsidR="00247838" w:rsidRPr="00C71C59">
        <w:t xml:space="preserve">. </w:t>
      </w:r>
    </w:p>
    <w:p w14:paraId="7D506B67" w14:textId="2DDEBA19" w:rsidR="00203670" w:rsidRPr="00C71C59" w:rsidRDefault="00203670" w:rsidP="00203670">
      <w:pPr>
        <w:pStyle w:val="Heading1"/>
      </w:pPr>
      <w:r w:rsidRPr="00C71C59">
        <w:t xml:space="preserve">The verification report recommended </w:t>
      </w:r>
      <w:r w:rsidRPr="00C71C59">
        <w:rPr>
          <w:i/>
          <w:iCs/>
        </w:rPr>
        <w:t>inter alia</w:t>
      </w:r>
      <w:r w:rsidRPr="00C71C59">
        <w:t xml:space="preserve"> strengthen</w:t>
      </w:r>
      <w:r w:rsidR="008F24AF" w:rsidRPr="00C71C59">
        <w:t>ing</w:t>
      </w:r>
      <w:r w:rsidRPr="00C71C59">
        <w:t xml:space="preserve"> </w:t>
      </w:r>
      <w:r w:rsidR="008F24AF" w:rsidRPr="00C71C59">
        <w:t>the capacity of c</w:t>
      </w:r>
      <w:r w:rsidRPr="00C71C59">
        <w:t xml:space="preserve">ustoms to prevent </w:t>
      </w:r>
      <w:r w:rsidR="00310225" w:rsidRPr="00C71C59">
        <w:t xml:space="preserve">potential </w:t>
      </w:r>
      <w:r w:rsidRPr="00C71C59">
        <w:t>illegal trade</w:t>
      </w:r>
      <w:r w:rsidR="008F24AF" w:rsidRPr="00C71C59">
        <w:t>,</w:t>
      </w:r>
      <w:r w:rsidRPr="00C71C59">
        <w:t xml:space="preserve"> and rais</w:t>
      </w:r>
      <w:r w:rsidR="008F24AF" w:rsidRPr="00C71C59">
        <w:t>ing</w:t>
      </w:r>
      <w:r w:rsidRPr="00C71C59">
        <w:t xml:space="preserve"> awareness of </w:t>
      </w:r>
      <w:r w:rsidR="008F24AF" w:rsidRPr="00C71C59">
        <w:t xml:space="preserve">the Kigali Amendment </w:t>
      </w:r>
      <w:r w:rsidR="00C35198" w:rsidRPr="00C71C59">
        <w:t xml:space="preserve">among </w:t>
      </w:r>
      <w:r w:rsidR="008F24AF" w:rsidRPr="00C71C59">
        <w:t>customs officers</w:t>
      </w:r>
      <w:r w:rsidRPr="00C71C59">
        <w:t xml:space="preserve">; </w:t>
      </w:r>
      <w:r w:rsidR="008F24AF" w:rsidRPr="00C71C59">
        <w:t>accelerating</w:t>
      </w:r>
      <w:r w:rsidRPr="00C71C59">
        <w:t xml:space="preserve"> the search for opportunities and resources to address the </w:t>
      </w:r>
      <w:r w:rsidR="00310225" w:rsidRPr="00C71C59">
        <w:t xml:space="preserve">challenges </w:t>
      </w:r>
      <w:r w:rsidRPr="00C71C59">
        <w:t>related to the implementation of the Kigali Amendment; evaluat</w:t>
      </w:r>
      <w:r w:rsidR="008F24AF" w:rsidRPr="00C71C59">
        <w:t>ing</w:t>
      </w:r>
      <w:r w:rsidRPr="00C71C59">
        <w:t xml:space="preserve"> the effectiveness of the refrigerant recover</w:t>
      </w:r>
      <w:r w:rsidR="008F24AF" w:rsidRPr="00C71C59">
        <w:t>y</w:t>
      </w:r>
      <w:r w:rsidRPr="00C71C59">
        <w:t xml:space="preserve"> centre being created under stage II of the HPMP</w:t>
      </w:r>
      <w:r w:rsidR="00310225" w:rsidRPr="00C71C59">
        <w:t>;</w:t>
      </w:r>
      <w:r w:rsidRPr="00C71C59">
        <w:t xml:space="preserve"> and develop</w:t>
      </w:r>
      <w:r w:rsidR="008F24AF" w:rsidRPr="00C71C59">
        <w:t>ing</w:t>
      </w:r>
      <w:r w:rsidRPr="00C71C59">
        <w:t xml:space="preserve"> legislative measures as soon as possible </w:t>
      </w:r>
      <w:r w:rsidR="00C35198" w:rsidRPr="00C71C59">
        <w:t>to</w:t>
      </w:r>
      <w:r w:rsidRPr="00C71C59">
        <w:t xml:space="preserve"> prohibit ODS and HFC emissions and require either their mandatory recovery for further reuse or storage </w:t>
      </w:r>
      <w:r w:rsidRPr="00C71C59">
        <w:lastRenderedPageBreak/>
        <w:t xml:space="preserve">for destruction. UNIDO confirmed </w:t>
      </w:r>
      <w:r w:rsidR="00C35198" w:rsidRPr="00C71C59">
        <w:t xml:space="preserve">that </w:t>
      </w:r>
      <w:r w:rsidRPr="00C71C59">
        <w:t xml:space="preserve">the recommendations would be </w:t>
      </w:r>
      <w:r w:rsidR="002D0066" w:rsidRPr="00C71C59">
        <w:t>considered</w:t>
      </w:r>
      <w:r w:rsidRPr="00C71C59">
        <w:t xml:space="preserve"> under stage II of the HPMP.</w:t>
      </w:r>
    </w:p>
    <w:p w14:paraId="5C0072AA" w14:textId="508A1320" w:rsidR="00437B20" w:rsidRPr="00C71C59" w:rsidRDefault="00437B20" w:rsidP="00437B20">
      <w:pPr>
        <w:rPr>
          <w:u w:val="single"/>
        </w:rPr>
      </w:pPr>
      <w:r w:rsidRPr="00C71C59">
        <w:rPr>
          <w:u w:val="single"/>
        </w:rPr>
        <w:t xml:space="preserve">Progress report on the implementation of the </w:t>
      </w:r>
      <w:r w:rsidR="002B0B81" w:rsidRPr="00C71C59">
        <w:rPr>
          <w:u w:val="single"/>
        </w:rPr>
        <w:t>first</w:t>
      </w:r>
      <w:r w:rsidRPr="00C71C59">
        <w:rPr>
          <w:u w:val="single"/>
        </w:rPr>
        <w:t xml:space="preserve"> tranche of</w:t>
      </w:r>
      <w:r w:rsidR="008E0708" w:rsidRPr="00C71C59">
        <w:rPr>
          <w:u w:val="single"/>
        </w:rPr>
        <w:t xml:space="preserve"> stage II of</w:t>
      </w:r>
      <w:r w:rsidRPr="00C71C59">
        <w:rPr>
          <w:u w:val="single"/>
        </w:rPr>
        <w:t xml:space="preserve"> the HPMP</w:t>
      </w:r>
    </w:p>
    <w:p w14:paraId="183BC3D2" w14:textId="77777777" w:rsidR="00437B20" w:rsidRPr="00C71C59" w:rsidRDefault="00437B20" w:rsidP="00437B20"/>
    <w:p w14:paraId="47D3FD85" w14:textId="77777777" w:rsidR="00437B20" w:rsidRPr="00C71C59" w:rsidRDefault="00437B20" w:rsidP="00437B20">
      <w:pPr>
        <w:rPr>
          <w:i/>
        </w:rPr>
      </w:pPr>
      <w:r w:rsidRPr="00C71C59">
        <w:rPr>
          <w:i/>
        </w:rPr>
        <w:t>Legal framework</w:t>
      </w:r>
    </w:p>
    <w:p w14:paraId="2AB1B3EE" w14:textId="77777777" w:rsidR="00437B20" w:rsidRPr="00C71C59" w:rsidRDefault="00437B20" w:rsidP="00437B20">
      <w:pPr>
        <w:rPr>
          <w:i/>
        </w:rPr>
      </w:pPr>
    </w:p>
    <w:p w14:paraId="2EA31A42" w14:textId="3CB62B4D" w:rsidR="00482AA9" w:rsidRPr="00C71C59" w:rsidRDefault="00482AA9" w:rsidP="00235CC3">
      <w:pPr>
        <w:pStyle w:val="Heading1"/>
      </w:pPr>
      <w:r w:rsidRPr="00C71C59">
        <w:t>The Government of Turkmenistan ratified the Kigali Amendment to the Montreal Protocol on 31</w:t>
      </w:r>
      <w:r w:rsidR="004A75A2" w:rsidRPr="00C71C59">
        <w:t> </w:t>
      </w:r>
      <w:r w:rsidRPr="00C71C59">
        <w:t>August 2020.</w:t>
      </w:r>
    </w:p>
    <w:p w14:paraId="37B50B7A" w14:textId="4F369AC2" w:rsidR="00EB023F" w:rsidRPr="00C71C59" w:rsidRDefault="00BA4ADA" w:rsidP="009A49DD">
      <w:pPr>
        <w:pStyle w:val="Heading1"/>
        <w:rPr>
          <w:lang w:eastAsia="en-GB"/>
        </w:rPr>
      </w:pPr>
      <w:r w:rsidRPr="00C71C59">
        <w:t>Twenty-five customs officers</w:t>
      </w:r>
      <w:r w:rsidR="00467380" w:rsidRPr="00C71C59">
        <w:t xml:space="preserve">, </w:t>
      </w:r>
      <w:r w:rsidR="00B27B8D" w:rsidRPr="00C71C59">
        <w:t xml:space="preserve">including </w:t>
      </w:r>
      <w:r w:rsidR="00854E06" w:rsidRPr="00C71C59">
        <w:t>three</w:t>
      </w:r>
      <w:r w:rsidR="00B27B8D" w:rsidRPr="00C71C59">
        <w:t xml:space="preserve"> women</w:t>
      </w:r>
      <w:r w:rsidR="00467380" w:rsidRPr="00C71C59">
        <w:t>,</w:t>
      </w:r>
      <w:r w:rsidRPr="00C71C59">
        <w:t xml:space="preserve"> </w:t>
      </w:r>
      <w:r w:rsidR="00156A58" w:rsidRPr="00C71C59">
        <w:t xml:space="preserve">received </w:t>
      </w:r>
      <w:r w:rsidRPr="00C71C59">
        <w:t>train</w:t>
      </w:r>
      <w:r w:rsidR="00156A58" w:rsidRPr="00C71C59">
        <w:t>ing</w:t>
      </w:r>
      <w:r w:rsidRPr="00C71C59">
        <w:t xml:space="preserve"> on </w:t>
      </w:r>
      <w:r w:rsidRPr="00C71C59">
        <w:rPr>
          <w:lang w:eastAsia="en-GB"/>
        </w:rPr>
        <w:t>the prevention of illegal trade in ODS and the use of refrigerant identifiers.</w:t>
      </w:r>
      <w:r w:rsidR="00856B19" w:rsidRPr="00C71C59">
        <w:rPr>
          <w:rStyle w:val="FootnoteReference"/>
          <w:lang w:eastAsia="en-GB"/>
        </w:rPr>
        <w:footnoteReference w:id="3"/>
      </w:r>
      <w:r w:rsidRPr="00C71C59">
        <w:t xml:space="preserve"> </w:t>
      </w:r>
      <w:r w:rsidR="00EB023F" w:rsidRPr="00C71C59">
        <w:rPr>
          <w:lang w:eastAsia="en-GB"/>
        </w:rPr>
        <w:t xml:space="preserve">Following </w:t>
      </w:r>
      <w:r w:rsidR="00C35198" w:rsidRPr="00C71C59">
        <w:rPr>
          <w:lang w:eastAsia="en-GB"/>
        </w:rPr>
        <w:t xml:space="preserve">a </w:t>
      </w:r>
      <w:r w:rsidR="00EB023F" w:rsidRPr="00C71C59">
        <w:rPr>
          <w:lang w:eastAsia="en-GB"/>
        </w:rPr>
        <w:t xml:space="preserve">detailed analysis of ODS </w:t>
      </w:r>
      <w:r w:rsidR="00DE2F28" w:rsidRPr="00C71C59">
        <w:rPr>
          <w:lang w:eastAsia="en-GB"/>
        </w:rPr>
        <w:t xml:space="preserve">codes </w:t>
      </w:r>
      <w:r w:rsidR="00EB023F" w:rsidRPr="00C71C59">
        <w:rPr>
          <w:lang w:eastAsia="en-GB"/>
        </w:rPr>
        <w:t xml:space="preserve">by </w:t>
      </w:r>
      <w:r w:rsidR="009F553A" w:rsidRPr="00C71C59">
        <w:rPr>
          <w:lang w:eastAsia="en-GB"/>
        </w:rPr>
        <w:t>d</w:t>
      </w:r>
      <w:r w:rsidR="00EB023F" w:rsidRPr="00C71C59">
        <w:rPr>
          <w:lang w:eastAsia="en-GB"/>
        </w:rPr>
        <w:t xml:space="preserve">epartments </w:t>
      </w:r>
      <w:r w:rsidR="00DE2F28" w:rsidRPr="00C71C59">
        <w:rPr>
          <w:lang w:eastAsia="en-GB"/>
        </w:rPr>
        <w:t>within</w:t>
      </w:r>
      <w:r w:rsidR="00EB023F" w:rsidRPr="00C71C59">
        <w:rPr>
          <w:lang w:eastAsia="en-GB"/>
        </w:rPr>
        <w:t xml:space="preserve"> </w:t>
      </w:r>
      <w:r w:rsidR="00DE2F28" w:rsidRPr="00C71C59">
        <w:rPr>
          <w:lang w:eastAsia="en-GB"/>
        </w:rPr>
        <w:t>customs</w:t>
      </w:r>
      <w:r w:rsidR="009F553A" w:rsidRPr="00C71C59">
        <w:rPr>
          <w:lang w:eastAsia="en-GB"/>
        </w:rPr>
        <w:t xml:space="preserve">, the 2022 Harmonized System was </w:t>
      </w:r>
      <w:r w:rsidR="00EB023F" w:rsidRPr="00C71C59">
        <w:rPr>
          <w:lang w:eastAsia="en-GB"/>
        </w:rPr>
        <w:t xml:space="preserve">adopted with </w:t>
      </w:r>
      <w:r w:rsidR="009F553A" w:rsidRPr="00C71C59">
        <w:rPr>
          <w:lang w:eastAsia="en-GB"/>
        </w:rPr>
        <w:t xml:space="preserve">an </w:t>
      </w:r>
      <w:r w:rsidR="00EB023F" w:rsidRPr="00C71C59">
        <w:rPr>
          <w:lang w:eastAsia="en-GB"/>
        </w:rPr>
        <w:t xml:space="preserve">additional </w:t>
      </w:r>
      <w:r w:rsidR="002D0066" w:rsidRPr="00C71C59">
        <w:rPr>
          <w:lang w:eastAsia="en-GB"/>
        </w:rPr>
        <w:t>3</w:t>
      </w:r>
      <w:r w:rsidR="00DE2F28" w:rsidRPr="00C71C59">
        <w:rPr>
          <w:lang w:eastAsia="en-GB"/>
        </w:rPr>
        <w:noBreakHyphen/>
      </w:r>
      <w:r w:rsidR="002D0066" w:rsidRPr="00C71C59">
        <w:rPr>
          <w:lang w:eastAsia="en-GB"/>
        </w:rPr>
        <w:t>digit</w:t>
      </w:r>
      <w:r w:rsidR="009F553A" w:rsidRPr="00C71C59">
        <w:rPr>
          <w:lang w:eastAsia="en-GB"/>
        </w:rPr>
        <w:t xml:space="preserve"> </w:t>
      </w:r>
      <w:r w:rsidR="00EB023F" w:rsidRPr="00C71C59">
        <w:rPr>
          <w:lang w:eastAsia="en-GB"/>
        </w:rPr>
        <w:t>national code.</w:t>
      </w:r>
    </w:p>
    <w:p w14:paraId="16010AC9" w14:textId="75912691" w:rsidR="00437B20" w:rsidRPr="00C71C59" w:rsidRDefault="00437B20" w:rsidP="00437B20">
      <w:pPr>
        <w:rPr>
          <w:i/>
        </w:rPr>
      </w:pPr>
      <w:r w:rsidRPr="00C71C59">
        <w:rPr>
          <w:i/>
        </w:rPr>
        <w:t>Refrigeration servicing sector</w:t>
      </w:r>
    </w:p>
    <w:p w14:paraId="240284FA" w14:textId="0FB42DBC" w:rsidR="00BA4ADA" w:rsidRPr="00C71C59" w:rsidRDefault="00BA4ADA" w:rsidP="00437B20">
      <w:pPr>
        <w:rPr>
          <w:i/>
        </w:rPr>
      </w:pPr>
    </w:p>
    <w:p w14:paraId="77FBA805" w14:textId="65F9DC3B" w:rsidR="00BA4ADA" w:rsidRPr="00C71C59" w:rsidRDefault="00BA4ADA" w:rsidP="00BA4ADA">
      <w:pPr>
        <w:pStyle w:val="Heading1"/>
      </w:pPr>
      <w:r w:rsidRPr="00C71C59">
        <w:t>The main activities implemented included:</w:t>
      </w:r>
    </w:p>
    <w:p w14:paraId="5AC63F28" w14:textId="23129904" w:rsidR="00083018" w:rsidRPr="00C71C59" w:rsidRDefault="00326880" w:rsidP="00BB20CB">
      <w:pPr>
        <w:pStyle w:val="Heading2"/>
        <w:numPr>
          <w:ilvl w:val="1"/>
          <w:numId w:val="1"/>
        </w:numPr>
      </w:pPr>
      <w:r w:rsidRPr="00C71C59">
        <w:t>T</w:t>
      </w:r>
      <w:r w:rsidR="009D7715" w:rsidRPr="00C71C59">
        <w:t>ender</w:t>
      </w:r>
      <w:r w:rsidR="00C35198" w:rsidRPr="00C71C59">
        <w:t>ing</w:t>
      </w:r>
      <w:r w:rsidR="009D7715" w:rsidRPr="00C71C59">
        <w:t xml:space="preserve"> and the contract </w:t>
      </w:r>
      <w:r w:rsidR="00C35198" w:rsidRPr="00C71C59">
        <w:t xml:space="preserve">issuance </w:t>
      </w:r>
      <w:r w:rsidR="009D7715" w:rsidRPr="00C71C59">
        <w:t xml:space="preserve">for the </w:t>
      </w:r>
      <w:r w:rsidR="00D23E14" w:rsidRPr="00C71C59">
        <w:t>procurement and delivery of eight training simulators</w:t>
      </w:r>
      <w:r w:rsidR="0025283C" w:rsidRPr="00C71C59">
        <w:t xml:space="preserve"> for the centre of excellence </w:t>
      </w:r>
      <w:r w:rsidR="00D4689C" w:rsidRPr="00C71C59">
        <w:t xml:space="preserve">for training and certification </w:t>
      </w:r>
      <w:r w:rsidR="0025283C" w:rsidRPr="00C71C59">
        <w:t>in low- and zero</w:t>
      </w:r>
      <w:r w:rsidR="00DE2F28" w:rsidRPr="00C71C59">
        <w:noBreakHyphen/>
      </w:r>
      <w:r w:rsidR="00C84CE8" w:rsidRPr="00C71C59">
        <w:t>global</w:t>
      </w:r>
      <w:r w:rsidR="00DE2F28" w:rsidRPr="00C71C59">
        <w:noBreakHyphen/>
      </w:r>
      <w:r w:rsidR="00C84CE8" w:rsidRPr="00C71C59">
        <w:t>warming</w:t>
      </w:r>
      <w:r w:rsidR="00DE2F28" w:rsidRPr="00C71C59">
        <w:noBreakHyphen/>
      </w:r>
      <w:r w:rsidR="00C84CE8" w:rsidRPr="00C71C59">
        <w:t>potential (</w:t>
      </w:r>
      <w:r w:rsidR="0025283C" w:rsidRPr="00C71C59">
        <w:t>GWP</w:t>
      </w:r>
      <w:r w:rsidR="00C84CE8" w:rsidRPr="00C71C59">
        <w:t>)</w:t>
      </w:r>
      <w:r w:rsidR="0025283C" w:rsidRPr="00C71C59">
        <w:t xml:space="preserve"> alternative technolog</w:t>
      </w:r>
      <w:r w:rsidR="007106B6" w:rsidRPr="00C71C59">
        <w:t>ies</w:t>
      </w:r>
      <w:r w:rsidR="009D7715" w:rsidRPr="00C71C59">
        <w:t xml:space="preserve">; </w:t>
      </w:r>
      <w:r w:rsidR="00467380" w:rsidRPr="00C71C59">
        <w:t xml:space="preserve">and </w:t>
      </w:r>
      <w:r w:rsidR="00F20B07" w:rsidRPr="00C71C59">
        <w:t xml:space="preserve">drafting an </w:t>
      </w:r>
      <w:r w:rsidR="009D7715" w:rsidRPr="00C71C59">
        <w:t>agreement o</w:t>
      </w:r>
      <w:r w:rsidR="00DE2F28" w:rsidRPr="00C71C59">
        <w:t>f</w:t>
      </w:r>
      <w:r w:rsidR="009D7715" w:rsidRPr="00C71C59">
        <w:t xml:space="preserve"> cooperation </w:t>
      </w:r>
      <w:r w:rsidR="00482A5C" w:rsidRPr="00C71C59">
        <w:t xml:space="preserve">between the </w:t>
      </w:r>
      <w:r w:rsidR="00167EDF" w:rsidRPr="00C71C59">
        <w:t xml:space="preserve">Ministry of Agriculture and Environment Protection (MAEP) </w:t>
      </w:r>
      <w:r w:rsidR="005705AE" w:rsidRPr="00C71C59">
        <w:t xml:space="preserve">and </w:t>
      </w:r>
      <w:r w:rsidR="009D7715" w:rsidRPr="00C71C59">
        <w:t xml:space="preserve">the </w:t>
      </w:r>
      <w:r w:rsidRPr="00C71C59">
        <w:t xml:space="preserve">RAC </w:t>
      </w:r>
      <w:r w:rsidR="009D7715" w:rsidRPr="00C71C59">
        <w:t>training centre;</w:t>
      </w:r>
      <w:r w:rsidR="008751ED" w:rsidRPr="00C71C59">
        <w:t xml:space="preserve"> </w:t>
      </w:r>
    </w:p>
    <w:p w14:paraId="3FA8CB01" w14:textId="10384BF2" w:rsidR="00083018" w:rsidRPr="00C71C59" w:rsidRDefault="00C46D39" w:rsidP="00BB20CB">
      <w:pPr>
        <w:pStyle w:val="Heading2"/>
        <w:numPr>
          <w:ilvl w:val="1"/>
          <w:numId w:val="1"/>
        </w:numPr>
      </w:pPr>
      <w:r w:rsidRPr="00C71C59">
        <w:t xml:space="preserve">A </w:t>
      </w:r>
      <w:r w:rsidR="0080712E" w:rsidRPr="00C71C59">
        <w:t>review</w:t>
      </w:r>
      <w:r w:rsidRPr="00C71C59">
        <w:t xml:space="preserve"> of </w:t>
      </w:r>
      <w:r w:rsidR="0080712E" w:rsidRPr="00C71C59">
        <w:t xml:space="preserve">international and national legislation </w:t>
      </w:r>
      <w:r w:rsidR="005C073C" w:rsidRPr="00C71C59">
        <w:t xml:space="preserve">on RAC certification </w:t>
      </w:r>
      <w:r w:rsidR="009D7715" w:rsidRPr="00C71C59">
        <w:t xml:space="preserve">systems </w:t>
      </w:r>
      <w:r w:rsidRPr="00C71C59">
        <w:t>by a legal consultant;</w:t>
      </w:r>
      <w:r w:rsidR="0080712E" w:rsidRPr="00C71C59">
        <w:t xml:space="preserve"> </w:t>
      </w:r>
      <w:r w:rsidR="00467380" w:rsidRPr="00C71C59">
        <w:t xml:space="preserve">preparation of </w:t>
      </w:r>
      <w:r w:rsidR="005C073C" w:rsidRPr="00C71C59">
        <w:t xml:space="preserve">a final draft of the legislation </w:t>
      </w:r>
      <w:r w:rsidR="0080712E" w:rsidRPr="00C71C59">
        <w:t>for the mandatory certification of RAC technicians</w:t>
      </w:r>
      <w:r w:rsidR="00467380" w:rsidRPr="00C71C59">
        <w:t>, following three in-person and online stakeholder consultations</w:t>
      </w:r>
      <w:r w:rsidR="00C11E2D" w:rsidRPr="00C71C59">
        <w:t>;</w:t>
      </w:r>
      <w:r w:rsidR="0080712E" w:rsidRPr="00C71C59">
        <w:t xml:space="preserve"> </w:t>
      </w:r>
      <w:r w:rsidR="00467380" w:rsidRPr="00C71C59">
        <w:t xml:space="preserve">and adoption of </w:t>
      </w:r>
      <w:r w:rsidR="00BF61E1" w:rsidRPr="00C71C59">
        <w:t>the European Standard on safety and environment</w:t>
      </w:r>
      <w:r w:rsidR="00467380" w:rsidRPr="00C71C59">
        <w:t>al</w:t>
      </w:r>
      <w:r w:rsidR="00BF61E1" w:rsidRPr="00C71C59">
        <w:t xml:space="preserve"> requirements for refrigeration systems and heat pumps;</w:t>
      </w:r>
    </w:p>
    <w:p w14:paraId="26475ED8" w14:textId="788C7671" w:rsidR="00891FAC" w:rsidRPr="00C71C59" w:rsidRDefault="00C46D39" w:rsidP="006E0A46">
      <w:pPr>
        <w:pStyle w:val="Heading2"/>
        <w:numPr>
          <w:ilvl w:val="1"/>
          <w:numId w:val="1"/>
        </w:numPr>
      </w:pPr>
      <w:r w:rsidRPr="00C71C59">
        <w:t>Upda</w:t>
      </w:r>
      <w:r w:rsidR="009F553A" w:rsidRPr="00C71C59">
        <w:t>t</w:t>
      </w:r>
      <w:r w:rsidR="00467380" w:rsidRPr="00C71C59">
        <w:t>es to</w:t>
      </w:r>
      <w:r w:rsidRPr="00C71C59">
        <w:t xml:space="preserve"> </w:t>
      </w:r>
      <w:r w:rsidR="00225D67" w:rsidRPr="00C71C59">
        <w:t xml:space="preserve">the curricula, training </w:t>
      </w:r>
      <w:r w:rsidRPr="00C71C59">
        <w:t xml:space="preserve">materials </w:t>
      </w:r>
      <w:r w:rsidR="00225D67" w:rsidRPr="00C71C59">
        <w:t xml:space="preserve">and presentations for courses on </w:t>
      </w:r>
      <w:r w:rsidRPr="00C71C59">
        <w:t>flammable refrigerants and good refrigeration practices</w:t>
      </w:r>
      <w:r w:rsidR="00225D67" w:rsidRPr="00C71C59">
        <w:t xml:space="preserve"> </w:t>
      </w:r>
      <w:r w:rsidRPr="00C71C59">
        <w:t>to minimize emissions</w:t>
      </w:r>
      <w:r w:rsidR="00225D67" w:rsidRPr="00C71C59">
        <w:t>;</w:t>
      </w:r>
      <w:r w:rsidRPr="00C71C59">
        <w:t xml:space="preserve"> </w:t>
      </w:r>
      <w:r w:rsidR="003B5337" w:rsidRPr="00C71C59">
        <w:t xml:space="preserve">six </w:t>
      </w:r>
      <w:r w:rsidRPr="00C71C59">
        <w:t xml:space="preserve">training courses </w:t>
      </w:r>
      <w:r w:rsidR="003B5337" w:rsidRPr="00C71C59">
        <w:t xml:space="preserve">are scheduled for January </w:t>
      </w:r>
      <w:r w:rsidRPr="00C71C59">
        <w:t>202</w:t>
      </w:r>
      <w:r w:rsidR="003B5337" w:rsidRPr="00C71C59">
        <w:t>3</w:t>
      </w:r>
      <w:r w:rsidRPr="00C71C59">
        <w:t>;</w:t>
      </w:r>
      <w:r w:rsidR="008751ED" w:rsidRPr="00C71C59">
        <w:t xml:space="preserve"> </w:t>
      </w:r>
      <w:r w:rsidR="00A75D33" w:rsidRPr="00C71C59">
        <w:t>and</w:t>
      </w:r>
      <w:r w:rsidR="00891FAC" w:rsidRPr="00C71C59">
        <w:t xml:space="preserve"> </w:t>
      </w:r>
    </w:p>
    <w:p w14:paraId="112DC12B" w14:textId="6D6F0590" w:rsidR="00891FAC" w:rsidRPr="00C71C59" w:rsidRDefault="00891FAC" w:rsidP="00891FAC">
      <w:pPr>
        <w:pStyle w:val="Heading2"/>
        <w:numPr>
          <w:ilvl w:val="1"/>
          <w:numId w:val="1"/>
        </w:numPr>
      </w:pPr>
      <w:r w:rsidRPr="00C71C59">
        <w:t>A training workshop on good refrigeration practices for 18 technicians</w:t>
      </w:r>
      <w:r w:rsidR="00467380" w:rsidRPr="00C71C59">
        <w:t>, including two</w:t>
      </w:r>
      <w:r w:rsidR="00A74595" w:rsidRPr="00C71C59">
        <w:t> </w:t>
      </w:r>
      <w:r w:rsidRPr="00C71C59">
        <w:t>women; an awareness-raising seminar/training for 22 RAC technicians</w:t>
      </w:r>
      <w:r w:rsidR="00467380" w:rsidRPr="00C71C59">
        <w:t xml:space="preserve">, </w:t>
      </w:r>
      <w:r w:rsidRPr="00C71C59">
        <w:t xml:space="preserve">including </w:t>
      </w:r>
      <w:r w:rsidR="00467380" w:rsidRPr="00C71C59">
        <w:t>four</w:t>
      </w:r>
      <w:r w:rsidR="00A74595" w:rsidRPr="00C71C59">
        <w:t> </w:t>
      </w:r>
      <w:r w:rsidRPr="00C71C59">
        <w:t>women</w:t>
      </w:r>
      <w:r w:rsidR="00467380" w:rsidRPr="00C71C59">
        <w:t>,</w:t>
      </w:r>
      <w:r w:rsidRPr="00C71C59">
        <w:t xml:space="preserve"> on climate</w:t>
      </w:r>
      <w:r w:rsidRPr="00C71C59">
        <w:noBreakHyphen/>
        <w:t xml:space="preserve">friendly and energy-efficient technologies as part of World Refrigeration Day activities; </w:t>
      </w:r>
      <w:r w:rsidR="00467380" w:rsidRPr="00C71C59">
        <w:t xml:space="preserve">and </w:t>
      </w:r>
      <w:r w:rsidR="00C35198" w:rsidRPr="00C71C59">
        <w:t xml:space="preserve">training for </w:t>
      </w:r>
      <w:r w:rsidRPr="00C71C59">
        <w:t>20 enforcement officers from the MAEP on the implementation of the Montreal Protocol and ozone</w:t>
      </w:r>
      <w:r w:rsidRPr="00C71C59">
        <w:noBreakHyphen/>
        <w:t>layer</w:t>
      </w:r>
      <w:r w:rsidRPr="00C71C59">
        <w:noBreakHyphen/>
        <w:t>related matters.</w:t>
      </w:r>
    </w:p>
    <w:p w14:paraId="45DC5F64" w14:textId="2A5D5F12" w:rsidR="00437B20" w:rsidRPr="00C71C59" w:rsidRDefault="00437B20" w:rsidP="004F1D50">
      <w:pPr>
        <w:rPr>
          <w:i/>
        </w:rPr>
      </w:pPr>
      <w:r w:rsidRPr="00C71C59">
        <w:rPr>
          <w:i/>
        </w:rPr>
        <w:t>Project implementation and monitoring</w:t>
      </w:r>
    </w:p>
    <w:p w14:paraId="32444F47" w14:textId="77777777" w:rsidR="00437B20" w:rsidRPr="00C71C59" w:rsidRDefault="00437B20" w:rsidP="004F1D50"/>
    <w:p w14:paraId="72AABE78" w14:textId="4F737A4D" w:rsidR="00FF3A9D" w:rsidRPr="00C71C59" w:rsidRDefault="00FF3A9D" w:rsidP="004F1D50">
      <w:pPr>
        <w:pStyle w:val="Heading1"/>
        <w:rPr>
          <w:rFonts w:eastAsia="Calibri"/>
        </w:rPr>
      </w:pPr>
      <w:r w:rsidRPr="00C71C59">
        <w:t>The NOU</w:t>
      </w:r>
      <w:r w:rsidR="00CF7EE3" w:rsidRPr="00C71C59">
        <w:t xml:space="preserve">, under the </w:t>
      </w:r>
      <w:r w:rsidR="0028729B" w:rsidRPr="00C71C59">
        <w:rPr>
          <w:lang w:eastAsia="zh-CN"/>
        </w:rPr>
        <w:t>MAEP</w:t>
      </w:r>
      <w:r w:rsidR="00CF7EE3" w:rsidRPr="00C71C59">
        <w:t xml:space="preserve">, is responsible for monitoring </w:t>
      </w:r>
      <w:r w:rsidR="00DA145E" w:rsidRPr="00C71C59">
        <w:t>and</w:t>
      </w:r>
      <w:r w:rsidR="00CF7EE3" w:rsidRPr="00C71C59">
        <w:t xml:space="preserve"> implement</w:t>
      </w:r>
      <w:r w:rsidR="00DA145E" w:rsidRPr="00C71C59">
        <w:t>ing</w:t>
      </w:r>
      <w:r w:rsidR="00CF7EE3" w:rsidRPr="00C71C59">
        <w:t xml:space="preserve"> all activities under the HPMP</w:t>
      </w:r>
      <w:r w:rsidR="001C2D09" w:rsidRPr="00C71C59">
        <w:t xml:space="preserve">, reporting </w:t>
      </w:r>
      <w:r w:rsidR="00DA145E" w:rsidRPr="00C71C59">
        <w:t xml:space="preserve">on </w:t>
      </w:r>
      <w:r w:rsidR="001C2D09" w:rsidRPr="00C71C59">
        <w:t>progress, and working with stakeholders to phase out HCFCs.</w:t>
      </w:r>
      <w:r w:rsidRPr="00C71C59">
        <w:t xml:space="preserve"> </w:t>
      </w:r>
      <w:r w:rsidR="00DA145E" w:rsidRPr="00C71C59">
        <w:t>E</w:t>
      </w:r>
      <w:r w:rsidRPr="00C71C59">
        <w:t>xpenditure</w:t>
      </w:r>
      <w:r w:rsidR="00DA145E" w:rsidRPr="00C71C59">
        <w:t>s</w:t>
      </w:r>
      <w:r w:rsidRPr="00C71C59">
        <w:t xml:space="preserve"> for this component for the first tranche of stage II amount to US $5,000</w:t>
      </w:r>
      <w:r w:rsidR="009904FD" w:rsidRPr="00C71C59">
        <w:t>,</w:t>
      </w:r>
      <w:r w:rsidRPr="00C71C59">
        <w:t xml:space="preserve"> </w:t>
      </w:r>
      <w:r w:rsidR="003B5337" w:rsidRPr="00C71C59">
        <w:t xml:space="preserve">which was the total amount approved, </w:t>
      </w:r>
      <w:r w:rsidR="00DA145E" w:rsidRPr="00C71C59">
        <w:t>and include</w:t>
      </w:r>
      <w:r w:rsidRPr="00C71C59">
        <w:t xml:space="preserve"> staff and consultants (US $</w:t>
      </w:r>
      <w:r w:rsidR="008433D1" w:rsidRPr="00C71C59">
        <w:t>2</w:t>
      </w:r>
      <w:r w:rsidRPr="00C71C59">
        <w:t xml:space="preserve">,000), </w:t>
      </w:r>
      <w:r w:rsidR="001C2B15" w:rsidRPr="00C71C59">
        <w:t>travel (US $1,000)</w:t>
      </w:r>
      <w:r w:rsidR="005E05D6" w:rsidRPr="00C71C59">
        <w:t xml:space="preserve">, </w:t>
      </w:r>
      <w:r w:rsidRPr="00C71C59">
        <w:t>workshops/meetings (US $</w:t>
      </w:r>
      <w:r w:rsidR="001C2B15" w:rsidRPr="00C71C59">
        <w:t>1</w:t>
      </w:r>
      <w:r w:rsidRPr="00C71C59">
        <w:t>,000)</w:t>
      </w:r>
      <w:r w:rsidR="005E05D6" w:rsidRPr="00C71C59">
        <w:t xml:space="preserve"> and miscellaneous (US $1,000)</w:t>
      </w:r>
      <w:r w:rsidRPr="00C71C59">
        <w:t>.</w:t>
      </w:r>
      <w:r w:rsidR="001F41DD" w:rsidRPr="00C71C59">
        <w:t xml:space="preserve"> </w:t>
      </w:r>
    </w:p>
    <w:p w14:paraId="4519B511" w14:textId="36072521" w:rsidR="00437B20" w:rsidRPr="00C71C59" w:rsidRDefault="00437B20" w:rsidP="004F1D50">
      <w:pPr>
        <w:keepNext/>
      </w:pPr>
      <w:r w:rsidRPr="00C71C59">
        <w:rPr>
          <w:u w:val="single"/>
        </w:rPr>
        <w:lastRenderedPageBreak/>
        <w:t>Level of fund disbursement</w:t>
      </w:r>
    </w:p>
    <w:p w14:paraId="064436AE" w14:textId="77777777" w:rsidR="00437B20" w:rsidRPr="00C71C59" w:rsidRDefault="00437B20" w:rsidP="004F1D50">
      <w:pPr>
        <w:keepNext/>
      </w:pPr>
    </w:p>
    <w:p w14:paraId="01F26690" w14:textId="04FDCE64" w:rsidR="00437B20" w:rsidRPr="00C71C59" w:rsidRDefault="00437B20" w:rsidP="004F1D50">
      <w:pPr>
        <w:pStyle w:val="Heading1"/>
        <w:keepNext/>
      </w:pPr>
      <w:r w:rsidRPr="00C71C59">
        <w:t xml:space="preserve">As of </w:t>
      </w:r>
      <w:r w:rsidR="00112335" w:rsidRPr="00C71C59">
        <w:t xml:space="preserve">September </w:t>
      </w:r>
      <w:r w:rsidRPr="00C71C59">
        <w:t>2022, of the US $</w:t>
      </w:r>
      <w:r w:rsidR="001F41DD" w:rsidRPr="00C71C59">
        <w:t>165,000</w:t>
      </w:r>
      <w:r w:rsidRPr="00C71C59">
        <w:t xml:space="preserve"> approved so far, US $</w:t>
      </w:r>
      <w:r w:rsidR="001F41DD" w:rsidRPr="00C71C59">
        <w:t>135,000</w:t>
      </w:r>
      <w:r w:rsidRPr="00C71C59">
        <w:t xml:space="preserve"> (</w:t>
      </w:r>
      <w:r w:rsidR="001F41DD" w:rsidRPr="00C71C59">
        <w:t xml:space="preserve">82 </w:t>
      </w:r>
      <w:r w:rsidRPr="00C71C59">
        <w:t>per cent) had been disbursed. The balance of US $</w:t>
      </w:r>
      <w:r w:rsidR="001F41DD" w:rsidRPr="00C71C59">
        <w:t xml:space="preserve">30,000 </w:t>
      </w:r>
      <w:r w:rsidRPr="00C71C59">
        <w:t xml:space="preserve">will be disbursed </w:t>
      </w:r>
      <w:r w:rsidR="00AA7FC2" w:rsidRPr="00C71C59">
        <w:t xml:space="preserve">by May </w:t>
      </w:r>
      <w:r w:rsidR="001F41DD" w:rsidRPr="00C71C59">
        <w:t>2023</w:t>
      </w:r>
      <w:r w:rsidRPr="00C71C59">
        <w:t>.</w:t>
      </w:r>
    </w:p>
    <w:p w14:paraId="713FD132" w14:textId="31F95267" w:rsidR="00437B20" w:rsidRPr="00C71C59" w:rsidRDefault="00437B20" w:rsidP="00437B20">
      <w:pPr>
        <w:rPr>
          <w:u w:val="single"/>
        </w:rPr>
      </w:pPr>
      <w:r w:rsidRPr="00C71C59">
        <w:rPr>
          <w:u w:val="single"/>
        </w:rPr>
        <w:t xml:space="preserve">Implementation plan for the </w:t>
      </w:r>
      <w:r w:rsidR="002B0B81" w:rsidRPr="00C71C59">
        <w:rPr>
          <w:u w:val="single"/>
        </w:rPr>
        <w:t>second</w:t>
      </w:r>
      <w:r w:rsidRPr="00C71C59">
        <w:rPr>
          <w:u w:val="single"/>
        </w:rPr>
        <w:t xml:space="preserve"> tranche of</w:t>
      </w:r>
      <w:r w:rsidR="008E0708" w:rsidRPr="00C71C59">
        <w:rPr>
          <w:u w:val="single"/>
        </w:rPr>
        <w:t xml:space="preserve"> stage II of</w:t>
      </w:r>
      <w:r w:rsidRPr="00C71C59">
        <w:rPr>
          <w:u w:val="single"/>
        </w:rPr>
        <w:t xml:space="preserve"> the HPMP</w:t>
      </w:r>
    </w:p>
    <w:p w14:paraId="38495AF5" w14:textId="77777777" w:rsidR="00437B20" w:rsidRPr="00C71C59" w:rsidRDefault="00437B20" w:rsidP="00437B20"/>
    <w:p w14:paraId="71334324" w14:textId="15E31202" w:rsidR="00437B20" w:rsidRPr="00C71C59" w:rsidRDefault="00437B20" w:rsidP="00437B20">
      <w:pPr>
        <w:pStyle w:val="Heading1"/>
      </w:pPr>
      <w:r w:rsidRPr="00C71C59">
        <w:t xml:space="preserve">The following activities will be implemented between </w:t>
      </w:r>
      <w:r w:rsidR="001F41DD" w:rsidRPr="00C71C59">
        <w:t>January</w:t>
      </w:r>
      <w:r w:rsidRPr="00C71C59">
        <w:t xml:space="preserve"> 202</w:t>
      </w:r>
      <w:r w:rsidR="00231FA7" w:rsidRPr="00C71C59">
        <w:t>3</w:t>
      </w:r>
      <w:r w:rsidRPr="00C71C59">
        <w:t xml:space="preserve"> and </w:t>
      </w:r>
      <w:r w:rsidR="001F41DD" w:rsidRPr="00C71C59">
        <w:t>December</w:t>
      </w:r>
      <w:r w:rsidRPr="00C71C59">
        <w:t xml:space="preserve"> 20</w:t>
      </w:r>
      <w:r w:rsidR="001F41DD" w:rsidRPr="00C71C59">
        <w:t>25</w:t>
      </w:r>
      <w:r w:rsidRPr="00C71C59">
        <w:t>:</w:t>
      </w:r>
    </w:p>
    <w:p w14:paraId="25F74764" w14:textId="078FC6E0" w:rsidR="00E46A55" w:rsidRPr="00C71C59" w:rsidRDefault="00E46A55" w:rsidP="00437B20">
      <w:pPr>
        <w:pStyle w:val="Heading2"/>
        <w:numPr>
          <w:ilvl w:val="1"/>
          <w:numId w:val="1"/>
        </w:numPr>
      </w:pPr>
      <w:r w:rsidRPr="00C71C59">
        <w:t>Training of at least 40 environmental inspectors from the Hydrometeorology and State Ecological Control Service</w:t>
      </w:r>
      <w:r w:rsidR="00C25CB5" w:rsidRPr="00C71C59">
        <w:t xml:space="preserve"> on the Montreal Protocol, alternative non-ODS technologies, </w:t>
      </w:r>
      <w:r w:rsidR="00304DEB" w:rsidRPr="00C71C59">
        <w:t xml:space="preserve">the </w:t>
      </w:r>
      <w:r w:rsidR="00C25CB5" w:rsidRPr="00C71C59">
        <w:t>ODS licensing and quota system,</w:t>
      </w:r>
      <w:r w:rsidR="00304DEB" w:rsidRPr="00C71C59">
        <w:t xml:space="preserve"> and</w:t>
      </w:r>
      <w:r w:rsidR="00C25CB5" w:rsidRPr="00C71C59">
        <w:t xml:space="preserve"> </w:t>
      </w:r>
      <w:r w:rsidR="00C35198" w:rsidRPr="00C71C59">
        <w:t xml:space="preserve">ODS </w:t>
      </w:r>
      <w:r w:rsidR="00C25CB5" w:rsidRPr="00C71C59">
        <w:t>identification;</w:t>
      </w:r>
      <w:r w:rsidRPr="00C71C59">
        <w:t xml:space="preserve"> </w:t>
      </w:r>
      <w:r w:rsidR="00304DEB" w:rsidRPr="00C71C59">
        <w:t xml:space="preserve">and </w:t>
      </w:r>
      <w:r w:rsidRPr="00C71C59">
        <w:t>development of the training programme and training materials (US</w:t>
      </w:r>
      <w:r w:rsidR="00FA3821" w:rsidRPr="00C71C59">
        <w:t> </w:t>
      </w:r>
      <w:r w:rsidRPr="00C71C59">
        <w:t>$5,</w:t>
      </w:r>
      <w:r w:rsidR="00896EA8" w:rsidRPr="00C71C59">
        <w:t>0</w:t>
      </w:r>
      <w:r w:rsidRPr="00C71C59">
        <w:t>00</w:t>
      </w:r>
      <w:r w:rsidR="00EF7F02" w:rsidRPr="00C71C59">
        <w:t xml:space="preserve"> and </w:t>
      </w:r>
      <w:r w:rsidR="004F1D50" w:rsidRPr="00C71C59">
        <w:t xml:space="preserve">remaining balance </w:t>
      </w:r>
      <w:r w:rsidR="00EF7F02" w:rsidRPr="00C71C59">
        <w:t xml:space="preserve">from previous </w:t>
      </w:r>
      <w:r w:rsidR="0061403E" w:rsidRPr="00C71C59">
        <w:t>tranche</w:t>
      </w:r>
      <w:r w:rsidRPr="00C71C59">
        <w:t>);</w:t>
      </w:r>
      <w:r w:rsidR="00896EA8" w:rsidRPr="00C71C59">
        <w:t xml:space="preserve"> </w:t>
      </w:r>
    </w:p>
    <w:p w14:paraId="6F446979" w14:textId="64B47E18" w:rsidR="00424E41" w:rsidRPr="00C71C59" w:rsidRDefault="00424E41" w:rsidP="00437B20">
      <w:pPr>
        <w:pStyle w:val="Heading2"/>
        <w:numPr>
          <w:ilvl w:val="1"/>
          <w:numId w:val="1"/>
        </w:numPr>
      </w:pPr>
      <w:r w:rsidRPr="00C71C59">
        <w:t>Training and certification of five trainers</w:t>
      </w:r>
      <w:r w:rsidR="000B6679" w:rsidRPr="00C71C59">
        <w:t>, including women,</w:t>
      </w:r>
      <w:r w:rsidRPr="00C71C59">
        <w:t xml:space="preserve"> under international standards</w:t>
      </w:r>
      <w:r w:rsidR="00FB524D" w:rsidRPr="00C71C59">
        <w:t xml:space="preserve"> covering HCFCs, HFCs, and flammable refrigerants </w:t>
      </w:r>
      <w:r w:rsidRPr="00C71C59">
        <w:t>(US $15,000)</w:t>
      </w:r>
      <w:r w:rsidR="00AA7FC2" w:rsidRPr="00C71C59">
        <w:t>;</w:t>
      </w:r>
    </w:p>
    <w:p w14:paraId="7EEA1D34" w14:textId="3BD1A7BE" w:rsidR="00E44E6B" w:rsidRPr="00C71C59" w:rsidRDefault="00424E41" w:rsidP="00E44E6B">
      <w:pPr>
        <w:pStyle w:val="Heading2"/>
        <w:numPr>
          <w:ilvl w:val="1"/>
          <w:numId w:val="1"/>
        </w:numPr>
      </w:pPr>
      <w:r w:rsidRPr="00C71C59">
        <w:t xml:space="preserve">Provision of certification courses </w:t>
      </w:r>
      <w:r w:rsidR="00304DEB" w:rsidRPr="00C71C59">
        <w:t xml:space="preserve">for 50 RAC technicians, including women, </w:t>
      </w:r>
      <w:r w:rsidRPr="00C71C59">
        <w:t>on the safe use of natural refrigerants, ODS recovery and destruction, and energy efficiency</w:t>
      </w:r>
      <w:r w:rsidR="000B6679" w:rsidRPr="00C71C59">
        <w:t xml:space="preserve"> </w:t>
      </w:r>
      <w:r w:rsidRPr="00C71C59">
        <w:t>(US</w:t>
      </w:r>
      <w:r w:rsidR="00304DEB" w:rsidRPr="00C71C59">
        <w:t> </w:t>
      </w:r>
      <w:r w:rsidRPr="00C71C59">
        <w:t>$15,000)</w:t>
      </w:r>
      <w:r w:rsidR="00AA7FC2" w:rsidRPr="00C71C59">
        <w:t>;</w:t>
      </w:r>
    </w:p>
    <w:p w14:paraId="7AE3698C" w14:textId="07E59016" w:rsidR="0061403E" w:rsidRPr="00C71C59" w:rsidRDefault="00424E41" w:rsidP="0061403E">
      <w:pPr>
        <w:pStyle w:val="Heading2"/>
        <w:numPr>
          <w:ilvl w:val="1"/>
          <w:numId w:val="1"/>
        </w:numPr>
      </w:pPr>
      <w:r w:rsidRPr="00C71C59">
        <w:t>Training of at least 50 key stakeholders</w:t>
      </w:r>
      <w:r w:rsidR="00A761E2" w:rsidRPr="00C71C59">
        <w:t xml:space="preserve">, including </w:t>
      </w:r>
      <w:r w:rsidR="00304DEB" w:rsidRPr="00C71C59">
        <w:t>G</w:t>
      </w:r>
      <w:r w:rsidR="00AA7FC2" w:rsidRPr="00C71C59">
        <w:t xml:space="preserve">overnment authorities and private </w:t>
      </w:r>
      <w:r w:rsidR="00304DEB" w:rsidRPr="00C71C59">
        <w:t>enterprises</w:t>
      </w:r>
      <w:r w:rsidR="00AA7FC2" w:rsidRPr="00C71C59">
        <w:t xml:space="preserve"> working in the RAC sector</w:t>
      </w:r>
      <w:r w:rsidR="00304DEB" w:rsidRPr="00C71C59">
        <w:t>,</w:t>
      </w:r>
      <w:r w:rsidRPr="00C71C59">
        <w:t xml:space="preserve"> on alternative refrigerants and low-GWP technologies</w:t>
      </w:r>
      <w:r w:rsidR="00AA7FC2" w:rsidRPr="00C71C59">
        <w:t xml:space="preserve">; participation of women will be ensured </w:t>
      </w:r>
      <w:r w:rsidRPr="00C71C59">
        <w:t>(US $5,500</w:t>
      </w:r>
      <w:r w:rsidR="00112240" w:rsidRPr="00C71C59">
        <w:t>)</w:t>
      </w:r>
      <w:r w:rsidR="00AA7FC2" w:rsidRPr="00C71C59">
        <w:t>;</w:t>
      </w:r>
    </w:p>
    <w:p w14:paraId="7044EA05" w14:textId="77467A20" w:rsidR="0061403E" w:rsidRPr="00C71C59" w:rsidRDefault="00FA3821" w:rsidP="00437B20">
      <w:pPr>
        <w:pStyle w:val="Heading2"/>
        <w:numPr>
          <w:ilvl w:val="1"/>
          <w:numId w:val="1"/>
        </w:numPr>
      </w:pPr>
      <w:r w:rsidRPr="00C71C59">
        <w:t>Procurement and d</w:t>
      </w:r>
      <w:r w:rsidR="0061403E" w:rsidRPr="00C71C59">
        <w:t>istribution of eight training simulators</w:t>
      </w:r>
      <w:r w:rsidRPr="00C71C59">
        <w:t>, and training on their use</w:t>
      </w:r>
      <w:r w:rsidR="0061403E" w:rsidRPr="00C71C59">
        <w:t xml:space="preserve"> (</w:t>
      </w:r>
      <w:r w:rsidR="004F1D50" w:rsidRPr="00C71C59">
        <w:t xml:space="preserve">remaining balance </w:t>
      </w:r>
      <w:r w:rsidR="0061403E" w:rsidRPr="00C71C59">
        <w:t>from previous tranche);</w:t>
      </w:r>
    </w:p>
    <w:p w14:paraId="7A266770" w14:textId="7738F4A3" w:rsidR="00E46A55" w:rsidRPr="00C71C59" w:rsidRDefault="00E46A55" w:rsidP="00437B20">
      <w:pPr>
        <w:pStyle w:val="Heading2"/>
        <w:numPr>
          <w:ilvl w:val="1"/>
          <w:numId w:val="1"/>
        </w:numPr>
      </w:pPr>
      <w:r w:rsidRPr="00C71C59">
        <w:t>Establishment of an ODS reclamation system:</w:t>
      </w:r>
      <w:r w:rsidR="0061403E" w:rsidRPr="00C71C59">
        <w:t xml:space="preserve"> </w:t>
      </w:r>
      <w:r w:rsidRPr="00C71C59">
        <w:t>prohibit</w:t>
      </w:r>
      <w:r w:rsidR="008D224E" w:rsidRPr="00C71C59">
        <w:t>ion of</w:t>
      </w:r>
      <w:r w:rsidRPr="00C71C59">
        <w:t xml:space="preserve"> the deliberate venting of ODS, establish</w:t>
      </w:r>
      <w:r w:rsidR="008D224E" w:rsidRPr="00C71C59">
        <w:t>ment of</w:t>
      </w:r>
      <w:r w:rsidRPr="00C71C59">
        <w:t xml:space="preserve"> mandatory leakage control for industrial refrigeration and chillers, and compulsory collection, reclamation, and disposal of ODS; allocation and preparation of </w:t>
      </w:r>
      <w:r w:rsidR="008D224E" w:rsidRPr="00C71C59">
        <w:t xml:space="preserve">reclamation </w:t>
      </w:r>
      <w:r w:rsidRPr="00C71C59">
        <w:t>site, supplying the set of equipment to collect and recycl</w:t>
      </w:r>
      <w:r w:rsidR="008D224E" w:rsidRPr="00C71C59">
        <w:t>e</w:t>
      </w:r>
      <w:r w:rsidRPr="00C71C59">
        <w:t xml:space="preserve"> ODS and HFCs, including a reclamation unit, refillable containers, filters, and accessories for three years; development and approval of technical documentation for the establishment of an ODS and HFC collection and reclamation system; </w:t>
      </w:r>
      <w:r w:rsidR="008D224E" w:rsidRPr="00C71C59">
        <w:t xml:space="preserve">and </w:t>
      </w:r>
      <w:r w:rsidRPr="00C71C59">
        <w:t xml:space="preserve">re-training of personnel and establishment of </w:t>
      </w:r>
      <w:r w:rsidR="006248C9" w:rsidRPr="00C71C59">
        <w:t xml:space="preserve">an </w:t>
      </w:r>
      <w:r w:rsidRPr="00C71C59">
        <w:t>ODS and HFC record</w:t>
      </w:r>
      <w:r w:rsidR="006248C9" w:rsidRPr="00C71C59">
        <w:t>-</w:t>
      </w:r>
      <w:r w:rsidRPr="00C71C59">
        <w:t>keeping system (US $</w:t>
      </w:r>
      <w:r w:rsidR="00424E41" w:rsidRPr="00C71C59">
        <w:t>58,000</w:t>
      </w:r>
      <w:r w:rsidR="0061403E" w:rsidRPr="00C71C59">
        <w:t>)</w:t>
      </w:r>
      <w:r w:rsidR="00FA3821" w:rsidRPr="00C71C59">
        <w:t>; and</w:t>
      </w:r>
    </w:p>
    <w:p w14:paraId="33F0BEB2" w14:textId="5A1FCA13" w:rsidR="00437B20" w:rsidRPr="00C71C59" w:rsidRDefault="00FF3A9D" w:rsidP="00437B20">
      <w:pPr>
        <w:pStyle w:val="Heading2"/>
        <w:numPr>
          <w:ilvl w:val="1"/>
          <w:numId w:val="1"/>
        </w:numPr>
      </w:pPr>
      <w:r w:rsidRPr="00C71C59">
        <w:t>Project management</w:t>
      </w:r>
      <w:r w:rsidR="00FA3821" w:rsidRPr="00C71C59">
        <w:t>,</w:t>
      </w:r>
      <w:r w:rsidRPr="00C71C59">
        <w:t xml:space="preserve"> coordination</w:t>
      </w:r>
      <w:r w:rsidR="00FA3821" w:rsidRPr="00C71C59">
        <w:t>, monitoring, and reporting by the NOU, including monitoring</w:t>
      </w:r>
      <w:r w:rsidR="00FA3821" w:rsidRPr="00C71C59">
        <w:noBreakHyphen/>
        <w:t>related travel</w:t>
      </w:r>
      <w:r w:rsidRPr="00C71C59">
        <w:t xml:space="preserve"> </w:t>
      </w:r>
      <w:r w:rsidR="00437B20" w:rsidRPr="00C71C59">
        <w:t>(US $</w:t>
      </w:r>
      <w:r w:rsidR="00112240" w:rsidRPr="00C71C59">
        <w:t>5</w:t>
      </w:r>
      <w:r w:rsidRPr="00C71C59">
        <w:t>,000</w:t>
      </w:r>
      <w:r w:rsidR="000731DC" w:rsidRPr="00C71C59">
        <w:t>)</w:t>
      </w:r>
      <w:r w:rsidR="00FA3821" w:rsidRPr="00C71C59">
        <w:t>.</w:t>
      </w:r>
      <w:r w:rsidR="00437B20" w:rsidRPr="00C71C59">
        <w:t xml:space="preserve"> </w:t>
      </w:r>
    </w:p>
    <w:p w14:paraId="35D08AA1" w14:textId="77777777" w:rsidR="00437B20" w:rsidRPr="00C71C59" w:rsidRDefault="00437B20" w:rsidP="00437B20"/>
    <w:p w14:paraId="1C6325C5" w14:textId="77777777" w:rsidR="00437B20" w:rsidRPr="00C71C59" w:rsidRDefault="00437B20" w:rsidP="000731DC">
      <w:pPr>
        <w:keepNext/>
        <w:jc w:val="center"/>
        <w:rPr>
          <w:b/>
        </w:rPr>
      </w:pPr>
      <w:r w:rsidRPr="00C71C59">
        <w:rPr>
          <w:b/>
        </w:rPr>
        <w:t>SECRETARIAT’S COMMENTS AND RECOMMENDATION</w:t>
      </w:r>
    </w:p>
    <w:p w14:paraId="22ACC3E5" w14:textId="77777777" w:rsidR="00437B20" w:rsidRPr="00C71C59" w:rsidRDefault="00437B20" w:rsidP="000731DC">
      <w:pPr>
        <w:keepNext/>
      </w:pPr>
    </w:p>
    <w:p w14:paraId="58E3ED0D" w14:textId="35C408BA" w:rsidR="00437B20" w:rsidRPr="00C71C59" w:rsidRDefault="00437B20" w:rsidP="000731DC">
      <w:pPr>
        <w:keepNext/>
        <w:rPr>
          <w:b/>
        </w:rPr>
      </w:pPr>
      <w:r w:rsidRPr="00C71C59">
        <w:rPr>
          <w:b/>
        </w:rPr>
        <w:t>COMMENTS</w:t>
      </w:r>
    </w:p>
    <w:p w14:paraId="3C8F8995" w14:textId="699DF3F1" w:rsidR="00442B1E" w:rsidRPr="00C71C59" w:rsidRDefault="00442B1E" w:rsidP="00437B20">
      <w:pPr>
        <w:rPr>
          <w:b/>
        </w:rPr>
      </w:pPr>
    </w:p>
    <w:p w14:paraId="17D4CA2D" w14:textId="77777777" w:rsidR="00442B1E" w:rsidRPr="00C71C59" w:rsidRDefault="00442B1E" w:rsidP="00442B1E">
      <w:pPr>
        <w:pStyle w:val="Heading1"/>
        <w:numPr>
          <w:ilvl w:val="0"/>
          <w:numId w:val="0"/>
        </w:numPr>
        <w:rPr>
          <w:bCs/>
          <w:u w:val="single"/>
        </w:rPr>
      </w:pPr>
      <w:r w:rsidRPr="00C71C59">
        <w:rPr>
          <w:bCs/>
          <w:u w:val="single"/>
        </w:rPr>
        <w:t>Status of implementation of stage I of the HPMP</w:t>
      </w:r>
    </w:p>
    <w:p w14:paraId="459E7AA6" w14:textId="31A55254" w:rsidR="004F1D50" w:rsidRPr="00C71C59" w:rsidRDefault="004F1D50" w:rsidP="004F1D50">
      <w:pPr>
        <w:pStyle w:val="Heading1"/>
        <w:suppressAutoHyphens/>
      </w:pPr>
      <w:r w:rsidRPr="00C71C59">
        <w:t xml:space="preserve">In line with decision 81/29, the Secretariat </w:t>
      </w:r>
      <w:r w:rsidR="00174144" w:rsidRPr="00C71C59">
        <w:t>inquired to</w:t>
      </w:r>
      <w:r w:rsidRPr="00C71C59">
        <w:t xml:space="preserve"> UNIDO about the status of submission of the project completion report (PCR)</w:t>
      </w:r>
      <w:r w:rsidR="00174144" w:rsidRPr="00C71C59">
        <w:t>,</w:t>
      </w:r>
      <w:r w:rsidRPr="00C71C59">
        <w:t xml:space="preserve"> noting that the activities under the fourth and final tranche of stage I of the HPMP, approved at the 85</w:t>
      </w:r>
      <w:r w:rsidRPr="00C71C59">
        <w:rPr>
          <w:vertAlign w:val="superscript"/>
        </w:rPr>
        <w:t>th</w:t>
      </w:r>
      <w:r w:rsidRPr="00C71C59">
        <w:t xml:space="preserve"> meeting, have been </w:t>
      </w:r>
      <w:r w:rsidR="007106B6" w:rsidRPr="00C71C59">
        <w:t xml:space="preserve">operationally </w:t>
      </w:r>
      <w:r w:rsidRPr="00C71C59">
        <w:t xml:space="preserve">completed and </w:t>
      </w:r>
      <w:r w:rsidR="00174144" w:rsidRPr="00C71C59">
        <w:t xml:space="preserve">that </w:t>
      </w:r>
      <w:r w:rsidRPr="00C71C59">
        <w:t xml:space="preserve">the financial completion is in progress. UNIDO indicated that it has started the process to return any balances and financially close the project and is preparing the PCR to be submitted to the Secretariat in the near future. </w:t>
      </w:r>
      <w:r w:rsidRPr="00C71C59">
        <w:lastRenderedPageBreak/>
        <w:t>The Secretariat notes the implementation challenges caused by the restrictive conditions under the COVID</w:t>
      </w:r>
      <w:r w:rsidRPr="00C71C59">
        <w:noBreakHyphen/>
        <w:t>19 pandemic, appreciates that all activities in stage I have been operationally completed, and therefore recommends that the Executive Committee consider the request for funding for the second tranche of stage II of the HPMP on an exceptional basis, on the understanding that the funding would not be transferred to UNIDO until the PCR for stage I is submitted to the Secretariat. </w:t>
      </w:r>
    </w:p>
    <w:p w14:paraId="61086F83" w14:textId="2EFED181" w:rsidR="00637A78" w:rsidRPr="00C71C59" w:rsidRDefault="00637A78" w:rsidP="003C3AC0">
      <w:pPr>
        <w:rPr>
          <w:u w:val="single"/>
        </w:rPr>
      </w:pPr>
      <w:r w:rsidRPr="00C71C59">
        <w:rPr>
          <w:u w:val="single"/>
        </w:rPr>
        <w:t>Verification report</w:t>
      </w:r>
    </w:p>
    <w:p w14:paraId="33FC8297" w14:textId="77777777" w:rsidR="003C3AC0" w:rsidRPr="00C71C59" w:rsidRDefault="003C3AC0" w:rsidP="003C3AC0"/>
    <w:p w14:paraId="1EF9BA58" w14:textId="0217662B" w:rsidR="00203670" w:rsidRPr="00C71C59" w:rsidRDefault="00203670" w:rsidP="005A7D5C">
      <w:pPr>
        <w:pStyle w:val="Heading1"/>
      </w:pPr>
      <w:r w:rsidRPr="00C71C59">
        <w:t xml:space="preserve">In response to a question </w:t>
      </w:r>
      <w:r w:rsidR="00812E80" w:rsidRPr="00C71C59">
        <w:t xml:space="preserve">from the Secretariat </w:t>
      </w:r>
      <w:r w:rsidRPr="00C71C59">
        <w:t xml:space="preserve">on </w:t>
      </w:r>
      <w:r w:rsidR="00812E80" w:rsidRPr="00C71C59">
        <w:t xml:space="preserve">the status of the recommendation </w:t>
      </w:r>
      <w:r w:rsidRPr="00C71C59">
        <w:t>from the</w:t>
      </w:r>
      <w:r w:rsidR="00D5350E" w:rsidRPr="00C71C59">
        <w:t xml:space="preserve"> previous </w:t>
      </w:r>
      <w:r w:rsidR="002334EC" w:rsidRPr="00C71C59">
        <w:t>verification report</w:t>
      </w:r>
      <w:r w:rsidRPr="00C71C59">
        <w:rPr>
          <w:rStyle w:val="FootnoteReference"/>
        </w:rPr>
        <w:footnoteReference w:id="4"/>
      </w:r>
      <w:r w:rsidR="002334EC" w:rsidRPr="00C71C59">
        <w:t xml:space="preserve"> </w:t>
      </w:r>
      <w:r w:rsidR="00C61FBB" w:rsidRPr="00C71C59">
        <w:t>to reduce the validity period of import licen</w:t>
      </w:r>
      <w:r w:rsidR="001C5583" w:rsidRPr="00C71C59">
        <w:t>c</w:t>
      </w:r>
      <w:r w:rsidR="00C61FBB" w:rsidRPr="00C71C59">
        <w:t xml:space="preserve">es for ODS, and eventually HFCs, </w:t>
      </w:r>
      <w:r w:rsidRPr="00C71C59">
        <w:t xml:space="preserve">UNIDO explained that any change would require an amendment to the current </w:t>
      </w:r>
      <w:r w:rsidR="00C87A84" w:rsidRPr="00C71C59">
        <w:t>l</w:t>
      </w:r>
      <w:r w:rsidRPr="00C71C59">
        <w:t>aw</w:t>
      </w:r>
      <w:r w:rsidR="00C87A84" w:rsidRPr="00C71C59">
        <w:t>,</w:t>
      </w:r>
      <w:r w:rsidRPr="00C71C59">
        <w:t xml:space="preserve"> “On licensing of certain types of activities” (8 July 2008). An amendment is being considered but extensive consultations are required before a proposal can be sent to Parliament.</w:t>
      </w:r>
    </w:p>
    <w:p w14:paraId="6B338FC7" w14:textId="23C9D983" w:rsidR="00437B20" w:rsidRPr="00C71C59" w:rsidRDefault="00437B20" w:rsidP="00437B20">
      <w:pPr>
        <w:rPr>
          <w:u w:val="single"/>
        </w:rPr>
      </w:pPr>
      <w:r w:rsidRPr="00C71C59">
        <w:rPr>
          <w:u w:val="single"/>
        </w:rPr>
        <w:t>Progress report on the implementation of the</w:t>
      </w:r>
      <w:r w:rsidR="002B0B81" w:rsidRPr="00C71C59">
        <w:rPr>
          <w:u w:val="single"/>
        </w:rPr>
        <w:t xml:space="preserve"> first</w:t>
      </w:r>
      <w:r w:rsidRPr="00C71C59">
        <w:rPr>
          <w:u w:val="single"/>
        </w:rPr>
        <w:t xml:space="preserve"> tranche </w:t>
      </w:r>
      <w:r w:rsidR="008E25E7">
        <w:rPr>
          <w:u w:val="single"/>
        </w:rPr>
        <w:t xml:space="preserve">of stage II </w:t>
      </w:r>
      <w:r w:rsidRPr="00C71C59">
        <w:rPr>
          <w:u w:val="single"/>
        </w:rPr>
        <w:t>of the HPMP</w:t>
      </w:r>
    </w:p>
    <w:p w14:paraId="341FAD98" w14:textId="77777777" w:rsidR="00437B20" w:rsidRPr="00C71C59" w:rsidRDefault="00437B20" w:rsidP="00437B20"/>
    <w:p w14:paraId="3E537410" w14:textId="77777777" w:rsidR="00437B20" w:rsidRPr="00C71C59" w:rsidRDefault="00437B20" w:rsidP="00437B20">
      <w:pPr>
        <w:rPr>
          <w:i/>
        </w:rPr>
      </w:pPr>
      <w:r w:rsidRPr="00C71C59">
        <w:rPr>
          <w:i/>
        </w:rPr>
        <w:t>Legal framework</w:t>
      </w:r>
    </w:p>
    <w:p w14:paraId="22986D78" w14:textId="77777777" w:rsidR="00437B20" w:rsidRPr="00C71C59" w:rsidRDefault="00437B20" w:rsidP="00437B20"/>
    <w:p w14:paraId="60E8F9A2" w14:textId="05141605" w:rsidR="00FD39BB" w:rsidRPr="00C71C59" w:rsidRDefault="00437B20" w:rsidP="0037310A">
      <w:pPr>
        <w:pStyle w:val="Heading1"/>
        <w:suppressAutoHyphens/>
      </w:pPr>
      <w:r w:rsidRPr="00C71C59">
        <w:t xml:space="preserve">The Government of </w:t>
      </w:r>
      <w:r w:rsidR="0096165A" w:rsidRPr="00C71C59">
        <w:t>Turkmenistan</w:t>
      </w:r>
      <w:r w:rsidRPr="00C71C59">
        <w:t xml:space="preserve"> has already issued HCFC import quotas for 2022 at </w:t>
      </w:r>
      <w:r w:rsidR="006657CE" w:rsidRPr="00C71C59">
        <w:t>4.41</w:t>
      </w:r>
      <w:r w:rsidR="00C87A84" w:rsidRPr="00C71C59">
        <w:t> </w:t>
      </w:r>
      <w:r w:rsidR="006657CE" w:rsidRPr="00C71C59">
        <w:t>ODP</w:t>
      </w:r>
      <w:r w:rsidR="00C87A84" w:rsidRPr="00C71C59">
        <w:t> </w:t>
      </w:r>
      <w:r w:rsidRPr="00C71C59">
        <w:t xml:space="preserve">tonnes, </w:t>
      </w:r>
      <w:r w:rsidR="004F1D50" w:rsidRPr="00C71C59">
        <w:t xml:space="preserve">as per </w:t>
      </w:r>
      <w:r w:rsidRPr="00C71C59">
        <w:t>the Montreal Protocol control targets</w:t>
      </w:r>
      <w:r w:rsidR="004F1D50" w:rsidRPr="00C71C59">
        <w:t xml:space="preserve"> and </w:t>
      </w:r>
      <w:r w:rsidR="0037310A" w:rsidRPr="00C71C59">
        <w:t xml:space="preserve">the target in the Agreement with the Executive Committee. </w:t>
      </w:r>
    </w:p>
    <w:p w14:paraId="4F466EA9" w14:textId="211A249F" w:rsidR="00FD39BB" w:rsidRPr="00C71C59" w:rsidRDefault="00DA36EB" w:rsidP="00FD39BB">
      <w:pPr>
        <w:pStyle w:val="Heading1"/>
      </w:pPr>
      <w:r w:rsidRPr="00C71C59">
        <w:t xml:space="preserve">Following a query from the Secretariat, UNIDO </w:t>
      </w:r>
      <w:r w:rsidR="006248C9" w:rsidRPr="00C71C59">
        <w:t xml:space="preserve">reported </w:t>
      </w:r>
      <w:r w:rsidRPr="00C71C59">
        <w:t>that mandatory reporting by enterprises of ODS consumption will</w:t>
      </w:r>
      <w:r w:rsidR="008C6E49" w:rsidRPr="00C71C59">
        <w:t xml:space="preserve"> </w:t>
      </w:r>
      <w:r w:rsidRPr="00C71C59">
        <w:t xml:space="preserve">operate based on </w:t>
      </w:r>
      <w:r w:rsidR="0089137F" w:rsidRPr="00C71C59">
        <w:t xml:space="preserve">an </w:t>
      </w:r>
      <w:r w:rsidRPr="00C71C59">
        <w:t>approved order of the MAEP</w:t>
      </w:r>
      <w:r w:rsidR="0089137F" w:rsidRPr="00C71C59">
        <w:t>,</w:t>
      </w:r>
      <w:r w:rsidRPr="00C71C59">
        <w:t xml:space="preserve"> to be developed in 2023.</w:t>
      </w:r>
      <w:r w:rsidR="00D15D60" w:rsidRPr="00C71C59">
        <w:t xml:space="preserve"> </w:t>
      </w:r>
    </w:p>
    <w:p w14:paraId="268A43A3" w14:textId="11B45C52" w:rsidR="00311BB5" w:rsidRPr="00C71C59" w:rsidRDefault="00311BB5" w:rsidP="00B06435">
      <w:pPr>
        <w:pStyle w:val="Heading1"/>
        <w:numPr>
          <w:ilvl w:val="0"/>
          <w:numId w:val="0"/>
        </w:numPr>
        <w:rPr>
          <w:i/>
          <w:iCs/>
        </w:rPr>
      </w:pPr>
      <w:r w:rsidRPr="00C71C59">
        <w:rPr>
          <w:i/>
          <w:iCs/>
        </w:rPr>
        <w:t>Customs training</w:t>
      </w:r>
    </w:p>
    <w:p w14:paraId="094C1902" w14:textId="56B9CB46" w:rsidR="00A660D7" w:rsidRPr="00C71C59" w:rsidRDefault="00E04A9C" w:rsidP="00650DDD">
      <w:pPr>
        <w:pStyle w:val="Heading1"/>
        <w:rPr>
          <w:color w:val="000000" w:themeColor="text1"/>
          <w:lang w:eastAsia="en-GB"/>
        </w:rPr>
      </w:pPr>
      <w:r w:rsidRPr="00C71C59">
        <w:rPr>
          <w:color w:val="000000" w:themeColor="text1"/>
          <w:lang w:eastAsia="en-GB"/>
        </w:rPr>
        <w:t>In response to a question from the Secretariat</w:t>
      </w:r>
      <w:r w:rsidR="00F5695F" w:rsidRPr="00C71C59">
        <w:rPr>
          <w:color w:val="000000" w:themeColor="text1"/>
          <w:lang w:eastAsia="en-GB"/>
        </w:rPr>
        <w:t xml:space="preserve"> on </w:t>
      </w:r>
      <w:r w:rsidR="001E3373" w:rsidRPr="00C71C59">
        <w:rPr>
          <w:color w:val="000000" w:themeColor="text1"/>
          <w:lang w:eastAsia="en-GB"/>
        </w:rPr>
        <w:t xml:space="preserve">the </w:t>
      </w:r>
      <w:r w:rsidR="00F5695F" w:rsidRPr="00C71C59">
        <w:rPr>
          <w:color w:val="000000" w:themeColor="text1"/>
          <w:lang w:eastAsia="en-GB"/>
        </w:rPr>
        <w:t xml:space="preserve">five </w:t>
      </w:r>
      <w:r w:rsidR="001E3373" w:rsidRPr="00C71C59">
        <w:rPr>
          <w:color w:val="000000" w:themeColor="text1"/>
          <w:lang w:eastAsia="en-GB"/>
        </w:rPr>
        <w:t xml:space="preserve">HCFC/HFC </w:t>
      </w:r>
      <w:r w:rsidR="00F5695F" w:rsidRPr="00C71C59">
        <w:rPr>
          <w:color w:val="000000" w:themeColor="text1"/>
          <w:lang w:eastAsia="en-GB"/>
        </w:rPr>
        <w:t xml:space="preserve">refrigerant identifiers </w:t>
      </w:r>
      <w:r w:rsidR="001E3373" w:rsidRPr="00C71C59">
        <w:rPr>
          <w:color w:val="000000" w:themeColor="text1"/>
          <w:lang w:eastAsia="en-GB"/>
        </w:rPr>
        <w:t xml:space="preserve">procured for five </w:t>
      </w:r>
      <w:r w:rsidR="0089137F" w:rsidRPr="00C71C59">
        <w:rPr>
          <w:color w:val="000000" w:themeColor="text1"/>
          <w:lang w:eastAsia="en-GB"/>
        </w:rPr>
        <w:t xml:space="preserve">customs </w:t>
      </w:r>
      <w:r w:rsidR="001E3373" w:rsidRPr="00C71C59">
        <w:rPr>
          <w:color w:val="000000" w:themeColor="text1"/>
          <w:lang w:eastAsia="en-GB"/>
        </w:rPr>
        <w:t xml:space="preserve">border posts, </w:t>
      </w:r>
      <w:r w:rsidR="00F5695F" w:rsidRPr="00C71C59">
        <w:rPr>
          <w:color w:val="000000" w:themeColor="text1"/>
          <w:lang w:eastAsia="en-GB"/>
        </w:rPr>
        <w:t xml:space="preserve">UNIDO explained </w:t>
      </w:r>
      <w:r w:rsidR="0089137F" w:rsidRPr="00C71C59">
        <w:rPr>
          <w:color w:val="000000" w:themeColor="text1"/>
          <w:lang w:eastAsia="en-GB"/>
        </w:rPr>
        <w:t xml:space="preserve">that </w:t>
      </w:r>
      <w:r w:rsidR="00F5695F" w:rsidRPr="00C71C59">
        <w:rPr>
          <w:color w:val="000000" w:themeColor="text1"/>
          <w:lang w:eastAsia="en-GB"/>
        </w:rPr>
        <w:t xml:space="preserve">the </w:t>
      </w:r>
      <w:r w:rsidR="001E3373" w:rsidRPr="00C71C59">
        <w:rPr>
          <w:color w:val="000000" w:themeColor="text1"/>
          <w:lang w:eastAsia="en-GB"/>
        </w:rPr>
        <w:t xml:space="preserve">delivery of the </w:t>
      </w:r>
      <w:r w:rsidR="00F5695F" w:rsidRPr="00C71C59">
        <w:rPr>
          <w:color w:val="000000" w:themeColor="text1"/>
          <w:lang w:eastAsia="en-GB"/>
        </w:rPr>
        <w:t xml:space="preserve">equipment had </w:t>
      </w:r>
      <w:r w:rsidR="001E3373" w:rsidRPr="00C71C59">
        <w:rPr>
          <w:color w:val="000000" w:themeColor="text1"/>
          <w:lang w:eastAsia="en-GB"/>
        </w:rPr>
        <w:t xml:space="preserve">been delayed </w:t>
      </w:r>
      <w:r w:rsidR="00F5695F" w:rsidRPr="00C71C59">
        <w:rPr>
          <w:color w:val="000000" w:themeColor="text1"/>
          <w:lang w:eastAsia="en-GB"/>
        </w:rPr>
        <w:t xml:space="preserve">initially due to the </w:t>
      </w:r>
      <w:r w:rsidR="00F5695F" w:rsidRPr="00C71C59">
        <w:rPr>
          <w:color w:val="000000" w:themeColor="text1"/>
          <w:kern w:val="36"/>
          <w:lang w:eastAsia="en-GB"/>
        </w:rPr>
        <w:t xml:space="preserve">COVID-19 pandemic, and subsequently by </w:t>
      </w:r>
      <w:r w:rsidR="0089137F" w:rsidRPr="00C71C59">
        <w:rPr>
          <w:color w:val="000000" w:themeColor="text1"/>
          <w:kern w:val="36"/>
          <w:lang w:eastAsia="en-GB"/>
        </w:rPr>
        <w:t xml:space="preserve">the </w:t>
      </w:r>
      <w:r w:rsidR="00F5695F" w:rsidRPr="00C71C59">
        <w:rPr>
          <w:color w:val="000000" w:themeColor="text1"/>
          <w:kern w:val="36"/>
          <w:lang w:eastAsia="en-GB"/>
        </w:rPr>
        <w:t>shortage of micro-chips and other parts to manufacture the identifiers</w:t>
      </w:r>
      <w:r w:rsidR="00F5695F" w:rsidRPr="00C71C59">
        <w:rPr>
          <w:color w:val="000000" w:themeColor="text1"/>
          <w:lang w:eastAsia="en-GB"/>
        </w:rPr>
        <w:t>.</w:t>
      </w:r>
      <w:r w:rsidR="0028729B" w:rsidRPr="00C71C59">
        <w:rPr>
          <w:color w:val="000000" w:themeColor="text1"/>
          <w:lang w:eastAsia="en-GB"/>
        </w:rPr>
        <w:t xml:space="preserve"> </w:t>
      </w:r>
      <w:r w:rsidR="001E3373" w:rsidRPr="00C71C59">
        <w:rPr>
          <w:color w:val="000000" w:themeColor="text1"/>
          <w:lang w:eastAsia="en-GB"/>
        </w:rPr>
        <w:t xml:space="preserve">UNIDO expects the identifiers to be delivered in 2023, but the exact delivery date </w:t>
      </w:r>
      <w:r w:rsidR="006248C9" w:rsidRPr="00C71C59">
        <w:rPr>
          <w:color w:val="000000" w:themeColor="text1"/>
          <w:lang w:eastAsia="en-GB"/>
        </w:rPr>
        <w:t xml:space="preserve">is </w:t>
      </w:r>
      <w:r w:rsidR="001E3373" w:rsidRPr="00C71C59">
        <w:rPr>
          <w:color w:val="000000" w:themeColor="text1"/>
          <w:lang w:eastAsia="en-GB"/>
        </w:rPr>
        <w:t xml:space="preserve">unknown. </w:t>
      </w:r>
    </w:p>
    <w:p w14:paraId="214BBEC6" w14:textId="58DC1200" w:rsidR="00F5695F" w:rsidRPr="00C71C59" w:rsidRDefault="00F5695F" w:rsidP="00650DDD">
      <w:pPr>
        <w:pStyle w:val="Heading1"/>
        <w:rPr>
          <w:color w:val="000000" w:themeColor="text1"/>
          <w:lang w:eastAsia="en-GB"/>
        </w:rPr>
      </w:pPr>
      <w:r w:rsidRPr="00C71C59">
        <w:rPr>
          <w:color w:val="000000" w:themeColor="text1"/>
          <w:lang w:eastAsia="en-GB"/>
        </w:rPr>
        <w:t>The</w:t>
      </w:r>
      <w:r w:rsidR="00E62D29" w:rsidRPr="00C71C59">
        <w:rPr>
          <w:color w:val="000000" w:themeColor="text1"/>
          <w:lang w:eastAsia="en-GB"/>
        </w:rPr>
        <w:t xml:space="preserve"> Secretariat noted that</w:t>
      </w:r>
      <w:r w:rsidR="008C6E49" w:rsidRPr="00C71C59">
        <w:rPr>
          <w:color w:val="000000" w:themeColor="text1"/>
          <w:lang w:eastAsia="en-GB"/>
        </w:rPr>
        <w:t xml:space="preserve"> </w:t>
      </w:r>
      <w:r w:rsidR="00E62D29" w:rsidRPr="00C71C59">
        <w:rPr>
          <w:color w:val="000000" w:themeColor="text1"/>
          <w:lang w:eastAsia="en-GB"/>
        </w:rPr>
        <w:t xml:space="preserve">no </w:t>
      </w:r>
      <w:r w:rsidRPr="00C71C59">
        <w:rPr>
          <w:color w:val="000000" w:themeColor="text1"/>
          <w:lang w:eastAsia="en-GB"/>
        </w:rPr>
        <w:t>further</w:t>
      </w:r>
      <w:r w:rsidR="008C6E49" w:rsidRPr="00C71C59">
        <w:rPr>
          <w:color w:val="000000" w:themeColor="text1"/>
          <w:lang w:eastAsia="en-GB"/>
        </w:rPr>
        <w:t xml:space="preserve"> </w:t>
      </w:r>
      <w:r w:rsidR="0089137F" w:rsidRPr="00C71C59">
        <w:rPr>
          <w:color w:val="000000" w:themeColor="text1"/>
          <w:lang w:eastAsia="en-GB"/>
        </w:rPr>
        <w:t xml:space="preserve">customs </w:t>
      </w:r>
      <w:r w:rsidRPr="00C71C59">
        <w:rPr>
          <w:color w:val="000000" w:themeColor="text1"/>
          <w:lang w:eastAsia="en-GB"/>
        </w:rPr>
        <w:t xml:space="preserve">training is planned </w:t>
      </w:r>
      <w:r w:rsidR="00E62D29" w:rsidRPr="00C71C59">
        <w:rPr>
          <w:color w:val="000000" w:themeColor="text1"/>
          <w:lang w:eastAsia="en-GB"/>
        </w:rPr>
        <w:t>under stage II of the HPMP.</w:t>
      </w:r>
      <w:r w:rsidR="0028729B" w:rsidRPr="00C71C59">
        <w:rPr>
          <w:color w:val="000000" w:themeColor="text1"/>
          <w:lang w:eastAsia="en-GB"/>
        </w:rPr>
        <w:t xml:space="preserve"> </w:t>
      </w:r>
      <w:r w:rsidR="00E62D29" w:rsidRPr="00C71C59">
        <w:rPr>
          <w:color w:val="000000" w:themeColor="text1"/>
          <w:lang w:eastAsia="en-GB"/>
        </w:rPr>
        <w:t xml:space="preserve">UNIDO explained that </w:t>
      </w:r>
      <w:r w:rsidR="0089137F" w:rsidRPr="00C71C59">
        <w:rPr>
          <w:color w:val="000000" w:themeColor="text1"/>
          <w:lang w:eastAsia="en-GB"/>
        </w:rPr>
        <w:t xml:space="preserve">customs </w:t>
      </w:r>
      <w:r w:rsidRPr="00C71C59">
        <w:rPr>
          <w:color w:val="000000" w:themeColor="text1"/>
          <w:lang w:eastAsia="en-GB"/>
        </w:rPr>
        <w:t xml:space="preserve">officers </w:t>
      </w:r>
      <w:r w:rsidR="00E62D29" w:rsidRPr="00C71C59">
        <w:rPr>
          <w:color w:val="000000" w:themeColor="text1"/>
          <w:lang w:eastAsia="en-GB"/>
        </w:rPr>
        <w:t xml:space="preserve">had been </w:t>
      </w:r>
      <w:r w:rsidRPr="00C71C59">
        <w:rPr>
          <w:color w:val="000000" w:themeColor="text1"/>
          <w:lang w:eastAsia="en-GB"/>
        </w:rPr>
        <w:t xml:space="preserve">trained and provided with the </w:t>
      </w:r>
      <w:r w:rsidR="0028729B" w:rsidRPr="00C71C59">
        <w:rPr>
          <w:color w:val="000000" w:themeColor="text1"/>
          <w:lang w:eastAsia="en-GB"/>
        </w:rPr>
        <w:t xml:space="preserve">appropriate </w:t>
      </w:r>
      <w:r w:rsidRPr="00C71C59">
        <w:rPr>
          <w:color w:val="000000" w:themeColor="text1"/>
          <w:lang w:eastAsia="en-GB"/>
        </w:rPr>
        <w:t>skills for monitoring and control</w:t>
      </w:r>
      <w:r w:rsidR="0028729B" w:rsidRPr="00C71C59">
        <w:rPr>
          <w:color w:val="000000" w:themeColor="text1"/>
          <w:lang w:eastAsia="en-GB"/>
        </w:rPr>
        <w:t>ling</w:t>
      </w:r>
      <w:r w:rsidRPr="00C71C59">
        <w:rPr>
          <w:color w:val="000000" w:themeColor="text1"/>
          <w:lang w:eastAsia="en-GB"/>
        </w:rPr>
        <w:t xml:space="preserve"> </w:t>
      </w:r>
      <w:r w:rsidR="0028729B" w:rsidRPr="00C71C59">
        <w:rPr>
          <w:color w:val="000000" w:themeColor="text1"/>
          <w:lang w:eastAsia="en-GB"/>
        </w:rPr>
        <w:t xml:space="preserve">imports and exports of </w:t>
      </w:r>
      <w:r w:rsidR="00E62D29" w:rsidRPr="00C71C59">
        <w:rPr>
          <w:color w:val="000000" w:themeColor="text1"/>
          <w:lang w:eastAsia="en-GB"/>
        </w:rPr>
        <w:t>ODS</w:t>
      </w:r>
      <w:r w:rsidR="0028729B" w:rsidRPr="00C71C59">
        <w:rPr>
          <w:color w:val="000000" w:themeColor="text1"/>
          <w:lang w:eastAsia="en-GB"/>
        </w:rPr>
        <w:t xml:space="preserve"> and ODS-based equipment</w:t>
      </w:r>
      <w:r w:rsidRPr="00C71C59">
        <w:rPr>
          <w:color w:val="000000" w:themeColor="text1"/>
          <w:lang w:eastAsia="en-GB"/>
        </w:rPr>
        <w:t xml:space="preserve">, as well as </w:t>
      </w:r>
      <w:r w:rsidR="0028729B" w:rsidRPr="00C71C59">
        <w:rPr>
          <w:color w:val="000000" w:themeColor="text1"/>
          <w:lang w:eastAsia="en-GB"/>
        </w:rPr>
        <w:t xml:space="preserve">detecting and preventing illegal trade and </w:t>
      </w:r>
      <w:r w:rsidR="00A660D7" w:rsidRPr="00C71C59">
        <w:rPr>
          <w:color w:val="000000" w:themeColor="text1"/>
          <w:lang w:eastAsia="en-GB"/>
        </w:rPr>
        <w:t xml:space="preserve">the </w:t>
      </w:r>
      <w:r w:rsidR="0028729B" w:rsidRPr="00C71C59">
        <w:rPr>
          <w:color w:val="000000" w:themeColor="text1"/>
          <w:lang w:eastAsia="en-GB"/>
        </w:rPr>
        <w:t xml:space="preserve">practical </w:t>
      </w:r>
      <w:r w:rsidR="00E62D29" w:rsidRPr="00C71C59">
        <w:rPr>
          <w:color w:val="000000" w:themeColor="text1"/>
          <w:lang w:eastAsia="en-GB"/>
        </w:rPr>
        <w:t xml:space="preserve">use of </w:t>
      </w:r>
      <w:r w:rsidRPr="00C71C59">
        <w:rPr>
          <w:color w:val="000000" w:themeColor="text1"/>
          <w:lang w:eastAsia="en-GB"/>
        </w:rPr>
        <w:t>refrigerant identifier</w:t>
      </w:r>
      <w:r w:rsidR="00A660D7" w:rsidRPr="00C71C59">
        <w:rPr>
          <w:color w:val="000000" w:themeColor="text1"/>
          <w:lang w:eastAsia="en-GB"/>
        </w:rPr>
        <w:t>s</w:t>
      </w:r>
      <w:r w:rsidR="00B21A6F" w:rsidRPr="00C71C59">
        <w:rPr>
          <w:color w:val="000000" w:themeColor="text1"/>
          <w:lang w:eastAsia="en-GB"/>
        </w:rPr>
        <w:t>.</w:t>
      </w:r>
      <w:r w:rsidR="0028729B" w:rsidRPr="00C71C59">
        <w:rPr>
          <w:color w:val="000000" w:themeColor="text1"/>
          <w:lang w:eastAsia="en-GB"/>
        </w:rPr>
        <w:t xml:space="preserve"> Furthermore, </w:t>
      </w:r>
      <w:r w:rsidRPr="00C71C59">
        <w:rPr>
          <w:color w:val="000000" w:themeColor="text1"/>
          <w:lang w:eastAsia="en-GB"/>
        </w:rPr>
        <w:t xml:space="preserve">arrangements have been made with </w:t>
      </w:r>
      <w:r w:rsidR="00FA3821" w:rsidRPr="00C71C59">
        <w:rPr>
          <w:color w:val="000000" w:themeColor="text1"/>
          <w:lang w:eastAsia="en-GB"/>
        </w:rPr>
        <w:t xml:space="preserve">the customs department and </w:t>
      </w:r>
      <w:r w:rsidRPr="00C71C59">
        <w:rPr>
          <w:color w:val="000000" w:themeColor="text1"/>
          <w:lang w:eastAsia="en-GB"/>
        </w:rPr>
        <w:t xml:space="preserve">relevant </w:t>
      </w:r>
      <w:r w:rsidR="0028729B" w:rsidRPr="00C71C59">
        <w:rPr>
          <w:color w:val="000000" w:themeColor="text1"/>
          <w:lang w:eastAsia="en-GB"/>
        </w:rPr>
        <w:t>entities</w:t>
      </w:r>
      <w:r w:rsidR="00A660D7" w:rsidRPr="00C71C59">
        <w:rPr>
          <w:color w:val="000000" w:themeColor="text1"/>
          <w:lang w:eastAsia="en-GB"/>
        </w:rPr>
        <w:t>,</w:t>
      </w:r>
      <w:r w:rsidR="0028729B" w:rsidRPr="00C71C59">
        <w:rPr>
          <w:color w:val="000000" w:themeColor="text1"/>
          <w:lang w:eastAsia="en-GB"/>
        </w:rPr>
        <w:t xml:space="preserve"> </w:t>
      </w:r>
      <w:r w:rsidR="00067552" w:rsidRPr="00C71C59">
        <w:rPr>
          <w:color w:val="000000" w:themeColor="text1"/>
          <w:lang w:eastAsia="en-GB"/>
        </w:rPr>
        <w:t xml:space="preserve">including the </w:t>
      </w:r>
      <w:r w:rsidR="0028729B" w:rsidRPr="00C71C59">
        <w:rPr>
          <w:color w:val="000000" w:themeColor="text1"/>
          <w:lang w:eastAsia="en-GB"/>
        </w:rPr>
        <w:t>MAEP</w:t>
      </w:r>
      <w:r w:rsidR="009801D0" w:rsidRPr="00C71C59">
        <w:rPr>
          <w:color w:val="000000" w:themeColor="text1"/>
          <w:lang w:eastAsia="en-GB"/>
        </w:rPr>
        <w:t xml:space="preserve"> and the</w:t>
      </w:r>
      <w:r w:rsidRPr="00C71C59">
        <w:rPr>
          <w:color w:val="000000" w:themeColor="text1"/>
          <w:lang w:eastAsia="en-GB"/>
        </w:rPr>
        <w:t xml:space="preserve"> </w:t>
      </w:r>
      <w:r w:rsidR="0022619F" w:rsidRPr="00C71C59">
        <w:rPr>
          <w:color w:val="000000" w:themeColor="text1"/>
          <w:lang w:eastAsia="en-GB"/>
        </w:rPr>
        <w:t xml:space="preserve">State Concern </w:t>
      </w:r>
      <w:r w:rsidRPr="00C71C59">
        <w:rPr>
          <w:color w:val="000000" w:themeColor="text1"/>
          <w:lang w:eastAsia="en-GB"/>
        </w:rPr>
        <w:t>Turkmenchemistry</w:t>
      </w:r>
      <w:r w:rsidR="00067552" w:rsidRPr="00C71C59">
        <w:rPr>
          <w:color w:val="000000" w:themeColor="text1"/>
          <w:lang w:eastAsia="en-GB"/>
        </w:rPr>
        <w:t>,</w:t>
      </w:r>
      <w:r w:rsidR="0089137F" w:rsidRPr="00C71C59">
        <w:rPr>
          <w:rStyle w:val="FootnoteReference"/>
          <w:color w:val="000000" w:themeColor="text1"/>
          <w:lang w:eastAsia="en-GB"/>
        </w:rPr>
        <w:footnoteReference w:id="5"/>
      </w:r>
      <w:r w:rsidRPr="00C71C59">
        <w:rPr>
          <w:color w:val="000000" w:themeColor="text1"/>
          <w:lang w:eastAsia="en-GB"/>
        </w:rPr>
        <w:t xml:space="preserve"> to ensure professional training </w:t>
      </w:r>
      <w:r w:rsidR="00B21A6F" w:rsidRPr="00C71C59">
        <w:rPr>
          <w:color w:val="000000" w:themeColor="text1"/>
          <w:lang w:eastAsia="en-GB"/>
        </w:rPr>
        <w:t xml:space="preserve">at the </w:t>
      </w:r>
      <w:r w:rsidR="0089137F" w:rsidRPr="00C71C59">
        <w:rPr>
          <w:color w:val="000000" w:themeColor="text1"/>
          <w:lang w:eastAsia="en-GB"/>
        </w:rPr>
        <w:t xml:space="preserve">customs </w:t>
      </w:r>
      <w:r w:rsidR="00B21A6F" w:rsidRPr="00C71C59">
        <w:rPr>
          <w:color w:val="000000" w:themeColor="text1"/>
          <w:lang w:eastAsia="en-GB"/>
        </w:rPr>
        <w:t xml:space="preserve">training centre </w:t>
      </w:r>
      <w:r w:rsidRPr="00C71C59">
        <w:rPr>
          <w:color w:val="000000" w:themeColor="text1"/>
          <w:lang w:eastAsia="en-GB"/>
        </w:rPr>
        <w:t xml:space="preserve">without </w:t>
      </w:r>
      <w:r w:rsidR="00F5215F" w:rsidRPr="00C71C59">
        <w:rPr>
          <w:color w:val="000000" w:themeColor="text1"/>
          <w:lang w:eastAsia="en-GB"/>
        </w:rPr>
        <w:t xml:space="preserve">financial </w:t>
      </w:r>
      <w:r w:rsidRPr="00C71C59">
        <w:rPr>
          <w:color w:val="000000" w:themeColor="text1"/>
          <w:lang w:eastAsia="en-GB"/>
        </w:rPr>
        <w:t xml:space="preserve">support from the second tranche of </w:t>
      </w:r>
      <w:r w:rsidR="006E3886" w:rsidRPr="00C71C59">
        <w:rPr>
          <w:color w:val="000000" w:themeColor="text1"/>
          <w:lang w:eastAsia="en-GB"/>
        </w:rPr>
        <w:t xml:space="preserve">stage II of the </w:t>
      </w:r>
      <w:r w:rsidRPr="00C71C59">
        <w:rPr>
          <w:color w:val="000000" w:themeColor="text1"/>
          <w:lang w:eastAsia="en-GB"/>
        </w:rPr>
        <w:t>HPMP</w:t>
      </w:r>
      <w:r w:rsidR="00F5215F" w:rsidRPr="00C71C59">
        <w:rPr>
          <w:color w:val="000000" w:themeColor="text1"/>
          <w:lang w:eastAsia="en-GB"/>
        </w:rPr>
        <w:t>. A</w:t>
      </w:r>
      <w:r w:rsidR="002D0066" w:rsidRPr="00C71C59">
        <w:rPr>
          <w:color w:val="000000" w:themeColor="text1"/>
          <w:lang w:eastAsia="en-GB"/>
        </w:rPr>
        <w:t>ddition</w:t>
      </w:r>
      <w:r w:rsidR="00F5215F" w:rsidRPr="00C71C59">
        <w:rPr>
          <w:color w:val="000000" w:themeColor="text1"/>
          <w:lang w:eastAsia="en-GB"/>
        </w:rPr>
        <w:t>ally</w:t>
      </w:r>
      <w:r w:rsidR="002D0066" w:rsidRPr="00C71C59">
        <w:rPr>
          <w:color w:val="000000" w:themeColor="text1"/>
          <w:lang w:eastAsia="en-GB"/>
        </w:rPr>
        <w:t>,</w:t>
      </w:r>
      <w:r w:rsidR="00067552" w:rsidRPr="00C71C59">
        <w:rPr>
          <w:color w:val="000000" w:themeColor="text1"/>
          <w:lang w:eastAsia="en-GB"/>
        </w:rPr>
        <w:t xml:space="preserve"> </w:t>
      </w:r>
      <w:r w:rsidR="0022619F" w:rsidRPr="00C71C59">
        <w:rPr>
          <w:color w:val="000000" w:themeColor="text1"/>
          <w:lang w:eastAsia="en-GB"/>
        </w:rPr>
        <w:t xml:space="preserve">customs </w:t>
      </w:r>
      <w:r w:rsidRPr="00C71C59">
        <w:rPr>
          <w:color w:val="000000" w:themeColor="text1"/>
          <w:lang w:eastAsia="en-GB"/>
        </w:rPr>
        <w:t xml:space="preserve">training </w:t>
      </w:r>
      <w:r w:rsidR="00FD39BB" w:rsidRPr="00C71C59">
        <w:rPr>
          <w:color w:val="000000" w:themeColor="text1"/>
          <w:lang w:eastAsia="en-GB"/>
        </w:rPr>
        <w:t xml:space="preserve">updates </w:t>
      </w:r>
      <w:r w:rsidR="00B21A6F" w:rsidRPr="00C71C59">
        <w:rPr>
          <w:color w:val="000000" w:themeColor="text1"/>
          <w:lang w:eastAsia="en-GB"/>
        </w:rPr>
        <w:t xml:space="preserve">would be </w:t>
      </w:r>
      <w:r w:rsidR="00F5215F" w:rsidRPr="00C71C59">
        <w:rPr>
          <w:color w:val="000000" w:themeColor="text1"/>
          <w:lang w:eastAsia="en-GB"/>
        </w:rPr>
        <w:t xml:space="preserve">planned </w:t>
      </w:r>
      <w:r w:rsidRPr="00C71C59">
        <w:rPr>
          <w:color w:val="000000" w:themeColor="text1"/>
          <w:lang w:eastAsia="en-GB"/>
        </w:rPr>
        <w:t xml:space="preserve">within the framework of </w:t>
      </w:r>
      <w:r w:rsidR="00B21A6F" w:rsidRPr="00C71C59">
        <w:rPr>
          <w:color w:val="000000" w:themeColor="text1"/>
          <w:lang w:eastAsia="en-GB"/>
        </w:rPr>
        <w:t xml:space="preserve">project </w:t>
      </w:r>
      <w:r w:rsidRPr="00C71C59">
        <w:rPr>
          <w:color w:val="000000" w:themeColor="text1"/>
          <w:lang w:eastAsia="en-GB"/>
        </w:rPr>
        <w:t xml:space="preserve">preparation </w:t>
      </w:r>
      <w:r w:rsidR="00B21A6F" w:rsidRPr="00C71C59">
        <w:rPr>
          <w:color w:val="000000" w:themeColor="text1"/>
          <w:lang w:eastAsia="en-GB"/>
        </w:rPr>
        <w:t xml:space="preserve">for the Kigali </w:t>
      </w:r>
      <w:r w:rsidR="00024417" w:rsidRPr="00C71C59">
        <w:rPr>
          <w:color w:val="000000" w:themeColor="text1"/>
          <w:lang w:eastAsia="en-GB"/>
        </w:rPr>
        <w:t>HFC i</w:t>
      </w:r>
      <w:r w:rsidR="00B21A6F" w:rsidRPr="00C71C59">
        <w:rPr>
          <w:color w:val="000000" w:themeColor="text1"/>
          <w:lang w:eastAsia="en-GB"/>
        </w:rPr>
        <w:t xml:space="preserve">mplementation </w:t>
      </w:r>
      <w:r w:rsidR="00024417" w:rsidRPr="00C71C59">
        <w:rPr>
          <w:color w:val="000000" w:themeColor="text1"/>
          <w:lang w:eastAsia="en-GB"/>
        </w:rPr>
        <w:t>p</w:t>
      </w:r>
      <w:r w:rsidR="00B21A6F" w:rsidRPr="00C71C59">
        <w:rPr>
          <w:color w:val="000000" w:themeColor="text1"/>
          <w:lang w:eastAsia="en-GB"/>
        </w:rPr>
        <w:t>la</w:t>
      </w:r>
      <w:r w:rsidR="000708FE" w:rsidRPr="00C71C59">
        <w:rPr>
          <w:color w:val="000000" w:themeColor="text1"/>
          <w:lang w:eastAsia="en-GB"/>
        </w:rPr>
        <w:t>n</w:t>
      </w:r>
      <w:r w:rsidRPr="00C71C59">
        <w:rPr>
          <w:color w:val="000000" w:themeColor="text1"/>
          <w:lang w:eastAsia="en-GB"/>
        </w:rPr>
        <w:t>.</w:t>
      </w:r>
    </w:p>
    <w:p w14:paraId="4F2A3B23" w14:textId="6372C7AB" w:rsidR="00437B20" w:rsidRPr="00C71C59" w:rsidRDefault="00437B20" w:rsidP="00437B20">
      <w:pPr>
        <w:rPr>
          <w:i/>
        </w:rPr>
      </w:pPr>
      <w:r w:rsidRPr="00C71C59">
        <w:rPr>
          <w:i/>
        </w:rPr>
        <w:t>Refrigeration servicing sector</w:t>
      </w:r>
    </w:p>
    <w:p w14:paraId="222B8C0D" w14:textId="77777777" w:rsidR="00437B20" w:rsidRPr="00C71C59" w:rsidRDefault="00437B20" w:rsidP="00437B20"/>
    <w:p w14:paraId="6DACC290" w14:textId="4161226E" w:rsidR="007E5BE7" w:rsidRPr="00C71C59" w:rsidRDefault="007E5BE7" w:rsidP="00EF7F02">
      <w:pPr>
        <w:pStyle w:val="Heading1"/>
      </w:pPr>
      <w:r w:rsidRPr="00C71C59">
        <w:t xml:space="preserve">With regard to </w:t>
      </w:r>
      <w:r w:rsidR="00EF7F02" w:rsidRPr="00C71C59">
        <w:t xml:space="preserve">strengthening the </w:t>
      </w:r>
      <w:r w:rsidR="00FA3821" w:rsidRPr="00C71C59">
        <w:t xml:space="preserve">RAC </w:t>
      </w:r>
      <w:r w:rsidR="00EF7F02" w:rsidRPr="00C71C59">
        <w:t>t</w:t>
      </w:r>
      <w:r w:rsidR="0029481D" w:rsidRPr="00C71C59">
        <w:t xml:space="preserve">raining </w:t>
      </w:r>
      <w:r w:rsidRPr="00C71C59">
        <w:t>centr</w:t>
      </w:r>
      <w:r w:rsidR="00EF7F02" w:rsidRPr="00C71C59">
        <w:t>e, UNIDO confirmed that</w:t>
      </w:r>
      <w:r w:rsidRPr="00C71C59">
        <w:t xml:space="preserve"> </w:t>
      </w:r>
      <w:r w:rsidR="009A1EE2" w:rsidRPr="00C71C59">
        <w:t xml:space="preserve">the </w:t>
      </w:r>
      <w:r w:rsidRPr="00C71C59">
        <w:t xml:space="preserve">eight refrigeration training simulators </w:t>
      </w:r>
      <w:r w:rsidR="00A64FAE" w:rsidRPr="00C71C59">
        <w:t>had been</w:t>
      </w:r>
      <w:r w:rsidR="00EF7F02" w:rsidRPr="00C71C59">
        <w:t xml:space="preserve"> manufactured and </w:t>
      </w:r>
      <w:r w:rsidR="00A64FAE" w:rsidRPr="00C71C59">
        <w:t>were being prepared for shipment</w:t>
      </w:r>
      <w:r w:rsidR="00EF7F02" w:rsidRPr="00C71C59">
        <w:t xml:space="preserve">. However, </w:t>
      </w:r>
      <w:r w:rsidR="006248C9" w:rsidRPr="00C71C59">
        <w:t xml:space="preserve">the </w:t>
      </w:r>
      <w:r w:rsidR="00EF7F02" w:rsidRPr="00C71C59">
        <w:t xml:space="preserve">equipment </w:t>
      </w:r>
      <w:r w:rsidR="006248C9" w:rsidRPr="00C71C59">
        <w:t xml:space="preserve">could </w:t>
      </w:r>
      <w:r w:rsidR="00A64FAE" w:rsidRPr="00C71C59">
        <w:t xml:space="preserve">only </w:t>
      </w:r>
      <w:r w:rsidR="00EF7F02" w:rsidRPr="00C71C59">
        <w:t xml:space="preserve">be shipped </w:t>
      </w:r>
      <w:r w:rsidR="00A64FAE" w:rsidRPr="00C71C59">
        <w:t>once</w:t>
      </w:r>
      <w:r w:rsidR="00EF7F02" w:rsidRPr="00C71C59">
        <w:t xml:space="preserve"> </w:t>
      </w:r>
      <w:r w:rsidR="00A64FAE" w:rsidRPr="00C71C59">
        <w:t xml:space="preserve">the country’s customs tax exemption </w:t>
      </w:r>
      <w:r w:rsidR="006248C9" w:rsidRPr="00C71C59">
        <w:t xml:space="preserve">had </w:t>
      </w:r>
      <w:r w:rsidR="00A64FAE" w:rsidRPr="00C71C59">
        <w:t>been issued</w:t>
      </w:r>
      <w:r w:rsidR="00EF7F02" w:rsidRPr="00C71C59">
        <w:t xml:space="preserve">, </w:t>
      </w:r>
      <w:r w:rsidR="006248C9" w:rsidRPr="00C71C59">
        <w:t xml:space="preserve">which was </w:t>
      </w:r>
      <w:r w:rsidR="00EF7F02" w:rsidRPr="00C71C59">
        <w:t xml:space="preserve">expected </w:t>
      </w:r>
      <w:r w:rsidR="000A79E3" w:rsidRPr="00C71C59">
        <w:t xml:space="preserve">in </w:t>
      </w:r>
      <w:r w:rsidRPr="00C71C59">
        <w:t>January</w:t>
      </w:r>
      <w:r w:rsidR="00A64FAE" w:rsidRPr="00C71C59">
        <w:t> </w:t>
      </w:r>
      <w:r w:rsidRPr="00C71C59">
        <w:t>2023</w:t>
      </w:r>
      <w:r w:rsidR="00EF7F02" w:rsidRPr="00C71C59">
        <w:t>.</w:t>
      </w:r>
      <w:r w:rsidRPr="00C71C59">
        <w:t xml:space="preserve"> </w:t>
      </w:r>
      <w:r w:rsidR="009A1EE2" w:rsidRPr="00C71C59">
        <w:t xml:space="preserve">UNIDO </w:t>
      </w:r>
      <w:r w:rsidR="006248C9" w:rsidRPr="00C71C59">
        <w:t xml:space="preserve">reported </w:t>
      </w:r>
      <w:r w:rsidR="009A1EE2" w:rsidRPr="00C71C59">
        <w:t>that a</w:t>
      </w:r>
      <w:r w:rsidRPr="00C71C59">
        <w:t xml:space="preserve"> draft agreement </w:t>
      </w:r>
      <w:r w:rsidR="009A1EE2" w:rsidRPr="00C71C59">
        <w:t xml:space="preserve">had been </w:t>
      </w:r>
      <w:r w:rsidRPr="00C71C59">
        <w:t xml:space="preserve">developed between the </w:t>
      </w:r>
      <w:r w:rsidR="00951947" w:rsidRPr="00C71C59">
        <w:t>MAEP</w:t>
      </w:r>
      <w:r w:rsidRPr="00C71C59">
        <w:t xml:space="preserve">/NOU and the centre of excellence regarding commitments by the college in return for investment </w:t>
      </w:r>
      <w:r w:rsidRPr="00C71C59">
        <w:lastRenderedPageBreak/>
        <w:t xml:space="preserve">and technical assistance. The </w:t>
      </w:r>
      <w:r w:rsidR="00FF76EA" w:rsidRPr="00C71C59">
        <w:t>c</w:t>
      </w:r>
      <w:r w:rsidR="002D0066" w:rsidRPr="00C71C59">
        <w:t>entre</w:t>
      </w:r>
      <w:r w:rsidRPr="00C71C59">
        <w:t xml:space="preserve"> </w:t>
      </w:r>
      <w:r w:rsidR="009A1EE2" w:rsidRPr="00C71C59">
        <w:t xml:space="preserve">will </w:t>
      </w:r>
      <w:r w:rsidRPr="00C71C59">
        <w:t>provide the necessary premises</w:t>
      </w:r>
      <w:r w:rsidR="009A1EE2" w:rsidRPr="00C71C59">
        <w:t xml:space="preserve"> and </w:t>
      </w:r>
      <w:r w:rsidRPr="00C71C59">
        <w:t>stands for</w:t>
      </w:r>
      <w:r w:rsidR="009A1EE2" w:rsidRPr="00C71C59">
        <w:t xml:space="preserve"> the</w:t>
      </w:r>
      <w:r w:rsidRPr="00C71C59">
        <w:t xml:space="preserve"> equipment</w:t>
      </w:r>
      <w:r w:rsidR="009A1EE2" w:rsidRPr="00C71C59">
        <w:t xml:space="preserve">, </w:t>
      </w:r>
      <w:r w:rsidR="006248C9" w:rsidRPr="00C71C59">
        <w:t>maintain</w:t>
      </w:r>
      <w:r w:rsidR="0079200E" w:rsidRPr="00C71C59">
        <w:t xml:space="preserve"> the </w:t>
      </w:r>
      <w:r w:rsidRPr="00C71C59">
        <w:t xml:space="preserve">training courses </w:t>
      </w:r>
      <w:r w:rsidR="0079200E" w:rsidRPr="00C71C59">
        <w:t xml:space="preserve">and </w:t>
      </w:r>
      <w:r w:rsidRPr="00C71C59">
        <w:t xml:space="preserve">equipment, </w:t>
      </w:r>
      <w:r w:rsidR="0079200E" w:rsidRPr="00C71C59">
        <w:t xml:space="preserve">and </w:t>
      </w:r>
      <w:r w:rsidR="006248C9" w:rsidRPr="00C71C59">
        <w:t xml:space="preserve">provide </w:t>
      </w:r>
      <w:r w:rsidR="0029481D" w:rsidRPr="00C71C59">
        <w:t xml:space="preserve">teaching </w:t>
      </w:r>
      <w:r w:rsidR="009A1EE2" w:rsidRPr="00C71C59">
        <w:t>staff</w:t>
      </w:r>
      <w:r w:rsidR="002A0886" w:rsidRPr="00C71C59">
        <w:t>. I</w:t>
      </w:r>
      <w:r w:rsidR="0029481D" w:rsidRPr="00C71C59">
        <w:t>n addition</w:t>
      </w:r>
      <w:r w:rsidR="002A0886" w:rsidRPr="00C71C59">
        <w:t>,</w:t>
      </w:r>
      <w:r w:rsidR="0029481D" w:rsidRPr="00C71C59">
        <w:t xml:space="preserve"> the training centre would report </w:t>
      </w:r>
      <w:r w:rsidR="0079200E" w:rsidRPr="00C71C59">
        <w:t>annual</w:t>
      </w:r>
      <w:r w:rsidR="0029481D" w:rsidRPr="00C71C59">
        <w:t>ly</w:t>
      </w:r>
      <w:r w:rsidR="0079200E" w:rsidRPr="00C71C59">
        <w:t xml:space="preserve"> </w:t>
      </w:r>
      <w:r w:rsidR="0029481D" w:rsidRPr="00C71C59">
        <w:t>to MAEP/</w:t>
      </w:r>
      <w:r w:rsidR="0079200E" w:rsidRPr="00C71C59">
        <w:t>NOU.</w:t>
      </w:r>
      <w:r w:rsidR="008751ED" w:rsidRPr="00C71C59">
        <w:t xml:space="preserve"> </w:t>
      </w:r>
      <w:r w:rsidR="0079200E" w:rsidRPr="00C71C59">
        <w:t>T</w:t>
      </w:r>
      <w:r w:rsidR="009A1EE2" w:rsidRPr="00C71C59">
        <w:t>he value of co</w:t>
      </w:r>
      <w:r w:rsidR="0079200E" w:rsidRPr="00C71C59">
        <w:noBreakHyphen/>
      </w:r>
      <w:r w:rsidR="009A1EE2" w:rsidRPr="00C71C59">
        <w:t xml:space="preserve">financing </w:t>
      </w:r>
      <w:r w:rsidR="0079200E" w:rsidRPr="00C71C59">
        <w:t xml:space="preserve">is estimated at </w:t>
      </w:r>
      <w:r w:rsidR="009A1EE2" w:rsidRPr="00C71C59">
        <w:t>US $30,000</w:t>
      </w:r>
      <w:r w:rsidRPr="00C71C59">
        <w:t>.</w:t>
      </w:r>
    </w:p>
    <w:p w14:paraId="78C84108" w14:textId="4F133AD7" w:rsidR="00DA36EB" w:rsidRPr="00C71C59" w:rsidRDefault="00A40F04" w:rsidP="00291E14">
      <w:pPr>
        <w:pStyle w:val="Heading1"/>
      </w:pPr>
      <w:r w:rsidRPr="00C71C59">
        <w:t xml:space="preserve">In response to a query by the Secretariat, UNIDO </w:t>
      </w:r>
      <w:r w:rsidR="006248C9" w:rsidRPr="00C71C59">
        <w:t xml:space="preserve">reported </w:t>
      </w:r>
      <w:r w:rsidRPr="00C71C59">
        <w:t xml:space="preserve">that the </w:t>
      </w:r>
      <w:r w:rsidR="001C008D" w:rsidRPr="00C71C59">
        <w:t xml:space="preserve">entry into force </w:t>
      </w:r>
      <w:r w:rsidR="006248C9" w:rsidRPr="00C71C59">
        <w:t xml:space="preserve">of </w:t>
      </w:r>
      <w:r w:rsidR="0080712E" w:rsidRPr="00C71C59">
        <w:t xml:space="preserve">legislation for mandatory certification of RAC technicians is planned </w:t>
      </w:r>
      <w:r w:rsidR="001C008D" w:rsidRPr="00C71C59">
        <w:t>for</w:t>
      </w:r>
      <w:r w:rsidRPr="00C71C59">
        <w:t xml:space="preserve"> </w:t>
      </w:r>
      <w:r w:rsidR="0080712E" w:rsidRPr="00C71C59">
        <w:t xml:space="preserve">2024 following the start-up of the </w:t>
      </w:r>
      <w:r w:rsidR="001C008D" w:rsidRPr="00C71C59">
        <w:t xml:space="preserve">training centre and </w:t>
      </w:r>
      <w:r w:rsidR="006248C9" w:rsidRPr="00C71C59">
        <w:t xml:space="preserve">the </w:t>
      </w:r>
      <w:r w:rsidR="001C008D" w:rsidRPr="00C71C59">
        <w:t xml:space="preserve">development of the certification scheme for </w:t>
      </w:r>
      <w:r w:rsidR="0080712E" w:rsidRPr="00C71C59">
        <w:t>technicians in 2023.</w:t>
      </w:r>
      <w:r w:rsidR="00E53E42" w:rsidRPr="00C71C59">
        <w:t xml:space="preserve"> Six training programmes, including the curricula, training manuals and presentations, for theoretical and practical training on flammable refrigerants and minimizing emissions</w:t>
      </w:r>
      <w:r w:rsidR="006248C9" w:rsidRPr="00C71C59">
        <w:t>,</w:t>
      </w:r>
      <w:r w:rsidR="00E53E42" w:rsidRPr="00C71C59">
        <w:t xml:space="preserve"> </w:t>
      </w:r>
      <w:r w:rsidR="001C008D" w:rsidRPr="00C71C59">
        <w:t xml:space="preserve">should be finalized </w:t>
      </w:r>
      <w:r w:rsidR="003D14AA" w:rsidRPr="00C71C59">
        <w:t>in</w:t>
      </w:r>
      <w:r w:rsidR="001C008D" w:rsidRPr="00C71C59">
        <w:t xml:space="preserve"> </w:t>
      </w:r>
      <w:r w:rsidR="00E53E42" w:rsidRPr="00C71C59">
        <w:t xml:space="preserve">January 2023. </w:t>
      </w:r>
    </w:p>
    <w:p w14:paraId="797CF725" w14:textId="2FC537E0" w:rsidR="00053F7F" w:rsidRPr="00C71C59" w:rsidRDefault="002640F3" w:rsidP="00C14F5F">
      <w:pPr>
        <w:pStyle w:val="Heading1"/>
      </w:pPr>
      <w:r w:rsidRPr="00C71C59">
        <w:t xml:space="preserve">The Secretariat noted that the budget for the establishment </w:t>
      </w:r>
      <w:r w:rsidR="00424E41" w:rsidRPr="00C71C59">
        <w:t xml:space="preserve">of </w:t>
      </w:r>
      <w:r w:rsidRPr="00C71C59">
        <w:t xml:space="preserve">the </w:t>
      </w:r>
      <w:r w:rsidR="00424E41" w:rsidRPr="00C71C59">
        <w:t xml:space="preserve">ODS reclamation system </w:t>
      </w:r>
      <w:r w:rsidRPr="00C71C59">
        <w:t xml:space="preserve">had increased from </w:t>
      </w:r>
      <w:r w:rsidR="00424E41" w:rsidRPr="00C71C59">
        <w:t>US $48,000</w:t>
      </w:r>
      <w:r w:rsidR="002C14EC" w:rsidRPr="00C71C59">
        <w:t xml:space="preserve">, </w:t>
      </w:r>
      <w:r w:rsidRPr="00C71C59">
        <w:t>as submitted to the 86</w:t>
      </w:r>
      <w:r w:rsidRPr="00C71C59">
        <w:rPr>
          <w:vertAlign w:val="superscript"/>
        </w:rPr>
        <w:t>th</w:t>
      </w:r>
      <w:r w:rsidRPr="00C71C59">
        <w:t xml:space="preserve"> meeting</w:t>
      </w:r>
      <w:r w:rsidR="002C14EC" w:rsidRPr="00C71C59">
        <w:t>,</w:t>
      </w:r>
      <w:r w:rsidR="006206FD" w:rsidRPr="00C71C59">
        <w:rPr>
          <w:rStyle w:val="FootnoteReference"/>
        </w:rPr>
        <w:footnoteReference w:id="6"/>
      </w:r>
      <w:r w:rsidRPr="00C71C59">
        <w:t xml:space="preserve"> to </w:t>
      </w:r>
      <w:r w:rsidR="00424E41" w:rsidRPr="00C71C59">
        <w:t>US $58,000</w:t>
      </w:r>
      <w:r w:rsidR="002C14EC" w:rsidRPr="00C71C59">
        <w:t xml:space="preserve">. UNIDO explained that the </w:t>
      </w:r>
      <w:r w:rsidR="00424E41" w:rsidRPr="00C71C59">
        <w:t>increase</w:t>
      </w:r>
      <w:r w:rsidR="002C14EC" w:rsidRPr="00C71C59">
        <w:t xml:space="preserve"> was</w:t>
      </w:r>
      <w:r w:rsidR="00424E41" w:rsidRPr="00C71C59">
        <w:t xml:space="preserve"> </w:t>
      </w:r>
      <w:r w:rsidR="00EC0CEA" w:rsidRPr="00C71C59">
        <w:t xml:space="preserve">due to </w:t>
      </w:r>
      <w:r w:rsidR="002C14EC" w:rsidRPr="00C71C59">
        <w:t xml:space="preserve">higher market </w:t>
      </w:r>
      <w:r w:rsidR="00424E41" w:rsidRPr="00C71C59">
        <w:t>prices for technical equipment.</w:t>
      </w:r>
      <w:r w:rsidR="00053F7F" w:rsidRPr="00C71C59">
        <w:t xml:space="preserve"> In response to a question on how the country would respond to the recommendation in the verification report regarding the effectiveness of the refrigerant recover</w:t>
      </w:r>
      <w:r w:rsidR="003D14AA" w:rsidRPr="00C71C59">
        <w:t>y</w:t>
      </w:r>
      <w:r w:rsidR="00053F7F" w:rsidRPr="00C71C59">
        <w:t xml:space="preserve"> centre being created under stage II of the HPMP, UNIDO confirmed that the effectiveness of the </w:t>
      </w:r>
      <w:r w:rsidR="00053F7F" w:rsidRPr="00C71C59">
        <w:rPr>
          <w:lang w:eastAsia="en-GB"/>
        </w:rPr>
        <w:t xml:space="preserve">centre would be evaluated, and </w:t>
      </w:r>
      <w:r w:rsidR="006248C9" w:rsidRPr="00C71C59">
        <w:rPr>
          <w:lang w:eastAsia="en-GB"/>
        </w:rPr>
        <w:t xml:space="preserve">reported </w:t>
      </w:r>
      <w:r w:rsidR="00053F7F" w:rsidRPr="00C71C59">
        <w:rPr>
          <w:lang w:eastAsia="en-GB"/>
        </w:rPr>
        <w:t>that</w:t>
      </w:r>
      <w:r w:rsidR="003D14AA" w:rsidRPr="00C71C59">
        <w:rPr>
          <w:lang w:eastAsia="en-GB"/>
        </w:rPr>
        <w:t xml:space="preserve"> legislation </w:t>
      </w:r>
      <w:r w:rsidR="00053F7F" w:rsidRPr="00C71C59">
        <w:rPr>
          <w:lang w:eastAsia="en-GB"/>
        </w:rPr>
        <w:t>is being prepared</w:t>
      </w:r>
      <w:r w:rsidR="003D14AA" w:rsidRPr="00C71C59">
        <w:rPr>
          <w:lang w:eastAsia="en-GB"/>
        </w:rPr>
        <w:t xml:space="preserve"> to </w:t>
      </w:r>
      <w:r w:rsidR="00053F7F" w:rsidRPr="00C71C59">
        <w:rPr>
          <w:lang w:eastAsia="en-GB"/>
        </w:rPr>
        <w:t xml:space="preserve">introduce a ban on the release of refrigerants into the atmosphere and a number of </w:t>
      </w:r>
      <w:r w:rsidR="00FD39BB" w:rsidRPr="00C71C59">
        <w:rPr>
          <w:lang w:eastAsia="en-GB"/>
        </w:rPr>
        <w:t xml:space="preserve">other </w:t>
      </w:r>
      <w:r w:rsidR="00053F7F" w:rsidRPr="00C71C59">
        <w:rPr>
          <w:lang w:eastAsia="en-GB"/>
        </w:rPr>
        <w:t xml:space="preserve">measures to promote recovery and reclamation. </w:t>
      </w:r>
    </w:p>
    <w:p w14:paraId="2B923772" w14:textId="4D05BE1C" w:rsidR="00437B20" w:rsidRPr="00C71C59" w:rsidRDefault="00437B20" w:rsidP="0045232D">
      <w:pPr>
        <w:keepNext/>
        <w:rPr>
          <w:u w:val="single"/>
        </w:rPr>
      </w:pPr>
      <w:r w:rsidRPr="00C71C59">
        <w:rPr>
          <w:u w:val="single"/>
        </w:rPr>
        <w:t>Gender policy implementation</w:t>
      </w:r>
      <w:r w:rsidRPr="00C71C59">
        <w:rPr>
          <w:rStyle w:val="FootnoteReference"/>
          <w:u w:val="single"/>
        </w:rPr>
        <w:footnoteReference w:id="7"/>
      </w:r>
    </w:p>
    <w:p w14:paraId="2365E995" w14:textId="77777777" w:rsidR="00437B20" w:rsidRPr="00C71C59" w:rsidRDefault="00437B20" w:rsidP="0045232D">
      <w:pPr>
        <w:keepNext/>
      </w:pPr>
    </w:p>
    <w:p w14:paraId="721390A5" w14:textId="78400A2B" w:rsidR="00A25DC8" w:rsidRPr="00C71C59" w:rsidRDefault="00F32DED" w:rsidP="00CD049E">
      <w:pPr>
        <w:pStyle w:val="Heading1"/>
      </w:pPr>
      <w:r w:rsidRPr="00C71C59">
        <w:t xml:space="preserve">The Government of Turkmenistan is implementing the National Action Plan for Gender Equality for </w:t>
      </w:r>
      <w:r w:rsidR="003E127A" w:rsidRPr="00C71C59">
        <w:t xml:space="preserve">the period </w:t>
      </w:r>
      <w:r w:rsidRPr="00C71C59">
        <w:t>2021</w:t>
      </w:r>
      <w:r w:rsidR="003E127A" w:rsidRPr="00C71C59">
        <w:t>–</w:t>
      </w:r>
      <w:r w:rsidRPr="00C71C59">
        <w:t xml:space="preserve">2025 and is systematically implementing measures to promote gender equality. National legislation is constantly being improved, and programmes are being developed and implemented to involve women in activities by improving their educational level and professional training. The </w:t>
      </w:r>
      <w:r w:rsidR="00D23E14" w:rsidRPr="00C71C59">
        <w:t xml:space="preserve">NOU </w:t>
      </w:r>
      <w:r w:rsidR="00A25DC8" w:rsidRPr="00C71C59">
        <w:t xml:space="preserve">will receive support from UNIDO in the form of gender-related training and other relevant </w:t>
      </w:r>
      <w:r w:rsidR="00F009A3" w:rsidRPr="00C71C59">
        <w:t>materials and</w:t>
      </w:r>
      <w:r w:rsidRPr="00C71C59">
        <w:t xml:space="preserve"> </w:t>
      </w:r>
      <w:r w:rsidR="00A25DC8" w:rsidRPr="00C71C59">
        <w:t xml:space="preserve">will discuss </w:t>
      </w:r>
      <w:r w:rsidRPr="00C71C59">
        <w:t>with the managers of the centre of excellence</w:t>
      </w:r>
      <w:r w:rsidR="00225E32" w:rsidRPr="00C71C59">
        <w:t xml:space="preserve"> ways to ensure that </w:t>
      </w:r>
      <w:r w:rsidR="00A67C96" w:rsidRPr="00C71C59">
        <w:t xml:space="preserve">women </w:t>
      </w:r>
      <w:r w:rsidR="00225E32" w:rsidRPr="00C71C59">
        <w:t>RAC technicians have equal opportunities to develop their careers</w:t>
      </w:r>
      <w:r w:rsidR="00A25DC8" w:rsidRPr="00C71C59">
        <w:t xml:space="preserve">. </w:t>
      </w:r>
      <w:r w:rsidRPr="00C71C59">
        <w:t>Specific indicators related to gender will be reported as part of subsequent tranche requests of stage II of the HPMP.</w:t>
      </w:r>
    </w:p>
    <w:p w14:paraId="09D0BDE6" w14:textId="3D4138C8" w:rsidR="00437B20" w:rsidRPr="00C71C59" w:rsidRDefault="00437B20" w:rsidP="00A67C96">
      <w:pPr>
        <w:rPr>
          <w:u w:val="single"/>
        </w:rPr>
      </w:pPr>
      <w:r w:rsidRPr="00C71C59">
        <w:rPr>
          <w:u w:val="single"/>
        </w:rPr>
        <w:t xml:space="preserve">Sustainability of the HCFC phase-out </w:t>
      </w:r>
      <w:r w:rsidR="00FD39BB" w:rsidRPr="00C71C59">
        <w:rPr>
          <w:u w:val="single"/>
        </w:rPr>
        <w:t xml:space="preserve">and </w:t>
      </w:r>
      <w:r w:rsidR="000A79E3" w:rsidRPr="00C71C59">
        <w:rPr>
          <w:u w:val="single"/>
        </w:rPr>
        <w:t xml:space="preserve">assessment of </w:t>
      </w:r>
      <w:r w:rsidR="00FD39BB" w:rsidRPr="00C71C59">
        <w:rPr>
          <w:u w:val="single"/>
        </w:rPr>
        <w:t>risk</w:t>
      </w:r>
      <w:r w:rsidR="000A79E3" w:rsidRPr="00C71C59">
        <w:rPr>
          <w:u w:val="single"/>
        </w:rPr>
        <w:t>s</w:t>
      </w:r>
    </w:p>
    <w:p w14:paraId="2811C50C" w14:textId="77777777" w:rsidR="00437B20" w:rsidRPr="00C71C59" w:rsidRDefault="00437B20" w:rsidP="00A67C96">
      <w:pPr>
        <w:rPr>
          <w:u w:val="single"/>
        </w:rPr>
      </w:pPr>
    </w:p>
    <w:p w14:paraId="7491AFF5" w14:textId="0A2C2D56" w:rsidR="00640EAE" w:rsidRPr="00C71C59" w:rsidRDefault="00E56808" w:rsidP="00A67C96">
      <w:pPr>
        <w:pStyle w:val="Heading1"/>
      </w:pPr>
      <w:r w:rsidRPr="00C71C59">
        <w:t xml:space="preserve">The sustainability of the HCFC phase-out in Turkmenistan is ensured by </w:t>
      </w:r>
      <w:r w:rsidR="00F56A59" w:rsidRPr="00C71C59">
        <w:t xml:space="preserve">all </w:t>
      </w:r>
      <w:r w:rsidRPr="00C71C59">
        <w:t>activities being implemented under stage II of the HPMP</w:t>
      </w:r>
      <w:r w:rsidR="006C6E77" w:rsidRPr="00C71C59">
        <w:t xml:space="preserve">, </w:t>
      </w:r>
      <w:r w:rsidRPr="00C71C59">
        <w:t>by the controls on imports of HCFCs and HCFC</w:t>
      </w:r>
      <w:r w:rsidR="00C84CE8" w:rsidRPr="00C71C59">
        <w:noBreakHyphen/>
      </w:r>
      <w:r w:rsidRPr="00C71C59">
        <w:t>based equipment</w:t>
      </w:r>
      <w:r w:rsidR="00C84CE8" w:rsidRPr="00C71C59">
        <w:t>, including the ban on the import of HCFC-based equipment from 1 January 2016</w:t>
      </w:r>
      <w:r w:rsidR="006C6E77" w:rsidRPr="00C71C59">
        <w:t xml:space="preserve">, and </w:t>
      </w:r>
      <w:r w:rsidR="003E127A" w:rsidRPr="00C71C59">
        <w:t xml:space="preserve">the process to </w:t>
      </w:r>
      <w:r w:rsidR="006C6E77" w:rsidRPr="00C71C59">
        <w:t xml:space="preserve">strengthen the </w:t>
      </w:r>
      <w:r w:rsidR="0069129D" w:rsidRPr="00C71C59">
        <w:t>l</w:t>
      </w:r>
      <w:r w:rsidR="006C6E77" w:rsidRPr="00C71C59">
        <w:t>aw</w:t>
      </w:r>
      <w:r w:rsidR="0069129D" w:rsidRPr="00C71C59">
        <w:t>,</w:t>
      </w:r>
      <w:r w:rsidR="006C6E77" w:rsidRPr="00C71C59">
        <w:t xml:space="preserve"> “On the protection of the ozone layer</w:t>
      </w:r>
      <w:r w:rsidR="00C84CE8" w:rsidRPr="00C71C59">
        <w:t>.</w:t>
      </w:r>
      <w:r w:rsidR="0069129D" w:rsidRPr="00C71C59">
        <w:t>”</w:t>
      </w:r>
      <w:r w:rsidR="00C84CE8" w:rsidRPr="00C71C59">
        <w:t xml:space="preserve"> Professional customs training at the </w:t>
      </w:r>
      <w:r w:rsidR="0069129D" w:rsidRPr="00C71C59">
        <w:t xml:space="preserve">customs </w:t>
      </w:r>
      <w:r w:rsidR="00C84CE8" w:rsidRPr="00C71C59">
        <w:t xml:space="preserve">training centre </w:t>
      </w:r>
      <w:r w:rsidR="006C6E77" w:rsidRPr="00C71C59">
        <w:t xml:space="preserve">will be implemented </w:t>
      </w:r>
      <w:r w:rsidR="00C84CE8" w:rsidRPr="00C71C59">
        <w:t>without</w:t>
      </w:r>
      <w:r w:rsidR="006E3886" w:rsidRPr="00C71C59">
        <w:t xml:space="preserve"> </w:t>
      </w:r>
      <w:r w:rsidR="00C84CE8" w:rsidRPr="00C71C59">
        <w:t xml:space="preserve">the need for </w:t>
      </w:r>
      <w:r w:rsidR="006E3886" w:rsidRPr="00C71C59">
        <w:t>financial support from the HPMP</w:t>
      </w:r>
      <w:r w:rsidR="001D0A83" w:rsidRPr="00C71C59">
        <w:t xml:space="preserve">. </w:t>
      </w:r>
      <w:r w:rsidR="00C84CE8" w:rsidRPr="00C71C59">
        <w:t xml:space="preserve">Turkmenistan is setting up </w:t>
      </w:r>
      <w:r w:rsidR="001D0A83" w:rsidRPr="00C71C59">
        <w:t xml:space="preserve">the </w:t>
      </w:r>
      <w:r w:rsidR="00C84CE8" w:rsidRPr="00C71C59">
        <w:t xml:space="preserve">training centre of excellence </w:t>
      </w:r>
      <w:r w:rsidR="006C6E77" w:rsidRPr="00C71C59">
        <w:t xml:space="preserve">using </w:t>
      </w:r>
      <w:r w:rsidR="00EC3A67" w:rsidRPr="00C71C59">
        <w:t xml:space="preserve">HPMP </w:t>
      </w:r>
      <w:r w:rsidR="006C6E77" w:rsidRPr="00C71C59">
        <w:t xml:space="preserve">funds </w:t>
      </w:r>
      <w:r w:rsidR="00EC3A67" w:rsidRPr="00C71C59">
        <w:t>and co</w:t>
      </w:r>
      <w:r w:rsidR="006C6E77" w:rsidRPr="00C71C59">
        <w:noBreakHyphen/>
      </w:r>
      <w:r w:rsidR="00EC3A67" w:rsidRPr="00C71C59">
        <w:t xml:space="preserve">financing </w:t>
      </w:r>
      <w:r w:rsidR="00C84CE8" w:rsidRPr="00C71C59">
        <w:t xml:space="preserve">to ensure </w:t>
      </w:r>
      <w:r w:rsidR="003E127A" w:rsidRPr="00C71C59">
        <w:t xml:space="preserve">the </w:t>
      </w:r>
      <w:r w:rsidR="00C84CE8" w:rsidRPr="00C71C59">
        <w:t xml:space="preserve">long-term sustainability </w:t>
      </w:r>
      <w:r w:rsidR="003E127A" w:rsidRPr="00C71C59">
        <w:t xml:space="preserve">of </w:t>
      </w:r>
      <w:r w:rsidR="001D0A83" w:rsidRPr="00C71C59">
        <w:t xml:space="preserve">RAC </w:t>
      </w:r>
      <w:r w:rsidR="00C84CE8" w:rsidRPr="00C71C59">
        <w:t>training</w:t>
      </w:r>
      <w:r w:rsidR="001D0A83" w:rsidRPr="00C71C59">
        <w:t>,</w:t>
      </w:r>
      <w:r w:rsidR="00C84CE8" w:rsidRPr="00C71C59">
        <w:t xml:space="preserve"> and to promote the introduction of lower-GWP altern</w:t>
      </w:r>
      <w:r w:rsidR="00EC3A67" w:rsidRPr="00C71C59">
        <w:t>a</w:t>
      </w:r>
      <w:r w:rsidR="00C84CE8" w:rsidRPr="00C71C59">
        <w:t xml:space="preserve">tives and the mandatory collection and reclamation of ODS. </w:t>
      </w:r>
      <w:r w:rsidR="00F56A59" w:rsidRPr="00C71C59">
        <w:t xml:space="preserve">The Secretariat noted </w:t>
      </w:r>
      <w:r w:rsidR="003E127A" w:rsidRPr="00C71C59">
        <w:t xml:space="preserve">that </w:t>
      </w:r>
      <w:r w:rsidR="00BC6235" w:rsidRPr="00C71C59">
        <w:t>risks</w:t>
      </w:r>
      <w:r w:rsidR="003254FB" w:rsidRPr="00C71C59">
        <w:t xml:space="preserve"> such as health, economic and political factors </w:t>
      </w:r>
      <w:r w:rsidR="00F56A59" w:rsidRPr="00C71C59">
        <w:t xml:space="preserve">had </w:t>
      </w:r>
      <w:r w:rsidR="003254FB" w:rsidRPr="00C71C59">
        <w:t>result</w:t>
      </w:r>
      <w:r w:rsidR="00F56A59" w:rsidRPr="00C71C59">
        <w:t>ed</w:t>
      </w:r>
      <w:r w:rsidR="003254FB" w:rsidRPr="00C71C59">
        <w:t xml:space="preserve"> in delays to implementation </w:t>
      </w:r>
      <w:r w:rsidR="006C6E77" w:rsidRPr="00C71C59">
        <w:t xml:space="preserve">of the first tranche, </w:t>
      </w:r>
      <w:r w:rsidR="00F56A59" w:rsidRPr="00C71C59">
        <w:t xml:space="preserve">but that these were </w:t>
      </w:r>
      <w:r w:rsidR="003254FB" w:rsidRPr="00C71C59">
        <w:t xml:space="preserve">outside of the control of the implementing agency. </w:t>
      </w:r>
      <w:r w:rsidR="000D2AA6" w:rsidRPr="00C71C59">
        <w:t>Despite the implementation challenges</w:t>
      </w:r>
      <w:r w:rsidR="006C6E77" w:rsidRPr="00C71C59">
        <w:t xml:space="preserve">, </w:t>
      </w:r>
      <w:r w:rsidR="00640EAE" w:rsidRPr="00C71C59">
        <w:t xml:space="preserve">UNIDO </w:t>
      </w:r>
      <w:r w:rsidR="006C6E77" w:rsidRPr="00C71C59">
        <w:t xml:space="preserve">noted the high level of support for the NOU and implementation of the HPMP from the Government of Turkmenistan, and that the </w:t>
      </w:r>
      <w:r w:rsidR="000D2AA6" w:rsidRPr="00C71C59">
        <w:t xml:space="preserve">country </w:t>
      </w:r>
      <w:r w:rsidR="00640EAE" w:rsidRPr="00C71C59">
        <w:t>is committed to its Montreal Protocol obligations</w:t>
      </w:r>
      <w:r w:rsidR="006C6E77" w:rsidRPr="00C71C59">
        <w:t xml:space="preserve"> and </w:t>
      </w:r>
      <w:r w:rsidR="003E127A" w:rsidRPr="00C71C59">
        <w:t xml:space="preserve">to </w:t>
      </w:r>
      <w:r w:rsidR="006C6E77" w:rsidRPr="00C71C59">
        <w:t xml:space="preserve">further </w:t>
      </w:r>
      <w:r w:rsidR="00640EAE" w:rsidRPr="00C71C59">
        <w:t xml:space="preserve">strengthening </w:t>
      </w:r>
      <w:r w:rsidR="00630021" w:rsidRPr="00C71C59">
        <w:t>legislation.</w:t>
      </w:r>
      <w:r w:rsidR="00640EAE" w:rsidRPr="00C71C59">
        <w:t xml:space="preserve"> </w:t>
      </w:r>
    </w:p>
    <w:p w14:paraId="28533506" w14:textId="77777777" w:rsidR="00437B20" w:rsidRPr="00C71C59" w:rsidRDefault="00437B20" w:rsidP="00A67C96">
      <w:pPr>
        <w:keepNext/>
        <w:rPr>
          <w:u w:val="single"/>
        </w:rPr>
      </w:pPr>
      <w:r w:rsidRPr="00C71C59">
        <w:rPr>
          <w:u w:val="single"/>
        </w:rPr>
        <w:lastRenderedPageBreak/>
        <w:t xml:space="preserve">Conclusion </w:t>
      </w:r>
    </w:p>
    <w:p w14:paraId="1B25F735" w14:textId="77777777" w:rsidR="00437B20" w:rsidRPr="00C71C59" w:rsidRDefault="00437B20" w:rsidP="00A67C96">
      <w:pPr>
        <w:keepNext/>
      </w:pPr>
    </w:p>
    <w:p w14:paraId="1323DBB1" w14:textId="5BD3FAE2" w:rsidR="00DA1166" w:rsidRPr="00C71C59" w:rsidRDefault="00DA1166" w:rsidP="00A67C96">
      <w:pPr>
        <w:pStyle w:val="Heading1"/>
        <w:keepNext/>
      </w:pPr>
      <w:r w:rsidRPr="00C71C59">
        <w:t xml:space="preserve">The Government of Turkmenistan achieved compliance with its HCFC consumption targets for 2020 and 2021, as corroborated by the verification report. In 2021, consumption of HCFCs was 36 per cent below the country’s Montreal Protocol target and the maximum allowable consumption specified in the Agreement. </w:t>
      </w:r>
      <w:r w:rsidR="00A25DC8" w:rsidRPr="00C71C59">
        <w:rPr>
          <w:bCs/>
        </w:rPr>
        <w:t xml:space="preserve">A system of certification of RAC service technicians for the maintenance of refrigeration equipment is being developed, training of several technical specialists has been conducted, and further training </w:t>
      </w:r>
      <w:r w:rsidR="00154419" w:rsidRPr="00C71C59">
        <w:rPr>
          <w:bCs/>
        </w:rPr>
        <w:t xml:space="preserve">of RAC technicians </w:t>
      </w:r>
      <w:r w:rsidR="00A25DC8" w:rsidRPr="00C71C59">
        <w:rPr>
          <w:bCs/>
        </w:rPr>
        <w:t>is planned within the second and third tranches</w:t>
      </w:r>
      <w:r w:rsidRPr="00C71C59">
        <w:rPr>
          <w:bCs/>
        </w:rPr>
        <w:t xml:space="preserve"> of stage II of the HPMP</w:t>
      </w:r>
      <w:r w:rsidR="00A25DC8" w:rsidRPr="00C71C59">
        <w:rPr>
          <w:bCs/>
        </w:rPr>
        <w:t>.</w:t>
      </w:r>
      <w:r w:rsidR="00154419" w:rsidRPr="00C71C59">
        <w:rPr>
          <w:bCs/>
        </w:rPr>
        <w:t xml:space="preserve"> </w:t>
      </w:r>
      <w:r w:rsidRPr="00C71C59">
        <w:t xml:space="preserve">Despite the challenges </w:t>
      </w:r>
      <w:r w:rsidR="009D49F8" w:rsidRPr="00C71C59">
        <w:t xml:space="preserve">as a result of the </w:t>
      </w:r>
      <w:r w:rsidRPr="00C71C59">
        <w:t xml:space="preserve">COVID-19 pandemic, transport logistics and external factors, </w:t>
      </w:r>
      <w:r w:rsidR="00A17D88" w:rsidRPr="00C71C59">
        <w:t xml:space="preserve">the </w:t>
      </w:r>
      <w:r w:rsidRPr="00C71C59">
        <w:t>implementing agenc</w:t>
      </w:r>
      <w:r w:rsidR="00A17D88" w:rsidRPr="00C71C59">
        <w:t>y</w:t>
      </w:r>
      <w:r w:rsidRPr="00C71C59">
        <w:t xml:space="preserve"> continue</w:t>
      </w:r>
      <w:r w:rsidR="0069129D" w:rsidRPr="00C71C59">
        <w:t>s</w:t>
      </w:r>
      <w:r w:rsidRPr="00C71C59">
        <w:t xml:space="preserve"> to </w:t>
      </w:r>
      <w:r w:rsidR="00A17D88" w:rsidRPr="00C71C59">
        <w:t xml:space="preserve">make </w:t>
      </w:r>
      <w:r w:rsidRPr="00C71C59">
        <w:t xml:space="preserve">progress and </w:t>
      </w:r>
      <w:r w:rsidR="00A17D88" w:rsidRPr="00C71C59">
        <w:t>move the project</w:t>
      </w:r>
      <w:r w:rsidR="0069129D" w:rsidRPr="00C71C59">
        <w:t xml:space="preserve"> forward</w:t>
      </w:r>
      <w:r w:rsidR="00955BAC" w:rsidRPr="00C71C59">
        <w:t xml:space="preserve">. A </w:t>
      </w:r>
      <w:r w:rsidRPr="00C71C59">
        <w:t xml:space="preserve">sufficient level of implementation of the first tranche of the HPMP has been achieved, </w:t>
      </w:r>
      <w:r w:rsidR="00A17D88" w:rsidRPr="00C71C59">
        <w:t xml:space="preserve">and </w:t>
      </w:r>
      <w:r w:rsidRPr="00C71C59">
        <w:t>UNIDO met the 20</w:t>
      </w:r>
      <w:r w:rsidR="0069129D" w:rsidRPr="00C71C59">
        <w:t> </w:t>
      </w:r>
      <w:r w:rsidRPr="00C71C59">
        <w:t>per</w:t>
      </w:r>
      <w:r w:rsidR="0069129D" w:rsidRPr="00C71C59">
        <w:t> </w:t>
      </w:r>
      <w:r w:rsidRPr="00C71C59">
        <w:t>cent disbursement threshold for the previous tranche.</w:t>
      </w:r>
    </w:p>
    <w:p w14:paraId="71C91E22" w14:textId="2A6DD4CF" w:rsidR="00437B20" w:rsidRPr="00C71C59" w:rsidRDefault="00437B20" w:rsidP="00CD049E">
      <w:r w:rsidRPr="00C71C59">
        <w:rPr>
          <w:b/>
        </w:rPr>
        <w:t>RECOMMENDATION</w:t>
      </w:r>
    </w:p>
    <w:p w14:paraId="4B95F171" w14:textId="77777777" w:rsidR="00437B20" w:rsidRPr="00C71C59" w:rsidRDefault="00437B20" w:rsidP="00CD049E"/>
    <w:p w14:paraId="0908BEDC" w14:textId="65014E69" w:rsidR="00356B21" w:rsidRPr="00C71C59" w:rsidRDefault="00437B20" w:rsidP="009C3BB3">
      <w:pPr>
        <w:pStyle w:val="Heading1"/>
      </w:pPr>
      <w:r w:rsidRPr="00C71C59">
        <w:t>The Fund Secretariat recommends that the Executive Committee</w:t>
      </w:r>
      <w:r w:rsidR="0069129D" w:rsidRPr="00C71C59">
        <w:t xml:space="preserve"> t</w:t>
      </w:r>
      <w:r w:rsidR="004B39E6" w:rsidRPr="00C71C59">
        <w:t>ake</w:t>
      </w:r>
      <w:r w:rsidR="00A67C96" w:rsidRPr="00C71C59">
        <w:t>s</w:t>
      </w:r>
      <w:r w:rsidR="004B39E6" w:rsidRPr="00C71C59">
        <w:t xml:space="preserve"> note of the progress report on the implementation of the first tranche of stage II of the HCFC phase-out management plan (HPMP) for Turkmenistan; </w:t>
      </w:r>
      <w:r w:rsidR="0069129D" w:rsidRPr="00C71C59">
        <w:t>and</w:t>
      </w:r>
      <w:r w:rsidR="004B00B5" w:rsidRPr="00C71C59">
        <w:t xml:space="preserve"> </w:t>
      </w:r>
      <w:r w:rsidR="004B39E6" w:rsidRPr="00C71C59">
        <w:t>further recommends blanket approval of the second tranche of stage II of the HPMP for Turkmenistan, and the corresponding 2023</w:t>
      </w:r>
      <w:r w:rsidR="003E127A" w:rsidRPr="00C71C59">
        <w:t>–</w:t>
      </w:r>
      <w:r w:rsidR="004B39E6" w:rsidRPr="00C71C59">
        <w:t>20</w:t>
      </w:r>
      <w:r w:rsidR="007A1B9C" w:rsidRPr="00C71C59">
        <w:t xml:space="preserve">25 </w:t>
      </w:r>
      <w:r w:rsidR="004B39E6" w:rsidRPr="00C71C59">
        <w:t>tranche implementation plan, at the funding level shown in the table below</w:t>
      </w:r>
      <w:r w:rsidR="00EF72E0" w:rsidRPr="00C71C59">
        <w:t xml:space="preserve">, on an exceptional basis, </w:t>
      </w:r>
      <w:r w:rsidR="006220F4" w:rsidRPr="00C71C59">
        <w:t>on the understanding that the Treasurer would transfer the funding to UNIDO only upon confirmation by the Secretariat that the project completion report for stage</w:t>
      </w:r>
      <w:r w:rsidR="00B01CE5">
        <w:t> </w:t>
      </w:r>
      <w:r w:rsidR="006220F4" w:rsidRPr="00C71C59">
        <w:t>I of the HPMP had been received by the Secretariat.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437B20" w:rsidRPr="00C71C59" w14:paraId="199FD4E4" w14:textId="77777777" w:rsidTr="004B39E6">
        <w:trPr>
          <w:tblHeader/>
        </w:trPr>
        <w:tc>
          <w:tcPr>
            <w:tcW w:w="546" w:type="dxa"/>
          </w:tcPr>
          <w:p w14:paraId="17FFA502" w14:textId="77777777" w:rsidR="00437B20" w:rsidRPr="00C71C59" w:rsidRDefault="00437B20" w:rsidP="00692233">
            <w:pPr>
              <w:jc w:val="center"/>
              <w:rPr>
                <w:b/>
                <w:bCs/>
                <w:sz w:val="20"/>
                <w:szCs w:val="20"/>
              </w:rPr>
            </w:pPr>
          </w:p>
        </w:tc>
        <w:tc>
          <w:tcPr>
            <w:tcW w:w="4370" w:type="dxa"/>
          </w:tcPr>
          <w:p w14:paraId="4569F15A" w14:textId="77777777" w:rsidR="00437B20" w:rsidRPr="00C71C59" w:rsidRDefault="00437B20" w:rsidP="00692233">
            <w:pPr>
              <w:jc w:val="center"/>
              <w:rPr>
                <w:b/>
                <w:bCs/>
                <w:sz w:val="20"/>
                <w:szCs w:val="20"/>
              </w:rPr>
            </w:pPr>
            <w:r w:rsidRPr="00C71C59">
              <w:rPr>
                <w:b/>
                <w:bCs/>
                <w:sz w:val="20"/>
                <w:szCs w:val="20"/>
              </w:rPr>
              <w:t>Project title</w:t>
            </w:r>
          </w:p>
        </w:tc>
        <w:tc>
          <w:tcPr>
            <w:tcW w:w="1478" w:type="dxa"/>
            <w:tcMar>
              <w:left w:w="29" w:type="dxa"/>
              <w:right w:w="29" w:type="dxa"/>
            </w:tcMar>
          </w:tcPr>
          <w:p w14:paraId="0C5CE94F" w14:textId="77777777" w:rsidR="00437B20" w:rsidRPr="00C71C59" w:rsidRDefault="00437B20" w:rsidP="00692233">
            <w:pPr>
              <w:jc w:val="center"/>
              <w:rPr>
                <w:b/>
                <w:bCs/>
                <w:sz w:val="20"/>
                <w:szCs w:val="20"/>
              </w:rPr>
            </w:pPr>
            <w:r w:rsidRPr="00C71C59">
              <w:rPr>
                <w:b/>
                <w:bCs/>
                <w:sz w:val="20"/>
                <w:szCs w:val="20"/>
              </w:rPr>
              <w:t>Project funding (US $)</w:t>
            </w:r>
          </w:p>
        </w:tc>
        <w:tc>
          <w:tcPr>
            <w:tcW w:w="1235" w:type="dxa"/>
            <w:tcMar>
              <w:left w:w="29" w:type="dxa"/>
              <w:right w:w="29" w:type="dxa"/>
            </w:tcMar>
          </w:tcPr>
          <w:p w14:paraId="636F267B" w14:textId="77777777" w:rsidR="00437B20" w:rsidRPr="00C71C59" w:rsidRDefault="00437B20" w:rsidP="00692233">
            <w:pPr>
              <w:jc w:val="center"/>
              <w:rPr>
                <w:b/>
                <w:bCs/>
                <w:sz w:val="20"/>
                <w:szCs w:val="20"/>
              </w:rPr>
            </w:pPr>
            <w:r w:rsidRPr="00C71C59">
              <w:rPr>
                <w:b/>
                <w:bCs/>
                <w:sz w:val="20"/>
                <w:szCs w:val="20"/>
              </w:rPr>
              <w:t>Support cost (US $)</w:t>
            </w:r>
          </w:p>
        </w:tc>
        <w:tc>
          <w:tcPr>
            <w:tcW w:w="1721" w:type="dxa"/>
            <w:tcMar>
              <w:left w:w="29" w:type="dxa"/>
              <w:right w:w="29" w:type="dxa"/>
            </w:tcMar>
          </w:tcPr>
          <w:p w14:paraId="3A243206" w14:textId="77777777" w:rsidR="00437B20" w:rsidRPr="00C71C59" w:rsidRDefault="00437B20" w:rsidP="00692233">
            <w:pPr>
              <w:jc w:val="center"/>
              <w:rPr>
                <w:b/>
                <w:bCs/>
                <w:sz w:val="20"/>
                <w:szCs w:val="20"/>
              </w:rPr>
            </w:pPr>
            <w:r w:rsidRPr="00C71C59">
              <w:rPr>
                <w:b/>
                <w:bCs/>
                <w:sz w:val="20"/>
                <w:szCs w:val="20"/>
              </w:rPr>
              <w:t>Implementing agency</w:t>
            </w:r>
          </w:p>
        </w:tc>
      </w:tr>
      <w:tr w:rsidR="00437B20" w:rsidRPr="00C71C59" w14:paraId="1652472E" w14:textId="77777777" w:rsidTr="004B39E6">
        <w:tc>
          <w:tcPr>
            <w:tcW w:w="546" w:type="dxa"/>
          </w:tcPr>
          <w:p w14:paraId="23B6F7F6" w14:textId="77777777" w:rsidR="00437B20" w:rsidRPr="00C71C59" w:rsidRDefault="00437B20" w:rsidP="00692233">
            <w:pPr>
              <w:rPr>
                <w:sz w:val="20"/>
                <w:szCs w:val="20"/>
              </w:rPr>
            </w:pPr>
            <w:r w:rsidRPr="00C71C59">
              <w:rPr>
                <w:sz w:val="20"/>
                <w:szCs w:val="20"/>
              </w:rPr>
              <w:t>(a)</w:t>
            </w:r>
          </w:p>
        </w:tc>
        <w:tc>
          <w:tcPr>
            <w:tcW w:w="4370" w:type="dxa"/>
          </w:tcPr>
          <w:p w14:paraId="3D5356A2" w14:textId="7E32C2DE" w:rsidR="00437B20" w:rsidRPr="00C71C59" w:rsidRDefault="00437B20" w:rsidP="00692233">
            <w:pPr>
              <w:rPr>
                <w:sz w:val="20"/>
                <w:szCs w:val="20"/>
              </w:rPr>
            </w:pPr>
            <w:r w:rsidRPr="00C71C59">
              <w:rPr>
                <w:sz w:val="20"/>
                <w:szCs w:val="20"/>
              </w:rPr>
              <w:t xml:space="preserve">HCFC phase-out management plan (stage </w:t>
            </w:r>
            <w:r w:rsidRPr="00C71C59">
              <w:t>II</w:t>
            </w:r>
            <w:r w:rsidRPr="00C71C59">
              <w:rPr>
                <w:sz w:val="20"/>
                <w:szCs w:val="20"/>
              </w:rPr>
              <w:t xml:space="preserve">, </w:t>
            </w:r>
            <w:r w:rsidR="007A1B9C" w:rsidRPr="00C71C59">
              <w:rPr>
                <w:sz w:val="20"/>
                <w:szCs w:val="20"/>
              </w:rPr>
              <w:t xml:space="preserve">second </w:t>
            </w:r>
            <w:r w:rsidRPr="00C71C59">
              <w:rPr>
                <w:sz w:val="20"/>
                <w:szCs w:val="20"/>
              </w:rPr>
              <w:t>tranche)</w:t>
            </w:r>
          </w:p>
        </w:tc>
        <w:tc>
          <w:tcPr>
            <w:tcW w:w="1478" w:type="dxa"/>
          </w:tcPr>
          <w:p w14:paraId="412F5C85" w14:textId="4225726A" w:rsidR="00437B20" w:rsidRPr="00C71C59" w:rsidRDefault="007A1B9C" w:rsidP="00692233">
            <w:pPr>
              <w:jc w:val="right"/>
              <w:rPr>
                <w:sz w:val="20"/>
                <w:szCs w:val="20"/>
              </w:rPr>
            </w:pPr>
            <w:r w:rsidRPr="00C71C59">
              <w:rPr>
                <w:sz w:val="20"/>
                <w:szCs w:val="20"/>
              </w:rPr>
              <w:t>103,500</w:t>
            </w:r>
          </w:p>
        </w:tc>
        <w:tc>
          <w:tcPr>
            <w:tcW w:w="1235" w:type="dxa"/>
          </w:tcPr>
          <w:p w14:paraId="50FD21B9" w14:textId="35F71F5C" w:rsidR="00437B20" w:rsidRPr="00C71C59" w:rsidRDefault="007A1B9C" w:rsidP="00692233">
            <w:pPr>
              <w:jc w:val="right"/>
            </w:pPr>
            <w:r w:rsidRPr="00C71C59">
              <w:rPr>
                <w:color w:val="000000"/>
                <w:sz w:val="20"/>
                <w:szCs w:val="20"/>
              </w:rPr>
              <w:t>7,245</w:t>
            </w:r>
          </w:p>
        </w:tc>
        <w:tc>
          <w:tcPr>
            <w:tcW w:w="1721" w:type="dxa"/>
          </w:tcPr>
          <w:p w14:paraId="1A039405" w14:textId="0E6F4ACD" w:rsidR="00437B20" w:rsidRPr="00C71C59" w:rsidRDefault="0096165A" w:rsidP="00692233">
            <w:pPr>
              <w:jc w:val="center"/>
              <w:rPr>
                <w:sz w:val="20"/>
                <w:szCs w:val="20"/>
              </w:rPr>
            </w:pPr>
            <w:r w:rsidRPr="00C71C59">
              <w:rPr>
                <w:sz w:val="20"/>
                <w:szCs w:val="20"/>
              </w:rPr>
              <w:t>UNIDO</w:t>
            </w:r>
          </w:p>
        </w:tc>
      </w:tr>
    </w:tbl>
    <w:p w14:paraId="65DAFDB3" w14:textId="77777777" w:rsidR="00437B20" w:rsidRPr="00C71C59" w:rsidRDefault="00437B20" w:rsidP="00437B20"/>
    <w:p w14:paraId="240A166D" w14:textId="1DE57D30" w:rsidR="00437B20" w:rsidRDefault="00437B20" w:rsidP="00437B20"/>
    <w:p w14:paraId="08004E97" w14:textId="77777777" w:rsidR="00F40731" w:rsidRPr="00C71C59" w:rsidRDefault="00F40731" w:rsidP="00437B20"/>
    <w:p w14:paraId="320B286B" w14:textId="77777777" w:rsidR="00437B20" w:rsidRPr="00C71C59"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C71C59" w14:paraId="4F2FCE3D" w14:textId="77777777" w:rsidTr="00692233">
        <w:tc>
          <w:tcPr>
            <w:tcW w:w="1915" w:type="dxa"/>
          </w:tcPr>
          <w:p w14:paraId="711A5C06" w14:textId="77777777" w:rsidR="00437B20" w:rsidRPr="00C71C59" w:rsidRDefault="00437B20" w:rsidP="00692233"/>
        </w:tc>
        <w:tc>
          <w:tcPr>
            <w:tcW w:w="1915" w:type="dxa"/>
          </w:tcPr>
          <w:p w14:paraId="1B493324" w14:textId="77777777" w:rsidR="00437B20" w:rsidRPr="00C71C59" w:rsidRDefault="00437B20" w:rsidP="00692233"/>
        </w:tc>
        <w:tc>
          <w:tcPr>
            <w:tcW w:w="1915" w:type="dxa"/>
            <w:tcBorders>
              <w:bottom w:val="single" w:sz="4" w:space="0" w:color="auto"/>
            </w:tcBorders>
          </w:tcPr>
          <w:p w14:paraId="623BA15A" w14:textId="77777777" w:rsidR="00437B20" w:rsidRPr="00C71C59" w:rsidRDefault="00437B20" w:rsidP="00692233"/>
        </w:tc>
        <w:tc>
          <w:tcPr>
            <w:tcW w:w="1915" w:type="dxa"/>
          </w:tcPr>
          <w:p w14:paraId="24A9D928" w14:textId="77777777" w:rsidR="00437B20" w:rsidRPr="00C71C59" w:rsidRDefault="00437B20" w:rsidP="00692233"/>
        </w:tc>
        <w:tc>
          <w:tcPr>
            <w:tcW w:w="1916" w:type="dxa"/>
          </w:tcPr>
          <w:p w14:paraId="22FC96BE" w14:textId="77777777" w:rsidR="00437B20" w:rsidRPr="00C71C59" w:rsidRDefault="00437B20" w:rsidP="00692233"/>
        </w:tc>
      </w:tr>
    </w:tbl>
    <w:p w14:paraId="61D53938" w14:textId="77777777" w:rsidR="00437B20" w:rsidRPr="00C71C59" w:rsidRDefault="00437B20" w:rsidP="00437B20"/>
    <w:sectPr w:rsidR="00437B20" w:rsidRPr="00C71C5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EAF0D" w14:textId="77777777" w:rsidR="00851436" w:rsidRDefault="00851436" w:rsidP="004A504B">
      <w:r>
        <w:separator/>
      </w:r>
    </w:p>
  </w:endnote>
  <w:endnote w:type="continuationSeparator" w:id="0">
    <w:p w14:paraId="6911A7B0" w14:textId="77777777" w:rsidR="00851436" w:rsidRDefault="008514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9AEA7" w14:textId="77777777" w:rsidR="00851436" w:rsidRDefault="00851436" w:rsidP="004A504B">
      <w:r>
        <w:separator/>
      </w:r>
    </w:p>
  </w:footnote>
  <w:footnote w:type="continuationSeparator" w:id="0">
    <w:p w14:paraId="2127D07A" w14:textId="77777777" w:rsidR="00851436" w:rsidRDefault="00851436" w:rsidP="004A504B">
      <w:r>
        <w:continuationSeparator/>
      </w:r>
    </w:p>
  </w:footnote>
  <w:footnote w:id="1">
    <w:p w14:paraId="4BFFD09A" w14:textId="77777777" w:rsidR="001640BA" w:rsidRDefault="001640BA" w:rsidP="001640BA">
      <w:pPr>
        <w:pStyle w:val="FootnoteText"/>
      </w:pPr>
      <w:r>
        <w:rPr>
          <w:rStyle w:val="FootnoteReference"/>
        </w:rPr>
        <w:footnoteRef/>
      </w:r>
      <w:r>
        <w:t xml:space="preserve"> </w:t>
      </w:r>
      <w:r w:rsidRPr="00520121">
        <w:t>UNEP/OzL.Pro/ExCom/9</w:t>
      </w:r>
      <w:r>
        <w:t>1</w:t>
      </w:r>
      <w:r w:rsidRPr="00520121">
        <w:t>/1</w:t>
      </w:r>
    </w:p>
  </w:footnote>
  <w:footnote w:id="2">
    <w:p w14:paraId="5D8F0BF3" w14:textId="69131EC9" w:rsidR="00437B20" w:rsidRPr="00FE3307" w:rsidRDefault="00437B20" w:rsidP="00437B20">
      <w:pPr>
        <w:pStyle w:val="FootnoteText"/>
      </w:pPr>
      <w:r w:rsidRPr="00FE3307">
        <w:rPr>
          <w:rStyle w:val="FootnoteReference"/>
        </w:rPr>
        <w:footnoteRef/>
      </w:r>
      <w:r w:rsidRPr="00FE3307">
        <w:t xml:space="preserve"> As per the letter of </w:t>
      </w:r>
      <w:r w:rsidR="00DA145E">
        <w:t>1</w:t>
      </w:r>
      <w:r w:rsidR="00A17D88">
        <w:t xml:space="preserve"> </w:t>
      </w:r>
      <w:r w:rsidR="00DA145E">
        <w:t>November</w:t>
      </w:r>
      <w:r w:rsidR="00A17D88">
        <w:t xml:space="preserve"> </w:t>
      </w:r>
      <w:r>
        <w:t>2022</w:t>
      </w:r>
      <w:r w:rsidRPr="00FE3307">
        <w:t xml:space="preserve"> from the </w:t>
      </w:r>
      <w:r w:rsidR="00DA145E">
        <w:t>National Ozone Unit,</w:t>
      </w:r>
      <w:r w:rsidR="00DA145E" w:rsidRPr="00FE3307">
        <w:t xml:space="preserve"> </w:t>
      </w:r>
      <w:r w:rsidRPr="00FE3307">
        <w:t xml:space="preserve">Ministry of </w:t>
      </w:r>
      <w:r w:rsidR="00FD0A87">
        <w:t xml:space="preserve">Agriculture and Environmental Protection </w:t>
      </w:r>
      <w:r w:rsidRPr="00FE3307">
        <w:t xml:space="preserve">of </w:t>
      </w:r>
      <w:r w:rsidR="0096165A" w:rsidRPr="002B0B81">
        <w:t>Turkmenistan</w:t>
      </w:r>
      <w:r w:rsidRPr="002B0B81">
        <w:t xml:space="preserve"> t</w:t>
      </w:r>
      <w:r w:rsidRPr="00F362D2">
        <w:t xml:space="preserve">o </w:t>
      </w:r>
      <w:r w:rsidR="0096165A" w:rsidRPr="002B0B81">
        <w:t>UNIDO</w:t>
      </w:r>
      <w:r w:rsidRPr="00FE3307">
        <w:t>.</w:t>
      </w:r>
    </w:p>
  </w:footnote>
  <w:footnote w:id="3">
    <w:p w14:paraId="6CD76846" w14:textId="16C991BB" w:rsidR="00856B19" w:rsidRDefault="00856B19">
      <w:pPr>
        <w:pStyle w:val="FootnoteText"/>
      </w:pPr>
      <w:r>
        <w:rPr>
          <w:rStyle w:val="FootnoteReference"/>
        </w:rPr>
        <w:footnoteRef/>
      </w:r>
      <w:r>
        <w:t xml:space="preserve"> </w:t>
      </w:r>
      <w:r w:rsidRPr="00856B19">
        <w:t xml:space="preserve">The institutionalization of the Montreal Protocol into the regular </w:t>
      </w:r>
      <w:r w:rsidR="00DE2F28" w:rsidRPr="00856B19">
        <w:t>customs</w:t>
      </w:r>
      <w:r w:rsidRPr="00856B19">
        <w:t xml:space="preserve"> training curriculum was achieved in </w:t>
      </w:r>
      <w:r w:rsidR="00DE2F28">
        <w:t>s</w:t>
      </w:r>
      <w:r w:rsidRPr="00856B19">
        <w:t>tage</w:t>
      </w:r>
      <w:r>
        <w:t> </w:t>
      </w:r>
      <w:r w:rsidRPr="00856B19">
        <w:t>I</w:t>
      </w:r>
      <w:r w:rsidR="00DE2F28">
        <w:t xml:space="preserve"> of the HPMP</w:t>
      </w:r>
      <w:r w:rsidRPr="00856B19">
        <w:t xml:space="preserve">, and no funds </w:t>
      </w:r>
      <w:r>
        <w:t>are</w:t>
      </w:r>
      <w:r w:rsidR="004E3876">
        <w:t xml:space="preserve"> included in stage II for training </w:t>
      </w:r>
      <w:r w:rsidRPr="00856B19">
        <w:t xml:space="preserve">new </w:t>
      </w:r>
      <w:r w:rsidR="00DE2F28" w:rsidRPr="00856B19">
        <w:t xml:space="preserve">customs </w:t>
      </w:r>
      <w:r w:rsidR="004E3876">
        <w:t>o</w:t>
      </w:r>
      <w:r w:rsidRPr="00856B19">
        <w:t xml:space="preserve">fficers. However, </w:t>
      </w:r>
      <w:r>
        <w:t>the Secretariat requested</w:t>
      </w:r>
      <w:r w:rsidR="00DE2F28">
        <w:t xml:space="preserve"> that</w:t>
      </w:r>
      <w:r>
        <w:t xml:space="preserve"> </w:t>
      </w:r>
      <w:r w:rsidR="004E3876">
        <w:t xml:space="preserve">the country </w:t>
      </w:r>
      <w:r w:rsidRPr="00856B19">
        <w:t xml:space="preserve">continue reporting </w:t>
      </w:r>
      <w:r>
        <w:t xml:space="preserve">on the numbers </w:t>
      </w:r>
      <w:r w:rsidRPr="00856B19">
        <w:t>trained during the period 2021</w:t>
      </w:r>
      <w:r w:rsidR="00A44AA9">
        <w:t>-</w:t>
      </w:r>
      <w:r w:rsidRPr="00856B19">
        <w:t>2025.</w:t>
      </w:r>
    </w:p>
  </w:footnote>
  <w:footnote w:id="4">
    <w:p w14:paraId="7E672EC5" w14:textId="3ED8BCC2" w:rsidR="00203670" w:rsidRDefault="00203670" w:rsidP="00203670">
      <w:pPr>
        <w:pStyle w:val="FootnoteText"/>
      </w:pPr>
      <w:r>
        <w:rPr>
          <w:rStyle w:val="FootnoteReference"/>
        </w:rPr>
        <w:footnoteRef/>
      </w:r>
      <w:r>
        <w:t xml:space="preserve"> The 2016-2019 verification report was submitted to the </w:t>
      </w:r>
      <w:r w:rsidRPr="002334EC">
        <w:t>85</w:t>
      </w:r>
      <w:r w:rsidRPr="002334EC">
        <w:rPr>
          <w:vertAlign w:val="superscript"/>
        </w:rPr>
        <w:t>th</w:t>
      </w:r>
      <w:r>
        <w:t xml:space="preserve"> </w:t>
      </w:r>
      <w:r w:rsidRPr="002334EC">
        <w:t>and 86</w:t>
      </w:r>
      <w:r w:rsidRPr="002334EC">
        <w:rPr>
          <w:vertAlign w:val="superscript"/>
        </w:rPr>
        <w:t>th</w:t>
      </w:r>
      <w:r>
        <w:t xml:space="preserve"> </w:t>
      </w:r>
      <w:r w:rsidRPr="002334EC">
        <w:t>meetings</w:t>
      </w:r>
      <w:r>
        <w:t>.</w:t>
      </w:r>
      <w:r w:rsidR="008751ED">
        <w:t xml:space="preserve"> </w:t>
      </w:r>
    </w:p>
  </w:footnote>
  <w:footnote w:id="5">
    <w:p w14:paraId="73DA16D4" w14:textId="77777777" w:rsidR="0089137F" w:rsidRDefault="0089137F" w:rsidP="0089137F">
      <w:pPr>
        <w:pStyle w:val="FootnoteText"/>
      </w:pPr>
      <w:r>
        <w:rPr>
          <w:rStyle w:val="FootnoteReference"/>
        </w:rPr>
        <w:footnoteRef/>
      </w:r>
      <w:r>
        <w:t xml:space="preserve"> T</w:t>
      </w:r>
      <w:r w:rsidRPr="009801D0">
        <w:t>he main goal of the Turkmenchemistry</w:t>
      </w:r>
      <w:r>
        <w:t xml:space="preserve">, which is accountable to the Cabinet of Ministers, </w:t>
      </w:r>
      <w:r w:rsidRPr="009801D0">
        <w:t xml:space="preserve">is to meet the </w:t>
      </w:r>
      <w:r>
        <w:t xml:space="preserve">country’s </w:t>
      </w:r>
      <w:r w:rsidRPr="009801D0">
        <w:t xml:space="preserve">needs in </w:t>
      </w:r>
      <w:r>
        <w:t xml:space="preserve">terms of </w:t>
      </w:r>
      <w:r w:rsidRPr="009801D0">
        <w:t>chemical products</w:t>
      </w:r>
      <w:r>
        <w:t>.</w:t>
      </w:r>
    </w:p>
  </w:footnote>
  <w:footnote w:id="6">
    <w:p w14:paraId="631E2E3B" w14:textId="77777777" w:rsidR="006206FD" w:rsidRDefault="006206FD" w:rsidP="006206FD">
      <w:pPr>
        <w:pStyle w:val="FootnoteText"/>
      </w:pPr>
      <w:r>
        <w:rPr>
          <w:rStyle w:val="FootnoteReference"/>
        </w:rPr>
        <w:footnoteRef/>
      </w:r>
      <w:r>
        <w:t xml:space="preserve"> Paragraph 21(d) of document </w:t>
      </w:r>
      <w:r w:rsidRPr="002640F3">
        <w:t>UNEP/OzL.Pro/ExCom/86/78</w:t>
      </w:r>
      <w:r>
        <w:t>.</w:t>
      </w:r>
    </w:p>
  </w:footnote>
  <w:footnote w:id="7">
    <w:p w14:paraId="53CA4BA8" w14:textId="0C045960" w:rsidR="00437B20" w:rsidRPr="00382D3E" w:rsidRDefault="00437B20" w:rsidP="00437B20">
      <w:pPr>
        <w:pStyle w:val="FootnoteText"/>
        <w:rPr>
          <w:lang w:val="en-US"/>
        </w:rPr>
      </w:pPr>
      <w:r>
        <w:rPr>
          <w:rStyle w:val="FootnoteReference"/>
        </w:rPr>
        <w:footnoteRef/>
      </w:r>
      <w:r>
        <w:t xml:space="preserve"> </w:t>
      </w:r>
      <w:r w:rsidR="00B01CE5" w:rsidRPr="00B01CE5">
        <w:t>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57F50AF1" w:rsidR="00DC6A10" w:rsidRPr="0033525D" w:rsidRDefault="00A44AA9">
    <w:r>
      <w:fldChar w:fldCharType="begin"/>
    </w:r>
    <w:r>
      <w:instrText xml:space="preserve"> DOCPROPERTY "Document number"  \* MERGEFORMAT </w:instrText>
    </w:r>
    <w:r>
      <w:fldChar w:fldCharType="separate"/>
    </w:r>
    <w:r w:rsidR="00087B00">
      <w:t>UNEP/OzL.Pro/ExCom/91/55</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288E97E3" w:rsidR="00DC6A10" w:rsidRPr="0033525D" w:rsidRDefault="00A44AA9">
    <w:pPr>
      <w:jc w:val="right"/>
    </w:pPr>
    <w:r>
      <w:fldChar w:fldCharType="begin"/>
    </w:r>
    <w:r>
      <w:instrText xml:space="preserve"> DOCPROPERTY "Document number"  \* MERGEFORMAT </w:instrText>
    </w:r>
    <w:r>
      <w:fldChar w:fldCharType="separate"/>
    </w:r>
    <w:r w:rsidR="00087B00">
      <w:t>UNEP/OzL.Pro/ExCom/91/55</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BD3BC7"/>
    <w:multiLevelType w:val="hybridMultilevel"/>
    <w:tmpl w:val="2264D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6492067">
    <w:abstractNumId w:val="0"/>
  </w:num>
  <w:num w:numId="2" w16cid:durableId="130558936">
    <w:abstractNumId w:val="0"/>
  </w:num>
  <w:num w:numId="3" w16cid:durableId="162744772">
    <w:abstractNumId w:val="0"/>
  </w:num>
  <w:num w:numId="4" w16cid:durableId="1101602781">
    <w:abstractNumId w:val="0"/>
  </w:num>
  <w:num w:numId="5" w16cid:durableId="1532843415">
    <w:abstractNumId w:val="2"/>
  </w:num>
  <w:num w:numId="6" w16cid:durableId="617564171">
    <w:abstractNumId w:val="4"/>
  </w:num>
  <w:num w:numId="7" w16cid:durableId="1946889165">
    <w:abstractNumId w:val="5"/>
  </w:num>
  <w:num w:numId="8" w16cid:durableId="721753656">
    <w:abstractNumId w:val="7"/>
  </w:num>
  <w:num w:numId="9" w16cid:durableId="2022662368">
    <w:abstractNumId w:val="3"/>
  </w:num>
  <w:num w:numId="10" w16cid:durableId="1672676975">
    <w:abstractNumId w:val="6"/>
  </w:num>
  <w:num w:numId="11" w16cid:durableId="147032514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0FC"/>
    <w:rsid w:val="00003A43"/>
    <w:rsid w:val="0000434E"/>
    <w:rsid w:val="00006429"/>
    <w:rsid w:val="000153C1"/>
    <w:rsid w:val="000211A9"/>
    <w:rsid w:val="00021238"/>
    <w:rsid w:val="00024417"/>
    <w:rsid w:val="00031260"/>
    <w:rsid w:val="0003681A"/>
    <w:rsid w:val="000372B7"/>
    <w:rsid w:val="00050957"/>
    <w:rsid w:val="00050F6E"/>
    <w:rsid w:val="00053375"/>
    <w:rsid w:val="00053F7F"/>
    <w:rsid w:val="00061EC2"/>
    <w:rsid w:val="00066CE8"/>
    <w:rsid w:val="00067552"/>
    <w:rsid w:val="000708FE"/>
    <w:rsid w:val="000731DC"/>
    <w:rsid w:val="00080ED0"/>
    <w:rsid w:val="00083018"/>
    <w:rsid w:val="00085B8F"/>
    <w:rsid w:val="00087B00"/>
    <w:rsid w:val="00090481"/>
    <w:rsid w:val="000A2237"/>
    <w:rsid w:val="000A3826"/>
    <w:rsid w:val="000A6C26"/>
    <w:rsid w:val="000A79E3"/>
    <w:rsid w:val="000B6679"/>
    <w:rsid w:val="000C6669"/>
    <w:rsid w:val="000D2AA6"/>
    <w:rsid w:val="000D52A4"/>
    <w:rsid w:val="000E07BC"/>
    <w:rsid w:val="000F0787"/>
    <w:rsid w:val="000F1CD4"/>
    <w:rsid w:val="000F4103"/>
    <w:rsid w:val="000F70A7"/>
    <w:rsid w:val="001000D4"/>
    <w:rsid w:val="00101B23"/>
    <w:rsid w:val="001068E7"/>
    <w:rsid w:val="00112240"/>
    <w:rsid w:val="00112335"/>
    <w:rsid w:val="00113CCA"/>
    <w:rsid w:val="00114574"/>
    <w:rsid w:val="0011775A"/>
    <w:rsid w:val="00122F25"/>
    <w:rsid w:val="00132380"/>
    <w:rsid w:val="0013419D"/>
    <w:rsid w:val="00135980"/>
    <w:rsid w:val="0013786F"/>
    <w:rsid w:val="001509E4"/>
    <w:rsid w:val="00151A21"/>
    <w:rsid w:val="00154419"/>
    <w:rsid w:val="00156A58"/>
    <w:rsid w:val="00157F65"/>
    <w:rsid w:val="001640BA"/>
    <w:rsid w:val="00164719"/>
    <w:rsid w:val="00166FC4"/>
    <w:rsid w:val="001677AC"/>
    <w:rsid w:val="00167EDF"/>
    <w:rsid w:val="00174144"/>
    <w:rsid w:val="00175844"/>
    <w:rsid w:val="001773B9"/>
    <w:rsid w:val="001804EA"/>
    <w:rsid w:val="00185FF0"/>
    <w:rsid w:val="00190A61"/>
    <w:rsid w:val="001921B2"/>
    <w:rsid w:val="001A2215"/>
    <w:rsid w:val="001A3342"/>
    <w:rsid w:val="001A3E3D"/>
    <w:rsid w:val="001A642B"/>
    <w:rsid w:val="001A7049"/>
    <w:rsid w:val="001B1E40"/>
    <w:rsid w:val="001C008D"/>
    <w:rsid w:val="001C2B15"/>
    <w:rsid w:val="001C2D09"/>
    <w:rsid w:val="001C5583"/>
    <w:rsid w:val="001C764E"/>
    <w:rsid w:val="001D0A83"/>
    <w:rsid w:val="001D7410"/>
    <w:rsid w:val="001E1052"/>
    <w:rsid w:val="001E21B1"/>
    <w:rsid w:val="001E2F93"/>
    <w:rsid w:val="001E3373"/>
    <w:rsid w:val="001E4554"/>
    <w:rsid w:val="001E61E5"/>
    <w:rsid w:val="001F2159"/>
    <w:rsid w:val="001F41DD"/>
    <w:rsid w:val="001F53FD"/>
    <w:rsid w:val="001F55CE"/>
    <w:rsid w:val="00203670"/>
    <w:rsid w:val="00210248"/>
    <w:rsid w:val="002109A7"/>
    <w:rsid w:val="00210B8B"/>
    <w:rsid w:val="00214863"/>
    <w:rsid w:val="002156B4"/>
    <w:rsid w:val="00224FCD"/>
    <w:rsid w:val="00225D67"/>
    <w:rsid w:val="00225E32"/>
    <w:rsid w:val="0022619F"/>
    <w:rsid w:val="00231FA7"/>
    <w:rsid w:val="002334EC"/>
    <w:rsid w:val="002353F0"/>
    <w:rsid w:val="00247838"/>
    <w:rsid w:val="00251CE4"/>
    <w:rsid w:val="0025283C"/>
    <w:rsid w:val="00253222"/>
    <w:rsid w:val="00261C13"/>
    <w:rsid w:val="00262847"/>
    <w:rsid w:val="00262FB1"/>
    <w:rsid w:val="002640F3"/>
    <w:rsid w:val="0027796B"/>
    <w:rsid w:val="00281BB2"/>
    <w:rsid w:val="0028729B"/>
    <w:rsid w:val="00291E14"/>
    <w:rsid w:val="0029481D"/>
    <w:rsid w:val="002A03C3"/>
    <w:rsid w:val="002A0886"/>
    <w:rsid w:val="002A08A5"/>
    <w:rsid w:val="002A1519"/>
    <w:rsid w:val="002A40D0"/>
    <w:rsid w:val="002B0B81"/>
    <w:rsid w:val="002B254E"/>
    <w:rsid w:val="002B72E9"/>
    <w:rsid w:val="002C14EC"/>
    <w:rsid w:val="002C3C75"/>
    <w:rsid w:val="002C6EA7"/>
    <w:rsid w:val="002C7998"/>
    <w:rsid w:val="002D0066"/>
    <w:rsid w:val="002D50C8"/>
    <w:rsid w:val="002D61B6"/>
    <w:rsid w:val="002F1E53"/>
    <w:rsid w:val="002F2CAA"/>
    <w:rsid w:val="002F418A"/>
    <w:rsid w:val="0030052C"/>
    <w:rsid w:val="00304DEB"/>
    <w:rsid w:val="003058CE"/>
    <w:rsid w:val="00310225"/>
    <w:rsid w:val="00310B5D"/>
    <w:rsid w:val="00311BB5"/>
    <w:rsid w:val="00312264"/>
    <w:rsid w:val="00316951"/>
    <w:rsid w:val="00316C05"/>
    <w:rsid w:val="003254FB"/>
    <w:rsid w:val="00326880"/>
    <w:rsid w:val="00327B14"/>
    <w:rsid w:val="003306E1"/>
    <w:rsid w:val="003320E4"/>
    <w:rsid w:val="003344FA"/>
    <w:rsid w:val="0033525D"/>
    <w:rsid w:val="003410E6"/>
    <w:rsid w:val="003414F3"/>
    <w:rsid w:val="0035613E"/>
    <w:rsid w:val="00356B21"/>
    <w:rsid w:val="00363EE9"/>
    <w:rsid w:val="0037310A"/>
    <w:rsid w:val="00376128"/>
    <w:rsid w:val="0037742E"/>
    <w:rsid w:val="00377D56"/>
    <w:rsid w:val="0038147A"/>
    <w:rsid w:val="0038245A"/>
    <w:rsid w:val="003840E6"/>
    <w:rsid w:val="00385CFC"/>
    <w:rsid w:val="00392665"/>
    <w:rsid w:val="0039337A"/>
    <w:rsid w:val="0039481A"/>
    <w:rsid w:val="003A3189"/>
    <w:rsid w:val="003A3CA7"/>
    <w:rsid w:val="003B049E"/>
    <w:rsid w:val="003B33BD"/>
    <w:rsid w:val="003B4CD6"/>
    <w:rsid w:val="003B5337"/>
    <w:rsid w:val="003B5383"/>
    <w:rsid w:val="003B569D"/>
    <w:rsid w:val="003B6632"/>
    <w:rsid w:val="003B74F6"/>
    <w:rsid w:val="003C3247"/>
    <w:rsid w:val="003C3AC0"/>
    <w:rsid w:val="003C3C0E"/>
    <w:rsid w:val="003C6206"/>
    <w:rsid w:val="003D14AA"/>
    <w:rsid w:val="003D42A6"/>
    <w:rsid w:val="003D4F21"/>
    <w:rsid w:val="003D4FAC"/>
    <w:rsid w:val="003E127A"/>
    <w:rsid w:val="003E76CF"/>
    <w:rsid w:val="003E7906"/>
    <w:rsid w:val="003F000F"/>
    <w:rsid w:val="003F3C50"/>
    <w:rsid w:val="003F50FA"/>
    <w:rsid w:val="003F5C5D"/>
    <w:rsid w:val="00406202"/>
    <w:rsid w:val="00406A6A"/>
    <w:rsid w:val="00406B22"/>
    <w:rsid w:val="00411F15"/>
    <w:rsid w:val="00424E41"/>
    <w:rsid w:val="004278B7"/>
    <w:rsid w:val="004328A7"/>
    <w:rsid w:val="00434C74"/>
    <w:rsid w:val="00435C1A"/>
    <w:rsid w:val="00437B20"/>
    <w:rsid w:val="00440220"/>
    <w:rsid w:val="00442B1E"/>
    <w:rsid w:val="00443CF0"/>
    <w:rsid w:val="00450250"/>
    <w:rsid w:val="0045232D"/>
    <w:rsid w:val="00456EB4"/>
    <w:rsid w:val="00457827"/>
    <w:rsid w:val="00467380"/>
    <w:rsid w:val="00467A84"/>
    <w:rsid w:val="004718F3"/>
    <w:rsid w:val="00475040"/>
    <w:rsid w:val="0047579E"/>
    <w:rsid w:val="00482A5C"/>
    <w:rsid w:val="00482AA9"/>
    <w:rsid w:val="00486EC3"/>
    <w:rsid w:val="00490C06"/>
    <w:rsid w:val="004931D9"/>
    <w:rsid w:val="00493D40"/>
    <w:rsid w:val="00493EE3"/>
    <w:rsid w:val="004967B6"/>
    <w:rsid w:val="00496910"/>
    <w:rsid w:val="004A04EB"/>
    <w:rsid w:val="004A504B"/>
    <w:rsid w:val="004A6911"/>
    <w:rsid w:val="004A6B1C"/>
    <w:rsid w:val="004A75A2"/>
    <w:rsid w:val="004B00B5"/>
    <w:rsid w:val="004B39E6"/>
    <w:rsid w:val="004B54E0"/>
    <w:rsid w:val="004B7384"/>
    <w:rsid w:val="004C3768"/>
    <w:rsid w:val="004C4269"/>
    <w:rsid w:val="004C7648"/>
    <w:rsid w:val="004D080D"/>
    <w:rsid w:val="004D1B87"/>
    <w:rsid w:val="004D5B2A"/>
    <w:rsid w:val="004D6236"/>
    <w:rsid w:val="004D7F90"/>
    <w:rsid w:val="004E3876"/>
    <w:rsid w:val="004E4DBB"/>
    <w:rsid w:val="004E4E41"/>
    <w:rsid w:val="004E5C5A"/>
    <w:rsid w:val="004E73DB"/>
    <w:rsid w:val="004E7F9C"/>
    <w:rsid w:val="004F1D50"/>
    <w:rsid w:val="004F3493"/>
    <w:rsid w:val="004F5143"/>
    <w:rsid w:val="004F7ED4"/>
    <w:rsid w:val="00512B09"/>
    <w:rsid w:val="00520F16"/>
    <w:rsid w:val="005220ED"/>
    <w:rsid w:val="005239F7"/>
    <w:rsid w:val="005325B8"/>
    <w:rsid w:val="00533796"/>
    <w:rsid w:val="005338B7"/>
    <w:rsid w:val="00537343"/>
    <w:rsid w:val="00553A60"/>
    <w:rsid w:val="0055497C"/>
    <w:rsid w:val="00555D75"/>
    <w:rsid w:val="00560DF0"/>
    <w:rsid w:val="0056759C"/>
    <w:rsid w:val="00567CE2"/>
    <w:rsid w:val="005705AE"/>
    <w:rsid w:val="00583975"/>
    <w:rsid w:val="0058658E"/>
    <w:rsid w:val="005911D2"/>
    <w:rsid w:val="005916B8"/>
    <w:rsid w:val="0059513E"/>
    <w:rsid w:val="005A201F"/>
    <w:rsid w:val="005A2EEE"/>
    <w:rsid w:val="005A6AA4"/>
    <w:rsid w:val="005A6D9F"/>
    <w:rsid w:val="005B48FF"/>
    <w:rsid w:val="005B6DD9"/>
    <w:rsid w:val="005B7A34"/>
    <w:rsid w:val="005C073C"/>
    <w:rsid w:val="005C1E32"/>
    <w:rsid w:val="005C7F95"/>
    <w:rsid w:val="005D25E3"/>
    <w:rsid w:val="005D29F6"/>
    <w:rsid w:val="005D363F"/>
    <w:rsid w:val="005E05D6"/>
    <w:rsid w:val="005F0A47"/>
    <w:rsid w:val="005F44D4"/>
    <w:rsid w:val="005F5CCC"/>
    <w:rsid w:val="006017FC"/>
    <w:rsid w:val="00604C15"/>
    <w:rsid w:val="00605BC2"/>
    <w:rsid w:val="0061403E"/>
    <w:rsid w:val="006158D5"/>
    <w:rsid w:val="006206FD"/>
    <w:rsid w:val="006220F4"/>
    <w:rsid w:val="006248C9"/>
    <w:rsid w:val="00625D83"/>
    <w:rsid w:val="00630021"/>
    <w:rsid w:val="00633D26"/>
    <w:rsid w:val="00636FFF"/>
    <w:rsid w:val="00637A78"/>
    <w:rsid w:val="00640EAE"/>
    <w:rsid w:val="00650A08"/>
    <w:rsid w:val="0065118F"/>
    <w:rsid w:val="00651984"/>
    <w:rsid w:val="00656BCB"/>
    <w:rsid w:val="006623E7"/>
    <w:rsid w:val="00662B80"/>
    <w:rsid w:val="006657CE"/>
    <w:rsid w:val="00666B44"/>
    <w:rsid w:val="00670F6C"/>
    <w:rsid w:val="006739E3"/>
    <w:rsid w:val="00674CBB"/>
    <w:rsid w:val="006762C4"/>
    <w:rsid w:val="00676E58"/>
    <w:rsid w:val="00677CEA"/>
    <w:rsid w:val="0068487F"/>
    <w:rsid w:val="006852C7"/>
    <w:rsid w:val="006852CE"/>
    <w:rsid w:val="0069129D"/>
    <w:rsid w:val="0069131D"/>
    <w:rsid w:val="00692D14"/>
    <w:rsid w:val="0069466E"/>
    <w:rsid w:val="00694817"/>
    <w:rsid w:val="006A733A"/>
    <w:rsid w:val="006B0D09"/>
    <w:rsid w:val="006B65C7"/>
    <w:rsid w:val="006C1727"/>
    <w:rsid w:val="006C32FD"/>
    <w:rsid w:val="006C39CE"/>
    <w:rsid w:val="006C6E77"/>
    <w:rsid w:val="006C7289"/>
    <w:rsid w:val="006C7BDE"/>
    <w:rsid w:val="006D0FCC"/>
    <w:rsid w:val="006D21F5"/>
    <w:rsid w:val="006D3089"/>
    <w:rsid w:val="006D5019"/>
    <w:rsid w:val="006E126D"/>
    <w:rsid w:val="006E1587"/>
    <w:rsid w:val="006E1FC3"/>
    <w:rsid w:val="006E3886"/>
    <w:rsid w:val="006F0416"/>
    <w:rsid w:val="006F0ED5"/>
    <w:rsid w:val="006F4C4B"/>
    <w:rsid w:val="006F568D"/>
    <w:rsid w:val="00704CE9"/>
    <w:rsid w:val="0070616B"/>
    <w:rsid w:val="00706295"/>
    <w:rsid w:val="00706FDA"/>
    <w:rsid w:val="0071004E"/>
    <w:rsid w:val="007106B6"/>
    <w:rsid w:val="00711F9A"/>
    <w:rsid w:val="00713810"/>
    <w:rsid w:val="007303A5"/>
    <w:rsid w:val="00730B3E"/>
    <w:rsid w:val="00730E7D"/>
    <w:rsid w:val="0073420B"/>
    <w:rsid w:val="0073432B"/>
    <w:rsid w:val="00736367"/>
    <w:rsid w:val="00736654"/>
    <w:rsid w:val="00737CE9"/>
    <w:rsid w:val="00740B38"/>
    <w:rsid w:val="0074760E"/>
    <w:rsid w:val="0075039F"/>
    <w:rsid w:val="00754ABA"/>
    <w:rsid w:val="007608C5"/>
    <w:rsid w:val="00762C7B"/>
    <w:rsid w:val="00765543"/>
    <w:rsid w:val="00765846"/>
    <w:rsid w:val="00782B0D"/>
    <w:rsid w:val="0079200E"/>
    <w:rsid w:val="00795823"/>
    <w:rsid w:val="007A1546"/>
    <w:rsid w:val="007A1B9C"/>
    <w:rsid w:val="007A228C"/>
    <w:rsid w:val="007A368E"/>
    <w:rsid w:val="007A4FE6"/>
    <w:rsid w:val="007A5868"/>
    <w:rsid w:val="007B04CE"/>
    <w:rsid w:val="007B0CA4"/>
    <w:rsid w:val="007B6871"/>
    <w:rsid w:val="007B7A2F"/>
    <w:rsid w:val="007C3D33"/>
    <w:rsid w:val="007D294A"/>
    <w:rsid w:val="007D3C4A"/>
    <w:rsid w:val="007D47D2"/>
    <w:rsid w:val="007D6920"/>
    <w:rsid w:val="007D6EC0"/>
    <w:rsid w:val="007D7E1D"/>
    <w:rsid w:val="007D7F95"/>
    <w:rsid w:val="007E11B9"/>
    <w:rsid w:val="007E4A36"/>
    <w:rsid w:val="007E5BE7"/>
    <w:rsid w:val="00800C5C"/>
    <w:rsid w:val="0080712E"/>
    <w:rsid w:val="00812E80"/>
    <w:rsid w:val="008234B2"/>
    <w:rsid w:val="00825407"/>
    <w:rsid w:val="00830019"/>
    <w:rsid w:val="00831938"/>
    <w:rsid w:val="00831979"/>
    <w:rsid w:val="00836B61"/>
    <w:rsid w:val="008433D1"/>
    <w:rsid w:val="00851352"/>
    <w:rsid w:val="00851436"/>
    <w:rsid w:val="008548C7"/>
    <w:rsid w:val="00854E06"/>
    <w:rsid w:val="00856B19"/>
    <w:rsid w:val="00857077"/>
    <w:rsid w:val="00863230"/>
    <w:rsid w:val="00865BD0"/>
    <w:rsid w:val="008717D8"/>
    <w:rsid w:val="0087215C"/>
    <w:rsid w:val="008751ED"/>
    <w:rsid w:val="00875D25"/>
    <w:rsid w:val="00877C9D"/>
    <w:rsid w:val="00880E35"/>
    <w:rsid w:val="00883102"/>
    <w:rsid w:val="008846A4"/>
    <w:rsid w:val="008875FE"/>
    <w:rsid w:val="00887649"/>
    <w:rsid w:val="00887F8E"/>
    <w:rsid w:val="0089137F"/>
    <w:rsid w:val="00891FAC"/>
    <w:rsid w:val="00896234"/>
    <w:rsid w:val="00896EA8"/>
    <w:rsid w:val="00897E43"/>
    <w:rsid w:val="008A6F28"/>
    <w:rsid w:val="008A6FA5"/>
    <w:rsid w:val="008A7409"/>
    <w:rsid w:val="008C222B"/>
    <w:rsid w:val="008C3899"/>
    <w:rsid w:val="008C5738"/>
    <w:rsid w:val="008C6E49"/>
    <w:rsid w:val="008C7EAD"/>
    <w:rsid w:val="008D0CFE"/>
    <w:rsid w:val="008D224E"/>
    <w:rsid w:val="008D6152"/>
    <w:rsid w:val="008E0708"/>
    <w:rsid w:val="008E25E7"/>
    <w:rsid w:val="008E4AD4"/>
    <w:rsid w:val="008E7639"/>
    <w:rsid w:val="008E7BA9"/>
    <w:rsid w:val="008F05A6"/>
    <w:rsid w:val="008F0F81"/>
    <w:rsid w:val="008F24AF"/>
    <w:rsid w:val="008F27BF"/>
    <w:rsid w:val="008F624F"/>
    <w:rsid w:val="00901C26"/>
    <w:rsid w:val="00904BDD"/>
    <w:rsid w:val="009109CF"/>
    <w:rsid w:val="00913526"/>
    <w:rsid w:val="009142EC"/>
    <w:rsid w:val="009154C3"/>
    <w:rsid w:val="00920635"/>
    <w:rsid w:val="00923540"/>
    <w:rsid w:val="00924706"/>
    <w:rsid w:val="00926767"/>
    <w:rsid w:val="009361D5"/>
    <w:rsid w:val="009428A4"/>
    <w:rsid w:val="009456E9"/>
    <w:rsid w:val="00951947"/>
    <w:rsid w:val="00955BAC"/>
    <w:rsid w:val="009560BF"/>
    <w:rsid w:val="0096165A"/>
    <w:rsid w:val="00963CBC"/>
    <w:rsid w:val="009659F4"/>
    <w:rsid w:val="00970D60"/>
    <w:rsid w:val="009801D0"/>
    <w:rsid w:val="009904FD"/>
    <w:rsid w:val="0099390E"/>
    <w:rsid w:val="009960E5"/>
    <w:rsid w:val="00997243"/>
    <w:rsid w:val="009A01B3"/>
    <w:rsid w:val="009A1EE2"/>
    <w:rsid w:val="009A7ADC"/>
    <w:rsid w:val="009B0D30"/>
    <w:rsid w:val="009B3D69"/>
    <w:rsid w:val="009B3F15"/>
    <w:rsid w:val="009C19B7"/>
    <w:rsid w:val="009C5ABB"/>
    <w:rsid w:val="009D0DD2"/>
    <w:rsid w:val="009D1BBB"/>
    <w:rsid w:val="009D49F8"/>
    <w:rsid w:val="009D6804"/>
    <w:rsid w:val="009D7715"/>
    <w:rsid w:val="009D7C51"/>
    <w:rsid w:val="009E196C"/>
    <w:rsid w:val="009F3392"/>
    <w:rsid w:val="009F36BF"/>
    <w:rsid w:val="009F553A"/>
    <w:rsid w:val="009F558E"/>
    <w:rsid w:val="00A111B6"/>
    <w:rsid w:val="00A11A31"/>
    <w:rsid w:val="00A147AE"/>
    <w:rsid w:val="00A17D88"/>
    <w:rsid w:val="00A25DC8"/>
    <w:rsid w:val="00A26D27"/>
    <w:rsid w:val="00A376EE"/>
    <w:rsid w:val="00A40F04"/>
    <w:rsid w:val="00A42A99"/>
    <w:rsid w:val="00A44AA9"/>
    <w:rsid w:val="00A5151A"/>
    <w:rsid w:val="00A55423"/>
    <w:rsid w:val="00A57E0A"/>
    <w:rsid w:val="00A64FAE"/>
    <w:rsid w:val="00A660D7"/>
    <w:rsid w:val="00A67C96"/>
    <w:rsid w:val="00A74595"/>
    <w:rsid w:val="00A75D33"/>
    <w:rsid w:val="00A761E2"/>
    <w:rsid w:val="00A7705A"/>
    <w:rsid w:val="00A823F6"/>
    <w:rsid w:val="00A83D31"/>
    <w:rsid w:val="00A8719E"/>
    <w:rsid w:val="00A872F5"/>
    <w:rsid w:val="00A979BA"/>
    <w:rsid w:val="00AA0A89"/>
    <w:rsid w:val="00AA5368"/>
    <w:rsid w:val="00AA6429"/>
    <w:rsid w:val="00AA7FC2"/>
    <w:rsid w:val="00AB7F6A"/>
    <w:rsid w:val="00AC01AA"/>
    <w:rsid w:val="00AC14CB"/>
    <w:rsid w:val="00AC4F72"/>
    <w:rsid w:val="00AC6283"/>
    <w:rsid w:val="00AC7D6C"/>
    <w:rsid w:val="00AD7DDA"/>
    <w:rsid w:val="00AE6C18"/>
    <w:rsid w:val="00AF117E"/>
    <w:rsid w:val="00AF1D43"/>
    <w:rsid w:val="00AF1F9A"/>
    <w:rsid w:val="00AF5F4F"/>
    <w:rsid w:val="00AF741A"/>
    <w:rsid w:val="00B01ADB"/>
    <w:rsid w:val="00B01CE5"/>
    <w:rsid w:val="00B04161"/>
    <w:rsid w:val="00B056F9"/>
    <w:rsid w:val="00B11E3D"/>
    <w:rsid w:val="00B13403"/>
    <w:rsid w:val="00B14D2C"/>
    <w:rsid w:val="00B17E82"/>
    <w:rsid w:val="00B21947"/>
    <w:rsid w:val="00B21A6F"/>
    <w:rsid w:val="00B2282B"/>
    <w:rsid w:val="00B256BD"/>
    <w:rsid w:val="00B27B8D"/>
    <w:rsid w:val="00B331CF"/>
    <w:rsid w:val="00B40125"/>
    <w:rsid w:val="00B4575A"/>
    <w:rsid w:val="00B51991"/>
    <w:rsid w:val="00B53859"/>
    <w:rsid w:val="00B575BA"/>
    <w:rsid w:val="00B71608"/>
    <w:rsid w:val="00B76429"/>
    <w:rsid w:val="00B86471"/>
    <w:rsid w:val="00B905E0"/>
    <w:rsid w:val="00B94152"/>
    <w:rsid w:val="00B956D4"/>
    <w:rsid w:val="00B97446"/>
    <w:rsid w:val="00BA4ADA"/>
    <w:rsid w:val="00BA7432"/>
    <w:rsid w:val="00BB2764"/>
    <w:rsid w:val="00BB589A"/>
    <w:rsid w:val="00BB7F84"/>
    <w:rsid w:val="00BC1AA0"/>
    <w:rsid w:val="00BC2495"/>
    <w:rsid w:val="00BC314A"/>
    <w:rsid w:val="00BC6235"/>
    <w:rsid w:val="00BC7EB9"/>
    <w:rsid w:val="00BD11A0"/>
    <w:rsid w:val="00BD2643"/>
    <w:rsid w:val="00BD56B1"/>
    <w:rsid w:val="00BD6558"/>
    <w:rsid w:val="00BD6564"/>
    <w:rsid w:val="00BD7EAC"/>
    <w:rsid w:val="00BF2AD7"/>
    <w:rsid w:val="00BF2F76"/>
    <w:rsid w:val="00BF3022"/>
    <w:rsid w:val="00BF30DE"/>
    <w:rsid w:val="00BF3214"/>
    <w:rsid w:val="00BF5573"/>
    <w:rsid w:val="00BF56AE"/>
    <w:rsid w:val="00BF61E1"/>
    <w:rsid w:val="00C1153E"/>
    <w:rsid w:val="00C11E2D"/>
    <w:rsid w:val="00C1212F"/>
    <w:rsid w:val="00C15867"/>
    <w:rsid w:val="00C21EEF"/>
    <w:rsid w:val="00C2296D"/>
    <w:rsid w:val="00C23155"/>
    <w:rsid w:val="00C251FA"/>
    <w:rsid w:val="00C25CB5"/>
    <w:rsid w:val="00C35198"/>
    <w:rsid w:val="00C40C41"/>
    <w:rsid w:val="00C45588"/>
    <w:rsid w:val="00C45885"/>
    <w:rsid w:val="00C46D39"/>
    <w:rsid w:val="00C50F22"/>
    <w:rsid w:val="00C57971"/>
    <w:rsid w:val="00C61FBB"/>
    <w:rsid w:val="00C65BD7"/>
    <w:rsid w:val="00C71833"/>
    <w:rsid w:val="00C71C59"/>
    <w:rsid w:val="00C76BA4"/>
    <w:rsid w:val="00C83A48"/>
    <w:rsid w:val="00C84CE8"/>
    <w:rsid w:val="00C85865"/>
    <w:rsid w:val="00C85E85"/>
    <w:rsid w:val="00C87A84"/>
    <w:rsid w:val="00C95606"/>
    <w:rsid w:val="00CA2EAE"/>
    <w:rsid w:val="00CA4AC1"/>
    <w:rsid w:val="00CA59FB"/>
    <w:rsid w:val="00CA6E4B"/>
    <w:rsid w:val="00CB0316"/>
    <w:rsid w:val="00CB0848"/>
    <w:rsid w:val="00CB0B11"/>
    <w:rsid w:val="00CB426A"/>
    <w:rsid w:val="00CB5354"/>
    <w:rsid w:val="00CB63F8"/>
    <w:rsid w:val="00CC3179"/>
    <w:rsid w:val="00CC3C9E"/>
    <w:rsid w:val="00CC6A14"/>
    <w:rsid w:val="00CC70A3"/>
    <w:rsid w:val="00CD049E"/>
    <w:rsid w:val="00CD11F4"/>
    <w:rsid w:val="00CD4442"/>
    <w:rsid w:val="00CD53C3"/>
    <w:rsid w:val="00CD574E"/>
    <w:rsid w:val="00CE4C22"/>
    <w:rsid w:val="00CE76E5"/>
    <w:rsid w:val="00CF41EC"/>
    <w:rsid w:val="00CF44DA"/>
    <w:rsid w:val="00CF5D04"/>
    <w:rsid w:val="00CF7EE3"/>
    <w:rsid w:val="00D04DE4"/>
    <w:rsid w:val="00D063F1"/>
    <w:rsid w:val="00D14F22"/>
    <w:rsid w:val="00D15D60"/>
    <w:rsid w:val="00D1792C"/>
    <w:rsid w:val="00D23E14"/>
    <w:rsid w:val="00D27FFC"/>
    <w:rsid w:val="00D3439D"/>
    <w:rsid w:val="00D350DA"/>
    <w:rsid w:val="00D4689C"/>
    <w:rsid w:val="00D4741C"/>
    <w:rsid w:val="00D5350E"/>
    <w:rsid w:val="00D57918"/>
    <w:rsid w:val="00D619E2"/>
    <w:rsid w:val="00D62B91"/>
    <w:rsid w:val="00D73DC6"/>
    <w:rsid w:val="00D74C1A"/>
    <w:rsid w:val="00D754C1"/>
    <w:rsid w:val="00D77393"/>
    <w:rsid w:val="00D77A35"/>
    <w:rsid w:val="00D81B0A"/>
    <w:rsid w:val="00D81B3E"/>
    <w:rsid w:val="00D87C33"/>
    <w:rsid w:val="00D90C70"/>
    <w:rsid w:val="00D90E49"/>
    <w:rsid w:val="00D94A2C"/>
    <w:rsid w:val="00D96ADE"/>
    <w:rsid w:val="00DA0CE2"/>
    <w:rsid w:val="00DA1166"/>
    <w:rsid w:val="00DA145E"/>
    <w:rsid w:val="00DA1B1D"/>
    <w:rsid w:val="00DA36EB"/>
    <w:rsid w:val="00DA7A07"/>
    <w:rsid w:val="00DB1931"/>
    <w:rsid w:val="00DC2086"/>
    <w:rsid w:val="00DC447E"/>
    <w:rsid w:val="00DC68E4"/>
    <w:rsid w:val="00DC6A10"/>
    <w:rsid w:val="00DE1D53"/>
    <w:rsid w:val="00DE2F28"/>
    <w:rsid w:val="00DE657E"/>
    <w:rsid w:val="00DF4704"/>
    <w:rsid w:val="00E024AA"/>
    <w:rsid w:val="00E04A9C"/>
    <w:rsid w:val="00E121E7"/>
    <w:rsid w:val="00E15C77"/>
    <w:rsid w:val="00E20B12"/>
    <w:rsid w:val="00E250F1"/>
    <w:rsid w:val="00E25C66"/>
    <w:rsid w:val="00E26871"/>
    <w:rsid w:val="00E30BB5"/>
    <w:rsid w:val="00E32312"/>
    <w:rsid w:val="00E3550D"/>
    <w:rsid w:val="00E428C7"/>
    <w:rsid w:val="00E44E6B"/>
    <w:rsid w:val="00E46A55"/>
    <w:rsid w:val="00E52838"/>
    <w:rsid w:val="00E53E42"/>
    <w:rsid w:val="00E56808"/>
    <w:rsid w:val="00E614E0"/>
    <w:rsid w:val="00E62D29"/>
    <w:rsid w:val="00E73F7F"/>
    <w:rsid w:val="00E753E8"/>
    <w:rsid w:val="00E8220F"/>
    <w:rsid w:val="00E82C0C"/>
    <w:rsid w:val="00E85409"/>
    <w:rsid w:val="00E85EBF"/>
    <w:rsid w:val="00E90778"/>
    <w:rsid w:val="00E9531E"/>
    <w:rsid w:val="00EA429F"/>
    <w:rsid w:val="00EA4F9E"/>
    <w:rsid w:val="00EA63CA"/>
    <w:rsid w:val="00EA6D3B"/>
    <w:rsid w:val="00EB00AD"/>
    <w:rsid w:val="00EB023F"/>
    <w:rsid w:val="00EB136C"/>
    <w:rsid w:val="00EB2FD1"/>
    <w:rsid w:val="00EB3808"/>
    <w:rsid w:val="00EB480E"/>
    <w:rsid w:val="00EB5EC6"/>
    <w:rsid w:val="00EB7FC9"/>
    <w:rsid w:val="00EC0CEA"/>
    <w:rsid w:val="00EC3A67"/>
    <w:rsid w:val="00EC3EB5"/>
    <w:rsid w:val="00ED27E8"/>
    <w:rsid w:val="00ED7137"/>
    <w:rsid w:val="00EF06EA"/>
    <w:rsid w:val="00EF72E0"/>
    <w:rsid w:val="00EF7F02"/>
    <w:rsid w:val="00F009A3"/>
    <w:rsid w:val="00F028D0"/>
    <w:rsid w:val="00F170D8"/>
    <w:rsid w:val="00F20B07"/>
    <w:rsid w:val="00F21088"/>
    <w:rsid w:val="00F24C39"/>
    <w:rsid w:val="00F327E7"/>
    <w:rsid w:val="00F32DED"/>
    <w:rsid w:val="00F33DE1"/>
    <w:rsid w:val="00F35746"/>
    <w:rsid w:val="00F36D70"/>
    <w:rsid w:val="00F372EE"/>
    <w:rsid w:val="00F40731"/>
    <w:rsid w:val="00F43B6E"/>
    <w:rsid w:val="00F447C7"/>
    <w:rsid w:val="00F459B4"/>
    <w:rsid w:val="00F5211B"/>
    <w:rsid w:val="00F5215F"/>
    <w:rsid w:val="00F54FC8"/>
    <w:rsid w:val="00F550E2"/>
    <w:rsid w:val="00F554A9"/>
    <w:rsid w:val="00F5695F"/>
    <w:rsid w:val="00F56A59"/>
    <w:rsid w:val="00F716FD"/>
    <w:rsid w:val="00F75C5E"/>
    <w:rsid w:val="00F80355"/>
    <w:rsid w:val="00F8250A"/>
    <w:rsid w:val="00F843B8"/>
    <w:rsid w:val="00F87795"/>
    <w:rsid w:val="00F87C43"/>
    <w:rsid w:val="00FA3821"/>
    <w:rsid w:val="00FA5722"/>
    <w:rsid w:val="00FB0C81"/>
    <w:rsid w:val="00FB1645"/>
    <w:rsid w:val="00FB524D"/>
    <w:rsid w:val="00FC01DA"/>
    <w:rsid w:val="00FC2200"/>
    <w:rsid w:val="00FC2540"/>
    <w:rsid w:val="00FC3C24"/>
    <w:rsid w:val="00FD0A87"/>
    <w:rsid w:val="00FD39BB"/>
    <w:rsid w:val="00FD6299"/>
    <w:rsid w:val="00FE05DE"/>
    <w:rsid w:val="00FE4F1B"/>
    <w:rsid w:val="00FE7711"/>
    <w:rsid w:val="00FF0204"/>
    <w:rsid w:val="00FF2E02"/>
    <w:rsid w:val="00FF3A9D"/>
    <w:rsid w:val="00FF3AED"/>
    <w:rsid w:val="00FF42AA"/>
    <w:rsid w:val="00FF5F7E"/>
    <w:rsid w:val="00FF7299"/>
    <w:rsid w:val="00FF7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1D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Bullets,References,Evidence on Demand bullet points,Dot pt,No Spacing1,List Paragraph Char Char Char,Indicator Text,Numbered Para 1,List Paragraph12,Bullet Points,MAIN CONTENT,Bullet 1,Colorful List - Accent 11,OBC Bullet"/>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aliases w:val="Bullets Char,References Char,Evidence on Demand bullet points Char,Dot pt Char,No Spacing1 Char,List Paragraph Char Char Char Char,Indicator Text Char,Numbered Para 1 Char,List Paragraph12 Char,Bullet Points Char,MAIN CONTENT Char"/>
    <w:link w:val="ListParagraph"/>
    <w:uiPriority w:val="34"/>
    <w:qFormat/>
    <w:locked/>
    <w:rsid w:val="009D771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6377024">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237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28E46DC-C7A5-0846-B75B-297316F516E9}"/>
</file>

<file path=customXml/itemProps2.xml><?xml version="1.0" encoding="utf-8"?>
<ds:datastoreItem xmlns:ds="http://schemas.openxmlformats.org/officeDocument/2006/customXml" ds:itemID="{FDEF0C61-F663-4E83-9A52-0E39FDBF898A}"/>
</file>

<file path=customXml/itemProps3.xml><?xml version="1.0" encoding="utf-8"?>
<ds:datastoreItem xmlns:ds="http://schemas.openxmlformats.org/officeDocument/2006/customXml" ds:itemID="{C7987A6A-78E1-46EE-986B-A13C90940FA2}"/>
</file>

<file path=customXml/itemProps4.xml><?xml version="1.0" encoding="utf-8"?>
<ds:datastoreItem xmlns:ds="http://schemas.openxmlformats.org/officeDocument/2006/customXml" ds:itemID="{27E37C8A-0688-49EF-800B-92B3ACFA237E}"/>
</file>

<file path=docProps/app.xml><?xml version="1.0" encoding="utf-8"?>
<Properties xmlns="http://schemas.openxmlformats.org/officeDocument/2006/extended-properties" xmlns:vt="http://schemas.openxmlformats.org/officeDocument/2006/docPropsVTypes">
  <Template>Normal</Template>
  <TotalTime>72</TotalTime>
  <Pages>8</Pages>
  <Words>2907</Words>
  <Characters>16571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19440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MV / JS</dc:creator>
  <cp:keywords>91st ExCom</cp:keywords>
  <cp:lastModifiedBy>Jessica Shaw</cp:lastModifiedBy>
  <cp:revision>6</cp:revision>
  <cp:lastPrinted>2001-05-26T16:40:00Z</cp:lastPrinted>
  <dcterms:created xsi:type="dcterms:W3CDTF">2022-11-13T04:23:00Z</dcterms:created>
  <dcterms:modified xsi:type="dcterms:W3CDTF">2022-11-13T16:09:00Z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UNEP/OzL.Pro/ExCom/91/55</vt:lpwstr>
  </property>
  <property fmtid="{D5CDD505-2E9C-101B-9397-08002B2CF9AE}" pid="3" name="Revision date">
    <vt:lpwstr>11/12/2022</vt:lpwstr>
  </property>
  <property fmtid="{D5CDD505-2E9C-101B-9397-08002B2CF9AE}" pid="4" name="ContentTypeId">
    <vt:lpwstr>0x0101004DA320961665C148B51059C8261D86BB</vt:lpwstr>
  </property>
</Properties>
</file>