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5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14"/>
        <w:gridCol w:w="4358"/>
        <w:gridCol w:w="3780"/>
      </w:tblGrid>
      <w:tr w:rsidR="00B72173" w:rsidRPr="00724E4B" w14:paraId="028BACC3" w14:textId="77777777" w:rsidTr="004E6DBA">
        <w:trPr>
          <w:trHeight w:val="720"/>
        </w:trPr>
        <w:tc>
          <w:tcPr>
            <w:tcW w:w="6372" w:type="dxa"/>
            <w:gridSpan w:val="2"/>
            <w:tcBorders>
              <w:bottom w:val="single" w:sz="18" w:space="0" w:color="auto"/>
            </w:tcBorders>
          </w:tcPr>
          <w:p w14:paraId="16C6134D" w14:textId="77777777" w:rsidR="00DB10D1" w:rsidRPr="00B630BA" w:rsidRDefault="00DB10D1" w:rsidP="00DB10D1">
            <w:pPr>
              <w:rPr>
                <w:b/>
                <w:bCs/>
                <w:sz w:val="28"/>
                <w:szCs w:val="28"/>
              </w:rPr>
            </w:pPr>
            <w:r w:rsidRPr="00B630BA">
              <w:rPr>
                <w:b/>
                <w:bCs/>
                <w:sz w:val="28"/>
                <w:szCs w:val="28"/>
              </w:rPr>
              <w:t>ОРГАНИЗАЦИЯ</w:t>
            </w:r>
          </w:p>
          <w:p w14:paraId="28BA1650" w14:textId="77777777" w:rsidR="00DB10D1" w:rsidRDefault="00DB10D1" w:rsidP="00DB10D1">
            <w:pPr>
              <w:rPr>
                <w:b/>
                <w:bCs/>
                <w:sz w:val="28"/>
                <w:szCs w:val="28"/>
              </w:rPr>
            </w:pPr>
            <w:r w:rsidRPr="00B630BA">
              <w:rPr>
                <w:b/>
                <w:bCs/>
                <w:sz w:val="28"/>
                <w:szCs w:val="28"/>
              </w:rPr>
              <w:t>ОБЪЕДИНЕННЫХ</w:t>
            </w:r>
          </w:p>
          <w:p w14:paraId="43738040" w14:textId="22E79133" w:rsidR="00B72173" w:rsidRPr="00DB10D1" w:rsidRDefault="00DB10D1" w:rsidP="00DB10D1">
            <w:pPr>
              <w:rPr>
                <w:b/>
                <w:bCs/>
                <w:sz w:val="28"/>
                <w:szCs w:val="28"/>
              </w:rPr>
            </w:pPr>
            <w:r w:rsidRPr="00B630BA">
              <w:rPr>
                <w:b/>
                <w:bCs/>
                <w:sz w:val="28"/>
                <w:szCs w:val="28"/>
              </w:rPr>
              <w:t>НАЦИЙ</w:t>
            </w:r>
          </w:p>
        </w:tc>
        <w:tc>
          <w:tcPr>
            <w:tcW w:w="3780" w:type="dxa"/>
            <w:tcBorders>
              <w:bottom w:val="single" w:sz="18" w:space="0" w:color="auto"/>
            </w:tcBorders>
          </w:tcPr>
          <w:p w14:paraId="410BF390" w14:textId="77777777" w:rsidR="00B72173" w:rsidRPr="00724E4B" w:rsidRDefault="00B72173">
            <w:pPr>
              <w:jc w:val="right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B72173" w:rsidRPr="00724E4B" w14:paraId="609E521E" w14:textId="77777777" w:rsidTr="004E6D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1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36F7953" w14:textId="77777777" w:rsidR="00B72173" w:rsidRPr="00724E4B" w:rsidRDefault="00B72173">
            <w:pPr>
              <w:spacing w:before="120"/>
              <w:ind w:left="-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64267C3" wp14:editId="4C9377FC">
                      <wp:extent cx="828963" cy="1575268"/>
                      <wp:effectExtent l="0" t="0" r="9525" b="6350"/>
                      <wp:docPr id="1149756559" name="Group 11497565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8963" cy="1575268"/>
                                <a:chOff x="-8279" y="0"/>
                                <a:chExt cx="828963" cy="157526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2929917" name="Picture 402929917" descr="UNEP"/>
                                <pic:cNvPicPr preferRelativeResize="0">
                                  <a:picLocks/>
                                </pic:cNvPicPr>
                              </pic:nvPicPr>
                              <pic:blipFill rotWithShape="1">
                                <a:blip r:embed="rId11" cstate="print"/>
                                <a:srcRect t="-35" r="6" b="71"/>
                                <a:stretch/>
                              </pic:blipFill>
                              <pic:spPr bwMode="auto">
                                <a:xfrm>
                                  <a:off x="-8279" y="819268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61509766" name="Picture 961509766"/>
                                <pic:cNvPicPr preferRelativeResize="0">
                                  <a:picLocks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7316" y="0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rto="http://schemas.microsoft.com/office/word/2006/arto">
                  <w:pict>
                    <v:group w14:anchorId="1296A99A" id="Group 1149756559" o:spid="_x0000_s1026" style="width:65.25pt;height:124.05pt;mso-position-horizontal-relative:char;mso-position-vertical-relative:line" coordorigin="-82" coordsize="8289,157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DfGixAIAAPIHAAAOAAAAZHJzL2Uyb0RvYy54bWzUVclu2zAQvRfoPxC8&#10;O1pSy5YQOZcsKJCmRhb0TFOURUQSiSFtOf36Dil5iVOkRdCi6MEyqeG8mXnzRjw73zQ1WQswUrU5&#10;jU5CSkTLVSHbZU4fH65GU0qMZW3BatWKnD4LQ89nHz+cdToTsapUXQggCNKarNM5razVWRAYXomG&#10;mROlRYvGUkHDLG5hGRTAOkRv6iAOwyToFBQaFBfG4NuL3khnHr8sBbdfy9IIS+qcYm7WP8E/F+4Z&#10;zM5YtgSmK8mHNNg7smiYbDHoDuqCWUZWIF9BNZKDMqq0J1w1gSpLyYWvAauJwqNqrkGttK9lmXVL&#10;vaMJqT3i6d2w/HZ9DfpezwGZ6PQSufA7V8umhMb9Y5Zk4yl73lEmNpZwfDmNp2lySglHUzSejONk&#10;2nPKKyTeuY2m8SSlZO/Kq8u3nYNt6OBFQlryDH8DC7h6xcKv1YJedgWCDiDNb2E0DJ5WeoQN08zK&#10;haylffbiw9a4pNr1XPI59BskdA5EFjn9FMZpnKbRhJKWNah9POWCkwNDIQxHNT7eXs4dbQ7NATg4&#10;okGUAu5EjUHX4k4Y+R1BQi8zPHij+JNBn+DQadi+yGhRS30l65qAst+kre4rphEo8kDOOJCBeRyp&#10;6id89oq9UHzViNb2Iwg+RdWaSmpDCWSiWQgkAD4XESoDx99iPA2ytb02DPA7nEw3jaPTMXrkNKEE&#10;53ESDQcsCMurbXXbCnqCDIqVLLovqkBUtrLKF3Ik1r3qplG6E+WBasMQPwdOtZNx4tYu1lZ3LNNg&#10;7LVQDTbBYJaA2foobH1jbH90e8RNSKscwdt0XYJDI7A3fdK4+G+EmybROEwnCfbkpXD3Biz1UHZ/&#10;XKuO1L8szfgtaWJ9LDO9Ct2yxPY6yfat3xn87L1HnZPTCNndfxP/jTD99xUvFi/94RJ0N9fhHteH&#10;V/XsBwAAAP//AwBQSwMECgAAAAAAAAAhAH4VrL8SBgAAEgYAABQAAABkcnMvbWVkaWEvaW1hZ2Ux&#10;LnBuZ4lQTkcNChoKAAAADUlIRFIAAADAAAAAqgEDAAAAwX3SeAAAAAFzUkdCAK7OHOkAAAAEZ0FN&#10;QQAAsY8L/GEFAAAAIGNIUk0AAHomAACAhAAA+gAAAIDoAAB1MAAA6mAAADqYAAAXcJy6UTwAAAAG&#10;UExURQAAAP///6XZn90AAAAJcEhZcwAAIdUAACHVAQSctJ0AAAVpSURBVFjDzdc9bhw3FABgjicQ&#10;XQShSheCiNwgpQonzFGSG6R0ISxns0a23CPoKKawAVzqCKagQqW4UGEGYci8H3J+tKveCyQW5tsh&#10;+d7j34ryykd86/BwEpKJwpyCUJw4+cZtGeRJ6DO09BnbtAvIMnaFe5ELiDJI6AUfugUE5U0WBH41&#10;B69vWyPRmBk480bCyCgitZvg07ASwnqOcLsdIVsBQ1JREzzvR0i5g7/6JAPJ/Qgx99C/WPX8jh/h&#10;kHhA60z/BtvgPioedIE3i4oj7OMVxZYMjth9MA024Veha/bhvYsR+iBqoJjbcNYgSy9UTT88S90v&#10;FZKcqvcF/hsuGyin58ULl5Yhqu2iqkmbBov5UYrWDEHbJdyNsHxenhSDfwlYSwKTF508TeAXnTxX&#10;+OrscnaGsqnwoVtANAyPzvfLABXDnXOcQlFzn/pbhvVADyD33GTuGG42vGQGIeraEQz6T55c8LyW&#10;Zfid4SO1EBF4FO5HhKx5LXkEDsifV9Cti9pJIEhmMDxY/GhulYG6SAyS//5K0I99194zQTSqhocf&#10;DnEg0HoaVB2WeyAwT/h3BaqMJ7i0dzza3rdhBYRwWXY8WhkrfI0VNGdKpZqt53SPoJPmMHSugRwy&#10;QzQcBu4NFEiEJY/gG5QaSLQMznJ8ExiGwXJ8BLQuNIMoc7A4TQguRQ18hCwZulomGi6WKvcI8aJf&#10;AEbbbxDe9bV+FDnlpGOQFShXlJM1Qnqn6qTqQ4OB4LzmUMhxzrktwPW54RxKdtpJEVbnlqDN+Ako&#10;CaItUEpvUEXkVUdrZVw2G8yi+gKwXE74+S9qACP/PYL0GmR9I5JRz9Rb+3S43RqE3QMWsErGEsZi&#10;tEj6hoAlU22jZdi3kpda9GhXAOpmwyDrWsDJcG0AMCTPX/UNkhGwnffjE1cB5uAcLC9QnD4IfW7A&#10;swRBBQJZgScDgbcid+k0lBmkBhI3PTGCmgFUUFyrBnGEAWA4hizXCO9PQAfgRpAT9Ajv9EsoZwge&#10;gSanDG03OZO4Pk7AXwpn+1tzBB8R0tufj0F/Qrh+CU9/G4DV99e1pgw9burWiGLFtT0CeFrsEF/C&#10;zuGdwDiANAHkenebEDzsPktQDwj6BDxGABUA8gSQUvkYIMBthCvEArJ88gAbhDIBfEveYWnX6RgK&#10;VZDO2glgJLJQBS3CMBYKIVMFDa4zN9YcopWJQB9DxAp6FetsUG3d4L0NQC6gI8AKhh4BB6QbKEfQ&#10;RfWJ8k6TuifQOBlEVDe86dddKyo456Dm4kMFU4+JqHBxQf7ewz0vt9NAlxQvYcx4FF6oz5QTAlP+&#10;iRd0QJbhB72nnNhM8R3i+47AncEej6HbQvHdxyu+ZfheOQoE24Pv3sY/FEHoECJDjze63zRB6naO&#10;JhB2BN/dRGdxVLmInYMJj60MuMv2cZ0JrJN4LRp6HIGFMyLIRE2ZSIC3Ftfh4QEHIF8/ivSYCNwH&#10;JC7yUA4Eu7LHGtJeo/ELh7In2JfngDv9HV8so3rEHUzQ9TbOLvPwdqqR2wVAc6FGDl+Zbfxw8g4c&#10;Odzx8wwc1MtwSkSXZ1cyZzFMBKiCmQFsVbidCD6XhgnWkU6jegDP7oNw15AVYBZemREkpZhvr0J8&#10;N0K+rOcCHxrjaVfST3zNof+5en0q/Ho/wvyXkq9nz3QLbdfnzPeiEQZsYdaXmJoW2ot6jZoBrto3&#10;dVeaA76gvBpEu3UyPNPmY7ef68qZDRfbyPrAF1U9At9Hok02iNa/aF13OCna8hyBjtotBjm0UEQb&#10;bckKp1hsP1GmlCQY52Eq5AT4WyjaE+DrW0eAv9CyPgGUdnUC1LwoM8iqtfcS9CvAn6fXoHwb8D9b&#10;Wfd7N7eRwAAAAABJRU5ErkJgglBLAwQKAAAAAAAAACEA4IndHG0JAABtCQAAFAAAAGRycy9tZWRp&#10;YS9pbWFnZTIucG5niVBORw0KGgoAAAANSUhEUgAAAMYAAACwAQMAAABuLoPCAAAAAXNSR0IArs4c&#10;6QAAAARnQU1BAACxjwv8YQUAAAAgY0hSTQAAeiYAAICEAAD6AAAAgOgAAHUwAADqYAAAOpgAABdw&#10;nLpRPAAAAAZQTFRFAAAA////pdmf3QAAAAlwSFlzAAAh1QAAIdUBBJy0nQAACMRJREFUWMPN109v&#10;G8cVAPA3HpvjA8tVkUMIWOWo6BeQkUMZlNWoaIH0VPTYWxnoA4SCD2UQ1rssjegilD32YETHXnPM&#10;zaMwCFXAsHrsqRlijehiIMOoSFfwel/fm9mVZUc+9VIFpBn+uDNv3/zZN4Bv+Cvh/0t8+gZxAPpa&#10;qQBAXCtOFhUkr8s39IK0wEK8LnP6qLBAzNJXpaKenSF5XlBz/7kihUGc0j+oK4n4/Iq4FCtF8kyj&#10;Rby4IjYNlxUPwt2W6aU8onfHjdJ1pcbSXMoOxXrMsqQ3RXhWSzUR/AXJOb3NqMvzWsqxDHHz/XCz&#10;lVzXUngVAwCICRdFLZ7Ec3oAOASDUKRRnEtwxZeMC0i53WxSy7H9ES7oB7pAS68E7cA08i79LwJF&#10;UMoTXKLd1FGmdp+a4Fynpxlgjq6RWZZTt55ynX7jgYJxnSSKnC4oGBfuh2Lw+OmlzA7oglmQEoxL&#10;P2upIN/JRK10lQSpQH9uHtbytdxMFvOQBJZkrp8oGaU1Sg6WHhvR86WM8kXL6Xm+4gFMnlfQMger&#10;mTQsh8oavaYkeKDk0GvhcvkoSnbfFAc0owCSlG/V3xNHLG0FZcqDLIpSnGcC1/5OLS0WSgJn9BaJ&#10;L5LpnKRqt2mkSCzFVtyylNhSNUKjS3NTklRwAmk5kdODILfVGtdLSgLP6wGY8r4IUrYhyTFfFDyv&#10;aQBAVwYaMUtc5D7mmgRNdjyL8oclHvhVzPVtWlw6+0UtyznOi1/WeaP5M7eCpWjL+Rx1qeJM/BOL&#10;E1OWjkp01YwPDb3E009r6ZAYkiOWqZO4/Gstmz1D6aHWMprc4AQun9TSZSkWNDsEVhu/FZifiizI&#10;9g6t9/UKXdeasj+hYTg7jjIcpBe48jgtyqQYG0jX+SqKneAa8+J+UqD01dtZul6tIUg2JlmWE1Pg&#10;Kkdt07W/CJJkBc3lg6pPvfkl3nFp4VOSaqzggmSOgtdCgok3hTdBWoLaQk3Tl6VS35mi0EE6tRzw&#10;aOvqFpoySr8jz/G0MuEaq0h0OUngGUmblv+c5IckJwqDKHgK1aCtqP8yrfpY5JnCB3hEIkg2b9M0&#10;OKKUTtLP3gNJK2xe3ZdR3jqjBrD8jQENuyk1UO2IKO+QUFhSgwIw33I4QnwBVQfuLVm8OKRNBLRj&#10;gSh7SzQXaCH8tR0uK5PNSFqQ08c1y22S7pBue8fKByRiwcI7fJsvCrLLckPMqOF1yX3Q2oJfswzV&#10;TaikZDlnSbmvf+AZ7mxHkSy07UGIYoOkt90hEUrNq5RF8BqGbZZukI9ZchLJIv7NsrnZhgoOFeUz&#10;v7AgUpaSpUOCtaxJ+Kkl6TNJl+WxyuLt/+2Rix+gp/osJ0kUsTjyl7JNkv0u4dZWVvydRYXW5BVZ&#10;kqiChSOQfpPubhzky12QLJJFS8ey/Tbfz5/pyxvP6qiNYHHbb7F8sgs3W8V18vBX0E5YHlKujbAD&#10;wNH23dMqtf96L4PkLxRx/6VskBjbOXNDDVGqnwtLS6+/sU+Stfbc+1+xfMiSsQw2RjxZWve8/T0/&#10;gS5o7rybWVpZvQ1P8wDkfnnY4XFdB8meAX4CjroEefFCwxaN65rm6H42fQw4FyQaqAQwlseVF8a+&#10;ZTmYBhElTXpoTZGn/76Vh4CzY3cWZMxbmCTRJOoh4OLY7T3tgKjustzkfJbvO0XZOc7tXuiAnxLD&#10;bkpNlyvX4Vw3Qg9VsFsp3Vzh3CbLPfqP5SBMt3TO4geUN/eO3ee5Sa15AfCVrtIL5/ssP7P7PEWq&#10;H9Pk3QLq5Y9r50ck/o79kGUyTu3KQUW74NoVjiWxY5ZxqY8fWTGhfencXXCuvbLjf5LsozrptWBA&#10;kruPMpJC2ckJyR5mu7Ti+rwLuo/C/ibt5AOSZQga7vIu6O6zlMI++YDC5gcyxMSRCBZwT34aSjde&#10;drT3L2n3n7BU4L421JCp5QXLWAYZnmnP14R+lKHHx3DEgrCV9yruJ6yenxiNveFIkTzPtvI5ctdB&#10;RlpXg+GQ5YXdyOf06BVRxj3DknBsbmO15J0gymAzLcfDXc3ieVrlFFyIoNfFYuwyftaXY3A5rqCV&#10;hKhbG1RNuSzlqAfg9tFvJbOQgxY/0R2cs/TAjbAYISWL/pIFrpwTZyxJ5sZcixVqzUmaUaq9WvKd&#10;KusGqdehFiOhx5z1SRTnBiZPMEZNsc0zKkxYpHc9szzgAq5L++gkpeZTvlOclkOt51xB8pa5Ue3o&#10;zJV8p5iVI6p+fC0Ce0asiiB2Z5R8abhGYlF4mIrch3rH6tEPbMrFJQtVfJXIXRCX+JvDUJCyGFx9&#10;K85CdtAp39oORSxv5ynmT8UphLrKy6LVTbnmWyMX8svHsopSQNFqG35grpGKA0zakor2KJMbipND&#10;YhVluCt9rNJKGEj5MfdHEVB5NegqG6WCnhSfY5yiVIKP+yqL1SBCSwou7LJQEa98P4G6tsykhHAk&#10;sVxFL1y/A3WlaoXIJlxfr1mUHW1CXfc6mGY7SS2ltqMu1LUyVSaZmdVSpNloG5pqHYTVrhaL4Iei&#10;liMSqheiUGb8rqpl6YRLKDksVDoIlyW1rGjZKSo2WGhghIOdpo43GdX4jnNNySulg7Kp/ZWnFBaS&#10;hM8HkgasOS/QfkhtgaaR46lq9fFl1NR4nIg0PJ5mtmzOJaBiZnkW0OHgyDdR01dV/AUfb5xGaKKm&#10;9Gu4PP5Z4/jAF8WBzEwjWRUajUIL1F3KNBTgtdAC3bg8Mco4tFF4BjTHwqodYm/OZvFOsPmVeinZ&#10;y1Mmbwr6ykkPLs+cLkytl6dDXhxhKlHO4+XNWTPDpg6hU5Z59eTKW/bmlVNtLQabyiB0f3ol6rAV&#10;KNq+w0VXYovV1qSt+YN05pWo6RtvZNjIXo2aO7C0rKEJojkHQ3zQeZM1iWqipvY1zcUy8U1yGynp&#10;h4Wmk2kZJ8NrZ/SUD9BZfa9XxYZXUZ/6r8q0vg6/JxySN9dIFc7I+hrhBRTfXpfw82sldBGa/N41&#10;6Zsk/iVvFPyf5L+6UxhS3w0grQAAAABJRU5ErkJgglBLAwQUAAYACAAAACEAuX2vDtwAAAAFAQAA&#10;DwAAAGRycy9kb3ducmV2LnhtbEyPQWvCQBCF74X+h2UKvdVNtBaJ2YiI9iSFqiDexuyYBLOzIbsm&#10;8d937aW9DDze471v0sVgatFR6yrLCuJRBII4t7riQsFhv3mbgXAeWWNtmRTcycEie35KMdG252/q&#10;dr4QoYRdggpK75tESpeXZNCNbEMcvIttDfog20LqFvtQbmo5jqIPabDisFBiQ6uS8uvuZhR89tgv&#10;J/G6214vq/tpP/06bmNS6vVlWM5BeBr8Xxge+AEdssB0tjfWTtQKwiP+9z68STQFcVYwfp/FILNU&#10;/qfPfgA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DSDfGixAIAAPIHAAAOAAAAAAAAAAAAAAAAADoCAABkcnMvZTJvRG9jLnhtbFBLAQItAAoAAAAA&#10;AAAAIQB+Fay/EgYAABIGAAAUAAAAAAAAAAAAAAAAACoFAABkcnMvbWVkaWEvaW1hZ2UxLnBuZ1BL&#10;AQItAAoAAAAAAAAAIQDgid0cbQkAAG0JAAAUAAAAAAAAAAAAAAAAAG4LAABkcnMvbWVkaWEvaW1h&#10;Z2UyLnBuZ1BLAQItABQABgAIAAAAIQC5fa8O3AAAAAUBAAAPAAAAAAAAAAAAAAAAAA0VAABkcnMv&#10;ZG93bnJldi54bWxQSwECLQAUAAYACAAAACEALmzwAMUAAAClAQAAGQAAAAAAAAAAAAAAAAAWFgAA&#10;ZHJzL19yZWxzL2Uyb0RvYy54bWwucmVsc1BLBQYAAAAABwAHAL4BAAASF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02929917" o:spid="_x0000_s1027" type="#_x0000_t75" alt="UNEP" style="position:absolute;left:-82;top:8192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yhDywAAAOIAAAAPAAAAZHJzL2Rvd25yZXYueG1sRI9da8Iw&#10;FIbvB/sP4Qy8m4nd5mw1ikyEgQzmB3h7bM7asuakNNG2/34ZDHb58n48vItVb2txo9ZXjjVMxgoE&#10;ce5MxYWG03H7OAPhA7LB2jFpGMjDanl/t8DMuI73dDuEQsQR9hlqKENoMil9XpJFP3YNcfS+XGsx&#10;RNkW0rTYxXFby0SpqbRYcSSU2NBbSfn34Woj5PKRDpvzWe36bngq9sf1bvryqfXooV/PQQTqw3/4&#10;r/1uNDyrJE3SdPIKv5fiHZDLHwAAAP//AwBQSwECLQAUAAYACAAAACEA2+H2y+4AAACFAQAAEwAA&#10;AAAAAAAAAAAAAAAAAAAAW0NvbnRlbnRfVHlwZXNdLnhtbFBLAQItABQABgAIAAAAIQBa9CxbvwAA&#10;ABUBAAALAAAAAAAAAAAAAAAAAB8BAABfcmVscy8ucmVsc1BLAQItABQABgAIAAAAIQCUAyhDywAA&#10;AOIAAAAPAAAAAAAAAAAAAAAAAAcCAABkcnMvZG93bnJldi54bWxQSwUGAAAAAAMAAwC3AAAA/wIA&#10;AAAA&#10;">
                        <v:imagedata r:id="rId13" o:title="UNEP" croptop="-23f" cropbottom="47f" cropright="4f"/>
                        <o:lock v:ext="edit" aspectratio="f"/>
                      </v:shape>
                      <v:shape id="Picture 961509766" o:spid="_x0000_s1028" type="#_x0000_t75" style="position:absolute;left:-73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i5zQAAAOIAAAAPAAAAZHJzL2Rvd25yZXYueG1sRI9PSwMx&#10;FMTvQr9DeIIXsdkKje22aRH/QBE9dNuDx9fNc3fp5mXdxGbrpzeC4HGYmd8wy/VgW3Gi3jeONUzG&#10;GQji0pmGKw373fPNDIQPyAZbx6ThTB7Wq9HFEnPjIm/pVIRKJAj7HDXUIXS5lL6syaIfu444eR+u&#10;txiS7CtpeowJblt5m2VKWmw4LdTY0UNN5bH4shqeZvH18w3jdaGmh+3L+/djlPud1leXw/0CRKAh&#10;/If/2hujYa4m02x+pxT8Xkp3QK5+AAAA//8DAFBLAQItABQABgAIAAAAIQDb4fbL7gAAAIUBAAAT&#10;AAAAAAAAAAAAAAAAAAAAAABbQ29udGVudF9UeXBlc10ueG1sUEsBAi0AFAAGAAgAAAAhAFr0LFu/&#10;AAAAFQEAAAsAAAAAAAAAAAAAAAAAHwEAAF9yZWxzLy5yZWxzUEsBAi0AFAAGAAgAAAAhABr3uLnN&#10;AAAA4gAAAA8AAAAAAAAAAAAAAAAABwIAAGRycy9kb3ducmV2LnhtbFBLBQYAAAAAAwADALcAAAAB&#10;AwAAAAA=&#10;">
                        <v:imagedata r:id="rId14" o:title="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5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DF2F06C" w14:textId="77777777" w:rsidR="007A4E94" w:rsidRDefault="007A4E9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szCs w:val="32"/>
              </w:rPr>
            </w:pPr>
          </w:p>
          <w:p w14:paraId="0DD6F827" w14:textId="77777777" w:rsidR="00DB10D1" w:rsidRDefault="00DB10D1" w:rsidP="00DB10D1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Программа Организации</w:t>
            </w:r>
          </w:p>
          <w:p w14:paraId="0AFAB541" w14:textId="77777777" w:rsidR="00DB10D1" w:rsidRPr="00054CD2" w:rsidRDefault="00DB10D1" w:rsidP="00DB10D1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Объединенных Наций по</w:t>
            </w:r>
          </w:p>
          <w:p w14:paraId="67BA2381" w14:textId="4F084439" w:rsidR="00B72173" w:rsidRPr="00724E4B" w:rsidRDefault="00DB10D1" w:rsidP="00DB10D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окружающей среде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CBBA28C" w14:textId="77777777" w:rsidR="007A4E94" w:rsidRDefault="007A4E94"/>
          <w:p w14:paraId="6AF10505" w14:textId="4AF4CF25" w:rsidR="00B72173" w:rsidRPr="009163D7" w:rsidRDefault="00B72173">
            <w:pPr>
              <w:rPr>
                <w:lang w:val="en-CA"/>
              </w:rPr>
            </w:pPr>
            <w:r w:rsidRPr="009163D7">
              <w:rPr>
                <w:lang w:val="en-CA"/>
              </w:rPr>
              <w:t>Distr.</w:t>
            </w:r>
          </w:p>
          <w:p w14:paraId="3B5A8601" w14:textId="77777777" w:rsidR="00B72173" w:rsidRPr="009163D7" w:rsidRDefault="00B72173">
            <w:pPr>
              <w:rPr>
                <w:lang w:val="en-CA"/>
              </w:rPr>
            </w:pPr>
            <w:r w:rsidRPr="009163D7">
              <w:rPr>
                <w:lang w:val="en-CA"/>
              </w:rPr>
              <w:t>GENERAL</w:t>
            </w:r>
          </w:p>
          <w:p w14:paraId="464D4CDF" w14:textId="77777777" w:rsidR="00B72173" w:rsidRPr="009163D7" w:rsidRDefault="00B72173">
            <w:pPr>
              <w:rPr>
                <w:lang w:val="en-CA"/>
              </w:rPr>
            </w:pPr>
          </w:p>
          <w:p w14:paraId="1E8AEAE5" w14:textId="64EACE71" w:rsidR="00B72173" w:rsidRPr="009163D7" w:rsidRDefault="009F3267">
            <w:pPr>
              <w:rPr>
                <w:lang w:val="en-CA"/>
              </w:rPr>
            </w:pPr>
            <w:r>
              <w:fldChar w:fldCharType="begin"/>
            </w:r>
            <w:r w:rsidRPr="009163D7">
              <w:rPr>
                <w:lang w:val="en-CA"/>
              </w:rPr>
              <w:instrText xml:space="preserve"> DOCPROPERTY "Document number"  \* MERGEFORMAT </w:instrText>
            </w:r>
            <w:r>
              <w:fldChar w:fldCharType="separate"/>
            </w:r>
            <w:r w:rsidR="004E6DBA">
              <w:rPr>
                <w:lang w:val="en-CA"/>
              </w:rPr>
              <w:t>UNEP/OzL.Pro/ExCom/97/76</w:t>
            </w:r>
            <w:r>
              <w:fldChar w:fldCharType="end"/>
            </w:r>
          </w:p>
          <w:p w14:paraId="52620B89" w14:textId="600FD06E" w:rsidR="00B72173" w:rsidRPr="00724E4B" w:rsidRDefault="003D04A3">
            <w:r w:rsidRPr="00724E4B">
              <w:fldChar w:fldCharType="begin"/>
            </w:r>
            <w:r w:rsidRPr="00724E4B">
              <w:instrText xml:space="preserve"> DOCPROPERTY "Revision date" \@ "d MMMM YYYY"  \* MERGEFORMAT </w:instrText>
            </w:r>
            <w:r w:rsidRPr="00724E4B">
              <w:fldChar w:fldCharType="separate"/>
            </w:r>
            <w:r w:rsidR="009163D7">
              <w:t xml:space="preserve">16 </w:t>
            </w:r>
            <w:r w:rsidR="00DB10D1">
              <w:rPr>
                <w:lang w:val="en-CA"/>
              </w:rPr>
              <w:t>November</w:t>
            </w:r>
            <w:r w:rsidR="009163D7">
              <w:t xml:space="preserve"> 2025</w:t>
            </w:r>
            <w:r w:rsidRPr="00724E4B">
              <w:fldChar w:fldCharType="end"/>
            </w:r>
          </w:p>
          <w:p w14:paraId="16617764" w14:textId="77777777" w:rsidR="00B72173" w:rsidRPr="00724E4B" w:rsidRDefault="00B72173">
            <w:pPr>
              <w:rPr>
                <w:caps/>
              </w:rPr>
            </w:pPr>
          </w:p>
          <w:p w14:paraId="1A546529" w14:textId="4C10DBFB" w:rsidR="00DB10D1" w:rsidRDefault="00DB10D1">
            <w:pPr>
              <w:rPr>
                <w:lang w:val="en-CA"/>
              </w:rPr>
            </w:pPr>
            <w:r>
              <w:rPr>
                <w:lang w:val="en-CA"/>
              </w:rPr>
              <w:t>RUSSIAN</w:t>
            </w:r>
          </w:p>
          <w:p w14:paraId="342DEB08" w14:textId="59BBF289" w:rsidR="00B72173" w:rsidRPr="00724E4B" w:rsidRDefault="00B72173">
            <w:r>
              <w:t>ORIGINAL: ENGLISH</w:t>
            </w:r>
          </w:p>
        </w:tc>
      </w:tr>
    </w:tbl>
    <w:p w14:paraId="6F0417F1" w14:textId="77777777" w:rsidR="00DB10D1" w:rsidRPr="00B630BA" w:rsidRDefault="00DB10D1" w:rsidP="00DB10D1">
      <w:pPr>
        <w:jc w:val="left"/>
      </w:pPr>
      <w:r w:rsidRPr="00B630BA">
        <w:t xml:space="preserve">ИСПОЛНИТЕЛЬНЫЙ КОМИТЕТ </w:t>
      </w:r>
      <w:r w:rsidRPr="00B630BA">
        <w:br/>
        <w:t xml:space="preserve">  МНОГОСТОРОННЕГО ФОНДА ДЛЯ </w:t>
      </w:r>
    </w:p>
    <w:p w14:paraId="34C13C4A" w14:textId="0B176FC4" w:rsidR="00CA59FB" w:rsidRPr="00724E4B" w:rsidRDefault="00DB10D1" w:rsidP="00DB10D1">
      <w:pPr>
        <w:spacing w:before="60"/>
        <w:jc w:val="left"/>
      </w:pPr>
      <w:r w:rsidRPr="00B630BA">
        <w:t xml:space="preserve">  ОСУЩЕСТВЛЕНИЯ МОНРЕАЛЬСКОГО ПРОТОКОЛА</w:t>
      </w:r>
      <w:r w:rsidRPr="00B630BA">
        <w:br/>
        <w:t>Девяносто седьмое совещание</w:t>
      </w:r>
    </w:p>
    <w:p w14:paraId="7432B23B" w14:textId="77777777" w:rsidR="00CA59FB" w:rsidRPr="00724E4B" w:rsidRDefault="00CA59FB" w:rsidP="00CA59FB">
      <w:pPr>
        <w:jc w:val="left"/>
      </w:pPr>
      <w:r>
        <w:t>Монреаль, 1-5 декабря 2025 года</w:t>
      </w:r>
    </w:p>
    <w:p w14:paraId="57EC68FC" w14:textId="5457246A" w:rsidR="0079781A" w:rsidRPr="00724E4B" w:rsidRDefault="0079781A" w:rsidP="0079781A">
      <w:pPr>
        <w:jc w:val="left"/>
      </w:pPr>
      <w:r>
        <w:t>Пункт 9 d) предварительной повестки дня</w:t>
      </w:r>
      <w:r w:rsidRPr="00724E4B">
        <w:rPr>
          <w:rStyle w:val="FootnoteReference"/>
        </w:rPr>
        <w:footnoteReference w:id="2"/>
      </w:r>
    </w:p>
    <w:p w14:paraId="23846696" w14:textId="77777777" w:rsidR="00C15867" w:rsidRPr="00724E4B" w:rsidRDefault="00C15867" w:rsidP="00CA59FB">
      <w:pPr>
        <w:jc w:val="left"/>
      </w:pPr>
    </w:p>
    <w:p w14:paraId="29605692" w14:textId="77777777" w:rsidR="009145E4" w:rsidRPr="00724E4B" w:rsidRDefault="009145E4" w:rsidP="001A5698">
      <w:pPr>
        <w:pStyle w:val="Heading1"/>
        <w:numPr>
          <w:ilvl w:val="0"/>
          <w:numId w:val="0"/>
        </w:numPr>
      </w:pPr>
    </w:p>
    <w:p w14:paraId="605691C7" w14:textId="77777777" w:rsidR="00711BE6" w:rsidRPr="00724E4B" w:rsidRDefault="00711BE6" w:rsidP="00711BE6"/>
    <w:p w14:paraId="10D789D2" w14:textId="555A402A" w:rsidR="00AC5C05" w:rsidRPr="00AC5C05" w:rsidRDefault="00AC5C05" w:rsidP="00AC5C05">
      <w:pPr>
        <w:ind w:left="720"/>
        <w:jc w:val="center"/>
        <w:rPr>
          <w:b/>
          <w:lang w:val="en-US"/>
        </w:rPr>
      </w:pPr>
      <w:r>
        <w:rPr>
          <w:b/>
          <w:bCs/>
        </w:rPr>
        <w:t xml:space="preserve">ПРОЕКТНОЕ ПРЕДЛОЖЕНИЕ: </w:t>
      </w:r>
      <w:r w:rsidRPr="00AC5C05">
        <w:rPr>
          <w:b/>
          <w:lang w:val="en-US"/>
        </w:rPr>
        <w:t> </w:t>
      </w:r>
      <w:r w:rsidRPr="00AC5C05">
        <w:rPr>
          <w:b/>
        </w:rPr>
        <w:t>СОМАЛИ</w:t>
      </w:r>
    </w:p>
    <w:p w14:paraId="74235F6C" w14:textId="37CEF81C" w:rsidR="00711BE6" w:rsidRPr="00C97669" w:rsidRDefault="00711BE6" w:rsidP="00711BE6">
      <w:pPr>
        <w:jc w:val="center"/>
        <w:rPr>
          <w:b/>
        </w:rPr>
      </w:pPr>
    </w:p>
    <w:p w14:paraId="77DC6188" w14:textId="77777777" w:rsidR="00711BE6" w:rsidRPr="00C97669" w:rsidRDefault="00711BE6" w:rsidP="00711BE6"/>
    <w:p w14:paraId="45553A5C" w14:textId="77777777" w:rsidR="00C97669" w:rsidRPr="00BD18B6" w:rsidRDefault="00711BE6" w:rsidP="00C97669">
      <w:pPr>
        <w:ind w:firstLine="720"/>
      </w:pPr>
      <w:r w:rsidRPr="009163D7">
        <w:rPr>
          <w:lang w:val="en-CA"/>
        </w:rPr>
        <w:t>This</w:t>
      </w:r>
      <w:r w:rsidRPr="00C97669">
        <w:t xml:space="preserve"> </w:t>
      </w:r>
      <w:r w:rsidRPr="009163D7">
        <w:rPr>
          <w:lang w:val="en-CA"/>
        </w:rPr>
        <w:t>document</w:t>
      </w:r>
      <w:r w:rsidRPr="00C97669">
        <w:t xml:space="preserve"> </w:t>
      </w:r>
      <w:r w:rsidRPr="009163D7">
        <w:rPr>
          <w:lang w:val="en-CA"/>
        </w:rPr>
        <w:t>consists</w:t>
      </w:r>
      <w:r w:rsidRPr="00C97669">
        <w:t xml:space="preserve"> </w:t>
      </w:r>
      <w:r w:rsidRPr="009163D7">
        <w:rPr>
          <w:lang w:val="en-CA"/>
        </w:rPr>
        <w:t>of</w:t>
      </w:r>
      <w:r w:rsidRPr="00C97669">
        <w:t xml:space="preserve"> </w:t>
      </w:r>
      <w:r w:rsidRPr="009163D7">
        <w:rPr>
          <w:lang w:val="en-CA"/>
        </w:rPr>
        <w:t>the</w:t>
      </w:r>
      <w:r w:rsidRPr="00C97669">
        <w:t xml:space="preserve"> </w:t>
      </w:r>
      <w:r w:rsidRPr="009163D7">
        <w:rPr>
          <w:lang w:val="en-CA"/>
        </w:rPr>
        <w:t>comments</w:t>
      </w:r>
      <w:r w:rsidRPr="00C97669">
        <w:t xml:space="preserve"> </w:t>
      </w:r>
      <w:r w:rsidRPr="009163D7">
        <w:rPr>
          <w:lang w:val="en-CA"/>
        </w:rPr>
        <w:t>and</w:t>
      </w:r>
      <w:r w:rsidRPr="00C97669">
        <w:t xml:space="preserve"> </w:t>
      </w:r>
      <w:r w:rsidR="00C97669">
        <w:t>Настоящий документ содержит комментарии и рекомендации Секретариата по следующему проектному предложению:</w:t>
      </w:r>
    </w:p>
    <w:p w14:paraId="71ACAB25" w14:textId="77777777" w:rsidR="00C97669" w:rsidRPr="00BD18B6" w:rsidRDefault="00C97669" w:rsidP="00C97669">
      <w:pPr>
        <w:spacing w:before="240" w:after="240"/>
        <w:rPr>
          <w:u w:val="single"/>
        </w:rPr>
      </w:pPr>
      <w:r>
        <w:rPr>
          <w:u w:val="single"/>
        </w:rPr>
        <w:t>Поэтапный вывод из эксплуатации</w:t>
      </w:r>
    </w:p>
    <w:tbl>
      <w:tblPr>
        <w:tblStyle w:val="TableGrid"/>
        <w:tblW w:w="945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860"/>
        <w:gridCol w:w="2795"/>
        <w:gridCol w:w="1803"/>
      </w:tblGrid>
      <w:tr w:rsidR="00C97669" w:rsidRPr="008F2B03" w14:paraId="6C97169F" w14:textId="77777777" w:rsidTr="00C97669">
        <w:trPr>
          <w:trHeight w:val="601"/>
        </w:trPr>
        <w:tc>
          <w:tcPr>
            <w:tcW w:w="4860" w:type="dxa"/>
          </w:tcPr>
          <w:p w14:paraId="082E8E79" w14:textId="77777777" w:rsidR="00C97669" w:rsidRPr="00BD18B6" w:rsidRDefault="00C97669" w:rsidP="00C97669">
            <w:pPr>
              <w:pStyle w:val="ListParagraph"/>
              <w:numPr>
                <w:ilvl w:val="0"/>
                <w:numId w:val="7"/>
              </w:numPr>
              <w:ind w:hanging="830"/>
              <w:jc w:val="left"/>
            </w:pPr>
            <w:r>
              <w:rPr>
                <w:color w:val="000000"/>
              </w:rPr>
              <w:t>План реализации Кигалийской поправки по ГФУ (первый этап, первый транш)</w:t>
            </w:r>
          </w:p>
        </w:tc>
        <w:tc>
          <w:tcPr>
            <w:tcW w:w="2795" w:type="dxa"/>
          </w:tcPr>
          <w:p w14:paraId="7D1C7E50" w14:textId="51CFC942" w:rsidR="00C97669" w:rsidRPr="00C97669" w:rsidRDefault="00C97669" w:rsidP="00C97669">
            <w:pPr>
              <w:ind w:left="393" w:right="660"/>
              <w:rPr>
                <w:lang w:val="en-US"/>
              </w:rPr>
            </w:pPr>
            <w:r>
              <w:rPr>
                <w:color w:val="000000"/>
              </w:rPr>
              <w:t>ЮНИДО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и ЮНЕП</w:t>
            </w:r>
          </w:p>
        </w:tc>
        <w:tc>
          <w:tcPr>
            <w:tcW w:w="1803" w:type="dxa"/>
          </w:tcPr>
          <w:p w14:paraId="4926B268" w14:textId="77777777" w:rsidR="00C97669" w:rsidRPr="008F2B03" w:rsidRDefault="00C97669" w:rsidP="0078362C">
            <w:pPr>
              <w:ind w:left="-395"/>
              <w:jc w:val="right"/>
            </w:pPr>
            <w:r>
              <w:rPr>
                <w:color w:val="000000"/>
              </w:rPr>
              <w:t>Индивидуальное рассмотрение</w:t>
            </w:r>
          </w:p>
        </w:tc>
      </w:tr>
    </w:tbl>
    <w:p w14:paraId="0B4E01E0" w14:textId="7B4BBF9A" w:rsidR="00711BE6" w:rsidRPr="00724E4B" w:rsidRDefault="00711BE6" w:rsidP="00C97669">
      <w:pPr>
        <w:ind w:firstLine="720"/>
      </w:pPr>
    </w:p>
    <w:p w14:paraId="4AAAA034" w14:textId="77777777" w:rsidR="00711BE6" w:rsidRPr="00724E4B" w:rsidRDefault="00711BE6" w:rsidP="00711BE6">
      <w:pPr>
        <w:jc w:val="center"/>
      </w:pPr>
    </w:p>
    <w:p w14:paraId="0ED0BCB7" w14:textId="77777777" w:rsidR="00711BE6" w:rsidRPr="00724E4B" w:rsidRDefault="00711BE6" w:rsidP="00711BE6">
      <w:pPr>
        <w:jc w:val="center"/>
      </w:pPr>
    </w:p>
    <w:p w14:paraId="78E47971" w14:textId="77777777" w:rsidR="00711BE6" w:rsidRPr="00724E4B" w:rsidRDefault="00711BE6" w:rsidP="00711BE6">
      <w:pPr>
        <w:jc w:val="center"/>
      </w:pPr>
    </w:p>
    <w:p w14:paraId="7013D065" w14:textId="77777777" w:rsidR="00711BE6" w:rsidRPr="00724E4B" w:rsidRDefault="00711BE6" w:rsidP="00711BE6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jc w:val="left"/>
        <w:rPr>
          <w:b/>
          <w:sz w:val="22"/>
        </w:rPr>
      </w:pPr>
      <w:r>
        <w:br w:type="page"/>
      </w:r>
    </w:p>
    <w:p w14:paraId="24FA3BFB" w14:textId="77777777" w:rsidR="00AC5C05" w:rsidRPr="008F2B03" w:rsidRDefault="00AC5C05" w:rsidP="00AC5C05">
      <w:pPr>
        <w:spacing w:after="120"/>
        <w:jc w:val="center"/>
        <w:rPr>
          <w:b/>
        </w:rPr>
      </w:pPr>
      <w:r>
        <w:rPr>
          <w:b/>
          <w:bCs/>
        </w:rPr>
        <w:lastRenderedPageBreak/>
        <w:t>ФОРМА ОЦЕНКИ ПРОЕКТА – МНОГОЛЕТНИЕ ПРОЕКТЫ</w:t>
      </w:r>
    </w:p>
    <w:p w14:paraId="1B31B702" w14:textId="5D886C15" w:rsidR="00AC5C05" w:rsidRPr="00AC5C05" w:rsidRDefault="00AC5C05" w:rsidP="00AC5C05">
      <w:pPr>
        <w:spacing w:after="200"/>
        <w:ind w:left="720"/>
        <w:jc w:val="center"/>
        <w:rPr>
          <w:b/>
          <w:lang w:val="en-US"/>
        </w:rPr>
      </w:pPr>
      <w:r w:rsidRPr="00AC5C05">
        <w:rPr>
          <w:b/>
        </w:rPr>
        <w:t>Сомали</w:t>
      </w:r>
    </w:p>
    <w:tbl>
      <w:tblPr>
        <w:tblStyle w:val="TableGrid"/>
        <w:tblW w:w="6016" w:type="pct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6570"/>
        <w:gridCol w:w="4680"/>
      </w:tblGrid>
      <w:tr w:rsidR="000612C9" w:rsidRPr="006C3A3D" w14:paraId="7F4C7DA7" w14:textId="77777777" w:rsidTr="001913FC">
        <w:trPr>
          <w:trHeight w:val="248"/>
        </w:trPr>
        <w:tc>
          <w:tcPr>
            <w:tcW w:w="2920" w:type="pct"/>
          </w:tcPr>
          <w:p w14:paraId="310726CA" w14:textId="6E18E5B0" w:rsidR="000612C9" w:rsidRPr="006C3A3D" w:rsidRDefault="000612C9" w:rsidP="001913FC">
            <w:pPr>
              <w:jc w:val="center"/>
              <w:rPr>
                <w:b/>
                <w:sz w:val="18"/>
                <w:szCs w:val="18"/>
              </w:rPr>
            </w:pPr>
            <w:r w:rsidRPr="006C3A3D">
              <w:rPr>
                <w:b/>
                <w:bCs/>
                <w:color w:val="000000"/>
                <w:sz w:val="18"/>
                <w:szCs w:val="18"/>
              </w:rPr>
              <w:t>НАЗВАНИЕ ПРОЕКТА</w:t>
            </w:r>
          </w:p>
        </w:tc>
        <w:tc>
          <w:tcPr>
            <w:tcW w:w="2080" w:type="pct"/>
          </w:tcPr>
          <w:p w14:paraId="7A67E86C" w14:textId="7D934B60" w:rsidR="000612C9" w:rsidRPr="006C3A3D" w:rsidRDefault="000612C9" w:rsidP="000612C9">
            <w:pPr>
              <w:jc w:val="center"/>
              <w:rPr>
                <w:b/>
                <w:sz w:val="18"/>
                <w:szCs w:val="18"/>
              </w:rPr>
            </w:pPr>
            <w:r w:rsidRPr="006C3A3D">
              <w:rPr>
                <w:b/>
                <w:bCs/>
                <w:color w:val="000000"/>
                <w:sz w:val="18"/>
                <w:szCs w:val="18"/>
              </w:rPr>
              <w:t>УЧРЕЖДЕНИЕ-ИСПОЛНИТЕЛЬ</w:t>
            </w:r>
          </w:p>
        </w:tc>
      </w:tr>
      <w:tr w:rsidR="000612C9" w:rsidRPr="006C3A3D" w14:paraId="2F98C545" w14:textId="77777777" w:rsidTr="001913FC">
        <w:trPr>
          <w:trHeight w:val="40"/>
        </w:trPr>
        <w:tc>
          <w:tcPr>
            <w:tcW w:w="2920" w:type="pct"/>
            <w:vAlign w:val="center"/>
          </w:tcPr>
          <w:p w14:paraId="347D6AC7" w14:textId="5299B57D" w:rsidR="000612C9" w:rsidRPr="006C3A3D" w:rsidRDefault="000612C9" w:rsidP="000612C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C3A3D">
              <w:rPr>
                <w:color w:val="000000"/>
                <w:sz w:val="18"/>
                <w:szCs w:val="18"/>
              </w:rPr>
              <w:t>План реализации Кигалийской поправки по ГФУ (первый этап)</w:t>
            </w:r>
          </w:p>
        </w:tc>
        <w:tc>
          <w:tcPr>
            <w:tcW w:w="2080" w:type="pct"/>
            <w:vAlign w:val="center"/>
          </w:tcPr>
          <w:p w14:paraId="4A76188D" w14:textId="50D0ADDE" w:rsidR="000612C9" w:rsidRPr="006C3A3D" w:rsidRDefault="000612C9" w:rsidP="000612C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6C3A3D">
              <w:rPr>
                <w:color w:val="000000"/>
                <w:sz w:val="18"/>
                <w:szCs w:val="18"/>
              </w:rPr>
              <w:t>ЮНИДО</w:t>
            </w:r>
            <w:r w:rsidRPr="006C3A3D">
              <w:rPr>
                <w:color w:val="000000"/>
                <w:sz w:val="18"/>
                <w:szCs w:val="18"/>
              </w:rPr>
              <w:t xml:space="preserve"> </w:t>
            </w:r>
            <w:r w:rsidRPr="006C3A3D">
              <w:rPr>
                <w:color w:val="000000"/>
                <w:sz w:val="18"/>
                <w:szCs w:val="18"/>
              </w:rPr>
              <w:t>(ведущее учреждение), ЮНЕП</w:t>
            </w:r>
          </w:p>
        </w:tc>
      </w:tr>
    </w:tbl>
    <w:p w14:paraId="12D4BF10" w14:textId="77777777" w:rsidR="00711BE6" w:rsidRPr="006C3A3D" w:rsidRDefault="00711BE6" w:rsidP="00711BE6">
      <w:pPr>
        <w:jc w:val="center"/>
        <w:rPr>
          <w:sz w:val="18"/>
          <w:szCs w:val="18"/>
        </w:rPr>
      </w:pPr>
    </w:p>
    <w:tbl>
      <w:tblPr>
        <w:tblStyle w:val="TableGrid"/>
        <w:tblW w:w="6016" w:type="pct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156"/>
        <w:gridCol w:w="1418"/>
        <w:gridCol w:w="1418"/>
        <w:gridCol w:w="3258"/>
      </w:tblGrid>
      <w:tr w:rsidR="006C3A3D" w:rsidRPr="006C3A3D" w14:paraId="7F3BEA56" w14:textId="77777777" w:rsidTr="006266BC">
        <w:trPr>
          <w:trHeight w:val="77"/>
        </w:trPr>
        <w:tc>
          <w:tcPr>
            <w:tcW w:w="2292" w:type="pct"/>
          </w:tcPr>
          <w:p w14:paraId="06B277DF" w14:textId="78693ADA" w:rsidR="006C3A3D" w:rsidRPr="006C3A3D" w:rsidRDefault="006C3A3D" w:rsidP="006C3A3D">
            <w:pPr>
              <w:jc w:val="left"/>
              <w:rPr>
                <w:b/>
                <w:sz w:val="18"/>
                <w:szCs w:val="18"/>
              </w:rPr>
            </w:pPr>
            <w:r w:rsidRPr="006C3A3D">
              <w:rPr>
                <w:b/>
                <w:bCs/>
                <w:color w:val="000000"/>
                <w:sz w:val="18"/>
                <w:szCs w:val="18"/>
              </w:rPr>
              <w:t>ПОСЛЕДНИЕ ДАННЫЕ ПО СТАТЬЕ 7 (приложение F)</w:t>
            </w:r>
          </w:p>
        </w:tc>
        <w:tc>
          <w:tcPr>
            <w:tcW w:w="630" w:type="pct"/>
          </w:tcPr>
          <w:p w14:paraId="07AD5C30" w14:textId="3FE2421E" w:rsidR="006C3A3D" w:rsidRPr="006C3A3D" w:rsidRDefault="006C3A3D" w:rsidP="006C3A3D">
            <w:pPr>
              <w:ind w:right="-247" w:firstLine="136"/>
              <w:jc w:val="left"/>
              <w:rPr>
                <w:sz w:val="18"/>
                <w:szCs w:val="18"/>
              </w:rPr>
            </w:pPr>
            <w:r w:rsidRPr="006C3A3D">
              <w:rPr>
                <w:b/>
                <w:bCs/>
                <w:color w:val="000000"/>
                <w:sz w:val="18"/>
                <w:szCs w:val="18"/>
              </w:rPr>
              <w:t>Год:</w:t>
            </w:r>
            <w:r w:rsidRPr="006C3A3D">
              <w:rPr>
                <w:color w:val="000000"/>
                <w:sz w:val="18"/>
                <w:szCs w:val="18"/>
              </w:rPr>
              <w:t xml:space="preserve"> 2024</w:t>
            </w:r>
          </w:p>
        </w:tc>
        <w:tc>
          <w:tcPr>
            <w:tcW w:w="630" w:type="pct"/>
          </w:tcPr>
          <w:p w14:paraId="20B65D6E" w14:textId="7CC6C631" w:rsidR="006C3A3D" w:rsidRPr="006C3A3D" w:rsidRDefault="006C3A3D" w:rsidP="006C3A3D">
            <w:pPr>
              <w:ind w:left="-109"/>
              <w:jc w:val="right"/>
              <w:rPr>
                <w:sz w:val="18"/>
                <w:szCs w:val="18"/>
              </w:rPr>
            </w:pPr>
            <w:r w:rsidRPr="006C3A3D">
              <w:rPr>
                <w:color w:val="000000" w:themeColor="text1"/>
                <w:sz w:val="18"/>
                <w:szCs w:val="18"/>
              </w:rPr>
              <w:t>530</w:t>
            </w:r>
            <w:r w:rsidR="006928E0">
              <w:rPr>
                <w:color w:val="000000" w:themeColor="text1"/>
                <w:sz w:val="18"/>
                <w:szCs w:val="18"/>
                <w:lang w:val="en-US"/>
              </w:rPr>
              <w:t>,</w:t>
            </w:r>
            <w:r w:rsidRPr="006C3A3D">
              <w:rPr>
                <w:color w:val="000000" w:themeColor="text1"/>
                <w:sz w:val="18"/>
                <w:szCs w:val="18"/>
              </w:rPr>
              <w:t xml:space="preserve">78 </w:t>
            </w:r>
            <w:r w:rsidR="00047ED0" w:rsidRPr="00376E59">
              <w:rPr>
                <w:color w:val="000000"/>
                <w:sz w:val="20"/>
                <w:szCs w:val="20"/>
              </w:rPr>
              <w:t>т</w:t>
            </w:r>
            <w:r w:rsidRPr="006C3A3D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448" w:type="pct"/>
          </w:tcPr>
          <w:p w14:paraId="0F2AFD16" w14:textId="0E3E913D" w:rsidR="006C3A3D" w:rsidRPr="006C3A3D" w:rsidRDefault="006C3A3D" w:rsidP="006C3A3D">
            <w:pPr>
              <w:ind w:left="-110" w:right="33"/>
              <w:jc w:val="right"/>
              <w:rPr>
                <w:sz w:val="18"/>
                <w:szCs w:val="18"/>
              </w:rPr>
            </w:pPr>
            <w:r w:rsidRPr="006C3A3D">
              <w:rPr>
                <w:color w:val="000000" w:themeColor="text1"/>
                <w:sz w:val="18"/>
                <w:szCs w:val="18"/>
              </w:rPr>
              <w:t>1</w:t>
            </w:r>
            <w:r w:rsidR="006928E0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6C3A3D">
              <w:rPr>
                <w:color w:val="000000" w:themeColor="text1"/>
                <w:sz w:val="18"/>
                <w:szCs w:val="18"/>
              </w:rPr>
              <w:t>015</w:t>
            </w:r>
            <w:r w:rsidR="006928E0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6C3A3D">
              <w:rPr>
                <w:color w:val="000000" w:themeColor="text1"/>
                <w:sz w:val="18"/>
                <w:szCs w:val="18"/>
              </w:rPr>
              <w:t xml:space="preserve">385 </w:t>
            </w:r>
            <w:r w:rsidR="007941A3" w:rsidRPr="00376E59">
              <w:rPr>
                <w:color w:val="000000"/>
                <w:sz w:val="20"/>
                <w:szCs w:val="20"/>
              </w:rPr>
              <w:t xml:space="preserve">тонны </w:t>
            </w:r>
            <w:r w:rsidR="007941A3" w:rsidRPr="00376E59">
              <w:rPr>
                <w:sz w:val="20"/>
                <w:szCs w:val="20"/>
              </w:rPr>
              <w:t>CO</w:t>
            </w:r>
            <w:r w:rsidR="007941A3" w:rsidRPr="00376E59">
              <w:rPr>
                <w:sz w:val="20"/>
                <w:szCs w:val="20"/>
                <w:vertAlign w:val="subscript"/>
              </w:rPr>
              <w:t>2</w:t>
            </w:r>
            <w:r w:rsidR="007941A3">
              <w:rPr>
                <w:sz w:val="20"/>
                <w:szCs w:val="20"/>
                <w:vertAlign w:val="subscript"/>
                <w:lang w:val="en-US"/>
              </w:rPr>
              <w:t>-</w:t>
            </w:r>
            <w:r w:rsidR="007941A3">
              <w:rPr>
                <w:sz w:val="20"/>
                <w:szCs w:val="20"/>
                <w:vertAlign w:val="subscript"/>
              </w:rPr>
              <w:t>экв</w:t>
            </w:r>
          </w:p>
        </w:tc>
      </w:tr>
    </w:tbl>
    <w:p w14:paraId="7BEE4D58" w14:textId="77777777" w:rsidR="00600E2E" w:rsidRPr="006C3A3D" w:rsidRDefault="00600E2E" w:rsidP="00711BE6">
      <w:pPr>
        <w:jc w:val="center"/>
        <w:rPr>
          <w:sz w:val="18"/>
          <w:szCs w:val="18"/>
        </w:rPr>
      </w:pPr>
    </w:p>
    <w:tbl>
      <w:tblPr>
        <w:tblStyle w:val="2"/>
        <w:tblW w:w="6016" w:type="pct"/>
        <w:tblInd w:w="-905" w:type="dxa"/>
        <w:tblLayout w:type="fixed"/>
        <w:tblLook w:val="04A0" w:firstRow="1" w:lastRow="0" w:firstColumn="1" w:lastColumn="0" w:noHBand="0" w:noVBand="1"/>
      </w:tblPr>
      <w:tblGrid>
        <w:gridCol w:w="1980"/>
        <w:gridCol w:w="990"/>
        <w:gridCol w:w="900"/>
        <w:gridCol w:w="997"/>
        <w:gridCol w:w="1278"/>
        <w:gridCol w:w="1505"/>
        <w:gridCol w:w="990"/>
        <w:gridCol w:w="900"/>
        <w:gridCol w:w="810"/>
        <w:gridCol w:w="900"/>
      </w:tblGrid>
      <w:tr w:rsidR="00787155" w:rsidRPr="006C3A3D" w14:paraId="0CD5ECA9" w14:textId="77777777" w:rsidTr="006E6D13">
        <w:trPr>
          <w:trHeight w:val="250"/>
        </w:trPr>
        <w:tc>
          <w:tcPr>
            <w:tcW w:w="5000" w:type="pct"/>
            <w:gridSpan w:val="10"/>
          </w:tcPr>
          <w:p w14:paraId="5ACD30CC" w14:textId="5E50E80B" w:rsidR="00787155" w:rsidRPr="00787155" w:rsidRDefault="00787155" w:rsidP="00787155">
            <w:pPr>
              <w:spacing w:after="60"/>
              <w:ind w:right="33"/>
              <w:jc w:val="left"/>
              <w:rPr>
                <w:b/>
                <w:sz w:val="18"/>
                <w:szCs w:val="18"/>
              </w:rPr>
            </w:pPr>
            <w:r w:rsidRPr="00AD067C">
              <w:rPr>
                <w:b/>
                <w:bCs/>
                <w:color w:val="000000"/>
                <w:sz w:val="20"/>
                <w:szCs w:val="20"/>
              </w:rPr>
              <w:t>ОТРАСЛЕВЫЕ ДАННЫЕ О ПОТРЕБЛЕНИИ ГФУ (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В </w:t>
            </w:r>
            <w:r w:rsidRPr="00AD067C">
              <w:rPr>
                <w:b/>
                <w:bCs/>
                <w:color w:val="000000"/>
                <w:sz w:val="20"/>
                <w:szCs w:val="20"/>
              </w:rPr>
              <w:t>ТОНН</w:t>
            </w:r>
            <w:r>
              <w:rPr>
                <w:b/>
                <w:bCs/>
                <w:color w:val="000000"/>
                <w:sz w:val="20"/>
                <w:szCs w:val="20"/>
              </w:rPr>
              <w:t>АХ</w:t>
            </w:r>
            <w:r w:rsidRPr="00AD067C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50602">
              <w:rPr>
                <w:b/>
                <w:bCs/>
                <w:color w:val="000000"/>
                <w:sz w:val="20"/>
                <w:szCs w:val="20"/>
              </w:rPr>
              <w:t>СО2-экв</w:t>
            </w:r>
            <w:r w:rsidRPr="00AD067C">
              <w:rPr>
                <w:b/>
                <w:bCs/>
                <w:color w:val="000000"/>
                <w:sz w:val="20"/>
                <w:szCs w:val="20"/>
              </w:rPr>
              <w:t>) И МЕРОПРИЯТИЯ</w:t>
            </w:r>
          </w:p>
        </w:tc>
      </w:tr>
      <w:tr w:rsidR="006F3699" w:rsidRPr="006C3A3D" w14:paraId="0F864D2B" w14:textId="77777777" w:rsidTr="006E6D13">
        <w:trPr>
          <w:trHeight w:val="96"/>
        </w:trPr>
        <w:tc>
          <w:tcPr>
            <w:tcW w:w="880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05E4CE1D" w14:textId="77777777" w:rsidR="006F3699" w:rsidRPr="00787155" w:rsidRDefault="006F3699" w:rsidP="006F36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35C3E349" w14:textId="57BBBF6B" w:rsidR="006F3699" w:rsidRPr="006C3A3D" w:rsidRDefault="006F3699" w:rsidP="006F3699">
            <w:pPr>
              <w:jc w:val="center"/>
              <w:rPr>
                <w:sz w:val="18"/>
                <w:szCs w:val="18"/>
              </w:rPr>
            </w:pPr>
            <w:r w:rsidRPr="00AD067C">
              <w:rPr>
                <w:color w:val="000000"/>
                <w:sz w:val="20"/>
                <w:szCs w:val="20"/>
              </w:rPr>
              <w:t>Аэрозол</w:t>
            </w:r>
            <w:r>
              <w:rPr>
                <w:color w:val="000000"/>
                <w:sz w:val="20"/>
                <w:szCs w:val="20"/>
              </w:rPr>
              <w:t>и</w:t>
            </w:r>
          </w:p>
        </w:tc>
        <w:tc>
          <w:tcPr>
            <w:tcW w:w="400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36F33C90" w14:textId="3D1CCE9C" w:rsidR="006F3699" w:rsidRPr="006C3A3D" w:rsidRDefault="006F3699" w:rsidP="006F3699">
            <w:pPr>
              <w:jc w:val="center"/>
              <w:rPr>
                <w:sz w:val="18"/>
                <w:szCs w:val="18"/>
              </w:rPr>
            </w:pPr>
            <w:r w:rsidRPr="00AD067C">
              <w:rPr>
                <w:color w:val="000000"/>
                <w:sz w:val="20"/>
                <w:szCs w:val="20"/>
              </w:rPr>
              <w:t>Пена</w:t>
            </w:r>
          </w:p>
        </w:tc>
        <w:tc>
          <w:tcPr>
            <w:tcW w:w="443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2C67405F" w14:textId="4893AF08" w:rsidR="006F3699" w:rsidRPr="006C3A3D" w:rsidRDefault="006F3699" w:rsidP="006F3699">
            <w:pPr>
              <w:jc w:val="center"/>
              <w:rPr>
                <w:sz w:val="18"/>
                <w:szCs w:val="18"/>
              </w:rPr>
            </w:pPr>
            <w:r w:rsidRPr="00AD067C">
              <w:rPr>
                <w:color w:val="000000"/>
                <w:sz w:val="20"/>
                <w:szCs w:val="20"/>
              </w:rPr>
              <w:t>Пожаротушение</w:t>
            </w:r>
          </w:p>
        </w:tc>
        <w:tc>
          <w:tcPr>
            <w:tcW w:w="2077" w:type="pct"/>
            <w:gridSpan w:val="4"/>
            <w:tcMar>
              <w:left w:w="85" w:type="dxa"/>
              <w:right w:w="85" w:type="dxa"/>
            </w:tcMar>
            <w:vAlign w:val="center"/>
          </w:tcPr>
          <w:p w14:paraId="101D511C" w14:textId="1C8EC2A9" w:rsidR="006F3699" w:rsidRPr="006C3A3D" w:rsidRDefault="006F3699" w:rsidP="006F3699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К</w:t>
            </w:r>
            <w:r w:rsidRPr="00AD067C">
              <w:rPr>
                <w:color w:val="000000"/>
                <w:sz w:val="20"/>
                <w:szCs w:val="20"/>
              </w:rPr>
              <w:t>ондиционировани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AD067C">
              <w:rPr>
                <w:color w:val="000000"/>
                <w:sz w:val="20"/>
                <w:szCs w:val="20"/>
              </w:rPr>
              <w:t xml:space="preserve"> воздуха и охлаждени</w:t>
            </w:r>
            <w:r>
              <w:rPr>
                <w:color w:val="000000"/>
                <w:sz w:val="20"/>
                <w:szCs w:val="20"/>
              </w:rPr>
              <w:t>е</w:t>
            </w:r>
          </w:p>
        </w:tc>
        <w:tc>
          <w:tcPr>
            <w:tcW w:w="360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4FBD556B" w14:textId="343D9353" w:rsidR="006F3699" w:rsidRPr="006C3A3D" w:rsidRDefault="006F3699" w:rsidP="006F3699">
            <w:pPr>
              <w:ind w:left="-26"/>
              <w:jc w:val="center"/>
              <w:rPr>
                <w:sz w:val="18"/>
                <w:szCs w:val="18"/>
              </w:rPr>
            </w:pPr>
            <w:r w:rsidRPr="00AD067C">
              <w:rPr>
                <w:color w:val="000000"/>
                <w:sz w:val="20"/>
                <w:szCs w:val="20"/>
              </w:rPr>
              <w:t>Растворител</w:t>
            </w:r>
            <w:r>
              <w:rPr>
                <w:color w:val="000000"/>
                <w:sz w:val="20"/>
                <w:szCs w:val="20"/>
              </w:rPr>
              <w:t>и</w:t>
            </w:r>
          </w:p>
        </w:tc>
        <w:tc>
          <w:tcPr>
            <w:tcW w:w="400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2D82D731" w14:textId="597424D3" w:rsidR="006F3699" w:rsidRPr="006C3A3D" w:rsidRDefault="006F3699" w:rsidP="006F3699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Прочее</w:t>
            </w:r>
          </w:p>
        </w:tc>
      </w:tr>
      <w:tr w:rsidR="006E6D13" w:rsidRPr="006C3A3D" w14:paraId="39C5E655" w14:textId="77777777" w:rsidTr="006D562E">
        <w:trPr>
          <w:trHeight w:val="96"/>
        </w:trPr>
        <w:tc>
          <w:tcPr>
            <w:tcW w:w="880" w:type="pct"/>
            <w:vMerge/>
            <w:tcMar>
              <w:left w:w="85" w:type="dxa"/>
              <w:right w:w="85" w:type="dxa"/>
            </w:tcMar>
            <w:vAlign w:val="center"/>
          </w:tcPr>
          <w:p w14:paraId="2E4B2059" w14:textId="77777777" w:rsidR="00787155" w:rsidRPr="006C3A3D" w:rsidRDefault="00787155" w:rsidP="007871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Mar>
              <w:left w:w="85" w:type="dxa"/>
              <w:right w:w="85" w:type="dxa"/>
            </w:tcMar>
            <w:vAlign w:val="center"/>
          </w:tcPr>
          <w:p w14:paraId="1324B2E1" w14:textId="77777777" w:rsidR="00787155" w:rsidRPr="006C3A3D" w:rsidRDefault="00787155" w:rsidP="007871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0" w:type="pct"/>
            <w:vMerge/>
            <w:tcMar>
              <w:left w:w="85" w:type="dxa"/>
              <w:right w:w="85" w:type="dxa"/>
            </w:tcMar>
            <w:vAlign w:val="center"/>
          </w:tcPr>
          <w:p w14:paraId="01EF0C3A" w14:textId="77777777" w:rsidR="00787155" w:rsidRPr="006C3A3D" w:rsidRDefault="00787155" w:rsidP="007871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pct"/>
            <w:vMerge/>
            <w:tcMar>
              <w:left w:w="85" w:type="dxa"/>
              <w:right w:w="85" w:type="dxa"/>
            </w:tcMar>
            <w:vAlign w:val="center"/>
          </w:tcPr>
          <w:p w14:paraId="4AB4C02C" w14:textId="77777777" w:rsidR="00787155" w:rsidRPr="006C3A3D" w:rsidRDefault="00787155" w:rsidP="007871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7" w:type="pct"/>
            <w:gridSpan w:val="3"/>
            <w:tcMar>
              <w:left w:w="85" w:type="dxa"/>
              <w:right w:w="85" w:type="dxa"/>
            </w:tcMar>
            <w:vAlign w:val="center"/>
          </w:tcPr>
          <w:p w14:paraId="133D2D2F" w14:textId="2BCE5D57" w:rsidR="00787155" w:rsidRPr="006C3A3D" w:rsidRDefault="006D228F" w:rsidP="00787155">
            <w:pPr>
              <w:jc w:val="center"/>
              <w:rPr>
                <w:sz w:val="18"/>
                <w:szCs w:val="18"/>
              </w:rPr>
            </w:pPr>
            <w:r w:rsidRPr="00AD067C">
              <w:rPr>
                <w:color w:val="000000"/>
                <w:sz w:val="20"/>
                <w:szCs w:val="20"/>
              </w:rPr>
              <w:t>Производящая промышленность</w:t>
            </w:r>
          </w:p>
        </w:tc>
        <w:tc>
          <w:tcPr>
            <w:tcW w:w="400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2CFB1C59" w14:textId="00FD9726" w:rsidR="00787155" w:rsidRPr="006C3A3D" w:rsidRDefault="004228EC" w:rsidP="00787155">
            <w:pPr>
              <w:jc w:val="center"/>
              <w:rPr>
                <w:sz w:val="18"/>
                <w:szCs w:val="18"/>
              </w:rPr>
            </w:pPr>
            <w:r w:rsidRPr="00AD067C">
              <w:rPr>
                <w:color w:val="000000"/>
                <w:sz w:val="20"/>
                <w:szCs w:val="20"/>
              </w:rPr>
              <w:t>Обслуживание</w:t>
            </w:r>
          </w:p>
        </w:tc>
        <w:tc>
          <w:tcPr>
            <w:tcW w:w="360" w:type="pct"/>
            <w:vMerge/>
            <w:tcMar>
              <w:left w:w="85" w:type="dxa"/>
              <w:right w:w="85" w:type="dxa"/>
            </w:tcMar>
            <w:vAlign w:val="center"/>
          </w:tcPr>
          <w:p w14:paraId="387B459E" w14:textId="77777777" w:rsidR="00787155" w:rsidRPr="006C3A3D" w:rsidRDefault="00787155" w:rsidP="007871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0" w:type="pct"/>
            <w:vMerge/>
            <w:tcMar>
              <w:left w:w="85" w:type="dxa"/>
              <w:right w:w="85" w:type="dxa"/>
            </w:tcMar>
            <w:vAlign w:val="center"/>
          </w:tcPr>
          <w:p w14:paraId="6C2A9C95" w14:textId="77777777" w:rsidR="00787155" w:rsidRPr="006C3A3D" w:rsidRDefault="00787155" w:rsidP="00787155">
            <w:pPr>
              <w:jc w:val="center"/>
              <w:rPr>
                <w:sz w:val="18"/>
                <w:szCs w:val="18"/>
              </w:rPr>
            </w:pPr>
          </w:p>
        </w:tc>
      </w:tr>
      <w:tr w:rsidR="006E6D13" w:rsidRPr="006C3A3D" w14:paraId="0AC33174" w14:textId="77777777" w:rsidTr="006D562E">
        <w:trPr>
          <w:trHeight w:val="96"/>
        </w:trPr>
        <w:tc>
          <w:tcPr>
            <w:tcW w:w="880" w:type="pct"/>
            <w:vMerge/>
            <w:tcMar>
              <w:left w:w="85" w:type="dxa"/>
              <w:right w:w="85" w:type="dxa"/>
            </w:tcMar>
            <w:vAlign w:val="center"/>
          </w:tcPr>
          <w:p w14:paraId="78221B6C" w14:textId="77777777" w:rsidR="00F34F0E" w:rsidRPr="006C3A3D" w:rsidRDefault="00F34F0E" w:rsidP="00F34F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Mar>
              <w:left w:w="85" w:type="dxa"/>
              <w:right w:w="85" w:type="dxa"/>
            </w:tcMar>
            <w:vAlign w:val="center"/>
          </w:tcPr>
          <w:p w14:paraId="4F83088D" w14:textId="77777777" w:rsidR="00F34F0E" w:rsidRPr="006C3A3D" w:rsidRDefault="00F34F0E" w:rsidP="00F34F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0" w:type="pct"/>
            <w:vMerge/>
            <w:tcMar>
              <w:left w:w="85" w:type="dxa"/>
              <w:right w:w="85" w:type="dxa"/>
            </w:tcMar>
            <w:vAlign w:val="center"/>
          </w:tcPr>
          <w:p w14:paraId="70EBEF0C" w14:textId="77777777" w:rsidR="00F34F0E" w:rsidRPr="006C3A3D" w:rsidRDefault="00F34F0E" w:rsidP="00F34F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pct"/>
            <w:vMerge/>
            <w:tcMar>
              <w:left w:w="85" w:type="dxa"/>
              <w:right w:w="85" w:type="dxa"/>
            </w:tcMar>
            <w:vAlign w:val="center"/>
          </w:tcPr>
          <w:p w14:paraId="263E99CB" w14:textId="77777777" w:rsidR="00F34F0E" w:rsidRPr="006C3A3D" w:rsidRDefault="00F34F0E" w:rsidP="00F34F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8" w:type="pct"/>
            <w:tcMar>
              <w:left w:w="85" w:type="dxa"/>
              <w:right w:w="85" w:type="dxa"/>
            </w:tcMar>
            <w:vAlign w:val="center"/>
          </w:tcPr>
          <w:p w14:paraId="4A9ED318" w14:textId="6B866862" w:rsidR="00F34F0E" w:rsidRPr="006C3A3D" w:rsidRDefault="00F34F0E" w:rsidP="00F34F0E">
            <w:pPr>
              <w:jc w:val="center"/>
              <w:rPr>
                <w:sz w:val="18"/>
                <w:szCs w:val="18"/>
              </w:rPr>
            </w:pPr>
            <w:r w:rsidRPr="00AD067C">
              <w:rPr>
                <w:color w:val="000000"/>
                <w:sz w:val="20"/>
                <w:szCs w:val="20"/>
              </w:rPr>
              <w:t>Охлаждение</w:t>
            </w:r>
          </w:p>
        </w:tc>
        <w:tc>
          <w:tcPr>
            <w:tcW w:w="669" w:type="pct"/>
            <w:tcMar>
              <w:left w:w="85" w:type="dxa"/>
              <w:right w:w="85" w:type="dxa"/>
            </w:tcMar>
            <w:vAlign w:val="center"/>
          </w:tcPr>
          <w:p w14:paraId="4A150B19" w14:textId="4F81FBFD" w:rsidR="00F34F0E" w:rsidRPr="006C3A3D" w:rsidRDefault="006D562E" w:rsidP="00F34F0E">
            <w:pPr>
              <w:jc w:val="center"/>
              <w:rPr>
                <w:sz w:val="18"/>
                <w:szCs w:val="18"/>
              </w:rPr>
            </w:pPr>
            <w:r w:rsidRPr="00D57E70">
              <w:rPr>
                <w:color w:val="000000"/>
                <w:sz w:val="20"/>
                <w:szCs w:val="20"/>
              </w:rPr>
              <w:t>Кондиционеры</w:t>
            </w:r>
          </w:p>
        </w:tc>
        <w:tc>
          <w:tcPr>
            <w:tcW w:w="440" w:type="pct"/>
            <w:vAlign w:val="center"/>
          </w:tcPr>
          <w:p w14:paraId="24578D95" w14:textId="41245121" w:rsidR="00F34F0E" w:rsidRPr="006C3A3D" w:rsidRDefault="00F34F0E" w:rsidP="00F34F0E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Прочее</w:t>
            </w:r>
          </w:p>
        </w:tc>
        <w:tc>
          <w:tcPr>
            <w:tcW w:w="400" w:type="pct"/>
            <w:vMerge/>
            <w:tcMar>
              <w:left w:w="85" w:type="dxa"/>
              <w:right w:w="85" w:type="dxa"/>
            </w:tcMar>
            <w:vAlign w:val="center"/>
          </w:tcPr>
          <w:p w14:paraId="4DDF5C41" w14:textId="77777777" w:rsidR="00F34F0E" w:rsidRPr="006C3A3D" w:rsidRDefault="00F34F0E" w:rsidP="00F34F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pct"/>
            <w:vMerge/>
            <w:tcMar>
              <w:left w:w="85" w:type="dxa"/>
              <w:right w:w="85" w:type="dxa"/>
            </w:tcMar>
            <w:vAlign w:val="center"/>
          </w:tcPr>
          <w:p w14:paraId="0CE2FC43" w14:textId="77777777" w:rsidR="00F34F0E" w:rsidRPr="006C3A3D" w:rsidRDefault="00F34F0E" w:rsidP="00F34F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0" w:type="pct"/>
            <w:vMerge/>
            <w:tcMar>
              <w:left w:w="85" w:type="dxa"/>
              <w:right w:w="85" w:type="dxa"/>
            </w:tcMar>
            <w:vAlign w:val="center"/>
          </w:tcPr>
          <w:p w14:paraId="7AF45739" w14:textId="77777777" w:rsidR="00F34F0E" w:rsidRPr="006C3A3D" w:rsidRDefault="00F34F0E" w:rsidP="00F34F0E">
            <w:pPr>
              <w:jc w:val="center"/>
              <w:rPr>
                <w:sz w:val="18"/>
                <w:szCs w:val="18"/>
              </w:rPr>
            </w:pPr>
          </w:p>
        </w:tc>
      </w:tr>
      <w:tr w:rsidR="006E6D13" w:rsidRPr="006C3A3D" w14:paraId="56060FDF" w14:textId="77777777" w:rsidTr="006D562E">
        <w:trPr>
          <w:trHeight w:val="121"/>
        </w:trPr>
        <w:tc>
          <w:tcPr>
            <w:tcW w:w="880" w:type="pct"/>
          </w:tcPr>
          <w:p w14:paraId="7D4CD979" w14:textId="2B9CBC7B" w:rsidR="006E6D13" w:rsidRPr="006C3A3D" w:rsidRDefault="006E6D13" w:rsidP="006E6D13">
            <w:pPr>
              <w:jc w:val="left"/>
              <w:rPr>
                <w:sz w:val="18"/>
                <w:szCs w:val="18"/>
              </w:rPr>
            </w:pPr>
            <w:r w:rsidRPr="00AD067C">
              <w:rPr>
                <w:color w:val="000000"/>
                <w:sz w:val="20"/>
                <w:szCs w:val="20"/>
              </w:rPr>
              <w:t>Последний отчет CП (2024)</w:t>
            </w:r>
          </w:p>
        </w:tc>
        <w:tc>
          <w:tcPr>
            <w:tcW w:w="440" w:type="pct"/>
            <w:vAlign w:val="center"/>
          </w:tcPr>
          <w:p w14:paraId="083FE8DA" w14:textId="77777777" w:rsidR="006E6D13" w:rsidRPr="006C3A3D" w:rsidRDefault="006E6D13" w:rsidP="006E6D13">
            <w:pPr>
              <w:ind w:left="-113"/>
              <w:jc w:val="right"/>
              <w:rPr>
                <w:sz w:val="18"/>
                <w:szCs w:val="18"/>
              </w:rPr>
            </w:pPr>
          </w:p>
        </w:tc>
        <w:tc>
          <w:tcPr>
            <w:tcW w:w="400" w:type="pct"/>
            <w:vAlign w:val="center"/>
          </w:tcPr>
          <w:p w14:paraId="16D4AA45" w14:textId="3FE8EA5A" w:rsidR="006E6D13" w:rsidRPr="006C3A3D" w:rsidRDefault="006E6D13" w:rsidP="006E6D13">
            <w:pPr>
              <w:ind w:left="-120"/>
              <w:jc w:val="right"/>
              <w:rPr>
                <w:sz w:val="18"/>
                <w:szCs w:val="18"/>
              </w:rPr>
            </w:pPr>
            <w:r w:rsidRPr="006C3A3D">
              <w:rPr>
                <w:sz w:val="18"/>
                <w:szCs w:val="18"/>
              </w:rPr>
              <w:t>122</w:t>
            </w:r>
            <w:r w:rsidR="006928E0">
              <w:rPr>
                <w:sz w:val="18"/>
                <w:szCs w:val="18"/>
                <w:lang w:val="en-US"/>
              </w:rPr>
              <w:t xml:space="preserve"> </w:t>
            </w:r>
            <w:r w:rsidRPr="006C3A3D">
              <w:rPr>
                <w:sz w:val="18"/>
                <w:szCs w:val="18"/>
              </w:rPr>
              <w:t>465</w:t>
            </w:r>
          </w:p>
        </w:tc>
        <w:tc>
          <w:tcPr>
            <w:tcW w:w="443" w:type="pct"/>
            <w:vAlign w:val="center"/>
          </w:tcPr>
          <w:p w14:paraId="7794DFF2" w14:textId="77777777" w:rsidR="006E6D13" w:rsidRPr="006C3A3D" w:rsidRDefault="006E6D13" w:rsidP="006E6D13">
            <w:pPr>
              <w:ind w:left="-110"/>
              <w:jc w:val="right"/>
              <w:rPr>
                <w:sz w:val="18"/>
                <w:szCs w:val="18"/>
              </w:rPr>
            </w:pPr>
          </w:p>
        </w:tc>
        <w:tc>
          <w:tcPr>
            <w:tcW w:w="568" w:type="pct"/>
            <w:vAlign w:val="center"/>
          </w:tcPr>
          <w:p w14:paraId="256040AD" w14:textId="77777777" w:rsidR="006E6D13" w:rsidRPr="006C3A3D" w:rsidRDefault="006E6D13" w:rsidP="006E6D13">
            <w:pPr>
              <w:ind w:left="-108"/>
              <w:jc w:val="right"/>
              <w:rPr>
                <w:sz w:val="18"/>
                <w:szCs w:val="18"/>
              </w:rPr>
            </w:pPr>
          </w:p>
        </w:tc>
        <w:tc>
          <w:tcPr>
            <w:tcW w:w="669" w:type="pct"/>
            <w:vAlign w:val="center"/>
          </w:tcPr>
          <w:p w14:paraId="789DE6C4" w14:textId="77777777" w:rsidR="006E6D13" w:rsidRPr="006C3A3D" w:rsidRDefault="006E6D13" w:rsidP="006E6D13">
            <w:pPr>
              <w:ind w:left="-106"/>
              <w:jc w:val="right"/>
              <w:rPr>
                <w:sz w:val="18"/>
                <w:szCs w:val="18"/>
              </w:rPr>
            </w:pPr>
          </w:p>
        </w:tc>
        <w:tc>
          <w:tcPr>
            <w:tcW w:w="440" w:type="pct"/>
            <w:vAlign w:val="center"/>
          </w:tcPr>
          <w:p w14:paraId="5CAAD6B3" w14:textId="77777777" w:rsidR="006E6D13" w:rsidRPr="006C3A3D" w:rsidRDefault="006E6D13" w:rsidP="006E6D13">
            <w:pPr>
              <w:ind w:left="-106"/>
              <w:jc w:val="right"/>
              <w:rPr>
                <w:sz w:val="18"/>
                <w:szCs w:val="18"/>
              </w:rPr>
            </w:pPr>
          </w:p>
        </w:tc>
        <w:tc>
          <w:tcPr>
            <w:tcW w:w="400" w:type="pct"/>
            <w:vAlign w:val="center"/>
          </w:tcPr>
          <w:p w14:paraId="20FB87A4" w14:textId="1482D82B" w:rsidR="006E6D13" w:rsidRPr="006C3A3D" w:rsidRDefault="006E6D13" w:rsidP="006E6D13">
            <w:pPr>
              <w:ind w:left="-110"/>
              <w:jc w:val="right"/>
              <w:rPr>
                <w:sz w:val="18"/>
                <w:szCs w:val="18"/>
              </w:rPr>
            </w:pPr>
            <w:r w:rsidRPr="006C3A3D">
              <w:rPr>
                <w:sz w:val="18"/>
                <w:szCs w:val="18"/>
              </w:rPr>
              <w:t>892</w:t>
            </w:r>
            <w:r w:rsidR="006928E0">
              <w:rPr>
                <w:sz w:val="18"/>
                <w:szCs w:val="18"/>
                <w:lang w:val="en-US"/>
              </w:rPr>
              <w:t xml:space="preserve"> </w:t>
            </w:r>
            <w:r w:rsidRPr="006C3A3D">
              <w:rPr>
                <w:sz w:val="18"/>
                <w:szCs w:val="18"/>
              </w:rPr>
              <w:t>920</w:t>
            </w:r>
          </w:p>
        </w:tc>
        <w:tc>
          <w:tcPr>
            <w:tcW w:w="360" w:type="pct"/>
            <w:vAlign w:val="center"/>
          </w:tcPr>
          <w:p w14:paraId="6C8F66A8" w14:textId="77777777" w:rsidR="006E6D13" w:rsidRPr="006C3A3D" w:rsidRDefault="006E6D13" w:rsidP="006E6D13">
            <w:pPr>
              <w:ind w:left="-108"/>
              <w:jc w:val="right"/>
              <w:rPr>
                <w:sz w:val="18"/>
                <w:szCs w:val="18"/>
              </w:rPr>
            </w:pPr>
          </w:p>
        </w:tc>
        <w:tc>
          <w:tcPr>
            <w:tcW w:w="400" w:type="pct"/>
            <w:vAlign w:val="center"/>
          </w:tcPr>
          <w:p w14:paraId="54623131" w14:textId="77777777" w:rsidR="006E6D13" w:rsidRPr="006C3A3D" w:rsidRDefault="006E6D13" w:rsidP="006E6D13">
            <w:pPr>
              <w:ind w:left="-114" w:right="-10"/>
              <w:jc w:val="right"/>
              <w:rPr>
                <w:sz w:val="18"/>
                <w:szCs w:val="18"/>
              </w:rPr>
            </w:pPr>
          </w:p>
        </w:tc>
      </w:tr>
      <w:tr w:rsidR="006E6D13" w:rsidRPr="006C3A3D" w14:paraId="3D82654C" w14:textId="77777777" w:rsidTr="006D562E">
        <w:trPr>
          <w:trHeight w:val="250"/>
        </w:trPr>
        <w:tc>
          <w:tcPr>
            <w:tcW w:w="880" w:type="pct"/>
          </w:tcPr>
          <w:p w14:paraId="419BCD81" w14:textId="5054E985" w:rsidR="006E6D13" w:rsidRPr="006E6D13" w:rsidRDefault="006E6D13" w:rsidP="006E6D13">
            <w:pPr>
              <w:ind w:right="-108"/>
              <w:jc w:val="lef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Согласованные м</w:t>
            </w:r>
            <w:r w:rsidRPr="00AD067C">
              <w:rPr>
                <w:color w:val="000000"/>
                <w:sz w:val="20"/>
                <w:szCs w:val="20"/>
              </w:rPr>
              <w:t>ероприятия первого этапа ПРК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D067C">
              <w:rPr>
                <w:color w:val="000000"/>
                <w:sz w:val="20"/>
                <w:szCs w:val="20"/>
              </w:rPr>
              <w:t>(Д/Н)</w:t>
            </w:r>
          </w:p>
        </w:tc>
        <w:tc>
          <w:tcPr>
            <w:tcW w:w="440" w:type="pct"/>
            <w:vAlign w:val="center"/>
          </w:tcPr>
          <w:p w14:paraId="1127B27F" w14:textId="77777777" w:rsidR="006E6D13" w:rsidRPr="006E6D13" w:rsidRDefault="006E6D13" w:rsidP="006E6D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0" w:type="pct"/>
            <w:vAlign w:val="center"/>
          </w:tcPr>
          <w:p w14:paraId="3AF76371" w14:textId="1D911AD0" w:rsidR="006E6D13" w:rsidRPr="006C3A3D" w:rsidRDefault="006E6D13" w:rsidP="006E6D13">
            <w:pPr>
              <w:jc w:val="center"/>
              <w:rPr>
                <w:sz w:val="18"/>
                <w:szCs w:val="18"/>
              </w:rPr>
            </w:pPr>
            <w:r w:rsidRPr="00AD067C">
              <w:rPr>
                <w:color w:val="000000"/>
                <w:sz w:val="20"/>
                <w:szCs w:val="20"/>
              </w:rPr>
              <w:t>Н</w:t>
            </w:r>
          </w:p>
        </w:tc>
        <w:tc>
          <w:tcPr>
            <w:tcW w:w="443" w:type="pct"/>
            <w:vAlign w:val="center"/>
          </w:tcPr>
          <w:p w14:paraId="3FAEAD75" w14:textId="77777777" w:rsidR="006E6D13" w:rsidRPr="006C3A3D" w:rsidRDefault="006E6D13" w:rsidP="006E6D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8" w:type="pct"/>
            <w:vAlign w:val="center"/>
          </w:tcPr>
          <w:p w14:paraId="2B413F51" w14:textId="77777777" w:rsidR="006E6D13" w:rsidRPr="006C3A3D" w:rsidRDefault="006E6D13" w:rsidP="006E6D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9" w:type="pct"/>
            <w:vAlign w:val="center"/>
          </w:tcPr>
          <w:p w14:paraId="0126C9CA" w14:textId="77777777" w:rsidR="006E6D13" w:rsidRPr="006C3A3D" w:rsidRDefault="006E6D13" w:rsidP="006E6D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pct"/>
            <w:vAlign w:val="center"/>
          </w:tcPr>
          <w:p w14:paraId="4818092C" w14:textId="77777777" w:rsidR="006E6D13" w:rsidRPr="006C3A3D" w:rsidRDefault="006E6D13" w:rsidP="006E6D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0" w:type="pct"/>
            <w:vAlign w:val="center"/>
          </w:tcPr>
          <w:p w14:paraId="5D24BF11" w14:textId="2D02AF6F" w:rsidR="006E6D13" w:rsidRPr="006C3A3D" w:rsidRDefault="006E6D13" w:rsidP="006E6D13">
            <w:pPr>
              <w:jc w:val="center"/>
              <w:rPr>
                <w:sz w:val="18"/>
                <w:szCs w:val="18"/>
              </w:rPr>
            </w:pPr>
            <w:r w:rsidRPr="00AD067C">
              <w:rPr>
                <w:color w:val="000000"/>
                <w:sz w:val="20"/>
                <w:szCs w:val="20"/>
              </w:rPr>
              <w:t>Д</w:t>
            </w:r>
          </w:p>
        </w:tc>
        <w:tc>
          <w:tcPr>
            <w:tcW w:w="360" w:type="pct"/>
            <w:vAlign w:val="center"/>
          </w:tcPr>
          <w:p w14:paraId="65C2CB8F" w14:textId="77777777" w:rsidR="006E6D13" w:rsidRPr="006C3A3D" w:rsidRDefault="006E6D13" w:rsidP="006E6D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0" w:type="pct"/>
            <w:vAlign w:val="center"/>
          </w:tcPr>
          <w:p w14:paraId="7D082BB9" w14:textId="77777777" w:rsidR="006E6D13" w:rsidRPr="006C3A3D" w:rsidRDefault="006E6D13" w:rsidP="006E6D13">
            <w:pPr>
              <w:jc w:val="center"/>
              <w:rPr>
                <w:sz w:val="18"/>
                <w:szCs w:val="18"/>
              </w:rPr>
            </w:pPr>
          </w:p>
        </w:tc>
      </w:tr>
    </w:tbl>
    <w:p w14:paraId="380A4513" w14:textId="77777777" w:rsidR="00600E2E" w:rsidRPr="006C3A3D" w:rsidRDefault="00600E2E" w:rsidP="00711BE6">
      <w:pPr>
        <w:jc w:val="center"/>
        <w:rPr>
          <w:sz w:val="18"/>
          <w:szCs w:val="18"/>
        </w:rPr>
      </w:pPr>
    </w:p>
    <w:tbl>
      <w:tblPr>
        <w:tblW w:w="6016" w:type="pct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6714"/>
        <w:gridCol w:w="1278"/>
        <w:gridCol w:w="3258"/>
      </w:tblGrid>
      <w:tr w:rsidR="001913FC" w:rsidRPr="001913FC" w14:paraId="58D0BAEE" w14:textId="77777777" w:rsidTr="006266BC">
        <w:trPr>
          <w:trHeight w:val="186"/>
        </w:trPr>
        <w:tc>
          <w:tcPr>
            <w:tcW w:w="2984" w:type="pct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2A3D50A0" w14:textId="350DF841" w:rsidR="00711BE6" w:rsidRPr="001913FC" w:rsidRDefault="00A6334F">
            <w:pPr>
              <w:keepNext/>
              <w:suppressAutoHyphens/>
              <w:ind w:right="-95"/>
              <w:jc w:val="left"/>
              <w:rPr>
                <w:b/>
                <w:caps/>
                <w:sz w:val="18"/>
                <w:szCs w:val="18"/>
              </w:rPr>
            </w:pPr>
            <w:r w:rsidRPr="001913FC">
              <w:rPr>
                <w:b/>
                <w:bCs/>
                <w:sz w:val="20"/>
                <w:szCs w:val="20"/>
              </w:rPr>
              <w:t>СРЕДНЕЕ ПОТРЕБЛЕНИЕ ГФУ В ОБСЛУЖИВАНИИ В 2020–2022</w:t>
            </w:r>
          </w:p>
        </w:tc>
        <w:tc>
          <w:tcPr>
            <w:tcW w:w="568" w:type="pct"/>
          </w:tcPr>
          <w:p w14:paraId="0D4ADFC5" w14:textId="2803B3BC" w:rsidR="00711BE6" w:rsidRPr="001913FC" w:rsidRDefault="00B605F6" w:rsidP="0040663E">
            <w:pPr>
              <w:keepNext/>
              <w:suppressAutoHyphens/>
              <w:ind w:right="116"/>
              <w:jc w:val="right"/>
              <w:rPr>
                <w:bCs/>
                <w:sz w:val="18"/>
                <w:szCs w:val="18"/>
              </w:rPr>
            </w:pPr>
            <w:r w:rsidRPr="001913FC">
              <w:rPr>
                <w:bCs/>
                <w:sz w:val="18"/>
                <w:szCs w:val="18"/>
              </w:rPr>
              <w:t>298</w:t>
            </w:r>
            <w:r w:rsidR="006928E0" w:rsidRPr="001913FC">
              <w:rPr>
                <w:bCs/>
                <w:sz w:val="18"/>
                <w:szCs w:val="18"/>
                <w:lang w:val="en-US"/>
              </w:rPr>
              <w:t>,</w:t>
            </w:r>
            <w:r w:rsidRPr="001913FC">
              <w:rPr>
                <w:bCs/>
                <w:sz w:val="18"/>
                <w:szCs w:val="18"/>
              </w:rPr>
              <w:t xml:space="preserve">52 </w:t>
            </w:r>
            <w:r w:rsidR="00370E31" w:rsidRPr="001913FC">
              <w:rPr>
                <w:sz w:val="20"/>
                <w:szCs w:val="20"/>
              </w:rPr>
              <w:t>т</w:t>
            </w:r>
          </w:p>
        </w:tc>
        <w:tc>
          <w:tcPr>
            <w:tcW w:w="1448" w:type="pct"/>
          </w:tcPr>
          <w:p w14:paraId="0C7753A6" w14:textId="3F81F0B4" w:rsidR="00711BE6" w:rsidRPr="001913FC" w:rsidRDefault="00B605F6" w:rsidP="00F42D5A">
            <w:pPr>
              <w:keepNext/>
              <w:tabs>
                <w:tab w:val="left" w:pos="720"/>
              </w:tabs>
              <w:suppressAutoHyphens/>
              <w:ind w:right="116"/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594</w:t>
            </w:r>
            <w:r w:rsidR="006928E0" w:rsidRPr="001913FC">
              <w:rPr>
                <w:sz w:val="18"/>
                <w:szCs w:val="18"/>
                <w:lang w:val="en-US"/>
              </w:rPr>
              <w:t xml:space="preserve"> </w:t>
            </w:r>
            <w:r w:rsidRPr="001913FC">
              <w:rPr>
                <w:sz w:val="18"/>
                <w:szCs w:val="18"/>
              </w:rPr>
              <w:t xml:space="preserve">262 </w:t>
            </w:r>
            <w:r w:rsidR="0051067A" w:rsidRPr="001913FC">
              <w:rPr>
                <w:sz w:val="20"/>
                <w:szCs w:val="20"/>
              </w:rPr>
              <w:t>тонны CO</w:t>
            </w:r>
            <w:r w:rsidR="0051067A" w:rsidRPr="001913FC">
              <w:rPr>
                <w:sz w:val="20"/>
                <w:szCs w:val="20"/>
                <w:vertAlign w:val="subscript"/>
              </w:rPr>
              <w:t>2</w:t>
            </w:r>
            <w:r w:rsidR="0051067A" w:rsidRPr="001913FC">
              <w:rPr>
                <w:sz w:val="20"/>
                <w:szCs w:val="20"/>
                <w:vertAlign w:val="subscript"/>
                <w:lang w:val="en-US"/>
              </w:rPr>
              <w:t>-</w:t>
            </w:r>
            <w:r w:rsidR="0051067A" w:rsidRPr="001913FC">
              <w:rPr>
                <w:sz w:val="20"/>
                <w:szCs w:val="20"/>
                <w:vertAlign w:val="subscript"/>
              </w:rPr>
              <w:t>экв</w:t>
            </w:r>
          </w:p>
        </w:tc>
      </w:tr>
    </w:tbl>
    <w:p w14:paraId="5AA01C11" w14:textId="6F516423" w:rsidR="00711BE6" w:rsidRPr="001913FC" w:rsidRDefault="00711BE6" w:rsidP="0040663E">
      <w:pPr>
        <w:spacing w:after="120"/>
        <w:jc w:val="left"/>
        <w:rPr>
          <w:sz w:val="18"/>
          <w:szCs w:val="18"/>
        </w:rPr>
      </w:pPr>
    </w:p>
    <w:tbl>
      <w:tblPr>
        <w:tblW w:w="6016" w:type="pct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4722"/>
        <w:gridCol w:w="1382"/>
        <w:gridCol w:w="1319"/>
        <w:gridCol w:w="1278"/>
        <w:gridCol w:w="2549"/>
      </w:tblGrid>
      <w:tr w:rsidR="001913FC" w:rsidRPr="001913FC" w14:paraId="7D18FB8C" w14:textId="77777777" w:rsidTr="006266BC">
        <w:trPr>
          <w:trHeight w:val="86"/>
          <w:tblHeader/>
        </w:trPr>
        <w:tc>
          <w:tcPr>
            <w:tcW w:w="2099" w:type="pct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4B61AFB0" w14:textId="75C74244" w:rsidR="00711BE6" w:rsidRPr="001913FC" w:rsidRDefault="006D29FD">
            <w:pPr>
              <w:keepNext/>
              <w:suppressAutoHyphens/>
              <w:jc w:val="left"/>
              <w:rPr>
                <w:b/>
                <w:bCs/>
                <w:sz w:val="18"/>
                <w:szCs w:val="18"/>
              </w:rPr>
            </w:pPr>
            <w:r w:rsidRPr="001913FC">
              <w:rPr>
                <w:b/>
                <w:bCs/>
                <w:sz w:val="20"/>
                <w:szCs w:val="20"/>
              </w:rPr>
              <w:t>ДАННЫЕ ПО БАЗОВОМУ УРОВНЮ ПОТРЕБЛЕНИЯ (в тоннах CO</w:t>
            </w:r>
            <w:r w:rsidRPr="001913FC">
              <w:rPr>
                <w:b/>
                <w:bCs/>
                <w:sz w:val="20"/>
                <w:szCs w:val="20"/>
                <w:vertAlign w:val="subscript"/>
              </w:rPr>
              <w:t>2-</w:t>
            </w:r>
            <w:r w:rsidRPr="001913FC">
              <w:rPr>
                <w:b/>
                <w:bCs/>
                <w:sz w:val="20"/>
                <w:szCs w:val="20"/>
              </w:rPr>
              <w:t>экв)</w:t>
            </w:r>
          </w:p>
        </w:tc>
        <w:tc>
          <w:tcPr>
            <w:tcW w:w="614" w:type="pct"/>
            <w:vAlign w:val="center"/>
          </w:tcPr>
          <w:p w14:paraId="7D9DC1E9" w14:textId="77777777" w:rsidR="00711BE6" w:rsidRPr="001913FC" w:rsidRDefault="00711BE6">
            <w:pPr>
              <w:keepNext/>
              <w:suppressAutoHyphens/>
              <w:jc w:val="center"/>
              <w:rPr>
                <w:b/>
                <w:bCs/>
                <w:sz w:val="18"/>
                <w:szCs w:val="18"/>
              </w:rPr>
            </w:pPr>
            <w:r w:rsidRPr="001913FC">
              <w:rPr>
                <w:b/>
                <w:bCs/>
                <w:sz w:val="18"/>
                <w:szCs w:val="18"/>
              </w:rPr>
              <w:t>2020</w:t>
            </w:r>
          </w:p>
        </w:tc>
        <w:tc>
          <w:tcPr>
            <w:tcW w:w="586" w:type="pct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2824F2B8" w14:textId="77777777" w:rsidR="00711BE6" w:rsidRPr="001913FC" w:rsidRDefault="00711BE6">
            <w:pPr>
              <w:keepNext/>
              <w:suppressAutoHyphens/>
              <w:jc w:val="center"/>
              <w:rPr>
                <w:b/>
                <w:bCs/>
                <w:sz w:val="18"/>
                <w:szCs w:val="18"/>
              </w:rPr>
            </w:pPr>
            <w:r w:rsidRPr="001913FC">
              <w:rPr>
                <w:b/>
                <w:bCs/>
                <w:sz w:val="18"/>
                <w:szCs w:val="18"/>
              </w:rPr>
              <w:t>2021</w:t>
            </w:r>
          </w:p>
        </w:tc>
        <w:tc>
          <w:tcPr>
            <w:tcW w:w="567" w:type="pct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2C80460D" w14:textId="2B1ACB48" w:rsidR="00711BE6" w:rsidRPr="001913FC" w:rsidRDefault="00711BE6">
            <w:pPr>
              <w:keepNext/>
              <w:suppressAutoHyphens/>
              <w:jc w:val="center"/>
              <w:rPr>
                <w:b/>
                <w:bCs/>
                <w:sz w:val="18"/>
                <w:szCs w:val="18"/>
              </w:rPr>
            </w:pPr>
            <w:r w:rsidRPr="001913FC">
              <w:rPr>
                <w:b/>
                <w:bCs/>
                <w:sz w:val="18"/>
                <w:szCs w:val="18"/>
              </w:rPr>
              <w:t>2022*</w:t>
            </w:r>
          </w:p>
        </w:tc>
        <w:tc>
          <w:tcPr>
            <w:tcW w:w="1133" w:type="pct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500C25F5" w14:textId="2347771F" w:rsidR="00711BE6" w:rsidRPr="001913FC" w:rsidRDefault="000E65FF">
            <w:pPr>
              <w:keepNext/>
              <w:suppressAutoHyphens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1913FC">
              <w:rPr>
                <w:b/>
                <w:bCs/>
                <w:sz w:val="20"/>
                <w:szCs w:val="20"/>
              </w:rPr>
              <w:t>Среднее 2020</w:t>
            </w:r>
            <w:r w:rsidRPr="001913FC">
              <w:rPr>
                <w:b/>
                <w:bCs/>
                <w:sz w:val="20"/>
                <w:szCs w:val="20"/>
              </w:rPr>
              <w:noBreakHyphen/>
              <w:t>2022</w:t>
            </w:r>
          </w:p>
        </w:tc>
      </w:tr>
      <w:tr w:rsidR="001913FC" w:rsidRPr="001913FC" w14:paraId="50FB2BE2" w14:textId="77777777" w:rsidTr="006266BC">
        <w:trPr>
          <w:trHeight w:val="22"/>
        </w:trPr>
        <w:tc>
          <w:tcPr>
            <w:tcW w:w="2099" w:type="pct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2771801" w14:textId="146DDC1C" w:rsidR="00711BE6" w:rsidRPr="001913FC" w:rsidRDefault="009D4D79">
            <w:pPr>
              <w:keepNext/>
              <w:suppressAutoHyphens/>
              <w:rPr>
                <w:sz w:val="18"/>
                <w:szCs w:val="18"/>
                <w:lang w:val="en-US"/>
              </w:rPr>
            </w:pPr>
            <w:r w:rsidRPr="001913FC">
              <w:rPr>
                <w:sz w:val="20"/>
                <w:szCs w:val="20"/>
              </w:rPr>
              <w:t>Годовое потребление ГФУ</w:t>
            </w:r>
          </w:p>
        </w:tc>
        <w:tc>
          <w:tcPr>
            <w:tcW w:w="614" w:type="pct"/>
          </w:tcPr>
          <w:p w14:paraId="6DE0B8CD" w14:textId="3B0997A5" w:rsidR="00711BE6" w:rsidRPr="001913FC" w:rsidRDefault="00FE03CC">
            <w:pPr>
              <w:keepNext/>
              <w:suppressAutoHyphens/>
              <w:ind w:right="147"/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894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881</w:t>
            </w:r>
          </w:p>
        </w:tc>
        <w:tc>
          <w:tcPr>
            <w:tcW w:w="586" w:type="pct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611E7387" w14:textId="20FF5EDA" w:rsidR="00711BE6" w:rsidRPr="001913FC" w:rsidRDefault="000D7D22">
            <w:pPr>
              <w:keepNext/>
              <w:suppressAutoHyphens/>
              <w:ind w:right="38"/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883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056</w:t>
            </w:r>
          </w:p>
        </w:tc>
        <w:tc>
          <w:tcPr>
            <w:tcW w:w="567" w:type="pct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6842E0FA" w14:textId="4B767565" w:rsidR="00711BE6" w:rsidRPr="001913FC" w:rsidRDefault="000D7D22">
            <w:pPr>
              <w:keepNext/>
              <w:suppressAutoHyphens/>
              <w:ind w:right="34"/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348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650</w:t>
            </w:r>
          </w:p>
        </w:tc>
        <w:tc>
          <w:tcPr>
            <w:tcW w:w="1133" w:type="pct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68BDB5FA" w14:textId="1B951664" w:rsidR="00711BE6" w:rsidRPr="001913FC" w:rsidRDefault="00626AD8">
            <w:pPr>
              <w:keepNext/>
              <w:suppressAutoHyphens/>
              <w:ind w:right="33"/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708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862</w:t>
            </w:r>
          </w:p>
        </w:tc>
      </w:tr>
      <w:tr w:rsidR="001913FC" w:rsidRPr="001913FC" w14:paraId="0D8142DF" w14:textId="77777777" w:rsidTr="006266BC">
        <w:trPr>
          <w:trHeight w:val="161"/>
        </w:trPr>
        <w:tc>
          <w:tcPr>
            <w:tcW w:w="3867" w:type="pct"/>
            <w:gridSpan w:val="4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ECF64CD" w14:textId="4EA3E0D4" w:rsidR="00BA4A07" w:rsidRPr="001913FC" w:rsidRDefault="00BA4A07" w:rsidP="00BA4A07">
            <w:pPr>
              <w:keepNext/>
              <w:suppressAutoHyphens/>
              <w:ind w:right="116"/>
              <w:jc w:val="left"/>
              <w:rPr>
                <w:sz w:val="18"/>
                <w:szCs w:val="18"/>
              </w:rPr>
            </w:pPr>
            <w:r w:rsidRPr="001913FC">
              <w:rPr>
                <w:sz w:val="20"/>
                <w:szCs w:val="20"/>
              </w:rPr>
              <w:t>Базовый уровень ГХФУ (65 %)</w:t>
            </w:r>
          </w:p>
        </w:tc>
        <w:tc>
          <w:tcPr>
            <w:tcW w:w="1133" w:type="pct"/>
          </w:tcPr>
          <w:p w14:paraId="055AF54D" w14:textId="3501B82E" w:rsidR="00BA4A07" w:rsidRPr="001913FC" w:rsidRDefault="00BA4A07" w:rsidP="00BA4A07">
            <w:pPr>
              <w:keepNext/>
              <w:suppressAutoHyphens/>
              <w:ind w:right="116"/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567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810</w:t>
            </w:r>
          </w:p>
        </w:tc>
      </w:tr>
      <w:tr w:rsidR="001913FC" w:rsidRPr="001913FC" w14:paraId="31DCC7D0" w14:textId="77777777" w:rsidTr="006266BC">
        <w:trPr>
          <w:trHeight w:val="22"/>
        </w:trPr>
        <w:tc>
          <w:tcPr>
            <w:tcW w:w="3867" w:type="pct"/>
            <w:gridSpan w:val="4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32EF2BD2" w14:textId="779C69CD" w:rsidR="00BA4A07" w:rsidRPr="001913FC" w:rsidRDefault="00BA4A07" w:rsidP="00BA4A07">
            <w:pPr>
              <w:keepNext/>
              <w:suppressAutoHyphens/>
              <w:ind w:right="116"/>
              <w:jc w:val="left"/>
              <w:rPr>
                <w:b/>
                <w:bCs/>
                <w:sz w:val="18"/>
                <w:szCs w:val="18"/>
              </w:rPr>
            </w:pPr>
            <w:r w:rsidRPr="001913FC">
              <w:rPr>
                <w:sz w:val="20"/>
                <w:szCs w:val="20"/>
              </w:rPr>
              <w:t>Базовый уровень ГФУ</w:t>
            </w:r>
          </w:p>
        </w:tc>
        <w:tc>
          <w:tcPr>
            <w:tcW w:w="1133" w:type="pct"/>
          </w:tcPr>
          <w:p w14:paraId="1C70E3B8" w14:textId="3E132A2E" w:rsidR="00BA4A07" w:rsidRPr="001913FC" w:rsidRDefault="00BA4A07" w:rsidP="00BA4A07">
            <w:pPr>
              <w:keepNext/>
              <w:suppressAutoHyphens/>
              <w:ind w:right="116"/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1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276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672</w:t>
            </w:r>
          </w:p>
        </w:tc>
      </w:tr>
    </w:tbl>
    <w:p w14:paraId="7DEA325A" w14:textId="39BC97D2" w:rsidR="00711BE6" w:rsidRPr="001913FC" w:rsidRDefault="00620D9A" w:rsidP="006266BC">
      <w:pPr>
        <w:spacing w:after="120"/>
        <w:ind w:hanging="900"/>
        <w:jc w:val="left"/>
        <w:rPr>
          <w:sz w:val="18"/>
          <w:szCs w:val="18"/>
        </w:rPr>
      </w:pPr>
      <w:r w:rsidRPr="001913FC">
        <w:rPr>
          <w:sz w:val="18"/>
          <w:szCs w:val="18"/>
        </w:rPr>
        <w:t xml:space="preserve">* Страна подала запрос на пересмотр данных за 2022 год до 949 474 тонн CO2-экв (501,41 тонн). </w:t>
      </w:r>
    </w:p>
    <w:tbl>
      <w:tblPr>
        <w:tblW w:w="5968" w:type="pct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8459"/>
        <w:gridCol w:w="2701"/>
      </w:tblGrid>
      <w:tr w:rsidR="001913FC" w:rsidRPr="001913FC" w14:paraId="73B6DAA9" w14:textId="77777777" w:rsidTr="006266BC">
        <w:trPr>
          <w:trHeight w:val="22"/>
        </w:trPr>
        <w:tc>
          <w:tcPr>
            <w:tcW w:w="5000" w:type="pct"/>
            <w:gridSpan w:val="2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1C9AA4F4" w14:textId="16896EDE" w:rsidR="00711BE6" w:rsidRPr="001913FC" w:rsidRDefault="00132ED7">
            <w:pPr>
              <w:keepNext/>
              <w:suppressAutoHyphens/>
              <w:ind w:right="116"/>
              <w:jc w:val="left"/>
              <w:rPr>
                <w:sz w:val="18"/>
                <w:szCs w:val="18"/>
              </w:rPr>
            </w:pPr>
            <w:r w:rsidRPr="001913FC">
              <w:rPr>
                <w:b/>
                <w:bCs/>
                <w:sz w:val="20"/>
                <w:szCs w:val="20"/>
              </w:rPr>
              <w:t>ПОТРЕБЛЕНИЕ ГФУ, ОТВЕЧАЮЩЕЕ КРИТЕРИЯМ ФИНАНСИРОВАНИЯ (в тоннах CO</w:t>
            </w:r>
            <w:r w:rsidRPr="001913FC">
              <w:rPr>
                <w:b/>
                <w:bCs/>
                <w:sz w:val="20"/>
                <w:szCs w:val="20"/>
                <w:vertAlign w:val="subscript"/>
              </w:rPr>
              <w:t>2-</w:t>
            </w:r>
            <w:r w:rsidRPr="001913FC">
              <w:rPr>
                <w:b/>
                <w:bCs/>
                <w:sz w:val="20"/>
                <w:szCs w:val="20"/>
              </w:rPr>
              <w:t>экв)</w:t>
            </w:r>
          </w:p>
        </w:tc>
      </w:tr>
      <w:tr w:rsidR="001913FC" w:rsidRPr="001913FC" w14:paraId="6A738B14" w14:textId="77777777" w:rsidTr="006928E0">
        <w:trPr>
          <w:trHeight w:val="22"/>
        </w:trPr>
        <w:tc>
          <w:tcPr>
            <w:tcW w:w="3790" w:type="pct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8EF842C" w14:textId="1DCE5CE2" w:rsidR="00EA209F" w:rsidRPr="001913FC" w:rsidRDefault="00EA209F" w:rsidP="00EA209F">
            <w:pPr>
              <w:keepNext/>
              <w:suppressAutoHyphens/>
              <w:ind w:right="55"/>
              <w:jc w:val="left"/>
              <w:rPr>
                <w:sz w:val="18"/>
                <w:szCs w:val="18"/>
              </w:rPr>
            </w:pPr>
            <w:r w:rsidRPr="001913FC">
              <w:rPr>
                <w:sz w:val="20"/>
                <w:szCs w:val="20"/>
              </w:rPr>
              <w:t xml:space="preserve">Отправная точка для устойчивого суммарного сокращения </w:t>
            </w:r>
          </w:p>
        </w:tc>
        <w:tc>
          <w:tcPr>
            <w:tcW w:w="1210" w:type="pct"/>
            <w:vAlign w:val="center"/>
          </w:tcPr>
          <w:p w14:paraId="27AE72B6" w14:textId="2864B1B7" w:rsidR="00EA209F" w:rsidRPr="001913FC" w:rsidRDefault="001913FC" w:rsidP="00EA209F">
            <w:pPr>
              <w:keepNext/>
              <w:suppressAutoHyphens/>
              <w:ind w:right="116"/>
              <w:jc w:val="right"/>
              <w:rPr>
                <w:sz w:val="18"/>
                <w:szCs w:val="18"/>
              </w:rPr>
            </w:pPr>
            <w:r w:rsidRPr="001913FC">
              <w:rPr>
                <w:rFonts w:eastAsia="SimSun"/>
                <w:sz w:val="20"/>
                <w:szCs w:val="20"/>
              </w:rPr>
              <w:t>Подлежит уточнению</w:t>
            </w:r>
          </w:p>
        </w:tc>
      </w:tr>
      <w:tr w:rsidR="001913FC" w:rsidRPr="001913FC" w14:paraId="109E086E" w14:textId="77777777" w:rsidTr="006928E0">
        <w:trPr>
          <w:trHeight w:val="22"/>
        </w:trPr>
        <w:tc>
          <w:tcPr>
            <w:tcW w:w="3790" w:type="pct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6DAB6BBC" w14:textId="4AED3845" w:rsidR="0092682E" w:rsidRPr="001913FC" w:rsidRDefault="0092682E" w:rsidP="0092682E">
            <w:pPr>
              <w:keepNext/>
              <w:suppressAutoHyphens/>
              <w:ind w:right="55"/>
              <w:jc w:val="left"/>
              <w:rPr>
                <w:b/>
                <w:sz w:val="18"/>
                <w:szCs w:val="18"/>
              </w:rPr>
            </w:pPr>
            <w:r w:rsidRPr="001913FC">
              <w:rPr>
                <w:sz w:val="20"/>
                <w:szCs w:val="20"/>
              </w:rPr>
              <w:t>Ранее утвержденные инвестиционные проекты по поэтапному отказу от ГФУ</w:t>
            </w:r>
          </w:p>
        </w:tc>
        <w:tc>
          <w:tcPr>
            <w:tcW w:w="1210" w:type="pct"/>
          </w:tcPr>
          <w:p w14:paraId="6450F398" w14:textId="6D1C810F" w:rsidR="0092682E" w:rsidRPr="001913FC" w:rsidRDefault="0092682E" w:rsidP="0092682E">
            <w:pPr>
              <w:keepNext/>
              <w:suppressAutoHyphens/>
              <w:ind w:right="116"/>
              <w:jc w:val="right"/>
              <w:rPr>
                <w:bCs/>
                <w:sz w:val="18"/>
                <w:szCs w:val="18"/>
              </w:rPr>
            </w:pPr>
            <w:r w:rsidRPr="001913FC">
              <w:rPr>
                <w:sz w:val="20"/>
                <w:szCs w:val="20"/>
              </w:rPr>
              <w:t>Нет</w:t>
            </w:r>
          </w:p>
        </w:tc>
      </w:tr>
      <w:tr w:rsidR="001913FC" w:rsidRPr="001913FC" w14:paraId="0FB2D37E" w14:textId="77777777" w:rsidTr="006928E0">
        <w:trPr>
          <w:trHeight w:val="221"/>
        </w:trPr>
        <w:tc>
          <w:tcPr>
            <w:tcW w:w="3790" w:type="pct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19B62141" w14:textId="258DF8D7" w:rsidR="0092682E" w:rsidRPr="001913FC" w:rsidRDefault="0092682E" w:rsidP="0092682E">
            <w:pPr>
              <w:keepNext/>
              <w:suppressAutoHyphens/>
              <w:ind w:right="172"/>
              <w:jc w:val="left"/>
              <w:rPr>
                <w:sz w:val="18"/>
                <w:szCs w:val="18"/>
              </w:rPr>
            </w:pPr>
            <w:r w:rsidRPr="001913FC">
              <w:rPr>
                <w:sz w:val="20"/>
                <w:szCs w:val="20"/>
              </w:rPr>
              <w:t xml:space="preserve">Сокращение совокупных объемов по сравнению с ранее утвержденными проектами </w:t>
            </w:r>
          </w:p>
        </w:tc>
        <w:tc>
          <w:tcPr>
            <w:tcW w:w="1210" w:type="pct"/>
          </w:tcPr>
          <w:p w14:paraId="7B26846A" w14:textId="25F343A9" w:rsidR="0092682E" w:rsidRPr="001913FC" w:rsidRDefault="0092682E" w:rsidP="0092682E">
            <w:pPr>
              <w:ind w:right="116"/>
              <w:jc w:val="right"/>
              <w:rPr>
                <w:sz w:val="18"/>
                <w:szCs w:val="18"/>
              </w:rPr>
            </w:pPr>
            <w:r w:rsidRPr="001913FC">
              <w:rPr>
                <w:rFonts w:eastAsia="SimSun"/>
                <w:sz w:val="18"/>
                <w:szCs w:val="18"/>
              </w:rPr>
              <w:t>н/п</w:t>
            </w:r>
            <w:r w:rsidRPr="001913FC">
              <w:rPr>
                <w:sz w:val="20"/>
                <w:szCs w:val="20"/>
              </w:rPr>
              <w:t xml:space="preserve"> </w:t>
            </w:r>
          </w:p>
        </w:tc>
      </w:tr>
    </w:tbl>
    <w:p w14:paraId="5A683B59" w14:textId="77777777" w:rsidR="00711BE6" w:rsidRPr="001913FC" w:rsidRDefault="00711BE6" w:rsidP="00711BE6">
      <w:pPr>
        <w:jc w:val="center"/>
        <w:rPr>
          <w:sz w:val="18"/>
          <w:szCs w:val="18"/>
        </w:rPr>
      </w:pPr>
    </w:p>
    <w:tbl>
      <w:tblPr>
        <w:tblStyle w:val="1"/>
        <w:tblW w:w="5968" w:type="pct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11"/>
        <w:gridCol w:w="1319"/>
        <w:gridCol w:w="2553"/>
        <w:gridCol w:w="1080"/>
        <w:gridCol w:w="902"/>
        <w:gridCol w:w="899"/>
        <w:gridCol w:w="899"/>
        <w:gridCol w:w="902"/>
        <w:gridCol w:w="895"/>
      </w:tblGrid>
      <w:tr w:rsidR="001913FC" w:rsidRPr="001913FC" w14:paraId="12BA2603" w14:textId="77777777" w:rsidTr="009B7B8D">
        <w:trPr>
          <w:trHeight w:val="216"/>
        </w:trPr>
        <w:tc>
          <w:tcPr>
            <w:tcW w:w="2500" w:type="pct"/>
            <w:gridSpan w:val="3"/>
          </w:tcPr>
          <w:p w14:paraId="6BB9B679" w14:textId="6D66DD8F" w:rsidR="00711BE6" w:rsidRPr="001913FC" w:rsidRDefault="00E27DF9">
            <w:pPr>
              <w:rPr>
                <w:b/>
                <w:bCs/>
                <w:sz w:val="18"/>
                <w:szCs w:val="18"/>
              </w:rPr>
            </w:pPr>
            <w:r w:rsidRPr="001913FC">
              <w:rPr>
                <w:b/>
                <w:bCs/>
                <w:sz w:val="20"/>
                <w:szCs w:val="20"/>
              </w:rPr>
              <w:t>СОГЛАСОВАННЫЕ ПРОЕКТНЫЕ ДАННЫЕ</w:t>
            </w:r>
          </w:p>
        </w:tc>
        <w:tc>
          <w:tcPr>
            <w:tcW w:w="484" w:type="pct"/>
            <w:vAlign w:val="center"/>
          </w:tcPr>
          <w:p w14:paraId="4E9A246F" w14:textId="77777777" w:rsidR="00711BE6" w:rsidRPr="001913FC" w:rsidRDefault="00711BE6">
            <w:pPr>
              <w:jc w:val="center"/>
              <w:rPr>
                <w:b/>
                <w:bCs/>
                <w:sz w:val="18"/>
                <w:szCs w:val="18"/>
              </w:rPr>
            </w:pPr>
            <w:r w:rsidRPr="001913FC">
              <w:rPr>
                <w:b/>
                <w:bCs/>
                <w:sz w:val="18"/>
                <w:szCs w:val="18"/>
              </w:rPr>
              <w:t>2025*</w:t>
            </w:r>
          </w:p>
        </w:tc>
        <w:tc>
          <w:tcPr>
            <w:tcW w:w="404" w:type="pct"/>
            <w:vAlign w:val="center"/>
          </w:tcPr>
          <w:p w14:paraId="0A74A67F" w14:textId="77777777" w:rsidR="00711BE6" w:rsidRPr="001913FC" w:rsidRDefault="00711BE6">
            <w:pPr>
              <w:jc w:val="center"/>
              <w:rPr>
                <w:b/>
                <w:bCs/>
                <w:sz w:val="18"/>
                <w:szCs w:val="18"/>
              </w:rPr>
            </w:pPr>
            <w:r w:rsidRPr="001913FC">
              <w:rPr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403" w:type="pct"/>
            <w:vAlign w:val="center"/>
          </w:tcPr>
          <w:p w14:paraId="38240664" w14:textId="77777777" w:rsidR="00711BE6" w:rsidRPr="001913FC" w:rsidRDefault="00711BE6">
            <w:pPr>
              <w:jc w:val="center"/>
              <w:rPr>
                <w:b/>
                <w:bCs/>
                <w:sz w:val="18"/>
                <w:szCs w:val="18"/>
              </w:rPr>
            </w:pPr>
            <w:r w:rsidRPr="001913FC">
              <w:rPr>
                <w:b/>
                <w:bCs/>
                <w:sz w:val="18"/>
                <w:szCs w:val="18"/>
              </w:rPr>
              <w:t>2027</w:t>
            </w:r>
          </w:p>
        </w:tc>
        <w:tc>
          <w:tcPr>
            <w:tcW w:w="403" w:type="pct"/>
          </w:tcPr>
          <w:p w14:paraId="59160344" w14:textId="77777777" w:rsidR="00711BE6" w:rsidRPr="001913FC" w:rsidRDefault="00711BE6">
            <w:pPr>
              <w:jc w:val="center"/>
              <w:rPr>
                <w:b/>
                <w:bCs/>
                <w:sz w:val="18"/>
                <w:szCs w:val="18"/>
              </w:rPr>
            </w:pPr>
            <w:r w:rsidRPr="001913FC">
              <w:rPr>
                <w:b/>
                <w:bCs/>
                <w:sz w:val="18"/>
                <w:szCs w:val="18"/>
              </w:rPr>
              <w:t>2028</w:t>
            </w:r>
          </w:p>
        </w:tc>
        <w:tc>
          <w:tcPr>
            <w:tcW w:w="404" w:type="pct"/>
          </w:tcPr>
          <w:p w14:paraId="3C8838D8" w14:textId="77777777" w:rsidR="00711BE6" w:rsidRPr="001913FC" w:rsidRDefault="00711BE6">
            <w:pPr>
              <w:jc w:val="center"/>
              <w:rPr>
                <w:b/>
                <w:bCs/>
                <w:sz w:val="18"/>
                <w:szCs w:val="18"/>
              </w:rPr>
            </w:pPr>
            <w:r w:rsidRPr="001913FC">
              <w:rPr>
                <w:b/>
                <w:bCs/>
                <w:sz w:val="18"/>
                <w:szCs w:val="18"/>
              </w:rPr>
              <w:t>2029</w:t>
            </w:r>
          </w:p>
        </w:tc>
        <w:tc>
          <w:tcPr>
            <w:tcW w:w="402" w:type="pct"/>
            <w:vAlign w:val="center"/>
          </w:tcPr>
          <w:p w14:paraId="50F99AF2" w14:textId="3D3CE7F8" w:rsidR="00711BE6" w:rsidRPr="001913FC" w:rsidRDefault="000C4691">
            <w:pPr>
              <w:jc w:val="center"/>
              <w:rPr>
                <w:b/>
                <w:bCs/>
                <w:sz w:val="18"/>
                <w:szCs w:val="18"/>
              </w:rPr>
            </w:pPr>
            <w:r w:rsidRPr="001913FC">
              <w:rPr>
                <w:b/>
                <w:bCs/>
                <w:sz w:val="20"/>
                <w:szCs w:val="20"/>
              </w:rPr>
              <w:t>Итого</w:t>
            </w:r>
          </w:p>
        </w:tc>
      </w:tr>
      <w:tr w:rsidR="001913FC" w:rsidRPr="001913FC" w14:paraId="5D60B6FB" w14:textId="77777777" w:rsidTr="009B7B8D">
        <w:trPr>
          <w:trHeight w:val="119"/>
        </w:trPr>
        <w:tc>
          <w:tcPr>
            <w:tcW w:w="766" w:type="pct"/>
            <w:vMerge w:val="restart"/>
            <w:vAlign w:val="center"/>
          </w:tcPr>
          <w:p w14:paraId="0A50EA61" w14:textId="7F835BF6" w:rsidR="007C7923" w:rsidRPr="001913FC" w:rsidRDefault="007C7923" w:rsidP="007C7923">
            <w:pPr>
              <w:jc w:val="left"/>
              <w:rPr>
                <w:sz w:val="18"/>
                <w:szCs w:val="18"/>
              </w:rPr>
            </w:pPr>
            <w:r w:rsidRPr="001913FC">
              <w:rPr>
                <w:sz w:val="20"/>
                <w:szCs w:val="20"/>
              </w:rPr>
              <w:t>Потребление (в тоннах CO</w:t>
            </w:r>
            <w:r w:rsidRPr="001913FC">
              <w:rPr>
                <w:sz w:val="20"/>
                <w:szCs w:val="20"/>
                <w:vertAlign w:val="subscript"/>
              </w:rPr>
              <w:t>2-</w:t>
            </w:r>
            <w:r w:rsidRPr="001913FC">
              <w:rPr>
                <w:sz w:val="20"/>
                <w:szCs w:val="20"/>
              </w:rPr>
              <w:t>экв)</w:t>
            </w:r>
          </w:p>
        </w:tc>
        <w:tc>
          <w:tcPr>
            <w:tcW w:w="1734" w:type="pct"/>
            <w:gridSpan w:val="2"/>
            <w:vAlign w:val="center"/>
          </w:tcPr>
          <w:p w14:paraId="5D3C41EF" w14:textId="3AE56BE1" w:rsidR="007C7923" w:rsidRPr="001913FC" w:rsidRDefault="007C7923" w:rsidP="007C7923">
            <w:pPr>
              <w:jc w:val="left"/>
              <w:rPr>
                <w:sz w:val="18"/>
                <w:szCs w:val="18"/>
              </w:rPr>
            </w:pPr>
            <w:r w:rsidRPr="001913FC">
              <w:rPr>
                <w:sz w:val="20"/>
                <w:szCs w:val="20"/>
              </w:rPr>
              <w:t>Предельные значения по Монреальскому протоколу</w:t>
            </w:r>
          </w:p>
        </w:tc>
        <w:tc>
          <w:tcPr>
            <w:tcW w:w="484" w:type="pct"/>
          </w:tcPr>
          <w:p w14:paraId="6BBA5E97" w14:textId="4A749855" w:rsidR="007C7923" w:rsidRPr="001913FC" w:rsidRDefault="007C7923" w:rsidP="007C7923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1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276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672</w:t>
            </w:r>
          </w:p>
        </w:tc>
        <w:tc>
          <w:tcPr>
            <w:tcW w:w="404" w:type="pct"/>
          </w:tcPr>
          <w:p w14:paraId="67CBAEDB" w14:textId="1B521638" w:rsidR="007C7923" w:rsidRPr="001913FC" w:rsidRDefault="007C7923" w:rsidP="007C7923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1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276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672</w:t>
            </w:r>
          </w:p>
        </w:tc>
        <w:tc>
          <w:tcPr>
            <w:tcW w:w="403" w:type="pct"/>
          </w:tcPr>
          <w:p w14:paraId="0BFFE5E6" w14:textId="40D36616" w:rsidR="007C7923" w:rsidRPr="001913FC" w:rsidRDefault="007C7923" w:rsidP="007C7923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1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276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672</w:t>
            </w:r>
          </w:p>
        </w:tc>
        <w:tc>
          <w:tcPr>
            <w:tcW w:w="403" w:type="pct"/>
          </w:tcPr>
          <w:p w14:paraId="73234FF7" w14:textId="113F5A8F" w:rsidR="007C7923" w:rsidRPr="001913FC" w:rsidRDefault="007C7923" w:rsidP="007C7923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1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276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672</w:t>
            </w:r>
          </w:p>
        </w:tc>
        <w:tc>
          <w:tcPr>
            <w:tcW w:w="404" w:type="pct"/>
          </w:tcPr>
          <w:p w14:paraId="2CBFA567" w14:textId="49B2880C" w:rsidR="007C7923" w:rsidRPr="001913FC" w:rsidRDefault="007C7923" w:rsidP="007C7923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 xml:space="preserve"> 1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149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 xml:space="preserve">005 </w:t>
            </w:r>
          </w:p>
        </w:tc>
        <w:tc>
          <w:tcPr>
            <w:tcW w:w="402" w:type="pct"/>
            <w:vAlign w:val="center"/>
          </w:tcPr>
          <w:p w14:paraId="4F391ED5" w14:textId="56F164D6" w:rsidR="007C7923" w:rsidRPr="001913FC" w:rsidRDefault="007C7923" w:rsidP="007C7923">
            <w:pPr>
              <w:jc w:val="right"/>
              <w:rPr>
                <w:sz w:val="18"/>
                <w:szCs w:val="18"/>
              </w:rPr>
            </w:pPr>
            <w:r w:rsidRPr="001913FC">
              <w:rPr>
                <w:rFonts w:eastAsia="SimSun"/>
                <w:sz w:val="18"/>
                <w:szCs w:val="18"/>
              </w:rPr>
              <w:t>н/п</w:t>
            </w:r>
          </w:p>
        </w:tc>
      </w:tr>
      <w:tr w:rsidR="001913FC" w:rsidRPr="001913FC" w14:paraId="3636AFEF" w14:textId="77777777" w:rsidTr="009B7B8D">
        <w:trPr>
          <w:trHeight w:val="46"/>
        </w:trPr>
        <w:tc>
          <w:tcPr>
            <w:tcW w:w="766" w:type="pct"/>
            <w:vMerge/>
          </w:tcPr>
          <w:p w14:paraId="6258A0B6" w14:textId="77777777" w:rsidR="007C7923" w:rsidRPr="001913FC" w:rsidRDefault="007C7923" w:rsidP="007C7923">
            <w:pPr>
              <w:rPr>
                <w:sz w:val="18"/>
                <w:szCs w:val="18"/>
              </w:rPr>
            </w:pPr>
          </w:p>
        </w:tc>
        <w:tc>
          <w:tcPr>
            <w:tcW w:w="1734" w:type="pct"/>
            <w:gridSpan w:val="2"/>
            <w:vAlign w:val="center"/>
          </w:tcPr>
          <w:p w14:paraId="7D1A44AC" w14:textId="565ABEF5" w:rsidR="007C7923" w:rsidRPr="001913FC" w:rsidRDefault="007C7923" w:rsidP="007C7923">
            <w:pPr>
              <w:jc w:val="left"/>
              <w:rPr>
                <w:sz w:val="18"/>
                <w:szCs w:val="18"/>
              </w:rPr>
            </w:pPr>
            <w:r w:rsidRPr="001913FC">
              <w:rPr>
                <w:sz w:val="20"/>
                <w:szCs w:val="20"/>
              </w:rPr>
              <w:t>Максимально допустимые значения</w:t>
            </w:r>
          </w:p>
        </w:tc>
        <w:tc>
          <w:tcPr>
            <w:tcW w:w="484" w:type="pct"/>
          </w:tcPr>
          <w:p w14:paraId="73C98386" w14:textId="3291AA0B" w:rsidR="007C7923" w:rsidRPr="001913FC" w:rsidRDefault="007C7923" w:rsidP="007C7923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1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276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672</w:t>
            </w:r>
          </w:p>
        </w:tc>
        <w:tc>
          <w:tcPr>
            <w:tcW w:w="404" w:type="pct"/>
          </w:tcPr>
          <w:p w14:paraId="14C7B46D" w14:textId="3C492499" w:rsidR="007C7923" w:rsidRPr="001913FC" w:rsidRDefault="007C7923" w:rsidP="007C7923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1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276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672</w:t>
            </w:r>
          </w:p>
        </w:tc>
        <w:tc>
          <w:tcPr>
            <w:tcW w:w="403" w:type="pct"/>
          </w:tcPr>
          <w:p w14:paraId="4C61801B" w14:textId="6A664E09" w:rsidR="007C7923" w:rsidRPr="001913FC" w:rsidRDefault="007C7923" w:rsidP="007C7923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1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276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672</w:t>
            </w:r>
          </w:p>
        </w:tc>
        <w:tc>
          <w:tcPr>
            <w:tcW w:w="403" w:type="pct"/>
          </w:tcPr>
          <w:p w14:paraId="537C62B9" w14:textId="20E4D745" w:rsidR="007C7923" w:rsidRPr="001913FC" w:rsidRDefault="007C7923" w:rsidP="007C7923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1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276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672</w:t>
            </w:r>
          </w:p>
        </w:tc>
        <w:tc>
          <w:tcPr>
            <w:tcW w:w="404" w:type="pct"/>
          </w:tcPr>
          <w:p w14:paraId="65E44805" w14:textId="2439B301" w:rsidR="007C7923" w:rsidRPr="001913FC" w:rsidRDefault="007C7923" w:rsidP="007C7923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1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149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005</w:t>
            </w:r>
          </w:p>
        </w:tc>
        <w:tc>
          <w:tcPr>
            <w:tcW w:w="402" w:type="pct"/>
            <w:vAlign w:val="center"/>
          </w:tcPr>
          <w:p w14:paraId="01ABC87A" w14:textId="3AD4B2C2" w:rsidR="007C7923" w:rsidRPr="001913FC" w:rsidRDefault="007C7923" w:rsidP="007C7923">
            <w:pPr>
              <w:jc w:val="right"/>
              <w:rPr>
                <w:sz w:val="18"/>
                <w:szCs w:val="18"/>
              </w:rPr>
            </w:pPr>
            <w:r w:rsidRPr="001913FC">
              <w:rPr>
                <w:rFonts w:eastAsia="SimSun"/>
                <w:sz w:val="18"/>
                <w:szCs w:val="18"/>
              </w:rPr>
              <w:t>н/п</w:t>
            </w:r>
          </w:p>
        </w:tc>
      </w:tr>
      <w:tr w:rsidR="001913FC" w:rsidRPr="001913FC" w14:paraId="11DEB402" w14:textId="77777777" w:rsidTr="009B7B8D">
        <w:trPr>
          <w:trHeight w:val="46"/>
        </w:trPr>
        <w:tc>
          <w:tcPr>
            <w:tcW w:w="766" w:type="pct"/>
            <w:vMerge/>
          </w:tcPr>
          <w:p w14:paraId="6B0845D5" w14:textId="77777777" w:rsidR="007C7923" w:rsidRPr="001913FC" w:rsidRDefault="007C7923" w:rsidP="007C7923">
            <w:pPr>
              <w:rPr>
                <w:sz w:val="18"/>
                <w:szCs w:val="18"/>
              </w:rPr>
            </w:pPr>
          </w:p>
        </w:tc>
        <w:tc>
          <w:tcPr>
            <w:tcW w:w="1734" w:type="pct"/>
            <w:gridSpan w:val="2"/>
            <w:vAlign w:val="center"/>
          </w:tcPr>
          <w:p w14:paraId="376BDD56" w14:textId="64617628" w:rsidR="007C7923" w:rsidRPr="001913FC" w:rsidRDefault="007C7923" w:rsidP="007C7923">
            <w:pPr>
              <w:jc w:val="left"/>
              <w:rPr>
                <w:sz w:val="18"/>
                <w:szCs w:val="18"/>
              </w:rPr>
            </w:pPr>
            <w:r w:rsidRPr="001913FC">
              <w:rPr>
                <w:sz w:val="20"/>
                <w:szCs w:val="20"/>
              </w:rPr>
              <w:t>Сокращение от базового уровня (%)</w:t>
            </w:r>
          </w:p>
        </w:tc>
        <w:tc>
          <w:tcPr>
            <w:tcW w:w="484" w:type="pct"/>
          </w:tcPr>
          <w:p w14:paraId="401707E1" w14:textId="3C2C4522" w:rsidR="007C7923" w:rsidRPr="001913FC" w:rsidRDefault="007C7923" w:rsidP="007C7923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</w:tcPr>
          <w:p w14:paraId="4E962232" w14:textId="09650818" w:rsidR="007C7923" w:rsidRPr="001913FC" w:rsidRDefault="007C7923" w:rsidP="007C7923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0</w:t>
            </w:r>
          </w:p>
        </w:tc>
        <w:tc>
          <w:tcPr>
            <w:tcW w:w="403" w:type="pct"/>
          </w:tcPr>
          <w:p w14:paraId="70AAC1BC" w14:textId="03F42C08" w:rsidR="007C7923" w:rsidRPr="001913FC" w:rsidRDefault="007C7923" w:rsidP="007C7923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0</w:t>
            </w:r>
          </w:p>
        </w:tc>
        <w:tc>
          <w:tcPr>
            <w:tcW w:w="403" w:type="pct"/>
          </w:tcPr>
          <w:p w14:paraId="61D746E0" w14:textId="4949E1EF" w:rsidR="007C7923" w:rsidRPr="001913FC" w:rsidRDefault="007C7923" w:rsidP="007C7923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</w:tcPr>
          <w:p w14:paraId="1AC6E9B3" w14:textId="415874C1" w:rsidR="007C7923" w:rsidRPr="001913FC" w:rsidRDefault="007C7923" w:rsidP="007C7923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10</w:t>
            </w:r>
          </w:p>
        </w:tc>
        <w:tc>
          <w:tcPr>
            <w:tcW w:w="402" w:type="pct"/>
          </w:tcPr>
          <w:p w14:paraId="5C004833" w14:textId="542B43AD" w:rsidR="007C7923" w:rsidRPr="001913FC" w:rsidRDefault="007C7923" w:rsidP="007C7923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0</w:t>
            </w:r>
          </w:p>
        </w:tc>
      </w:tr>
      <w:tr w:rsidR="001913FC" w:rsidRPr="001913FC" w14:paraId="5752C00A" w14:textId="77777777" w:rsidTr="009B7B8D">
        <w:trPr>
          <w:trHeight w:val="46"/>
        </w:trPr>
        <w:tc>
          <w:tcPr>
            <w:tcW w:w="766" w:type="pct"/>
            <w:vMerge w:val="restart"/>
            <w:vAlign w:val="center"/>
          </w:tcPr>
          <w:p w14:paraId="27AC5E49" w14:textId="6A36B97E" w:rsidR="00A72712" w:rsidRPr="001913FC" w:rsidRDefault="00A72712" w:rsidP="00A72712">
            <w:pPr>
              <w:jc w:val="left"/>
              <w:rPr>
                <w:sz w:val="18"/>
                <w:szCs w:val="18"/>
              </w:rPr>
            </w:pPr>
            <w:r w:rsidRPr="001913FC">
              <w:rPr>
                <w:sz w:val="20"/>
                <w:szCs w:val="20"/>
              </w:rPr>
              <w:t>Рекомендуемые в принципе суммы (в долл. США)</w:t>
            </w:r>
          </w:p>
        </w:tc>
        <w:tc>
          <w:tcPr>
            <w:tcW w:w="591" w:type="pct"/>
            <w:vMerge w:val="restart"/>
            <w:vAlign w:val="center"/>
          </w:tcPr>
          <w:p w14:paraId="1AA9DAC8" w14:textId="31A6E4F0" w:rsidR="00A72712" w:rsidRPr="001913FC" w:rsidRDefault="00A72712" w:rsidP="00A72712">
            <w:pPr>
              <w:jc w:val="center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ЮНИДО</w:t>
            </w:r>
          </w:p>
        </w:tc>
        <w:tc>
          <w:tcPr>
            <w:tcW w:w="1144" w:type="pct"/>
            <w:vAlign w:val="center"/>
          </w:tcPr>
          <w:p w14:paraId="013AF058" w14:textId="395964D0" w:rsidR="00A72712" w:rsidRPr="001913FC" w:rsidRDefault="00A72712" w:rsidP="00A72712">
            <w:pPr>
              <w:jc w:val="left"/>
              <w:rPr>
                <w:sz w:val="18"/>
                <w:szCs w:val="18"/>
              </w:rPr>
            </w:pPr>
            <w:r w:rsidRPr="001913FC">
              <w:rPr>
                <w:sz w:val="20"/>
                <w:szCs w:val="20"/>
              </w:rPr>
              <w:t>Проектная стоимость</w:t>
            </w:r>
          </w:p>
        </w:tc>
        <w:tc>
          <w:tcPr>
            <w:tcW w:w="484" w:type="pct"/>
            <w:vAlign w:val="center"/>
          </w:tcPr>
          <w:p w14:paraId="4D231099" w14:textId="713FCA38" w:rsidR="00A72712" w:rsidRPr="001913FC" w:rsidRDefault="00A72712" w:rsidP="00A72712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151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000</w:t>
            </w:r>
          </w:p>
        </w:tc>
        <w:tc>
          <w:tcPr>
            <w:tcW w:w="404" w:type="pct"/>
          </w:tcPr>
          <w:p w14:paraId="55409300" w14:textId="64766ECC" w:rsidR="00A72712" w:rsidRPr="001913FC" w:rsidRDefault="00A72712" w:rsidP="00A72712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0</w:t>
            </w:r>
          </w:p>
        </w:tc>
        <w:tc>
          <w:tcPr>
            <w:tcW w:w="403" w:type="pct"/>
          </w:tcPr>
          <w:p w14:paraId="29544F01" w14:textId="1DB174F7" w:rsidR="00A72712" w:rsidRPr="001913FC" w:rsidRDefault="00A72712" w:rsidP="00A72712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0</w:t>
            </w:r>
          </w:p>
        </w:tc>
        <w:tc>
          <w:tcPr>
            <w:tcW w:w="403" w:type="pct"/>
            <w:vAlign w:val="center"/>
          </w:tcPr>
          <w:p w14:paraId="22679156" w14:textId="56AF0959" w:rsidR="00A72712" w:rsidRPr="001913FC" w:rsidRDefault="00A72712" w:rsidP="00A72712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87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000</w:t>
            </w:r>
          </w:p>
        </w:tc>
        <w:tc>
          <w:tcPr>
            <w:tcW w:w="404" w:type="pct"/>
          </w:tcPr>
          <w:p w14:paraId="7A3F5E04" w14:textId="7C98F4C6" w:rsidR="00A72712" w:rsidRPr="001913FC" w:rsidRDefault="00A72712" w:rsidP="00A72712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0</w:t>
            </w:r>
          </w:p>
        </w:tc>
        <w:tc>
          <w:tcPr>
            <w:tcW w:w="402" w:type="pct"/>
            <w:vAlign w:val="center"/>
          </w:tcPr>
          <w:p w14:paraId="6C06AE1F" w14:textId="34D1F4FC" w:rsidR="00A72712" w:rsidRPr="001913FC" w:rsidRDefault="00A72712" w:rsidP="00A72712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238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000</w:t>
            </w:r>
          </w:p>
        </w:tc>
      </w:tr>
      <w:tr w:rsidR="001913FC" w:rsidRPr="001913FC" w14:paraId="16253329" w14:textId="77777777" w:rsidTr="009B7B8D">
        <w:trPr>
          <w:trHeight w:val="46"/>
        </w:trPr>
        <w:tc>
          <w:tcPr>
            <w:tcW w:w="766" w:type="pct"/>
            <w:vMerge/>
          </w:tcPr>
          <w:p w14:paraId="1C9E2550" w14:textId="77777777" w:rsidR="00A72712" w:rsidRPr="001913FC" w:rsidRDefault="00A72712" w:rsidP="00A72712">
            <w:pPr>
              <w:rPr>
                <w:sz w:val="18"/>
                <w:szCs w:val="18"/>
              </w:rPr>
            </w:pPr>
          </w:p>
        </w:tc>
        <w:tc>
          <w:tcPr>
            <w:tcW w:w="591" w:type="pct"/>
            <w:vMerge/>
            <w:vAlign w:val="center"/>
          </w:tcPr>
          <w:p w14:paraId="7A0A3431" w14:textId="77777777" w:rsidR="00A72712" w:rsidRPr="001913FC" w:rsidRDefault="00A72712" w:rsidP="00A7271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4" w:type="pct"/>
            <w:vAlign w:val="center"/>
          </w:tcPr>
          <w:p w14:paraId="74813C9A" w14:textId="25F8294A" w:rsidR="00A72712" w:rsidRPr="001913FC" w:rsidRDefault="00A72712" w:rsidP="00A72712">
            <w:pPr>
              <w:jc w:val="left"/>
              <w:rPr>
                <w:sz w:val="18"/>
                <w:szCs w:val="18"/>
              </w:rPr>
            </w:pPr>
            <w:r w:rsidRPr="001913FC">
              <w:rPr>
                <w:sz w:val="20"/>
                <w:szCs w:val="20"/>
              </w:rPr>
              <w:t>Вспомогательные расходы</w:t>
            </w:r>
          </w:p>
        </w:tc>
        <w:tc>
          <w:tcPr>
            <w:tcW w:w="484" w:type="pct"/>
            <w:vAlign w:val="center"/>
          </w:tcPr>
          <w:p w14:paraId="1CFEC314" w14:textId="592E2F1C" w:rsidR="00A72712" w:rsidRPr="001913FC" w:rsidRDefault="00A72712" w:rsidP="00A72712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19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630</w:t>
            </w:r>
          </w:p>
        </w:tc>
        <w:tc>
          <w:tcPr>
            <w:tcW w:w="404" w:type="pct"/>
          </w:tcPr>
          <w:p w14:paraId="748E95BA" w14:textId="069FD1F9" w:rsidR="00A72712" w:rsidRPr="001913FC" w:rsidRDefault="00A72712" w:rsidP="00A72712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0</w:t>
            </w:r>
          </w:p>
        </w:tc>
        <w:tc>
          <w:tcPr>
            <w:tcW w:w="403" w:type="pct"/>
          </w:tcPr>
          <w:p w14:paraId="1D12FB01" w14:textId="3BE0DA28" w:rsidR="00A72712" w:rsidRPr="001913FC" w:rsidRDefault="00A72712" w:rsidP="00A72712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0</w:t>
            </w:r>
          </w:p>
        </w:tc>
        <w:tc>
          <w:tcPr>
            <w:tcW w:w="403" w:type="pct"/>
            <w:vAlign w:val="center"/>
          </w:tcPr>
          <w:p w14:paraId="7C3427B5" w14:textId="279AA0A7" w:rsidR="00A72712" w:rsidRPr="001913FC" w:rsidRDefault="00A72712" w:rsidP="00A72712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11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310</w:t>
            </w:r>
          </w:p>
        </w:tc>
        <w:tc>
          <w:tcPr>
            <w:tcW w:w="404" w:type="pct"/>
          </w:tcPr>
          <w:p w14:paraId="77E43C7E" w14:textId="12F346D8" w:rsidR="00A72712" w:rsidRPr="001913FC" w:rsidRDefault="00A72712" w:rsidP="00A72712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0</w:t>
            </w:r>
          </w:p>
        </w:tc>
        <w:tc>
          <w:tcPr>
            <w:tcW w:w="402" w:type="pct"/>
            <w:vAlign w:val="center"/>
          </w:tcPr>
          <w:p w14:paraId="09F1A3CA" w14:textId="0242AD40" w:rsidR="00A72712" w:rsidRPr="001913FC" w:rsidRDefault="00A72712" w:rsidP="00A72712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30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940</w:t>
            </w:r>
          </w:p>
        </w:tc>
      </w:tr>
      <w:tr w:rsidR="001913FC" w:rsidRPr="001913FC" w14:paraId="683608C6" w14:textId="77777777" w:rsidTr="009B7B8D">
        <w:trPr>
          <w:trHeight w:val="46"/>
        </w:trPr>
        <w:tc>
          <w:tcPr>
            <w:tcW w:w="766" w:type="pct"/>
            <w:vMerge/>
          </w:tcPr>
          <w:p w14:paraId="2C2856E8" w14:textId="77777777" w:rsidR="00A72712" w:rsidRPr="001913FC" w:rsidRDefault="00A72712" w:rsidP="00A72712">
            <w:pPr>
              <w:rPr>
                <w:sz w:val="18"/>
                <w:szCs w:val="18"/>
              </w:rPr>
            </w:pPr>
          </w:p>
        </w:tc>
        <w:tc>
          <w:tcPr>
            <w:tcW w:w="591" w:type="pct"/>
            <w:vMerge w:val="restart"/>
            <w:vAlign w:val="center"/>
          </w:tcPr>
          <w:p w14:paraId="229ABFCD" w14:textId="6B8BD512" w:rsidR="00A72712" w:rsidRPr="001913FC" w:rsidRDefault="00A72712" w:rsidP="00A72712">
            <w:pPr>
              <w:jc w:val="center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ЮНЕП</w:t>
            </w:r>
          </w:p>
        </w:tc>
        <w:tc>
          <w:tcPr>
            <w:tcW w:w="1144" w:type="pct"/>
            <w:vAlign w:val="center"/>
          </w:tcPr>
          <w:p w14:paraId="25BCD3D2" w14:textId="19E076B0" w:rsidR="00A72712" w:rsidRPr="001913FC" w:rsidRDefault="00A72712" w:rsidP="00A72712">
            <w:pPr>
              <w:jc w:val="left"/>
              <w:rPr>
                <w:sz w:val="18"/>
                <w:szCs w:val="18"/>
              </w:rPr>
            </w:pPr>
            <w:r w:rsidRPr="001913FC">
              <w:rPr>
                <w:sz w:val="20"/>
                <w:szCs w:val="20"/>
              </w:rPr>
              <w:t>Проектная стоимость</w:t>
            </w:r>
          </w:p>
        </w:tc>
        <w:tc>
          <w:tcPr>
            <w:tcW w:w="484" w:type="pct"/>
            <w:vAlign w:val="center"/>
          </w:tcPr>
          <w:p w14:paraId="5816E98B" w14:textId="326069D0" w:rsidR="00A72712" w:rsidRPr="001913FC" w:rsidRDefault="00A72712" w:rsidP="00A72712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43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000</w:t>
            </w:r>
          </w:p>
        </w:tc>
        <w:tc>
          <w:tcPr>
            <w:tcW w:w="404" w:type="pct"/>
          </w:tcPr>
          <w:p w14:paraId="020A5390" w14:textId="46EEA70E" w:rsidR="00A72712" w:rsidRPr="001913FC" w:rsidRDefault="00A72712" w:rsidP="00A72712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0</w:t>
            </w:r>
          </w:p>
        </w:tc>
        <w:tc>
          <w:tcPr>
            <w:tcW w:w="403" w:type="pct"/>
          </w:tcPr>
          <w:p w14:paraId="61347B86" w14:textId="3C1E13BD" w:rsidR="00A72712" w:rsidRPr="001913FC" w:rsidRDefault="00A72712" w:rsidP="00A72712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0</w:t>
            </w:r>
          </w:p>
        </w:tc>
        <w:tc>
          <w:tcPr>
            <w:tcW w:w="403" w:type="pct"/>
            <w:vAlign w:val="center"/>
          </w:tcPr>
          <w:p w14:paraId="3573B713" w14:textId="12AE1E83" w:rsidR="00A72712" w:rsidRPr="001913FC" w:rsidRDefault="00A72712" w:rsidP="00A72712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44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000</w:t>
            </w:r>
          </w:p>
        </w:tc>
        <w:tc>
          <w:tcPr>
            <w:tcW w:w="404" w:type="pct"/>
          </w:tcPr>
          <w:p w14:paraId="334313E4" w14:textId="19F18A23" w:rsidR="00A72712" w:rsidRPr="001913FC" w:rsidRDefault="00A72712" w:rsidP="00A72712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0</w:t>
            </w:r>
          </w:p>
        </w:tc>
        <w:tc>
          <w:tcPr>
            <w:tcW w:w="402" w:type="pct"/>
            <w:vAlign w:val="center"/>
          </w:tcPr>
          <w:p w14:paraId="2F5EF050" w14:textId="52B27ADE" w:rsidR="00A72712" w:rsidRPr="001913FC" w:rsidRDefault="00A72712" w:rsidP="00A72712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87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000</w:t>
            </w:r>
          </w:p>
        </w:tc>
      </w:tr>
      <w:tr w:rsidR="001913FC" w:rsidRPr="001913FC" w14:paraId="4B1F72A5" w14:textId="77777777" w:rsidTr="009B7B8D">
        <w:trPr>
          <w:trHeight w:val="46"/>
        </w:trPr>
        <w:tc>
          <w:tcPr>
            <w:tcW w:w="766" w:type="pct"/>
            <w:vMerge/>
          </w:tcPr>
          <w:p w14:paraId="7BFB7A5A" w14:textId="77777777" w:rsidR="00A72712" w:rsidRPr="001913FC" w:rsidRDefault="00A72712" w:rsidP="00A72712">
            <w:pPr>
              <w:rPr>
                <w:sz w:val="18"/>
                <w:szCs w:val="18"/>
              </w:rPr>
            </w:pPr>
          </w:p>
        </w:tc>
        <w:tc>
          <w:tcPr>
            <w:tcW w:w="591" w:type="pct"/>
            <w:vMerge/>
          </w:tcPr>
          <w:p w14:paraId="7991DA82" w14:textId="77777777" w:rsidR="00A72712" w:rsidRPr="001913FC" w:rsidRDefault="00A72712" w:rsidP="00A72712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144" w:type="pct"/>
            <w:vAlign w:val="center"/>
          </w:tcPr>
          <w:p w14:paraId="6B78AB54" w14:textId="5A9D3D19" w:rsidR="00A72712" w:rsidRPr="001913FC" w:rsidRDefault="00A72712" w:rsidP="00A72712">
            <w:pPr>
              <w:jc w:val="left"/>
              <w:rPr>
                <w:sz w:val="18"/>
                <w:szCs w:val="18"/>
              </w:rPr>
            </w:pPr>
            <w:r w:rsidRPr="001913FC">
              <w:rPr>
                <w:sz w:val="20"/>
                <w:szCs w:val="20"/>
              </w:rPr>
              <w:t>Вспомогательные расходы</w:t>
            </w:r>
          </w:p>
        </w:tc>
        <w:tc>
          <w:tcPr>
            <w:tcW w:w="484" w:type="pct"/>
            <w:vAlign w:val="center"/>
          </w:tcPr>
          <w:p w14:paraId="0F51AA55" w14:textId="59E91CA0" w:rsidR="00A72712" w:rsidRPr="001913FC" w:rsidRDefault="00A72712" w:rsidP="00A72712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5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590</w:t>
            </w:r>
          </w:p>
        </w:tc>
        <w:tc>
          <w:tcPr>
            <w:tcW w:w="404" w:type="pct"/>
          </w:tcPr>
          <w:p w14:paraId="4B00393F" w14:textId="3C2F9250" w:rsidR="00A72712" w:rsidRPr="001913FC" w:rsidRDefault="00A72712" w:rsidP="00A72712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0</w:t>
            </w:r>
          </w:p>
        </w:tc>
        <w:tc>
          <w:tcPr>
            <w:tcW w:w="403" w:type="pct"/>
          </w:tcPr>
          <w:p w14:paraId="62A112D5" w14:textId="68E80004" w:rsidR="00A72712" w:rsidRPr="001913FC" w:rsidRDefault="00A72712" w:rsidP="00A72712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0</w:t>
            </w:r>
          </w:p>
        </w:tc>
        <w:tc>
          <w:tcPr>
            <w:tcW w:w="403" w:type="pct"/>
            <w:vAlign w:val="center"/>
          </w:tcPr>
          <w:p w14:paraId="585C5343" w14:textId="05217233" w:rsidR="00A72712" w:rsidRPr="001913FC" w:rsidRDefault="00A72712" w:rsidP="00A72712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5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720</w:t>
            </w:r>
          </w:p>
        </w:tc>
        <w:tc>
          <w:tcPr>
            <w:tcW w:w="404" w:type="pct"/>
          </w:tcPr>
          <w:p w14:paraId="68F32208" w14:textId="624D26FF" w:rsidR="00A72712" w:rsidRPr="001913FC" w:rsidRDefault="00A72712" w:rsidP="00A72712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0</w:t>
            </w:r>
          </w:p>
        </w:tc>
        <w:tc>
          <w:tcPr>
            <w:tcW w:w="402" w:type="pct"/>
            <w:vAlign w:val="center"/>
          </w:tcPr>
          <w:p w14:paraId="526D6DF0" w14:textId="0BDB9956" w:rsidR="00A72712" w:rsidRPr="001913FC" w:rsidRDefault="00A72712" w:rsidP="00A72712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11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310</w:t>
            </w:r>
          </w:p>
        </w:tc>
      </w:tr>
      <w:tr w:rsidR="001913FC" w:rsidRPr="001913FC" w14:paraId="44FF6CF8" w14:textId="77777777" w:rsidTr="009B7B8D">
        <w:trPr>
          <w:trHeight w:val="157"/>
        </w:trPr>
        <w:tc>
          <w:tcPr>
            <w:tcW w:w="766" w:type="pct"/>
            <w:vMerge/>
            <w:vAlign w:val="center"/>
          </w:tcPr>
          <w:p w14:paraId="107DF158" w14:textId="77777777" w:rsidR="00811810" w:rsidRPr="001913FC" w:rsidRDefault="00811810" w:rsidP="00811810">
            <w:pPr>
              <w:rPr>
                <w:sz w:val="18"/>
                <w:szCs w:val="18"/>
              </w:rPr>
            </w:pPr>
          </w:p>
        </w:tc>
        <w:tc>
          <w:tcPr>
            <w:tcW w:w="1734" w:type="pct"/>
            <w:gridSpan w:val="2"/>
            <w:vAlign w:val="center"/>
          </w:tcPr>
          <w:p w14:paraId="4AA088CC" w14:textId="697ACDDB" w:rsidR="00811810" w:rsidRPr="001913FC" w:rsidRDefault="00811810" w:rsidP="00811810">
            <w:pPr>
              <w:jc w:val="left"/>
              <w:rPr>
                <w:sz w:val="18"/>
                <w:szCs w:val="18"/>
              </w:rPr>
            </w:pPr>
            <w:r w:rsidRPr="001913FC">
              <w:rPr>
                <w:sz w:val="20"/>
                <w:szCs w:val="20"/>
              </w:rPr>
              <w:t>Совокупная проектная стоимость</w:t>
            </w:r>
          </w:p>
        </w:tc>
        <w:tc>
          <w:tcPr>
            <w:tcW w:w="484" w:type="pct"/>
            <w:vAlign w:val="center"/>
          </w:tcPr>
          <w:p w14:paraId="0BACCD0F" w14:textId="3BF63D28" w:rsidR="00811810" w:rsidRPr="001913FC" w:rsidRDefault="00811810" w:rsidP="00811810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194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000</w:t>
            </w:r>
          </w:p>
        </w:tc>
        <w:tc>
          <w:tcPr>
            <w:tcW w:w="404" w:type="pct"/>
            <w:vAlign w:val="center"/>
          </w:tcPr>
          <w:p w14:paraId="7F436ED8" w14:textId="72A88AAA" w:rsidR="00811810" w:rsidRPr="001913FC" w:rsidRDefault="00811810" w:rsidP="00811810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0</w:t>
            </w:r>
          </w:p>
        </w:tc>
        <w:tc>
          <w:tcPr>
            <w:tcW w:w="403" w:type="pct"/>
            <w:vAlign w:val="center"/>
          </w:tcPr>
          <w:p w14:paraId="59004FB9" w14:textId="002C7098" w:rsidR="00811810" w:rsidRPr="001913FC" w:rsidRDefault="00811810" w:rsidP="00811810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0</w:t>
            </w:r>
          </w:p>
        </w:tc>
        <w:tc>
          <w:tcPr>
            <w:tcW w:w="403" w:type="pct"/>
            <w:vAlign w:val="center"/>
          </w:tcPr>
          <w:p w14:paraId="7BFF64C3" w14:textId="20AFDC2F" w:rsidR="00811810" w:rsidRPr="001913FC" w:rsidRDefault="00811810" w:rsidP="00811810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131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000</w:t>
            </w:r>
          </w:p>
        </w:tc>
        <w:tc>
          <w:tcPr>
            <w:tcW w:w="404" w:type="pct"/>
            <w:vAlign w:val="center"/>
          </w:tcPr>
          <w:p w14:paraId="0FC99703" w14:textId="7575460C" w:rsidR="00811810" w:rsidRPr="001913FC" w:rsidRDefault="00811810" w:rsidP="00811810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0</w:t>
            </w:r>
          </w:p>
        </w:tc>
        <w:tc>
          <w:tcPr>
            <w:tcW w:w="402" w:type="pct"/>
            <w:vAlign w:val="center"/>
          </w:tcPr>
          <w:p w14:paraId="43B2FF78" w14:textId="555D2BEC" w:rsidR="00811810" w:rsidRPr="001913FC" w:rsidRDefault="00811810" w:rsidP="00811810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325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000</w:t>
            </w:r>
          </w:p>
        </w:tc>
      </w:tr>
      <w:tr w:rsidR="001913FC" w:rsidRPr="001913FC" w14:paraId="5A52266A" w14:textId="77777777" w:rsidTr="009B7B8D">
        <w:trPr>
          <w:trHeight w:val="201"/>
        </w:trPr>
        <w:tc>
          <w:tcPr>
            <w:tcW w:w="766" w:type="pct"/>
            <w:vMerge/>
          </w:tcPr>
          <w:p w14:paraId="16043FC9" w14:textId="77777777" w:rsidR="00811810" w:rsidRPr="001913FC" w:rsidRDefault="00811810" w:rsidP="00811810">
            <w:pPr>
              <w:rPr>
                <w:sz w:val="18"/>
                <w:szCs w:val="18"/>
              </w:rPr>
            </w:pPr>
          </w:p>
        </w:tc>
        <w:tc>
          <w:tcPr>
            <w:tcW w:w="1734" w:type="pct"/>
            <w:gridSpan w:val="2"/>
            <w:vAlign w:val="center"/>
          </w:tcPr>
          <w:p w14:paraId="3C0FC5C1" w14:textId="354B5001" w:rsidR="00811810" w:rsidRPr="001913FC" w:rsidRDefault="00811810" w:rsidP="00811810">
            <w:pPr>
              <w:jc w:val="left"/>
              <w:rPr>
                <w:sz w:val="18"/>
                <w:szCs w:val="18"/>
              </w:rPr>
            </w:pPr>
            <w:r w:rsidRPr="001913FC">
              <w:rPr>
                <w:sz w:val="20"/>
                <w:szCs w:val="20"/>
              </w:rPr>
              <w:t>Совокупные вспомогательные расходы</w:t>
            </w:r>
          </w:p>
        </w:tc>
        <w:tc>
          <w:tcPr>
            <w:tcW w:w="484" w:type="pct"/>
            <w:vAlign w:val="center"/>
          </w:tcPr>
          <w:p w14:paraId="44225EBF" w14:textId="060F91B9" w:rsidR="00811810" w:rsidRPr="001913FC" w:rsidRDefault="00811810" w:rsidP="00811810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25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220</w:t>
            </w:r>
          </w:p>
        </w:tc>
        <w:tc>
          <w:tcPr>
            <w:tcW w:w="404" w:type="pct"/>
            <w:vAlign w:val="center"/>
          </w:tcPr>
          <w:p w14:paraId="759992DC" w14:textId="38A95ACB" w:rsidR="00811810" w:rsidRPr="001913FC" w:rsidRDefault="00811810" w:rsidP="00811810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0</w:t>
            </w:r>
          </w:p>
        </w:tc>
        <w:tc>
          <w:tcPr>
            <w:tcW w:w="403" w:type="pct"/>
            <w:vAlign w:val="center"/>
          </w:tcPr>
          <w:p w14:paraId="1FA3FB15" w14:textId="43E83077" w:rsidR="00811810" w:rsidRPr="001913FC" w:rsidRDefault="00811810" w:rsidP="00811810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0</w:t>
            </w:r>
          </w:p>
        </w:tc>
        <w:tc>
          <w:tcPr>
            <w:tcW w:w="403" w:type="pct"/>
            <w:vAlign w:val="center"/>
          </w:tcPr>
          <w:p w14:paraId="70E42387" w14:textId="66D0EF81" w:rsidR="00811810" w:rsidRPr="001913FC" w:rsidRDefault="00811810" w:rsidP="00811810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17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030</w:t>
            </w:r>
          </w:p>
        </w:tc>
        <w:tc>
          <w:tcPr>
            <w:tcW w:w="404" w:type="pct"/>
            <w:vAlign w:val="center"/>
          </w:tcPr>
          <w:p w14:paraId="7B33D625" w14:textId="2F0D273B" w:rsidR="00811810" w:rsidRPr="001913FC" w:rsidRDefault="00811810" w:rsidP="00811810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0</w:t>
            </w:r>
          </w:p>
        </w:tc>
        <w:tc>
          <w:tcPr>
            <w:tcW w:w="402" w:type="pct"/>
            <w:vAlign w:val="center"/>
          </w:tcPr>
          <w:p w14:paraId="0EAB3D0F" w14:textId="078B9005" w:rsidR="00811810" w:rsidRPr="001913FC" w:rsidRDefault="00811810" w:rsidP="00811810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42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250</w:t>
            </w:r>
          </w:p>
        </w:tc>
      </w:tr>
      <w:tr w:rsidR="001913FC" w:rsidRPr="001913FC" w14:paraId="0EED81F6" w14:textId="77777777" w:rsidTr="009B7B8D">
        <w:trPr>
          <w:trHeight w:val="62"/>
        </w:trPr>
        <w:tc>
          <w:tcPr>
            <w:tcW w:w="766" w:type="pct"/>
            <w:vMerge/>
          </w:tcPr>
          <w:p w14:paraId="1C9892AB" w14:textId="77777777" w:rsidR="00811810" w:rsidRPr="001913FC" w:rsidRDefault="00811810" w:rsidP="00811810">
            <w:pPr>
              <w:rPr>
                <w:sz w:val="18"/>
                <w:szCs w:val="18"/>
              </w:rPr>
            </w:pPr>
          </w:p>
        </w:tc>
        <w:tc>
          <w:tcPr>
            <w:tcW w:w="1734" w:type="pct"/>
            <w:gridSpan w:val="2"/>
            <w:vAlign w:val="center"/>
          </w:tcPr>
          <w:p w14:paraId="243F5BA7" w14:textId="7E5B93EE" w:rsidR="00811810" w:rsidRPr="001913FC" w:rsidRDefault="00811810" w:rsidP="00811810">
            <w:pPr>
              <w:jc w:val="left"/>
              <w:rPr>
                <w:sz w:val="18"/>
                <w:szCs w:val="18"/>
              </w:rPr>
            </w:pPr>
            <w:r w:rsidRPr="001913FC">
              <w:rPr>
                <w:sz w:val="20"/>
                <w:szCs w:val="20"/>
              </w:rPr>
              <w:t>Общая сумма средств</w:t>
            </w:r>
          </w:p>
        </w:tc>
        <w:tc>
          <w:tcPr>
            <w:tcW w:w="484" w:type="pct"/>
            <w:vAlign w:val="center"/>
          </w:tcPr>
          <w:p w14:paraId="2DABCB9E" w14:textId="0BFC7C18" w:rsidR="00811810" w:rsidRPr="001913FC" w:rsidRDefault="00811810" w:rsidP="00811810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219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220</w:t>
            </w:r>
          </w:p>
        </w:tc>
        <w:tc>
          <w:tcPr>
            <w:tcW w:w="404" w:type="pct"/>
            <w:vAlign w:val="center"/>
          </w:tcPr>
          <w:p w14:paraId="32AF3DD9" w14:textId="090470D9" w:rsidR="00811810" w:rsidRPr="001913FC" w:rsidRDefault="00811810" w:rsidP="00811810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0</w:t>
            </w:r>
          </w:p>
        </w:tc>
        <w:tc>
          <w:tcPr>
            <w:tcW w:w="403" w:type="pct"/>
            <w:vAlign w:val="center"/>
          </w:tcPr>
          <w:p w14:paraId="07E47252" w14:textId="3D981661" w:rsidR="00811810" w:rsidRPr="001913FC" w:rsidRDefault="00811810" w:rsidP="00811810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0</w:t>
            </w:r>
          </w:p>
        </w:tc>
        <w:tc>
          <w:tcPr>
            <w:tcW w:w="403" w:type="pct"/>
            <w:vAlign w:val="center"/>
          </w:tcPr>
          <w:p w14:paraId="62026803" w14:textId="32C328CD" w:rsidR="00811810" w:rsidRPr="001913FC" w:rsidRDefault="00811810" w:rsidP="00811810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148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030</w:t>
            </w:r>
          </w:p>
        </w:tc>
        <w:tc>
          <w:tcPr>
            <w:tcW w:w="404" w:type="pct"/>
            <w:vAlign w:val="center"/>
          </w:tcPr>
          <w:p w14:paraId="115D2C16" w14:textId="26A6D96D" w:rsidR="00811810" w:rsidRPr="001913FC" w:rsidRDefault="00811810" w:rsidP="00811810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0</w:t>
            </w:r>
          </w:p>
        </w:tc>
        <w:tc>
          <w:tcPr>
            <w:tcW w:w="402" w:type="pct"/>
            <w:vAlign w:val="center"/>
          </w:tcPr>
          <w:p w14:paraId="3E70F82C" w14:textId="560D4D9B" w:rsidR="00811810" w:rsidRPr="001913FC" w:rsidRDefault="00811810" w:rsidP="00811810">
            <w:pPr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367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250</w:t>
            </w:r>
          </w:p>
        </w:tc>
      </w:tr>
    </w:tbl>
    <w:p w14:paraId="489F62E7" w14:textId="77777777" w:rsidR="00711BE6" w:rsidRPr="001913FC" w:rsidRDefault="00711BE6" w:rsidP="006266BC">
      <w:pPr>
        <w:ind w:right="-561" w:hanging="900"/>
        <w:jc w:val="left"/>
        <w:rPr>
          <w:sz w:val="18"/>
          <w:szCs w:val="18"/>
        </w:rPr>
      </w:pPr>
      <w:r w:rsidRPr="001913FC">
        <w:rPr>
          <w:sz w:val="18"/>
          <w:szCs w:val="18"/>
        </w:rPr>
        <w:t>* Рекомендовано для утверждения на настоящем совещании</w:t>
      </w:r>
    </w:p>
    <w:p w14:paraId="25A21C06" w14:textId="77777777" w:rsidR="00711BE6" w:rsidRPr="001913FC" w:rsidRDefault="00711BE6" w:rsidP="00711BE6">
      <w:pPr>
        <w:ind w:right="-561"/>
        <w:jc w:val="left"/>
        <w:rPr>
          <w:sz w:val="18"/>
          <w:szCs w:val="18"/>
        </w:rPr>
      </w:pPr>
    </w:p>
    <w:tbl>
      <w:tblPr>
        <w:tblStyle w:val="TableGrid"/>
        <w:tblW w:w="11160" w:type="dxa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  <w:gridCol w:w="1980"/>
      </w:tblGrid>
      <w:tr w:rsidR="001913FC" w:rsidRPr="001913FC" w14:paraId="2EF4102B" w14:textId="77777777" w:rsidTr="006266BC">
        <w:trPr>
          <w:trHeight w:val="63"/>
        </w:trPr>
        <w:tc>
          <w:tcPr>
            <w:tcW w:w="9180" w:type="dxa"/>
          </w:tcPr>
          <w:p w14:paraId="5719DF6E" w14:textId="0A6C7404" w:rsidR="00711BE6" w:rsidRPr="001913FC" w:rsidRDefault="00F22A3B" w:rsidP="00E776EF">
            <w:pPr>
              <w:spacing w:line="276" w:lineRule="auto"/>
              <w:ind w:right="-561"/>
              <w:contextualSpacing/>
              <w:jc w:val="left"/>
              <w:rPr>
                <w:sz w:val="18"/>
                <w:szCs w:val="18"/>
              </w:rPr>
            </w:pPr>
            <w:r w:rsidRPr="001913FC">
              <w:rPr>
                <w:sz w:val="20"/>
                <w:szCs w:val="20"/>
              </w:rPr>
              <w:t xml:space="preserve">Сокращение от остаточного уровня потребления, отвечающее критериям финансирования </w:t>
            </w:r>
            <w:r w:rsidRPr="001913FC">
              <w:rPr>
                <w:sz w:val="20"/>
                <w:szCs w:val="20"/>
              </w:rPr>
              <w:br/>
              <w:t>на первом этапе (в тоннах CO</w:t>
            </w:r>
            <w:r w:rsidRPr="001913FC">
              <w:rPr>
                <w:sz w:val="20"/>
                <w:szCs w:val="20"/>
                <w:vertAlign w:val="subscript"/>
              </w:rPr>
              <w:t>2-</w:t>
            </w:r>
            <w:r w:rsidRPr="001913FC">
              <w:rPr>
                <w:sz w:val="20"/>
                <w:szCs w:val="20"/>
              </w:rPr>
              <w:t>экв)</w:t>
            </w:r>
          </w:p>
        </w:tc>
        <w:tc>
          <w:tcPr>
            <w:tcW w:w="1980" w:type="dxa"/>
          </w:tcPr>
          <w:p w14:paraId="169D6338" w14:textId="263F8A30" w:rsidR="00711BE6" w:rsidRPr="001913FC" w:rsidRDefault="00C356EF">
            <w:pPr>
              <w:spacing w:line="276" w:lineRule="auto"/>
              <w:ind w:right="33"/>
              <w:jc w:val="right"/>
              <w:rPr>
                <w:sz w:val="18"/>
                <w:szCs w:val="18"/>
              </w:rPr>
            </w:pPr>
            <w:r w:rsidRPr="001913FC">
              <w:rPr>
                <w:sz w:val="18"/>
                <w:szCs w:val="18"/>
              </w:rPr>
              <w:t>127</w:t>
            </w:r>
            <w:r w:rsidR="006928E0" w:rsidRPr="001913FC">
              <w:rPr>
                <w:sz w:val="18"/>
                <w:szCs w:val="18"/>
              </w:rPr>
              <w:t xml:space="preserve"> </w:t>
            </w:r>
            <w:r w:rsidRPr="001913FC">
              <w:rPr>
                <w:sz w:val="18"/>
                <w:szCs w:val="18"/>
              </w:rPr>
              <w:t>667</w:t>
            </w:r>
          </w:p>
        </w:tc>
      </w:tr>
    </w:tbl>
    <w:p w14:paraId="641D1DA2" w14:textId="77777777" w:rsidR="00711BE6" w:rsidRPr="006D562E" w:rsidRDefault="00711BE6" w:rsidP="00711BE6">
      <w:pPr>
        <w:jc w:val="center"/>
        <w:rPr>
          <w:color w:val="007BB8"/>
          <w:sz w:val="18"/>
          <w:szCs w:val="18"/>
        </w:rPr>
      </w:pPr>
    </w:p>
    <w:tbl>
      <w:tblPr>
        <w:tblStyle w:val="TableGrid"/>
        <w:tblW w:w="5968" w:type="pct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7"/>
        <w:gridCol w:w="5863"/>
      </w:tblGrid>
      <w:tr w:rsidR="009F6781" w:rsidRPr="006D562E" w14:paraId="121A0ACA" w14:textId="77777777" w:rsidTr="006266BC">
        <w:trPr>
          <w:trHeight w:hRule="exact" w:val="238"/>
        </w:trPr>
        <w:tc>
          <w:tcPr>
            <w:tcW w:w="2373" w:type="pct"/>
          </w:tcPr>
          <w:p w14:paraId="4C06ABCA" w14:textId="22E8FF70" w:rsidR="009F6781" w:rsidRPr="006D562E" w:rsidRDefault="009F6781" w:rsidP="009F6781">
            <w:pPr>
              <w:jc w:val="left"/>
              <w:rPr>
                <w:b/>
                <w:color w:val="007BB8"/>
                <w:sz w:val="18"/>
                <w:szCs w:val="18"/>
              </w:rPr>
            </w:pPr>
            <w:r w:rsidRPr="00AD067C">
              <w:rPr>
                <w:b/>
                <w:bCs/>
                <w:color w:val="000000"/>
                <w:sz w:val="20"/>
                <w:szCs w:val="20"/>
              </w:rPr>
              <w:t>Рекомендация Секретариата</w:t>
            </w:r>
          </w:p>
        </w:tc>
        <w:tc>
          <w:tcPr>
            <w:tcW w:w="2627" w:type="pct"/>
          </w:tcPr>
          <w:p w14:paraId="36F9395A" w14:textId="072474BD" w:rsidR="009F6781" w:rsidRPr="006D562E" w:rsidRDefault="009F6781" w:rsidP="009F6781">
            <w:pPr>
              <w:jc w:val="center"/>
              <w:rPr>
                <w:color w:val="007BB8"/>
                <w:sz w:val="18"/>
                <w:szCs w:val="18"/>
              </w:rPr>
            </w:pPr>
            <w:r w:rsidRPr="00AD067C">
              <w:rPr>
                <w:color w:val="000000"/>
                <w:sz w:val="20"/>
                <w:szCs w:val="20"/>
              </w:rPr>
              <w:t>Индивидуальное рассмотрение</w:t>
            </w:r>
          </w:p>
        </w:tc>
      </w:tr>
    </w:tbl>
    <w:p w14:paraId="0C1C99BD" w14:textId="77777777" w:rsidR="00711BE6" w:rsidRPr="006C3A3D" w:rsidRDefault="00711BE6" w:rsidP="00711BE6">
      <w:pPr>
        <w:jc w:val="left"/>
        <w:rPr>
          <w:b/>
          <w:sz w:val="18"/>
          <w:szCs w:val="18"/>
        </w:rPr>
      </w:pPr>
      <w:r w:rsidRPr="006C3A3D">
        <w:rPr>
          <w:sz w:val="18"/>
          <w:szCs w:val="18"/>
        </w:rPr>
        <w:br w:type="page"/>
      </w:r>
    </w:p>
    <w:p w14:paraId="40429D89" w14:textId="7D05A5AB" w:rsidR="00711BE6" w:rsidRPr="00724E4B" w:rsidRDefault="00711BE6" w:rsidP="00711BE6">
      <w:pPr>
        <w:tabs>
          <w:tab w:val="left" w:pos="2880"/>
          <w:tab w:val="left" w:pos="5760"/>
        </w:tabs>
        <w:spacing w:before="240" w:after="240"/>
        <w:jc w:val="center"/>
        <w:rPr>
          <w:b/>
        </w:rPr>
      </w:pPr>
      <w:r>
        <w:rPr>
          <w:b/>
        </w:rPr>
        <w:lastRenderedPageBreak/>
        <w:t>ОПИСАНИЕ ПРОЕКТА</w:t>
      </w:r>
    </w:p>
    <w:p w14:paraId="56A25B3F" w14:textId="77777777" w:rsidR="00711BE6" w:rsidRPr="00724E4B" w:rsidRDefault="00711BE6" w:rsidP="00711BE6">
      <w:pPr>
        <w:pStyle w:val="Heading1"/>
      </w:pPr>
      <w:r>
        <w:t>Настоящий документ содержит следующие разделы:</w:t>
      </w:r>
    </w:p>
    <w:p w14:paraId="2D936EDB" w14:textId="77777777" w:rsidR="00711BE6" w:rsidRPr="00724E4B" w:rsidRDefault="00711BE6" w:rsidP="00E224A0">
      <w:pPr>
        <w:pStyle w:val="ListParagraph"/>
        <w:numPr>
          <w:ilvl w:val="0"/>
          <w:numId w:val="8"/>
        </w:numPr>
        <w:spacing w:before="240" w:after="240"/>
        <w:ind w:left="1276" w:hanging="567"/>
        <w:contextualSpacing w:val="0"/>
      </w:pPr>
      <w:r>
        <w:t>Резюме предложения в том виде, в котором оно было представлено</w:t>
      </w:r>
    </w:p>
    <w:p w14:paraId="4DB19BDC" w14:textId="421FCC8E" w:rsidR="0074455B" w:rsidRPr="00724E4B" w:rsidRDefault="00711BE6" w:rsidP="00E224A0">
      <w:pPr>
        <w:pStyle w:val="ListParagraph"/>
        <w:numPr>
          <w:ilvl w:val="0"/>
          <w:numId w:val="8"/>
        </w:numPr>
        <w:spacing w:before="240" w:after="240"/>
        <w:ind w:left="1276" w:hanging="567"/>
        <w:contextualSpacing w:val="0"/>
      </w:pPr>
      <w:r>
        <w:t xml:space="preserve">История вопроса: </w:t>
      </w:r>
      <w:r w:rsidR="00DB10D1">
        <w:t>х</w:t>
      </w:r>
      <w:r>
        <w:t>од осуществления плана организации деятельности по поэтапному</w:t>
      </w:r>
      <w:r>
        <w:cr/>
        <w:t>отказу от ГХФУ и предыдущие мероприятия, связанные с ГФУ</w:t>
      </w:r>
    </w:p>
    <w:p w14:paraId="751AF714" w14:textId="77777777" w:rsidR="00711BE6" w:rsidRPr="00724E4B" w:rsidRDefault="00711BE6" w:rsidP="00E224A0">
      <w:pPr>
        <w:pStyle w:val="ListParagraph"/>
        <w:numPr>
          <w:ilvl w:val="0"/>
          <w:numId w:val="8"/>
        </w:numPr>
        <w:spacing w:before="240" w:after="240"/>
        <w:ind w:left="1276" w:hanging="567"/>
        <w:contextualSpacing w:val="0"/>
      </w:pPr>
      <w:r>
        <w:t>Обзор потребления ГФУ: уровни потребления, тенденции и потребление ГФУ по секторам</w:t>
      </w:r>
    </w:p>
    <w:p w14:paraId="2685A56A" w14:textId="1D505D90" w:rsidR="00711BE6" w:rsidRPr="00724E4B" w:rsidRDefault="00DB10D1" w:rsidP="00E224A0">
      <w:pPr>
        <w:pStyle w:val="ListParagraph"/>
        <w:numPr>
          <w:ilvl w:val="0"/>
          <w:numId w:val="8"/>
        </w:numPr>
        <w:spacing w:before="240" w:after="240"/>
        <w:ind w:left="1276" w:hanging="567"/>
        <w:contextualSpacing w:val="0"/>
      </w:pPr>
      <w:r>
        <w:t>Э</w:t>
      </w:r>
      <w:r w:rsidR="00711BE6">
        <w:t>тап</w:t>
      </w:r>
      <w:r>
        <w:t xml:space="preserve"> I</w:t>
      </w:r>
      <w:r w:rsidR="00711BE6">
        <w:t xml:space="preserve"> плана реализации Кигалийской поправки по ГФУ в том виде, в котором он был представлен: нормативно-правовая база, стратегия поэтапного</w:t>
      </w:r>
      <w:r>
        <w:t xml:space="preserve"> </w:t>
      </w:r>
      <w:r w:rsidR="00711BE6">
        <w:t>отказа, общая стоимость этапа и план освоения первого транша</w:t>
      </w:r>
      <w:r>
        <w:t xml:space="preserve"> </w:t>
      </w:r>
    </w:p>
    <w:p w14:paraId="7027A3C1" w14:textId="77777777" w:rsidR="00711BE6" w:rsidRPr="00724E4B" w:rsidRDefault="00711BE6" w:rsidP="00E224A0">
      <w:pPr>
        <w:pStyle w:val="ListParagraph"/>
        <w:numPr>
          <w:ilvl w:val="0"/>
          <w:numId w:val="8"/>
        </w:numPr>
        <w:spacing w:before="240" w:after="240"/>
        <w:ind w:left="1276" w:hanging="567"/>
        <w:contextualSpacing w:val="0"/>
      </w:pPr>
      <w:r>
        <w:t>Комментарии Секретариата, включая согласованную стоимость мероприятий</w:t>
      </w:r>
    </w:p>
    <w:p w14:paraId="3BC2118F" w14:textId="77777777" w:rsidR="00711BE6" w:rsidRPr="00724E4B" w:rsidRDefault="00711BE6" w:rsidP="00E224A0">
      <w:pPr>
        <w:pStyle w:val="ListParagraph"/>
        <w:numPr>
          <w:ilvl w:val="0"/>
          <w:numId w:val="8"/>
        </w:numPr>
        <w:spacing w:before="240" w:after="240"/>
        <w:ind w:left="1276" w:hanging="567"/>
        <w:contextualSpacing w:val="0"/>
      </w:pPr>
      <w:r>
        <w:t>Рекомендация</w:t>
      </w:r>
    </w:p>
    <w:p w14:paraId="1F286AE6" w14:textId="77777777" w:rsidR="00711BE6" w:rsidRPr="00724E4B" w:rsidRDefault="00711BE6" w:rsidP="00711BE6">
      <w:pPr>
        <w:pStyle w:val="Heading1"/>
        <w:keepNext/>
        <w:numPr>
          <w:ilvl w:val="0"/>
          <w:numId w:val="0"/>
        </w:numPr>
        <w:rPr>
          <w:b/>
          <w:bCs/>
        </w:rPr>
      </w:pPr>
      <w:r>
        <w:rPr>
          <w:b/>
          <w:bCs/>
        </w:rPr>
        <w:t>I.</w:t>
      </w:r>
      <w:r>
        <w:rPr>
          <w:b/>
          <w:bCs/>
        </w:rPr>
        <w:tab/>
        <w:t>Резюме предложения в том виде, в котором оно было представлено</w:t>
      </w:r>
    </w:p>
    <w:p w14:paraId="4548D530" w14:textId="14261514" w:rsidR="00F71B43" w:rsidRPr="00724E4B" w:rsidRDefault="00600E2E" w:rsidP="00F71B43">
      <w:pPr>
        <w:pStyle w:val="Heading1"/>
      </w:pPr>
      <w:r>
        <w:t>От имени правительства Сомали ЮНИДО в качестве ведущего учреждения-исполнителя подала заявку на участие в этапе I плана реализации Кигалийской поправки по ГФУ (ПРК) на общую  сумму 406 800 долл. США, в том числе 268 000 долл. США, плюс вспомогательные расходы учреждения в размере 34 840 долл. США, для ЮНИДО, а также 92 000 долл. США, плюс вспомогательные расходы учреждения в размере 11 960 долл. США, для ЮНЕП, как было представлено</w:t>
      </w:r>
      <w:r w:rsidR="00F71B43" w:rsidRPr="00724E4B">
        <w:rPr>
          <w:vertAlign w:val="superscript"/>
        </w:rPr>
        <w:footnoteReference w:id="3"/>
      </w:r>
      <w:r w:rsidR="00DB10D1">
        <w:t>.</w:t>
      </w:r>
      <w:r>
        <w:t xml:space="preserve"> </w:t>
      </w:r>
    </w:p>
    <w:p w14:paraId="6338C7E8" w14:textId="183D01D6" w:rsidR="00711BE6" w:rsidRPr="00724E4B" w:rsidRDefault="00711BE6" w:rsidP="00711BE6">
      <w:pPr>
        <w:pStyle w:val="Heading1"/>
      </w:pPr>
      <w:r>
        <w:t xml:space="preserve">Реализация этапа I ПРК окажет правительству Сомали содействие в достижении цели по сокращению потребления ГФУ на 10 процентов от его базового уровня к 1 января 2029 года. </w:t>
      </w:r>
    </w:p>
    <w:p w14:paraId="1459F8DC" w14:textId="3AE8447B" w:rsidR="00711BE6" w:rsidRPr="00724E4B" w:rsidRDefault="00711BE6" w:rsidP="00711BE6">
      <w:pPr>
        <w:pStyle w:val="Heading1"/>
      </w:pPr>
      <w:r>
        <w:t>Первый транш этапа I ПРК, запрашиваемый на этом совещании, составляет 244 080 долл. США, в том числе 165 000 долл. США, плюс вспомогательные расходы учреждения в размере 21 450 долл. США, для ЮНИДО, а также 51 000 долл. США, плюс вспомогательные расходы учреждения в размере 6 630 долл. США, для ЮНЕП, как было первоначально представлено, на период с января 2026 года по декабрь 2027 года.</w:t>
      </w:r>
    </w:p>
    <w:p w14:paraId="5AACC0C6" w14:textId="77777777" w:rsidR="00711BE6" w:rsidRPr="00724E4B" w:rsidRDefault="00711BE6" w:rsidP="00711BE6">
      <w:pPr>
        <w:keepNext/>
        <w:spacing w:after="240"/>
        <w:rPr>
          <w:b/>
        </w:rPr>
      </w:pPr>
      <w:r>
        <w:rPr>
          <w:b/>
        </w:rPr>
        <w:t>II.</w:t>
      </w:r>
      <w:r>
        <w:rPr>
          <w:b/>
        </w:rPr>
        <w:tab/>
        <w:t>История вопроса</w:t>
      </w:r>
    </w:p>
    <w:p w14:paraId="306C5641" w14:textId="77777777" w:rsidR="00711BE6" w:rsidRPr="00724E4B" w:rsidRDefault="00711BE6" w:rsidP="00711BE6">
      <w:pPr>
        <w:keepNext/>
        <w:spacing w:after="240"/>
        <w:rPr>
          <w:bCs/>
          <w:u w:val="single"/>
        </w:rPr>
      </w:pPr>
      <w:r>
        <w:rPr>
          <w:bCs/>
          <w:u w:val="single"/>
        </w:rPr>
        <w:t>Ход осуществления плана организации деятельности по поэтапному отказу от ГХФУ</w:t>
      </w:r>
    </w:p>
    <w:p w14:paraId="4735CBC9" w14:textId="0FA32055" w:rsidR="00711BE6" w:rsidRPr="00724E4B" w:rsidRDefault="00711BE6" w:rsidP="00711BE6">
      <w:pPr>
        <w:pStyle w:val="Heading1"/>
      </w:pPr>
      <w:r>
        <w:t>В таблице 1 представлена информация о плане организационной деятельности по поэтапному отказу от ГХФУ (ПОДПО) в Сомали по состоянию на октябрь 2025 года.</w:t>
      </w:r>
    </w:p>
    <w:p w14:paraId="75D7C57E" w14:textId="6794D0EB" w:rsidR="00711BE6" w:rsidRPr="00724E4B" w:rsidRDefault="00711BE6" w:rsidP="00711BE6">
      <w:pPr>
        <w:keepNext/>
      </w:pPr>
      <w:r>
        <w:rPr>
          <w:b/>
        </w:rPr>
        <w:t>Таблица 1. Ход осуществления ПОДПО в Сомали</w:t>
      </w:r>
      <w:r>
        <w:rPr>
          <w:b/>
          <w:bCs/>
        </w:rPr>
        <w:t xml:space="preserve"> </w:t>
      </w:r>
    </w:p>
    <w:tbl>
      <w:tblPr>
        <w:tblStyle w:val="TableGrid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5"/>
        <w:gridCol w:w="2070"/>
        <w:gridCol w:w="1975"/>
      </w:tblGrid>
      <w:tr w:rsidR="00711BE6" w:rsidRPr="00724E4B" w14:paraId="1B9B966A" w14:textId="77777777" w:rsidTr="007D2A2B">
        <w:trPr>
          <w:trHeight w:val="220"/>
          <w:tblHeader/>
        </w:trPr>
        <w:tc>
          <w:tcPr>
            <w:tcW w:w="2837" w:type="pct"/>
          </w:tcPr>
          <w:p w14:paraId="71C06D0E" w14:textId="62BD0C71" w:rsidR="00711BE6" w:rsidRPr="00724E4B" w:rsidRDefault="003D1A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Описание</w:t>
            </w:r>
          </w:p>
        </w:tc>
        <w:tc>
          <w:tcPr>
            <w:tcW w:w="1107" w:type="pct"/>
          </w:tcPr>
          <w:p w14:paraId="7E249CB5" w14:textId="77777777" w:rsidR="00711BE6" w:rsidRPr="00724E4B" w:rsidRDefault="00711BE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Этап I</w:t>
            </w:r>
          </w:p>
        </w:tc>
        <w:tc>
          <w:tcPr>
            <w:tcW w:w="1056" w:type="pct"/>
          </w:tcPr>
          <w:p w14:paraId="5D9CB7E0" w14:textId="77777777" w:rsidR="00711BE6" w:rsidRPr="00724E4B" w:rsidRDefault="00711BE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Этап II</w:t>
            </w:r>
          </w:p>
        </w:tc>
      </w:tr>
      <w:tr w:rsidR="00711BE6" w:rsidRPr="00724E4B" w14:paraId="08E93C45" w14:textId="77777777" w:rsidTr="007D2A2B">
        <w:trPr>
          <w:trHeight w:val="266"/>
        </w:trPr>
        <w:tc>
          <w:tcPr>
            <w:tcW w:w="2837" w:type="pct"/>
            <w:vAlign w:val="center"/>
          </w:tcPr>
          <w:p w14:paraId="3AE612EF" w14:textId="528A3F0F" w:rsidR="00711BE6" w:rsidRPr="00724E4B" w:rsidRDefault="00711BE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Совещания, на которых утверждался/обновлялся ПОДПО</w:t>
            </w:r>
          </w:p>
        </w:tc>
        <w:tc>
          <w:tcPr>
            <w:tcW w:w="1107" w:type="pct"/>
            <w:vAlign w:val="center"/>
          </w:tcPr>
          <w:p w14:paraId="27713E08" w14:textId="7122C475" w:rsidR="00711BE6" w:rsidRPr="00724E4B" w:rsidRDefault="00EE19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67-е/77-е </w:t>
            </w:r>
          </w:p>
        </w:tc>
        <w:tc>
          <w:tcPr>
            <w:tcW w:w="1056" w:type="pct"/>
            <w:vAlign w:val="center"/>
          </w:tcPr>
          <w:p w14:paraId="3E657F44" w14:textId="7940203A" w:rsidR="00711BE6" w:rsidRPr="00724E4B" w:rsidRDefault="00EE19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95-е </w:t>
            </w:r>
          </w:p>
        </w:tc>
      </w:tr>
      <w:tr w:rsidR="00711BE6" w:rsidRPr="00724E4B" w14:paraId="7968F21B" w14:textId="77777777" w:rsidTr="007D2A2B">
        <w:trPr>
          <w:trHeight w:val="220"/>
        </w:trPr>
        <w:tc>
          <w:tcPr>
            <w:tcW w:w="2837" w:type="pct"/>
            <w:vAlign w:val="center"/>
          </w:tcPr>
          <w:p w14:paraId="76B9DC9C" w14:textId="77777777" w:rsidR="00711BE6" w:rsidRPr="00724E4B" w:rsidRDefault="00711BE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Сокращение от базового уровня</w:t>
            </w:r>
          </w:p>
        </w:tc>
        <w:tc>
          <w:tcPr>
            <w:tcW w:w="1107" w:type="pct"/>
            <w:vAlign w:val="center"/>
          </w:tcPr>
          <w:p w14:paraId="535139B1" w14:textId="23ABE40D" w:rsidR="00711BE6" w:rsidRPr="00724E4B" w:rsidRDefault="00EE19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35 % к 2020 году</w:t>
            </w:r>
          </w:p>
        </w:tc>
        <w:tc>
          <w:tcPr>
            <w:tcW w:w="1056" w:type="pct"/>
            <w:vAlign w:val="center"/>
          </w:tcPr>
          <w:p w14:paraId="6E1F203A" w14:textId="0F63C29C" w:rsidR="00711BE6" w:rsidRPr="00724E4B" w:rsidRDefault="00EE19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 к 2030 году</w:t>
            </w:r>
          </w:p>
        </w:tc>
      </w:tr>
      <w:tr w:rsidR="00711BE6" w:rsidRPr="00724E4B" w14:paraId="38117931" w14:textId="77777777" w:rsidTr="007D2A2B">
        <w:trPr>
          <w:trHeight w:val="220"/>
        </w:trPr>
        <w:tc>
          <w:tcPr>
            <w:tcW w:w="2837" w:type="pct"/>
            <w:vAlign w:val="center"/>
          </w:tcPr>
          <w:p w14:paraId="513F63A1" w14:textId="3896573E" w:rsidR="00020D87" w:rsidRPr="00724E4B" w:rsidRDefault="00711BE6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Совокупная стоимость этапа (в долл. США)</w:t>
            </w:r>
          </w:p>
        </w:tc>
        <w:tc>
          <w:tcPr>
            <w:tcW w:w="1107" w:type="pct"/>
            <w:vAlign w:val="center"/>
          </w:tcPr>
          <w:p w14:paraId="07DE05A3" w14:textId="275C821D" w:rsidR="00711BE6" w:rsidRPr="00724E4B" w:rsidRDefault="007078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315 000</w:t>
            </w:r>
          </w:p>
        </w:tc>
        <w:tc>
          <w:tcPr>
            <w:tcW w:w="1056" w:type="pct"/>
          </w:tcPr>
          <w:p w14:paraId="6B8AF223" w14:textId="572E4649" w:rsidR="00711BE6" w:rsidRPr="00724E4B" w:rsidRDefault="007078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1 285 000</w:t>
            </w:r>
          </w:p>
        </w:tc>
      </w:tr>
      <w:tr w:rsidR="00711BE6" w:rsidRPr="00724E4B" w14:paraId="00C9AD78" w14:textId="77777777" w:rsidTr="007D2A2B">
        <w:trPr>
          <w:trHeight w:val="220"/>
        </w:trPr>
        <w:tc>
          <w:tcPr>
            <w:tcW w:w="2837" w:type="pct"/>
            <w:vAlign w:val="center"/>
          </w:tcPr>
          <w:p w14:paraId="11631D47" w14:textId="77777777" w:rsidR="00711BE6" w:rsidRPr="00724E4B" w:rsidRDefault="00711BE6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Дата завершения (фактическая/запланированная)</w:t>
            </w:r>
          </w:p>
        </w:tc>
        <w:tc>
          <w:tcPr>
            <w:tcW w:w="1107" w:type="pct"/>
            <w:vAlign w:val="center"/>
          </w:tcPr>
          <w:p w14:paraId="2266E36B" w14:textId="3B9885B6" w:rsidR="00711BE6" w:rsidRPr="00724E4B" w:rsidRDefault="004A50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июня 2023 года*</w:t>
            </w:r>
          </w:p>
        </w:tc>
        <w:tc>
          <w:tcPr>
            <w:tcW w:w="1056" w:type="pct"/>
            <w:vAlign w:val="center"/>
          </w:tcPr>
          <w:p w14:paraId="602F434E" w14:textId="6C77448E" w:rsidR="00711BE6" w:rsidRPr="00724E4B" w:rsidRDefault="007078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декабря 2031 года</w:t>
            </w:r>
          </w:p>
        </w:tc>
      </w:tr>
    </w:tbl>
    <w:p w14:paraId="792B340F" w14:textId="53F458F7" w:rsidR="00027B30" w:rsidRPr="00724E4B" w:rsidRDefault="00027B30">
      <w:pPr>
        <w:tabs>
          <w:tab w:val="left" w:pos="4536"/>
          <w:tab w:val="left" w:pos="6946"/>
        </w:tabs>
        <w:ind w:left="5"/>
        <w:jc w:val="left"/>
        <w:rPr>
          <w:u w:val="single"/>
        </w:rPr>
      </w:pPr>
      <w:r>
        <w:rPr>
          <w:sz w:val="18"/>
          <w:szCs w:val="18"/>
        </w:rPr>
        <w:t>*Продлено решением 91/14(b)(iii)</w:t>
      </w:r>
    </w:p>
    <w:p w14:paraId="54107F87" w14:textId="0D8469D6" w:rsidR="00711BE6" w:rsidRPr="00724E4B" w:rsidRDefault="00711BE6" w:rsidP="00711BE6">
      <w:pPr>
        <w:pStyle w:val="Heading1"/>
        <w:keepNext/>
        <w:numPr>
          <w:ilvl w:val="0"/>
          <w:numId w:val="0"/>
        </w:numPr>
        <w:tabs>
          <w:tab w:val="num" w:pos="709"/>
        </w:tabs>
        <w:spacing w:before="240"/>
      </w:pPr>
      <w:r>
        <w:rPr>
          <w:u w:val="single"/>
        </w:rPr>
        <w:lastRenderedPageBreak/>
        <w:t>Ход осуществления предыдущих мероприятий, связанных с ГФУ</w:t>
      </w:r>
      <w:r>
        <w:t xml:space="preserve"> </w:t>
      </w:r>
    </w:p>
    <w:p w14:paraId="4F5790EF" w14:textId="23F17297" w:rsidR="00711BE6" w:rsidRPr="00724E4B" w:rsidRDefault="00353C38" w:rsidP="00711BE6">
      <w:pPr>
        <w:pStyle w:val="Heading1"/>
      </w:pPr>
      <w:r>
        <w:t xml:space="preserve">На 80-м совещании Исполнительного комитета были утверждены мероприятия, способствующие сокращению использования ГФУ на сумму 150 000 долл. США для ЮНИДО, которые были завершены к декабрю 2021 года. </w:t>
      </w:r>
    </w:p>
    <w:p w14:paraId="1FB933C5" w14:textId="77777777" w:rsidR="00711BE6" w:rsidRPr="00724E4B" w:rsidRDefault="00711BE6" w:rsidP="00711BE6">
      <w:pPr>
        <w:keepNext/>
        <w:spacing w:before="240" w:after="240"/>
        <w:outlineLvl w:val="0"/>
        <w:rPr>
          <w:b/>
          <w:bCs/>
        </w:rPr>
      </w:pPr>
      <w:r>
        <w:rPr>
          <w:b/>
          <w:bCs/>
        </w:rPr>
        <w:t>III.</w:t>
      </w:r>
      <w:r>
        <w:rPr>
          <w:b/>
          <w:bCs/>
        </w:rPr>
        <w:tab/>
        <w:t>Обзор потребления ГФУ</w:t>
      </w:r>
    </w:p>
    <w:p w14:paraId="1F03CF08" w14:textId="77777777" w:rsidR="00711BE6" w:rsidRPr="00724E4B" w:rsidRDefault="00711BE6" w:rsidP="00711BE6">
      <w:pPr>
        <w:keepNext/>
        <w:spacing w:before="240" w:after="240"/>
        <w:outlineLvl w:val="0"/>
        <w:rPr>
          <w:u w:val="single"/>
        </w:rPr>
      </w:pPr>
      <w:r>
        <w:rPr>
          <w:u w:val="single"/>
        </w:rPr>
        <w:t>Уровни потребления ГФУ</w:t>
      </w:r>
    </w:p>
    <w:p w14:paraId="702A1DCD" w14:textId="35858F35" w:rsidR="00711BE6" w:rsidRPr="00724E4B" w:rsidRDefault="00F42906" w:rsidP="00711BE6">
      <w:pPr>
        <w:pStyle w:val="Heading1"/>
      </w:pPr>
      <w:r>
        <w:t>Сомали импортирует ГФУ для использования в секторе обслуживания и секторе производства пенополиуретана (ППУ). В 2024 году наиболее потребляемыми веществами в были ГФУ-134a (37 % от общего потребления ГФУ в тоннах эквивалента СО2 (</w:t>
      </w:r>
      <w:r w:rsidR="00DB10D1">
        <w:t>CO</w:t>
      </w:r>
      <w:r w:rsidR="00DB10D1">
        <w:rPr>
          <w:vertAlign w:val="subscript"/>
        </w:rPr>
        <w:t>2</w:t>
      </w:r>
      <w:r w:rsidR="00DB10D1">
        <w:t>-экв</w:t>
      </w:r>
      <w:r>
        <w:t>)), R-407A (32 %), R-404A (17 %), R-410A (11 %) и R-407C (2 %</w:t>
      </w:r>
      <w:r w:rsidR="00DB10D1">
        <w:t>).</w:t>
      </w:r>
      <w:r>
        <w:t xml:space="preserve"> В таблице 2 приводятся данные потребления ГФУ в стране, представленные в Секретариат по озону в соответствии со статьей 7 Монреальского протокола, а также базовый уровень потребления ГФУ для страны.</w:t>
      </w:r>
    </w:p>
    <w:p w14:paraId="3133A659" w14:textId="713B0FAE" w:rsidR="00711BE6" w:rsidRPr="00724E4B" w:rsidRDefault="00711BE6" w:rsidP="00711BE6">
      <w:pPr>
        <w:pStyle w:val="Heading1"/>
        <w:keepNext/>
        <w:numPr>
          <w:ilvl w:val="0"/>
          <w:numId w:val="0"/>
        </w:numPr>
        <w:spacing w:after="0"/>
      </w:pPr>
      <w:r>
        <w:rPr>
          <w:b/>
          <w:bCs/>
        </w:rPr>
        <w:t xml:space="preserve">Таблица 2. </w:t>
      </w:r>
      <w:r>
        <w:rPr>
          <w:b/>
        </w:rPr>
        <w:t>Потребление ГФУ (данные по статье 7 за 2020–2024 годы) и базовый уровень в Сомали</w:t>
      </w:r>
      <w:r>
        <w:rPr>
          <w:b/>
          <w:bCs/>
        </w:rPr>
        <w:t xml:space="preserve"> </w:t>
      </w:r>
    </w:p>
    <w:tbl>
      <w:tblPr>
        <w:tblStyle w:val="TableGrid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03"/>
        <w:gridCol w:w="843"/>
        <w:gridCol w:w="1498"/>
        <w:gridCol w:w="1339"/>
        <w:gridCol w:w="1272"/>
        <w:gridCol w:w="1373"/>
        <w:gridCol w:w="1322"/>
      </w:tblGrid>
      <w:tr w:rsidR="00711BE6" w:rsidRPr="00724E4B" w14:paraId="13553BF0" w14:textId="77777777" w:rsidTr="003E15D0">
        <w:tc>
          <w:tcPr>
            <w:tcW w:w="911" w:type="pct"/>
          </w:tcPr>
          <w:p w14:paraId="2581825E" w14:textId="77777777" w:rsidR="00711BE6" w:rsidRPr="00724E4B" w:rsidRDefault="00711BE6" w:rsidP="00834DC6">
            <w:pPr>
              <w:keepNext/>
              <w:keepLines/>
              <w:tabs>
                <w:tab w:val="left" w:pos="3141"/>
              </w:tabs>
              <w:suppressAutoHyphens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ГФУ</w:t>
            </w:r>
          </w:p>
        </w:tc>
        <w:tc>
          <w:tcPr>
            <w:tcW w:w="451" w:type="pct"/>
            <w:vAlign w:val="center"/>
          </w:tcPr>
          <w:p w14:paraId="74732869" w14:textId="77777777" w:rsidR="00711BE6" w:rsidRPr="00724E4B" w:rsidRDefault="00711BE6">
            <w:pPr>
              <w:keepNext/>
              <w:keepLines/>
              <w:tabs>
                <w:tab w:val="left" w:pos="3141"/>
              </w:tabs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ПГП</w:t>
            </w:r>
          </w:p>
        </w:tc>
        <w:tc>
          <w:tcPr>
            <w:tcW w:w="801" w:type="pct"/>
            <w:vAlign w:val="center"/>
          </w:tcPr>
          <w:p w14:paraId="00E2434D" w14:textId="77777777" w:rsidR="00711BE6" w:rsidRPr="00724E4B" w:rsidRDefault="00711BE6">
            <w:pPr>
              <w:keepNext/>
              <w:keepLines/>
              <w:tabs>
                <w:tab w:val="left" w:pos="3141"/>
              </w:tabs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716" w:type="pct"/>
            <w:vAlign w:val="center"/>
          </w:tcPr>
          <w:p w14:paraId="033C9DE5" w14:textId="77777777" w:rsidR="00711BE6" w:rsidRPr="00724E4B" w:rsidRDefault="00711BE6">
            <w:pPr>
              <w:keepNext/>
              <w:keepLines/>
              <w:tabs>
                <w:tab w:val="left" w:pos="3141"/>
              </w:tabs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680" w:type="pct"/>
            <w:vAlign w:val="center"/>
          </w:tcPr>
          <w:p w14:paraId="47820128" w14:textId="77777777" w:rsidR="00711BE6" w:rsidRPr="00724E4B" w:rsidRDefault="00711BE6">
            <w:pPr>
              <w:keepNext/>
              <w:keepLines/>
              <w:tabs>
                <w:tab w:val="left" w:pos="3141"/>
              </w:tabs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734" w:type="pct"/>
            <w:vAlign w:val="center"/>
          </w:tcPr>
          <w:p w14:paraId="61732BE3" w14:textId="77777777" w:rsidR="00711BE6" w:rsidRPr="00724E4B" w:rsidRDefault="00711BE6">
            <w:pPr>
              <w:keepNext/>
              <w:keepLines/>
              <w:tabs>
                <w:tab w:val="left" w:pos="3141"/>
              </w:tabs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707" w:type="pct"/>
          </w:tcPr>
          <w:p w14:paraId="1A679895" w14:textId="0C90EC45" w:rsidR="00711BE6" w:rsidRPr="00724E4B" w:rsidRDefault="00711BE6">
            <w:pPr>
              <w:keepNext/>
              <w:keepLines/>
              <w:tabs>
                <w:tab w:val="left" w:pos="3141"/>
              </w:tabs>
              <w:suppressAutoHyphens/>
              <w:ind w:left="-157" w:right="-10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2024</w:t>
            </w:r>
          </w:p>
        </w:tc>
      </w:tr>
      <w:tr w:rsidR="00711BE6" w:rsidRPr="00724E4B" w14:paraId="53E3A7EE" w14:textId="77777777" w:rsidTr="003E15D0">
        <w:tc>
          <w:tcPr>
            <w:tcW w:w="5000" w:type="pct"/>
            <w:gridSpan w:val="7"/>
          </w:tcPr>
          <w:p w14:paraId="47E91551" w14:textId="77777777" w:rsidR="00711BE6" w:rsidRPr="00724E4B" w:rsidRDefault="00711BE6">
            <w:pPr>
              <w:keepNext/>
              <w:keepLines/>
              <w:tabs>
                <w:tab w:val="left" w:pos="3141"/>
              </w:tabs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Метрические тонны (т)</w:t>
            </w:r>
          </w:p>
        </w:tc>
      </w:tr>
      <w:tr w:rsidR="00711BE6" w:rsidRPr="00724E4B" w14:paraId="462E8493" w14:textId="77777777" w:rsidTr="003E15D0">
        <w:tc>
          <w:tcPr>
            <w:tcW w:w="911" w:type="pct"/>
          </w:tcPr>
          <w:p w14:paraId="5FAE37B1" w14:textId="4DCEE314" w:rsidR="00711BE6" w:rsidRPr="00724E4B" w:rsidRDefault="00711BE6">
            <w:pPr>
              <w:keepNext/>
              <w:keepLines/>
              <w:tabs>
                <w:tab w:val="left" w:pos="3141"/>
              </w:tabs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ГФУ-134a</w:t>
            </w:r>
          </w:p>
        </w:tc>
        <w:tc>
          <w:tcPr>
            <w:tcW w:w="451" w:type="pct"/>
          </w:tcPr>
          <w:p w14:paraId="399B6029" w14:textId="0DD096B1" w:rsidR="00711BE6" w:rsidRPr="00724E4B" w:rsidRDefault="00B67943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1 430 </w:t>
            </w:r>
          </w:p>
        </w:tc>
        <w:tc>
          <w:tcPr>
            <w:tcW w:w="801" w:type="pct"/>
          </w:tcPr>
          <w:p w14:paraId="18C4DD16" w14:textId="75262433" w:rsidR="00711BE6" w:rsidRPr="00724E4B" w:rsidRDefault="00B67943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256,00</w:t>
            </w:r>
          </w:p>
        </w:tc>
        <w:tc>
          <w:tcPr>
            <w:tcW w:w="716" w:type="pct"/>
          </w:tcPr>
          <w:p w14:paraId="536266D0" w14:textId="5347A4DF" w:rsidR="00711BE6" w:rsidRPr="00724E4B" w:rsidRDefault="00B67943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250,00</w:t>
            </w:r>
          </w:p>
        </w:tc>
        <w:tc>
          <w:tcPr>
            <w:tcW w:w="680" w:type="pct"/>
          </w:tcPr>
          <w:p w14:paraId="010F20E5" w14:textId="5169853E" w:rsidR="00711BE6" w:rsidRPr="00724E4B" w:rsidRDefault="00ED3E06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88,00</w:t>
            </w:r>
          </w:p>
        </w:tc>
        <w:tc>
          <w:tcPr>
            <w:tcW w:w="734" w:type="pct"/>
          </w:tcPr>
          <w:p w14:paraId="3C6D90D0" w14:textId="1DDDE93A" w:rsidR="00711BE6" w:rsidRPr="00724E4B" w:rsidRDefault="00B67943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260,85</w:t>
            </w:r>
          </w:p>
        </w:tc>
        <w:tc>
          <w:tcPr>
            <w:tcW w:w="707" w:type="pct"/>
          </w:tcPr>
          <w:p w14:paraId="52594811" w14:textId="65490546" w:rsidR="00711BE6" w:rsidRPr="00724E4B" w:rsidRDefault="00B67943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265,00</w:t>
            </w:r>
          </w:p>
        </w:tc>
      </w:tr>
      <w:tr w:rsidR="007B217E" w:rsidRPr="00724E4B" w14:paraId="5FA106CF" w14:textId="77777777" w:rsidTr="003E15D0">
        <w:tc>
          <w:tcPr>
            <w:tcW w:w="911" w:type="pct"/>
          </w:tcPr>
          <w:p w14:paraId="75ADBC63" w14:textId="7BD39031" w:rsidR="007B217E" w:rsidRPr="00724E4B" w:rsidRDefault="007B217E" w:rsidP="007B217E">
            <w:pPr>
              <w:keepNext/>
              <w:keepLines/>
              <w:tabs>
                <w:tab w:val="left" w:pos="3141"/>
              </w:tabs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R-404A</w:t>
            </w:r>
          </w:p>
        </w:tc>
        <w:tc>
          <w:tcPr>
            <w:tcW w:w="451" w:type="pct"/>
          </w:tcPr>
          <w:p w14:paraId="25210D30" w14:textId="1D17A541" w:rsidR="007B217E" w:rsidRPr="00724E4B" w:rsidRDefault="007B217E" w:rsidP="007B217E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3 922 </w:t>
            </w:r>
          </w:p>
        </w:tc>
        <w:tc>
          <w:tcPr>
            <w:tcW w:w="801" w:type="pct"/>
          </w:tcPr>
          <w:p w14:paraId="0003C195" w14:textId="002DC96B" w:rsidR="007B217E" w:rsidRPr="00724E4B" w:rsidRDefault="007B217E" w:rsidP="007B217E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34,00</w:t>
            </w:r>
          </w:p>
        </w:tc>
        <w:tc>
          <w:tcPr>
            <w:tcW w:w="716" w:type="pct"/>
          </w:tcPr>
          <w:p w14:paraId="2B262E1F" w14:textId="7794BD73" w:rsidR="007B217E" w:rsidRPr="00724E4B" w:rsidRDefault="007B217E" w:rsidP="007B217E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33,00</w:t>
            </w:r>
          </w:p>
        </w:tc>
        <w:tc>
          <w:tcPr>
            <w:tcW w:w="680" w:type="pct"/>
          </w:tcPr>
          <w:p w14:paraId="72C42F8E" w14:textId="46735058" w:rsidR="007B217E" w:rsidRPr="00724E4B" w:rsidRDefault="007B217E" w:rsidP="007B217E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11,40</w:t>
            </w:r>
          </w:p>
        </w:tc>
        <w:tc>
          <w:tcPr>
            <w:tcW w:w="734" w:type="pct"/>
          </w:tcPr>
          <w:p w14:paraId="6B614F82" w14:textId="517C79F6" w:rsidR="007B217E" w:rsidRPr="00724E4B" w:rsidRDefault="007B217E" w:rsidP="007B217E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43,39</w:t>
            </w:r>
          </w:p>
        </w:tc>
        <w:tc>
          <w:tcPr>
            <w:tcW w:w="707" w:type="pct"/>
          </w:tcPr>
          <w:p w14:paraId="0F342CA2" w14:textId="2F5FB5F3" w:rsidR="007B217E" w:rsidRPr="00724E4B" w:rsidRDefault="007B217E" w:rsidP="007B217E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45,00</w:t>
            </w:r>
          </w:p>
        </w:tc>
      </w:tr>
      <w:tr w:rsidR="007B217E" w:rsidRPr="00724E4B" w14:paraId="3C134A36" w14:textId="77777777" w:rsidTr="003E15D0">
        <w:tc>
          <w:tcPr>
            <w:tcW w:w="911" w:type="pct"/>
          </w:tcPr>
          <w:p w14:paraId="7DB2DEB4" w14:textId="52544FDE" w:rsidR="007B217E" w:rsidRPr="00724E4B" w:rsidRDefault="007B217E" w:rsidP="007B217E">
            <w:pPr>
              <w:keepNext/>
              <w:keepLines/>
              <w:tabs>
                <w:tab w:val="left" w:pos="3141"/>
              </w:tabs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R-407A</w:t>
            </w:r>
          </w:p>
        </w:tc>
        <w:tc>
          <w:tcPr>
            <w:tcW w:w="451" w:type="pct"/>
          </w:tcPr>
          <w:p w14:paraId="52169481" w14:textId="3155BBE3" w:rsidR="007B217E" w:rsidRPr="00724E4B" w:rsidRDefault="007B217E" w:rsidP="007B217E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2 107 </w:t>
            </w:r>
          </w:p>
        </w:tc>
        <w:tc>
          <w:tcPr>
            <w:tcW w:w="801" w:type="pct"/>
          </w:tcPr>
          <w:p w14:paraId="474BEF1B" w14:textId="24789CD4" w:rsidR="007B217E" w:rsidRPr="00724E4B" w:rsidRDefault="007B217E" w:rsidP="007B217E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150,20</w:t>
            </w:r>
          </w:p>
        </w:tc>
        <w:tc>
          <w:tcPr>
            <w:tcW w:w="716" w:type="pct"/>
          </w:tcPr>
          <w:p w14:paraId="4720BB45" w14:textId="422526F7" w:rsidR="007B217E" w:rsidRPr="00724E4B" w:rsidRDefault="007B217E" w:rsidP="007B217E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151,00</w:t>
            </w:r>
          </w:p>
        </w:tc>
        <w:tc>
          <w:tcPr>
            <w:tcW w:w="680" w:type="pct"/>
          </w:tcPr>
          <w:p w14:paraId="4DBD2573" w14:textId="765CABAA" w:rsidR="007B217E" w:rsidRPr="00724E4B" w:rsidRDefault="007B217E" w:rsidP="007B217E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60,00</w:t>
            </w:r>
          </w:p>
        </w:tc>
        <w:tc>
          <w:tcPr>
            <w:tcW w:w="734" w:type="pct"/>
          </w:tcPr>
          <w:p w14:paraId="6C528F61" w14:textId="1A04BAFF" w:rsidR="007B217E" w:rsidRPr="00724E4B" w:rsidRDefault="007B217E" w:rsidP="007B217E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156,31</w:t>
            </w:r>
          </w:p>
        </w:tc>
        <w:tc>
          <w:tcPr>
            <w:tcW w:w="707" w:type="pct"/>
          </w:tcPr>
          <w:p w14:paraId="36537DF1" w14:textId="4078BA05" w:rsidR="007B217E" w:rsidRPr="00724E4B" w:rsidRDefault="007B217E" w:rsidP="007B217E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155,10</w:t>
            </w:r>
          </w:p>
        </w:tc>
      </w:tr>
      <w:tr w:rsidR="00711BE6" w:rsidRPr="00724E4B" w14:paraId="3045CD5D" w14:textId="77777777" w:rsidTr="003E15D0">
        <w:tc>
          <w:tcPr>
            <w:tcW w:w="911" w:type="pct"/>
          </w:tcPr>
          <w:p w14:paraId="01A0D16D" w14:textId="2A1554D6" w:rsidR="00711BE6" w:rsidRPr="00724E4B" w:rsidRDefault="007B217E">
            <w:pPr>
              <w:keepNext/>
              <w:keepLines/>
              <w:tabs>
                <w:tab w:val="left" w:pos="3141"/>
              </w:tabs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R-407C</w:t>
            </w:r>
          </w:p>
        </w:tc>
        <w:tc>
          <w:tcPr>
            <w:tcW w:w="451" w:type="pct"/>
          </w:tcPr>
          <w:p w14:paraId="118EE3CB" w14:textId="7A4FD394" w:rsidR="00711BE6" w:rsidRPr="00724E4B" w:rsidRDefault="007B217E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1 774 </w:t>
            </w:r>
          </w:p>
        </w:tc>
        <w:tc>
          <w:tcPr>
            <w:tcW w:w="801" w:type="pct"/>
          </w:tcPr>
          <w:p w14:paraId="31C5A822" w14:textId="1804E033" w:rsidR="00711BE6" w:rsidRPr="00724E4B" w:rsidRDefault="007B217E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5,11</w:t>
            </w:r>
          </w:p>
        </w:tc>
        <w:tc>
          <w:tcPr>
            <w:tcW w:w="716" w:type="pct"/>
          </w:tcPr>
          <w:p w14:paraId="06CFE6FA" w14:textId="0E19B8C1" w:rsidR="00711BE6" w:rsidRPr="00724E4B" w:rsidRDefault="007B217E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5,60</w:t>
            </w:r>
          </w:p>
        </w:tc>
        <w:tc>
          <w:tcPr>
            <w:tcW w:w="680" w:type="pct"/>
          </w:tcPr>
          <w:p w14:paraId="70DCACA4" w14:textId="1D847749" w:rsidR="00711BE6" w:rsidRPr="00724E4B" w:rsidRDefault="007B217E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5,60</w:t>
            </w:r>
          </w:p>
        </w:tc>
        <w:tc>
          <w:tcPr>
            <w:tcW w:w="734" w:type="pct"/>
          </w:tcPr>
          <w:p w14:paraId="5CD81164" w14:textId="786378C1" w:rsidR="00711BE6" w:rsidRPr="00724E4B" w:rsidRDefault="007B217E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13,58</w:t>
            </w:r>
          </w:p>
        </w:tc>
        <w:tc>
          <w:tcPr>
            <w:tcW w:w="707" w:type="pct"/>
          </w:tcPr>
          <w:p w14:paraId="68200AA8" w14:textId="1B1C7B7A" w:rsidR="00711BE6" w:rsidRPr="00724E4B" w:rsidRDefault="007B217E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12,56</w:t>
            </w:r>
          </w:p>
        </w:tc>
      </w:tr>
      <w:tr w:rsidR="00711BE6" w:rsidRPr="00724E4B" w14:paraId="15B6FFAC" w14:textId="77777777" w:rsidTr="003E15D0">
        <w:tc>
          <w:tcPr>
            <w:tcW w:w="911" w:type="pct"/>
          </w:tcPr>
          <w:p w14:paraId="00E425B5" w14:textId="1B643571" w:rsidR="00711BE6" w:rsidRPr="00724E4B" w:rsidRDefault="00711BE6">
            <w:pPr>
              <w:keepNext/>
              <w:keepLines/>
              <w:tabs>
                <w:tab w:val="left" w:pos="3141"/>
              </w:tabs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R-410A</w:t>
            </w:r>
          </w:p>
        </w:tc>
        <w:tc>
          <w:tcPr>
            <w:tcW w:w="451" w:type="pct"/>
          </w:tcPr>
          <w:p w14:paraId="4B8737B7" w14:textId="10A5A7AD" w:rsidR="00711BE6" w:rsidRPr="00724E4B" w:rsidRDefault="007B217E">
            <w:pPr>
              <w:keepNext/>
              <w:keepLines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2 088 </w:t>
            </w:r>
          </w:p>
        </w:tc>
        <w:tc>
          <w:tcPr>
            <w:tcW w:w="801" w:type="pct"/>
          </w:tcPr>
          <w:p w14:paraId="1D7152B5" w14:textId="015DE592" w:rsidR="00711BE6" w:rsidRPr="00724E4B" w:rsidRDefault="007B217E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33,50</w:t>
            </w:r>
          </w:p>
        </w:tc>
        <w:tc>
          <w:tcPr>
            <w:tcW w:w="716" w:type="pct"/>
          </w:tcPr>
          <w:p w14:paraId="1F7EA5EC" w14:textId="0A3CBDA7" w:rsidR="00711BE6" w:rsidRPr="00724E4B" w:rsidRDefault="007B217E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32,60</w:t>
            </w:r>
          </w:p>
        </w:tc>
        <w:tc>
          <w:tcPr>
            <w:tcW w:w="680" w:type="pct"/>
          </w:tcPr>
          <w:p w14:paraId="58B0231A" w14:textId="37A3C521" w:rsidR="00711BE6" w:rsidRPr="00724E4B" w:rsidRDefault="007B217E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20,00</w:t>
            </w:r>
          </w:p>
        </w:tc>
        <w:tc>
          <w:tcPr>
            <w:tcW w:w="734" w:type="pct"/>
          </w:tcPr>
          <w:p w14:paraId="783F8A83" w14:textId="7BA1F67C" w:rsidR="00711BE6" w:rsidRPr="00724E4B" w:rsidRDefault="007B217E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77,38</w:t>
            </w:r>
          </w:p>
        </w:tc>
        <w:tc>
          <w:tcPr>
            <w:tcW w:w="707" w:type="pct"/>
          </w:tcPr>
          <w:p w14:paraId="38B1BD46" w14:textId="0F79F068" w:rsidR="00711BE6" w:rsidRPr="00724E4B" w:rsidRDefault="007B217E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53,12</w:t>
            </w:r>
          </w:p>
        </w:tc>
      </w:tr>
      <w:tr w:rsidR="00711BE6" w:rsidRPr="00724E4B" w14:paraId="258F1262" w14:textId="77777777" w:rsidTr="003E15D0">
        <w:tc>
          <w:tcPr>
            <w:tcW w:w="1361" w:type="pct"/>
            <w:gridSpan w:val="2"/>
          </w:tcPr>
          <w:p w14:paraId="2ACBBF4F" w14:textId="77777777" w:rsidR="00711BE6" w:rsidRPr="00724E4B" w:rsidRDefault="00711BE6">
            <w:pPr>
              <w:keepNext/>
              <w:keepLines/>
              <w:tabs>
                <w:tab w:val="left" w:pos="3141"/>
              </w:tabs>
              <w:suppressAutoHyphens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(т)</w:t>
            </w:r>
          </w:p>
        </w:tc>
        <w:tc>
          <w:tcPr>
            <w:tcW w:w="801" w:type="pct"/>
          </w:tcPr>
          <w:p w14:paraId="65771170" w14:textId="4537209C" w:rsidR="00711BE6" w:rsidRPr="00724E4B" w:rsidRDefault="00175ACA" w:rsidP="00175ACA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478,81</w:t>
            </w:r>
          </w:p>
        </w:tc>
        <w:tc>
          <w:tcPr>
            <w:tcW w:w="716" w:type="pct"/>
          </w:tcPr>
          <w:p w14:paraId="23E4EA6E" w14:textId="6EEADBDB" w:rsidR="00711BE6" w:rsidRPr="00724E4B" w:rsidRDefault="00175ACA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472,20</w:t>
            </w:r>
          </w:p>
        </w:tc>
        <w:tc>
          <w:tcPr>
            <w:tcW w:w="680" w:type="pct"/>
          </w:tcPr>
          <w:p w14:paraId="2002314A" w14:textId="22B4EF50" w:rsidR="00711BE6" w:rsidRPr="00724E4B" w:rsidRDefault="007B217E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185,00</w:t>
            </w:r>
          </w:p>
        </w:tc>
        <w:tc>
          <w:tcPr>
            <w:tcW w:w="734" w:type="pct"/>
          </w:tcPr>
          <w:p w14:paraId="0F29A79F" w14:textId="6A44EA2C" w:rsidR="00711BE6" w:rsidRPr="00724E4B" w:rsidRDefault="00175ACA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551,51</w:t>
            </w:r>
          </w:p>
        </w:tc>
        <w:tc>
          <w:tcPr>
            <w:tcW w:w="707" w:type="pct"/>
          </w:tcPr>
          <w:p w14:paraId="4C103A08" w14:textId="70D880C9" w:rsidR="00711BE6" w:rsidRPr="00724E4B" w:rsidRDefault="00175ACA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530,78</w:t>
            </w:r>
          </w:p>
        </w:tc>
      </w:tr>
      <w:tr w:rsidR="00711BE6" w:rsidRPr="00724E4B" w14:paraId="150573E2" w14:textId="77777777" w:rsidTr="003E15D0">
        <w:tc>
          <w:tcPr>
            <w:tcW w:w="5000" w:type="pct"/>
            <w:gridSpan w:val="7"/>
          </w:tcPr>
          <w:p w14:paraId="7CC10C65" w14:textId="77777777" w:rsidR="00711BE6" w:rsidRPr="00724E4B" w:rsidRDefault="00711BE6">
            <w:pPr>
              <w:keepNext/>
              <w:keepLines/>
              <w:tabs>
                <w:tab w:val="left" w:pos="3141"/>
              </w:tabs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Тонны CO</w:t>
            </w:r>
            <w:r>
              <w:rPr>
                <w:b/>
                <w:bCs/>
                <w:sz w:val="20"/>
                <w:szCs w:val="20"/>
                <w:vertAlign w:val="subscript"/>
              </w:rPr>
              <w:t>2</w:t>
            </w:r>
            <w:r>
              <w:rPr>
                <w:b/>
                <w:bCs/>
                <w:sz w:val="20"/>
                <w:szCs w:val="20"/>
              </w:rPr>
              <w:t>-экв</w:t>
            </w:r>
          </w:p>
        </w:tc>
      </w:tr>
      <w:tr w:rsidR="00711BE6" w:rsidRPr="00724E4B" w14:paraId="131C4035" w14:textId="77777777" w:rsidTr="003E15D0">
        <w:trPr>
          <w:trHeight w:val="159"/>
        </w:trPr>
        <w:tc>
          <w:tcPr>
            <w:tcW w:w="911" w:type="pct"/>
          </w:tcPr>
          <w:p w14:paraId="0D3B5BE1" w14:textId="008552BA" w:rsidR="00711BE6" w:rsidRPr="00724E4B" w:rsidRDefault="00711BE6">
            <w:pPr>
              <w:keepNext/>
              <w:keepLines/>
              <w:shd w:val="clear" w:color="auto" w:fill="FFFFFF" w:themeFill="background1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ГФУ-134a</w:t>
            </w:r>
          </w:p>
        </w:tc>
        <w:tc>
          <w:tcPr>
            <w:tcW w:w="451" w:type="pct"/>
          </w:tcPr>
          <w:p w14:paraId="394071BF" w14:textId="3D75688F" w:rsidR="00711BE6" w:rsidRPr="00724E4B" w:rsidRDefault="006018BF">
            <w:pPr>
              <w:keepNext/>
              <w:keepLines/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1 430 </w:t>
            </w:r>
          </w:p>
        </w:tc>
        <w:tc>
          <w:tcPr>
            <w:tcW w:w="801" w:type="pct"/>
          </w:tcPr>
          <w:p w14:paraId="78589043" w14:textId="0523118E" w:rsidR="00711BE6" w:rsidRPr="00724E4B" w:rsidRDefault="006018BF">
            <w:pPr>
              <w:keepNext/>
              <w:keepLines/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366 080</w:t>
            </w:r>
          </w:p>
        </w:tc>
        <w:tc>
          <w:tcPr>
            <w:tcW w:w="716" w:type="pct"/>
          </w:tcPr>
          <w:p w14:paraId="78A35F69" w14:textId="2D651CE6" w:rsidR="00711BE6" w:rsidRPr="00724E4B" w:rsidRDefault="006018BF">
            <w:pPr>
              <w:keepNext/>
              <w:keepLines/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357 500</w:t>
            </w:r>
          </w:p>
        </w:tc>
        <w:tc>
          <w:tcPr>
            <w:tcW w:w="680" w:type="pct"/>
          </w:tcPr>
          <w:p w14:paraId="2E902FC3" w14:textId="01C8D05E" w:rsidR="00711BE6" w:rsidRPr="00724E4B" w:rsidRDefault="007B217E">
            <w:pPr>
              <w:keepNext/>
              <w:keepLines/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125 840</w:t>
            </w:r>
          </w:p>
        </w:tc>
        <w:tc>
          <w:tcPr>
            <w:tcW w:w="734" w:type="pct"/>
            <w:shd w:val="clear" w:color="auto" w:fill="FFFFFF" w:themeFill="background1"/>
          </w:tcPr>
          <w:p w14:paraId="6C8525FA" w14:textId="1456BAA5" w:rsidR="00711BE6" w:rsidRPr="00724E4B" w:rsidRDefault="006018BF">
            <w:pPr>
              <w:keepNext/>
              <w:keepLines/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373 016 </w:t>
            </w:r>
          </w:p>
        </w:tc>
        <w:tc>
          <w:tcPr>
            <w:tcW w:w="707" w:type="pct"/>
          </w:tcPr>
          <w:p w14:paraId="4B0ED55D" w14:textId="5E42FCB8" w:rsidR="00711BE6" w:rsidRPr="00724E4B" w:rsidRDefault="006018BF">
            <w:pPr>
              <w:keepNext/>
              <w:keepLines/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378 950 </w:t>
            </w:r>
          </w:p>
        </w:tc>
      </w:tr>
      <w:tr w:rsidR="00DC2DBE" w:rsidRPr="00724E4B" w14:paraId="60C7F751" w14:textId="77777777" w:rsidTr="003E15D0">
        <w:tc>
          <w:tcPr>
            <w:tcW w:w="911" w:type="pct"/>
          </w:tcPr>
          <w:p w14:paraId="2E88A9E8" w14:textId="64F69CD6" w:rsidR="00DC2DBE" w:rsidRPr="00724E4B" w:rsidRDefault="00DC2DBE" w:rsidP="00DC2DBE">
            <w:pPr>
              <w:shd w:val="clear" w:color="auto" w:fill="FFFFFF" w:themeFill="background1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R-404A</w:t>
            </w:r>
          </w:p>
        </w:tc>
        <w:tc>
          <w:tcPr>
            <w:tcW w:w="451" w:type="pct"/>
          </w:tcPr>
          <w:p w14:paraId="4BEAE779" w14:textId="141F8A0F" w:rsidR="00DC2DBE" w:rsidRPr="00724E4B" w:rsidRDefault="00DC2DBE" w:rsidP="00DC2DBE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3 922 </w:t>
            </w:r>
          </w:p>
        </w:tc>
        <w:tc>
          <w:tcPr>
            <w:tcW w:w="801" w:type="pct"/>
          </w:tcPr>
          <w:p w14:paraId="0DBEDDA8" w14:textId="116B19C8" w:rsidR="00DC2DBE" w:rsidRPr="00724E4B" w:rsidRDefault="00DC2DBE" w:rsidP="00DC2DBE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133 334</w:t>
            </w:r>
          </w:p>
        </w:tc>
        <w:tc>
          <w:tcPr>
            <w:tcW w:w="716" w:type="pct"/>
          </w:tcPr>
          <w:p w14:paraId="6E4A418E" w14:textId="54C8DAC2" w:rsidR="00DC2DBE" w:rsidRPr="00724E4B" w:rsidRDefault="00DC2DBE" w:rsidP="00DC2DBE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129 413</w:t>
            </w:r>
          </w:p>
        </w:tc>
        <w:tc>
          <w:tcPr>
            <w:tcW w:w="680" w:type="pct"/>
          </w:tcPr>
          <w:p w14:paraId="31C1E863" w14:textId="69B7F62D" w:rsidR="00DC2DBE" w:rsidRPr="00724E4B" w:rsidRDefault="00DC2DBE" w:rsidP="00DC2DBE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44 706</w:t>
            </w:r>
          </w:p>
        </w:tc>
        <w:tc>
          <w:tcPr>
            <w:tcW w:w="734" w:type="pct"/>
            <w:shd w:val="clear" w:color="auto" w:fill="FFFFFF" w:themeFill="background1"/>
          </w:tcPr>
          <w:p w14:paraId="76FCE4EB" w14:textId="46490108" w:rsidR="00DC2DBE" w:rsidRPr="00724E4B" w:rsidRDefault="00DC2DBE" w:rsidP="00DC2DBE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170 158 </w:t>
            </w:r>
          </w:p>
        </w:tc>
        <w:tc>
          <w:tcPr>
            <w:tcW w:w="707" w:type="pct"/>
          </w:tcPr>
          <w:p w14:paraId="5EE70C19" w14:textId="19831782" w:rsidR="00DC2DBE" w:rsidRPr="00724E4B" w:rsidRDefault="00DC2DBE" w:rsidP="00DC2DBE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176 490 </w:t>
            </w:r>
          </w:p>
        </w:tc>
      </w:tr>
      <w:tr w:rsidR="00DC2DBE" w:rsidRPr="00724E4B" w14:paraId="2F355EB5" w14:textId="77777777" w:rsidTr="003E15D0">
        <w:tc>
          <w:tcPr>
            <w:tcW w:w="911" w:type="pct"/>
          </w:tcPr>
          <w:p w14:paraId="1081E949" w14:textId="6302DFB1" w:rsidR="00DC2DBE" w:rsidRPr="00724E4B" w:rsidRDefault="00DC2DBE" w:rsidP="00DC2DBE">
            <w:pPr>
              <w:shd w:val="clear" w:color="auto" w:fill="FFFFFF" w:themeFill="background1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R-407A</w:t>
            </w:r>
          </w:p>
        </w:tc>
        <w:tc>
          <w:tcPr>
            <w:tcW w:w="451" w:type="pct"/>
          </w:tcPr>
          <w:p w14:paraId="62DF5B47" w14:textId="1900147A" w:rsidR="00DC2DBE" w:rsidRPr="00724E4B" w:rsidRDefault="00DC2DBE" w:rsidP="00DC2DBE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2 107 </w:t>
            </w:r>
          </w:p>
        </w:tc>
        <w:tc>
          <w:tcPr>
            <w:tcW w:w="801" w:type="pct"/>
          </w:tcPr>
          <w:p w14:paraId="2DBD90C1" w14:textId="3279C12D" w:rsidR="00DC2DBE" w:rsidRPr="00724E4B" w:rsidRDefault="00DC2DBE" w:rsidP="00DC2DBE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316 471</w:t>
            </w:r>
          </w:p>
        </w:tc>
        <w:tc>
          <w:tcPr>
            <w:tcW w:w="716" w:type="pct"/>
          </w:tcPr>
          <w:p w14:paraId="5C670D69" w14:textId="03F4B69D" w:rsidR="00DC2DBE" w:rsidRPr="00724E4B" w:rsidRDefault="00DC2DBE" w:rsidP="00DC2DBE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318 157</w:t>
            </w:r>
          </w:p>
        </w:tc>
        <w:tc>
          <w:tcPr>
            <w:tcW w:w="680" w:type="pct"/>
          </w:tcPr>
          <w:p w14:paraId="787A520D" w14:textId="3BA43DFD" w:rsidR="00DC2DBE" w:rsidRPr="00724E4B" w:rsidRDefault="00DC2DBE" w:rsidP="00DC2DBE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126 420</w:t>
            </w:r>
          </w:p>
        </w:tc>
        <w:tc>
          <w:tcPr>
            <w:tcW w:w="734" w:type="pct"/>
            <w:shd w:val="clear" w:color="auto" w:fill="FFFFFF" w:themeFill="background1"/>
          </w:tcPr>
          <w:p w14:paraId="07AAC5EC" w14:textId="56D03071" w:rsidR="00DC2DBE" w:rsidRPr="00724E4B" w:rsidRDefault="00DC2DBE" w:rsidP="00DC2DBE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329 345 </w:t>
            </w:r>
          </w:p>
        </w:tc>
        <w:tc>
          <w:tcPr>
            <w:tcW w:w="707" w:type="pct"/>
          </w:tcPr>
          <w:p w14:paraId="3D779253" w14:textId="0BDF354C" w:rsidR="00DC2DBE" w:rsidRPr="00724E4B" w:rsidRDefault="00DC2DBE" w:rsidP="00DC2DBE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326 796 </w:t>
            </w:r>
          </w:p>
        </w:tc>
      </w:tr>
      <w:tr w:rsidR="00711BE6" w:rsidRPr="00724E4B" w14:paraId="3341FF2D" w14:textId="77777777" w:rsidTr="003E15D0">
        <w:tc>
          <w:tcPr>
            <w:tcW w:w="911" w:type="pct"/>
          </w:tcPr>
          <w:p w14:paraId="00542DCC" w14:textId="1052CD6C" w:rsidR="00711BE6" w:rsidRPr="00724E4B" w:rsidRDefault="00711BE6">
            <w:pPr>
              <w:shd w:val="clear" w:color="auto" w:fill="FFFFFF" w:themeFill="background1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R-407C</w:t>
            </w:r>
          </w:p>
        </w:tc>
        <w:tc>
          <w:tcPr>
            <w:tcW w:w="451" w:type="pct"/>
          </w:tcPr>
          <w:p w14:paraId="386DA81A" w14:textId="331E5A8C" w:rsidR="00711BE6" w:rsidRPr="00724E4B" w:rsidRDefault="00DC2DBE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1 774 </w:t>
            </w:r>
          </w:p>
        </w:tc>
        <w:tc>
          <w:tcPr>
            <w:tcW w:w="801" w:type="pct"/>
          </w:tcPr>
          <w:p w14:paraId="61D6C1BD" w14:textId="68C51B7B" w:rsidR="00711BE6" w:rsidRPr="00724E4B" w:rsidRDefault="00DC2DBE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9 064</w:t>
            </w:r>
          </w:p>
        </w:tc>
        <w:tc>
          <w:tcPr>
            <w:tcW w:w="716" w:type="pct"/>
          </w:tcPr>
          <w:p w14:paraId="06D36527" w14:textId="6CBC3963" w:rsidR="00711BE6" w:rsidRPr="00724E4B" w:rsidRDefault="00DC2DBE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9 934</w:t>
            </w:r>
          </w:p>
        </w:tc>
        <w:tc>
          <w:tcPr>
            <w:tcW w:w="680" w:type="pct"/>
          </w:tcPr>
          <w:p w14:paraId="76DC3573" w14:textId="1EE523C7" w:rsidR="00711BE6" w:rsidRPr="00724E4B" w:rsidRDefault="00DC2DBE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9 934</w:t>
            </w:r>
          </w:p>
        </w:tc>
        <w:tc>
          <w:tcPr>
            <w:tcW w:w="734" w:type="pct"/>
            <w:shd w:val="clear" w:color="auto" w:fill="FFFFFF" w:themeFill="background1"/>
          </w:tcPr>
          <w:p w14:paraId="78FB6407" w14:textId="0D0C5AB6" w:rsidR="00711BE6" w:rsidRPr="00724E4B" w:rsidRDefault="00DC2DBE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24 089 </w:t>
            </w:r>
          </w:p>
        </w:tc>
        <w:tc>
          <w:tcPr>
            <w:tcW w:w="707" w:type="pct"/>
          </w:tcPr>
          <w:p w14:paraId="5F394612" w14:textId="2E00B124" w:rsidR="00711BE6" w:rsidRPr="00724E4B" w:rsidRDefault="00DC2DBE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22 280 </w:t>
            </w:r>
          </w:p>
        </w:tc>
      </w:tr>
      <w:tr w:rsidR="00711BE6" w:rsidRPr="00724E4B" w14:paraId="37BD867D" w14:textId="77777777" w:rsidTr="003E15D0">
        <w:tc>
          <w:tcPr>
            <w:tcW w:w="911" w:type="pct"/>
          </w:tcPr>
          <w:p w14:paraId="05E724A3" w14:textId="2451AC5D" w:rsidR="00711BE6" w:rsidRPr="00724E4B" w:rsidRDefault="00711BE6">
            <w:pPr>
              <w:shd w:val="clear" w:color="auto" w:fill="FFFFFF" w:themeFill="background1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R-410A</w:t>
            </w:r>
          </w:p>
        </w:tc>
        <w:tc>
          <w:tcPr>
            <w:tcW w:w="451" w:type="pct"/>
          </w:tcPr>
          <w:p w14:paraId="0F75390A" w14:textId="2E84789D" w:rsidR="00711BE6" w:rsidRPr="00724E4B" w:rsidRDefault="00DC2DBE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2 088 </w:t>
            </w:r>
          </w:p>
        </w:tc>
        <w:tc>
          <w:tcPr>
            <w:tcW w:w="801" w:type="pct"/>
          </w:tcPr>
          <w:p w14:paraId="1F19F479" w14:textId="722DE9D0" w:rsidR="00711BE6" w:rsidRPr="00724E4B" w:rsidRDefault="00DC2DBE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69 931</w:t>
            </w:r>
          </w:p>
        </w:tc>
        <w:tc>
          <w:tcPr>
            <w:tcW w:w="716" w:type="pct"/>
          </w:tcPr>
          <w:p w14:paraId="41C49681" w14:textId="666FBC9B" w:rsidR="00711BE6" w:rsidRPr="00724E4B" w:rsidRDefault="00DC2DBE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68 053</w:t>
            </w:r>
          </w:p>
        </w:tc>
        <w:tc>
          <w:tcPr>
            <w:tcW w:w="680" w:type="pct"/>
          </w:tcPr>
          <w:p w14:paraId="2DCEB6D2" w14:textId="530BC3E2" w:rsidR="00711BE6" w:rsidRPr="00724E4B" w:rsidRDefault="00DC2DBE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41 750</w:t>
            </w:r>
          </w:p>
        </w:tc>
        <w:tc>
          <w:tcPr>
            <w:tcW w:w="734" w:type="pct"/>
            <w:shd w:val="clear" w:color="auto" w:fill="FFFFFF" w:themeFill="background1"/>
          </w:tcPr>
          <w:p w14:paraId="6E48559A" w14:textId="51CD1B20" w:rsidR="00711BE6" w:rsidRPr="00724E4B" w:rsidRDefault="00DC2DBE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161 531 </w:t>
            </w:r>
          </w:p>
        </w:tc>
        <w:tc>
          <w:tcPr>
            <w:tcW w:w="707" w:type="pct"/>
          </w:tcPr>
          <w:p w14:paraId="6808E170" w14:textId="449684A6" w:rsidR="00711BE6" w:rsidRPr="00724E4B" w:rsidRDefault="00DC2DBE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110 888 </w:t>
            </w:r>
          </w:p>
        </w:tc>
      </w:tr>
      <w:tr w:rsidR="00711BE6" w:rsidRPr="00724E4B" w14:paraId="1BE9AC33" w14:textId="77777777" w:rsidTr="003E15D0">
        <w:tc>
          <w:tcPr>
            <w:tcW w:w="1361" w:type="pct"/>
            <w:gridSpan w:val="2"/>
          </w:tcPr>
          <w:p w14:paraId="7BD168E8" w14:textId="77777777" w:rsidR="00711BE6" w:rsidRPr="00724E4B" w:rsidRDefault="00711BE6">
            <w:pPr>
              <w:shd w:val="clear" w:color="auto" w:fill="FFFFFF" w:themeFill="background1"/>
              <w:suppressAutoHyphens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(тонны CO</w:t>
            </w:r>
            <w:r>
              <w:rPr>
                <w:b/>
                <w:bCs/>
                <w:sz w:val="20"/>
                <w:szCs w:val="20"/>
                <w:vertAlign w:val="subscript"/>
              </w:rPr>
              <w:t>2</w:t>
            </w:r>
            <w:r>
              <w:rPr>
                <w:b/>
                <w:bCs/>
                <w:sz w:val="20"/>
                <w:szCs w:val="20"/>
              </w:rPr>
              <w:t>-экв)</w:t>
            </w:r>
          </w:p>
        </w:tc>
        <w:tc>
          <w:tcPr>
            <w:tcW w:w="801" w:type="pct"/>
          </w:tcPr>
          <w:p w14:paraId="2BB273C2" w14:textId="3D1CAD42" w:rsidR="00711BE6" w:rsidRPr="00724E4B" w:rsidRDefault="00A2084E" w:rsidP="00A2084E">
            <w:pPr>
              <w:shd w:val="clear" w:color="auto" w:fill="FFFFFF" w:themeFill="background1"/>
              <w:suppressAutoHyphens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894 881 </w:t>
            </w:r>
          </w:p>
        </w:tc>
        <w:tc>
          <w:tcPr>
            <w:tcW w:w="716" w:type="pct"/>
          </w:tcPr>
          <w:p w14:paraId="780FAD78" w14:textId="102FA20F" w:rsidR="00711BE6" w:rsidRPr="00724E4B" w:rsidRDefault="00A2084E">
            <w:pPr>
              <w:shd w:val="clear" w:color="auto" w:fill="FFFFFF" w:themeFill="background1"/>
              <w:suppressAutoHyphens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883 056 </w:t>
            </w:r>
          </w:p>
        </w:tc>
        <w:tc>
          <w:tcPr>
            <w:tcW w:w="680" w:type="pct"/>
          </w:tcPr>
          <w:p w14:paraId="0C7EC630" w14:textId="60A6EEB4" w:rsidR="00711BE6" w:rsidRPr="00724E4B" w:rsidRDefault="00A2084E">
            <w:pPr>
              <w:shd w:val="clear" w:color="auto" w:fill="FFFFFF" w:themeFill="background1"/>
              <w:suppressAutoHyphens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348 650</w:t>
            </w:r>
          </w:p>
        </w:tc>
        <w:tc>
          <w:tcPr>
            <w:tcW w:w="734" w:type="pct"/>
            <w:shd w:val="clear" w:color="auto" w:fill="FFFFFF" w:themeFill="background1"/>
          </w:tcPr>
          <w:p w14:paraId="7685E0FF" w14:textId="758BC56F" w:rsidR="00711BE6" w:rsidRPr="00724E4B" w:rsidRDefault="00A2084E">
            <w:pPr>
              <w:suppressAutoHyphens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1 058 139 </w:t>
            </w:r>
          </w:p>
        </w:tc>
        <w:tc>
          <w:tcPr>
            <w:tcW w:w="707" w:type="pct"/>
          </w:tcPr>
          <w:p w14:paraId="0915945F" w14:textId="0E222A04" w:rsidR="00711BE6" w:rsidRPr="00724E4B" w:rsidRDefault="00A2084E">
            <w:pPr>
              <w:shd w:val="clear" w:color="auto" w:fill="FFFFFF" w:themeFill="background1"/>
              <w:suppressAutoHyphens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1 015 385 </w:t>
            </w:r>
          </w:p>
        </w:tc>
      </w:tr>
      <w:tr w:rsidR="00711BE6" w:rsidRPr="00724E4B" w14:paraId="385CA2E4" w14:textId="77777777" w:rsidTr="003E15D0">
        <w:tc>
          <w:tcPr>
            <w:tcW w:w="5000" w:type="pct"/>
            <w:gridSpan w:val="7"/>
          </w:tcPr>
          <w:p w14:paraId="6E7FD008" w14:textId="77777777" w:rsidR="00711BE6" w:rsidRPr="00724E4B" w:rsidRDefault="00711BE6">
            <w:pPr>
              <w:keepNext/>
              <w:keepLines/>
              <w:shd w:val="clear" w:color="auto" w:fill="FFFFFF" w:themeFill="background1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Расчет базового уровня ГФУ (тонны CO</w:t>
            </w:r>
            <w:r>
              <w:rPr>
                <w:b/>
                <w:bCs/>
                <w:sz w:val="20"/>
                <w:szCs w:val="20"/>
                <w:vertAlign w:val="subscript"/>
              </w:rPr>
              <w:t>2</w:t>
            </w:r>
            <w:r>
              <w:rPr>
                <w:b/>
                <w:bCs/>
                <w:sz w:val="20"/>
                <w:szCs w:val="20"/>
              </w:rPr>
              <w:t>-экв)</w:t>
            </w:r>
          </w:p>
        </w:tc>
      </w:tr>
      <w:tr w:rsidR="00711BE6" w:rsidRPr="00724E4B" w14:paraId="6C969DD9" w14:textId="77777777" w:rsidTr="003E15D0">
        <w:tc>
          <w:tcPr>
            <w:tcW w:w="3559" w:type="pct"/>
            <w:gridSpan w:val="5"/>
          </w:tcPr>
          <w:p w14:paraId="54E1D287" w14:textId="77777777" w:rsidR="00711BE6" w:rsidRPr="00724E4B" w:rsidRDefault="00711BE6">
            <w:pPr>
              <w:keepNext/>
              <w:keepLines/>
              <w:shd w:val="clear" w:color="auto" w:fill="FFFFFF" w:themeFill="background1"/>
              <w:suppressAutoHyphens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потребление ГФУ в 2020–2022 гг.</w:t>
            </w:r>
          </w:p>
        </w:tc>
        <w:tc>
          <w:tcPr>
            <w:tcW w:w="1441" w:type="pct"/>
            <w:gridSpan w:val="2"/>
            <w:shd w:val="clear" w:color="auto" w:fill="FFFFFF" w:themeFill="background1"/>
          </w:tcPr>
          <w:p w14:paraId="76566CBE" w14:textId="5A835790" w:rsidR="00711BE6" w:rsidRPr="00724E4B" w:rsidRDefault="00B00CAD">
            <w:pPr>
              <w:keepNext/>
              <w:keepLines/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708 862</w:t>
            </w:r>
          </w:p>
        </w:tc>
      </w:tr>
      <w:tr w:rsidR="00711BE6" w:rsidRPr="00724E4B" w14:paraId="32C9A03B" w14:textId="77777777" w:rsidTr="003E15D0">
        <w:tc>
          <w:tcPr>
            <w:tcW w:w="3559" w:type="pct"/>
            <w:gridSpan w:val="5"/>
          </w:tcPr>
          <w:p w14:paraId="69326C2A" w14:textId="77777777" w:rsidR="00711BE6" w:rsidRPr="00724E4B" w:rsidRDefault="00711BE6">
            <w:pPr>
              <w:keepNext/>
              <w:keepLines/>
              <w:shd w:val="clear" w:color="auto" w:fill="FFFFFF" w:themeFill="background1"/>
              <w:suppressAutoHyphens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Базовый уровень ГХФУ (65 %)</w:t>
            </w:r>
          </w:p>
        </w:tc>
        <w:tc>
          <w:tcPr>
            <w:tcW w:w="1441" w:type="pct"/>
            <w:gridSpan w:val="2"/>
            <w:shd w:val="clear" w:color="auto" w:fill="FFFFFF" w:themeFill="background1"/>
          </w:tcPr>
          <w:p w14:paraId="4E6C7B79" w14:textId="7660DB29" w:rsidR="00711BE6" w:rsidRPr="00724E4B" w:rsidRDefault="00B00CAD">
            <w:pPr>
              <w:keepNext/>
              <w:keepLines/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567 810</w:t>
            </w:r>
          </w:p>
        </w:tc>
      </w:tr>
      <w:tr w:rsidR="00711BE6" w:rsidRPr="00724E4B" w14:paraId="66A8C4FE" w14:textId="77777777" w:rsidTr="003E15D0">
        <w:tc>
          <w:tcPr>
            <w:tcW w:w="3559" w:type="pct"/>
            <w:gridSpan w:val="5"/>
          </w:tcPr>
          <w:p w14:paraId="7C14D803" w14:textId="77777777" w:rsidR="00711BE6" w:rsidRPr="00724E4B" w:rsidRDefault="00711BE6">
            <w:pPr>
              <w:keepNext/>
              <w:keepLines/>
              <w:shd w:val="clear" w:color="auto" w:fill="FFFFFF" w:themeFill="background1"/>
              <w:suppressAutoHyphens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Базовый уровень ГФУ</w:t>
            </w:r>
          </w:p>
        </w:tc>
        <w:tc>
          <w:tcPr>
            <w:tcW w:w="1441" w:type="pct"/>
            <w:gridSpan w:val="2"/>
            <w:shd w:val="clear" w:color="auto" w:fill="FFFFFF" w:themeFill="background1"/>
          </w:tcPr>
          <w:p w14:paraId="46AFF076" w14:textId="763C0E05" w:rsidR="00711BE6" w:rsidRPr="00724E4B" w:rsidRDefault="00B00CAD">
            <w:pPr>
              <w:keepNext/>
              <w:keepLines/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1 276 672</w:t>
            </w:r>
          </w:p>
        </w:tc>
      </w:tr>
    </w:tbl>
    <w:p w14:paraId="45EC0EB5" w14:textId="60FAD750" w:rsidR="00B05A06" w:rsidRPr="00724E4B" w:rsidRDefault="00FC517B" w:rsidP="00AB6CC7">
      <w:pPr>
        <w:pStyle w:val="Heading1"/>
        <w:spacing w:before="240"/>
      </w:pPr>
      <w:r>
        <w:t>Правительство Сомали направило в Секретариат по озону запрос о пересмотре данных о потреблении ГФУ на 2022 год (до 949 474 тонн CO</w:t>
      </w:r>
      <w:r>
        <w:rPr>
          <w:vertAlign w:val="subscript"/>
        </w:rPr>
        <w:t>2</w:t>
      </w:r>
      <w:r>
        <w:t>-экв (501 41 т). Запрос был сделан на основании комплексного опроса и проверки, проведенных в ходе подготовки проекта. Был сделан вывод, что заявленное потребление ГФУ на 2022 год является неверным из-за ограничений в сборе данных на момент представления данных по статье 7</w:t>
      </w:r>
      <w:r w:rsidR="0000155A" w:rsidRPr="00724E4B">
        <w:rPr>
          <w:rStyle w:val="FootnoteReference"/>
        </w:rPr>
        <w:footnoteReference w:id="4"/>
      </w:r>
      <w:r w:rsidR="00DB10D1">
        <w:t>.</w:t>
      </w:r>
      <w:r>
        <w:rPr>
          <w:vertAlign w:val="superscript"/>
        </w:rPr>
        <w:t xml:space="preserve"> </w:t>
      </w:r>
      <w:r>
        <w:t>Этот пересмотр, в случае его одобрения Сторонами, приведет к изменению базового уровня ГФУ с 1 276 672 до 1 477 017 тонн CO</w:t>
      </w:r>
      <w:r>
        <w:rPr>
          <w:vertAlign w:val="subscript"/>
        </w:rPr>
        <w:t>2</w:t>
      </w:r>
      <w:r>
        <w:t>-экв.   Этот вопрос был рассмотрен на 75-м совещании Комитета по выполнению Монреальского протокола. Однако в связи с недостаточностью информации, представленной Сомали в поддержку запроса, Комитет по выполнению впоследствии поручил Сомали представить Секретариату по озону недостающую информацию, необходимую для выполнения требований решения XV/19, для рассмотрения Комитетом по выполнению на его 76-м совещании.</w:t>
      </w:r>
    </w:p>
    <w:p w14:paraId="7DD8A076" w14:textId="5DB8069E" w:rsidR="00711BE6" w:rsidRPr="00724E4B" w:rsidRDefault="00711BE6" w:rsidP="00711BE6">
      <w:pPr>
        <w:keepNext/>
        <w:spacing w:before="240" w:after="240"/>
        <w:rPr>
          <w:i/>
        </w:rPr>
      </w:pPr>
      <w:r>
        <w:rPr>
          <w:i/>
        </w:rPr>
        <w:lastRenderedPageBreak/>
        <w:t>Доклад о реализации страновой программы</w:t>
      </w:r>
    </w:p>
    <w:p w14:paraId="7A90C5ED" w14:textId="3DC16488" w:rsidR="00711BE6" w:rsidRPr="00724E4B" w:rsidRDefault="00711BE6" w:rsidP="006311FC">
      <w:pPr>
        <w:pStyle w:val="Heading1"/>
      </w:pPr>
      <w:r>
        <w:t xml:space="preserve">Данные по секторальному потреблению ГФУ, представленные правительством Сомали в его докладе о реализации страновой программы (СП) за 2024 год, соответствуют данным, представленным в соответствии со статьей 7 Монреальского протокола. </w:t>
      </w:r>
    </w:p>
    <w:p w14:paraId="1F060711" w14:textId="77777777" w:rsidR="00711BE6" w:rsidRPr="00724E4B" w:rsidRDefault="00711BE6" w:rsidP="00711BE6">
      <w:pPr>
        <w:keepNext/>
        <w:spacing w:before="240" w:after="240"/>
        <w:outlineLvl w:val="0"/>
        <w:rPr>
          <w:u w:val="single"/>
        </w:rPr>
      </w:pPr>
      <w:r>
        <w:rPr>
          <w:u w:val="single"/>
        </w:rPr>
        <w:t>Тенденции в области потребления ГФУ</w:t>
      </w:r>
    </w:p>
    <w:p w14:paraId="29C3965C" w14:textId="6CA1BDDE" w:rsidR="00B03F2B" w:rsidRPr="00724E4B" w:rsidRDefault="00255361" w:rsidP="00B03F2B">
      <w:pPr>
        <w:pStyle w:val="Heading1"/>
      </w:pPr>
      <w:r>
        <w:t xml:space="preserve">За последние пять лет потребление ГФУ в Сомали демонстрировало общую тенденцию к росту, за исключением 2022 года, когда в соответствии со статьей 7 Монреальского протокола было зарегистрировано сокращение на 60 процентов. Эта тенденция к росту объясняется обычным ростом использования холодильного оборудования и систем кондиционирования воздуха (ХОКВ) и поэтапным отказом от ГХФУ, который, как ожидается, будет и дальше приводить к переходу на ГФУ, если не будут приняты меры по продвижению альтернатив с низким потенциалом глобального потепления (ПГП). </w:t>
      </w:r>
    </w:p>
    <w:p w14:paraId="3C8867FA" w14:textId="77777777" w:rsidR="00711BE6" w:rsidRPr="00724E4B" w:rsidRDefault="00711BE6" w:rsidP="001A5698">
      <w:pPr>
        <w:pStyle w:val="Heading1"/>
        <w:keepNext/>
        <w:numPr>
          <w:ilvl w:val="0"/>
          <w:numId w:val="0"/>
        </w:numPr>
        <w:spacing w:before="240"/>
        <w:rPr>
          <w:u w:val="single"/>
        </w:rPr>
      </w:pPr>
      <w:r>
        <w:rPr>
          <w:u w:val="single"/>
        </w:rPr>
        <w:t>Потребление ГФУ по секторам</w:t>
      </w:r>
    </w:p>
    <w:p w14:paraId="7DDE9769" w14:textId="03573FC8" w:rsidR="0076538A" w:rsidRPr="00724E4B" w:rsidRDefault="00F423A7" w:rsidP="0076538A">
      <w:pPr>
        <w:pStyle w:val="Heading1"/>
        <w:spacing w:before="240"/>
      </w:pPr>
      <w:r>
        <w:t>В Сомали потребление ГФУ в 2024 году в основном приходилось на сектор обслуживания (83,9 % в тоннах CO</w:t>
      </w:r>
      <w:r>
        <w:rPr>
          <w:vertAlign w:val="subscript"/>
        </w:rPr>
        <w:t>2</w:t>
      </w:r>
      <w:r>
        <w:t xml:space="preserve">-экв), а также на производство ППУ (16,1 %). ГФУ в основном потребляется для обслуживания коммерческого холодильного оборудования (22,8 % в метрических тоннах и 28,8 % в тоннах </w:t>
      </w:r>
      <w:r w:rsidR="00B13DE9">
        <w:t>CO</w:t>
      </w:r>
      <w:r w:rsidR="00B13DE9">
        <w:rPr>
          <w:vertAlign w:val="subscript"/>
        </w:rPr>
        <w:t>2</w:t>
      </w:r>
      <w:r w:rsidR="00B13DE9">
        <w:t>-экв</w:t>
      </w:r>
      <w:r>
        <w:t xml:space="preserve">), за которым следуют мобильные системы кондиционирования воздуха (МКВ) (20,2 % в метрических тоннах и 15,1 % в тоннах CO2-экв), промышленное холодильное оборудование (16,5 % в метрических тоннах и 21,0 % в тоннах </w:t>
      </w:r>
      <w:r w:rsidR="00B13DE9">
        <w:t>CO</w:t>
      </w:r>
      <w:r w:rsidR="00B13DE9">
        <w:rPr>
          <w:vertAlign w:val="subscript"/>
        </w:rPr>
        <w:t>2</w:t>
      </w:r>
      <w:r w:rsidR="00B13DE9">
        <w:t>-экв</w:t>
      </w:r>
      <w:r>
        <w:t xml:space="preserve">), бытовые системы кондиционирования воздуха (8,8 % в метрических тоннах и 6,5% в тоннах в </w:t>
      </w:r>
      <w:r w:rsidR="00B13DE9">
        <w:t>CO</w:t>
      </w:r>
      <w:r w:rsidR="00B13DE9">
        <w:rPr>
          <w:vertAlign w:val="subscript"/>
        </w:rPr>
        <w:t>2</w:t>
      </w:r>
      <w:r w:rsidR="00B13DE9">
        <w:t>-экв</w:t>
      </w:r>
      <w:r>
        <w:t xml:space="preserve">), системы кондиционирования воздуха (КВ) в жилых помещениях (8,4 % в метрических тоннах и 9 % в тоннах </w:t>
      </w:r>
      <w:r w:rsidR="00B13DE9">
        <w:t>CO</w:t>
      </w:r>
      <w:r w:rsidR="00B13DE9">
        <w:rPr>
          <w:vertAlign w:val="subscript"/>
        </w:rPr>
        <w:t>2</w:t>
      </w:r>
      <w:r w:rsidR="00B13DE9">
        <w:t>-экв</w:t>
      </w:r>
      <w:r>
        <w:t>), а также другие подсекторы, как показано в таблицах 3 и 4.</w:t>
      </w:r>
    </w:p>
    <w:p w14:paraId="5FB3686F" w14:textId="1806D9EC" w:rsidR="00711BE6" w:rsidRPr="00724E4B" w:rsidRDefault="00711BE6" w:rsidP="00711BE6">
      <w:pPr>
        <w:pStyle w:val="Heading1"/>
        <w:keepNext/>
        <w:numPr>
          <w:ilvl w:val="0"/>
          <w:numId w:val="0"/>
        </w:numPr>
        <w:spacing w:before="240" w:after="0"/>
        <w:rPr>
          <w:b/>
          <w:bCs/>
        </w:rPr>
      </w:pPr>
      <w:r>
        <w:rPr>
          <w:b/>
          <w:bCs/>
        </w:rPr>
        <w:t>Таблица 3. Потребление ГФУ в Сомали по секторам в метрических тоннах (2024 год)</w:t>
      </w:r>
    </w:p>
    <w:tbl>
      <w:tblPr>
        <w:tblW w:w="9445" w:type="dxa"/>
        <w:tblLayout w:type="fixed"/>
        <w:tblLook w:val="04A0" w:firstRow="1" w:lastRow="0" w:firstColumn="1" w:lastColumn="0" w:noHBand="0" w:noVBand="1"/>
      </w:tblPr>
      <w:tblGrid>
        <w:gridCol w:w="2263"/>
        <w:gridCol w:w="1162"/>
        <w:gridCol w:w="1003"/>
        <w:gridCol w:w="1003"/>
        <w:gridCol w:w="1004"/>
        <w:gridCol w:w="1003"/>
        <w:gridCol w:w="1003"/>
        <w:gridCol w:w="1004"/>
      </w:tblGrid>
      <w:tr w:rsidR="00FF6CCF" w:rsidRPr="00724E4B" w14:paraId="005DB897" w14:textId="77777777" w:rsidTr="0040663E">
        <w:trPr>
          <w:trHeight w:val="5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86D4B" w14:textId="710C5A8C" w:rsidR="003F58CB" w:rsidRPr="00724E4B" w:rsidRDefault="005E5398" w:rsidP="00DD49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Сектор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59663" w14:textId="77777777" w:rsidR="003F58CB" w:rsidRPr="00724E4B" w:rsidRDefault="003F58CB" w:rsidP="00DD49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ГФУ-134a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71A06" w14:textId="77777777" w:rsidR="003F58CB" w:rsidRPr="00724E4B" w:rsidRDefault="003F58CB" w:rsidP="00DD49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R-404A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E2BA7" w14:textId="77777777" w:rsidR="003F58CB" w:rsidRPr="00724E4B" w:rsidRDefault="003F58CB" w:rsidP="00DD49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R-407A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667C" w14:textId="77777777" w:rsidR="003F58CB" w:rsidRPr="00724E4B" w:rsidRDefault="003F58CB" w:rsidP="00DD49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R-407C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15B19" w14:textId="77777777" w:rsidR="003F58CB" w:rsidRPr="00724E4B" w:rsidRDefault="003F58CB" w:rsidP="00DD49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R-410A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07C76" w14:textId="6AC81C9F" w:rsidR="003F58CB" w:rsidRPr="00724E4B" w:rsidRDefault="003F58CB" w:rsidP="00DD49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 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E345A" w14:textId="34B0E05B" w:rsidR="003F58CB" w:rsidRPr="00724E4B" w:rsidRDefault="003F58CB" w:rsidP="00DD49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Доля от общего объема </w:t>
            </w:r>
          </w:p>
          <w:p w14:paraId="4833A56A" w14:textId="535CA2EF" w:rsidR="00DD493D" w:rsidRPr="00724E4B" w:rsidRDefault="00DD493D" w:rsidP="00DD49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(%)</w:t>
            </w:r>
          </w:p>
        </w:tc>
      </w:tr>
      <w:tr w:rsidR="00206427" w:rsidRPr="00724E4B" w14:paraId="3F3C57FC" w14:textId="77777777" w:rsidTr="0040663E">
        <w:trPr>
          <w:trHeight w:val="238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61BE" w14:textId="27981365" w:rsidR="00206427" w:rsidRPr="00724E4B" w:rsidRDefault="00E776EF" w:rsidP="00766A96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Производство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66F44" w14:textId="77777777" w:rsidR="00206427" w:rsidRPr="00724E4B" w:rsidRDefault="00206427" w:rsidP="003F58CB">
            <w:pPr>
              <w:rPr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77B37" w14:textId="77777777" w:rsidR="00206427" w:rsidRPr="00724E4B" w:rsidRDefault="00206427" w:rsidP="003F58CB">
            <w:pPr>
              <w:rPr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EBBF5" w14:textId="77777777" w:rsidR="00206427" w:rsidRPr="00724E4B" w:rsidRDefault="00206427" w:rsidP="003F58CB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D6AB7" w14:textId="77777777" w:rsidR="00206427" w:rsidRPr="00724E4B" w:rsidRDefault="00206427" w:rsidP="003F58CB">
            <w:pPr>
              <w:rPr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3B79D" w14:textId="77777777" w:rsidR="00206427" w:rsidRPr="00724E4B" w:rsidRDefault="00206427" w:rsidP="003F58CB">
            <w:pPr>
              <w:rPr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7C04D" w14:textId="77777777" w:rsidR="00206427" w:rsidRPr="00724E4B" w:rsidRDefault="00206427" w:rsidP="003F58CB">
            <w:pPr>
              <w:rPr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921A4" w14:textId="77777777" w:rsidR="00206427" w:rsidRPr="00724E4B" w:rsidRDefault="00206427" w:rsidP="003F58CB">
            <w:pPr>
              <w:rPr>
                <w:sz w:val="20"/>
                <w:szCs w:val="20"/>
              </w:rPr>
            </w:pPr>
          </w:p>
        </w:tc>
      </w:tr>
      <w:tr w:rsidR="00FF6CCF" w:rsidRPr="00724E4B" w14:paraId="0297C173" w14:textId="77777777" w:rsidTr="0040663E">
        <w:trPr>
          <w:trHeight w:val="238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BE64" w14:textId="7B1C4EEE" w:rsidR="0039648D" w:rsidRPr="00724E4B" w:rsidRDefault="00FA50A1" w:rsidP="00766A9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Пеноматериалы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FED1FB" w14:textId="57F1F4DF" w:rsidR="0039648D" w:rsidRPr="00724E4B" w:rsidRDefault="00FA50A1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85,64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CA40E3" w14:textId="77C9ABF1" w:rsidR="0039648D" w:rsidRPr="00724E4B" w:rsidRDefault="004B241F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27E882" w14:textId="1C3DFB68" w:rsidR="0039648D" w:rsidRPr="00724E4B" w:rsidRDefault="004B241F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0F84DC" w14:textId="0F9200B6" w:rsidR="0039648D" w:rsidRPr="00724E4B" w:rsidRDefault="004B241F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68F09F" w14:textId="74E99728" w:rsidR="0039648D" w:rsidRPr="00724E4B" w:rsidRDefault="004B241F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E3DD27" w14:textId="74278795" w:rsidR="0039648D" w:rsidRPr="00724E4B" w:rsidRDefault="00FA50A1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85,64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A7EF64" w14:textId="6B7A4EFF" w:rsidR="0039648D" w:rsidRPr="00724E4B" w:rsidRDefault="008837A5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</w:tr>
      <w:tr w:rsidR="00FF6CCF" w:rsidRPr="00724E4B" w14:paraId="257D6BED" w14:textId="77777777" w:rsidTr="0040663E">
        <w:trPr>
          <w:trHeight w:val="238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A493" w14:textId="12F595E0" w:rsidR="006136E6" w:rsidRPr="00724E4B" w:rsidRDefault="000E2BAE" w:rsidP="00766A96">
            <w:pPr>
              <w:jc w:val="lef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Промежуточный итог по производству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D58054" w14:textId="379AD17D" w:rsidR="006136E6" w:rsidRPr="00724E4B" w:rsidRDefault="00EF3994" w:rsidP="00766A9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85,64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A90A0E" w14:textId="0301B0EB" w:rsidR="006136E6" w:rsidRPr="00724E4B" w:rsidRDefault="00EF3994" w:rsidP="00766A9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F39886" w14:textId="3E113385" w:rsidR="006136E6" w:rsidRPr="00724E4B" w:rsidRDefault="00EF3994" w:rsidP="00766A9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2F138F" w14:textId="78920883" w:rsidR="006136E6" w:rsidRPr="00724E4B" w:rsidRDefault="00EF3994" w:rsidP="00766A9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0E4EB4" w14:textId="57CEDB41" w:rsidR="006136E6" w:rsidRPr="00724E4B" w:rsidRDefault="00EF3994" w:rsidP="00766A9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EE55F6" w14:textId="6AAE547E" w:rsidR="006136E6" w:rsidRPr="00724E4B" w:rsidRDefault="00EF3994" w:rsidP="00766A9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85,64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4A0E5" w14:textId="4E357B61" w:rsidR="006136E6" w:rsidRPr="00724E4B" w:rsidRDefault="003554F8" w:rsidP="00766A9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16,1</w:t>
            </w:r>
          </w:p>
        </w:tc>
      </w:tr>
      <w:tr w:rsidR="006C7C22" w:rsidRPr="00724E4B" w14:paraId="7B66B0AD" w14:textId="77777777" w:rsidTr="0040663E">
        <w:trPr>
          <w:trHeight w:val="238"/>
        </w:trPr>
        <w:tc>
          <w:tcPr>
            <w:tcW w:w="94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5312" w14:textId="1A9FCD14" w:rsidR="006C7C22" w:rsidRPr="00724E4B" w:rsidRDefault="006C7C22" w:rsidP="006C7C22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холодильного оборудования и систем КВ</w:t>
            </w:r>
          </w:p>
        </w:tc>
      </w:tr>
      <w:tr w:rsidR="006C7C22" w:rsidRPr="00724E4B" w14:paraId="1569E17B" w14:textId="77777777" w:rsidTr="0040663E">
        <w:trPr>
          <w:trHeight w:val="238"/>
        </w:trPr>
        <w:tc>
          <w:tcPr>
            <w:tcW w:w="94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9A51" w14:textId="04463078" w:rsidR="006C7C22" w:rsidRPr="00724E4B" w:rsidRDefault="006C7C22" w:rsidP="003F58CB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Подсекторы холодильного оборудования</w:t>
            </w:r>
          </w:p>
        </w:tc>
      </w:tr>
      <w:tr w:rsidR="00FF6CCF" w:rsidRPr="00724E4B" w14:paraId="18A77753" w14:textId="77777777" w:rsidTr="0040663E">
        <w:trPr>
          <w:trHeight w:val="238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3BC07" w14:textId="49F75269" w:rsidR="003F58CB" w:rsidRPr="00724E4B" w:rsidRDefault="003F58CB" w:rsidP="00766A9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Бытовое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A12B1F" w14:textId="77777777" w:rsidR="003F58CB" w:rsidRPr="00724E4B" w:rsidRDefault="003F58CB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46,45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FFEED2" w14:textId="77777777" w:rsidR="003F58CB" w:rsidRPr="00724E4B" w:rsidRDefault="003F58CB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79CEB9" w14:textId="77777777" w:rsidR="003F58CB" w:rsidRPr="00724E4B" w:rsidRDefault="003F58CB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FC6048" w14:textId="77777777" w:rsidR="003F58CB" w:rsidRPr="00724E4B" w:rsidRDefault="003F58CB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06722A" w14:textId="77777777" w:rsidR="003F58CB" w:rsidRPr="00724E4B" w:rsidRDefault="003F58CB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567E17" w14:textId="77777777" w:rsidR="003F58CB" w:rsidRPr="00724E4B" w:rsidRDefault="003F58CB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46,45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30011D" w14:textId="388DC87D" w:rsidR="003F58CB" w:rsidRPr="00724E4B" w:rsidRDefault="003554F8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</w:tr>
      <w:tr w:rsidR="00B74982" w:rsidRPr="00724E4B" w14:paraId="4419F7E2" w14:textId="77777777" w:rsidTr="0040663E">
        <w:trPr>
          <w:trHeight w:val="238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5F32" w14:textId="63326740" w:rsidR="00B74982" w:rsidRPr="00724E4B" w:rsidRDefault="00B74982" w:rsidP="00766A9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Коммерческие установки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B6D588" w14:textId="2780819C" w:rsidR="00B74982" w:rsidRPr="00724E4B" w:rsidRDefault="00B74982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2AB07A" w14:textId="07F90C20" w:rsidR="00B74982" w:rsidRPr="00724E4B" w:rsidRDefault="00B74982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24,75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C10BA5" w14:textId="4C306474" w:rsidR="00B74982" w:rsidRPr="00724E4B" w:rsidRDefault="00B74982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85,30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E86BD1" w14:textId="5D5EB195" w:rsidR="00B74982" w:rsidRPr="00724E4B" w:rsidRDefault="00B74982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7D1794" w14:textId="6EBB22F4" w:rsidR="00B74982" w:rsidRPr="00724E4B" w:rsidRDefault="00B74982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FE5CEA" w14:textId="6589356E" w:rsidR="00B74982" w:rsidRPr="00724E4B" w:rsidRDefault="00B74982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120,82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3F2FCF" w14:textId="5BD39D64" w:rsidR="00B74982" w:rsidRPr="00724E4B" w:rsidRDefault="00B74982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22,8</w:t>
            </w:r>
          </w:p>
        </w:tc>
      </w:tr>
      <w:tr w:rsidR="00B74982" w:rsidRPr="00724E4B" w14:paraId="43C3EAAD" w14:textId="77777777" w:rsidTr="0040663E">
        <w:trPr>
          <w:trHeight w:val="238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08B34A6" w14:textId="105DC348" w:rsidR="00B74982" w:rsidRPr="00724E4B" w:rsidRDefault="00B74982" w:rsidP="00766A9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Промышленные установки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6FA99D" w14:textId="77777777" w:rsidR="00B74982" w:rsidRPr="00724E4B" w:rsidRDefault="00B74982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CA8F53" w14:textId="77777777" w:rsidR="00B74982" w:rsidRPr="00724E4B" w:rsidRDefault="00B74982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E95232" w14:textId="77777777" w:rsidR="00B74982" w:rsidRPr="00724E4B" w:rsidRDefault="00B74982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69,80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032959" w14:textId="77777777" w:rsidR="00B74982" w:rsidRPr="00724E4B" w:rsidRDefault="00B74982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56055C" w14:textId="77777777" w:rsidR="00B74982" w:rsidRPr="00724E4B" w:rsidRDefault="00B74982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1885F1" w14:textId="77777777" w:rsidR="00B74982" w:rsidRPr="00724E4B" w:rsidRDefault="00B74982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87,79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D7617E" w14:textId="7ED3EE1B" w:rsidR="00B74982" w:rsidRPr="00724E4B" w:rsidRDefault="00B74982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</w:tr>
      <w:tr w:rsidR="00B74982" w:rsidRPr="00724E4B" w14:paraId="2C3860E9" w14:textId="77777777" w:rsidTr="0040663E">
        <w:trPr>
          <w:trHeight w:val="238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EC8C3" w14:textId="26CB6785" w:rsidR="00B74982" w:rsidRPr="00724E4B" w:rsidRDefault="00B74982" w:rsidP="00766A9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Транспортные установки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38B97B" w14:textId="77777777" w:rsidR="00B74982" w:rsidRPr="00724E4B" w:rsidRDefault="00B74982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3078F4" w14:textId="77777777" w:rsidR="00B74982" w:rsidRPr="00724E4B" w:rsidRDefault="00B74982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9CF73E" w14:textId="77777777" w:rsidR="00B74982" w:rsidRPr="00724E4B" w:rsidRDefault="00B74982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C5CDC1" w14:textId="77777777" w:rsidR="00B74982" w:rsidRPr="00724E4B" w:rsidRDefault="00B74982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7342D9" w14:textId="77777777" w:rsidR="00B74982" w:rsidRPr="00724E4B" w:rsidRDefault="00B74982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D86196" w14:textId="77777777" w:rsidR="00B74982" w:rsidRPr="00724E4B" w:rsidRDefault="00B74982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24A0C5" w14:textId="23628157" w:rsidR="00B74982" w:rsidRPr="00724E4B" w:rsidRDefault="00B74982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  <w:tr w:rsidR="006C7C22" w:rsidRPr="00724E4B" w14:paraId="187832F4" w14:textId="77777777" w:rsidTr="0040663E">
        <w:trPr>
          <w:trHeight w:val="238"/>
        </w:trPr>
        <w:tc>
          <w:tcPr>
            <w:tcW w:w="94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1945" w14:textId="6B19AE83" w:rsidR="006C7C22" w:rsidRPr="00724E4B" w:rsidRDefault="006C7C22" w:rsidP="00B74982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Подсекторы систем кондиционирования воздуха</w:t>
            </w:r>
          </w:p>
        </w:tc>
      </w:tr>
      <w:tr w:rsidR="00E2228A" w:rsidRPr="00724E4B" w14:paraId="4BDCC2FE" w14:textId="77777777" w:rsidTr="0040663E">
        <w:trPr>
          <w:trHeight w:val="238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60409" w14:textId="77777777" w:rsidR="00E2228A" w:rsidRPr="00724E4B" w:rsidRDefault="00E2228A" w:rsidP="00766A9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жилых помещениях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35761A" w14:textId="77777777" w:rsidR="00E2228A" w:rsidRPr="00724E4B" w:rsidRDefault="00E2228A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00C36C" w14:textId="77777777" w:rsidR="00E2228A" w:rsidRPr="00724E4B" w:rsidRDefault="00E2228A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55E95E" w14:textId="77777777" w:rsidR="00E2228A" w:rsidRPr="00724E4B" w:rsidRDefault="00E2228A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E67A8A" w14:textId="77777777" w:rsidR="00E2228A" w:rsidRPr="00724E4B" w:rsidRDefault="00E2228A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F7CD3B" w14:textId="77777777" w:rsidR="00E2228A" w:rsidRPr="00724E4B" w:rsidRDefault="00E2228A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37,18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894D1E" w14:textId="77777777" w:rsidR="00E2228A" w:rsidRPr="00724E4B" w:rsidRDefault="00E2228A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44,72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034F6" w14:textId="1508A014" w:rsidR="00E2228A" w:rsidRPr="00724E4B" w:rsidRDefault="00E2228A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</w:tr>
      <w:tr w:rsidR="00E2228A" w:rsidRPr="00724E4B" w14:paraId="19489361" w14:textId="77777777" w:rsidTr="0040663E">
        <w:trPr>
          <w:trHeight w:val="238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EEE2B" w14:textId="77777777" w:rsidR="00E2228A" w:rsidRPr="00724E4B" w:rsidRDefault="00E2228A" w:rsidP="00766A9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Коммерческие установки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43DB3C" w14:textId="77777777" w:rsidR="00E2228A" w:rsidRPr="00724E4B" w:rsidRDefault="00E2228A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3E710E" w14:textId="77777777" w:rsidR="00E2228A" w:rsidRPr="00724E4B" w:rsidRDefault="00E2228A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83DAEA" w14:textId="77777777" w:rsidR="00E2228A" w:rsidRPr="00724E4B" w:rsidRDefault="00E2228A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71F8A9" w14:textId="77777777" w:rsidR="00E2228A" w:rsidRPr="00724E4B" w:rsidRDefault="00E2228A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5D20F7" w14:textId="77777777" w:rsidR="00E2228A" w:rsidRPr="00724E4B" w:rsidRDefault="00E2228A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15,94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C69F10" w14:textId="77777777" w:rsidR="00E2228A" w:rsidRPr="00724E4B" w:rsidRDefault="00E2228A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D1020E" w14:textId="06F1DEF5" w:rsidR="00E2228A" w:rsidRPr="00724E4B" w:rsidRDefault="00E2228A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</w:tr>
      <w:tr w:rsidR="00B74982" w:rsidRPr="00724E4B" w14:paraId="51BB6E7C" w14:textId="77777777" w:rsidTr="0040663E">
        <w:trPr>
          <w:trHeight w:val="238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A9DDF" w14:textId="7F5D9EBE" w:rsidR="00B74982" w:rsidRPr="00724E4B" w:rsidRDefault="00B74982" w:rsidP="00766A9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Мобильные установки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973F3E" w14:textId="77777777" w:rsidR="00B74982" w:rsidRPr="00724E4B" w:rsidRDefault="00B74982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107,44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61EF16" w14:textId="77777777" w:rsidR="00B74982" w:rsidRPr="00724E4B" w:rsidRDefault="00B74982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1DF65B" w14:textId="77777777" w:rsidR="00B74982" w:rsidRPr="00724E4B" w:rsidRDefault="00B74982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80F951" w14:textId="77777777" w:rsidR="00B74982" w:rsidRPr="00724E4B" w:rsidRDefault="00B74982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E986CB" w14:textId="77777777" w:rsidR="00B74982" w:rsidRPr="00724E4B" w:rsidRDefault="00B74982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E508F0" w14:textId="77777777" w:rsidR="00B74982" w:rsidRPr="00724E4B" w:rsidRDefault="00B74982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107,44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94CE4E" w14:textId="08031F9E" w:rsidR="00B74982" w:rsidRPr="00724E4B" w:rsidRDefault="00B74982" w:rsidP="00766A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</w:t>
            </w:r>
          </w:p>
        </w:tc>
      </w:tr>
      <w:tr w:rsidR="00B74982" w:rsidRPr="00724E4B" w14:paraId="7B71E4D2" w14:textId="77777777" w:rsidTr="0040663E">
        <w:trPr>
          <w:trHeight w:val="238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6DBC7" w14:textId="7FFB0C0B" w:rsidR="00B74982" w:rsidRPr="00724E4B" w:rsidRDefault="00B74982" w:rsidP="00766A96">
            <w:pPr>
              <w:jc w:val="lef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Промежуточный итог по обслуживанию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8A4DF1" w14:textId="3A0C5ED3" w:rsidR="00B74982" w:rsidRPr="00724E4B" w:rsidRDefault="00B74982" w:rsidP="00766A9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179,36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DCD890" w14:textId="0A16076D" w:rsidR="00B74982" w:rsidRPr="00724E4B" w:rsidRDefault="00B74982" w:rsidP="00766A9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45,00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6CE720" w14:textId="1C92D263" w:rsidR="00B74982" w:rsidRPr="00724E4B" w:rsidRDefault="00B74982" w:rsidP="00766A9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155,10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EB9628" w14:textId="61A1444C" w:rsidR="00B74982" w:rsidRPr="00724E4B" w:rsidRDefault="00B74982" w:rsidP="00766A9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12,56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EC6D13" w14:textId="0402678E" w:rsidR="00B74982" w:rsidRPr="00724E4B" w:rsidRDefault="00B74982" w:rsidP="00766A9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53,12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214525" w14:textId="43C772C5" w:rsidR="00B74982" w:rsidRPr="00724E4B" w:rsidRDefault="00B74982" w:rsidP="00766A9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445,14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669513" w14:textId="3B87ACE6" w:rsidR="00B74982" w:rsidRPr="00724E4B" w:rsidRDefault="00B74982" w:rsidP="00766A9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83,9</w:t>
            </w:r>
          </w:p>
        </w:tc>
      </w:tr>
      <w:tr w:rsidR="00B74982" w:rsidRPr="00724E4B" w14:paraId="6EAA30D4" w14:textId="77777777" w:rsidTr="0040663E">
        <w:trPr>
          <w:trHeight w:val="238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A7778" w14:textId="205848F9" w:rsidR="00B74982" w:rsidRPr="00724E4B" w:rsidRDefault="00B74982" w:rsidP="00766A96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160A10" w14:textId="4E26A246" w:rsidR="00B74982" w:rsidRPr="00724E4B" w:rsidRDefault="00B74982" w:rsidP="00766A9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265,00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8CEEFE" w14:textId="77777777" w:rsidR="00B74982" w:rsidRPr="00724E4B" w:rsidRDefault="00B74982" w:rsidP="00766A9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45,00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B93E53" w14:textId="77777777" w:rsidR="00B74982" w:rsidRPr="00724E4B" w:rsidRDefault="00B74982" w:rsidP="00766A9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155,10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98A488" w14:textId="77777777" w:rsidR="00B74982" w:rsidRPr="00724E4B" w:rsidRDefault="00B74982" w:rsidP="00766A9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12,56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ECDFF5" w14:textId="77777777" w:rsidR="00B74982" w:rsidRPr="00724E4B" w:rsidRDefault="00B74982" w:rsidP="00766A9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53,12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5878DF" w14:textId="4C8B0F28" w:rsidR="00B74982" w:rsidRPr="00724E4B" w:rsidRDefault="00B74982" w:rsidP="00766A9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530,78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21C5B3" w14:textId="137C7C16" w:rsidR="00B74982" w:rsidRPr="00724E4B" w:rsidRDefault="00B74982" w:rsidP="00766A9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</w:tbl>
    <w:p w14:paraId="4B4BC442" w14:textId="2421FA73" w:rsidR="00D17317" w:rsidRPr="00724E4B" w:rsidRDefault="00D97A8E" w:rsidP="00E46220">
      <w:pPr>
        <w:spacing w:before="240"/>
        <w:rPr>
          <w:b/>
          <w:bCs/>
        </w:rPr>
      </w:pPr>
      <w:r>
        <w:rPr>
          <w:b/>
          <w:bCs/>
        </w:rPr>
        <w:lastRenderedPageBreak/>
        <w:t>Таблица 4. Потребление ГФУ в Сомали по секторам в тоннах CO</w:t>
      </w:r>
      <w:r>
        <w:rPr>
          <w:b/>
          <w:bCs/>
          <w:vertAlign w:val="subscript"/>
        </w:rPr>
        <w:t>2</w:t>
      </w:r>
      <w:r>
        <w:rPr>
          <w:b/>
          <w:bCs/>
        </w:rPr>
        <w:t>-экв (2024 год)</w:t>
      </w:r>
    </w:p>
    <w:tbl>
      <w:tblPr>
        <w:tblW w:w="9445" w:type="dxa"/>
        <w:tblLayout w:type="fixed"/>
        <w:tblLook w:val="04A0" w:firstRow="1" w:lastRow="0" w:firstColumn="1" w:lastColumn="0" w:noHBand="0" w:noVBand="1"/>
      </w:tblPr>
      <w:tblGrid>
        <w:gridCol w:w="2547"/>
        <w:gridCol w:w="878"/>
        <w:gridCol w:w="1003"/>
        <w:gridCol w:w="1003"/>
        <w:gridCol w:w="801"/>
        <w:gridCol w:w="1134"/>
        <w:gridCol w:w="1075"/>
        <w:gridCol w:w="1004"/>
      </w:tblGrid>
      <w:tr w:rsidR="00132F63" w:rsidRPr="00724E4B" w14:paraId="1D65EEA5" w14:textId="77777777" w:rsidTr="00BD46B4">
        <w:trPr>
          <w:trHeight w:val="520"/>
          <w:tblHeader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0E5BE" w14:textId="77777777" w:rsidR="00132F63" w:rsidRPr="00724E4B" w:rsidRDefault="00132F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Сектор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A9E76" w14:textId="77777777" w:rsidR="00132F63" w:rsidRPr="00724E4B" w:rsidRDefault="00132F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ГФУ-134a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DF932" w14:textId="77777777" w:rsidR="00132F63" w:rsidRPr="00724E4B" w:rsidRDefault="00132F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R-404A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DD565" w14:textId="77777777" w:rsidR="00132F63" w:rsidRPr="00724E4B" w:rsidRDefault="00132F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R-407A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0628D" w14:textId="77777777" w:rsidR="00132F63" w:rsidRPr="00724E4B" w:rsidRDefault="00132F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R-407C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19369" w14:textId="77777777" w:rsidR="00132F63" w:rsidRPr="00724E4B" w:rsidRDefault="00132F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R-410A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11B55" w14:textId="4DACCCA7" w:rsidR="00132F63" w:rsidRPr="00724E4B" w:rsidRDefault="00132F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 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24CD8" w14:textId="77777777" w:rsidR="00132F63" w:rsidRPr="00724E4B" w:rsidRDefault="00132F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Доля от общего объема </w:t>
            </w:r>
          </w:p>
          <w:p w14:paraId="5F6AC073" w14:textId="77777777" w:rsidR="00132F63" w:rsidRPr="00724E4B" w:rsidRDefault="00132F6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(%)</w:t>
            </w:r>
          </w:p>
        </w:tc>
      </w:tr>
      <w:tr w:rsidR="00B613BB" w:rsidRPr="00724E4B" w14:paraId="6B88BF6C" w14:textId="77777777" w:rsidTr="00B613BB">
        <w:trPr>
          <w:trHeight w:val="238"/>
        </w:trPr>
        <w:tc>
          <w:tcPr>
            <w:tcW w:w="94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EC02" w14:textId="777C17B1" w:rsidR="00B613BB" w:rsidRPr="00724E4B" w:rsidRDefault="00B613BB" w:rsidP="00B613B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Производство</w:t>
            </w:r>
          </w:p>
        </w:tc>
      </w:tr>
      <w:tr w:rsidR="00851903" w:rsidRPr="00724E4B" w14:paraId="00392FCB" w14:textId="77777777" w:rsidTr="00851903">
        <w:trPr>
          <w:trHeight w:val="23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8300" w14:textId="77777777" w:rsidR="003B4E76" w:rsidRPr="00724E4B" w:rsidRDefault="003B4E76" w:rsidP="003B4E76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Пеноматериалы 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C27F14" w14:textId="4596EB56" w:rsidR="003B4E76" w:rsidRPr="00724E4B" w:rsidRDefault="003B4E76" w:rsidP="003B4E7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122 465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91E147" w14:textId="4E056638" w:rsidR="003B4E76" w:rsidRPr="00724E4B" w:rsidRDefault="003B4E76" w:rsidP="003B4E7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7C57C7" w14:textId="06C6BE5D" w:rsidR="003B4E76" w:rsidRPr="00724E4B" w:rsidRDefault="003B4E76" w:rsidP="003B4E7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405838" w14:textId="1B610A7D" w:rsidR="003B4E76" w:rsidRPr="00724E4B" w:rsidRDefault="003B4E76" w:rsidP="003B4E7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85179D" w14:textId="2499FDF4" w:rsidR="003B4E76" w:rsidRPr="00724E4B" w:rsidRDefault="003B4E76" w:rsidP="003B4E7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E7AF83" w14:textId="7783DEBD" w:rsidR="003B4E76" w:rsidRPr="00724E4B" w:rsidRDefault="003B4E76" w:rsidP="003B4E7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122 465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450762" w14:textId="4F740E65" w:rsidR="003B4E76" w:rsidRPr="00724E4B" w:rsidRDefault="003B4E76" w:rsidP="003B4E7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</w:tr>
      <w:tr w:rsidR="003B4E76" w:rsidRPr="00724E4B" w14:paraId="3F56141F" w14:textId="77777777" w:rsidTr="00851903">
        <w:trPr>
          <w:trHeight w:val="23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6C00" w14:textId="53E546BA" w:rsidR="003B4E76" w:rsidRPr="00724E4B" w:rsidRDefault="003B4E76" w:rsidP="003B4E76">
            <w:pPr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Промежуточный итог по производству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1613D1" w14:textId="700BBC0D" w:rsidR="003B4E76" w:rsidRPr="00724E4B" w:rsidRDefault="003B4E76" w:rsidP="003B4E7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122 465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030E46" w14:textId="36F26C40" w:rsidR="003B4E76" w:rsidRPr="00724E4B" w:rsidRDefault="003B4E76" w:rsidP="003B4E7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4742A2" w14:textId="2E54E006" w:rsidR="003B4E76" w:rsidRPr="00724E4B" w:rsidRDefault="003B4E76" w:rsidP="003B4E7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D42B54" w14:textId="316F2F85" w:rsidR="003B4E76" w:rsidRPr="00724E4B" w:rsidRDefault="003B4E76" w:rsidP="003B4E7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8EED43" w14:textId="0D045A5E" w:rsidR="003B4E76" w:rsidRPr="00724E4B" w:rsidRDefault="003B4E76" w:rsidP="003B4E7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310294" w14:textId="1904F62B" w:rsidR="003B4E76" w:rsidRPr="00724E4B" w:rsidRDefault="003B4E76" w:rsidP="003B4E7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122 465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3C9612" w14:textId="605602EA" w:rsidR="003B4E76" w:rsidRPr="00724E4B" w:rsidRDefault="003B4E76" w:rsidP="003B4E76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12,1</w:t>
            </w:r>
          </w:p>
        </w:tc>
      </w:tr>
      <w:tr w:rsidR="003B4E76" w:rsidRPr="00724E4B" w14:paraId="2BB945A3" w14:textId="77777777" w:rsidTr="00B613BB">
        <w:trPr>
          <w:trHeight w:val="238"/>
        </w:trPr>
        <w:tc>
          <w:tcPr>
            <w:tcW w:w="94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732C" w14:textId="5ECF0E77" w:rsidR="003B4E76" w:rsidRPr="00724E4B" w:rsidRDefault="003B4E76" w:rsidP="00724E4B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холодильного оборудования и систем КВ</w:t>
            </w:r>
          </w:p>
        </w:tc>
      </w:tr>
      <w:tr w:rsidR="003B4E76" w:rsidRPr="00724E4B" w14:paraId="26523D0E" w14:textId="77777777" w:rsidTr="00B613BB">
        <w:trPr>
          <w:trHeight w:val="238"/>
        </w:trPr>
        <w:tc>
          <w:tcPr>
            <w:tcW w:w="94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E835" w14:textId="31E97788" w:rsidR="003B4E76" w:rsidRPr="00724E4B" w:rsidRDefault="003B4E76" w:rsidP="00724E4B">
            <w:pPr>
              <w:keepNext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Подсекторы холодильного оборудования</w:t>
            </w:r>
          </w:p>
        </w:tc>
      </w:tr>
      <w:tr w:rsidR="00851903" w:rsidRPr="00724E4B" w14:paraId="6D225A54" w14:textId="77777777" w:rsidTr="00851903">
        <w:trPr>
          <w:trHeight w:val="23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D090B" w14:textId="77777777" w:rsidR="00851903" w:rsidRPr="00724E4B" w:rsidRDefault="00851903" w:rsidP="00724E4B">
            <w:pPr>
              <w:keepNext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Бытовое 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50C55B" w14:textId="2E901520" w:rsidR="00851903" w:rsidRPr="00724E4B" w:rsidRDefault="00851903" w:rsidP="00724E4B">
            <w:pPr>
              <w:keepNext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66 424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B03682" w14:textId="6F52C534" w:rsidR="00851903" w:rsidRPr="00724E4B" w:rsidRDefault="007A3406" w:rsidP="00724E4B">
            <w:pPr>
              <w:keepNext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27FC36" w14:textId="65A9A36A" w:rsidR="00851903" w:rsidRPr="00724E4B" w:rsidRDefault="007A3406" w:rsidP="00724E4B">
            <w:pPr>
              <w:keepNext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035513" w14:textId="65434488" w:rsidR="00851903" w:rsidRPr="00724E4B" w:rsidRDefault="007A3406" w:rsidP="00724E4B">
            <w:pPr>
              <w:keepNext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E368E3" w14:textId="7244D0DE" w:rsidR="00851903" w:rsidRPr="00724E4B" w:rsidRDefault="007A3406" w:rsidP="00724E4B">
            <w:pPr>
              <w:keepNext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3B7BAB" w14:textId="6F8B304B" w:rsidR="00851903" w:rsidRPr="00724E4B" w:rsidRDefault="00851903" w:rsidP="00724E4B">
            <w:pPr>
              <w:keepNext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66 424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043997" w14:textId="7495B555" w:rsidR="00851903" w:rsidRPr="00724E4B" w:rsidRDefault="002D6320" w:rsidP="00724E4B">
            <w:pPr>
              <w:keepNext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</w:tr>
      <w:tr w:rsidR="00851903" w:rsidRPr="00724E4B" w14:paraId="47ACFBD6" w14:textId="77777777" w:rsidTr="00851903">
        <w:trPr>
          <w:trHeight w:val="23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27C0" w14:textId="77777777" w:rsidR="00851903" w:rsidRPr="00724E4B" w:rsidRDefault="00851903" w:rsidP="0085190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Коммерческие установки 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31C57E" w14:textId="6887365A" w:rsidR="00851903" w:rsidRPr="00724E4B" w:rsidRDefault="00851903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15 387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725D53" w14:textId="129DB1AD" w:rsidR="00851903" w:rsidRPr="00724E4B" w:rsidRDefault="00851903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97 060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72F805" w14:textId="1C5BB210" w:rsidR="00851903" w:rsidRPr="00724E4B" w:rsidRDefault="00851903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179 727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A19A82" w14:textId="290B3022" w:rsidR="00851903" w:rsidRPr="00724E4B" w:rsidRDefault="007A3406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B113AB" w14:textId="2C2417CF" w:rsidR="00851903" w:rsidRPr="00724E4B" w:rsidRDefault="007A3406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4C4190" w14:textId="49C8903A" w:rsidR="00851903" w:rsidRPr="00724E4B" w:rsidRDefault="00851903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292 174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7C253A" w14:textId="2683A599" w:rsidR="00851903" w:rsidRPr="00724E4B" w:rsidRDefault="002D6320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28,8</w:t>
            </w:r>
          </w:p>
        </w:tc>
      </w:tr>
      <w:tr w:rsidR="00851903" w:rsidRPr="00724E4B" w14:paraId="5765D90E" w14:textId="77777777" w:rsidTr="00851903">
        <w:trPr>
          <w:trHeight w:val="23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2460B72" w14:textId="77777777" w:rsidR="00851903" w:rsidRPr="00724E4B" w:rsidRDefault="00851903" w:rsidP="0085190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Промышленные установки 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31F1EC" w14:textId="263D10B6" w:rsidR="00851903" w:rsidRPr="00724E4B" w:rsidRDefault="00851903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2 560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1ADEF2" w14:textId="46B5E468" w:rsidR="00851903" w:rsidRPr="00724E4B" w:rsidRDefault="00851903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63 530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E7DF8E" w14:textId="04CACEE8" w:rsidR="00851903" w:rsidRPr="00724E4B" w:rsidRDefault="00851903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147 069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7804F4" w14:textId="715E4EE8" w:rsidR="00851903" w:rsidRPr="00724E4B" w:rsidRDefault="007A3406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62F196" w14:textId="79989A8F" w:rsidR="00851903" w:rsidRPr="00724E4B" w:rsidRDefault="007A3406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DAF0D7" w14:textId="2E51D8F6" w:rsidR="00851903" w:rsidRPr="00724E4B" w:rsidRDefault="00851903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213 158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5650C8" w14:textId="5F44CA63" w:rsidR="00851903" w:rsidRPr="00724E4B" w:rsidRDefault="002D6320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</w:tr>
      <w:tr w:rsidR="00851903" w:rsidRPr="00724E4B" w14:paraId="0FF470F2" w14:textId="77777777" w:rsidTr="00851903">
        <w:trPr>
          <w:trHeight w:val="23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4C41A" w14:textId="77777777" w:rsidR="00851903" w:rsidRPr="00724E4B" w:rsidRDefault="00851903" w:rsidP="0085190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Транспортные установки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24075D" w14:textId="0FB6CCD1" w:rsidR="00851903" w:rsidRPr="00724E4B" w:rsidRDefault="00851903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17 189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3B669C" w14:textId="4B084A37" w:rsidR="00851903" w:rsidRPr="00724E4B" w:rsidRDefault="00851903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15 882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DC30C3" w14:textId="16BD79E8" w:rsidR="00851903" w:rsidRPr="00724E4B" w:rsidRDefault="007A3406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476443" w14:textId="716734CA" w:rsidR="00851903" w:rsidRPr="00724E4B" w:rsidRDefault="007A3406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DE1364" w14:textId="50893F32" w:rsidR="00851903" w:rsidRPr="00724E4B" w:rsidRDefault="007A3406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9AADE2" w14:textId="14FD31AF" w:rsidR="00851903" w:rsidRPr="00724E4B" w:rsidRDefault="00851903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33 071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0D86AD" w14:textId="458017A0" w:rsidR="00851903" w:rsidRPr="00724E4B" w:rsidRDefault="002D6320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</w:tr>
      <w:tr w:rsidR="003B4E76" w:rsidRPr="00724E4B" w14:paraId="5465DEEB" w14:textId="77777777" w:rsidTr="00B613BB">
        <w:trPr>
          <w:trHeight w:val="238"/>
        </w:trPr>
        <w:tc>
          <w:tcPr>
            <w:tcW w:w="94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C538" w14:textId="425203A9" w:rsidR="003B4E76" w:rsidRPr="00724E4B" w:rsidRDefault="003B4E76" w:rsidP="003B4E76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Подсекторы систем кондиционирования воздуха</w:t>
            </w:r>
          </w:p>
        </w:tc>
      </w:tr>
      <w:tr w:rsidR="00851903" w:rsidRPr="00724E4B" w14:paraId="026B2277" w14:textId="77777777" w:rsidTr="00851903">
        <w:trPr>
          <w:trHeight w:val="238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5B496" w14:textId="77777777" w:rsidR="00851903" w:rsidRPr="00724E4B" w:rsidRDefault="00851903" w:rsidP="0085190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жилых помещениях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8DC8D1" w14:textId="656557E2" w:rsidR="00851903" w:rsidRPr="00724E4B" w:rsidRDefault="00B22B9C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5DCA1A" w14:textId="65596D8F" w:rsidR="00851903" w:rsidRPr="00724E4B" w:rsidRDefault="00B22B9C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1F088F" w14:textId="43965EC5" w:rsidR="00851903" w:rsidRPr="00724E4B" w:rsidRDefault="00B22B9C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9829DE" w14:textId="1D584C0A" w:rsidR="00851903" w:rsidRPr="00724E4B" w:rsidRDefault="00851903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13 375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8B1446" w14:textId="5DBB8466" w:rsidR="00851903" w:rsidRPr="00724E4B" w:rsidRDefault="00851903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77 613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95871C" w14:textId="24D58DAC" w:rsidR="00851903" w:rsidRPr="00724E4B" w:rsidRDefault="00851903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90 988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6D3A88" w14:textId="58E7CF6F" w:rsidR="00851903" w:rsidRPr="00724E4B" w:rsidRDefault="00F33101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</w:tr>
      <w:tr w:rsidR="00851903" w:rsidRPr="00724E4B" w14:paraId="7F97A7C3" w14:textId="77777777" w:rsidTr="00851903">
        <w:trPr>
          <w:trHeight w:val="238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5E567" w14:textId="77777777" w:rsidR="00851903" w:rsidRPr="00724E4B" w:rsidRDefault="00851903" w:rsidP="0085190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Коммерческие установки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0E86C5" w14:textId="410C3679" w:rsidR="00851903" w:rsidRPr="00724E4B" w:rsidRDefault="00851903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1 287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55290D" w14:textId="064A7761" w:rsidR="00851903" w:rsidRPr="00724E4B" w:rsidRDefault="00B22B9C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14D0BC" w14:textId="607FBFF9" w:rsidR="00851903" w:rsidRPr="00724E4B" w:rsidRDefault="00B22B9C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987D43" w14:textId="36318425" w:rsidR="00851903" w:rsidRPr="00724E4B" w:rsidRDefault="00851903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8 905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0A3952" w14:textId="7DD31CCF" w:rsidR="00851903" w:rsidRPr="00724E4B" w:rsidRDefault="00851903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33 275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45F1A7" w14:textId="2FA8B80E" w:rsidR="00851903" w:rsidRPr="00724E4B" w:rsidRDefault="00851903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43 466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547EF6" w14:textId="6B79E524" w:rsidR="00851903" w:rsidRPr="00724E4B" w:rsidRDefault="00F33101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</w:tr>
      <w:tr w:rsidR="00851903" w:rsidRPr="00724E4B" w14:paraId="3A0A335F" w14:textId="77777777" w:rsidTr="00851903">
        <w:trPr>
          <w:trHeight w:val="238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0BE28A" w14:textId="77777777" w:rsidR="00851903" w:rsidRPr="00724E4B" w:rsidRDefault="00851903" w:rsidP="0085190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Мобильные системы кондиционирования воздуха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FECE53" w14:textId="40390143" w:rsidR="00851903" w:rsidRPr="00724E4B" w:rsidRDefault="00851903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153 639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3E52A5" w14:textId="69236AC6" w:rsidR="00851903" w:rsidRPr="00724E4B" w:rsidRDefault="00B22B9C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F54D99" w14:textId="56C013AC" w:rsidR="00851903" w:rsidRPr="00724E4B" w:rsidRDefault="00B22B9C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AEAF43" w14:textId="5DE32FE5" w:rsidR="00851903" w:rsidRPr="00724E4B" w:rsidRDefault="00B22B9C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867E85" w14:textId="4CCED368" w:rsidR="00851903" w:rsidRPr="00724E4B" w:rsidRDefault="00B22B9C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B0A4B7" w14:textId="76A9D03E" w:rsidR="00851903" w:rsidRPr="00724E4B" w:rsidRDefault="00851903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153 639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AB9F47" w14:textId="31302667" w:rsidR="00851903" w:rsidRPr="00724E4B" w:rsidRDefault="00F33101" w:rsidP="0085190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</w:t>
            </w:r>
          </w:p>
        </w:tc>
      </w:tr>
      <w:tr w:rsidR="00851903" w:rsidRPr="00724E4B" w14:paraId="2439540F" w14:textId="77777777" w:rsidTr="00851903">
        <w:trPr>
          <w:trHeight w:val="238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19AEB" w14:textId="77777777" w:rsidR="00851903" w:rsidRPr="00724E4B" w:rsidRDefault="00851903" w:rsidP="00851903">
            <w:pPr>
              <w:jc w:val="lef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Промежуточный итог по обслуживанию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80EB9C" w14:textId="181E2F88" w:rsidR="00851903" w:rsidRPr="00724E4B" w:rsidRDefault="00851903" w:rsidP="00851903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256 485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DB8907" w14:textId="452AA563" w:rsidR="00851903" w:rsidRPr="00724E4B" w:rsidRDefault="00851903" w:rsidP="00851903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176 472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24A4B7" w14:textId="3181F3D2" w:rsidR="00851903" w:rsidRPr="00724E4B" w:rsidRDefault="00851903" w:rsidP="00851903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326 796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CFCBC8" w14:textId="566AE57A" w:rsidR="00851903" w:rsidRPr="00724E4B" w:rsidRDefault="00851903" w:rsidP="00851903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22 280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C9A68D" w14:textId="36EE96F0" w:rsidR="00851903" w:rsidRPr="00724E4B" w:rsidRDefault="00851903" w:rsidP="00851903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110 888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074279" w14:textId="6BA6CE96" w:rsidR="00851903" w:rsidRPr="00724E4B" w:rsidRDefault="00851903" w:rsidP="00851903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892 920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8DC7DD" w14:textId="0ED70703" w:rsidR="00851903" w:rsidRPr="00724E4B" w:rsidRDefault="00F33101" w:rsidP="00851903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87,9</w:t>
            </w:r>
          </w:p>
        </w:tc>
      </w:tr>
      <w:tr w:rsidR="00851903" w:rsidRPr="00724E4B" w14:paraId="60599ED1" w14:textId="77777777" w:rsidTr="00851903">
        <w:trPr>
          <w:trHeight w:val="23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A9712" w14:textId="77777777" w:rsidR="00851903" w:rsidRPr="00724E4B" w:rsidRDefault="00851903" w:rsidP="00851903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 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625C4B" w14:textId="2B43C20D" w:rsidR="00851903" w:rsidRPr="00724E4B" w:rsidRDefault="00851903" w:rsidP="00851903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378 950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7B590E" w14:textId="48B2D34E" w:rsidR="00851903" w:rsidRPr="00724E4B" w:rsidRDefault="00851903" w:rsidP="00851903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176 472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141D38" w14:textId="0F6143E9" w:rsidR="00851903" w:rsidRPr="00724E4B" w:rsidRDefault="00851903" w:rsidP="00851903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326 796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B1AA7D" w14:textId="4BCA1F07" w:rsidR="00851903" w:rsidRPr="00724E4B" w:rsidRDefault="00851903" w:rsidP="00851903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22 280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E63947" w14:textId="6CC8CADF" w:rsidR="00851903" w:rsidRPr="00724E4B" w:rsidRDefault="00851903" w:rsidP="00851903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110 888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3037A6" w14:textId="742455BB" w:rsidR="00851903" w:rsidRPr="00724E4B" w:rsidRDefault="00851903" w:rsidP="00851903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1 015 385 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D3D9DC" w14:textId="0B17845E" w:rsidR="00851903" w:rsidRPr="00724E4B" w:rsidRDefault="00F33101" w:rsidP="00851903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</w:t>
            </w:r>
          </w:p>
        </w:tc>
      </w:tr>
    </w:tbl>
    <w:p w14:paraId="342C11DF" w14:textId="77777777" w:rsidR="00711BE6" w:rsidRPr="00724E4B" w:rsidRDefault="00711BE6" w:rsidP="00711BE6">
      <w:pPr>
        <w:pStyle w:val="Heading1"/>
        <w:keepNext/>
        <w:numPr>
          <w:ilvl w:val="0"/>
          <w:numId w:val="0"/>
        </w:numPr>
        <w:spacing w:before="240"/>
        <w:rPr>
          <w:i/>
          <w:iCs/>
        </w:rPr>
      </w:pPr>
      <w:r>
        <w:rPr>
          <w:i/>
          <w:iCs/>
        </w:rPr>
        <w:t>Производственные секторы</w:t>
      </w:r>
    </w:p>
    <w:p w14:paraId="29CAA971" w14:textId="6DD22AE1" w:rsidR="00B2440D" w:rsidRPr="00724E4B" w:rsidRDefault="0043760C" w:rsidP="00533A50">
      <w:pPr>
        <w:pStyle w:val="Heading1"/>
        <w:rPr>
          <w:sz w:val="24"/>
        </w:rPr>
      </w:pPr>
      <w:r>
        <w:t xml:space="preserve">Национальный опрос 2024 года подтвердил, что ГФУ-134a используется в качестве пенообразователя при производстве гибкой пенополиуретановой пены. Его продолжающееся использование в этом секторе в Сомали в значительной степени обусловлено техническими и эксплуатационными факторами, поскольку производственные линии в секторе пеноматериалов полагаются на старое оборудование, предназначенное для физических вспенивающих агентов, таких как ГФУ-134a. Переход на водные системы потребует существенных модификаций оборудования, корректировки рецептур и специальных технических знаний, которые в настоящее время ограничены. ГФУ-134a используется более 30 лет, тогда как коммерчески жизнеспособные альтернативы на водной основе появились только в последние 10–15 лет в связи с введением экологических норм.  </w:t>
      </w:r>
    </w:p>
    <w:p w14:paraId="338D0A1B" w14:textId="42053AF4" w:rsidR="0088428F" w:rsidRPr="00724E4B" w:rsidRDefault="00C653BD" w:rsidP="00A937CC">
      <w:pPr>
        <w:pStyle w:val="Heading1"/>
      </w:pPr>
      <w:r>
        <w:t xml:space="preserve">В ходе опроса ПРК было выявлено в общей сложности 19 малых и средних предприятий по производству пеноматериалов, использующих ГФУ-134a, которые в основном производят матрасы. Более подробная оценка будет проведена на этапе I, чтобы лучше понять сектор и определить возможности для перехода на альтернативы с низким ПГП. </w:t>
      </w:r>
    </w:p>
    <w:p w14:paraId="7BE576FF" w14:textId="2E28A243" w:rsidR="00711BE6" w:rsidRPr="00724E4B" w:rsidRDefault="00711BE6" w:rsidP="00711BE6">
      <w:pPr>
        <w:pStyle w:val="Heading1"/>
        <w:keepNext/>
        <w:numPr>
          <w:ilvl w:val="0"/>
          <w:numId w:val="0"/>
        </w:numPr>
        <w:spacing w:before="240"/>
        <w:rPr>
          <w:i/>
          <w:iCs/>
        </w:rPr>
      </w:pPr>
      <w:r>
        <w:rPr>
          <w:i/>
          <w:iCs/>
        </w:rPr>
        <w:t>Сектор обслуживания холодильного оборудования и систем кондиционирования воздуха</w:t>
      </w:r>
    </w:p>
    <w:p w14:paraId="514368F4" w14:textId="6AF23F4B" w:rsidR="00B84696" w:rsidRPr="00724E4B" w:rsidRDefault="00711BE6" w:rsidP="00EE5DCB">
      <w:pPr>
        <w:pStyle w:val="Heading1"/>
      </w:pPr>
      <w:r>
        <w:t>Сомали насчитывает приблизительно 8 600 технических специалистов по обслуживанию ХОКВ, из которых около 25 % прошли официальное обучение в учреждениях профессионально-технической подготовки, а 75% прошли неофициальное обучение на рабочем месте. По оценкам, от 2 500 до 3 000 технических специалистов предоставляют услуги по обслуживанию МКВ. Недавний национальный опрос выявил 1 432 мастерские по обслуживанию холодильного оборудования, работающие в стране, из которых примерно 60% считаются малыми предприятиями, 30% – средними и 10% – крупными. В различных регионах страны насчитывается 15 учреждений профессионально-технической подготовки, которые предлагают программы по ХОКВ.</w:t>
      </w:r>
    </w:p>
    <w:p w14:paraId="61D8D6CD" w14:textId="1C262DB9" w:rsidR="00711BE6" w:rsidRPr="00724E4B" w:rsidRDefault="00711BE6" w:rsidP="005E50B3">
      <w:pPr>
        <w:rPr>
          <w:i/>
          <w:iCs/>
          <w:u w:val="single"/>
        </w:rPr>
      </w:pPr>
      <w:r>
        <w:rPr>
          <w:i/>
          <w:iCs/>
          <w:u w:val="single"/>
        </w:rPr>
        <w:lastRenderedPageBreak/>
        <w:t>Обслуживание бытового, коммерческого, промышленного и транспортного холодильного оборудования</w:t>
      </w:r>
    </w:p>
    <w:p w14:paraId="3B13A08A" w14:textId="77777777" w:rsidR="00033B96" w:rsidRPr="00724E4B" w:rsidRDefault="00033B96" w:rsidP="005E50B3">
      <w:pPr>
        <w:rPr>
          <w:i/>
          <w:iCs/>
          <w:u w:val="single"/>
        </w:rPr>
      </w:pPr>
    </w:p>
    <w:p w14:paraId="1E187853" w14:textId="573EDF93" w:rsidR="00AF1262" w:rsidRPr="00724E4B" w:rsidRDefault="00CB2BD7" w:rsidP="00AF1262">
      <w:pPr>
        <w:pStyle w:val="Heading1"/>
      </w:pPr>
      <w:r>
        <w:t>Большинство бытовых холодильников используют ГФУ-134a, на который приходится около 85–90 % от общего объема запасов. Небольшая, но растущая доля (10–15 %) приходится на системы на основе R-600a, в основном новые приборы, поступающие на рынок из Азии и Ближнего Востока.</w:t>
      </w:r>
    </w:p>
    <w:p w14:paraId="37C43E2A" w14:textId="4933ACDB" w:rsidR="00AF1262" w:rsidRPr="00724E4B" w:rsidRDefault="00AF1262" w:rsidP="00BD2489">
      <w:pPr>
        <w:pStyle w:val="Heading1"/>
      </w:pPr>
      <w:r>
        <w:t xml:space="preserve">Что касается коммерческого холодильного оборудования, то почти все автономные системы и конденсаторные установки используют смеси ГФУ (R-404A, R-407A). В городских супермаркетах имеется несколько витрин с подключением к электросети, использующих R-290, которые, по оценкам, составляют менее 5% установленной мощности. Подсектор промышленного холодильного оборудования в основном использует R-407A (79,5 % потребления в подсекторе) и R-404A (18,5 %), а также в некоторой степени ГФУ-134a (2,0 %). Помимо использования ГФУ с высоким ПГП, как коммерческий, так и промышленный подсекторы имеют самый высокий показатель утечек (50 %) и составляют 20 % годового спроса на техническое </w:t>
      </w:r>
      <w:r w:rsidR="009163D7">
        <w:t>обслуживание несмотря на то, что</w:t>
      </w:r>
      <w:r>
        <w:t xml:space="preserve"> они имеют самый небольшой парк оборудования из всех подсекторов. </w:t>
      </w:r>
    </w:p>
    <w:p w14:paraId="6D9E28C5" w14:textId="6E5F85DB" w:rsidR="00645B32" w:rsidRPr="00724E4B" w:rsidRDefault="00645B32" w:rsidP="00106F7F">
      <w:pPr>
        <w:pStyle w:val="Heading1"/>
      </w:pPr>
      <w:r>
        <w:t>Подсектор транспортного холодильного оборудования использует почти исключительно R-404A, поскольку альтернативы пока отсутствуют.</w:t>
      </w:r>
    </w:p>
    <w:p w14:paraId="56B570FB" w14:textId="62D056C8" w:rsidR="00711BE6" w:rsidRPr="00724E4B" w:rsidRDefault="00711BE6" w:rsidP="00B4292A">
      <w:pPr>
        <w:rPr>
          <w:i/>
          <w:iCs/>
        </w:rPr>
      </w:pPr>
      <w:r>
        <w:rPr>
          <w:i/>
          <w:iCs/>
          <w:u w:val="single"/>
        </w:rPr>
        <w:t>Обслуживание систем кондиционирования воздуха в жилых и коммерческих помещениях</w:t>
      </w:r>
      <w:r>
        <w:rPr>
          <w:i/>
          <w:iCs/>
        </w:rPr>
        <w:t xml:space="preserve"> </w:t>
      </w:r>
    </w:p>
    <w:p w14:paraId="546BABC5" w14:textId="77777777" w:rsidR="004726DC" w:rsidRPr="00724E4B" w:rsidRDefault="004726DC" w:rsidP="00B4292A">
      <w:pPr>
        <w:rPr>
          <w:i/>
          <w:iCs/>
        </w:rPr>
      </w:pPr>
    </w:p>
    <w:p w14:paraId="73FC484F" w14:textId="6A730493" w:rsidR="00645B32" w:rsidRPr="00724E4B" w:rsidRDefault="007308A9" w:rsidP="00B4292A">
      <w:pPr>
        <w:pStyle w:val="Heading1"/>
      </w:pPr>
      <w:r>
        <w:t>В Сомали R-407C и R-410A являются широко используемыми хладагентами в стационарных кондиционерах в жилом и коммерческом секторах, причем на жилой сектор приходится большая доля использования (60% R-407C и 70% R-410A в 2024 году). Хотя большинство кондиционеров работает на R-410A, в старых установках по-прежнему используется ГХФУ-22. Сообщается, что совсем недавно на рынке появились сплит-системы кондиционирования воздуха, в которых используется ГФУ-32, хотя ГФУ-32 еще не фигурирует в отчетах о потреблении ГФУ в стране.</w:t>
      </w:r>
    </w:p>
    <w:p w14:paraId="09BC265A" w14:textId="4096727E" w:rsidR="00711BE6" w:rsidRPr="00724E4B" w:rsidRDefault="00711BE6" w:rsidP="00711BE6">
      <w:pPr>
        <w:keepNext/>
        <w:suppressAutoHyphens/>
        <w:spacing w:after="240"/>
        <w:rPr>
          <w:i/>
          <w:iCs/>
        </w:rPr>
      </w:pPr>
      <w:r>
        <w:rPr>
          <w:i/>
          <w:iCs/>
          <w:u w:val="single"/>
        </w:rPr>
        <w:t>Обслуживание мобильных систем кондиционирования воздуха</w:t>
      </w:r>
      <w:r>
        <w:rPr>
          <w:i/>
          <w:iCs/>
        </w:rPr>
        <w:t xml:space="preserve"> </w:t>
      </w:r>
    </w:p>
    <w:p w14:paraId="24F104C6" w14:textId="5B0A95B4" w:rsidR="00E97292" w:rsidRPr="00724E4B" w:rsidRDefault="00E97292" w:rsidP="00106F7F">
      <w:pPr>
        <w:pStyle w:val="Heading1"/>
      </w:pPr>
      <w:r>
        <w:t xml:space="preserve">В подсекторе обслуживания МКВ преимущественно используется ГФУ-134a, поскольку количество автомобилей с ГФО-1234yf очень ограничено и составляет, по оценкам, менее 1%. </w:t>
      </w:r>
    </w:p>
    <w:p w14:paraId="45584856" w14:textId="09833C2B" w:rsidR="00F65C89" w:rsidRPr="00724E4B" w:rsidRDefault="00F65C89" w:rsidP="00E017BC">
      <w:pPr>
        <w:pStyle w:val="Heading1"/>
      </w:pPr>
      <w:r>
        <w:t xml:space="preserve">Низкий уровень внедрения технологий с низким ПГП в Сомали объясняется недостаточной подготовкой технических специалистов по ХОКВ для работы с такими технологиями, особенно в неофициальном секторе. Кроме того, препятствиями для внедрения альтернативных хладагентов являются стоимость новых агрегатов по сравнению со старым бывшим в употреблении оборудованием, недостаточные технические знания и отсутствие информации в сочетании с неправильным представлением о воспламеняемости альтернативных веществ. </w:t>
      </w:r>
    </w:p>
    <w:p w14:paraId="5999DCE4" w14:textId="77777777" w:rsidR="00711BE6" w:rsidRPr="00724E4B" w:rsidRDefault="00711BE6" w:rsidP="00711BE6">
      <w:pPr>
        <w:pStyle w:val="Heading1"/>
        <w:keepNext/>
        <w:numPr>
          <w:ilvl w:val="0"/>
          <w:numId w:val="0"/>
        </w:numPr>
        <w:rPr>
          <w:b/>
          <w:bCs/>
        </w:rPr>
      </w:pPr>
      <w:r>
        <w:rPr>
          <w:b/>
          <w:bCs/>
        </w:rPr>
        <w:t>IV.</w:t>
      </w:r>
      <w:r>
        <w:rPr>
          <w:b/>
          <w:bCs/>
        </w:rPr>
        <w:tab/>
        <w:t>Этап I плана реализации Кигалийской поправки по ГФУ в том виде, в котором он был представлен</w:t>
      </w:r>
    </w:p>
    <w:p w14:paraId="7EBC0246" w14:textId="77777777" w:rsidR="00711BE6" w:rsidRPr="00724E4B" w:rsidRDefault="00711BE6" w:rsidP="00711BE6">
      <w:pPr>
        <w:keepNext/>
        <w:spacing w:after="240"/>
        <w:rPr>
          <w:u w:val="single"/>
        </w:rPr>
      </w:pPr>
      <w:r>
        <w:rPr>
          <w:u w:val="single"/>
        </w:rPr>
        <w:t>Институциональная, политическая и нормативно-правовая база</w:t>
      </w:r>
    </w:p>
    <w:p w14:paraId="12D0972B" w14:textId="7828B6F3" w:rsidR="00097118" w:rsidRPr="00724E4B" w:rsidRDefault="00142A44">
      <w:pPr>
        <w:pStyle w:val="Heading1"/>
      </w:pPr>
      <w:r>
        <w:t>Правительство Сомали ратифицировало Кигалийскую поправку 27 ноября 2019 года и с 2019 года представляет доклады о потреблении ГФУ в соответствии со статьей 7 Монреальского протокола. 19 октября 2023 года был принят нормативный акт, устанавливающий систему лицензирования импорта/экспорта ГФУ. В нем включены положения о представлении данных и распределении ГФУ, обязательном обучении технических специалистов, работающих с оборудованием ХОКВ, а также об извлечении и повторном использовании всех фторированных хладагентов. Система квот полностью вступила в силу 1 января 2024 года.</w:t>
      </w:r>
    </w:p>
    <w:p w14:paraId="62E675C4" w14:textId="20AE7081" w:rsidR="003061CC" w:rsidRPr="00724E4B" w:rsidRDefault="00571C45" w:rsidP="003C1802">
      <w:pPr>
        <w:pStyle w:val="Heading1"/>
      </w:pPr>
      <w:r>
        <w:lastRenderedPageBreak/>
        <w:t xml:space="preserve">Министерство окружающей среды и изменения климата (MoECC) является ведущим учреждением по Монреальскому протоколу и координирует все связанные с ним мероприятия. Национальный орган по озону (НОО) действует при министерстве и обеспечивает логистические и правоприменительные механизмы для обеспечения поддержки законодательства по ОРВ и ГФУ. НОО отвечает за реализацию всех мероприятий, связанных с ПОДПО и ПРК, включая сбор и анализ данных, кампании по информированию общественности, мониторинг и координацию, обучение сотрудников правоохранительных органов и технических специалистов по холодильному оборудованию, создание систем мониторинга и оценки импорта, экспорта и использования контролируемых веществ, а также систему лицензирования. Национальные руководящие комитеты (НРК) оказывают содействие в координации программ поэтапного отказа в стране, разработке стратегий и планов, мониторинге импорта и экспорта контролируемых веществ, а также оценке всех мероприятий. </w:t>
      </w:r>
    </w:p>
    <w:p w14:paraId="394AF684" w14:textId="77777777" w:rsidR="00711BE6" w:rsidRPr="00724E4B" w:rsidRDefault="00711BE6" w:rsidP="00711BE6">
      <w:pPr>
        <w:keepNext/>
        <w:suppressAutoHyphens/>
        <w:spacing w:before="240" w:after="240"/>
        <w:rPr>
          <w:u w:val="single"/>
        </w:rPr>
      </w:pPr>
      <w:r>
        <w:rPr>
          <w:u w:val="single"/>
        </w:rPr>
        <w:t>Стратегия поэтапного отказа от ГФУ для этапа I плана реализации Кигалийской поправки по ГФУ</w:t>
      </w:r>
    </w:p>
    <w:p w14:paraId="0BE00677" w14:textId="77777777" w:rsidR="00711BE6" w:rsidRPr="00724E4B" w:rsidRDefault="00711BE6" w:rsidP="00711BE6">
      <w:pPr>
        <w:keepNext/>
        <w:suppressAutoHyphens/>
        <w:spacing w:before="240" w:after="240"/>
        <w:outlineLvl w:val="0"/>
        <w:rPr>
          <w:i/>
          <w:iCs/>
        </w:rPr>
      </w:pPr>
      <w:r>
        <w:rPr>
          <w:i/>
          <w:iCs/>
        </w:rPr>
        <w:t>Общая стратегия</w:t>
      </w:r>
    </w:p>
    <w:p w14:paraId="2C64B4E9" w14:textId="6BD4EE82" w:rsidR="00711BE6" w:rsidRPr="00724E4B" w:rsidRDefault="003B7088" w:rsidP="00711BE6">
      <w:pPr>
        <w:pStyle w:val="Heading1"/>
        <w:spacing w:before="240"/>
      </w:pPr>
      <w:r>
        <w:t>Ожидается, что ПРК Сомали будет реализовываться в три этапа до 2045 года, чтобы достичь целевого показателя сокращения на 80% от базового уровня ГФУ. На этапе I ПРК будет достигнут целевой показатель соблюдения в виде сокращения на 10% по сравнению с базовым уровнем ГФУ к 2029 году. Этап I направлен на максимальную интеграцию с реализацией ПОДПО и создание благоприятных условий для внедрения технологий с низким ПГП посредством мероприятий, ориентированных на создание потенциала и укрепление нормативно-правовой базы, которые напрямую связаны с продвижением альтернатив.</w:t>
      </w:r>
    </w:p>
    <w:p w14:paraId="2E7D1288" w14:textId="77777777" w:rsidR="00711BE6" w:rsidRPr="00724E4B" w:rsidRDefault="00711BE6" w:rsidP="00711BE6">
      <w:pPr>
        <w:pStyle w:val="Heading1"/>
        <w:keepNext/>
        <w:numPr>
          <w:ilvl w:val="0"/>
          <w:numId w:val="0"/>
        </w:numPr>
        <w:spacing w:before="240"/>
        <w:rPr>
          <w:i/>
          <w:iCs/>
        </w:rPr>
      </w:pPr>
      <w:r>
        <w:rPr>
          <w:i/>
          <w:iCs/>
        </w:rPr>
        <w:t>Предлагаемые сокращения</w:t>
      </w:r>
    </w:p>
    <w:p w14:paraId="27FA54D7" w14:textId="643CA77C" w:rsidR="00C34D63" w:rsidRPr="00724E4B" w:rsidRDefault="00C34D63" w:rsidP="00FC517B">
      <w:pPr>
        <w:pStyle w:val="Heading1"/>
        <w:spacing w:before="240"/>
      </w:pPr>
      <w:r>
        <w:t>При сценарии «обычного хода деятельности» (ОХД) потребление ГФУ, согласно прогнозам, будет увеличиваться на 3,7 % в год в дополнение к поэтапному вводу ГФУ в связи с поэтапным отказом от ГХФУ, что соответствует прогнозируемому росту экономики и населения</w:t>
      </w:r>
      <w:r w:rsidR="00146383" w:rsidRPr="00724E4B">
        <w:rPr>
          <w:rStyle w:val="FootnoteReference"/>
        </w:rPr>
        <w:footnoteReference w:id="5"/>
      </w:r>
      <w:r>
        <w:t>, как показано в таблице 5.</w:t>
      </w:r>
    </w:p>
    <w:p w14:paraId="26E9B045" w14:textId="6C77FF37" w:rsidR="00711BE6" w:rsidRPr="00724E4B" w:rsidRDefault="00711BE6" w:rsidP="001A5698">
      <w:pPr>
        <w:keepNext/>
        <w:rPr>
          <w:b/>
          <w:bCs/>
        </w:rPr>
      </w:pPr>
      <w:r>
        <w:rPr>
          <w:b/>
        </w:rPr>
        <w:t>Таблица 5.</w:t>
      </w:r>
      <w:r>
        <w:rPr>
          <w:b/>
          <w:bCs/>
        </w:rPr>
        <w:t xml:space="preserve"> Прогноз потребления ГФУ по сценарию без ограничений, предельные уровни потребления, предусмотренные Монреальским протоколом, и предлагаемые сокращения ГФУ в рамках этапа I (в тоннах CO</w:t>
      </w:r>
      <w:r>
        <w:rPr>
          <w:b/>
          <w:bCs/>
          <w:vertAlign w:val="subscript"/>
        </w:rPr>
        <w:t>2</w:t>
      </w:r>
      <w:r>
        <w:rPr>
          <w:b/>
          <w:bCs/>
        </w:rPr>
        <w:noBreakHyphen/>
        <w:t>экв)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61"/>
        <w:gridCol w:w="1157"/>
        <w:gridCol w:w="1158"/>
        <w:gridCol w:w="1158"/>
        <w:gridCol w:w="1158"/>
        <w:gridCol w:w="1158"/>
      </w:tblGrid>
      <w:tr w:rsidR="00711BE6" w:rsidRPr="00724E4B" w14:paraId="46D63472" w14:textId="77777777" w:rsidTr="00BD46B4">
        <w:trPr>
          <w:trHeight w:val="50"/>
          <w:tblHeader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6E1C1A9C" w14:textId="5C988968" w:rsidR="00711BE6" w:rsidRPr="00724E4B" w:rsidRDefault="00711BE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4735C0D1" w14:textId="77777777" w:rsidR="00711BE6" w:rsidRPr="00724E4B" w:rsidRDefault="00711BE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7432EC5D" w14:textId="77777777" w:rsidR="00711BE6" w:rsidRPr="00724E4B" w:rsidRDefault="00711BE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60A28ED7" w14:textId="77777777" w:rsidR="00711BE6" w:rsidRPr="00724E4B" w:rsidRDefault="00711BE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2027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574EAD0A" w14:textId="77777777" w:rsidR="00711BE6" w:rsidRPr="00724E4B" w:rsidRDefault="00711BE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2028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005137CC" w14:textId="77777777" w:rsidR="00711BE6" w:rsidRPr="00724E4B" w:rsidRDefault="00711BE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2029</w:t>
            </w:r>
          </w:p>
        </w:tc>
      </w:tr>
      <w:tr w:rsidR="004C23DF" w:rsidRPr="00724E4B" w14:paraId="6BD124AF" w14:textId="77777777" w:rsidTr="00BD46B4">
        <w:trPr>
          <w:trHeight w:val="123"/>
        </w:trPr>
        <w:tc>
          <w:tcPr>
            <w:tcW w:w="1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22A6E11E" w14:textId="65DE051F" w:rsidR="004C23DF" w:rsidRPr="00724E4B" w:rsidRDefault="004C23DF" w:rsidP="004C23D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Прогноз потребления ГФУ при</w:t>
            </w:r>
            <w:r>
              <w:rPr>
                <w:sz w:val="20"/>
                <w:szCs w:val="20"/>
              </w:rPr>
              <w:cr/>
            </w:r>
            <w:r>
              <w:rPr>
                <w:sz w:val="20"/>
                <w:szCs w:val="20"/>
              </w:rPr>
              <w:br/>
              <w:t>ежегодном темпе роста 3,7 %*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77170CBE" w14:textId="4206F3D5" w:rsidR="004C23DF" w:rsidRPr="00724E4B" w:rsidRDefault="004C23DF" w:rsidP="0079064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1 217 725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4A50D4DA" w14:textId="1FC5101E" w:rsidR="004C23DF" w:rsidRPr="00724E4B" w:rsidRDefault="004C23DF" w:rsidP="0079064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1 262 274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1A02848B" w14:textId="66080B4A" w:rsidR="004C23DF" w:rsidRPr="00724E4B" w:rsidRDefault="004C23DF" w:rsidP="00790647">
            <w:pPr>
              <w:tabs>
                <w:tab w:val="center" w:pos="494"/>
                <w:tab w:val="right" w:pos="989"/>
              </w:tabs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1 308 561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6DA377B3" w14:textId="5DA5FF28" w:rsidR="004C23DF" w:rsidRPr="00724E4B" w:rsidRDefault="004C23DF" w:rsidP="0079064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1 356 653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333F880" w14:textId="443A833D" w:rsidR="004C23DF" w:rsidRPr="00724E4B" w:rsidRDefault="004C23DF" w:rsidP="0079064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1 406 620</w:t>
            </w:r>
          </w:p>
        </w:tc>
      </w:tr>
      <w:tr w:rsidR="004C23DF" w:rsidRPr="00724E4B" w14:paraId="571FDB15" w14:textId="77777777" w:rsidTr="00BD46B4">
        <w:trPr>
          <w:trHeight w:val="191"/>
        </w:trPr>
        <w:tc>
          <w:tcPr>
            <w:tcW w:w="19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517933C7" w14:textId="77777777" w:rsidR="004C23DF" w:rsidRPr="00724E4B" w:rsidRDefault="004C23DF" w:rsidP="004C23DF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Предельные значения потребления ГФУ в рамках Монреальского протокола</w:t>
            </w:r>
          </w:p>
        </w:tc>
        <w:tc>
          <w:tcPr>
            <w:tcW w:w="6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1C429D8" w14:textId="11775247" w:rsidR="004C23DF" w:rsidRPr="00724E4B" w:rsidRDefault="004C23DF" w:rsidP="0079064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1 276 672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4D86010F" w14:textId="299C235E" w:rsidR="004C23DF" w:rsidRPr="00724E4B" w:rsidRDefault="004C23DF" w:rsidP="0079064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1 276 672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28E38221" w14:textId="6605A21D" w:rsidR="004C23DF" w:rsidRPr="00724E4B" w:rsidRDefault="004C23DF" w:rsidP="0079064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1 276 672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B03F21F" w14:textId="012931FE" w:rsidR="004C23DF" w:rsidRPr="00724E4B" w:rsidRDefault="004C23DF" w:rsidP="0079064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1 276 672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216C69B4" w14:textId="304D0ED3" w:rsidR="004C23DF" w:rsidRPr="00724E4B" w:rsidRDefault="004C23DF" w:rsidP="0079064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1 149 005</w:t>
            </w:r>
          </w:p>
        </w:tc>
      </w:tr>
      <w:tr w:rsidR="004C23DF" w:rsidRPr="00724E4B" w14:paraId="5ED7FC28" w14:textId="77777777" w:rsidTr="00BD46B4">
        <w:trPr>
          <w:trHeight w:val="336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7C249369" w14:textId="77777777" w:rsidR="004C23DF" w:rsidRPr="00724E4B" w:rsidRDefault="004C23DF" w:rsidP="004C23D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Уровни потребления ГФУ, предлагаемые в рамках ПРК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22381ABB" w14:textId="246F8FA1" w:rsidR="004C23DF" w:rsidRPr="00724E4B" w:rsidRDefault="004C23DF" w:rsidP="007906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1 276 672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5D664DE0" w14:textId="66E5C95C" w:rsidR="004C23DF" w:rsidRPr="00724E4B" w:rsidRDefault="004C23DF" w:rsidP="007906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1 276 672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8C67154" w14:textId="186ACAC5" w:rsidR="004C23DF" w:rsidRPr="00724E4B" w:rsidRDefault="004C23DF" w:rsidP="007906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1 276 672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2FF66D06" w14:textId="53F1986B" w:rsidR="004C23DF" w:rsidRPr="00724E4B" w:rsidRDefault="004C23DF" w:rsidP="007906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1 276 672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1BC139ED" w14:textId="26A2DDFF" w:rsidR="004C23DF" w:rsidRPr="00724E4B" w:rsidRDefault="004C23DF" w:rsidP="007906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1 149 005</w:t>
            </w:r>
          </w:p>
        </w:tc>
      </w:tr>
      <w:tr w:rsidR="004C23DF" w:rsidRPr="00724E4B" w14:paraId="032DBC3C" w14:textId="77777777" w:rsidTr="00BD46B4">
        <w:trPr>
          <w:trHeight w:val="88"/>
        </w:trPr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1EF17A2D" w14:textId="77777777" w:rsidR="004C23DF" w:rsidRPr="00724E4B" w:rsidRDefault="004C23DF" w:rsidP="004C23D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Предлагаемые объемы сокращения по сравнению с базовым уровнем потребления ГФУ (%)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0E8DC8D" w14:textId="784E8477" w:rsidR="004C23DF" w:rsidRPr="00724E4B" w:rsidRDefault="004C23DF" w:rsidP="007906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7061DCA5" w14:textId="70C184F7" w:rsidR="004C23DF" w:rsidRPr="00724E4B" w:rsidRDefault="004C23DF" w:rsidP="007906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755A9475" w14:textId="574B993A" w:rsidR="004C23DF" w:rsidRPr="00724E4B" w:rsidRDefault="004C23DF" w:rsidP="007906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2EFE49B6" w14:textId="607F454F" w:rsidR="004C23DF" w:rsidRPr="00724E4B" w:rsidRDefault="004C23DF" w:rsidP="007906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6C5E92AC" w14:textId="76712B31" w:rsidR="004C23DF" w:rsidRPr="00724E4B" w:rsidRDefault="004C23DF" w:rsidP="007906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</w:tbl>
    <w:p w14:paraId="1D39F7F0" w14:textId="6E92ED56" w:rsidR="004C23DF" w:rsidRPr="00724E4B" w:rsidRDefault="004C23DF" w:rsidP="00D7253C">
      <w:pPr>
        <w:rPr>
          <w:sz w:val="18"/>
        </w:rPr>
      </w:pPr>
      <w:r>
        <w:rPr>
          <w:sz w:val="18"/>
        </w:rPr>
        <w:t xml:space="preserve">* Расчет основан на предполагаемом ежегодном увеличении с учетом экономического роста и роста сектора на 3,7 % и предполагаемом объеме 75 443 тонны CO2-экв, связанном с поэтапным введением ГФУ в результате вывода ГХФУ из обращения. </w:t>
      </w:r>
    </w:p>
    <w:p w14:paraId="321E2AA8" w14:textId="65D570B3" w:rsidR="00711BE6" w:rsidRPr="00724E4B" w:rsidRDefault="00711BE6" w:rsidP="00711BE6">
      <w:pPr>
        <w:pStyle w:val="Heading1"/>
        <w:keepNext/>
        <w:numPr>
          <w:ilvl w:val="0"/>
          <w:numId w:val="0"/>
        </w:numPr>
        <w:spacing w:before="240"/>
        <w:rPr>
          <w:i/>
          <w:iCs/>
        </w:rPr>
      </w:pPr>
      <w:r>
        <w:rPr>
          <w:i/>
          <w:iCs/>
        </w:rPr>
        <w:lastRenderedPageBreak/>
        <w:t>Предлагаемые мероприятия</w:t>
      </w:r>
    </w:p>
    <w:p w14:paraId="31BE8B94" w14:textId="537886A4" w:rsidR="0087486F" w:rsidRPr="00724E4B" w:rsidRDefault="00711BE6" w:rsidP="0087486F">
      <w:pPr>
        <w:pStyle w:val="Heading1"/>
        <w:shd w:val="clear" w:color="auto" w:fill="FFFFFF" w:themeFill="background1"/>
      </w:pPr>
      <w:r>
        <w:t>Мероприятия в секторе обслуживания, предлагаемые для реализации в рамках этапа I и первого транша, а также разбивка расходов по ним представлены в таблице 6.</w:t>
      </w:r>
    </w:p>
    <w:p w14:paraId="0E65D8DA" w14:textId="0FA6A055" w:rsidR="00265F8C" w:rsidRPr="00724E4B" w:rsidRDefault="00265F8C" w:rsidP="00790647">
      <w:pPr>
        <w:widowControl w:val="0"/>
        <w:shd w:val="clear" w:color="auto" w:fill="FFFFFF" w:themeFill="background1"/>
      </w:pPr>
      <w:bookmarkStart w:id="0" w:name="_Toc142334196"/>
      <w:bookmarkStart w:id="1" w:name="_Toc148201930"/>
      <w:bookmarkStart w:id="2" w:name="_Toc148202140"/>
      <w:bookmarkStart w:id="3" w:name="_Toc207404356"/>
      <w:r>
        <w:rPr>
          <w:b/>
          <w:bCs/>
        </w:rPr>
        <w:t xml:space="preserve">Таблица 6: </w:t>
      </w:r>
      <w:bookmarkEnd w:id="0"/>
      <w:bookmarkEnd w:id="1"/>
      <w:bookmarkEnd w:id="2"/>
      <w:bookmarkEnd w:id="3"/>
      <w:r>
        <w:rPr>
          <w:b/>
          <w:bCs/>
        </w:rPr>
        <w:t>Мероприятия в секторе обслуживания и разбивка расходов по ним в рамках этапа</w:t>
      </w:r>
      <w:r>
        <w:rPr>
          <w:b/>
          <w:bCs/>
        </w:rPr>
        <w:cr/>
      </w:r>
      <w:r>
        <w:rPr>
          <w:b/>
          <w:bCs/>
        </w:rPr>
        <w:br/>
        <w:t xml:space="preserve">I и первого транша ПРК для Сомали в том виде, в котором они были представлены </w:t>
      </w:r>
    </w:p>
    <w:tbl>
      <w:tblPr>
        <w:tblStyle w:val="TableGrid"/>
        <w:tblW w:w="935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086"/>
        <w:gridCol w:w="1134"/>
        <w:gridCol w:w="992"/>
        <w:gridCol w:w="1138"/>
      </w:tblGrid>
      <w:tr w:rsidR="00D014C4" w:rsidRPr="00724E4B" w14:paraId="046FC712" w14:textId="77777777" w:rsidTr="00BD46B4">
        <w:trPr>
          <w:trHeight w:val="48"/>
          <w:tblHeader/>
        </w:trPr>
        <w:tc>
          <w:tcPr>
            <w:tcW w:w="6086" w:type="dxa"/>
            <w:vMerge w:val="restart"/>
            <w:vAlign w:val="center"/>
          </w:tcPr>
          <w:p w14:paraId="22AC44AA" w14:textId="77777777" w:rsidR="00D014C4" w:rsidRPr="00724E4B" w:rsidRDefault="00D014C4" w:rsidP="00790647">
            <w:pPr>
              <w:widowControl w:val="0"/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134" w:type="dxa"/>
            <w:vMerge w:val="restart"/>
            <w:vAlign w:val="center"/>
          </w:tcPr>
          <w:p w14:paraId="45D2E967" w14:textId="77777777" w:rsidR="00D014C4" w:rsidRPr="00724E4B" w:rsidRDefault="00D014C4" w:rsidP="00790647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Учреждение</w:t>
            </w:r>
          </w:p>
        </w:tc>
        <w:tc>
          <w:tcPr>
            <w:tcW w:w="2130" w:type="dxa"/>
            <w:gridSpan w:val="2"/>
            <w:vAlign w:val="center"/>
          </w:tcPr>
          <w:p w14:paraId="4750DE5F" w14:textId="77777777" w:rsidR="00D014C4" w:rsidRPr="00724E4B" w:rsidRDefault="00D014C4" w:rsidP="00790647">
            <w:pPr>
              <w:widowControl w:val="0"/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Расходы (долл. США)</w:t>
            </w:r>
          </w:p>
        </w:tc>
      </w:tr>
      <w:tr w:rsidR="00D014C4" w:rsidRPr="00724E4B" w14:paraId="576ACBF2" w14:textId="77777777" w:rsidTr="00BD46B4">
        <w:trPr>
          <w:trHeight w:val="78"/>
          <w:tblHeader/>
        </w:trPr>
        <w:tc>
          <w:tcPr>
            <w:tcW w:w="6086" w:type="dxa"/>
            <w:vMerge/>
            <w:vAlign w:val="center"/>
          </w:tcPr>
          <w:p w14:paraId="4F34A7DF" w14:textId="77777777" w:rsidR="00D014C4" w:rsidRPr="00724E4B" w:rsidRDefault="00D014C4" w:rsidP="00790647">
            <w:pPr>
              <w:widowControl w:val="0"/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21907E7" w14:textId="77777777" w:rsidR="00D014C4" w:rsidRPr="00724E4B" w:rsidRDefault="00D014C4" w:rsidP="00790647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551065C" w14:textId="77777777" w:rsidR="00D014C4" w:rsidRPr="00724E4B" w:rsidRDefault="00D014C4" w:rsidP="00790647">
            <w:pPr>
              <w:widowControl w:val="0"/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Этап I</w:t>
            </w:r>
          </w:p>
        </w:tc>
        <w:tc>
          <w:tcPr>
            <w:tcW w:w="1138" w:type="dxa"/>
            <w:vAlign w:val="center"/>
          </w:tcPr>
          <w:p w14:paraId="106D97F2" w14:textId="77777777" w:rsidR="00D014C4" w:rsidRPr="00724E4B" w:rsidRDefault="00D014C4" w:rsidP="00790647">
            <w:pPr>
              <w:widowControl w:val="0"/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Первый транш</w:t>
            </w:r>
          </w:p>
        </w:tc>
      </w:tr>
      <w:tr w:rsidR="00D014C4" w:rsidRPr="00724E4B" w14:paraId="21AEDE3C" w14:textId="77777777" w:rsidTr="00422E48">
        <w:trPr>
          <w:trHeight w:val="1651"/>
        </w:trPr>
        <w:tc>
          <w:tcPr>
            <w:tcW w:w="6086" w:type="dxa"/>
          </w:tcPr>
          <w:p w14:paraId="371EE31F" w14:textId="21876B72" w:rsidR="00D014C4" w:rsidRPr="00724E4B" w:rsidRDefault="00D014C4" w:rsidP="00790647">
            <w:pPr>
              <w:widowControl w:val="0"/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Компонент 1: Укрепление правоприменения в области законодательства и регулирования ГФУ</w:t>
            </w:r>
          </w:p>
          <w:p w14:paraId="36FBFECB" w14:textId="2E42E988" w:rsidR="00D014C4" w:rsidRPr="00724E4B" w:rsidRDefault="003B6D40" w:rsidP="00E224A0">
            <w:pPr>
              <w:pStyle w:val="ListParagraph"/>
              <w:widowControl w:val="0"/>
              <w:numPr>
                <w:ilvl w:val="0"/>
                <w:numId w:val="7"/>
              </w:numPr>
              <w:shd w:val="clear" w:color="auto" w:fill="FFFFFF" w:themeFill="background1"/>
              <w:ind w:left="45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Укрепление правоприменения системы лицензирования и квот путем создания системы сбора данных о ГФУ и проведения исследования системы квот на импорт оборудования, в котором используются контролируемые вещества (5 000 долл. США);</w:t>
            </w:r>
          </w:p>
          <w:p w14:paraId="1DA7F49B" w14:textId="659D83CF" w:rsidR="00D014C4" w:rsidRPr="00724E4B" w:rsidRDefault="00D014C4" w:rsidP="00E224A0">
            <w:pPr>
              <w:pStyle w:val="ListParagraph"/>
              <w:widowControl w:val="0"/>
              <w:numPr>
                <w:ilvl w:val="0"/>
                <w:numId w:val="7"/>
              </w:numPr>
              <w:shd w:val="clear" w:color="auto" w:fill="FFFFFF" w:themeFill="background1"/>
              <w:ind w:left="45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стандартов и маркировки для хладагентов (5 000 долл. США); и</w:t>
            </w:r>
          </w:p>
          <w:p w14:paraId="2531269A" w14:textId="24FD9BA5" w:rsidR="00D014C4" w:rsidRPr="00724E4B" w:rsidRDefault="00D014C4" w:rsidP="00E224A0">
            <w:pPr>
              <w:pStyle w:val="ListParagraph"/>
              <w:widowControl w:val="0"/>
              <w:numPr>
                <w:ilvl w:val="0"/>
                <w:numId w:val="7"/>
              </w:numPr>
              <w:shd w:val="clear" w:color="auto" w:fill="FFFFFF" w:themeFill="background1"/>
              <w:ind w:left="45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таможенным органам четырех идентификаторов хладагентов (20 000 долл. США).</w:t>
            </w:r>
          </w:p>
        </w:tc>
        <w:tc>
          <w:tcPr>
            <w:tcW w:w="1134" w:type="dxa"/>
          </w:tcPr>
          <w:p w14:paraId="69A29E1C" w14:textId="77777777" w:rsidR="00D014C4" w:rsidRPr="00724E4B" w:rsidRDefault="00D014C4" w:rsidP="0079064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ЮНИДО</w:t>
            </w:r>
          </w:p>
        </w:tc>
        <w:tc>
          <w:tcPr>
            <w:tcW w:w="992" w:type="dxa"/>
          </w:tcPr>
          <w:p w14:paraId="1E9892E8" w14:textId="0425625F" w:rsidR="00D014C4" w:rsidRPr="00724E4B" w:rsidRDefault="00A1317A" w:rsidP="00790647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30 000</w:t>
            </w:r>
          </w:p>
        </w:tc>
        <w:tc>
          <w:tcPr>
            <w:tcW w:w="1138" w:type="dxa"/>
          </w:tcPr>
          <w:p w14:paraId="5E4895FC" w14:textId="35CA7B99" w:rsidR="00D014C4" w:rsidRPr="00724E4B" w:rsidRDefault="00A1317A" w:rsidP="00790647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27 000</w:t>
            </w:r>
          </w:p>
        </w:tc>
      </w:tr>
      <w:tr w:rsidR="00D014C4" w:rsidRPr="00724E4B" w14:paraId="700E1E0D" w14:textId="77777777" w:rsidTr="00422E48">
        <w:tc>
          <w:tcPr>
            <w:tcW w:w="6086" w:type="dxa"/>
          </w:tcPr>
          <w:p w14:paraId="4C9056AC" w14:textId="5A685895" w:rsidR="00D014C4" w:rsidRPr="00724E4B" w:rsidRDefault="00D014C4" w:rsidP="00790647">
            <w:pPr>
              <w:widowControl w:val="0"/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Компонент 2: Укрепление технического потенциала в области контроля за импортом</w:t>
            </w:r>
          </w:p>
          <w:p w14:paraId="5859EB23" w14:textId="3120BA61" w:rsidR="00D014C4" w:rsidRPr="00724E4B" w:rsidRDefault="00D014C4" w:rsidP="00E224A0">
            <w:pPr>
              <w:pStyle w:val="ListParagraph"/>
              <w:widowControl w:val="0"/>
              <w:numPr>
                <w:ilvl w:val="0"/>
                <w:numId w:val="7"/>
              </w:numPr>
              <w:shd w:val="clear" w:color="auto" w:fill="FFFFFF" w:themeFill="background1"/>
              <w:ind w:left="45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пересмотр учебной программы для таможенных органов с целью включения в нее мер контроля за ГФУ (5 000 долл. США);</w:t>
            </w:r>
          </w:p>
          <w:p w14:paraId="0C9E71B7" w14:textId="219E6A01" w:rsidR="00D014C4" w:rsidRPr="00724E4B" w:rsidRDefault="00D041A0" w:rsidP="00E224A0">
            <w:pPr>
              <w:pStyle w:val="ListParagraph"/>
              <w:widowControl w:val="0"/>
              <w:numPr>
                <w:ilvl w:val="0"/>
                <w:numId w:val="7"/>
              </w:numPr>
              <w:shd w:val="clear" w:color="auto" w:fill="FFFFFF" w:themeFill="background1"/>
              <w:ind w:left="45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учебных семинаров для 250 сотрудников таможенных и правоохранительных органов по вопросам ГФУ, новых кодов Гармонизированной системы (ГС) и выявления альтернатив с низким ПГП, в том числе для 20 % женщин (65 000 долл. США);</w:t>
            </w:r>
          </w:p>
          <w:p w14:paraId="357D1E59" w14:textId="540BC23D" w:rsidR="00D014C4" w:rsidRPr="00724E4B" w:rsidRDefault="00D041A0" w:rsidP="00E224A0">
            <w:pPr>
              <w:pStyle w:val="ListParagraph"/>
              <w:widowControl w:val="0"/>
              <w:numPr>
                <w:ilvl w:val="0"/>
                <w:numId w:val="7"/>
              </w:numPr>
              <w:shd w:val="clear" w:color="auto" w:fill="FFFFFF" w:themeFill="background1"/>
              <w:ind w:left="45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семинаров для импортеров, таможенных брокеров и заинтересованных сторон по вопросам внедрения квот на ГФУ и других положений (10 000 долл. США);</w:t>
            </w:r>
          </w:p>
          <w:p w14:paraId="1C01FDE6" w14:textId="7D7D7D8E" w:rsidR="00D014C4" w:rsidRPr="00724E4B" w:rsidRDefault="00D014C4" w:rsidP="00E224A0">
            <w:pPr>
              <w:pStyle w:val="ListParagraph"/>
              <w:widowControl w:val="0"/>
              <w:numPr>
                <w:ilvl w:val="0"/>
                <w:numId w:val="7"/>
              </w:numPr>
              <w:shd w:val="clear" w:color="auto" w:fill="FFFFFF" w:themeFill="background1"/>
              <w:ind w:left="45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укрепление системы учета таможенными органами посредством обучения и совершенствования обмена информацией о контроле за ГФУ в портах ввоза и совершенствования отчетности предприятий (6 000 долл. США); и</w:t>
            </w:r>
          </w:p>
          <w:p w14:paraId="13761190" w14:textId="75E97B31" w:rsidR="00D014C4" w:rsidRPr="00724E4B" w:rsidRDefault="00D014C4" w:rsidP="00BD46B4">
            <w:pPr>
              <w:pStyle w:val="ListParagraph"/>
              <w:numPr>
                <w:ilvl w:val="0"/>
                <w:numId w:val="7"/>
              </w:numPr>
              <w:shd w:val="clear" w:color="auto" w:fill="FFFFFF" w:themeFill="background1"/>
              <w:ind w:left="461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постоянный мониторинг потребления ГФУ и незаконной торговли ГФУ, в том числе посредством опросов и исследований по незаконной торговле ГФУ с выработкой рекомендаций (6 000 долл. США).</w:t>
            </w:r>
          </w:p>
        </w:tc>
        <w:tc>
          <w:tcPr>
            <w:tcW w:w="1134" w:type="dxa"/>
          </w:tcPr>
          <w:p w14:paraId="338C6CD9" w14:textId="77777777" w:rsidR="00D014C4" w:rsidRPr="00724E4B" w:rsidRDefault="00D014C4" w:rsidP="0079064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ЮНЕП</w:t>
            </w:r>
          </w:p>
        </w:tc>
        <w:tc>
          <w:tcPr>
            <w:tcW w:w="992" w:type="dxa"/>
          </w:tcPr>
          <w:p w14:paraId="2D3888C4" w14:textId="1BBBDB73" w:rsidR="00D014C4" w:rsidRPr="00724E4B" w:rsidRDefault="00FB22D6" w:rsidP="00790647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92 000</w:t>
            </w:r>
          </w:p>
        </w:tc>
        <w:tc>
          <w:tcPr>
            <w:tcW w:w="1138" w:type="dxa"/>
          </w:tcPr>
          <w:p w14:paraId="6CE38910" w14:textId="585D1EF3" w:rsidR="00D014C4" w:rsidRPr="00724E4B" w:rsidRDefault="00756156" w:rsidP="00790647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51 000</w:t>
            </w:r>
          </w:p>
        </w:tc>
      </w:tr>
      <w:tr w:rsidR="00556BA2" w:rsidRPr="00724E4B" w14:paraId="17816674" w14:textId="77777777" w:rsidTr="00422E48">
        <w:tc>
          <w:tcPr>
            <w:tcW w:w="6086" w:type="dxa"/>
          </w:tcPr>
          <w:p w14:paraId="296AF06F" w14:textId="61F67A32" w:rsidR="00B335E1" w:rsidRPr="00724E4B" w:rsidRDefault="00CA19F2" w:rsidP="00EB5FA7">
            <w:pPr>
              <w:widowControl w:val="0"/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Компонент 3</w:t>
            </w:r>
            <w:r w:rsidR="00774CD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а): Наращивание потенциала в секторе ХОКВ (расширение возможностей в обучении)</w:t>
            </w:r>
          </w:p>
          <w:p w14:paraId="5F5A8A97" w14:textId="489F7C28" w:rsidR="00CA19F2" w:rsidRPr="00724E4B" w:rsidRDefault="00CA19F2" w:rsidP="00E224A0">
            <w:pPr>
              <w:pStyle w:val="ListParagraph"/>
              <w:widowControl w:val="0"/>
              <w:numPr>
                <w:ilvl w:val="0"/>
                <w:numId w:val="7"/>
              </w:numPr>
              <w:shd w:val="clear" w:color="auto" w:fill="FFFFFF" w:themeFill="background1"/>
              <w:ind w:left="45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поддержки отраслевой ассоциации в целях создания формального сектора, включая проведение как минимум двух ежегодных совещаний для решения проблем сектора и укрепления сотрудничества между ассоциацией, техническими специалистами и заинтересованными сторонами регулирования (5 000 долл. США);</w:t>
            </w:r>
          </w:p>
          <w:p w14:paraId="2F839BF2" w14:textId="3033933A" w:rsidR="00CA19F2" w:rsidRPr="00724E4B" w:rsidRDefault="00D31C44" w:rsidP="00E224A0">
            <w:pPr>
              <w:pStyle w:val="ListParagraph"/>
              <w:widowControl w:val="0"/>
              <w:numPr>
                <w:ilvl w:val="0"/>
                <w:numId w:val="7"/>
              </w:numPr>
              <w:shd w:val="clear" w:color="auto" w:fill="FFFFFF" w:themeFill="background1"/>
              <w:ind w:left="45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обновление кодекса практики с целью включения в него ГФУ, рекуперации и переработки хладагентов, сокращения выбросов/выпуска хладагентов, сокращения энергопотребления, последних технологических разработок и безопасного использования альтернативных веществ (5 000 долл. США); и</w:t>
            </w:r>
          </w:p>
          <w:p w14:paraId="6F73C16D" w14:textId="2673C2F6" w:rsidR="00556BA2" w:rsidRPr="00724E4B" w:rsidRDefault="00CA19F2" w:rsidP="00E224A0">
            <w:pPr>
              <w:pStyle w:val="ListParagraph"/>
              <w:widowControl w:val="0"/>
              <w:numPr>
                <w:ilvl w:val="0"/>
                <w:numId w:val="7"/>
              </w:numPr>
              <w:shd w:val="clear" w:color="auto" w:fill="FFFFFF" w:themeFill="background1"/>
              <w:ind w:left="45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разработка учебных пособий, руководств и учебных модулей по </w:t>
            </w:r>
            <w:r>
              <w:rPr>
                <w:sz w:val="20"/>
                <w:szCs w:val="20"/>
              </w:rPr>
              <w:lastRenderedPageBreak/>
              <w:t>безопасному обращению с R-600a и R-290 в коммерческом холодильном оборудовании, включая печать и распространение, а также проведение семинара по повышению осведомленности (15 000 долл. США).</w:t>
            </w:r>
          </w:p>
        </w:tc>
        <w:tc>
          <w:tcPr>
            <w:tcW w:w="1134" w:type="dxa"/>
          </w:tcPr>
          <w:p w14:paraId="46D06EAE" w14:textId="249AA53C" w:rsidR="00556BA2" w:rsidRPr="00724E4B" w:rsidRDefault="004522D4" w:rsidP="000E73EE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ЮНИДО</w:t>
            </w:r>
          </w:p>
        </w:tc>
        <w:tc>
          <w:tcPr>
            <w:tcW w:w="992" w:type="dxa"/>
          </w:tcPr>
          <w:p w14:paraId="223E4C0B" w14:textId="75857E06" w:rsidR="00556BA2" w:rsidRPr="00724E4B" w:rsidRDefault="00B923A1" w:rsidP="000E73EE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25 000</w:t>
            </w:r>
          </w:p>
          <w:p w14:paraId="4532DB42" w14:textId="09B84DE6" w:rsidR="00362D46" w:rsidRPr="00724E4B" w:rsidRDefault="00362D46" w:rsidP="000E73EE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</w:p>
        </w:tc>
        <w:tc>
          <w:tcPr>
            <w:tcW w:w="1138" w:type="dxa"/>
          </w:tcPr>
          <w:p w14:paraId="4B1248D8" w14:textId="1148A0F9" w:rsidR="00556BA2" w:rsidRPr="00724E4B" w:rsidRDefault="008A1ECF" w:rsidP="000E73EE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21 000</w:t>
            </w:r>
          </w:p>
        </w:tc>
      </w:tr>
      <w:tr w:rsidR="00A714C1" w:rsidRPr="00724E4B" w14:paraId="486692A6" w14:textId="77777777" w:rsidTr="00422E48">
        <w:tc>
          <w:tcPr>
            <w:tcW w:w="6086" w:type="dxa"/>
          </w:tcPr>
          <w:p w14:paraId="50671781" w14:textId="638826F3" w:rsidR="00A714C1" w:rsidRPr="00724E4B" w:rsidRDefault="00A714C1" w:rsidP="000E73EE">
            <w:pPr>
              <w:widowControl w:val="0"/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Компонент 3</w:t>
            </w:r>
            <w:r w:rsidR="00774CD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b): Наращивание потенциала в секторе ХОКВ (подготовка технических специалистов ХОКВ) </w:t>
            </w:r>
          </w:p>
          <w:p w14:paraId="0DADA06F" w14:textId="0776EC12" w:rsidR="00A714C1" w:rsidRPr="00724E4B" w:rsidRDefault="00A714C1" w:rsidP="00E224A0">
            <w:pPr>
              <w:pStyle w:val="ListParagraph"/>
              <w:widowControl w:val="0"/>
              <w:numPr>
                <w:ilvl w:val="0"/>
                <w:numId w:val="7"/>
              </w:numPr>
              <w:shd w:val="clear" w:color="auto" w:fill="FFFFFF" w:themeFill="background1"/>
              <w:ind w:left="45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пяти учебных семинаров для 250 технических специалистов ХОКВ с упором на бытовое, коммерческое и промышленное холодильное оборудование.</w:t>
            </w:r>
          </w:p>
        </w:tc>
        <w:tc>
          <w:tcPr>
            <w:tcW w:w="1134" w:type="dxa"/>
          </w:tcPr>
          <w:p w14:paraId="58F07C78" w14:textId="78A5CD35" w:rsidR="00A714C1" w:rsidRPr="00724E4B" w:rsidRDefault="00A714C1" w:rsidP="000E73EE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ЮНИДО</w:t>
            </w:r>
          </w:p>
        </w:tc>
        <w:tc>
          <w:tcPr>
            <w:tcW w:w="992" w:type="dxa"/>
          </w:tcPr>
          <w:p w14:paraId="1CE3DFA3" w14:textId="66A4A8F1" w:rsidR="00A714C1" w:rsidRPr="00724E4B" w:rsidRDefault="00A714C1" w:rsidP="000E73EE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70 000</w:t>
            </w:r>
          </w:p>
        </w:tc>
        <w:tc>
          <w:tcPr>
            <w:tcW w:w="1138" w:type="dxa"/>
          </w:tcPr>
          <w:p w14:paraId="6D073419" w14:textId="12011D6A" w:rsidR="00A714C1" w:rsidRPr="00724E4B" w:rsidRDefault="00A714C1" w:rsidP="000E73EE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40 000</w:t>
            </w:r>
          </w:p>
        </w:tc>
      </w:tr>
      <w:tr w:rsidR="00A714C1" w:rsidRPr="00724E4B" w14:paraId="043294A0" w14:textId="77777777" w:rsidTr="00422E48">
        <w:tc>
          <w:tcPr>
            <w:tcW w:w="6086" w:type="dxa"/>
          </w:tcPr>
          <w:p w14:paraId="5E58B340" w14:textId="533615B6" w:rsidR="00A714C1" w:rsidRPr="00724E4B" w:rsidRDefault="00A714C1" w:rsidP="000E73EE">
            <w:pPr>
              <w:widowControl w:val="0"/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Компонент 3</w:t>
            </w:r>
            <w:r w:rsidR="00774CD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с): Наращивание потенциала в секторе ХОКВ (модернизация учебного центра с помощью инструментов и оборудования) </w:t>
            </w:r>
          </w:p>
          <w:p w14:paraId="7030D1E0" w14:textId="34704449" w:rsidR="00A714C1" w:rsidRPr="00724E4B" w:rsidRDefault="00A714C1" w:rsidP="00E224A0">
            <w:pPr>
              <w:pStyle w:val="ListParagraph"/>
              <w:widowControl w:val="0"/>
              <w:numPr>
                <w:ilvl w:val="0"/>
                <w:numId w:val="7"/>
              </w:numPr>
              <w:shd w:val="clear" w:color="auto" w:fill="FFFFFF" w:themeFill="background1"/>
              <w:ind w:left="45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оборудования и инструментов для одного учебного центра по вопросам использования горючих хладагентов в автономных системах для жилых и коммерческих помещений</w:t>
            </w:r>
            <w:r w:rsidRPr="00724E4B">
              <w:rPr>
                <w:rStyle w:val="FootnoteReference"/>
                <w:sz w:val="20"/>
                <w:szCs w:val="20"/>
              </w:rPr>
              <w:footnoteReference w:id="6"/>
            </w:r>
            <w:r w:rsidR="00774CD6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1BF078A9" w14:textId="77777777" w:rsidR="00A714C1" w:rsidRPr="00724E4B" w:rsidRDefault="00A714C1" w:rsidP="000E73EE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ЮНИДО</w:t>
            </w:r>
          </w:p>
        </w:tc>
        <w:tc>
          <w:tcPr>
            <w:tcW w:w="992" w:type="dxa"/>
          </w:tcPr>
          <w:p w14:paraId="7351AFA7" w14:textId="1F1C0E1A" w:rsidR="00A714C1" w:rsidRPr="00724E4B" w:rsidRDefault="00A714C1" w:rsidP="000E73EE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53 000</w:t>
            </w:r>
          </w:p>
        </w:tc>
        <w:tc>
          <w:tcPr>
            <w:tcW w:w="1138" w:type="dxa"/>
          </w:tcPr>
          <w:p w14:paraId="1FCC85B8" w14:textId="74960545" w:rsidR="00A714C1" w:rsidRPr="00724E4B" w:rsidRDefault="00A714C1" w:rsidP="000E73EE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33 000</w:t>
            </w:r>
          </w:p>
        </w:tc>
      </w:tr>
      <w:tr w:rsidR="00836EBD" w:rsidRPr="00724E4B" w14:paraId="1C8DD271" w14:textId="77777777" w:rsidTr="00422E48">
        <w:tc>
          <w:tcPr>
            <w:tcW w:w="7220" w:type="dxa"/>
            <w:gridSpan w:val="2"/>
          </w:tcPr>
          <w:p w14:paraId="52AD224E" w14:textId="3D5AA9CC" w:rsidR="00836EBD" w:rsidRPr="00724E4B" w:rsidRDefault="00836EBD" w:rsidP="00836EBD">
            <w:pPr>
              <w:widowControl w:val="0"/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Промежуточный итог по компоненту 3</w:t>
            </w:r>
          </w:p>
        </w:tc>
        <w:tc>
          <w:tcPr>
            <w:tcW w:w="992" w:type="dxa"/>
          </w:tcPr>
          <w:p w14:paraId="5709E4B3" w14:textId="0A3F2B19" w:rsidR="00836EBD" w:rsidRPr="00724E4B" w:rsidRDefault="00836EBD" w:rsidP="002D1B61">
            <w:pPr>
              <w:widowControl w:val="0"/>
              <w:shd w:val="clear" w:color="auto" w:fill="FFFFFF" w:themeFill="background1"/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148 000</w:t>
            </w:r>
          </w:p>
        </w:tc>
        <w:tc>
          <w:tcPr>
            <w:tcW w:w="1138" w:type="dxa"/>
          </w:tcPr>
          <w:p w14:paraId="3197831E" w14:textId="1E5CFBE0" w:rsidR="00836EBD" w:rsidRPr="00724E4B" w:rsidRDefault="006F7F61" w:rsidP="002D1B61">
            <w:pPr>
              <w:widowControl w:val="0"/>
              <w:shd w:val="clear" w:color="auto" w:fill="FFFFFF" w:themeFill="background1"/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94 000</w:t>
            </w:r>
          </w:p>
        </w:tc>
      </w:tr>
      <w:tr w:rsidR="008A1ECF" w:rsidRPr="00724E4B" w14:paraId="1C2EC845" w14:textId="77777777" w:rsidTr="00422E48">
        <w:tc>
          <w:tcPr>
            <w:tcW w:w="6086" w:type="dxa"/>
          </w:tcPr>
          <w:p w14:paraId="346A5630" w14:textId="7C75CB23" w:rsidR="008A1ECF" w:rsidRPr="00724E4B" w:rsidRDefault="008A1ECF" w:rsidP="00EB5FA7">
            <w:pPr>
              <w:widowControl w:val="0"/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Компонент 4: Кампания по повышению осведомленности конечных пользователей и малых и средних предприятий (МСП)</w:t>
            </w:r>
          </w:p>
          <w:p w14:paraId="1DA47357" w14:textId="3886047E" w:rsidR="008A1ECF" w:rsidRPr="00724E4B" w:rsidRDefault="008A1ECF" w:rsidP="00E224A0">
            <w:pPr>
              <w:pStyle w:val="ListParagraph"/>
              <w:widowControl w:val="0"/>
              <w:numPr>
                <w:ilvl w:val="0"/>
                <w:numId w:val="7"/>
              </w:numPr>
              <w:shd w:val="clear" w:color="auto" w:fill="FFFFFF" w:themeFill="background1"/>
              <w:ind w:left="45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Проведение кампании по повышению осведомленности конечных пользователей холодильного оборудования и МСП о безопасном использовании, доступности и энергоэффективности альтернативных технологий и поощрения замены оборудования на основе ГФУ с высоким </w:t>
            </w:r>
            <w:r w:rsidR="009163D7">
              <w:rPr>
                <w:sz w:val="20"/>
                <w:szCs w:val="20"/>
              </w:rPr>
              <w:t>ПГП.</w:t>
            </w:r>
          </w:p>
        </w:tc>
        <w:tc>
          <w:tcPr>
            <w:tcW w:w="1134" w:type="dxa"/>
          </w:tcPr>
          <w:p w14:paraId="48E995EA" w14:textId="71578183" w:rsidR="008A1ECF" w:rsidRPr="00724E4B" w:rsidRDefault="008A1EC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ЮНИДО</w:t>
            </w:r>
          </w:p>
        </w:tc>
        <w:tc>
          <w:tcPr>
            <w:tcW w:w="992" w:type="dxa"/>
          </w:tcPr>
          <w:p w14:paraId="44290C85" w14:textId="746D7504" w:rsidR="008A1ECF" w:rsidRPr="00724E4B" w:rsidRDefault="008A1EC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20 000</w:t>
            </w:r>
          </w:p>
        </w:tc>
        <w:tc>
          <w:tcPr>
            <w:tcW w:w="1138" w:type="dxa"/>
          </w:tcPr>
          <w:p w14:paraId="75D23456" w14:textId="2B4BE637" w:rsidR="008A1ECF" w:rsidRPr="00724E4B" w:rsidRDefault="008A1EC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10 000</w:t>
            </w:r>
          </w:p>
        </w:tc>
      </w:tr>
      <w:tr w:rsidR="00A714C1" w:rsidRPr="00724E4B" w14:paraId="0B9493E7" w14:textId="77777777" w:rsidTr="00422E48">
        <w:tc>
          <w:tcPr>
            <w:tcW w:w="6086" w:type="dxa"/>
          </w:tcPr>
          <w:p w14:paraId="6FFA710F" w14:textId="43ED2A1F" w:rsidR="0096423B" w:rsidRPr="00724E4B" w:rsidRDefault="00A714C1" w:rsidP="000E73EE">
            <w:pPr>
              <w:widowControl w:val="0"/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Компонент 5: Наращивание потенциала в секторе МКВ</w:t>
            </w:r>
          </w:p>
          <w:p w14:paraId="4490F24E" w14:textId="730D1484" w:rsidR="00A714C1" w:rsidRPr="00724E4B" w:rsidRDefault="005B3A4C" w:rsidP="00E224A0">
            <w:pPr>
              <w:pStyle w:val="ListParagraph"/>
              <w:widowControl w:val="0"/>
              <w:numPr>
                <w:ilvl w:val="0"/>
                <w:numId w:val="7"/>
              </w:numPr>
              <w:shd w:val="clear" w:color="auto" w:fill="FFFFFF" w:themeFill="background1"/>
              <w:ind w:left="45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учебного пособия по обслуживанию МКВ, посвященного передовой практике (5 000 долл. США);</w:t>
            </w:r>
          </w:p>
          <w:p w14:paraId="0314FB5C" w14:textId="475BB26F" w:rsidR="006E6693" w:rsidRPr="00724E4B" w:rsidRDefault="006E6693" w:rsidP="00E224A0">
            <w:pPr>
              <w:pStyle w:val="ListParagraph"/>
              <w:widowControl w:val="0"/>
              <w:numPr>
                <w:ilvl w:val="0"/>
                <w:numId w:val="7"/>
              </w:numPr>
              <w:shd w:val="clear" w:color="auto" w:fill="FFFFFF" w:themeFill="background1"/>
              <w:ind w:left="45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пяти комплектов инструментов для обслуживания МКВ</w:t>
            </w:r>
            <w:r w:rsidR="00107299" w:rsidRPr="00724E4B">
              <w:rPr>
                <w:rStyle w:val="FootnoteReference"/>
                <w:sz w:val="20"/>
                <w:szCs w:val="20"/>
              </w:rPr>
              <w:footnoteReference w:id="7"/>
            </w:r>
            <w:r>
              <w:rPr>
                <w:sz w:val="20"/>
                <w:szCs w:val="20"/>
              </w:rPr>
              <w:t xml:space="preserve"> (40 000 долл. США); и</w:t>
            </w:r>
          </w:p>
          <w:p w14:paraId="0B3CF8E8" w14:textId="41E3B10F" w:rsidR="0034646D" w:rsidRPr="00724E4B" w:rsidRDefault="0034646D" w:rsidP="00E224A0">
            <w:pPr>
              <w:pStyle w:val="ListParagraph"/>
              <w:widowControl w:val="0"/>
              <w:numPr>
                <w:ilvl w:val="0"/>
                <w:numId w:val="7"/>
              </w:numPr>
              <w:shd w:val="clear" w:color="auto" w:fill="FFFFFF" w:themeFill="background1"/>
              <w:ind w:left="45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двух учебных семинаров для инструкторов-технических специалистов по МКВ (5 000 долл. США).</w:t>
            </w:r>
          </w:p>
        </w:tc>
        <w:tc>
          <w:tcPr>
            <w:tcW w:w="1134" w:type="dxa"/>
          </w:tcPr>
          <w:p w14:paraId="3D258D5C" w14:textId="77777777" w:rsidR="00A714C1" w:rsidRPr="00724E4B" w:rsidRDefault="00A714C1" w:rsidP="000E73EE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ЮНИДО</w:t>
            </w:r>
          </w:p>
        </w:tc>
        <w:tc>
          <w:tcPr>
            <w:tcW w:w="992" w:type="dxa"/>
          </w:tcPr>
          <w:p w14:paraId="64ACDB49" w14:textId="77777777" w:rsidR="00A714C1" w:rsidRPr="00724E4B" w:rsidRDefault="00A714C1" w:rsidP="000E73EE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50 000</w:t>
            </w:r>
          </w:p>
        </w:tc>
        <w:tc>
          <w:tcPr>
            <w:tcW w:w="1138" w:type="dxa"/>
          </w:tcPr>
          <w:p w14:paraId="566569B1" w14:textId="48AB7E36" w:rsidR="00A714C1" w:rsidRPr="00724E4B" w:rsidRDefault="00A714C1" w:rsidP="000E73EE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29 000</w:t>
            </w:r>
          </w:p>
        </w:tc>
      </w:tr>
      <w:tr w:rsidR="00A714C1" w:rsidRPr="00724E4B" w14:paraId="7014BFF6" w14:textId="77777777" w:rsidTr="00422E48">
        <w:tc>
          <w:tcPr>
            <w:tcW w:w="6086" w:type="dxa"/>
          </w:tcPr>
          <w:p w14:paraId="64A7EDFD" w14:textId="64DC5BB9" w:rsidR="00A714C1" w:rsidRPr="00724E4B" w:rsidRDefault="00A714C1" w:rsidP="00BD46B4">
            <w:pPr>
              <w:keepNext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Компонент 6: Управление проектной деятельностью</w:t>
            </w:r>
          </w:p>
          <w:p w14:paraId="1961E90A" w14:textId="23D92531" w:rsidR="00A714C1" w:rsidRPr="00724E4B" w:rsidRDefault="00A714C1" w:rsidP="00BD46B4">
            <w:pPr>
              <w:pStyle w:val="ListParagraph"/>
              <w:keepNext/>
              <w:numPr>
                <w:ilvl w:val="0"/>
                <w:numId w:val="7"/>
              </w:numPr>
              <w:shd w:val="clear" w:color="auto" w:fill="FFFFFF" w:themeFill="background1"/>
              <w:ind w:left="45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Координация и управление реализацией ПРК (см. пункт 26). </w:t>
            </w:r>
          </w:p>
        </w:tc>
        <w:tc>
          <w:tcPr>
            <w:tcW w:w="1134" w:type="dxa"/>
          </w:tcPr>
          <w:p w14:paraId="5C35EE36" w14:textId="77777777" w:rsidR="00A714C1" w:rsidRPr="00724E4B" w:rsidRDefault="00A714C1" w:rsidP="00BD46B4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ЮНИДО</w:t>
            </w:r>
          </w:p>
        </w:tc>
        <w:tc>
          <w:tcPr>
            <w:tcW w:w="992" w:type="dxa"/>
          </w:tcPr>
          <w:p w14:paraId="1C0075B2" w14:textId="21801953" w:rsidR="00A714C1" w:rsidRPr="00724E4B" w:rsidRDefault="000B0654" w:rsidP="00BD46B4">
            <w:pPr>
              <w:keepNext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20 000</w:t>
            </w:r>
          </w:p>
        </w:tc>
        <w:tc>
          <w:tcPr>
            <w:tcW w:w="1138" w:type="dxa"/>
          </w:tcPr>
          <w:p w14:paraId="58AFEC9A" w14:textId="1F84B8FE" w:rsidR="00A714C1" w:rsidRPr="00724E4B" w:rsidRDefault="008A360B" w:rsidP="00BD46B4">
            <w:pPr>
              <w:keepNext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5 000</w:t>
            </w:r>
          </w:p>
        </w:tc>
      </w:tr>
      <w:tr w:rsidR="005D3114" w:rsidRPr="00724E4B" w14:paraId="79A0BCCC" w14:textId="77777777" w:rsidTr="00422E48">
        <w:tc>
          <w:tcPr>
            <w:tcW w:w="7220" w:type="dxa"/>
            <w:gridSpan w:val="2"/>
          </w:tcPr>
          <w:p w14:paraId="32C8B07A" w14:textId="65DCFB59" w:rsidR="005D3114" w:rsidRPr="00724E4B" w:rsidRDefault="005D3114" w:rsidP="00BD46B4">
            <w:pPr>
              <w:keepNext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Промежуточный итог для ЮНИДО</w:t>
            </w:r>
          </w:p>
        </w:tc>
        <w:tc>
          <w:tcPr>
            <w:tcW w:w="992" w:type="dxa"/>
          </w:tcPr>
          <w:p w14:paraId="58271049" w14:textId="52FE9640" w:rsidR="005D3114" w:rsidRPr="00724E4B" w:rsidRDefault="005D3114" w:rsidP="00BD46B4">
            <w:pPr>
              <w:keepNext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268 000</w:t>
            </w:r>
          </w:p>
        </w:tc>
        <w:tc>
          <w:tcPr>
            <w:tcW w:w="1138" w:type="dxa"/>
          </w:tcPr>
          <w:p w14:paraId="6DA8A3CC" w14:textId="2666CF50" w:rsidR="005D3114" w:rsidRPr="00724E4B" w:rsidRDefault="005D3114" w:rsidP="00BD46B4">
            <w:pPr>
              <w:keepNext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165 000</w:t>
            </w:r>
          </w:p>
        </w:tc>
      </w:tr>
      <w:tr w:rsidR="005D3114" w:rsidRPr="00724E4B" w14:paraId="7803BEE4" w14:textId="77777777" w:rsidTr="00422E48">
        <w:tc>
          <w:tcPr>
            <w:tcW w:w="7220" w:type="dxa"/>
            <w:gridSpan w:val="2"/>
          </w:tcPr>
          <w:p w14:paraId="5C739905" w14:textId="69D74EE0" w:rsidR="005D3114" w:rsidRPr="00724E4B" w:rsidRDefault="005D3114" w:rsidP="000E73EE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Промежуточный итог для ЮНЕП</w:t>
            </w:r>
          </w:p>
        </w:tc>
        <w:tc>
          <w:tcPr>
            <w:tcW w:w="992" w:type="dxa"/>
          </w:tcPr>
          <w:p w14:paraId="59C2382C" w14:textId="2382A5BE" w:rsidR="005D3114" w:rsidRPr="00724E4B" w:rsidRDefault="005D3114" w:rsidP="000E73EE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92 000</w:t>
            </w:r>
          </w:p>
        </w:tc>
        <w:tc>
          <w:tcPr>
            <w:tcW w:w="1138" w:type="dxa"/>
          </w:tcPr>
          <w:p w14:paraId="0AF1C448" w14:textId="6FC783D8" w:rsidR="005D3114" w:rsidRPr="00724E4B" w:rsidRDefault="005D3114" w:rsidP="000E73EE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51 000</w:t>
            </w:r>
          </w:p>
        </w:tc>
      </w:tr>
      <w:tr w:rsidR="005D3114" w:rsidRPr="00724E4B" w14:paraId="1F56F2A0" w14:textId="77777777" w:rsidTr="00422E48">
        <w:tc>
          <w:tcPr>
            <w:tcW w:w="7220" w:type="dxa"/>
            <w:gridSpan w:val="2"/>
          </w:tcPr>
          <w:p w14:paraId="3B6CD5CB" w14:textId="2F529C72" w:rsidR="005D3114" w:rsidRPr="00724E4B" w:rsidRDefault="005D3114" w:rsidP="000E73EE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92" w:type="dxa"/>
          </w:tcPr>
          <w:p w14:paraId="59529786" w14:textId="239F07A3" w:rsidR="005D3114" w:rsidRPr="00724E4B" w:rsidRDefault="005D3114" w:rsidP="000E73EE">
            <w:pPr>
              <w:widowControl w:val="0"/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360 000</w:t>
            </w:r>
          </w:p>
        </w:tc>
        <w:tc>
          <w:tcPr>
            <w:tcW w:w="1138" w:type="dxa"/>
          </w:tcPr>
          <w:p w14:paraId="508BD428" w14:textId="798D69EC" w:rsidR="005D3114" w:rsidRPr="00724E4B" w:rsidRDefault="005D3114" w:rsidP="000E73EE">
            <w:pPr>
              <w:widowControl w:val="0"/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216 000</w:t>
            </w:r>
          </w:p>
        </w:tc>
      </w:tr>
    </w:tbl>
    <w:p w14:paraId="7C15E70A" w14:textId="77777777" w:rsidR="00711BE6" w:rsidRPr="00724E4B" w:rsidRDefault="00711BE6" w:rsidP="00711BE6">
      <w:pPr>
        <w:keepNext/>
        <w:widowControl w:val="0"/>
        <w:spacing w:before="240" w:after="240"/>
        <w:rPr>
          <w:i/>
          <w:iCs/>
        </w:rPr>
      </w:pPr>
      <w:r>
        <w:rPr>
          <w:i/>
          <w:iCs/>
        </w:rPr>
        <w:t>Реализация, координация и мониторинг проекта</w:t>
      </w:r>
    </w:p>
    <w:p w14:paraId="784DBA79" w14:textId="51DD8615" w:rsidR="008942A0" w:rsidRPr="00724E4B" w:rsidRDefault="005246C9" w:rsidP="00452B5B">
      <w:pPr>
        <w:pStyle w:val="Heading1"/>
      </w:pPr>
      <w:r>
        <w:t xml:space="preserve">НОО при Министерстве окружающей среды и изменения климата отвечает за управление проектом, координацию и мониторинг деятельности, включая получение необходимых материалов </w:t>
      </w:r>
      <w:r>
        <w:lastRenderedPageBreak/>
        <w:t xml:space="preserve">и разрешений от других министерских ведомств, а также подготовку годовых планов действий и докладов о ходе работы. ЮНИДО будет оказывать содействие НОО и предприятиям-партнерам в закупке оборудования. НОО будет представлять ежеквартальные доклады о ходе реализации проекта ПРК. Для обеспечения эффективной реализации всех мероприятий в рамках ПРК посредством регулярного мониторинга и сбора данных для оценки прогресса относительно показателей эффективности запрашивается финансирование в размере 20 000 долл. США. </w:t>
      </w:r>
    </w:p>
    <w:p w14:paraId="0A080E79" w14:textId="77777777" w:rsidR="00711BE6" w:rsidRPr="00724E4B" w:rsidRDefault="00711BE6" w:rsidP="005E61D7">
      <w:pPr>
        <w:pStyle w:val="Heading1"/>
        <w:keepNext/>
        <w:widowControl w:val="0"/>
        <w:numPr>
          <w:ilvl w:val="0"/>
          <w:numId w:val="0"/>
        </w:numPr>
        <w:spacing w:before="240"/>
        <w:rPr>
          <w:u w:val="single"/>
        </w:rPr>
      </w:pPr>
      <w:r>
        <w:rPr>
          <w:u w:val="single"/>
        </w:rPr>
        <w:t>Общая стоимость этапа I плана реализации Кигалийской поправки по ГФУ</w:t>
      </w:r>
    </w:p>
    <w:p w14:paraId="2D04514C" w14:textId="65CAEAC4" w:rsidR="00657CA5" w:rsidRPr="00724E4B" w:rsidRDefault="00711BE6" w:rsidP="00657CA5">
      <w:pPr>
        <w:pStyle w:val="Heading1"/>
        <w:rPr>
          <w:u w:val="single"/>
        </w:rPr>
      </w:pPr>
      <w:r>
        <w:t>Предлагаемый бюджет этапа I составляет 360 000 долл. США. Расходы на мероприятия в секторе обслуживания холодильного оборудования предложены в соответствии с решением 92/37.</w:t>
      </w:r>
      <w:r w:rsidR="0054536A" w:rsidRPr="00724E4B">
        <w:rPr>
          <w:rStyle w:val="FootnoteReference"/>
        </w:rPr>
        <w:footnoteReference w:id="8"/>
      </w:r>
      <w:r>
        <w:t xml:space="preserve"> </w:t>
      </w:r>
    </w:p>
    <w:p w14:paraId="16F8B20B" w14:textId="43AF094B" w:rsidR="00711BE6" w:rsidRPr="00724E4B" w:rsidRDefault="00711BE6" w:rsidP="00657CA5">
      <w:pPr>
        <w:pStyle w:val="Heading1"/>
        <w:numPr>
          <w:ilvl w:val="0"/>
          <w:numId w:val="0"/>
        </w:numPr>
        <w:rPr>
          <w:u w:val="single"/>
        </w:rPr>
      </w:pPr>
      <w:r>
        <w:rPr>
          <w:u w:val="single"/>
        </w:rPr>
        <w:t>План освоения первого транша</w:t>
      </w:r>
    </w:p>
    <w:p w14:paraId="5DD30CE9" w14:textId="4CFE593E" w:rsidR="00711BE6" w:rsidRPr="00724E4B" w:rsidRDefault="00711BE6" w:rsidP="00711BE6">
      <w:pPr>
        <w:pStyle w:val="Heading1"/>
      </w:pPr>
      <w:r>
        <w:t>Первый транш финансирования этапа I ПРК был представлен на общую сумму 216 000 долл. США, как показано в таблице 6 выше, и подлежит освоению в период с января 2026 года по декабрь 2027 года. Подробная информация о планируемых мероприятиях в рамках первого транша,</w:t>
      </w:r>
      <w:r w:rsidR="00774CD6">
        <w:t xml:space="preserve"> </w:t>
      </w:r>
      <w:r>
        <w:t xml:space="preserve">включая согласованные корректировки и утвержденные объемы финансирования, представлена в пункте 45 ниже. </w:t>
      </w:r>
    </w:p>
    <w:p w14:paraId="04A33A56" w14:textId="77777777" w:rsidR="00711BE6" w:rsidRPr="009163D7" w:rsidRDefault="00711BE6" w:rsidP="00711BE6">
      <w:pPr>
        <w:keepNext/>
        <w:widowControl w:val="0"/>
        <w:spacing w:before="360" w:after="240"/>
        <w:jc w:val="center"/>
        <w:rPr>
          <w:b/>
        </w:rPr>
      </w:pPr>
      <w:bookmarkStart w:id="4" w:name="_Hlk126916095"/>
      <w:r w:rsidRPr="009163D7">
        <w:rPr>
          <w:b/>
        </w:rPr>
        <w:t>КОММЕНТАРИИ И РЕКОМЕНДАЦИЯ СЕКРЕТАРИАТА</w:t>
      </w:r>
    </w:p>
    <w:p w14:paraId="0501BA1B" w14:textId="77777777" w:rsidR="00711BE6" w:rsidRPr="009163D7" w:rsidRDefault="00711BE6" w:rsidP="00711BE6">
      <w:pPr>
        <w:pStyle w:val="Heading2"/>
        <w:keepNext/>
        <w:numPr>
          <w:ilvl w:val="0"/>
          <w:numId w:val="0"/>
        </w:numPr>
        <w:rPr>
          <w:b/>
          <w:bCs/>
        </w:rPr>
      </w:pPr>
      <w:r w:rsidRPr="009163D7">
        <w:rPr>
          <w:b/>
          <w:bCs/>
        </w:rPr>
        <w:t>V.</w:t>
      </w:r>
      <w:r w:rsidRPr="009163D7">
        <w:rPr>
          <w:b/>
          <w:bCs/>
        </w:rPr>
        <w:tab/>
        <w:t>Комментарии</w:t>
      </w:r>
    </w:p>
    <w:p w14:paraId="2E4D4E83" w14:textId="6C8211E6" w:rsidR="00711BE6" w:rsidRPr="009163D7" w:rsidRDefault="00711BE6" w:rsidP="00711BE6">
      <w:pPr>
        <w:pStyle w:val="Heading1"/>
        <w:keepNext/>
        <w:widowControl w:val="0"/>
        <w:numPr>
          <w:ilvl w:val="0"/>
          <w:numId w:val="0"/>
        </w:numPr>
      </w:pPr>
      <w:bookmarkStart w:id="5" w:name="_Hlk126916105"/>
      <w:bookmarkEnd w:id="4"/>
      <w:r w:rsidRPr="009163D7">
        <w:rPr>
          <w:u w:val="single"/>
        </w:rPr>
        <w:t>Общая стратегия</w:t>
      </w:r>
      <w:r w:rsidRPr="009163D7">
        <w:t xml:space="preserve"> </w:t>
      </w:r>
    </w:p>
    <w:p w14:paraId="08BBD0D6" w14:textId="4DA3C33C" w:rsidR="00DA2BD2" w:rsidRPr="009163D7" w:rsidRDefault="00DA2BD2" w:rsidP="00DA2BD2">
      <w:pPr>
        <w:rPr>
          <w:i/>
          <w:iCs/>
        </w:rPr>
      </w:pPr>
      <w:r w:rsidRPr="009163D7">
        <w:rPr>
          <w:i/>
          <w:iCs/>
        </w:rPr>
        <w:t>Пересмотр базового уровня</w:t>
      </w:r>
    </w:p>
    <w:p w14:paraId="237C6A0E" w14:textId="77777777" w:rsidR="00DA2BD2" w:rsidRPr="009163D7" w:rsidRDefault="00DA2BD2" w:rsidP="00DA2BD2"/>
    <w:p w14:paraId="3183EA1A" w14:textId="03B5E3BC" w:rsidR="00096422" w:rsidRPr="009163D7" w:rsidRDefault="00096422" w:rsidP="00CE751C">
      <w:pPr>
        <w:pStyle w:val="Heading1"/>
      </w:pPr>
      <w:r w:rsidRPr="009163D7">
        <w:t>Страна представила запрос на пересмотр уровня потребления ГФУ на 2022 год, о чем говорится в пункте 8, который в случае его утверждения приведет к пересмотру базового уровня с 1 276 672 до 1 477 017 тонн CO</w:t>
      </w:r>
      <w:r w:rsidRPr="009163D7">
        <w:rPr>
          <w:vertAlign w:val="subscript"/>
        </w:rPr>
        <w:t>2</w:t>
      </w:r>
      <w:r w:rsidRPr="009163D7">
        <w:t>-экв. В соответствии с установившейся практикой Секретариат использовал установленный базовый уровень для ГФУ в качестве основы для расчета сокращений ГФУ (таблица 5) и уровня финансирования, согласно описанию в пункте 40 ниже. Если пересмотренные данные о потреблении будут одобрены после рассмотрения Комитетом по выполнению и Совещанием Сторон, Секретариат и учреждения-исполнители соответственно пересмотрят Соглашение для этапа I ПРК.  </w:t>
      </w:r>
    </w:p>
    <w:p w14:paraId="7C64B3DE" w14:textId="3324682B" w:rsidR="007F5BEB" w:rsidRPr="009163D7" w:rsidRDefault="007F5BEB" w:rsidP="00BD46B4">
      <w:pPr>
        <w:keepNext/>
        <w:rPr>
          <w:i/>
          <w:iCs/>
        </w:rPr>
      </w:pPr>
      <w:r w:rsidRPr="009163D7">
        <w:rPr>
          <w:i/>
          <w:iCs/>
        </w:rPr>
        <w:t>Цели по снижению и уровень финансирования</w:t>
      </w:r>
    </w:p>
    <w:p w14:paraId="2E3064FA" w14:textId="77777777" w:rsidR="007F5BEB" w:rsidRPr="009163D7" w:rsidRDefault="007F5BEB" w:rsidP="005E470D"/>
    <w:p w14:paraId="2D1AFB18" w14:textId="691FABD8" w:rsidR="00D710D2" w:rsidRPr="009163D7" w:rsidRDefault="00D710D2" w:rsidP="00D710D2">
      <w:pPr>
        <w:pStyle w:val="Heading1"/>
      </w:pPr>
      <w:r w:rsidRPr="009163D7">
        <w:t>На этап I ПРК предлагается достичь уровня потребления ГФУ в 1 149 005 тонн CO</w:t>
      </w:r>
      <w:r w:rsidRPr="009163D7">
        <w:rPr>
          <w:vertAlign w:val="subscript"/>
        </w:rPr>
        <w:t>2</w:t>
      </w:r>
      <w:r w:rsidRPr="009163D7">
        <w:t>-экв к 2029 году, что соответствует 10-процентному снижению по сравнению с установленным базовым уровнем в 1 276 672 тонн CO</w:t>
      </w:r>
      <w:r w:rsidRPr="009163D7">
        <w:rPr>
          <w:vertAlign w:val="subscript"/>
        </w:rPr>
        <w:t>2</w:t>
      </w:r>
      <w:r w:rsidRPr="009163D7">
        <w:t xml:space="preserve">-экв. Если базовый уровень ГФУ будет пересмотрен до 1 477 017 тонн CO2э по просьбе правительства, страна согласилась сохранить уровень потребления ГФУ в 1 149 005 тонн, который должен быть достигнут к 2029 году, что будет соответствовать сокращению на 22 процента от пересмотренного базового уровня. </w:t>
      </w:r>
    </w:p>
    <w:p w14:paraId="7A048DF3" w14:textId="561914B1" w:rsidR="00D710D2" w:rsidRPr="009163D7" w:rsidRDefault="00D710D2" w:rsidP="00BD46B4">
      <w:pPr>
        <w:pStyle w:val="Heading1"/>
        <w:spacing w:after="0"/>
      </w:pPr>
      <w:r w:rsidRPr="009163D7">
        <w:t xml:space="preserve">Согласно установленному базовому уровню, среднее потребление ГФУ в базовые годы в секторе обслуживания составляет 298,52 метрических тонн. В соответствии с решением 92/37(b)(ii) </w:t>
      </w:r>
      <w:r w:rsidRPr="009163D7">
        <w:lastRenderedPageBreak/>
        <w:t xml:space="preserve">страна имеет право на получение 325 000 долл. США. В случае утверждения пересмотренного уровня потребления ГФУ на 2022 год среднее потребление ГФУ в базовые годы в секторе обслуживания составит 373,30 метрических тонн. Учитывая, что Сомали подтвердила свое желание продолжить получение финансирования для сектора обслуживания холодильного оборудования в качестве страны с малыми объемами потребления в соответствии с решением 92/37(c), уровень финансирования может быть скорректирован до 360 000 долл.и США </w:t>
      </w:r>
    </w:p>
    <w:p w14:paraId="3BA02B03" w14:textId="77777777" w:rsidR="00DA2BD2" w:rsidRPr="009163D7" w:rsidRDefault="00DA2BD2" w:rsidP="00CE751C"/>
    <w:p w14:paraId="713990D0" w14:textId="04610E14" w:rsidR="002D7681" w:rsidRPr="009163D7" w:rsidRDefault="002D7681" w:rsidP="003820E3">
      <w:pPr>
        <w:pStyle w:val="Heading1"/>
      </w:pPr>
      <w:bookmarkStart w:id="6" w:name="_Hlk126916111"/>
      <w:bookmarkEnd w:id="5"/>
      <w:r w:rsidRPr="009163D7">
        <w:t>Секретариат отметил, что на момент представления доклады СП, ранее представленные страной, не соответствовали секторальным данным, представленным в предложении. ЮНИДО пояснила, что предыдущие секторальные данные по ГФУ были представлены до проведения опроса и проверки секторальной информации в ходе подготовки ПРК. ЮНИДО совместно с национальным органом по озону повторно представила исправленные доклады СП, охватывающие период с 2020 по 2024 год.</w:t>
      </w:r>
    </w:p>
    <w:p w14:paraId="5478260C" w14:textId="4270A3E2" w:rsidR="00711BE6" w:rsidRPr="009163D7" w:rsidRDefault="00711BE6" w:rsidP="00711BE6">
      <w:pPr>
        <w:keepNext/>
        <w:widowControl w:val="0"/>
        <w:spacing w:after="240"/>
        <w:rPr>
          <w:u w:val="single"/>
        </w:rPr>
      </w:pPr>
      <w:r w:rsidRPr="009163D7">
        <w:rPr>
          <w:u w:val="single"/>
        </w:rPr>
        <w:t>Институциональная, политическая и нормативно-правовая база</w:t>
      </w:r>
    </w:p>
    <w:bookmarkEnd w:id="6"/>
    <w:p w14:paraId="205882A9" w14:textId="77777777" w:rsidR="00711BE6" w:rsidRPr="009163D7" w:rsidRDefault="00711BE6" w:rsidP="00711BE6">
      <w:pPr>
        <w:keepNext/>
        <w:widowControl w:val="0"/>
        <w:suppressAutoHyphens/>
        <w:spacing w:after="240"/>
        <w:rPr>
          <w:i/>
          <w:iCs/>
        </w:rPr>
      </w:pPr>
      <w:r w:rsidRPr="009163D7">
        <w:rPr>
          <w:i/>
          <w:iCs/>
        </w:rPr>
        <w:t>Система лицензирования и установления квот на ГФУ</w:t>
      </w:r>
    </w:p>
    <w:p w14:paraId="4616C92D" w14:textId="1FABEEB7" w:rsidR="00C42522" w:rsidRPr="009163D7" w:rsidRDefault="00711BE6" w:rsidP="00C42522">
      <w:pPr>
        <w:pStyle w:val="Heading1"/>
      </w:pPr>
      <w:r w:rsidRPr="009163D7">
        <w:t>В соответствии с решением 87/50(g) ЮНИДО подтвердила, что в Сомали существует установленная и имеющая юридическую силу система лицензирования и установления квот для мониторинга импорта/экспорта ГФУ. Квоты на ГФУ, установленные на 2025 и 2026 годы, составляют 557,32 метрических тонн (1 047 697 тонн CO</w:t>
      </w:r>
      <w:r w:rsidRPr="009163D7">
        <w:rPr>
          <w:vertAlign w:val="subscript"/>
        </w:rPr>
        <w:t>2</w:t>
      </w:r>
      <w:r w:rsidRPr="009163D7">
        <w:t>-экв) и 585,18 метрических тонн (1 087 289 тонн CO</w:t>
      </w:r>
      <w:r w:rsidRPr="009163D7">
        <w:rPr>
          <w:vertAlign w:val="subscript"/>
        </w:rPr>
        <w:t>2</w:t>
      </w:r>
      <w:r w:rsidRPr="009163D7">
        <w:t>-экв) соответственно. В ответ на запрос Секретариата о возможности введения запрета на бытовое холодильное оборудование на основе ГФУ ЮНИДО ответила, что Сомали намерена принять необходимые меры для введения такого запрета к 31 декабря 2028 года.</w:t>
      </w:r>
    </w:p>
    <w:p w14:paraId="5D3444D0" w14:textId="778B7D68" w:rsidR="00711BE6" w:rsidRPr="009163D7" w:rsidRDefault="00711BE6" w:rsidP="00711BE6">
      <w:pPr>
        <w:keepNext/>
        <w:spacing w:after="240"/>
      </w:pPr>
      <w:bookmarkStart w:id="7" w:name="_Hlk126916116"/>
      <w:r w:rsidRPr="009163D7">
        <w:rPr>
          <w:u w:val="single"/>
        </w:rPr>
        <w:t>Технические вопросы и вопросы, связанные с затратами</w:t>
      </w:r>
      <w:r w:rsidRPr="009163D7">
        <w:t xml:space="preserve"> </w:t>
      </w:r>
    </w:p>
    <w:p w14:paraId="27B3E8B0" w14:textId="392A2DAF" w:rsidR="00672021" w:rsidRPr="009163D7" w:rsidRDefault="002C3290" w:rsidP="00106F7F">
      <w:pPr>
        <w:pStyle w:val="Heading1"/>
      </w:pPr>
      <w:r w:rsidRPr="009163D7">
        <w:t xml:space="preserve">Что касается сектора производства гибкой пенополиуретановой пены, ЮНИДО подтвердила, что в базовые годы импорт предварительно смешанного полиола на основе ГФУ не осуществлялся и что на этапе I будет проведено дальнейшее углубленное исследование для оценки возможности перехода с ГФУ-134a на альтернативные решения на водной основе или другие альтернативы с низким ПГП на втором этапе ПРК.  </w:t>
      </w:r>
    </w:p>
    <w:p w14:paraId="10815E4A" w14:textId="27EC17FB" w:rsidR="00AC293A" w:rsidRPr="009163D7" w:rsidRDefault="00A609C8" w:rsidP="00793AF9">
      <w:pPr>
        <w:pStyle w:val="Heading1"/>
      </w:pPr>
      <w:r w:rsidRPr="009163D7">
        <w:t>В ответ на запрос Секретариата об анализе сектора обслуживания, особенно о высоких показателях утечек в некоторых секторах, а также об информации об охладителях и применении в морском рыболовстве, ЮНИДО пояснила, что высокий показатель утечек в коммерческом и промышленном холодильном оборудовании отражает фактические условия эксплуатации, поскольку большая часть оборудования является устаревшим или бывшим в употреблении, с большим количеством хладагента и обширными трубопроводными сетями, а также ограниченным профилактическим обслуживанием и ремонтом, которые часто выполняются неофициальными техническими специалистами с недостаточными ресурсами. ЮНИДО также отметила, что коммерческие системы кондиционирования воздуха в основном представляют собой комбинированные, моноблочные и кровельные системы, используемые в офисах, гостиницах и зданиях учреждений, а количество холодильных установок в Сомали очень ограничено. Что касается применения в морском рыболовстве, то этот сектор в основном представлен береговыми холодильными складами и ледогенераторами, расположенными вблизи крупных портов. В ходе опроса не было выявлено никаких морских или судовых холодильных мощностей.</w:t>
      </w:r>
    </w:p>
    <w:p w14:paraId="6C2B9DCE" w14:textId="0E9D02CC" w:rsidR="00D23893" w:rsidRPr="009163D7" w:rsidRDefault="00644ED5" w:rsidP="00644ED5">
      <w:pPr>
        <w:pStyle w:val="Heading1"/>
      </w:pPr>
      <w:r w:rsidRPr="009163D7">
        <w:t>Секретариат осведомился о том, как в рамках этапа I ПРК будет поощряться внедрение альтернативных технологий с целью содействия активному переходу рынка на альтернативные технологии. ЮНИДО пояснила, что этап I направлен на создание благоприятных условий для внедрения технологий с низким ПГП посредством программ обучения, направленных на поддержку рационального и безопасного использования горючих хладагентов, таких как R-290, R-600a и ГФУ-</w:t>
      </w:r>
      <w:r w:rsidRPr="009163D7">
        <w:lastRenderedPageBreak/>
        <w:t xml:space="preserve">32, а также укрепления нормативно-правовой базы путем создания системы сбора данных по ГФУ и проведения исследования с целью изучения возможности введения мер контроля за оборудованием на базе ГФУ. На втором этапе, после обеспечения готовности рынка и создания системы безопасности, будут рассмотрены возможности демонстрации и инвестирования в альтернативные технологии с низким ПГП. </w:t>
      </w:r>
    </w:p>
    <w:p w14:paraId="09982BAE" w14:textId="5FFA4076" w:rsidR="007D6BF3" w:rsidRPr="009163D7" w:rsidRDefault="007D6BF3" w:rsidP="00793AF9">
      <w:pPr>
        <w:pStyle w:val="Heading1"/>
      </w:pPr>
      <w:r w:rsidRPr="009163D7">
        <w:t>Секретариат осведомился о деятельности по разработке стандартов и маркировки хладагентов и о скромных затратах, предложенных на эту деятельность. ЮНИДО пояснила, что основная задача этой деятельности будет заключаться в разработке стандартов безопасности для горючих хладагентов (R-290, R-600a, R-32) и внедрении надлежащих требований к маркировке баллонов и оборудования для хладагентов в соответствии с международными стандартами (ISO 817 и ISO 5149), а затраты на этапе I будут направлены на финансирование технической помощи и консультационного семинара по адаптации существующих международных стандартов к условиям Сомали. Вопросы полного внедрения и обеспечения соблюдения стандартов будут рассмотрены на этапе II, после создания нормативно-правовой базы.</w:t>
      </w:r>
    </w:p>
    <w:p w14:paraId="559CDE1D" w14:textId="77777777" w:rsidR="007C487A" w:rsidRPr="009163D7" w:rsidRDefault="007C487A" w:rsidP="007C487A">
      <w:pPr>
        <w:pStyle w:val="Heading1"/>
      </w:pPr>
      <w:r w:rsidRPr="009163D7">
        <w:t>ЮНИДО также разъяснила, что подготовка таможенников в рамках ПРК будет координироваться и осуществляться совместно с текущим этапом ПОДПО с использованием комбинированного подхода в отношении материалов и учебных сессий в целях укрепления общего потенциала пограничного контроля с использованием существующих ресурсов ПОДПО и финансирования, которое будет предоставлено в рамках ПРК.</w:t>
      </w:r>
    </w:p>
    <w:p w14:paraId="01C1A731" w14:textId="46EFA174" w:rsidR="00672021" w:rsidRPr="009163D7" w:rsidRDefault="00672021" w:rsidP="00106F7F">
      <w:pPr>
        <w:pStyle w:val="Heading1"/>
      </w:pPr>
      <w:r w:rsidRPr="009163D7">
        <w:t>В отношении предоставления оборудования и инструментов для одного учебного центра и для сектора МКВ ЮНИДО пояснила, что в рамках второго этапа ПОДПО поддержка оказывается пяти учебным центрам, и с учетом дополнительного центра учебные мощности будут достаточными для проведения обучения в наиболее густонаселенных регионах страны в ходе этапа I ПРК. Вопрос о дальнейшей поддержке дополнительных учебных центров будет рассмотрен в ходе этапа I для осуществления в рамках будущих этапов ПРК. Что касается сектора МКВ, то оборудование и комплекты для обслуживания планируется разместить в ключевых крупных мастерских в пяти регионах (Могадишо, Харгейса, Босасо, Кисмайо и Галкайо), где они будут служить демонстрационными образцами, а также использоваться для обучения на рабочем месте и в качестве справочного материала в каждом регионе.</w:t>
      </w:r>
    </w:p>
    <w:bookmarkEnd w:id="7"/>
    <w:p w14:paraId="2A38BE13" w14:textId="2D7A145A" w:rsidR="0092630E" w:rsidRPr="009163D7" w:rsidRDefault="000F2F15" w:rsidP="000F2F15">
      <w:pPr>
        <w:pStyle w:val="Heading1"/>
      </w:pPr>
      <w:r w:rsidRPr="009163D7">
        <w:t xml:space="preserve">Секретариат отметил, что в представленном предложении потребление для сектора обслуживания и предлагаемые расходы были рассчитаны на основе пересмотренных данных за базовые годы, которые были представлены в Секретариат по озону. Однако в соответствии с установившейся практикой Секретариат использовал установленный базовый уровень ГФУ в качестве основы для расчета сокращений ГФУ и уровня финансирования проекта. Согласно данным за базовые годы, среднее потребление ГФУ при обслуживании в течение базовых лет составляет 298,48 метрических тонн. Соответственно, право на финансирование в соответствии с решением 92/37 рассматривается на уровне 325 000 долл. США вместо 360 000 долл. США, как указано в представленном предложении. </w:t>
      </w:r>
    </w:p>
    <w:p w14:paraId="2ADC2644" w14:textId="6483343B" w:rsidR="000F2F15" w:rsidRPr="009163D7" w:rsidRDefault="001D1525" w:rsidP="000F2F15">
      <w:pPr>
        <w:pStyle w:val="Heading1"/>
      </w:pPr>
      <w:r w:rsidRPr="009163D7">
        <w:t xml:space="preserve">Впоследствии предложение и бюджет были пересмотрены. Коррективы были внесены в следующие компоненты: компонент 2 (укрепление технического потенциала в области контроля за импортом) с 92 000 долл. США до 87 000 долл. США; компонент 3 (наращивание потенциала в секторе ХОКВ) с 148 000 долл. США до 128 000 долл. США; и компонент 4 (компания по повышению осведомленности конечных пользователей и МСП) с 20 000 долл. США до 10 000 долл. США. Оба учреждения подтвердили, что общие запланированные конечные результаты и цели соответствующих мероприятий не были обновлены; однако сокращение уровня финансирования привело к незначительной корректировке некоторых конкретных целей, а именно: вместо 250 будет обучено 200 таможенников, вместо 250 будет обучено 200 технических специалистов, а количество мероприятий по повышению осведомленности сокращено до двух. </w:t>
      </w:r>
    </w:p>
    <w:p w14:paraId="7D496C66" w14:textId="240B2EAE" w:rsidR="000F2F15" w:rsidRPr="009163D7" w:rsidRDefault="000F2F15" w:rsidP="000F2F15">
      <w:pPr>
        <w:pStyle w:val="Heading1"/>
      </w:pPr>
      <w:r w:rsidRPr="009163D7">
        <w:lastRenderedPageBreak/>
        <w:t xml:space="preserve">Секретариат также отметил, что в рамках проекта первоначально было запрошено три транша с реализацией до 2031 года, а именно: 60% затрат в первом транше в 2025 году, который будет реализован до 2027 года; 30% во втором транше в 2027 году, который будет реализован до 2029 года; и 10% в последнем транше в 2029 году, который будет реализован до 2031 года. После обсуждения было решено скорректировать распределение финансирования на два транша в дополнение к пересмотренным затратам, упомянутым в пункте 40, при этом последний транш будет реализован до 2030 года. Краткое изложение первоначальных и согласованных затрат по компонентам для данного этапа и в рамках первого транша представлено ниже в таблице 7, а изменения выделены для удобства жирным шрифтом. </w:t>
      </w:r>
    </w:p>
    <w:p w14:paraId="69D3050C" w14:textId="2B528231" w:rsidR="00585EFF" w:rsidRPr="009163D7" w:rsidRDefault="00876CA8" w:rsidP="00BF5155">
      <w:pPr>
        <w:keepNext/>
        <w:rPr>
          <w:b/>
          <w:bCs/>
        </w:rPr>
      </w:pPr>
      <w:r w:rsidRPr="009163D7">
        <w:rPr>
          <w:b/>
          <w:bCs/>
        </w:rPr>
        <w:t>Таблица 7: Компоненты и затраты на них для этапа I и первого транша ПРК для Сомали в соответствии с договоренностями</w:t>
      </w:r>
    </w:p>
    <w:tbl>
      <w:tblPr>
        <w:tblStyle w:val="TableGrid"/>
        <w:tblW w:w="934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30"/>
        <w:gridCol w:w="914"/>
        <w:gridCol w:w="850"/>
        <w:gridCol w:w="851"/>
        <w:gridCol w:w="850"/>
        <w:gridCol w:w="851"/>
      </w:tblGrid>
      <w:tr w:rsidR="00AD159F" w:rsidRPr="009163D7" w14:paraId="4111E317" w14:textId="77777777" w:rsidTr="006B413C">
        <w:trPr>
          <w:trHeight w:val="48"/>
        </w:trPr>
        <w:tc>
          <w:tcPr>
            <w:tcW w:w="5030" w:type="dxa"/>
            <w:vMerge w:val="restart"/>
            <w:vAlign w:val="center"/>
          </w:tcPr>
          <w:p w14:paraId="74D8EC00" w14:textId="77777777" w:rsidR="00AD159F" w:rsidRPr="009163D7" w:rsidRDefault="00AD159F" w:rsidP="00976F29">
            <w:pPr>
              <w:widowControl w:val="0"/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 w:rsidRPr="009163D7"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914" w:type="dxa"/>
            <w:vMerge w:val="restart"/>
            <w:vAlign w:val="center"/>
          </w:tcPr>
          <w:p w14:paraId="40E2B9E1" w14:textId="77777777" w:rsidR="00AD159F" w:rsidRPr="009163D7" w:rsidRDefault="00AD159F" w:rsidP="00976F29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9163D7">
              <w:rPr>
                <w:b/>
                <w:bCs/>
                <w:sz w:val="20"/>
                <w:szCs w:val="20"/>
              </w:rPr>
              <w:t>Учреждение</w:t>
            </w:r>
          </w:p>
        </w:tc>
        <w:tc>
          <w:tcPr>
            <w:tcW w:w="1701" w:type="dxa"/>
            <w:gridSpan w:val="2"/>
          </w:tcPr>
          <w:p w14:paraId="3CE06C90" w14:textId="77777777" w:rsidR="00AD159F" w:rsidRPr="009163D7" w:rsidRDefault="00AD159F" w:rsidP="00AD159F">
            <w:pPr>
              <w:jc w:val="center"/>
              <w:rPr>
                <w:b/>
                <w:bCs/>
                <w:sz w:val="20"/>
                <w:szCs w:val="20"/>
              </w:rPr>
            </w:pPr>
            <w:r w:rsidRPr="009163D7">
              <w:rPr>
                <w:b/>
                <w:bCs/>
                <w:sz w:val="20"/>
                <w:szCs w:val="20"/>
              </w:rPr>
              <w:t>Расходы этапа I</w:t>
            </w:r>
          </w:p>
          <w:p w14:paraId="0FA89AD9" w14:textId="08B19912" w:rsidR="00AD159F" w:rsidRPr="009163D7" w:rsidRDefault="00AD159F" w:rsidP="00AD159F">
            <w:pPr>
              <w:widowControl w:val="0"/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 w:rsidRPr="009163D7">
              <w:rPr>
                <w:b/>
                <w:bCs/>
                <w:sz w:val="20"/>
                <w:szCs w:val="20"/>
              </w:rPr>
              <w:t>(в долл. US)</w:t>
            </w:r>
          </w:p>
        </w:tc>
        <w:tc>
          <w:tcPr>
            <w:tcW w:w="1701" w:type="dxa"/>
            <w:gridSpan w:val="2"/>
          </w:tcPr>
          <w:p w14:paraId="077E3091" w14:textId="77777777" w:rsidR="00AD159F" w:rsidRPr="009163D7" w:rsidRDefault="00AD159F" w:rsidP="00AD159F">
            <w:pPr>
              <w:jc w:val="center"/>
              <w:rPr>
                <w:b/>
                <w:bCs/>
                <w:sz w:val="20"/>
                <w:szCs w:val="20"/>
              </w:rPr>
            </w:pPr>
            <w:r w:rsidRPr="009163D7">
              <w:rPr>
                <w:b/>
                <w:bCs/>
                <w:sz w:val="20"/>
                <w:szCs w:val="20"/>
              </w:rPr>
              <w:t>Расходы первого транша</w:t>
            </w:r>
          </w:p>
          <w:p w14:paraId="5501CC92" w14:textId="0F19DE01" w:rsidR="00AD159F" w:rsidRPr="009163D7" w:rsidRDefault="00AD159F" w:rsidP="00976F29">
            <w:pPr>
              <w:widowControl w:val="0"/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 w:rsidRPr="009163D7">
              <w:rPr>
                <w:b/>
                <w:bCs/>
                <w:sz w:val="20"/>
                <w:szCs w:val="20"/>
              </w:rPr>
              <w:t>(в долл. US)</w:t>
            </w:r>
          </w:p>
        </w:tc>
      </w:tr>
      <w:tr w:rsidR="00ED742E" w:rsidRPr="009163D7" w14:paraId="7BB7B90D" w14:textId="77777777" w:rsidTr="006B413C">
        <w:trPr>
          <w:trHeight w:val="78"/>
        </w:trPr>
        <w:tc>
          <w:tcPr>
            <w:tcW w:w="5030" w:type="dxa"/>
            <w:vMerge/>
            <w:vAlign w:val="center"/>
          </w:tcPr>
          <w:p w14:paraId="6641D254" w14:textId="77777777" w:rsidR="00AD159F" w:rsidRPr="009163D7" w:rsidRDefault="00AD159F" w:rsidP="00976F29">
            <w:pPr>
              <w:widowControl w:val="0"/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4" w:type="dxa"/>
            <w:vMerge/>
            <w:vAlign w:val="center"/>
          </w:tcPr>
          <w:p w14:paraId="062ECCB7" w14:textId="77777777" w:rsidR="00AD159F" w:rsidRPr="009163D7" w:rsidRDefault="00AD159F" w:rsidP="00976F29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C70470C" w14:textId="5FAD1AAC" w:rsidR="00AD159F" w:rsidRPr="009163D7" w:rsidRDefault="00AD159F" w:rsidP="00976F29">
            <w:pPr>
              <w:widowControl w:val="0"/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Изначальные</w:t>
            </w:r>
          </w:p>
        </w:tc>
        <w:tc>
          <w:tcPr>
            <w:tcW w:w="851" w:type="dxa"/>
            <w:vAlign w:val="center"/>
          </w:tcPr>
          <w:p w14:paraId="2F931ADF" w14:textId="0EE52DC0" w:rsidR="00AD159F" w:rsidRPr="009163D7" w:rsidRDefault="00AD159F" w:rsidP="00AD159F">
            <w:pPr>
              <w:widowControl w:val="0"/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 w:rsidRPr="009163D7">
              <w:rPr>
                <w:b/>
                <w:bCs/>
                <w:sz w:val="20"/>
                <w:szCs w:val="20"/>
              </w:rPr>
              <w:t>Пересмотренные</w:t>
            </w:r>
          </w:p>
        </w:tc>
        <w:tc>
          <w:tcPr>
            <w:tcW w:w="850" w:type="dxa"/>
            <w:vAlign w:val="center"/>
          </w:tcPr>
          <w:p w14:paraId="437FD2C3" w14:textId="0918DC7F" w:rsidR="00AD159F" w:rsidRPr="009163D7" w:rsidRDefault="00AD159F" w:rsidP="00AD159F">
            <w:pPr>
              <w:widowControl w:val="0"/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Изначальные</w:t>
            </w:r>
          </w:p>
        </w:tc>
        <w:tc>
          <w:tcPr>
            <w:tcW w:w="851" w:type="dxa"/>
            <w:vAlign w:val="center"/>
          </w:tcPr>
          <w:p w14:paraId="0A62648A" w14:textId="19CF9B07" w:rsidR="00AD159F" w:rsidRPr="009163D7" w:rsidRDefault="00AD159F" w:rsidP="00976F29">
            <w:pPr>
              <w:widowControl w:val="0"/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 w:rsidRPr="009163D7">
              <w:rPr>
                <w:b/>
                <w:bCs/>
                <w:sz w:val="20"/>
                <w:szCs w:val="20"/>
              </w:rPr>
              <w:t>Пересмотренные</w:t>
            </w:r>
          </w:p>
        </w:tc>
      </w:tr>
      <w:tr w:rsidR="003F563A" w:rsidRPr="009163D7" w14:paraId="32FE94F9" w14:textId="77777777" w:rsidTr="006B413C">
        <w:trPr>
          <w:trHeight w:val="517"/>
        </w:trPr>
        <w:tc>
          <w:tcPr>
            <w:tcW w:w="5030" w:type="dxa"/>
          </w:tcPr>
          <w:p w14:paraId="5DC80A2E" w14:textId="1F645219" w:rsidR="00AD159F" w:rsidRPr="009163D7" w:rsidRDefault="00AD159F" w:rsidP="00976F29">
            <w:pPr>
              <w:widowControl w:val="0"/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Компонент 1: Укрепление правоприменения в области законодательства и регулирования ГФУ</w:t>
            </w:r>
          </w:p>
        </w:tc>
        <w:tc>
          <w:tcPr>
            <w:tcW w:w="914" w:type="dxa"/>
          </w:tcPr>
          <w:p w14:paraId="5E3B6BDD" w14:textId="77777777" w:rsidR="00AD159F" w:rsidRPr="009163D7" w:rsidRDefault="00AD159F" w:rsidP="00976F29">
            <w:pPr>
              <w:widowControl w:val="0"/>
              <w:jc w:val="center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ЮНИДО</w:t>
            </w:r>
          </w:p>
        </w:tc>
        <w:tc>
          <w:tcPr>
            <w:tcW w:w="850" w:type="dxa"/>
          </w:tcPr>
          <w:p w14:paraId="28A5DF5E" w14:textId="77777777" w:rsidR="00AD159F" w:rsidRPr="009163D7" w:rsidRDefault="00AD159F" w:rsidP="00976F29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30 000</w:t>
            </w:r>
          </w:p>
        </w:tc>
        <w:tc>
          <w:tcPr>
            <w:tcW w:w="851" w:type="dxa"/>
          </w:tcPr>
          <w:p w14:paraId="3680BE31" w14:textId="04B70705" w:rsidR="00AD159F" w:rsidRPr="009163D7" w:rsidRDefault="00EF6C5B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30 000</w:t>
            </w:r>
          </w:p>
        </w:tc>
        <w:tc>
          <w:tcPr>
            <w:tcW w:w="850" w:type="dxa"/>
          </w:tcPr>
          <w:p w14:paraId="35E0FD6A" w14:textId="6E56460E" w:rsidR="00AD159F" w:rsidRPr="009163D7" w:rsidRDefault="00A52526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27 000</w:t>
            </w:r>
          </w:p>
        </w:tc>
        <w:tc>
          <w:tcPr>
            <w:tcW w:w="851" w:type="dxa"/>
          </w:tcPr>
          <w:p w14:paraId="7E76EA11" w14:textId="485122C0" w:rsidR="00AD159F" w:rsidRPr="009163D7" w:rsidRDefault="00A52526" w:rsidP="00976F29">
            <w:pPr>
              <w:widowControl w:val="0"/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</w:rPr>
            </w:pPr>
            <w:r w:rsidRPr="009163D7">
              <w:rPr>
                <w:b/>
                <w:bCs/>
                <w:sz w:val="20"/>
                <w:szCs w:val="20"/>
              </w:rPr>
              <w:t>30 000</w:t>
            </w:r>
          </w:p>
        </w:tc>
      </w:tr>
      <w:tr w:rsidR="003F563A" w:rsidRPr="009163D7" w14:paraId="7C6B827B" w14:textId="77777777" w:rsidTr="006B413C">
        <w:trPr>
          <w:trHeight w:val="362"/>
        </w:trPr>
        <w:tc>
          <w:tcPr>
            <w:tcW w:w="5030" w:type="dxa"/>
          </w:tcPr>
          <w:p w14:paraId="5CE3B09F" w14:textId="45D4EBD4" w:rsidR="00A52526" w:rsidRPr="009163D7" w:rsidRDefault="00A52526" w:rsidP="00976F29">
            <w:pPr>
              <w:widowControl w:val="0"/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Компонент 2: Укрепление технического потенциала в области контроля за импортом</w:t>
            </w:r>
          </w:p>
        </w:tc>
        <w:tc>
          <w:tcPr>
            <w:tcW w:w="914" w:type="dxa"/>
          </w:tcPr>
          <w:p w14:paraId="25FBAA7E" w14:textId="77777777" w:rsidR="00A52526" w:rsidRPr="009163D7" w:rsidRDefault="00A52526" w:rsidP="00976F29">
            <w:pPr>
              <w:widowControl w:val="0"/>
              <w:jc w:val="center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ЮНЕП</w:t>
            </w:r>
          </w:p>
        </w:tc>
        <w:tc>
          <w:tcPr>
            <w:tcW w:w="850" w:type="dxa"/>
          </w:tcPr>
          <w:p w14:paraId="42C85860" w14:textId="77777777" w:rsidR="00A52526" w:rsidRPr="009163D7" w:rsidRDefault="00A52526" w:rsidP="00976F29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92 000</w:t>
            </w:r>
          </w:p>
        </w:tc>
        <w:tc>
          <w:tcPr>
            <w:tcW w:w="851" w:type="dxa"/>
          </w:tcPr>
          <w:p w14:paraId="3BCCF9D7" w14:textId="146A68C7" w:rsidR="00A52526" w:rsidRPr="009163D7" w:rsidRDefault="00A52526" w:rsidP="00A52526">
            <w:pPr>
              <w:widowControl w:val="0"/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</w:rPr>
            </w:pPr>
            <w:r w:rsidRPr="009163D7">
              <w:rPr>
                <w:b/>
                <w:bCs/>
                <w:sz w:val="20"/>
                <w:szCs w:val="20"/>
              </w:rPr>
              <w:t>87 000</w:t>
            </w:r>
          </w:p>
        </w:tc>
        <w:tc>
          <w:tcPr>
            <w:tcW w:w="850" w:type="dxa"/>
          </w:tcPr>
          <w:p w14:paraId="71EC8808" w14:textId="08CDBB13" w:rsidR="00A52526" w:rsidRPr="009163D7" w:rsidRDefault="00A52526" w:rsidP="00A52526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51 000</w:t>
            </w:r>
          </w:p>
        </w:tc>
        <w:tc>
          <w:tcPr>
            <w:tcW w:w="851" w:type="dxa"/>
          </w:tcPr>
          <w:p w14:paraId="1AF321FC" w14:textId="67A48B2B" w:rsidR="00A52526" w:rsidRPr="009163D7" w:rsidRDefault="00A52526" w:rsidP="00976F29">
            <w:pPr>
              <w:widowControl w:val="0"/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</w:rPr>
            </w:pPr>
            <w:r w:rsidRPr="009163D7">
              <w:rPr>
                <w:b/>
                <w:bCs/>
                <w:sz w:val="20"/>
                <w:szCs w:val="20"/>
              </w:rPr>
              <w:t>43 000</w:t>
            </w:r>
          </w:p>
        </w:tc>
      </w:tr>
      <w:tr w:rsidR="003F563A" w:rsidRPr="009163D7" w14:paraId="3C801FAB" w14:textId="77777777" w:rsidTr="006B413C">
        <w:trPr>
          <w:trHeight w:val="504"/>
        </w:trPr>
        <w:tc>
          <w:tcPr>
            <w:tcW w:w="5030" w:type="dxa"/>
          </w:tcPr>
          <w:p w14:paraId="708387B4" w14:textId="6130F090" w:rsidR="00A52526" w:rsidRPr="009163D7" w:rsidRDefault="00A52526" w:rsidP="00976F29">
            <w:pPr>
              <w:widowControl w:val="0"/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Компонент 3</w:t>
            </w:r>
            <w:r w:rsidR="00774CD6">
              <w:rPr>
                <w:sz w:val="20"/>
                <w:szCs w:val="20"/>
              </w:rPr>
              <w:t xml:space="preserve"> </w:t>
            </w:r>
            <w:r w:rsidRPr="009163D7">
              <w:rPr>
                <w:sz w:val="20"/>
                <w:szCs w:val="20"/>
              </w:rPr>
              <w:t xml:space="preserve">а): Наращивание потенциала в секторе ХОКВ (расширение возможностей в обучении) </w:t>
            </w:r>
          </w:p>
        </w:tc>
        <w:tc>
          <w:tcPr>
            <w:tcW w:w="914" w:type="dxa"/>
          </w:tcPr>
          <w:p w14:paraId="00F9F204" w14:textId="77777777" w:rsidR="00A52526" w:rsidRPr="009163D7" w:rsidRDefault="00A52526" w:rsidP="00976F29">
            <w:pPr>
              <w:widowControl w:val="0"/>
              <w:jc w:val="center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ЮНИДО</w:t>
            </w:r>
          </w:p>
        </w:tc>
        <w:tc>
          <w:tcPr>
            <w:tcW w:w="850" w:type="dxa"/>
          </w:tcPr>
          <w:p w14:paraId="0FC62D0B" w14:textId="3EF6820A" w:rsidR="00A52526" w:rsidRPr="009163D7" w:rsidRDefault="004D4B27" w:rsidP="00976F29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25 000</w:t>
            </w:r>
          </w:p>
          <w:p w14:paraId="40BAAB35" w14:textId="77777777" w:rsidR="00A52526" w:rsidRPr="009163D7" w:rsidRDefault="00A52526" w:rsidP="00976F29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6C4AEB14" w14:textId="44757BB3" w:rsidR="00A52526" w:rsidRPr="009163D7" w:rsidRDefault="00DA4F3B" w:rsidP="00A52526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25 000</w:t>
            </w:r>
          </w:p>
        </w:tc>
        <w:tc>
          <w:tcPr>
            <w:tcW w:w="850" w:type="dxa"/>
          </w:tcPr>
          <w:p w14:paraId="396C510E" w14:textId="56062FDD" w:rsidR="00A52526" w:rsidRPr="009163D7" w:rsidRDefault="00DA4F3B" w:rsidP="00A52526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21 000</w:t>
            </w:r>
          </w:p>
        </w:tc>
        <w:tc>
          <w:tcPr>
            <w:tcW w:w="851" w:type="dxa"/>
          </w:tcPr>
          <w:p w14:paraId="5446D5AD" w14:textId="07B1DB71" w:rsidR="00A52526" w:rsidRPr="009163D7" w:rsidRDefault="008F4791" w:rsidP="00976F29">
            <w:pPr>
              <w:widowControl w:val="0"/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</w:rPr>
            </w:pPr>
            <w:r w:rsidRPr="009163D7">
              <w:rPr>
                <w:b/>
                <w:bCs/>
                <w:sz w:val="20"/>
                <w:szCs w:val="20"/>
              </w:rPr>
              <w:t>19 000</w:t>
            </w:r>
          </w:p>
        </w:tc>
      </w:tr>
      <w:tr w:rsidR="003F563A" w:rsidRPr="009163D7" w14:paraId="215997E9" w14:textId="77777777" w:rsidTr="006B413C">
        <w:trPr>
          <w:trHeight w:val="145"/>
        </w:trPr>
        <w:tc>
          <w:tcPr>
            <w:tcW w:w="5030" w:type="dxa"/>
          </w:tcPr>
          <w:p w14:paraId="68A263C2" w14:textId="16790DD4" w:rsidR="00A52526" w:rsidRPr="009163D7" w:rsidRDefault="00A52526" w:rsidP="00976F29">
            <w:pPr>
              <w:widowControl w:val="0"/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Компонент 3</w:t>
            </w:r>
            <w:r w:rsidR="00774CD6">
              <w:rPr>
                <w:sz w:val="20"/>
                <w:szCs w:val="20"/>
              </w:rPr>
              <w:t xml:space="preserve"> </w:t>
            </w:r>
            <w:r w:rsidRPr="009163D7">
              <w:rPr>
                <w:sz w:val="20"/>
                <w:szCs w:val="20"/>
              </w:rPr>
              <w:t xml:space="preserve">b): Наращивание потенциала в секторе ХОКВ (подготовка технических специалистов ХОКВ) </w:t>
            </w:r>
          </w:p>
        </w:tc>
        <w:tc>
          <w:tcPr>
            <w:tcW w:w="914" w:type="dxa"/>
          </w:tcPr>
          <w:p w14:paraId="38D9FC58" w14:textId="77777777" w:rsidR="00A52526" w:rsidRPr="009163D7" w:rsidRDefault="00A52526" w:rsidP="00976F29">
            <w:pPr>
              <w:widowControl w:val="0"/>
              <w:jc w:val="center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ЮНИДО</w:t>
            </w:r>
          </w:p>
        </w:tc>
        <w:tc>
          <w:tcPr>
            <w:tcW w:w="850" w:type="dxa"/>
          </w:tcPr>
          <w:p w14:paraId="1DB280E8" w14:textId="77777777" w:rsidR="00A52526" w:rsidRPr="009163D7" w:rsidRDefault="00A52526" w:rsidP="00976F29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70 000</w:t>
            </w:r>
          </w:p>
        </w:tc>
        <w:tc>
          <w:tcPr>
            <w:tcW w:w="851" w:type="dxa"/>
          </w:tcPr>
          <w:p w14:paraId="14788888" w14:textId="222215BC" w:rsidR="00A52526" w:rsidRPr="009163D7" w:rsidRDefault="0002465F" w:rsidP="00A52526">
            <w:pPr>
              <w:widowControl w:val="0"/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</w:rPr>
            </w:pPr>
            <w:r w:rsidRPr="009163D7">
              <w:rPr>
                <w:b/>
                <w:bCs/>
                <w:sz w:val="20"/>
                <w:szCs w:val="20"/>
              </w:rPr>
              <w:t>60 000</w:t>
            </w:r>
          </w:p>
        </w:tc>
        <w:tc>
          <w:tcPr>
            <w:tcW w:w="850" w:type="dxa"/>
          </w:tcPr>
          <w:p w14:paraId="03031379" w14:textId="46556407" w:rsidR="00A52526" w:rsidRPr="009163D7" w:rsidRDefault="00A52526" w:rsidP="00A52526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40 000</w:t>
            </w:r>
          </w:p>
        </w:tc>
        <w:tc>
          <w:tcPr>
            <w:tcW w:w="851" w:type="dxa"/>
          </w:tcPr>
          <w:p w14:paraId="6407FBF3" w14:textId="4849FA9B" w:rsidR="00A52526" w:rsidRPr="009163D7" w:rsidRDefault="005F58EB" w:rsidP="00976F29">
            <w:pPr>
              <w:widowControl w:val="0"/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</w:rPr>
            </w:pPr>
            <w:r w:rsidRPr="009163D7">
              <w:rPr>
                <w:b/>
                <w:bCs/>
                <w:sz w:val="20"/>
                <w:szCs w:val="20"/>
              </w:rPr>
              <w:t>30 000</w:t>
            </w:r>
          </w:p>
        </w:tc>
      </w:tr>
      <w:tr w:rsidR="00A52526" w:rsidRPr="009163D7" w14:paraId="627FF1C1" w14:textId="77777777" w:rsidTr="006B413C">
        <w:trPr>
          <w:trHeight w:val="145"/>
        </w:trPr>
        <w:tc>
          <w:tcPr>
            <w:tcW w:w="5030" w:type="dxa"/>
          </w:tcPr>
          <w:p w14:paraId="097C2DBF" w14:textId="4EF72FB0" w:rsidR="00A52526" w:rsidRPr="009163D7" w:rsidRDefault="00A52526" w:rsidP="00976F29">
            <w:pPr>
              <w:widowControl w:val="0"/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Компонент 3</w:t>
            </w:r>
            <w:r w:rsidR="00774CD6">
              <w:rPr>
                <w:sz w:val="20"/>
                <w:szCs w:val="20"/>
              </w:rPr>
              <w:t xml:space="preserve"> </w:t>
            </w:r>
            <w:r w:rsidRPr="009163D7">
              <w:rPr>
                <w:sz w:val="20"/>
                <w:szCs w:val="20"/>
              </w:rPr>
              <w:t>с): Наращивание потенциала в секторе ХОКВ (модернизация учебного центра с помощью инструментов и оборудования)</w:t>
            </w:r>
          </w:p>
        </w:tc>
        <w:tc>
          <w:tcPr>
            <w:tcW w:w="914" w:type="dxa"/>
          </w:tcPr>
          <w:p w14:paraId="7BF3BEBE" w14:textId="77777777" w:rsidR="00A52526" w:rsidRPr="009163D7" w:rsidRDefault="00A52526" w:rsidP="00976F29">
            <w:pPr>
              <w:jc w:val="center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ЮНИДО</w:t>
            </w:r>
          </w:p>
        </w:tc>
        <w:tc>
          <w:tcPr>
            <w:tcW w:w="850" w:type="dxa"/>
          </w:tcPr>
          <w:p w14:paraId="50E96E5E" w14:textId="77777777" w:rsidR="00A52526" w:rsidRPr="009163D7" w:rsidRDefault="00A52526" w:rsidP="00976F29">
            <w:pPr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53 000</w:t>
            </w:r>
          </w:p>
        </w:tc>
        <w:tc>
          <w:tcPr>
            <w:tcW w:w="851" w:type="dxa"/>
          </w:tcPr>
          <w:p w14:paraId="42046404" w14:textId="24FD4DF2" w:rsidR="00A52526" w:rsidRPr="009163D7" w:rsidRDefault="00535F4B" w:rsidP="00A52526">
            <w:pPr>
              <w:widowControl w:val="0"/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</w:rPr>
            </w:pPr>
            <w:r w:rsidRPr="009163D7">
              <w:rPr>
                <w:b/>
                <w:bCs/>
                <w:sz w:val="20"/>
                <w:szCs w:val="20"/>
              </w:rPr>
              <w:t>43 000</w:t>
            </w:r>
          </w:p>
        </w:tc>
        <w:tc>
          <w:tcPr>
            <w:tcW w:w="850" w:type="dxa"/>
          </w:tcPr>
          <w:p w14:paraId="6A935E1E" w14:textId="54EB4758" w:rsidR="00A52526" w:rsidRPr="009163D7" w:rsidRDefault="00A52526" w:rsidP="00A52526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33 000</w:t>
            </w:r>
          </w:p>
        </w:tc>
        <w:tc>
          <w:tcPr>
            <w:tcW w:w="851" w:type="dxa"/>
          </w:tcPr>
          <w:p w14:paraId="263BE2FE" w14:textId="64C99855" w:rsidR="00A52526" w:rsidRPr="009163D7" w:rsidRDefault="00535F4B" w:rsidP="00976F29">
            <w:pPr>
              <w:widowControl w:val="0"/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</w:rPr>
            </w:pPr>
            <w:r w:rsidRPr="009163D7">
              <w:rPr>
                <w:b/>
                <w:bCs/>
                <w:sz w:val="20"/>
                <w:szCs w:val="20"/>
              </w:rPr>
              <w:t>28 000</w:t>
            </w:r>
          </w:p>
        </w:tc>
      </w:tr>
      <w:tr w:rsidR="00AF2456" w:rsidRPr="009163D7" w14:paraId="65506C3F" w14:textId="77777777" w:rsidTr="00ED742E">
        <w:trPr>
          <w:trHeight w:val="145"/>
        </w:trPr>
        <w:tc>
          <w:tcPr>
            <w:tcW w:w="5944" w:type="dxa"/>
            <w:gridSpan w:val="2"/>
          </w:tcPr>
          <w:p w14:paraId="67C3D1D6" w14:textId="15F26053" w:rsidR="00AF2456" w:rsidRPr="009163D7" w:rsidRDefault="00AF2456" w:rsidP="00AF2456">
            <w:pPr>
              <w:widowControl w:val="0"/>
              <w:jc w:val="right"/>
              <w:rPr>
                <w:i/>
                <w:iCs/>
                <w:sz w:val="20"/>
                <w:szCs w:val="20"/>
              </w:rPr>
            </w:pPr>
            <w:r w:rsidRPr="009163D7">
              <w:rPr>
                <w:i/>
                <w:iCs/>
                <w:sz w:val="20"/>
                <w:szCs w:val="20"/>
              </w:rPr>
              <w:t>Промежуточный итог по компоненту 3</w:t>
            </w:r>
          </w:p>
        </w:tc>
        <w:tc>
          <w:tcPr>
            <w:tcW w:w="850" w:type="dxa"/>
          </w:tcPr>
          <w:p w14:paraId="5E55ED8F" w14:textId="231E5699" w:rsidR="00AF2456" w:rsidRPr="009163D7" w:rsidRDefault="00AF2456" w:rsidP="00AF2456">
            <w:pPr>
              <w:widowControl w:val="0"/>
              <w:shd w:val="clear" w:color="auto" w:fill="FFFFFF" w:themeFill="background1"/>
              <w:jc w:val="right"/>
              <w:rPr>
                <w:i/>
                <w:iCs/>
                <w:sz w:val="20"/>
                <w:szCs w:val="20"/>
              </w:rPr>
            </w:pPr>
            <w:r w:rsidRPr="009163D7">
              <w:rPr>
                <w:i/>
                <w:iCs/>
                <w:sz w:val="20"/>
                <w:szCs w:val="20"/>
              </w:rPr>
              <w:t>148 000</w:t>
            </w:r>
          </w:p>
        </w:tc>
        <w:tc>
          <w:tcPr>
            <w:tcW w:w="851" w:type="dxa"/>
          </w:tcPr>
          <w:p w14:paraId="7355CEB3" w14:textId="4AD28DF2" w:rsidR="00AF2456" w:rsidRPr="009163D7" w:rsidRDefault="00AF2456" w:rsidP="00AF2456">
            <w:pPr>
              <w:widowControl w:val="0"/>
              <w:shd w:val="clear" w:color="auto" w:fill="FFFFFF" w:themeFill="background1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9163D7">
              <w:rPr>
                <w:b/>
                <w:bCs/>
                <w:i/>
                <w:iCs/>
                <w:sz w:val="20"/>
                <w:szCs w:val="20"/>
              </w:rPr>
              <w:t>128 000</w:t>
            </w:r>
          </w:p>
        </w:tc>
        <w:tc>
          <w:tcPr>
            <w:tcW w:w="850" w:type="dxa"/>
          </w:tcPr>
          <w:p w14:paraId="5DA7A240" w14:textId="7E224AEC" w:rsidR="00AF2456" w:rsidRPr="009163D7" w:rsidRDefault="009E6CED" w:rsidP="00AF2456">
            <w:pPr>
              <w:widowControl w:val="0"/>
              <w:shd w:val="clear" w:color="auto" w:fill="FFFFFF" w:themeFill="background1"/>
              <w:jc w:val="right"/>
              <w:rPr>
                <w:i/>
                <w:iCs/>
                <w:sz w:val="20"/>
                <w:szCs w:val="20"/>
              </w:rPr>
            </w:pPr>
            <w:r w:rsidRPr="009163D7">
              <w:rPr>
                <w:i/>
                <w:iCs/>
                <w:sz w:val="20"/>
                <w:szCs w:val="20"/>
              </w:rPr>
              <w:t>94 000</w:t>
            </w:r>
          </w:p>
        </w:tc>
        <w:tc>
          <w:tcPr>
            <w:tcW w:w="851" w:type="dxa"/>
          </w:tcPr>
          <w:p w14:paraId="21877997" w14:textId="0496D519" w:rsidR="00AF2456" w:rsidRPr="009163D7" w:rsidRDefault="00142A2B" w:rsidP="00AF2456">
            <w:pPr>
              <w:widowControl w:val="0"/>
              <w:shd w:val="clear" w:color="auto" w:fill="FFFFFF" w:themeFill="background1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9163D7">
              <w:rPr>
                <w:b/>
                <w:bCs/>
                <w:i/>
                <w:iCs/>
                <w:sz w:val="20"/>
                <w:szCs w:val="20"/>
              </w:rPr>
              <w:t>77 000</w:t>
            </w:r>
          </w:p>
        </w:tc>
      </w:tr>
      <w:tr w:rsidR="003F563A" w:rsidRPr="009163D7" w14:paraId="2D23EA63" w14:textId="77777777" w:rsidTr="006B413C">
        <w:trPr>
          <w:trHeight w:val="145"/>
        </w:trPr>
        <w:tc>
          <w:tcPr>
            <w:tcW w:w="5030" w:type="dxa"/>
          </w:tcPr>
          <w:p w14:paraId="04542D71" w14:textId="073AE79B" w:rsidR="00572977" w:rsidRPr="009163D7" w:rsidRDefault="00932229" w:rsidP="00162810">
            <w:pPr>
              <w:widowControl w:val="0"/>
              <w:shd w:val="clear" w:color="auto" w:fill="FFFFFF" w:themeFill="background1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Компонент 4: Кампания по повышению осведомленности конечных пользователей и МСП</w:t>
            </w:r>
          </w:p>
        </w:tc>
        <w:tc>
          <w:tcPr>
            <w:tcW w:w="914" w:type="dxa"/>
          </w:tcPr>
          <w:p w14:paraId="2C5FFF20" w14:textId="440ABAC0" w:rsidR="00572977" w:rsidRPr="009163D7" w:rsidRDefault="008A1ECF" w:rsidP="00AF2456">
            <w:pPr>
              <w:widowControl w:val="0"/>
              <w:jc w:val="center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ЮНИДО</w:t>
            </w:r>
          </w:p>
        </w:tc>
        <w:tc>
          <w:tcPr>
            <w:tcW w:w="850" w:type="dxa"/>
          </w:tcPr>
          <w:p w14:paraId="79CB3581" w14:textId="78B7AA37" w:rsidR="00572977" w:rsidRPr="009163D7" w:rsidRDefault="003C2F7A" w:rsidP="00AF2456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20 000</w:t>
            </w:r>
          </w:p>
        </w:tc>
        <w:tc>
          <w:tcPr>
            <w:tcW w:w="851" w:type="dxa"/>
          </w:tcPr>
          <w:p w14:paraId="03D08FA0" w14:textId="67905BB0" w:rsidR="00572977" w:rsidRPr="009163D7" w:rsidRDefault="003439CF" w:rsidP="00AF2456">
            <w:pPr>
              <w:widowControl w:val="0"/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</w:rPr>
            </w:pPr>
            <w:r w:rsidRPr="009163D7">
              <w:rPr>
                <w:b/>
                <w:bCs/>
                <w:sz w:val="20"/>
                <w:szCs w:val="20"/>
              </w:rPr>
              <w:t>10 000</w:t>
            </w:r>
          </w:p>
        </w:tc>
        <w:tc>
          <w:tcPr>
            <w:tcW w:w="850" w:type="dxa"/>
          </w:tcPr>
          <w:p w14:paraId="7322A70B" w14:textId="2580AC62" w:rsidR="00572977" w:rsidRPr="009163D7" w:rsidRDefault="003C2F7A" w:rsidP="00AF2456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10 000</w:t>
            </w:r>
          </w:p>
        </w:tc>
        <w:tc>
          <w:tcPr>
            <w:tcW w:w="851" w:type="dxa"/>
          </w:tcPr>
          <w:p w14:paraId="136F3A80" w14:textId="0C9C1397" w:rsidR="00572977" w:rsidRPr="009163D7" w:rsidRDefault="003439CF" w:rsidP="00AF2456">
            <w:pPr>
              <w:widowControl w:val="0"/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</w:rPr>
            </w:pPr>
            <w:r w:rsidRPr="009163D7">
              <w:rPr>
                <w:b/>
                <w:bCs/>
                <w:sz w:val="20"/>
                <w:szCs w:val="20"/>
              </w:rPr>
              <w:t>5 000</w:t>
            </w:r>
          </w:p>
        </w:tc>
      </w:tr>
      <w:tr w:rsidR="003F563A" w:rsidRPr="009163D7" w14:paraId="727C2FF4" w14:textId="77777777" w:rsidTr="006B413C">
        <w:trPr>
          <w:trHeight w:val="145"/>
        </w:trPr>
        <w:tc>
          <w:tcPr>
            <w:tcW w:w="5030" w:type="dxa"/>
          </w:tcPr>
          <w:p w14:paraId="7EB137F7" w14:textId="275D33E9" w:rsidR="00AF2456" w:rsidRPr="009163D7" w:rsidRDefault="00AF2456" w:rsidP="00976F29">
            <w:pPr>
              <w:widowControl w:val="0"/>
              <w:shd w:val="clear" w:color="auto" w:fill="FFFFFF" w:themeFill="background1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Компонент 5: Наращивание потенциала в секторе МКВ</w:t>
            </w:r>
          </w:p>
        </w:tc>
        <w:tc>
          <w:tcPr>
            <w:tcW w:w="914" w:type="dxa"/>
          </w:tcPr>
          <w:p w14:paraId="6FBD07C6" w14:textId="77777777" w:rsidR="00AF2456" w:rsidRPr="009163D7" w:rsidRDefault="00AF2456" w:rsidP="00976F29">
            <w:pPr>
              <w:widowControl w:val="0"/>
              <w:jc w:val="center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ЮНИДО</w:t>
            </w:r>
          </w:p>
        </w:tc>
        <w:tc>
          <w:tcPr>
            <w:tcW w:w="850" w:type="dxa"/>
          </w:tcPr>
          <w:p w14:paraId="41E01950" w14:textId="77777777" w:rsidR="00AF2456" w:rsidRPr="009163D7" w:rsidRDefault="00AF2456" w:rsidP="00976F29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50 000</w:t>
            </w:r>
          </w:p>
        </w:tc>
        <w:tc>
          <w:tcPr>
            <w:tcW w:w="851" w:type="dxa"/>
          </w:tcPr>
          <w:p w14:paraId="7C0A4948" w14:textId="179A03E5" w:rsidR="00AF2456" w:rsidRPr="009163D7" w:rsidRDefault="00F21334" w:rsidP="00AF2456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50 000</w:t>
            </w:r>
          </w:p>
        </w:tc>
        <w:tc>
          <w:tcPr>
            <w:tcW w:w="850" w:type="dxa"/>
          </w:tcPr>
          <w:p w14:paraId="7A3153E4" w14:textId="730A7783" w:rsidR="00AF2456" w:rsidRPr="009163D7" w:rsidRDefault="00F21334" w:rsidP="00AF2456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29 000</w:t>
            </w:r>
          </w:p>
        </w:tc>
        <w:tc>
          <w:tcPr>
            <w:tcW w:w="851" w:type="dxa"/>
          </w:tcPr>
          <w:p w14:paraId="4D37D892" w14:textId="045725FD" w:rsidR="00AF2456" w:rsidRPr="009163D7" w:rsidRDefault="00674C69" w:rsidP="00976F29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29 000</w:t>
            </w:r>
          </w:p>
        </w:tc>
      </w:tr>
      <w:tr w:rsidR="003F563A" w:rsidRPr="009163D7" w14:paraId="21343559" w14:textId="77777777" w:rsidTr="006B413C">
        <w:trPr>
          <w:trHeight w:val="145"/>
        </w:trPr>
        <w:tc>
          <w:tcPr>
            <w:tcW w:w="5030" w:type="dxa"/>
          </w:tcPr>
          <w:p w14:paraId="790D7ADF" w14:textId="03290ECD" w:rsidR="00AF2456" w:rsidRPr="009163D7" w:rsidRDefault="00AF2456" w:rsidP="00976F29">
            <w:pPr>
              <w:widowControl w:val="0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Компонент 6: Управление проектной деятельностью</w:t>
            </w:r>
          </w:p>
        </w:tc>
        <w:tc>
          <w:tcPr>
            <w:tcW w:w="914" w:type="dxa"/>
          </w:tcPr>
          <w:p w14:paraId="152FA9F6" w14:textId="77777777" w:rsidR="00AF2456" w:rsidRPr="009163D7" w:rsidRDefault="00AF2456" w:rsidP="00976F29">
            <w:pPr>
              <w:widowControl w:val="0"/>
              <w:jc w:val="center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ЮНИДО</w:t>
            </w:r>
          </w:p>
        </w:tc>
        <w:tc>
          <w:tcPr>
            <w:tcW w:w="850" w:type="dxa"/>
          </w:tcPr>
          <w:p w14:paraId="6097FA0A" w14:textId="77777777" w:rsidR="00AF2456" w:rsidRPr="009163D7" w:rsidRDefault="00AF2456" w:rsidP="00976F29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20 000</w:t>
            </w:r>
          </w:p>
        </w:tc>
        <w:tc>
          <w:tcPr>
            <w:tcW w:w="851" w:type="dxa"/>
          </w:tcPr>
          <w:p w14:paraId="3477F84B" w14:textId="126DAC20" w:rsidR="00AF2456" w:rsidRPr="009163D7" w:rsidRDefault="00F21334" w:rsidP="00AF2456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20 000</w:t>
            </w:r>
          </w:p>
        </w:tc>
        <w:tc>
          <w:tcPr>
            <w:tcW w:w="850" w:type="dxa"/>
          </w:tcPr>
          <w:p w14:paraId="001CFA98" w14:textId="6623AEBB" w:rsidR="00AF2456" w:rsidRPr="009163D7" w:rsidRDefault="00F21334" w:rsidP="00AF2456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5 000</w:t>
            </w:r>
          </w:p>
        </w:tc>
        <w:tc>
          <w:tcPr>
            <w:tcW w:w="851" w:type="dxa"/>
          </w:tcPr>
          <w:p w14:paraId="416029E6" w14:textId="14B7897C" w:rsidR="00AF2456" w:rsidRPr="009163D7" w:rsidRDefault="00674C69" w:rsidP="00976F29">
            <w:pPr>
              <w:widowControl w:val="0"/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</w:rPr>
            </w:pPr>
            <w:r w:rsidRPr="009163D7">
              <w:rPr>
                <w:b/>
                <w:bCs/>
                <w:sz w:val="20"/>
                <w:szCs w:val="20"/>
              </w:rPr>
              <w:t>10 000</w:t>
            </w:r>
          </w:p>
        </w:tc>
      </w:tr>
      <w:tr w:rsidR="00AF2456" w:rsidRPr="009163D7" w14:paraId="08FC1D95" w14:textId="77777777" w:rsidTr="00976F29">
        <w:trPr>
          <w:trHeight w:val="145"/>
        </w:trPr>
        <w:tc>
          <w:tcPr>
            <w:tcW w:w="5944" w:type="dxa"/>
            <w:gridSpan w:val="2"/>
          </w:tcPr>
          <w:p w14:paraId="7A7D08B4" w14:textId="38F37BD1" w:rsidR="00AF2456" w:rsidRPr="009163D7" w:rsidRDefault="00AF2456" w:rsidP="00976F29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 w:rsidRPr="009163D7">
              <w:rPr>
                <w:b/>
                <w:bCs/>
                <w:sz w:val="20"/>
                <w:szCs w:val="20"/>
              </w:rPr>
              <w:t>Промежуточный итог для ЮНИДО</w:t>
            </w:r>
          </w:p>
        </w:tc>
        <w:tc>
          <w:tcPr>
            <w:tcW w:w="850" w:type="dxa"/>
          </w:tcPr>
          <w:p w14:paraId="29C3D0D0" w14:textId="77777777" w:rsidR="00AF2456" w:rsidRPr="009163D7" w:rsidRDefault="00AF2456" w:rsidP="00976F29">
            <w:pPr>
              <w:widowControl w:val="0"/>
              <w:jc w:val="righ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268 000</w:t>
            </w:r>
          </w:p>
        </w:tc>
        <w:tc>
          <w:tcPr>
            <w:tcW w:w="851" w:type="dxa"/>
          </w:tcPr>
          <w:p w14:paraId="38C02D68" w14:textId="75A3C0F5" w:rsidR="00AF2456" w:rsidRPr="009163D7" w:rsidRDefault="00AF2456" w:rsidP="00AF2456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 w:rsidRPr="009163D7">
              <w:rPr>
                <w:b/>
                <w:bCs/>
                <w:sz w:val="20"/>
                <w:szCs w:val="20"/>
              </w:rPr>
              <w:t>238 000</w:t>
            </w:r>
          </w:p>
        </w:tc>
        <w:tc>
          <w:tcPr>
            <w:tcW w:w="850" w:type="dxa"/>
          </w:tcPr>
          <w:p w14:paraId="0472C1E2" w14:textId="57FDE663" w:rsidR="00AF2456" w:rsidRPr="009163D7" w:rsidRDefault="00AF2456" w:rsidP="00AF2456">
            <w:pPr>
              <w:widowControl w:val="0"/>
              <w:jc w:val="righ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165 000</w:t>
            </w:r>
          </w:p>
        </w:tc>
        <w:tc>
          <w:tcPr>
            <w:tcW w:w="851" w:type="dxa"/>
          </w:tcPr>
          <w:p w14:paraId="582E72EF" w14:textId="14C34E90" w:rsidR="00AF2456" w:rsidRPr="009163D7" w:rsidRDefault="00594A0F" w:rsidP="00976F29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 w:rsidRPr="009163D7">
              <w:rPr>
                <w:b/>
                <w:bCs/>
                <w:sz w:val="20"/>
                <w:szCs w:val="20"/>
              </w:rPr>
              <w:t>151 000</w:t>
            </w:r>
          </w:p>
        </w:tc>
      </w:tr>
      <w:tr w:rsidR="00AF2456" w:rsidRPr="009163D7" w14:paraId="2AFFE833" w14:textId="77777777" w:rsidTr="00976F29">
        <w:trPr>
          <w:trHeight w:val="145"/>
        </w:trPr>
        <w:tc>
          <w:tcPr>
            <w:tcW w:w="5944" w:type="dxa"/>
            <w:gridSpan w:val="2"/>
          </w:tcPr>
          <w:p w14:paraId="7E938156" w14:textId="3A19C10F" w:rsidR="00AF2456" w:rsidRPr="009163D7" w:rsidRDefault="00AF2456" w:rsidP="00976F29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 w:rsidRPr="009163D7">
              <w:rPr>
                <w:b/>
                <w:bCs/>
                <w:sz w:val="20"/>
                <w:szCs w:val="20"/>
              </w:rPr>
              <w:t>Промежуточный итог для ЮНЕП</w:t>
            </w:r>
          </w:p>
        </w:tc>
        <w:tc>
          <w:tcPr>
            <w:tcW w:w="850" w:type="dxa"/>
          </w:tcPr>
          <w:p w14:paraId="7BD5BB0C" w14:textId="77777777" w:rsidR="00AF2456" w:rsidRPr="009163D7" w:rsidRDefault="00AF2456" w:rsidP="00976F29">
            <w:pPr>
              <w:widowControl w:val="0"/>
              <w:jc w:val="righ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92 000</w:t>
            </w:r>
          </w:p>
        </w:tc>
        <w:tc>
          <w:tcPr>
            <w:tcW w:w="851" w:type="dxa"/>
          </w:tcPr>
          <w:p w14:paraId="440B8DB6" w14:textId="078C86BB" w:rsidR="00AF2456" w:rsidRPr="009163D7" w:rsidRDefault="00AF2456" w:rsidP="00AF2456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 w:rsidRPr="009163D7">
              <w:rPr>
                <w:b/>
                <w:bCs/>
                <w:sz w:val="20"/>
                <w:szCs w:val="20"/>
              </w:rPr>
              <w:t>87 000</w:t>
            </w:r>
          </w:p>
        </w:tc>
        <w:tc>
          <w:tcPr>
            <w:tcW w:w="850" w:type="dxa"/>
          </w:tcPr>
          <w:p w14:paraId="473B702D" w14:textId="427C4380" w:rsidR="00AF2456" w:rsidRPr="009163D7" w:rsidRDefault="00AF2456" w:rsidP="00AF2456">
            <w:pPr>
              <w:widowControl w:val="0"/>
              <w:jc w:val="righ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51 000</w:t>
            </w:r>
          </w:p>
        </w:tc>
        <w:tc>
          <w:tcPr>
            <w:tcW w:w="851" w:type="dxa"/>
          </w:tcPr>
          <w:p w14:paraId="5175B079" w14:textId="3600E8FA" w:rsidR="00AF2456" w:rsidRPr="009163D7" w:rsidRDefault="00594A0F" w:rsidP="00976F29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 w:rsidRPr="009163D7">
              <w:rPr>
                <w:b/>
                <w:bCs/>
                <w:sz w:val="20"/>
                <w:szCs w:val="20"/>
              </w:rPr>
              <w:t>43 000</w:t>
            </w:r>
          </w:p>
        </w:tc>
      </w:tr>
      <w:tr w:rsidR="00AF2456" w:rsidRPr="009163D7" w14:paraId="1AEE855C" w14:textId="77777777" w:rsidTr="00976F29">
        <w:trPr>
          <w:trHeight w:val="227"/>
        </w:trPr>
        <w:tc>
          <w:tcPr>
            <w:tcW w:w="5944" w:type="dxa"/>
            <w:gridSpan w:val="2"/>
          </w:tcPr>
          <w:p w14:paraId="45DA714B" w14:textId="7A307372" w:rsidR="00AF2456" w:rsidRPr="009163D7" w:rsidRDefault="00AF2456" w:rsidP="00976F29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9163D7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50" w:type="dxa"/>
          </w:tcPr>
          <w:p w14:paraId="68392CD9" w14:textId="77777777" w:rsidR="00AF2456" w:rsidRPr="009163D7" w:rsidRDefault="00AF2456" w:rsidP="00976F29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360 000</w:t>
            </w:r>
          </w:p>
        </w:tc>
        <w:tc>
          <w:tcPr>
            <w:tcW w:w="851" w:type="dxa"/>
          </w:tcPr>
          <w:p w14:paraId="4E93AFC2" w14:textId="7C9C9099" w:rsidR="00AF2456" w:rsidRPr="009163D7" w:rsidRDefault="00AF2456" w:rsidP="00AF2456">
            <w:pPr>
              <w:widowControl w:val="0"/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</w:rPr>
            </w:pPr>
            <w:r w:rsidRPr="009163D7">
              <w:rPr>
                <w:b/>
                <w:bCs/>
                <w:sz w:val="20"/>
                <w:szCs w:val="20"/>
              </w:rPr>
              <w:t>325 000</w:t>
            </w:r>
          </w:p>
        </w:tc>
        <w:tc>
          <w:tcPr>
            <w:tcW w:w="850" w:type="dxa"/>
          </w:tcPr>
          <w:p w14:paraId="03E5E564" w14:textId="34364FAE" w:rsidR="00AF2456" w:rsidRPr="009163D7" w:rsidRDefault="00AF2456" w:rsidP="00AF2456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9163D7">
              <w:rPr>
                <w:sz w:val="20"/>
                <w:szCs w:val="20"/>
              </w:rPr>
              <w:t>216 000</w:t>
            </w:r>
          </w:p>
        </w:tc>
        <w:tc>
          <w:tcPr>
            <w:tcW w:w="851" w:type="dxa"/>
          </w:tcPr>
          <w:p w14:paraId="747A8288" w14:textId="6E7B48FD" w:rsidR="00AF2456" w:rsidRPr="009163D7" w:rsidRDefault="00594A0F" w:rsidP="00976F29">
            <w:pPr>
              <w:widowControl w:val="0"/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</w:rPr>
            </w:pPr>
            <w:r w:rsidRPr="009163D7">
              <w:rPr>
                <w:b/>
                <w:bCs/>
                <w:sz w:val="20"/>
                <w:szCs w:val="20"/>
              </w:rPr>
              <w:t>194 000</w:t>
            </w:r>
          </w:p>
        </w:tc>
      </w:tr>
    </w:tbl>
    <w:p w14:paraId="24FC7AF8" w14:textId="77777777" w:rsidR="003D2F69" w:rsidRPr="009163D7" w:rsidRDefault="003D2F69" w:rsidP="003D2F69">
      <w:pPr>
        <w:keepNext/>
        <w:rPr>
          <w:b/>
          <w:bCs/>
        </w:rPr>
      </w:pPr>
    </w:p>
    <w:p w14:paraId="411D6B1B" w14:textId="55744CD7" w:rsidR="00711BE6" w:rsidRPr="009163D7" w:rsidRDefault="000350B9" w:rsidP="000350B9">
      <w:pPr>
        <w:keepNext/>
        <w:spacing w:after="240"/>
        <w:ind w:left="720" w:hanging="720"/>
      </w:pPr>
      <w:r w:rsidRPr="009163D7">
        <w:rPr>
          <w:u w:val="single"/>
        </w:rPr>
        <w:t>Общий бюджет проекта</w:t>
      </w:r>
      <w:r w:rsidRPr="009163D7">
        <w:t xml:space="preserve"> </w:t>
      </w:r>
    </w:p>
    <w:p w14:paraId="306D7AB9" w14:textId="4EAA6444" w:rsidR="00746FBD" w:rsidRPr="009163D7" w:rsidRDefault="00711BE6" w:rsidP="00106F7F">
      <w:pPr>
        <w:pStyle w:val="Heading1"/>
      </w:pPr>
      <w:r w:rsidRPr="009163D7">
        <w:t>При общей стоимости 325 000 долл. США этап I ПРК для Сомали позволит достичь сокращения потребления ГФУ в объеме 127 667 тонн CO</w:t>
      </w:r>
      <w:r w:rsidRPr="009163D7">
        <w:rPr>
          <w:vertAlign w:val="subscript"/>
        </w:rPr>
        <w:t>2</w:t>
      </w:r>
      <w:r w:rsidRPr="009163D7">
        <w:t xml:space="preserve">-экв, отвечающего критериям финансирования. </w:t>
      </w:r>
    </w:p>
    <w:p w14:paraId="00BB4777" w14:textId="7453894A" w:rsidR="00711BE6" w:rsidRPr="009163D7" w:rsidRDefault="00711BE6" w:rsidP="00711BE6">
      <w:pPr>
        <w:pStyle w:val="Heading1"/>
        <w:spacing w:before="240"/>
      </w:pPr>
      <w:r w:rsidRPr="009163D7">
        <w:t>Этап I ПРК будет реализован в два транша.</w:t>
      </w:r>
    </w:p>
    <w:p w14:paraId="3E1C0CB9" w14:textId="77777777" w:rsidR="00855525" w:rsidRPr="009163D7" w:rsidRDefault="00855525" w:rsidP="00855525">
      <w:pPr>
        <w:pStyle w:val="Heading1"/>
        <w:keepNext/>
        <w:widowControl w:val="0"/>
        <w:numPr>
          <w:ilvl w:val="0"/>
          <w:numId w:val="0"/>
        </w:numPr>
        <w:suppressAutoHyphens/>
        <w:spacing w:before="240"/>
      </w:pPr>
      <w:bookmarkStart w:id="8" w:name="_Hlk126916207"/>
      <w:bookmarkStart w:id="9" w:name="_Hlk126916178"/>
      <w:r w:rsidRPr="009163D7">
        <w:rPr>
          <w:u w:val="single"/>
        </w:rPr>
        <w:t>План освоения первого транша плана реализации Кигалийскй поправки по ГФУ</w:t>
      </w:r>
    </w:p>
    <w:p w14:paraId="5520E9E0" w14:textId="77777777" w:rsidR="00855525" w:rsidRPr="009163D7" w:rsidRDefault="00855525" w:rsidP="00855525">
      <w:pPr>
        <w:pStyle w:val="Heading1"/>
      </w:pPr>
      <w:r w:rsidRPr="009163D7">
        <w:t xml:space="preserve">Согласованный план действий будет включать следующие мероприятия: </w:t>
      </w:r>
    </w:p>
    <w:p w14:paraId="6400F535" w14:textId="6599FA54" w:rsidR="00B903EC" w:rsidRPr="009163D7" w:rsidRDefault="00CE751C" w:rsidP="009163D7">
      <w:pPr>
        <w:pStyle w:val="Heading2"/>
      </w:pPr>
      <w:r w:rsidRPr="009163D7">
        <w:t xml:space="preserve">укрепление правоприменения в области законодательства и регулирования ГФУ (ЮНИДО): усиление контроля за соблюдением системы лицензирования и установления квот путем создания системы сбора данных по ГФУ и проведения исследования системы квот на импорт оборудования, работающего на контролируемых веществах (5 000 долл. США); разработка стандартов для горючих </w:t>
      </w:r>
      <w:r w:rsidRPr="009163D7">
        <w:lastRenderedPageBreak/>
        <w:t>хладагентов и маркировки баллонов с хладагентом (5 000 долл. США); предоставление таможенным органам четырех идентификаторов хладагентов (20 000 долл. США);</w:t>
      </w:r>
    </w:p>
    <w:p w14:paraId="09E6B302" w14:textId="5F2564BF" w:rsidR="009A1878" w:rsidRPr="009163D7" w:rsidRDefault="000931EE">
      <w:pPr>
        <w:pStyle w:val="Heading2"/>
      </w:pPr>
      <w:r w:rsidRPr="009163D7">
        <w:t>укрепление технического потенциала в области контроля за импортом) (ЮНЕП): пересмотр учебной программы для таможенных органов с целью включения в нее мер контроля за ГФУ (5 000 долл. США); проведение учебных семинаров для 100 сотрудников таможенных и правоохранительных органов по вопросам ГФУ, новых кодов ГС и выявления альтернатив с низким ПГП (30 000 долл. США); проведение семинара для импортеров, таможенных брокеров и заинтересованных сторон по вопросам внедрения квот на ГФУ и других положений (4000 долл. США); укрепление системы учета таможенными органами посредством обучения и совершенствования обмена информацией о контроле за ГФУ в портах ввоза и совершенствования отчетности предприятий; постоянный мониторинг потребления ГФУ и незаконной торговли ГФУ, в том числе посредством опросов и исследований по незаконной торговле ГФУ с выработкой рекомендаций (4 000 долл. США);</w:t>
      </w:r>
    </w:p>
    <w:p w14:paraId="648DDFDE" w14:textId="3896D35F" w:rsidR="00861BDB" w:rsidRPr="009163D7" w:rsidRDefault="00CE751C" w:rsidP="00B116D8">
      <w:pPr>
        <w:pStyle w:val="Heading2"/>
      </w:pPr>
      <w:r w:rsidRPr="009163D7">
        <w:t>расширение возможностей в обучении (ЮНИДО): оказание поддержки отраслевой ассоциации в целях создания формального сектора, включая проведение двух ежегодных совещаний для решения проблем сектора и укрепления сотрудничества между ассоциацией, техническими специалистами и заинтересованными сторонами регулирования (2 000 долл. США); обновление кодекса практики с целью включения в него ГФУ, рекуперации и переработки хладагентов, сокращения выбросов/выпуска хладагентов, сокращения энергопотребления, последних технологических разработок и безопасного использования альтернативных веществ (5 000 долл. США); разработка учебные пособия, руководства и учебные модули по безопасному обращению с R-600a и R-290 в коммерческом холодильном оборудовании, включая печать и распространение, а также проведение семинара по повышению осведомленности (12 000 долл. США);</w:t>
      </w:r>
    </w:p>
    <w:p w14:paraId="40ED00A7" w14:textId="1D3B0B4F" w:rsidR="008F3FE6" w:rsidRPr="009163D7" w:rsidRDefault="00B03F57" w:rsidP="008F3FE6">
      <w:pPr>
        <w:pStyle w:val="Heading2"/>
      </w:pPr>
      <w:r w:rsidRPr="009163D7">
        <w:t>подготовка технических специалистов отрасли ХОКВ (ЮНИДО): проведение двух учебных семинаров для 50 технических специалистов ХОКВ на каждом семинаре с упором на бытовое, коммерческое и промышленное холодильное оборудование (30 000 долл. США);</w:t>
      </w:r>
    </w:p>
    <w:p w14:paraId="1C47755F" w14:textId="76CB55B4" w:rsidR="00264ECF" w:rsidRPr="009163D7" w:rsidRDefault="00B03F57" w:rsidP="00791181">
      <w:pPr>
        <w:pStyle w:val="Heading2"/>
      </w:pPr>
      <w:r w:rsidRPr="009163D7">
        <w:t>модернизация учебного центра с помощью инструментов и оборудования (ЮНИДО): предоставление оборудования и инструментов для одного учебного центра по вопросам использования горючих хладагентов в автономных системах для жилых и коммерческих помещений (28 000 долл. США);</w:t>
      </w:r>
    </w:p>
    <w:p w14:paraId="6CB6C90D" w14:textId="07511B64" w:rsidR="00ED126D" w:rsidRPr="009163D7" w:rsidRDefault="00ED126D">
      <w:pPr>
        <w:pStyle w:val="Heading2"/>
      </w:pPr>
      <w:r w:rsidRPr="009163D7">
        <w:t>кампания по повышению осведомленности конечных пользователей (ЮНИДО): проведение кампании по повышению осведомленности конечных пользователей холодильного оборудования и МСП с целью распространения информации о безопасном использовании, доступности и энергоэффективности альтернативных технологий и поощрения замены оборудования с высоким ПГП на основе ГФУ (5 000 долл. США);</w:t>
      </w:r>
    </w:p>
    <w:p w14:paraId="2D24B1B0" w14:textId="175B9DD6" w:rsidR="00B03F57" w:rsidRPr="009163D7" w:rsidRDefault="00B03F57">
      <w:pPr>
        <w:pStyle w:val="Heading2"/>
      </w:pPr>
      <w:r w:rsidRPr="009163D7">
        <w:t>наращивание потенциала в секторе МКВ (ЮНИДО): разработка учебного пособия по обслуживанию МКВ, посвященного передовой практике (5 000 долл. США); закупка двух комплектов инструментов для обслуживания МКВ (20 000 долл. США); проведение одного учебного семинара для инструкторов-технических специалистов по МКВ (4 000 долл. США); и</w:t>
      </w:r>
    </w:p>
    <w:p w14:paraId="61479305" w14:textId="5B20428D" w:rsidR="00D11B41" w:rsidRPr="009163D7" w:rsidRDefault="00D11B41" w:rsidP="00D11B41">
      <w:pPr>
        <w:pStyle w:val="Heading2"/>
      </w:pPr>
      <w:r w:rsidRPr="009163D7">
        <w:t xml:space="preserve">мониторинг проекта (ЮНИДО) (10 000 долл. США), которые будут выделены на </w:t>
      </w:r>
      <w:r w:rsidRPr="009163D7">
        <w:lastRenderedPageBreak/>
        <w:t>оказание технической/консультационной поддержки на местах (5 000 долл. США), командировочные расходы на местном уровне (2 500 долл. США, а также логистические и административные расходы (2 500 долл. США).</w:t>
      </w:r>
    </w:p>
    <w:p w14:paraId="6BDDF9B2" w14:textId="43437A2C" w:rsidR="00711BE6" w:rsidRPr="009163D7" w:rsidRDefault="00711BE6" w:rsidP="00711BE6">
      <w:pPr>
        <w:keepNext/>
        <w:widowControl w:val="0"/>
        <w:spacing w:after="240"/>
        <w:outlineLvl w:val="0"/>
        <w:rPr>
          <w:bCs/>
        </w:rPr>
      </w:pPr>
      <w:r w:rsidRPr="009163D7">
        <w:rPr>
          <w:bCs/>
          <w:u w:val="single"/>
        </w:rPr>
        <w:t>Совместное финансирование</w:t>
      </w:r>
      <w:r w:rsidRPr="009163D7">
        <w:rPr>
          <w:bCs/>
        </w:rPr>
        <w:t xml:space="preserve"> </w:t>
      </w:r>
    </w:p>
    <w:p w14:paraId="3DC10DC9" w14:textId="6E5B1134" w:rsidR="00711BE6" w:rsidRPr="009163D7" w:rsidRDefault="00A95DB8">
      <w:pPr>
        <w:pStyle w:val="Heading1"/>
      </w:pPr>
      <w:r w:rsidRPr="009163D7">
        <w:t xml:space="preserve">Вклад правительства Сомали в рамках ПОДПО в поддержку мониторинга и оценки будет продлен до этапа I ПРК. Такая поддержка будет оказываться в основном собственными силами и средствами в виде аренды офисных помещений, привлечения местного временного персонала для оказания помощи в проведении совещаний и семинаров, а также обеспечения транспортом участников совещаний и семинаров. Следует также отметить, что НОО тесно связано с координационными центрами других многосторонних природоохранных соглашений при министерстве и сотрудничает в рамках ряда проектов в целях обеспечения синергии, что приносит прямые и косвенные выгоды для окружающей среды и климата. </w:t>
      </w:r>
    </w:p>
    <w:p w14:paraId="323AB60E" w14:textId="77777777" w:rsidR="00711BE6" w:rsidRPr="009163D7" w:rsidRDefault="00711BE6" w:rsidP="00711BE6">
      <w:pPr>
        <w:keepNext/>
        <w:widowControl w:val="0"/>
        <w:spacing w:before="240" w:after="240"/>
        <w:outlineLvl w:val="0"/>
        <w:rPr>
          <w:bCs/>
          <w:u w:val="single"/>
        </w:rPr>
      </w:pPr>
      <w:bookmarkStart w:id="10" w:name="_Hlk126916238"/>
      <w:r w:rsidRPr="009163D7">
        <w:rPr>
          <w:bCs/>
          <w:u w:val="single"/>
        </w:rPr>
        <w:t>Бизнес-план Многостороннего фонда на 2025–2027 годы</w:t>
      </w:r>
    </w:p>
    <w:bookmarkEnd w:id="10"/>
    <w:p w14:paraId="11670F5B" w14:textId="038679C7" w:rsidR="00711BE6" w:rsidRPr="009163D7" w:rsidRDefault="003F22D4" w:rsidP="00711BE6">
      <w:pPr>
        <w:pStyle w:val="Heading1"/>
      </w:pPr>
      <w:r w:rsidRPr="009163D7">
        <w:t>ЮНИДО и ЮНЕП запрашивают 325 000 долл. США плюс вспомогательные расходы учреждений для осуществления этапа I ПРК для Сомали. Общая сумма в размере 219 220 долл. США, включая вспомогательные расходы учреждений, запрашиваемая на период 2025–2027 годов, на 10 820 долл. США ниже суммы, указанной в бизнес-плане.</w:t>
      </w:r>
    </w:p>
    <w:p w14:paraId="39C4C87C" w14:textId="77777777" w:rsidR="00711BE6" w:rsidRPr="009163D7" w:rsidRDefault="00711BE6" w:rsidP="00711BE6">
      <w:pPr>
        <w:keepNext/>
        <w:widowControl w:val="0"/>
        <w:spacing w:after="240"/>
        <w:rPr>
          <w:iCs/>
          <w:u w:val="single"/>
        </w:rPr>
      </w:pPr>
      <w:r w:rsidRPr="009163D7">
        <w:rPr>
          <w:iCs/>
          <w:u w:val="single"/>
        </w:rPr>
        <w:t>Реализация гендерной политики</w:t>
      </w:r>
    </w:p>
    <w:p w14:paraId="3B4A2AD2" w14:textId="21F1944F" w:rsidR="0090715A" w:rsidRPr="009163D7" w:rsidRDefault="0090715A" w:rsidP="00334649">
      <w:pPr>
        <w:pStyle w:val="Heading1"/>
      </w:pPr>
      <w:r w:rsidRPr="009163D7">
        <w:t xml:space="preserve">В соответствии с решениями 84/92(d), 90/48(c) и 92/40(b) правительство Сомали включило политику Многостороннего фонда по учету гендерной проблематики в подготовку и формулирование этапа I ПРК. Была проведена гендерная оценка, в ходе которой было установлено, что в секторе ХОКВ работает крайне ограниченное число женщин и что существует множество социальных барьеров, препятствующих их продвижению в этой области. В ходе этапа I ПРК НОО будет собирать и представлять в своих публикациях данные с разбивкой по полу по сектору ХОКВ, поощрять участие женщин в учебных мероприятиях и консультациях, установит цель обеспечить 20-процентное участие женщин в подготовке специалистов по таможенным вопросам, окажет поддержку предприятиям, принадлежащим женщинам, в осуществлении определенных видов деятельности, обновит кодекс практики для технических специалистов с целью устранения ошибочных представлений, будет поощрять участие женщин в деятельности ассоциации ХОКВ и будет сотрудничать с учебными заведениями и заинтересованными правительственными учреждениями в целях устранения барьеров и поощрения участия женщин. </w:t>
      </w:r>
    </w:p>
    <w:p w14:paraId="7C7E23F8" w14:textId="77777777" w:rsidR="00711BE6" w:rsidRPr="009163D7" w:rsidRDefault="00711BE6" w:rsidP="00711BE6">
      <w:pPr>
        <w:pStyle w:val="Heading1"/>
        <w:keepNext/>
        <w:widowControl w:val="0"/>
        <w:numPr>
          <w:ilvl w:val="0"/>
          <w:numId w:val="0"/>
        </w:numPr>
        <w:rPr>
          <w:u w:val="single"/>
        </w:rPr>
      </w:pPr>
      <w:bookmarkStart w:id="11" w:name="_Hlk126916186"/>
      <w:bookmarkEnd w:id="8"/>
      <w:bookmarkEnd w:id="9"/>
      <w:r w:rsidRPr="009163D7">
        <w:rPr>
          <w:u w:val="single"/>
        </w:rPr>
        <w:t>Устойчивость поэтапного сокращения ГФУ и оценка рисков</w:t>
      </w:r>
    </w:p>
    <w:bookmarkEnd w:id="11"/>
    <w:p w14:paraId="4126EEC3" w14:textId="7BAE4B01" w:rsidR="0027027B" w:rsidRPr="009163D7" w:rsidRDefault="0027027B" w:rsidP="00106F7F">
      <w:pPr>
        <w:pStyle w:val="Heading1"/>
      </w:pPr>
      <w:r w:rsidRPr="009163D7">
        <w:t>Устойчивость ПРК в Сомали основана на комплексном подходе, который объединяет в себе обеспечение соблюдения законодательства, наращивание потенциала и постоянное вовлечение заинтересованных сторон. Усиление системы лицензирования и выделения квот на ГФУ обеспечивает строгий мониторинг и контроль за сокращением использования этих веществ, предотвращая тем самым откат в достигнутом прогрессе. Уделяя особое внимание укреплению технического потенциала технических специалистов ХОКВ посредством интенсивных программ обучения, ПРК обеспечивает приоритетность перехода на хладагенты с низким ПГП и его устойчивость в долгосрочной перспективе. Одновременно с этим кампании по повышению осведомленности заинтересованных сторон и институциональные рамки укрепляют широкое понимание и внедрение экологически устойчивых практик по всем секторам. Эти усилия в сочетании с постоянным мониторингом и гибкостью в адаптации регуляторных мер по мере необходимости создают прочную основу для устойчивого сокращения ГФУ в Сомали в долгосрочной перспективе.</w:t>
      </w:r>
    </w:p>
    <w:p w14:paraId="1C2C6965" w14:textId="21C69D8C" w:rsidR="001F2761" w:rsidRPr="009163D7" w:rsidRDefault="001F2761" w:rsidP="001F2761">
      <w:pPr>
        <w:pStyle w:val="Heading1"/>
        <w:rPr>
          <w:rFonts w:eastAsia="Calibri"/>
        </w:rPr>
      </w:pPr>
      <w:r w:rsidRPr="009163D7">
        <w:lastRenderedPageBreak/>
        <w:t xml:space="preserve">Секретариат принял к сведению обсуждение, состоявшееся во время утверждения этапа II ПОДПО, относительно нестабильной обстановки и безопасности в стране, а также способности учреждений к осуществлению мероприятий. ЮНИДО ответила, что, учитывая продолжающиеся вызовы в области безопасности в стране, для обеспечения беспрепятственного осуществления мероприятий крайне важно создать централизованные учебные центры в пределах обозначенных безопасных зон в каждом регионе. Все мероприятия, проводимые в безопасных зонах, должны сопровождаться обеспечением достаточного количества сотрудников службы безопасности, надежным транспортом и подходящими помещениями, что обеспечит безопасность участников и эффективное предоставление услуг во всех целевых регионах. </w:t>
      </w:r>
    </w:p>
    <w:p w14:paraId="72832820" w14:textId="248A669F" w:rsidR="00711BE6" w:rsidRPr="009163D7" w:rsidRDefault="00711BE6" w:rsidP="00711BE6">
      <w:pPr>
        <w:keepNext/>
        <w:widowControl w:val="0"/>
        <w:spacing w:before="240" w:after="240"/>
      </w:pPr>
      <w:bookmarkStart w:id="12" w:name="_Hlk126916245"/>
      <w:r w:rsidRPr="009163D7">
        <w:rPr>
          <w:u w:val="single"/>
        </w:rPr>
        <w:t xml:space="preserve">Воздействие на климат </w:t>
      </w:r>
    </w:p>
    <w:p w14:paraId="2CA73928" w14:textId="12C38C6E" w:rsidR="00711BE6" w:rsidRPr="009163D7" w:rsidRDefault="00711BE6" w:rsidP="00711BE6">
      <w:pPr>
        <w:pStyle w:val="Heading1"/>
      </w:pPr>
      <w:r w:rsidRPr="009163D7">
        <w:t>Предлагаемые мероприятия, включая предоставление инструментов и оборудования для обучения в секторе ХОКВ, программы по наращиванию потенциала в секторе МКВ и укрепление технического потенциала в области контроля за импортом, указывают на то, что реализация этапа I ПРК приведет к сокращению выбросов хладагентов в атмосферу, что будет иметь положительное воздействие на климат. Согласно расчетам влияния на климат мероприятий ПРК к 2029 году Сомали сократит выбросы приблизительно на 127 667 тонн CO2-экв ГФУ, рассчитанных как разница между базовым уровнем ГФУ для соблюдения требований и целевым показателем на 2029 год, при условии, что все потребленные ГФУ в конечном итоге будут выброшены в атмосферу.</w:t>
      </w:r>
    </w:p>
    <w:p w14:paraId="26486BCE" w14:textId="5255858E" w:rsidR="00711BE6" w:rsidRPr="009163D7" w:rsidRDefault="00711BE6" w:rsidP="001A5698">
      <w:pPr>
        <w:pStyle w:val="Heading1"/>
        <w:keepNext/>
        <w:numPr>
          <w:ilvl w:val="0"/>
          <w:numId w:val="0"/>
        </w:numPr>
        <w:spacing w:before="240"/>
        <w:rPr>
          <w:bCs/>
          <w:u w:val="single"/>
        </w:rPr>
      </w:pPr>
      <w:r w:rsidRPr="009163D7">
        <w:rPr>
          <w:bCs/>
          <w:u w:val="single"/>
        </w:rPr>
        <w:t>Проект соглашения</w:t>
      </w:r>
    </w:p>
    <w:bookmarkEnd w:id="12"/>
    <w:p w14:paraId="435C811F" w14:textId="3E2490A9" w:rsidR="00711BE6" w:rsidRPr="009163D7" w:rsidRDefault="00711BE6" w:rsidP="00711BE6">
      <w:pPr>
        <w:pStyle w:val="Heading1"/>
      </w:pPr>
      <w:r w:rsidRPr="009163D7">
        <w:t xml:space="preserve">Проект соглашения между правительством Сомали и Исполнительным комитетом по этапу I ПРК </w:t>
      </w:r>
      <w:bookmarkStart w:id="13" w:name="_Hlk126916251"/>
      <w:r w:rsidRPr="009163D7">
        <w:t>приведен в приложении I к настоящему документу.</w:t>
      </w:r>
    </w:p>
    <w:p w14:paraId="4ED26072" w14:textId="2087D659" w:rsidR="00711BE6" w:rsidRPr="009163D7" w:rsidRDefault="00711BE6" w:rsidP="00711BE6">
      <w:pPr>
        <w:keepNext/>
        <w:widowControl w:val="0"/>
        <w:suppressAutoHyphens/>
        <w:spacing w:before="240" w:after="240"/>
        <w:rPr>
          <w:iCs/>
          <w:u w:val="single"/>
        </w:rPr>
      </w:pPr>
      <w:r w:rsidRPr="009163D7">
        <w:rPr>
          <w:iCs/>
          <w:u w:val="single"/>
        </w:rPr>
        <w:t>Координация деятельности в секторе обслуживания в рамках планов поэтапного отказа от ГХФУ и</w:t>
      </w:r>
      <w:r w:rsidR="00B44191">
        <w:rPr>
          <w:iCs/>
          <w:u w:val="single"/>
        </w:rPr>
        <w:t xml:space="preserve"> </w:t>
      </w:r>
      <w:r w:rsidRPr="009163D7">
        <w:rPr>
          <w:iCs/>
          <w:u w:val="single"/>
        </w:rPr>
        <w:t>поэтапного сокращения ГФУ</w:t>
      </w:r>
    </w:p>
    <w:p w14:paraId="4BE5937B" w14:textId="426B543D" w:rsidR="00527136" w:rsidRPr="009163D7" w:rsidRDefault="00527136" w:rsidP="00106F7F">
      <w:pPr>
        <w:pStyle w:val="Heading1"/>
      </w:pPr>
      <w:r w:rsidRPr="009163D7">
        <w:t>Мероприятия этапа II ПОДПО включают укрепление и обеспечение соблюдения законодательства и нормативных актов по ГХФУ посредством пересмотра существующей политики и нормативных актов в отношении ГХФУ, укрепление системы лицензирования и выделения квот, поддержку создания ассоциаций ХОКВ, укрепление технического потенциала для контроля за импортом посредством предоставления идентификаторов ОРВ, обучение сотрудников таможенных органов, организацию семинара по повышению осведомленности импортеров о новых регуляторных мерах, обучение технических специалистов ХОКВ надлежащим методам обслуживания, предоставление оборудования и инструментов учебным центрам, разработку национальной схемы рекуперации, переработки и регенерации (РПР), а также мониторинг, оценку и отчетность. В приложении II кратко представлена информация об одновременном осуществлении мероприятий в рамках ПОДПО и ПРК.</w:t>
      </w:r>
    </w:p>
    <w:p w14:paraId="3C580CF2" w14:textId="77777777" w:rsidR="00711BE6" w:rsidRPr="009163D7" w:rsidRDefault="00711BE6" w:rsidP="00711BE6">
      <w:pPr>
        <w:pStyle w:val="Heading1"/>
        <w:keepNext/>
        <w:widowControl w:val="0"/>
        <w:numPr>
          <w:ilvl w:val="0"/>
          <w:numId w:val="0"/>
        </w:numPr>
        <w:autoSpaceDE w:val="0"/>
        <w:autoSpaceDN w:val="0"/>
        <w:adjustRightInd w:val="0"/>
        <w:spacing w:before="360"/>
        <w:rPr>
          <w:b/>
        </w:rPr>
      </w:pPr>
      <w:r w:rsidRPr="009163D7">
        <w:rPr>
          <w:b/>
        </w:rPr>
        <w:t>VI.</w:t>
      </w:r>
      <w:r w:rsidRPr="009163D7">
        <w:rPr>
          <w:b/>
        </w:rPr>
        <w:tab/>
        <w:t>Р</w:t>
      </w:r>
      <w:bookmarkEnd w:id="13"/>
      <w:r w:rsidRPr="009163D7">
        <w:rPr>
          <w:b/>
        </w:rPr>
        <w:t>екомендация</w:t>
      </w:r>
    </w:p>
    <w:p w14:paraId="507F5698" w14:textId="77777777" w:rsidR="00711BE6" w:rsidRPr="009163D7" w:rsidRDefault="00711BE6" w:rsidP="001A5698">
      <w:pPr>
        <w:pStyle w:val="Heading1"/>
        <w:keepNext/>
        <w:shd w:val="clear" w:color="auto" w:fill="FFFFFF" w:themeFill="background1"/>
        <w:rPr>
          <w:u w:val="single"/>
        </w:rPr>
      </w:pPr>
      <w:r w:rsidRPr="009163D7">
        <w:t>Исполнительный комитет, возможно, пожелает:</w:t>
      </w:r>
    </w:p>
    <w:p w14:paraId="4029F709" w14:textId="448F5DCA" w:rsidR="00711BE6" w:rsidRPr="009163D7" w:rsidRDefault="00B52ABF" w:rsidP="001A5698">
      <w:pPr>
        <w:pStyle w:val="Heading2"/>
        <w:widowControl/>
        <w:shd w:val="clear" w:color="auto" w:fill="FFFFFF" w:themeFill="background1"/>
      </w:pPr>
      <w:r w:rsidRPr="009163D7">
        <w:t>утвердить в принципе этап I плана реализации Кигалийской поправки по ГФУ (ПРК) для Сомали на период 2025–2029 годов с целью сокращения потребления ГФУ на 10 % от базового уровня страны на общую сумму 367 250 долл. США, включая 238 000 долл. США, плюс вспомогательные расходы учреждения в размере 30 940 долл. США, для ЮНИДО, и 87 000 долл. США, плюс вспомогательные расходы учреждения в размере 11 310 долл. США, для ЮНЕП;</w:t>
      </w:r>
    </w:p>
    <w:p w14:paraId="32B12EA5" w14:textId="77777777" w:rsidR="00FF39E4" w:rsidRPr="009163D7" w:rsidRDefault="00F732D9" w:rsidP="00644ED5">
      <w:pPr>
        <w:pStyle w:val="Heading2"/>
        <w:keepNext/>
      </w:pPr>
      <w:r w:rsidRPr="009163D7">
        <w:lastRenderedPageBreak/>
        <w:t xml:space="preserve">отмечая, </w:t>
      </w:r>
    </w:p>
    <w:p w14:paraId="4C36146D" w14:textId="20B92695" w:rsidR="00DE6719" w:rsidRPr="009163D7" w:rsidRDefault="001215E9" w:rsidP="009163D7">
      <w:pPr>
        <w:pStyle w:val="Heading3"/>
      </w:pPr>
      <w:r w:rsidRPr="009163D7">
        <w:t xml:space="preserve">что 127 667 тонн </w:t>
      </w:r>
      <w:r w:rsidR="00B13DE9">
        <w:t>CO</w:t>
      </w:r>
      <w:r w:rsidR="00B13DE9">
        <w:rPr>
          <w:vertAlign w:val="subscript"/>
        </w:rPr>
        <w:t>2</w:t>
      </w:r>
      <w:r w:rsidR="00B13DE9">
        <w:t>-экв</w:t>
      </w:r>
      <w:r w:rsidRPr="009163D7">
        <w:t xml:space="preserve"> ГФУ будут вычтены из начального уровня для устойчивого совокупного сокращения потребления ГФУ, который будет установлен на основе руководящих указаний Исполнительного комитета;</w:t>
      </w:r>
    </w:p>
    <w:p w14:paraId="0DA0C10C" w14:textId="5021B2FC" w:rsidR="008155D2" w:rsidRPr="009163D7" w:rsidRDefault="001215E9" w:rsidP="008155D2">
      <w:pPr>
        <w:pStyle w:val="Heading3"/>
      </w:pPr>
      <w:r w:rsidRPr="009163D7">
        <w:t>что правительство Сомали направило в Секретариат по озону просьбу о пересмотре базового уровня ГФУ страны, которая далее будет на рассмотрении Комитета по выполнению на его 76-м совещании;</w:t>
      </w:r>
    </w:p>
    <w:p w14:paraId="6C8EAACA" w14:textId="77777777" w:rsidR="00311586" w:rsidRPr="009163D7" w:rsidRDefault="00711BE6" w:rsidP="00711BE6">
      <w:pPr>
        <w:numPr>
          <w:ilvl w:val="1"/>
          <w:numId w:val="1"/>
        </w:numPr>
        <w:spacing w:after="240"/>
        <w:outlineLvl w:val="1"/>
      </w:pPr>
      <w:r w:rsidRPr="009163D7">
        <w:t xml:space="preserve">утвердить проект Соглашения между правительством Сомали и Исполнительным комитетом о сокращении потребления ГФУ в соответствии с этапом I ПРК, содержащийся в </w:t>
      </w:r>
      <w:r w:rsidRPr="009163D7">
        <w:rPr>
          <w:shd w:val="clear" w:color="auto" w:fill="FFFFFF" w:themeFill="background1"/>
        </w:rPr>
        <w:t>приложении I к</w:t>
      </w:r>
      <w:r w:rsidRPr="009163D7">
        <w:t xml:space="preserve"> настоящему документу; </w:t>
      </w:r>
    </w:p>
    <w:p w14:paraId="2F981FAA" w14:textId="5EE49FC6" w:rsidR="00711BE6" w:rsidRPr="009163D7" w:rsidRDefault="00311586" w:rsidP="00467C89">
      <w:pPr>
        <w:pStyle w:val="Heading2"/>
        <w:widowControl/>
        <w:shd w:val="clear" w:color="auto" w:fill="FFFFFF" w:themeFill="background1"/>
      </w:pPr>
      <w:r w:rsidRPr="009163D7">
        <w:t>поручить Секретариату Фонда в случае пересмотра базового уровня страны обновить Приложение 2-A к Соглашению с целью включения в него пересмотренных данных о максимально допустимых пределах потребления и уровне финансирования, а также уведомить Исполнительный комитет о полученных уровнях максимально допустимого потребления с внесением необходимых корректировок на 99-м совещании; и</w:t>
      </w:r>
    </w:p>
    <w:p w14:paraId="72D26E1A" w14:textId="0540F06C" w:rsidR="009C5497" w:rsidRPr="0027329F" w:rsidRDefault="00B13DE9" w:rsidP="00B13DE9">
      <w:pPr>
        <w:pStyle w:val="Heading2"/>
        <w:widowControl/>
        <w:numPr>
          <w:ilvl w:val="0"/>
          <w:numId w:val="0"/>
        </w:numPr>
        <w:shd w:val="clear" w:color="auto" w:fill="FFFFFF" w:themeFill="background1"/>
        <w:ind w:left="1440" w:hanging="720"/>
        <w:rPr>
          <w:highlight w:val="yellow"/>
        </w:rPr>
      </w:pPr>
      <w:r>
        <w:rPr>
          <w:lang w:val="en-CA"/>
        </w:rPr>
        <w:t>e</w:t>
      </w:r>
      <w:r>
        <w:t xml:space="preserve">)  </w:t>
      </w:r>
      <w:r>
        <w:tab/>
      </w:r>
      <w:r w:rsidR="00711BE6" w:rsidRPr="009163D7">
        <w:t>утвердить первый транш этапа I ПРК для Сомали и соответствующий план освоения транша на общую сумму 219 220 долл. США, включая 151 000 долл. США, плюс вспомогательные расходы учреждения в размере 19 630 долл. США, для ЮНИДО, и 43 000 долл. США, плюс вспомогательные расходы учреждения в размере 5 590 долл. США, для ЮНЕП.</w:t>
      </w:r>
      <w:r w:rsidR="00711BE6">
        <w:rPr>
          <w:highlight w:val="yellow"/>
        </w:rPr>
        <w:t xml:space="preserve"> </w:t>
      </w:r>
    </w:p>
    <w:p w14:paraId="0DD6D6EE" w14:textId="77777777" w:rsidR="00711BE6" w:rsidRPr="00724E4B" w:rsidRDefault="00711BE6" w:rsidP="00711BE6"/>
    <w:p w14:paraId="06002921" w14:textId="77777777" w:rsidR="00711BE6" w:rsidRPr="00724E4B" w:rsidRDefault="00711BE6" w:rsidP="00711BE6"/>
    <w:p w14:paraId="4F368119" w14:textId="77777777" w:rsidR="00711BE6" w:rsidRPr="00724E4B" w:rsidRDefault="00711BE6" w:rsidP="00711BE6">
      <w:pPr>
        <w:sectPr w:rsidR="00711BE6" w:rsidRPr="00724E4B" w:rsidSect="00711BE6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3111AB97" w14:textId="43EA0B6B" w:rsidR="00C75B44" w:rsidRPr="00B16338" w:rsidRDefault="00C75B44" w:rsidP="00C75B44">
      <w:pPr>
        <w:spacing w:before="360" w:after="240"/>
        <w:jc w:val="center"/>
        <w:rPr>
          <w:b/>
          <w:bCs/>
        </w:rPr>
      </w:pPr>
      <w:r w:rsidRPr="00F20F1C">
        <w:rPr>
          <w:rFonts w:eastAsia="SimSun"/>
          <w:b/>
          <w:bCs/>
        </w:rPr>
        <w:lastRenderedPageBreak/>
        <w:t xml:space="preserve">Приложение </w:t>
      </w:r>
      <w:r w:rsidRPr="00F20F1C">
        <w:rPr>
          <w:rFonts w:eastAsia="SimSun"/>
          <w:b/>
        </w:rPr>
        <w:t>I</w:t>
      </w:r>
    </w:p>
    <w:p w14:paraId="0DF08A56" w14:textId="26344E65" w:rsidR="00C75B44" w:rsidRPr="00F20F1C" w:rsidRDefault="00C75B44" w:rsidP="00C75B44">
      <w:pPr>
        <w:spacing w:after="120"/>
        <w:jc w:val="center"/>
        <w:rPr>
          <w:rFonts w:eastAsia="SimSun"/>
          <w:b/>
          <w:bCs/>
        </w:rPr>
      </w:pPr>
      <w:r w:rsidRPr="00F20F1C">
        <w:rPr>
          <w:rFonts w:eastAsia="SimSun"/>
          <w:b/>
        </w:rPr>
        <w:t xml:space="preserve">ПРОЕКТ СОГЛАШЕНИЯ МЕЖДУ ПРАВИТЕЛЬСТВОМ </w:t>
      </w:r>
      <w:r w:rsidR="00B16338">
        <w:rPr>
          <w:rFonts w:eastAsia="SimSun"/>
          <w:b/>
        </w:rPr>
        <w:t>СОМАЛИ</w:t>
      </w:r>
      <w:r w:rsidRPr="00F20F1C">
        <w:rPr>
          <w:rFonts w:eastAsia="SimSun"/>
          <w:b/>
        </w:rPr>
        <w:t xml:space="preserve"> И ИСПОЛНИТЕЛЬНЫМ КОМИТЕТОМ МНОГОСТОРОННЕГО ФОНДА О СОКРАЩЕНИИ ПОТРЕБЛЕНИЯ ГИДРОФТОРУГЛЕРОДОВ В СООТВЕТСТВИИ С ЭТАПОМ I </w:t>
      </w:r>
      <w:r w:rsidRPr="00A91EFF">
        <w:rPr>
          <w:rFonts w:eastAsia="SimSun"/>
          <w:b/>
          <w:caps/>
        </w:rPr>
        <w:t>Плана реализации Кигалийской поправки по ГФУ</w:t>
      </w:r>
    </w:p>
    <w:p w14:paraId="5FF7CDD9" w14:textId="77777777" w:rsidR="00C75B44" w:rsidRPr="00F20F1C" w:rsidRDefault="00C75B44" w:rsidP="00C75B44">
      <w:pPr>
        <w:spacing w:after="240"/>
        <w:jc w:val="center"/>
        <w:rPr>
          <w:rFonts w:eastAsia="SimSun"/>
          <w:b/>
          <w:bCs/>
        </w:rPr>
      </w:pPr>
      <w:r w:rsidRPr="00F20F1C">
        <w:rPr>
          <w:rFonts w:eastAsia="SimSun"/>
          <w:b/>
          <w:bCs/>
        </w:rPr>
        <w:t>(Период: 2025–2029</w:t>
      </w:r>
      <w:r>
        <w:rPr>
          <w:rFonts w:eastAsia="SimSun"/>
          <w:b/>
          <w:bCs/>
        </w:rPr>
        <w:t xml:space="preserve"> годы</w:t>
      </w:r>
      <w:r w:rsidRPr="00F20F1C">
        <w:rPr>
          <w:rFonts w:eastAsia="SimSun"/>
          <w:b/>
          <w:bCs/>
        </w:rPr>
        <w:t>)</w:t>
      </w:r>
    </w:p>
    <w:p w14:paraId="40A0D80C" w14:textId="77777777" w:rsidR="00C75B44" w:rsidRPr="00F20F1C" w:rsidRDefault="00C75B44" w:rsidP="00C75B44">
      <w:pPr>
        <w:spacing w:after="240"/>
        <w:rPr>
          <w:rFonts w:eastAsia="SimSun"/>
          <w:b/>
          <w:bCs/>
        </w:rPr>
      </w:pPr>
      <w:r w:rsidRPr="00F20F1C">
        <w:rPr>
          <w:rFonts w:eastAsia="SimSun"/>
          <w:b/>
          <w:bCs/>
        </w:rPr>
        <w:t>Цель</w:t>
      </w:r>
    </w:p>
    <w:p w14:paraId="758D1282" w14:textId="6609C39E" w:rsidR="00C75B44" w:rsidRPr="00F20F1C" w:rsidRDefault="00C75B44" w:rsidP="00C75B44">
      <w:pPr>
        <w:numPr>
          <w:ilvl w:val="0"/>
          <w:numId w:val="9"/>
        </w:numPr>
        <w:spacing w:after="240"/>
        <w:outlineLvl w:val="0"/>
        <w:rPr>
          <w:rFonts w:eastAsia="SimSun"/>
        </w:rPr>
      </w:pPr>
      <w:r w:rsidRPr="00F20F1C">
        <w:rPr>
          <w:rFonts w:eastAsia="SimSun"/>
        </w:rPr>
        <w:t xml:space="preserve">Настоящее Соглашение отражает договоренность между правительством </w:t>
      </w:r>
      <w:r w:rsidR="00B16338">
        <w:t>Сомали</w:t>
      </w:r>
      <w:r w:rsidRPr="00F20F1C">
        <w:t xml:space="preserve"> </w:t>
      </w:r>
      <w:r w:rsidRPr="00F20F1C">
        <w:rPr>
          <w:rFonts w:eastAsia="SimSun"/>
        </w:rPr>
        <w:t xml:space="preserve">и Исполнительным комитетом о сокращении регулируемых видов применения веществ приложения F, указанных в дополнении 1-A ("Вещества"), до устойчивого уровня в </w:t>
      </w:r>
      <w:r w:rsidR="009B6CAF" w:rsidRPr="00724E4B">
        <w:t>1</w:t>
      </w:r>
      <w:r w:rsidR="009B6CAF">
        <w:t xml:space="preserve"> </w:t>
      </w:r>
      <w:r w:rsidR="009B6CAF" w:rsidRPr="00724E4B">
        <w:t>149</w:t>
      </w:r>
      <w:r w:rsidR="009B6CAF">
        <w:t xml:space="preserve"> </w:t>
      </w:r>
      <w:r w:rsidR="009B6CAF" w:rsidRPr="00724E4B">
        <w:t>005 </w:t>
      </w:r>
      <w:r w:rsidRPr="00F20F1C">
        <w:t xml:space="preserve"> </w:t>
      </w:r>
      <w:r w:rsidRPr="00F20F1C">
        <w:rPr>
          <w:rFonts w:eastAsia="SimSun"/>
        </w:rPr>
        <w:t>тонн СО</w:t>
      </w:r>
      <w:r w:rsidRPr="00F20F1C">
        <w:rPr>
          <w:rFonts w:eastAsia="SimSun"/>
          <w:vertAlign w:val="subscript"/>
        </w:rPr>
        <w:t xml:space="preserve">2  </w:t>
      </w:r>
      <w:r w:rsidRPr="00F20F1C">
        <w:rPr>
          <w:rFonts w:eastAsia="SimSun"/>
        </w:rPr>
        <w:t>эквивалента (СО</w:t>
      </w:r>
      <w:r w:rsidRPr="00F20F1C">
        <w:rPr>
          <w:rFonts w:eastAsia="SimSun"/>
          <w:vertAlign w:val="subscript"/>
        </w:rPr>
        <w:t>2</w:t>
      </w:r>
      <w:r w:rsidRPr="00F20F1C">
        <w:rPr>
          <w:rFonts w:eastAsia="SimSun"/>
        </w:rPr>
        <w:t>-экв) к 1 января 2029 года в соответствии с графиком, предусмотренным Монреальским протоколом, и условиями настоящего Соглашения.</w:t>
      </w:r>
    </w:p>
    <w:p w14:paraId="400BF060" w14:textId="0C6DA3D3" w:rsidR="00C75B44" w:rsidRPr="00F20F1C" w:rsidRDefault="00C75B44" w:rsidP="00C75B44">
      <w:pPr>
        <w:numPr>
          <w:ilvl w:val="0"/>
          <w:numId w:val="1"/>
        </w:numPr>
        <w:spacing w:after="240"/>
        <w:outlineLvl w:val="0"/>
        <w:rPr>
          <w:rFonts w:eastAsia="SimSun"/>
        </w:rPr>
      </w:pPr>
      <w:r w:rsidRPr="00F20F1C">
        <w:rPr>
          <w:rFonts w:eastAsia="SimSun"/>
        </w:rPr>
        <w:t>Страна обязуется придерживаться предельных уровней годового потребления веществ приложения F, установленных в строке 1.2 дополнения 2</w:t>
      </w:r>
      <w:r w:rsidRPr="00F20F1C">
        <w:rPr>
          <w:rFonts w:eastAsia="SimSun"/>
        </w:rPr>
        <w:noBreakHyphen/>
        <w:t>А ("Целевые показатели и финансирование") к настоящему Соглашению, а также в предусмотренном Монреальским протоколом графике для веществ приложения F, перечисленных в дополнении 1-А. Страна признает, что принятие ею настоящего Соглашения и выполнение Исполнительным комитетом его обязательств по финансированию, описанных в пункте 3,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 F, превышающим уровень, определенный в строке 1.2 дополнения 2-А в качестве заключительного этапа сокращения потребления в соответствии с настоящим Соглашением в отношении веществ приложения F, перечисленных в дополнении 1-А</w:t>
      </w:r>
      <w:r w:rsidR="009B6CAF">
        <w:rPr>
          <w:rFonts w:eastAsia="SimSun"/>
        </w:rPr>
        <w:t xml:space="preserve">, </w:t>
      </w:r>
      <w:r w:rsidR="009B6CAF" w:rsidRPr="003059EF">
        <w:rPr>
          <w:rFonts w:eastAsia="SimSun"/>
        </w:rPr>
        <w:t xml:space="preserve">и </w:t>
      </w:r>
      <w:r w:rsidR="009B6CAF" w:rsidRPr="00F20F1C">
        <w:rPr>
          <w:rFonts w:eastAsia="SimSun"/>
        </w:rPr>
        <w:t>в связи с любым потреблением веществ приложения F, превышающим уровень, определенный в строке</w:t>
      </w:r>
      <w:r w:rsidR="009B6CAF" w:rsidRPr="003059EF">
        <w:rPr>
          <w:rFonts w:eastAsia="SimSun"/>
        </w:rPr>
        <w:t xml:space="preserve"> 4.1.3 (</w:t>
      </w:r>
      <w:r w:rsidR="009B6CAF" w:rsidRPr="00017666">
        <w:rPr>
          <w:rFonts w:eastAsia="SimSun"/>
        </w:rPr>
        <w:t>остаточ</w:t>
      </w:r>
      <w:r w:rsidR="009B6CAF">
        <w:rPr>
          <w:rFonts w:eastAsia="SimSun"/>
        </w:rPr>
        <w:t>ный объем</w:t>
      </w:r>
      <w:r w:rsidR="009B6CAF" w:rsidRPr="00017666">
        <w:rPr>
          <w:rFonts w:eastAsia="SimSun"/>
        </w:rPr>
        <w:t xml:space="preserve"> потреблени</w:t>
      </w:r>
      <w:r w:rsidR="009B6CAF">
        <w:rPr>
          <w:rFonts w:eastAsia="SimSun"/>
        </w:rPr>
        <w:t>я</w:t>
      </w:r>
      <w:r w:rsidR="009B6CAF" w:rsidRPr="00017666">
        <w:rPr>
          <w:rFonts w:eastAsia="SimSun"/>
        </w:rPr>
        <w:t>, отвечающ</w:t>
      </w:r>
      <w:r w:rsidR="009B6CAF">
        <w:rPr>
          <w:rFonts w:eastAsia="SimSun"/>
        </w:rPr>
        <w:t>ий</w:t>
      </w:r>
      <w:r w:rsidR="009B6CAF" w:rsidRPr="00017666">
        <w:rPr>
          <w:rFonts w:eastAsia="SimSun"/>
        </w:rPr>
        <w:t xml:space="preserve"> критериям финансирования</w:t>
      </w:r>
      <w:r w:rsidR="009B6CAF" w:rsidRPr="003059EF">
        <w:rPr>
          <w:rFonts w:eastAsia="SimSun"/>
        </w:rPr>
        <w:t>)</w:t>
      </w:r>
      <w:r w:rsidRPr="00F20F1C">
        <w:rPr>
          <w:rFonts w:eastAsia="SimSun"/>
        </w:rPr>
        <w:t>.</w:t>
      </w:r>
    </w:p>
    <w:p w14:paraId="25116320" w14:textId="77777777" w:rsidR="00C75B44" w:rsidRPr="00F20F1C" w:rsidRDefault="00C75B44" w:rsidP="00C75B44">
      <w:pPr>
        <w:numPr>
          <w:ilvl w:val="0"/>
          <w:numId w:val="1"/>
        </w:numPr>
        <w:spacing w:after="240"/>
        <w:outlineLvl w:val="0"/>
        <w:rPr>
          <w:rFonts w:eastAsia="SimSun"/>
        </w:rPr>
      </w:pPr>
      <w:r w:rsidRPr="00F20F1C">
        <w:rPr>
          <w:rFonts w:eastAsia="SimSun"/>
        </w:rPr>
        <w:t>При условии соблюдения Страной ее обязательств, установленных в настоящем Соглашении, Исполнительный комитет выражает принципиальное согласие предоставить Стране финансирование в соответствии со строкой 3.1 дополнения 2-А. Исполнительный комитет будет в принципе принимать решения о предоставлении такого финансирования на совещаниях Исполнительного комитета, указанных в дополнении 3-А ("График утверждения финансирования").</w:t>
      </w:r>
    </w:p>
    <w:p w14:paraId="27148AB5" w14:textId="77777777" w:rsidR="00C75B44" w:rsidRPr="00F20F1C" w:rsidRDefault="00C75B44" w:rsidP="00C75B44">
      <w:pPr>
        <w:numPr>
          <w:ilvl w:val="0"/>
          <w:numId w:val="1"/>
        </w:numPr>
        <w:spacing w:after="240"/>
        <w:outlineLvl w:val="0"/>
        <w:rPr>
          <w:rFonts w:eastAsia="SimSun"/>
        </w:rPr>
      </w:pPr>
      <w:r w:rsidRPr="00F20F1C">
        <w:rPr>
          <w:rFonts w:eastAsia="SimSun"/>
        </w:rPr>
        <w:t xml:space="preserve">Страна обязуется выполнять настоящее Соглашение в соответствии с этапом I </w:t>
      </w:r>
      <w:r w:rsidRPr="00F20F1C">
        <w:t>Плана реализации Кигалийской поправки по ГФУ</w:t>
      </w:r>
      <w:r w:rsidRPr="00F20F1C">
        <w:rPr>
          <w:rFonts w:eastAsia="SimSun"/>
        </w:rPr>
        <w:t xml:space="preserve"> (План) в том виде, в котором он утвержден. Согласно подпункту 5b)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 F, указанных в строке 1.2 дополнения 2-А к настоящему Соглашению. Вышеупомянутая проверка будет проводиться по поручению соответствующего двустороннего учреждения или учреждения-исполнителя.</w:t>
      </w:r>
    </w:p>
    <w:p w14:paraId="5A1A118D" w14:textId="77777777" w:rsidR="00C75B44" w:rsidRPr="00F20F1C" w:rsidRDefault="00C75B44" w:rsidP="00C75B44">
      <w:pPr>
        <w:spacing w:before="240" w:after="240"/>
        <w:rPr>
          <w:rFonts w:eastAsia="SimSun"/>
          <w:b/>
          <w:bCs/>
        </w:rPr>
      </w:pPr>
      <w:r w:rsidRPr="00F20F1C">
        <w:rPr>
          <w:rFonts w:eastAsia="SimSun"/>
          <w:b/>
        </w:rPr>
        <w:t>Условия выделения финансирования</w:t>
      </w:r>
    </w:p>
    <w:p w14:paraId="35203939" w14:textId="77777777" w:rsidR="00C75B44" w:rsidRPr="00F20F1C" w:rsidRDefault="00C75B44" w:rsidP="00C75B44">
      <w:pPr>
        <w:numPr>
          <w:ilvl w:val="0"/>
          <w:numId w:val="1"/>
        </w:numPr>
        <w:spacing w:after="240"/>
        <w:outlineLvl w:val="0"/>
        <w:rPr>
          <w:rFonts w:eastAsia="SimSun"/>
        </w:rPr>
      </w:pPr>
      <w:r w:rsidRPr="00F20F1C">
        <w:rPr>
          <w:rFonts w:eastAsia="SimSun"/>
        </w:rPr>
        <w:t>Исполнительный комитет будет выделять средства на Финансирование в соответствии с Графиком утверждения финансирования, только если по меньшей мере за 10 недель до соответствующего совещания Исполнительного комитета, указанного в Графике утверждения финансирования, Страна выполнит следующие условия:</w:t>
      </w:r>
    </w:p>
    <w:p w14:paraId="304001DF" w14:textId="77777777" w:rsidR="00C75B44" w:rsidRPr="005D1547" w:rsidRDefault="00C75B44" w:rsidP="00C75B44">
      <w:pPr>
        <w:pStyle w:val="ListParagraph"/>
        <w:widowControl w:val="0"/>
        <w:numPr>
          <w:ilvl w:val="0"/>
          <w:numId w:val="16"/>
        </w:numPr>
        <w:spacing w:after="240"/>
        <w:ind w:left="1440" w:hanging="720"/>
        <w:outlineLvl w:val="1"/>
        <w:rPr>
          <w:rFonts w:eastAsia="SimSun"/>
        </w:rPr>
      </w:pPr>
      <w:r w:rsidRPr="00B11771">
        <w:rPr>
          <w:rFonts w:eastAsia="SimSun"/>
        </w:rPr>
        <w:t xml:space="preserve">в течение всех соответствующих лет Страна обеспечивала достижение Целевых </w:t>
      </w:r>
      <w:r w:rsidRPr="00B11771">
        <w:rPr>
          <w:rFonts w:eastAsia="SimSun"/>
        </w:rPr>
        <w:lastRenderedPageBreak/>
        <w:t>показателей, установленных в строке 1.2 дополнения 2-А. Соответствующими годами считаются все годы, начиная с года утверждения настоящего Соглашения. Из них исключаются годы, в которые на день проведения совещания Исполнительного комитета, на котором представляется заявка на финансирование, не требовалось представить доклады о ходе реализации страновой программы;</w:t>
      </w:r>
    </w:p>
    <w:p w14:paraId="22948A66" w14:textId="77777777" w:rsidR="00C75B44" w:rsidRPr="00B11771" w:rsidRDefault="00C75B44" w:rsidP="00C75B44">
      <w:pPr>
        <w:pStyle w:val="ListParagraph"/>
        <w:widowControl w:val="0"/>
        <w:spacing w:after="240"/>
        <w:ind w:left="1440"/>
        <w:outlineLvl w:val="1"/>
        <w:rPr>
          <w:rFonts w:eastAsia="SimSun"/>
        </w:rPr>
      </w:pPr>
    </w:p>
    <w:p w14:paraId="378E4259" w14:textId="77777777" w:rsidR="00C75B44" w:rsidRPr="005D1547" w:rsidRDefault="00C75B44" w:rsidP="00C75B44">
      <w:pPr>
        <w:pStyle w:val="ListParagraph"/>
        <w:widowControl w:val="0"/>
        <w:numPr>
          <w:ilvl w:val="0"/>
          <w:numId w:val="16"/>
        </w:numPr>
        <w:spacing w:after="240"/>
        <w:ind w:left="1440" w:hanging="720"/>
        <w:outlineLvl w:val="1"/>
        <w:rPr>
          <w:rFonts w:eastAsia="SimSun"/>
        </w:rPr>
      </w:pPr>
      <w:r w:rsidRPr="00F20F1C">
        <w:rPr>
          <w:rFonts w:eastAsia="SimSun"/>
        </w:rPr>
        <w:t>достижение указанных Целевых показателей подтверждается результатами независимых проверок в отношении всех соответствующих лет, кроме тех случаев, когда Исполнительный комитет принимал решение о том, что такая проверка не требуется;</w:t>
      </w:r>
    </w:p>
    <w:p w14:paraId="67941B42" w14:textId="77777777" w:rsidR="00C75B44" w:rsidRPr="005D1547" w:rsidRDefault="00C75B44" w:rsidP="00C75B44">
      <w:pPr>
        <w:pStyle w:val="ListParagraph"/>
        <w:rPr>
          <w:rFonts w:eastAsia="SimSun"/>
        </w:rPr>
      </w:pPr>
    </w:p>
    <w:p w14:paraId="37E6A565" w14:textId="77777777" w:rsidR="00C75B44" w:rsidRPr="005D1547" w:rsidRDefault="00C75B44" w:rsidP="00C75B44">
      <w:pPr>
        <w:pStyle w:val="ListParagraph"/>
        <w:widowControl w:val="0"/>
        <w:numPr>
          <w:ilvl w:val="0"/>
          <w:numId w:val="16"/>
        </w:numPr>
        <w:spacing w:after="240"/>
        <w:ind w:left="1440" w:hanging="720"/>
        <w:outlineLvl w:val="1"/>
        <w:rPr>
          <w:rFonts w:eastAsia="SimSun"/>
        </w:rPr>
      </w:pPr>
      <w:r w:rsidRPr="00F20F1C">
        <w:rPr>
          <w:rFonts w:eastAsia="SimSun"/>
        </w:rPr>
        <w:t>Страной представлен Доклад о ходе освоения транша в соответствии с дополнением 4-А ("Формат докладов о реализации и планов реализации траншей") за каждый предшествующий календарный год; достигнуты значительные успехи в осуществлении мероприятий, начатых в рамках ранее утвержденных траншей, при этом темпы расходования денежных средств, выделенных в рамках ранее утвержденных траншей, превысили 20 процентов; и</w:t>
      </w:r>
    </w:p>
    <w:p w14:paraId="2663D52E" w14:textId="77777777" w:rsidR="00C75B44" w:rsidRPr="005D1547" w:rsidRDefault="00C75B44" w:rsidP="00C75B44">
      <w:pPr>
        <w:pStyle w:val="ListParagraph"/>
        <w:rPr>
          <w:rFonts w:eastAsia="SimSun"/>
        </w:rPr>
      </w:pPr>
    </w:p>
    <w:p w14:paraId="5EF6161C" w14:textId="77777777" w:rsidR="00C75B44" w:rsidRPr="00F20F1C" w:rsidRDefault="00C75B44" w:rsidP="00C75B44">
      <w:pPr>
        <w:pStyle w:val="ListParagraph"/>
        <w:widowControl w:val="0"/>
        <w:numPr>
          <w:ilvl w:val="0"/>
          <w:numId w:val="16"/>
        </w:numPr>
        <w:spacing w:after="240"/>
        <w:ind w:left="1440" w:hanging="720"/>
        <w:outlineLvl w:val="1"/>
        <w:rPr>
          <w:rFonts w:eastAsia="SimSun"/>
        </w:rPr>
      </w:pPr>
      <w:r w:rsidRPr="00F20F1C">
        <w:rPr>
          <w:rFonts w:eastAsia="SimSun"/>
        </w:rPr>
        <w:t>Страной представлен План освоения транша в соответствии с дополнением 4-A, охватывающий каждый календарный год за период вплоть до года (включительно), в котором по графику утверждения финансирования предусмотрено представление заявки на следующий транш, а в случае предоставления заключительного транша – вплоть до завершения всех предусмотренных мероприятий.</w:t>
      </w:r>
    </w:p>
    <w:p w14:paraId="21BB0631" w14:textId="77777777" w:rsidR="00C75B44" w:rsidRPr="00F20F1C" w:rsidRDefault="00C75B44" w:rsidP="00C75B44">
      <w:pPr>
        <w:spacing w:before="240" w:after="240"/>
        <w:rPr>
          <w:rFonts w:eastAsia="SimSun"/>
          <w:b/>
          <w:bCs/>
        </w:rPr>
      </w:pPr>
      <w:r w:rsidRPr="00F20F1C">
        <w:rPr>
          <w:rFonts w:eastAsia="SimSun"/>
          <w:b/>
          <w:bCs/>
        </w:rPr>
        <w:t>Мониторинг</w:t>
      </w:r>
    </w:p>
    <w:p w14:paraId="1EE94D5C" w14:textId="77777777" w:rsidR="00C75B44" w:rsidRPr="00F20F1C" w:rsidRDefault="00C75B44" w:rsidP="00C75B44">
      <w:pPr>
        <w:numPr>
          <w:ilvl w:val="0"/>
          <w:numId w:val="1"/>
        </w:numPr>
        <w:spacing w:after="240"/>
        <w:outlineLvl w:val="0"/>
        <w:rPr>
          <w:rFonts w:eastAsia="SimSun"/>
        </w:rPr>
      </w:pPr>
      <w:r w:rsidRPr="00F20F1C">
        <w:rPr>
          <w:rFonts w:eastAsia="SimSun"/>
        </w:rPr>
        <w:t>Страна обеспечивает проведение тщательного мониторинга мероприятий, осуществляемых в рамках настоящего Соглашения. Учреждения, указанные в дополнении 5-А («Учреждения, осуществляющие мониторинг, и их роль»), проводят мониторинг и отчитываются о реализации мероприятий, предусмотренных Планами реализации траншей за предыдущий период, в соответствии со своими функциями и сферами ответственности, установленными в том же дополнении.</w:t>
      </w:r>
    </w:p>
    <w:p w14:paraId="774987CD" w14:textId="77777777" w:rsidR="00C75B44" w:rsidRPr="00F20F1C" w:rsidRDefault="00C75B44" w:rsidP="00C75B44">
      <w:pPr>
        <w:spacing w:before="240" w:after="240"/>
        <w:rPr>
          <w:rFonts w:eastAsia="SimSun"/>
          <w:b/>
          <w:bCs/>
        </w:rPr>
      </w:pPr>
      <w:r w:rsidRPr="00F20F1C">
        <w:rPr>
          <w:rFonts w:eastAsia="SimSun"/>
          <w:b/>
        </w:rPr>
        <w:t>Гибкость в перераспределении финансовых ресурсов</w:t>
      </w:r>
    </w:p>
    <w:p w14:paraId="5AEBCB51" w14:textId="77777777" w:rsidR="00C75B44" w:rsidRPr="00F20F1C" w:rsidRDefault="00C75B44" w:rsidP="00C75B44">
      <w:pPr>
        <w:numPr>
          <w:ilvl w:val="0"/>
          <w:numId w:val="1"/>
        </w:numPr>
        <w:spacing w:after="240"/>
        <w:outlineLvl w:val="0"/>
        <w:rPr>
          <w:rFonts w:eastAsia="SimSun"/>
        </w:rPr>
      </w:pPr>
      <w:r w:rsidRPr="00F20F1C">
        <w:rPr>
          <w:rFonts w:eastAsia="SimSun"/>
        </w:rPr>
        <w:t xml:space="preserve">Исполнительный комитет признает,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 F, указанных в дополнении 1-А, в соответствии со следующими соображениями: </w:t>
      </w:r>
    </w:p>
    <w:p w14:paraId="22E3C868" w14:textId="77777777" w:rsidR="00C75B44" w:rsidRPr="005D1547" w:rsidRDefault="00C75B44" w:rsidP="00C75B44">
      <w:pPr>
        <w:pStyle w:val="ListParagraph"/>
        <w:widowControl w:val="0"/>
        <w:numPr>
          <w:ilvl w:val="0"/>
          <w:numId w:val="17"/>
        </w:numPr>
        <w:spacing w:after="240"/>
        <w:ind w:left="1440" w:hanging="720"/>
        <w:outlineLvl w:val="1"/>
        <w:rPr>
          <w:rFonts w:eastAsia="SimSun"/>
        </w:rPr>
      </w:pPr>
      <w:r w:rsidRPr="00B11771">
        <w:rPr>
          <w:rFonts w:eastAsia="SimSun"/>
        </w:rPr>
        <w:t>перераспределения, относимые к категории существенных изменений, должны быть предварительно документально оформлены либо в Плане освоения транша, как это предусмотрено в подпункте 5 d) выше, либо в виде поправки к имеющемуся Плану освоения транша, которую необходимо подать на утверждение за 10 недель до начала любого совещания Исполнительного комитета. К существенным изменениям относятся:</w:t>
      </w:r>
    </w:p>
    <w:p w14:paraId="178BF96D" w14:textId="77777777" w:rsidR="00C75B44" w:rsidRPr="00B11771" w:rsidRDefault="00C75B44" w:rsidP="00C75B44">
      <w:pPr>
        <w:pStyle w:val="ListParagraph"/>
        <w:widowControl w:val="0"/>
        <w:spacing w:after="240"/>
        <w:ind w:left="1440"/>
        <w:outlineLvl w:val="1"/>
        <w:rPr>
          <w:rFonts w:eastAsia="SimSun"/>
        </w:rPr>
      </w:pPr>
    </w:p>
    <w:p w14:paraId="6FEC948D" w14:textId="77777777" w:rsidR="00C75B44" w:rsidRPr="005D1547" w:rsidRDefault="00C75B44" w:rsidP="00C75B44">
      <w:pPr>
        <w:pStyle w:val="ListParagraph"/>
        <w:widowControl w:val="0"/>
        <w:numPr>
          <w:ilvl w:val="0"/>
          <w:numId w:val="18"/>
        </w:numPr>
        <w:spacing w:after="240"/>
        <w:ind w:left="2160" w:hanging="720"/>
        <w:outlineLvl w:val="2"/>
        <w:rPr>
          <w:rFonts w:eastAsia="SimSun"/>
        </w:rPr>
      </w:pPr>
      <w:r w:rsidRPr="00B11771">
        <w:rPr>
          <w:rFonts w:eastAsia="SimSun"/>
        </w:rPr>
        <w:t>вопросы, которые потенциально могут затрагивать правила и политику Многостороннего фонда;</w:t>
      </w:r>
    </w:p>
    <w:p w14:paraId="620BC9C6" w14:textId="77777777" w:rsidR="00C75B44" w:rsidRPr="00B11771" w:rsidRDefault="00C75B44" w:rsidP="00C75B44">
      <w:pPr>
        <w:pStyle w:val="ListParagraph"/>
        <w:widowControl w:val="0"/>
        <w:spacing w:after="240"/>
        <w:ind w:left="2160"/>
        <w:outlineLvl w:val="2"/>
        <w:rPr>
          <w:rFonts w:eastAsia="SimSun"/>
        </w:rPr>
      </w:pPr>
    </w:p>
    <w:p w14:paraId="7948A823" w14:textId="77777777" w:rsidR="00C75B44" w:rsidRPr="005D1547" w:rsidRDefault="00C75B44" w:rsidP="00C75B44">
      <w:pPr>
        <w:pStyle w:val="ListParagraph"/>
        <w:widowControl w:val="0"/>
        <w:numPr>
          <w:ilvl w:val="0"/>
          <w:numId w:val="18"/>
        </w:numPr>
        <w:spacing w:after="240"/>
        <w:ind w:left="2160" w:hanging="720"/>
        <w:outlineLvl w:val="2"/>
        <w:rPr>
          <w:rFonts w:eastAsia="SimSun"/>
        </w:rPr>
      </w:pPr>
      <w:r w:rsidRPr="00F20F1C">
        <w:rPr>
          <w:rFonts w:eastAsia="SimSun"/>
        </w:rPr>
        <w:t>изменения, которые приведут к корректировке какого-либо пункта настоящего Соглашения;</w:t>
      </w:r>
    </w:p>
    <w:p w14:paraId="7367468A" w14:textId="77777777" w:rsidR="00C75B44" w:rsidRPr="005D1547" w:rsidRDefault="00C75B44" w:rsidP="00C75B44">
      <w:pPr>
        <w:pStyle w:val="ListParagraph"/>
        <w:rPr>
          <w:rFonts w:eastAsia="SimSun"/>
        </w:rPr>
      </w:pPr>
    </w:p>
    <w:p w14:paraId="5C0A17D7" w14:textId="77777777" w:rsidR="00C75B44" w:rsidRPr="005D1547" w:rsidRDefault="00C75B44" w:rsidP="00C75B44">
      <w:pPr>
        <w:pStyle w:val="ListParagraph"/>
        <w:widowControl w:val="0"/>
        <w:numPr>
          <w:ilvl w:val="0"/>
          <w:numId w:val="18"/>
        </w:numPr>
        <w:spacing w:after="240"/>
        <w:ind w:left="2160" w:hanging="720"/>
        <w:outlineLvl w:val="2"/>
        <w:rPr>
          <w:rFonts w:eastAsia="SimSun"/>
        </w:rPr>
      </w:pPr>
      <w:r w:rsidRPr="00F20F1C">
        <w:rPr>
          <w:rFonts w:eastAsia="SimSun"/>
        </w:rPr>
        <w:lastRenderedPageBreak/>
        <w:t>изменение годовых объемов финансирования, выделяемых отдельным двусторонним учреждениям или учреждениям-исполнителям в рамках различных траншей;</w:t>
      </w:r>
    </w:p>
    <w:p w14:paraId="0A4168C1" w14:textId="77777777" w:rsidR="00C75B44" w:rsidRPr="005D1547" w:rsidRDefault="00C75B44" w:rsidP="00C75B44">
      <w:pPr>
        <w:pStyle w:val="ListParagraph"/>
        <w:rPr>
          <w:rFonts w:eastAsia="SimSun"/>
        </w:rPr>
      </w:pPr>
    </w:p>
    <w:p w14:paraId="0A5C58D5" w14:textId="77777777" w:rsidR="00C75B44" w:rsidRPr="005D1547" w:rsidRDefault="00C75B44" w:rsidP="00C75B44">
      <w:pPr>
        <w:pStyle w:val="ListParagraph"/>
        <w:widowControl w:val="0"/>
        <w:numPr>
          <w:ilvl w:val="0"/>
          <w:numId w:val="18"/>
        </w:numPr>
        <w:spacing w:after="240"/>
        <w:ind w:left="2160" w:hanging="720"/>
        <w:outlineLvl w:val="2"/>
        <w:rPr>
          <w:rFonts w:eastAsia="SimSun"/>
        </w:rPr>
      </w:pPr>
      <w:r w:rsidRPr="00F20F1C">
        <w:rPr>
          <w:rFonts w:eastAsia="SimSun"/>
        </w:rPr>
        <w:t>предоставление финансирования для осуществления мероприятий, не включенных в действующий утвержденный План освоения транша, или исключение мероприятия из Плана освоения транша в тех случаях, когда его стоимость превышает 30 процентов от общей суммы затрат в рамках последнего утвержденного транша;</w:t>
      </w:r>
    </w:p>
    <w:p w14:paraId="13C89702" w14:textId="77777777" w:rsidR="00C75B44" w:rsidRPr="005D1547" w:rsidRDefault="00C75B44" w:rsidP="00C75B44">
      <w:pPr>
        <w:pStyle w:val="ListParagraph"/>
        <w:rPr>
          <w:rFonts w:eastAsia="SimSun"/>
        </w:rPr>
      </w:pPr>
    </w:p>
    <w:p w14:paraId="1155E0FA" w14:textId="77777777" w:rsidR="00C75B44" w:rsidRPr="005D1547" w:rsidRDefault="00C75B44" w:rsidP="00C75B44">
      <w:pPr>
        <w:pStyle w:val="ListParagraph"/>
        <w:widowControl w:val="0"/>
        <w:numPr>
          <w:ilvl w:val="0"/>
          <w:numId w:val="18"/>
        </w:numPr>
        <w:spacing w:after="240"/>
        <w:ind w:left="2160" w:hanging="720"/>
        <w:outlineLvl w:val="2"/>
        <w:rPr>
          <w:rFonts w:eastAsia="SimSun"/>
        </w:rPr>
      </w:pPr>
      <w:r w:rsidRPr="00F20F1C">
        <w:rPr>
          <w:rFonts w:eastAsia="SimSun"/>
        </w:rPr>
        <w:t>изменения в альтернативных технологиях, при том понимании, что в любом представленном пакете документов в рамках такого запроса будут указаны связанные с этим дополнительные расходы, потенциальное воздействие на климат, а также любая разница в количестве выводимых из обращения тонн СО</w:t>
      </w:r>
      <w:r w:rsidRPr="00B11771">
        <w:rPr>
          <w:rFonts w:eastAsia="SimSun"/>
        </w:rPr>
        <w:t>2</w:t>
      </w:r>
      <w:r w:rsidRPr="00F20F1C">
        <w:rPr>
          <w:rFonts w:eastAsia="SimSun"/>
        </w:rPr>
        <w:t>-экв, если это применимо, а также будет подтверждено, что Страна соглашается с тем, что потенциальные сбережения, связанные с изменением технологии, приведут к соответствующему сокращению общего объема финансирования в рамках настоящего Соглашения;</w:t>
      </w:r>
    </w:p>
    <w:p w14:paraId="26A4819B" w14:textId="77777777" w:rsidR="00C75B44" w:rsidRPr="005D1547" w:rsidRDefault="00C75B44" w:rsidP="00C75B44">
      <w:pPr>
        <w:pStyle w:val="ListParagraph"/>
        <w:rPr>
          <w:rFonts w:eastAsia="SimSun"/>
        </w:rPr>
      </w:pPr>
    </w:p>
    <w:p w14:paraId="100CE649" w14:textId="58773F2E" w:rsidR="00C75B44" w:rsidRPr="005D1547" w:rsidRDefault="00C75B44" w:rsidP="00C75B44">
      <w:pPr>
        <w:pStyle w:val="ListParagraph"/>
        <w:widowControl w:val="0"/>
        <w:numPr>
          <w:ilvl w:val="0"/>
          <w:numId w:val="17"/>
        </w:numPr>
        <w:spacing w:after="240"/>
        <w:ind w:left="1440" w:hanging="720"/>
        <w:outlineLvl w:val="1"/>
        <w:rPr>
          <w:rFonts w:eastAsia="SimSun"/>
        </w:rPr>
      </w:pPr>
      <w:r w:rsidRPr="00F20F1C">
        <w:rPr>
          <w:rFonts w:eastAsia="SimSun"/>
        </w:rPr>
        <w:t>перераспределения, которые не относятся к категории существенных, можно включать в утвержденный План освоения транша, реализуемый в данный период, сообщив об этом Исполнительному комитету в последующем Докладе о ходе освоения транша;</w:t>
      </w:r>
    </w:p>
    <w:p w14:paraId="59EB433A" w14:textId="77777777" w:rsidR="00C75B44" w:rsidRPr="00F20F1C" w:rsidRDefault="00C75B44" w:rsidP="00C75B44">
      <w:pPr>
        <w:pStyle w:val="ListParagraph"/>
        <w:widowControl w:val="0"/>
        <w:spacing w:after="240"/>
        <w:ind w:left="1440"/>
        <w:outlineLvl w:val="1"/>
        <w:rPr>
          <w:rFonts w:eastAsia="SimSun"/>
        </w:rPr>
      </w:pPr>
    </w:p>
    <w:p w14:paraId="59EA349D" w14:textId="1FDC10CD" w:rsidR="009B6CAF" w:rsidRDefault="009B6CAF" w:rsidP="00C75B44">
      <w:pPr>
        <w:pStyle w:val="ListParagraph"/>
        <w:widowControl w:val="0"/>
        <w:numPr>
          <w:ilvl w:val="0"/>
          <w:numId w:val="17"/>
        </w:numPr>
        <w:spacing w:after="240"/>
        <w:ind w:left="1440" w:hanging="720"/>
        <w:outlineLvl w:val="1"/>
        <w:rPr>
          <w:rFonts w:eastAsia="SimSun"/>
        </w:rPr>
      </w:pPr>
      <w:r>
        <w:rPr>
          <w:rFonts w:eastAsiaTheme="minorEastAsia"/>
          <w:lang w:eastAsia="zh-CN"/>
        </w:rPr>
        <w:t>л</w:t>
      </w:r>
      <w:r w:rsidRPr="00905B9C">
        <w:rPr>
          <w:rFonts w:eastAsiaTheme="minorEastAsia"/>
          <w:lang w:eastAsia="zh-CN"/>
        </w:rPr>
        <w:t xml:space="preserve">юбое предприятие, включенное в План, которое будет признано несоответствующим критериям в соответствии с политикой Многостороннего фонда (т. е. в связи с иностранной собственностью или созданием после соответствующей даты </w:t>
      </w:r>
      <w:r>
        <w:rPr>
          <w:rFonts w:eastAsiaTheme="minorEastAsia"/>
          <w:lang w:eastAsia="zh-CN"/>
        </w:rPr>
        <w:t>истечения срока</w:t>
      </w:r>
      <w:r w:rsidRPr="00905B9C">
        <w:rPr>
          <w:rFonts w:eastAsiaTheme="minorEastAsia"/>
          <w:lang w:eastAsia="zh-CN"/>
        </w:rPr>
        <w:t xml:space="preserve">), не получит финансовой помощи. Эта информация будет представлена в рамках Плана </w:t>
      </w:r>
      <w:r>
        <w:rPr>
          <w:rFonts w:eastAsiaTheme="minorEastAsia"/>
          <w:lang w:eastAsia="zh-CN"/>
        </w:rPr>
        <w:t>освоения</w:t>
      </w:r>
      <w:r w:rsidRPr="00905B9C">
        <w:rPr>
          <w:rFonts w:eastAsiaTheme="minorEastAsia"/>
          <w:lang w:eastAsia="zh-CN"/>
        </w:rPr>
        <w:t xml:space="preserve"> транша; и</w:t>
      </w:r>
    </w:p>
    <w:p w14:paraId="08F155D0" w14:textId="77777777" w:rsidR="009B6CAF" w:rsidRPr="009B6CAF" w:rsidRDefault="009B6CAF" w:rsidP="009B6CAF">
      <w:pPr>
        <w:pStyle w:val="ListParagraph"/>
        <w:rPr>
          <w:rFonts w:eastAsia="SimSun"/>
        </w:rPr>
      </w:pPr>
    </w:p>
    <w:p w14:paraId="317EF791" w14:textId="3F1D1638" w:rsidR="00C75B44" w:rsidRPr="00F20F1C" w:rsidRDefault="00C75B44" w:rsidP="00C75B44">
      <w:pPr>
        <w:pStyle w:val="ListParagraph"/>
        <w:widowControl w:val="0"/>
        <w:numPr>
          <w:ilvl w:val="0"/>
          <w:numId w:val="17"/>
        </w:numPr>
        <w:spacing w:after="240"/>
        <w:ind w:left="1440" w:hanging="720"/>
        <w:outlineLvl w:val="1"/>
        <w:rPr>
          <w:rFonts w:eastAsia="SimSun"/>
        </w:rPr>
      </w:pPr>
      <w:r w:rsidRPr="00F20F1C">
        <w:rPr>
          <w:rFonts w:eastAsia="SimSun"/>
        </w:rPr>
        <w:t xml:space="preserve">любые неиспользованные средства, находящиеся в распоряжении двусторонних учреждений или учреждений-исполнителей или страны согласно Плану, подлежат возврату Многостороннему фонду после закрытия последнего транша, предусмотренного настоящим Соглашением.  </w:t>
      </w:r>
    </w:p>
    <w:p w14:paraId="6EEC33F0" w14:textId="77777777" w:rsidR="00C75B44" w:rsidRPr="00F20F1C" w:rsidRDefault="00C75B44" w:rsidP="00C75B44">
      <w:pPr>
        <w:numPr>
          <w:ilvl w:val="0"/>
          <w:numId w:val="1"/>
        </w:numPr>
        <w:spacing w:after="240"/>
        <w:outlineLvl w:val="0"/>
        <w:rPr>
          <w:rFonts w:eastAsia="SimSun"/>
        </w:rPr>
      </w:pPr>
      <w:r w:rsidRPr="00F20F1C">
        <w:rPr>
          <w:rFonts w:eastAsia="SimSun"/>
        </w:rPr>
        <w:t xml:space="preserve">Особое внимание будет уделяться проведению мероприятий в секторе обслуживания холодильного оборудования, включенных в План, в частности что Страна может проявлять гибкость, предоставленную в рамках настоящего Соглашения, в целях удовлетворении конкретных потребностей, которые могут возникать в ходе реализации проекта. </w:t>
      </w:r>
    </w:p>
    <w:p w14:paraId="76917C37" w14:textId="77777777" w:rsidR="00C75B44" w:rsidRPr="00F20F1C" w:rsidRDefault="00C75B44" w:rsidP="00C75B44">
      <w:pPr>
        <w:spacing w:before="240" w:after="240"/>
        <w:rPr>
          <w:rFonts w:eastAsia="SimSun"/>
          <w:b/>
          <w:bCs/>
        </w:rPr>
      </w:pPr>
      <w:r w:rsidRPr="00F20F1C">
        <w:rPr>
          <w:rFonts w:eastAsia="SimSun"/>
          <w:b/>
        </w:rPr>
        <w:t>Двусторонние учреждения и учреждения-исполнители</w:t>
      </w:r>
    </w:p>
    <w:p w14:paraId="465737E6" w14:textId="72F398AA" w:rsidR="00C75B44" w:rsidRPr="00F20F1C" w:rsidRDefault="00C75B44" w:rsidP="00C75B44">
      <w:pPr>
        <w:numPr>
          <w:ilvl w:val="0"/>
          <w:numId w:val="1"/>
        </w:numPr>
        <w:spacing w:after="240"/>
        <w:outlineLvl w:val="0"/>
        <w:rPr>
          <w:rFonts w:eastAsia="SimSun"/>
        </w:rPr>
      </w:pPr>
      <w:r w:rsidRPr="00F20F1C">
        <w:rPr>
          <w:rFonts w:eastAsia="SimSun"/>
        </w:rPr>
        <w:t xml:space="preserve">Страна обязуется взять на себя общую ответственность за руководство реализацией настоящего Соглашения и за все мероприятия, проводимые Страной или от ее имени в целях выполнения обязательств по настоящему Соглашению. </w:t>
      </w:r>
      <w:r w:rsidR="00256030">
        <w:rPr>
          <w:rFonts w:eastAsia="SimSun"/>
        </w:rPr>
        <w:t>ЮНИДО</w:t>
      </w:r>
      <w:r w:rsidRPr="00F20F1C">
        <w:rPr>
          <w:rFonts w:eastAsia="SimSun"/>
        </w:rPr>
        <w:t xml:space="preserve"> дала согласие выступать в качестве ведущего учреждения-исполнителя ("Ведущее УИ") и </w:t>
      </w:r>
      <w:r w:rsidR="00256030">
        <w:t>ЮНЕП</w:t>
      </w:r>
      <w:r w:rsidRPr="00F20F1C">
        <w:t xml:space="preserve"> </w:t>
      </w:r>
      <w:r w:rsidRPr="00F20F1C">
        <w:rPr>
          <w:rFonts w:eastAsia="SimSun"/>
        </w:rPr>
        <w:t>согласилась выступать в качестве сотрудничающего учреждения-исполнителя ("Сотрудничающее УИ") под руководством Ведущего УИ по отношению к деятельности Страны в рамках настоящего Соглашения. Страна соглашается на проведение оценок, которые могут осуществляться в рамках программ работы Многостороннего фонда по мониторингу и оценке либо в рамках программы оценки, реализуемой Ведущим УИ и/или Сотрудничающим УИ, принимающим участие в настоящем Соглашении.</w:t>
      </w:r>
    </w:p>
    <w:p w14:paraId="1B085E61" w14:textId="77777777" w:rsidR="00C75B44" w:rsidRPr="00F20F1C" w:rsidRDefault="00C75B44" w:rsidP="00C75B44">
      <w:pPr>
        <w:numPr>
          <w:ilvl w:val="0"/>
          <w:numId w:val="1"/>
        </w:numPr>
        <w:spacing w:after="240"/>
        <w:outlineLvl w:val="0"/>
        <w:rPr>
          <w:rFonts w:eastAsia="SimSun"/>
        </w:rPr>
      </w:pPr>
      <w:r w:rsidRPr="00F20F1C">
        <w:rPr>
          <w:rFonts w:eastAsia="SimSun"/>
        </w:rPr>
        <w:t xml:space="preserve">Ведущее УИ несет ответственность за обеспечение координированного планирования и осуществления всех мероприятий в рамках настоящего Соглашения, а также при подготовке и </w:t>
      </w:r>
      <w:r w:rsidRPr="00F20F1C">
        <w:rPr>
          <w:rFonts w:eastAsia="SimSun"/>
        </w:rPr>
        <w:lastRenderedPageBreak/>
        <w:t>представлении соответствующей отчетности, в том числе, помимо прочего, в ходе проведения независимой проверки согласно подпункту 5 b). Сотрудничающее УИ оказывает содействие Ведущему УИ, осуществляя План при общей координации деятельности Ведущим УИ. Функции Ведущего УИ и Сотрудничающего УИ описываются в дополнении 6-A и дополнении 6-B, соответственно. Исполнительный комитет в принципе согласен с оплатой услуг Ведущего УИ и Сотрудничающего УИ в размерах, указанных в строках 2.2 и 2.4 дополнения 2</w:t>
      </w:r>
      <w:r w:rsidRPr="00F20F1C">
        <w:rPr>
          <w:rFonts w:eastAsia="SimSun"/>
        </w:rPr>
        <w:noBreakHyphen/>
        <w:t>A.</w:t>
      </w:r>
    </w:p>
    <w:p w14:paraId="2B197154" w14:textId="77777777" w:rsidR="00C75B44" w:rsidRPr="00F20F1C" w:rsidRDefault="00C75B44" w:rsidP="00C75B44">
      <w:pPr>
        <w:spacing w:before="240" w:after="240"/>
        <w:rPr>
          <w:rFonts w:eastAsia="SimSun"/>
          <w:b/>
          <w:bCs/>
        </w:rPr>
      </w:pPr>
      <w:r w:rsidRPr="00F20F1C">
        <w:rPr>
          <w:rFonts w:eastAsia="SimSun"/>
          <w:b/>
        </w:rPr>
        <w:t xml:space="preserve">Невыполнение обязательств, предусмотренных в Соглашении </w:t>
      </w:r>
    </w:p>
    <w:p w14:paraId="0A1D5EF0" w14:textId="77777777" w:rsidR="00C75B44" w:rsidRPr="00F20F1C" w:rsidRDefault="00C75B44" w:rsidP="00C75B44">
      <w:pPr>
        <w:numPr>
          <w:ilvl w:val="0"/>
          <w:numId w:val="1"/>
        </w:numPr>
        <w:spacing w:after="240"/>
        <w:outlineLvl w:val="0"/>
        <w:rPr>
          <w:rFonts w:eastAsia="SimSun"/>
        </w:rPr>
      </w:pPr>
      <w:r w:rsidRPr="00F20F1C">
        <w:rPr>
          <w:rFonts w:eastAsia="SimSun"/>
        </w:rPr>
        <w:t>Страна соглашается с тем, что, в случае невыполнения ею по любой причине Целевых показателей по отказу от веществ приложения F, указанных в строке 1.2 дополнения 2-А, либо иного нарушения условий настоящего Соглашения, она будет лишена права на получение Финансирования в соответствии с Графиком утверждения финансирования. Финансирование будет возобновлено Исполнительным комитетом по его усмотрению в соответствии с пересмотренным Графиком утверждения финансирования, определенным Исполнительным комитетом после подтверждения Страной факта выполнения всех обязательств, которые должны быть исполнены до получения следующего транша финансирования в соответствии с Графиком утверждения финансирования. Страна признает, что Исполнительный комитет вправе уменьшить объем Финансирования на сумму, оговоренную в дополнении 7-А ("Сокращение финансирования в случае невыполнения обязательств"), за каждый килограмм СО</w:t>
      </w:r>
      <w:r w:rsidRPr="00F20F1C">
        <w:rPr>
          <w:rFonts w:eastAsia="SimSun"/>
          <w:vertAlign w:val="superscript"/>
        </w:rPr>
        <w:t>2</w:t>
      </w:r>
      <w:r w:rsidRPr="00F20F1C">
        <w:rPr>
          <w:rFonts w:eastAsia="SimSun"/>
        </w:rPr>
        <w:t>-экв, изъятие которого из потребления не было обеспечено в любой отдельно взятый год.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решения.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 5.</w:t>
      </w:r>
    </w:p>
    <w:p w14:paraId="23CFD23D" w14:textId="77777777" w:rsidR="00C75B44" w:rsidRPr="00F20F1C" w:rsidRDefault="00C75B44" w:rsidP="00C75B44">
      <w:pPr>
        <w:numPr>
          <w:ilvl w:val="0"/>
          <w:numId w:val="1"/>
        </w:numPr>
        <w:spacing w:after="240"/>
        <w:outlineLvl w:val="0"/>
        <w:rPr>
          <w:rFonts w:eastAsia="SimSun"/>
        </w:rPr>
      </w:pPr>
      <w:r w:rsidRPr="00F20F1C">
        <w:rPr>
          <w:rFonts w:eastAsia="SimSun"/>
        </w:rPr>
        <w:t>Финансирование в рамках настоящего Соглашения не подлежит изменению на основании тех или иных будущих решений Исполнительного комитета, которые могут повлиять на финансирование любых других проектов в секторе потребления или любых иных связанных с этим мероприятий в Стране.</w:t>
      </w:r>
    </w:p>
    <w:p w14:paraId="76C138B6" w14:textId="2949FA6D" w:rsidR="00C75B44" w:rsidRPr="00F20F1C" w:rsidRDefault="00C75B44" w:rsidP="00C75B44">
      <w:pPr>
        <w:widowControl w:val="0"/>
        <w:numPr>
          <w:ilvl w:val="0"/>
          <w:numId w:val="1"/>
        </w:numPr>
        <w:spacing w:after="240"/>
        <w:outlineLvl w:val="0"/>
        <w:rPr>
          <w:rFonts w:eastAsia="SimSun"/>
        </w:rPr>
      </w:pPr>
      <w:r w:rsidRPr="00F20F1C">
        <w:rPr>
          <w:rFonts w:eastAsia="SimSun"/>
        </w:rPr>
        <w:t>Страна будет выполнять любые разумные требования Исполнительного комитета, Ведущего УИ и Сотрудничающ</w:t>
      </w:r>
      <w:r w:rsidR="00256030">
        <w:rPr>
          <w:rFonts w:eastAsia="SimSun"/>
        </w:rPr>
        <w:t>их</w:t>
      </w:r>
      <w:r w:rsidRPr="00F20F1C">
        <w:rPr>
          <w:rFonts w:eastAsia="SimSun"/>
        </w:rPr>
        <w:t> УИ в целях содействия реализации настоящего Соглашения. В частности, она обеспечит Ведущему УИ и Сотрудничающему УИ доступ к информации, необходимой для проверки выполнения настоящего Соглашения.</w:t>
      </w:r>
    </w:p>
    <w:p w14:paraId="6DA9940D" w14:textId="77777777" w:rsidR="00C75B44" w:rsidRPr="00F20F1C" w:rsidRDefault="00C75B44" w:rsidP="00C75B44">
      <w:pPr>
        <w:widowControl w:val="0"/>
        <w:spacing w:before="240" w:after="240"/>
        <w:rPr>
          <w:rFonts w:eastAsia="SimSun"/>
          <w:b/>
          <w:bCs/>
        </w:rPr>
      </w:pPr>
      <w:r w:rsidRPr="00F20F1C">
        <w:rPr>
          <w:rFonts w:eastAsia="SimSun"/>
          <w:b/>
          <w:bCs/>
        </w:rPr>
        <w:t>Дата завершения</w:t>
      </w:r>
    </w:p>
    <w:p w14:paraId="1DA1B355" w14:textId="77777777" w:rsidR="00C75B44" w:rsidRPr="00F20F1C" w:rsidRDefault="00C75B44" w:rsidP="00C75B44">
      <w:pPr>
        <w:widowControl w:val="0"/>
        <w:numPr>
          <w:ilvl w:val="0"/>
          <w:numId w:val="1"/>
        </w:numPr>
        <w:spacing w:after="240"/>
        <w:outlineLvl w:val="0"/>
        <w:rPr>
          <w:rFonts w:eastAsia="SimSun"/>
        </w:rPr>
      </w:pPr>
      <w:r w:rsidRPr="00F20F1C">
        <w:rPr>
          <w:rFonts w:eastAsia="SimSun"/>
        </w:rPr>
        <w:t>Предусматривается, что работы в рамках Плана и выполнение связанного с ним Соглашения будут завершены в конце года, следующего за последним годом, для которого в дополнении 2-А определен максимально допустимый общий объем потребления. Если к этому времени останутся неосуществленные мероприятия, которые были предусмотрены в последнем Плане освоения транша и его последующими пересмотренными редакциями согласно подпункту 5 d) и пункту 7, то завершение Плана будет отложено до конца года, следующего за окончанием реализации оставшихся мероприятий. Требования к отчетности согласно подпунктам 1 a), 1 b) и 1 d) дополнения 4-A будут оставаться в силе до завершения Плана, если Исполнительным комитетом не будет указано иное.</w:t>
      </w:r>
    </w:p>
    <w:p w14:paraId="5F697A0D" w14:textId="77777777" w:rsidR="00C75B44" w:rsidRPr="00F20F1C" w:rsidRDefault="00C75B44" w:rsidP="00C75B44">
      <w:pPr>
        <w:spacing w:before="240" w:after="240"/>
        <w:rPr>
          <w:rFonts w:eastAsia="SimSun"/>
          <w:b/>
          <w:bCs/>
        </w:rPr>
      </w:pPr>
      <w:r w:rsidRPr="00F20F1C">
        <w:rPr>
          <w:rFonts w:eastAsia="SimSun"/>
          <w:b/>
          <w:bCs/>
        </w:rPr>
        <w:t xml:space="preserve">Действительность </w:t>
      </w:r>
    </w:p>
    <w:p w14:paraId="6C7C2B13" w14:textId="77777777" w:rsidR="00C75B44" w:rsidRPr="00F20F1C" w:rsidRDefault="00C75B44" w:rsidP="00C75B44">
      <w:pPr>
        <w:numPr>
          <w:ilvl w:val="0"/>
          <w:numId w:val="1"/>
        </w:numPr>
        <w:spacing w:after="240"/>
        <w:outlineLvl w:val="0"/>
        <w:rPr>
          <w:rFonts w:eastAsia="SimSun"/>
        </w:rPr>
      </w:pPr>
      <w:r w:rsidRPr="00F20F1C">
        <w:rPr>
          <w:rFonts w:eastAsia="SimSun"/>
        </w:rPr>
        <w:t>Все условия, предусмотренные настоящим Соглашением, определены исключительно в контексте Монреальского протокола и в соответствии с настоящим Соглашением.  Все термины, используемые в настоящем Соглашении, имеют значение, установленное для них Монреальским протоколом, если в настоящем Соглашении не приводится иное определение.</w:t>
      </w:r>
    </w:p>
    <w:p w14:paraId="728D5662" w14:textId="77777777" w:rsidR="00C75B44" w:rsidRPr="00F20F1C" w:rsidRDefault="00C75B44" w:rsidP="00C75B44">
      <w:pPr>
        <w:numPr>
          <w:ilvl w:val="0"/>
          <w:numId w:val="1"/>
        </w:numPr>
        <w:spacing w:after="240"/>
        <w:outlineLvl w:val="0"/>
        <w:rPr>
          <w:rFonts w:eastAsia="SimSun"/>
        </w:rPr>
      </w:pPr>
      <w:r w:rsidRPr="00F20F1C">
        <w:rPr>
          <w:rFonts w:eastAsia="SimSun"/>
        </w:rPr>
        <w:lastRenderedPageBreak/>
        <w:t>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фонда.</w:t>
      </w:r>
    </w:p>
    <w:p w14:paraId="3337EFC1" w14:textId="77777777" w:rsidR="00C75B44" w:rsidRPr="00F20F1C" w:rsidRDefault="00C75B44" w:rsidP="00C75B44">
      <w:pPr>
        <w:keepNext/>
        <w:spacing w:after="240"/>
        <w:outlineLvl w:val="0"/>
        <w:rPr>
          <w:rFonts w:eastAsia="SimSun"/>
          <w:b/>
        </w:rPr>
      </w:pPr>
      <w:r w:rsidRPr="00F20F1C">
        <w:rPr>
          <w:rFonts w:eastAsia="SimSun"/>
          <w:b/>
        </w:rPr>
        <w:t xml:space="preserve">ДОПОЛНЕНИЯ </w:t>
      </w:r>
    </w:p>
    <w:p w14:paraId="03F58639" w14:textId="77777777" w:rsidR="00C75B44" w:rsidRPr="00F20F1C" w:rsidRDefault="00C75B44" w:rsidP="00C75B44">
      <w:pPr>
        <w:keepNext/>
        <w:spacing w:before="360" w:after="240"/>
        <w:rPr>
          <w:rFonts w:eastAsia="SimSun"/>
          <w:b/>
          <w:bCs/>
        </w:rPr>
      </w:pPr>
      <w:r w:rsidRPr="00F20F1C">
        <w:rPr>
          <w:rFonts w:eastAsia="SimSun"/>
          <w:b/>
        </w:rPr>
        <w:t>ДОПОЛНЕНИЕ 1-A. ВЕЩЕСТВА</w:t>
      </w:r>
    </w:p>
    <w:tbl>
      <w:tblPr>
        <w:tblW w:w="5294" w:type="pct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bottom w:w="29" w:type="dxa"/>
        </w:tblCellMar>
        <w:tblLook w:val="00A0" w:firstRow="1" w:lastRow="0" w:firstColumn="1" w:lastColumn="0" w:noHBand="0" w:noVBand="0"/>
      </w:tblPr>
      <w:tblGrid>
        <w:gridCol w:w="3148"/>
        <w:gridCol w:w="6752"/>
      </w:tblGrid>
      <w:tr w:rsidR="00C75B44" w:rsidRPr="00F20F1C" w14:paraId="2BD0E799" w14:textId="77777777" w:rsidTr="00883629">
        <w:trPr>
          <w:trHeight w:val="413"/>
        </w:trPr>
        <w:tc>
          <w:tcPr>
            <w:tcW w:w="1590" w:type="pct"/>
            <w:vAlign w:val="center"/>
          </w:tcPr>
          <w:p w14:paraId="7D2AFAA4" w14:textId="77777777" w:rsidR="00C75B44" w:rsidRPr="00F20F1C" w:rsidRDefault="00C75B44" w:rsidP="0018427D">
            <w:pPr>
              <w:widowControl w:val="0"/>
              <w:jc w:val="center"/>
              <w:rPr>
                <w:rFonts w:eastAsia="SimSun"/>
                <w:sz w:val="20"/>
                <w:szCs w:val="20"/>
              </w:rPr>
            </w:pPr>
            <w:bookmarkStart w:id="14" w:name="_Hlk131268561"/>
            <w:r w:rsidRPr="00F20F1C">
              <w:rPr>
                <w:rFonts w:eastAsia="SimSun"/>
                <w:sz w:val="20"/>
                <w:szCs w:val="20"/>
              </w:rPr>
              <w:t xml:space="preserve">Вещества </w:t>
            </w:r>
          </w:p>
        </w:tc>
        <w:tc>
          <w:tcPr>
            <w:tcW w:w="3410" w:type="pct"/>
            <w:vAlign w:val="center"/>
          </w:tcPr>
          <w:p w14:paraId="74DE5FC9" w14:textId="77777777" w:rsidR="00C75B44" w:rsidRPr="00F20F1C" w:rsidRDefault="00C75B44" w:rsidP="0018427D">
            <w:pPr>
              <w:widowControl w:val="0"/>
              <w:jc w:val="center"/>
              <w:rPr>
                <w:rFonts w:eastAsia="SimSun"/>
                <w:sz w:val="20"/>
                <w:szCs w:val="20"/>
              </w:rPr>
            </w:pPr>
            <w:r w:rsidRPr="00F20F1C">
              <w:rPr>
                <w:rFonts w:eastAsia="SimSun"/>
                <w:sz w:val="20"/>
                <w:szCs w:val="20"/>
              </w:rPr>
              <w:t>Начальный уровень совокупных сокращений потребления</w:t>
            </w:r>
          </w:p>
          <w:p w14:paraId="120D85C1" w14:textId="77777777" w:rsidR="00C75B44" w:rsidRPr="00F20F1C" w:rsidRDefault="00C75B44" w:rsidP="0018427D">
            <w:pPr>
              <w:widowControl w:val="0"/>
              <w:jc w:val="center"/>
              <w:rPr>
                <w:rFonts w:eastAsia="SimSun"/>
                <w:sz w:val="20"/>
                <w:szCs w:val="20"/>
              </w:rPr>
            </w:pPr>
            <w:r w:rsidRPr="00F20F1C">
              <w:rPr>
                <w:rFonts w:eastAsia="SimSun"/>
                <w:sz w:val="20"/>
                <w:szCs w:val="20"/>
              </w:rPr>
              <w:t>(тонны CO2-экв.)</w:t>
            </w:r>
          </w:p>
        </w:tc>
      </w:tr>
      <w:bookmarkEnd w:id="14"/>
      <w:tr w:rsidR="00C75B44" w:rsidRPr="00F20F1C" w14:paraId="41E74E38" w14:textId="77777777" w:rsidTr="00883629">
        <w:trPr>
          <w:trHeight w:val="206"/>
        </w:trPr>
        <w:tc>
          <w:tcPr>
            <w:tcW w:w="1590" w:type="pct"/>
          </w:tcPr>
          <w:p w14:paraId="0851B20D" w14:textId="77777777" w:rsidR="00C75B44" w:rsidRPr="00F20F1C" w:rsidRDefault="00C75B44" w:rsidP="0018427D">
            <w:pPr>
              <w:widowControl w:val="0"/>
              <w:jc w:val="center"/>
              <w:rPr>
                <w:rFonts w:eastAsia="SimSun"/>
                <w:sz w:val="20"/>
                <w:szCs w:val="20"/>
              </w:rPr>
            </w:pPr>
            <w:r w:rsidRPr="00F20F1C">
              <w:rPr>
                <w:sz w:val="20"/>
                <w:szCs w:val="20"/>
              </w:rPr>
              <w:t>ГФУ</w:t>
            </w:r>
          </w:p>
        </w:tc>
        <w:tc>
          <w:tcPr>
            <w:tcW w:w="3410" w:type="pct"/>
          </w:tcPr>
          <w:p w14:paraId="41284B8E" w14:textId="77EBD197" w:rsidR="00C75B44" w:rsidRPr="00F20F1C" w:rsidRDefault="00256030" w:rsidP="0018427D">
            <w:pPr>
              <w:widowControl w:val="0"/>
              <w:jc w:val="center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Подлежит уточнению</w:t>
            </w:r>
          </w:p>
        </w:tc>
      </w:tr>
    </w:tbl>
    <w:p w14:paraId="61B086B2" w14:textId="77777777" w:rsidR="00C75B44" w:rsidRPr="00F20F1C" w:rsidRDefault="00C75B44" w:rsidP="00C75B44">
      <w:pPr>
        <w:spacing w:before="360" w:after="240"/>
        <w:rPr>
          <w:rFonts w:eastAsia="SimSun"/>
          <w:b/>
          <w:bCs/>
        </w:rPr>
      </w:pPr>
      <w:r w:rsidRPr="00F20F1C">
        <w:rPr>
          <w:rFonts w:eastAsia="SimSun"/>
          <w:b/>
          <w:bCs/>
        </w:rPr>
        <w:t xml:space="preserve">ДОПОЛНЕНИЕ 2-A: </w:t>
      </w:r>
      <w:r w:rsidRPr="00F20F1C">
        <w:rPr>
          <w:rFonts w:eastAsia="SimSun"/>
          <w:b/>
        </w:rPr>
        <w:t>ЦЕЛЕВЫЕ ПОКАЗАТЕЛИ И ФИНАНСИРОВАНИЕ</w:t>
      </w:r>
    </w:p>
    <w:tbl>
      <w:tblPr>
        <w:tblW w:w="52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9" w:type="dxa"/>
          <w:left w:w="85" w:type="dxa"/>
          <w:bottom w:w="29" w:type="dxa"/>
          <w:right w:w="85" w:type="dxa"/>
        </w:tblCellMar>
        <w:tblLook w:val="00A0" w:firstRow="1" w:lastRow="0" w:firstColumn="1" w:lastColumn="0" w:noHBand="0" w:noVBand="0"/>
      </w:tblPr>
      <w:tblGrid>
        <w:gridCol w:w="794"/>
        <w:gridCol w:w="1843"/>
        <w:gridCol w:w="1171"/>
        <w:gridCol w:w="958"/>
        <w:gridCol w:w="991"/>
        <w:gridCol w:w="991"/>
        <w:gridCol w:w="991"/>
        <w:gridCol w:w="991"/>
        <w:gridCol w:w="1164"/>
      </w:tblGrid>
      <w:tr w:rsidR="00C75B44" w:rsidRPr="00883629" w14:paraId="7B0BD20C" w14:textId="77777777" w:rsidTr="00883629">
        <w:trPr>
          <w:trHeight w:val="50"/>
          <w:tblHeader/>
          <w:jc w:val="center"/>
        </w:trPr>
        <w:tc>
          <w:tcPr>
            <w:tcW w:w="401" w:type="pct"/>
          </w:tcPr>
          <w:p w14:paraId="4C2C3806" w14:textId="77777777" w:rsidR="00C75B44" w:rsidRPr="00883629" w:rsidRDefault="00C75B44" w:rsidP="0018427D">
            <w:pPr>
              <w:keepNext/>
              <w:keepLines/>
              <w:ind w:left="-85" w:right="-86"/>
              <w:jc w:val="center"/>
              <w:rPr>
                <w:rFonts w:eastAsia="SimSun"/>
                <w:b/>
                <w:color w:val="000000"/>
                <w:sz w:val="18"/>
                <w:szCs w:val="18"/>
              </w:rPr>
            </w:pPr>
            <w:r w:rsidRPr="00883629">
              <w:rPr>
                <w:rFonts w:eastAsia="SimSun"/>
                <w:b/>
                <w:color w:val="000000"/>
                <w:sz w:val="18"/>
                <w:szCs w:val="18"/>
              </w:rPr>
              <w:t xml:space="preserve">Строка </w:t>
            </w:r>
          </w:p>
        </w:tc>
        <w:tc>
          <w:tcPr>
            <w:tcW w:w="1523" w:type="pct"/>
            <w:gridSpan w:val="2"/>
          </w:tcPr>
          <w:p w14:paraId="576E2475" w14:textId="77777777" w:rsidR="00C75B44" w:rsidRPr="00883629" w:rsidRDefault="00C75B44" w:rsidP="0018427D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</w:rPr>
            </w:pPr>
            <w:r w:rsidRPr="00883629">
              <w:rPr>
                <w:rFonts w:eastAsia="SimSun"/>
                <w:b/>
                <w:color w:val="000000"/>
                <w:sz w:val="18"/>
                <w:szCs w:val="18"/>
              </w:rPr>
              <w:t xml:space="preserve">Описание </w:t>
            </w:r>
          </w:p>
        </w:tc>
        <w:tc>
          <w:tcPr>
            <w:tcW w:w="484" w:type="pct"/>
          </w:tcPr>
          <w:p w14:paraId="37797405" w14:textId="77777777" w:rsidR="00C75B44" w:rsidRPr="00883629" w:rsidRDefault="00C75B44" w:rsidP="0018427D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</w:rPr>
            </w:pPr>
            <w:r w:rsidRPr="00883629">
              <w:rPr>
                <w:rFonts w:eastAsia="SimSun"/>
                <w:b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501" w:type="pct"/>
          </w:tcPr>
          <w:p w14:paraId="4964C3A6" w14:textId="77777777" w:rsidR="00C75B44" w:rsidRPr="00883629" w:rsidRDefault="00C75B44" w:rsidP="0018427D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</w:rPr>
            </w:pPr>
            <w:r w:rsidRPr="00883629">
              <w:rPr>
                <w:rFonts w:eastAsia="SimSun"/>
                <w:b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501" w:type="pct"/>
          </w:tcPr>
          <w:p w14:paraId="39B29D5C" w14:textId="77777777" w:rsidR="00C75B44" w:rsidRPr="00883629" w:rsidRDefault="00C75B44" w:rsidP="0018427D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</w:rPr>
            </w:pPr>
            <w:r w:rsidRPr="00883629">
              <w:rPr>
                <w:rFonts w:eastAsia="SimSun"/>
                <w:b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501" w:type="pct"/>
          </w:tcPr>
          <w:p w14:paraId="144B9509" w14:textId="77777777" w:rsidR="00C75B44" w:rsidRPr="00883629" w:rsidRDefault="00C75B44" w:rsidP="0018427D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</w:rPr>
            </w:pPr>
            <w:r w:rsidRPr="00883629">
              <w:rPr>
                <w:rFonts w:eastAsia="SimSun"/>
                <w:b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501" w:type="pct"/>
          </w:tcPr>
          <w:p w14:paraId="32A1401B" w14:textId="77777777" w:rsidR="00C75B44" w:rsidRPr="00883629" w:rsidRDefault="00C75B44" w:rsidP="0018427D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</w:rPr>
            </w:pPr>
            <w:r w:rsidRPr="00883629">
              <w:rPr>
                <w:rFonts w:eastAsia="SimSun"/>
                <w:b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588" w:type="pct"/>
          </w:tcPr>
          <w:p w14:paraId="6F250A5F" w14:textId="77777777" w:rsidR="00C75B44" w:rsidRPr="00883629" w:rsidRDefault="00C75B44" w:rsidP="0018427D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</w:rPr>
            </w:pPr>
            <w:r w:rsidRPr="00883629">
              <w:rPr>
                <w:rFonts w:eastAsia="SimSun"/>
                <w:b/>
                <w:color w:val="000000"/>
                <w:sz w:val="18"/>
                <w:szCs w:val="18"/>
              </w:rPr>
              <w:t>Итого</w:t>
            </w:r>
          </w:p>
        </w:tc>
      </w:tr>
      <w:tr w:rsidR="00C75B44" w:rsidRPr="00883629" w14:paraId="25C2F57A" w14:textId="77777777" w:rsidTr="00883629">
        <w:trPr>
          <w:trHeight w:val="305"/>
          <w:jc w:val="center"/>
        </w:trPr>
        <w:tc>
          <w:tcPr>
            <w:tcW w:w="401" w:type="pct"/>
            <w:vMerge w:val="restart"/>
          </w:tcPr>
          <w:p w14:paraId="0F861A29" w14:textId="77777777" w:rsidR="00C75B44" w:rsidRPr="00883629" w:rsidRDefault="00C75B44" w:rsidP="0018427D">
            <w:pPr>
              <w:keepNext/>
              <w:keepLines/>
              <w:jc w:val="left"/>
              <w:rPr>
                <w:rFonts w:eastAsia="SimSun"/>
                <w:color w:val="000000"/>
                <w:sz w:val="18"/>
                <w:szCs w:val="18"/>
                <w:lang w:eastAsia="en-CA"/>
              </w:rPr>
            </w:pPr>
            <w:r w:rsidRPr="00883629">
              <w:rPr>
                <w:rFonts w:eastAsia="SimSun"/>
                <w:color w:val="000000"/>
                <w:sz w:val="18"/>
                <w:szCs w:val="18"/>
                <w:lang w:eastAsia="en-CA"/>
              </w:rPr>
              <w:t>1.1</w:t>
            </w:r>
          </w:p>
        </w:tc>
        <w:tc>
          <w:tcPr>
            <w:tcW w:w="931" w:type="pct"/>
            <w:vMerge w:val="restart"/>
          </w:tcPr>
          <w:p w14:paraId="26A65DDA" w14:textId="77777777" w:rsidR="00C75B44" w:rsidRPr="00883629" w:rsidRDefault="00C75B44" w:rsidP="0018427D">
            <w:pPr>
              <w:keepNext/>
              <w:keepLines/>
              <w:ind w:right="-86"/>
              <w:jc w:val="left"/>
              <w:rPr>
                <w:rFonts w:eastAsia="SimSun"/>
                <w:color w:val="000000"/>
                <w:sz w:val="18"/>
                <w:szCs w:val="18"/>
                <w:lang w:eastAsia="en-CA"/>
              </w:rPr>
            </w:pPr>
            <w:r w:rsidRPr="00883629">
              <w:rPr>
                <w:rFonts w:eastAsia="SimSun"/>
                <w:color w:val="000000"/>
                <w:sz w:val="18"/>
                <w:szCs w:val="18"/>
              </w:rPr>
              <w:t>График сокращения потребления веществ Приложения </w:t>
            </w:r>
            <w:r w:rsidRPr="00883629">
              <w:rPr>
                <w:rFonts w:eastAsia="SimSun"/>
                <w:color w:val="000000"/>
                <w:sz w:val="18"/>
                <w:szCs w:val="18"/>
                <w:lang w:eastAsia="en-CA"/>
              </w:rPr>
              <w:t>F</w:t>
            </w:r>
            <w:r w:rsidRPr="00883629">
              <w:rPr>
                <w:rFonts w:eastAsia="SimSun"/>
                <w:color w:val="000000"/>
                <w:sz w:val="18"/>
                <w:szCs w:val="18"/>
              </w:rPr>
              <w:t xml:space="preserve"> к Монреальскому протоколу</w:t>
            </w:r>
          </w:p>
        </w:tc>
        <w:tc>
          <w:tcPr>
            <w:tcW w:w="592" w:type="pct"/>
            <w:tcMar>
              <w:right w:w="57" w:type="dxa"/>
            </w:tcMar>
          </w:tcPr>
          <w:p w14:paraId="576B4E8F" w14:textId="77777777" w:rsidR="00C75B44" w:rsidRPr="00883629" w:rsidRDefault="00C75B44" w:rsidP="0018427D">
            <w:pPr>
              <w:keepNext/>
              <w:keepLines/>
              <w:ind w:right="-197"/>
              <w:jc w:val="left"/>
              <w:rPr>
                <w:rFonts w:eastAsia="SimSun"/>
                <w:color w:val="000000"/>
                <w:sz w:val="18"/>
                <w:szCs w:val="18"/>
                <w:lang w:eastAsia="en-CA"/>
              </w:rPr>
            </w:pPr>
            <w:r w:rsidRPr="00883629">
              <w:rPr>
                <w:rFonts w:eastAsia="SimSun"/>
                <w:sz w:val="18"/>
                <w:szCs w:val="18"/>
              </w:rPr>
              <w:t>%</w:t>
            </w:r>
          </w:p>
        </w:tc>
        <w:tc>
          <w:tcPr>
            <w:tcW w:w="484" w:type="pct"/>
          </w:tcPr>
          <w:p w14:paraId="4AB1A009" w14:textId="77777777" w:rsidR="00C75B44" w:rsidRPr="00883629" w:rsidRDefault="00C75B44" w:rsidP="0018427D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eastAsia="en-CA"/>
              </w:rPr>
            </w:pPr>
            <w:r w:rsidRPr="00883629">
              <w:rPr>
                <w:rFonts w:eastAsia="SimSun"/>
                <w:color w:val="000000"/>
                <w:sz w:val="18"/>
                <w:szCs w:val="18"/>
                <w:lang w:eastAsia="en-CA"/>
              </w:rPr>
              <w:t>заморож</w:t>
            </w:r>
          </w:p>
        </w:tc>
        <w:tc>
          <w:tcPr>
            <w:tcW w:w="501" w:type="pct"/>
          </w:tcPr>
          <w:p w14:paraId="1B555C2D" w14:textId="77777777" w:rsidR="00C75B44" w:rsidRPr="00883629" w:rsidRDefault="00C75B44" w:rsidP="0018427D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eastAsia="en-CA"/>
              </w:rPr>
            </w:pPr>
            <w:r w:rsidRPr="00883629">
              <w:rPr>
                <w:rFonts w:eastAsia="SimSun"/>
                <w:color w:val="000000"/>
                <w:sz w:val="18"/>
                <w:szCs w:val="18"/>
                <w:lang w:eastAsia="en-CA"/>
              </w:rPr>
              <w:t>заморож</w:t>
            </w:r>
          </w:p>
        </w:tc>
        <w:tc>
          <w:tcPr>
            <w:tcW w:w="501" w:type="pct"/>
          </w:tcPr>
          <w:p w14:paraId="34BDFB32" w14:textId="77777777" w:rsidR="00C75B44" w:rsidRPr="00883629" w:rsidRDefault="00C75B44" w:rsidP="0018427D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eastAsia="en-CA"/>
              </w:rPr>
            </w:pPr>
            <w:r w:rsidRPr="00883629">
              <w:rPr>
                <w:rFonts w:eastAsia="SimSun"/>
                <w:color w:val="000000"/>
                <w:sz w:val="18"/>
                <w:szCs w:val="18"/>
                <w:lang w:eastAsia="en-CA"/>
              </w:rPr>
              <w:t>заморож</w:t>
            </w:r>
          </w:p>
        </w:tc>
        <w:tc>
          <w:tcPr>
            <w:tcW w:w="501" w:type="pct"/>
          </w:tcPr>
          <w:p w14:paraId="775A86A0" w14:textId="77777777" w:rsidR="00C75B44" w:rsidRPr="00883629" w:rsidRDefault="00C75B44" w:rsidP="0018427D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eastAsia="en-CA"/>
              </w:rPr>
            </w:pPr>
            <w:r w:rsidRPr="00883629">
              <w:rPr>
                <w:rFonts w:eastAsia="SimSun"/>
                <w:color w:val="000000"/>
                <w:sz w:val="18"/>
                <w:szCs w:val="18"/>
                <w:lang w:eastAsia="en-CA"/>
              </w:rPr>
              <w:t>заморож</w:t>
            </w:r>
          </w:p>
        </w:tc>
        <w:tc>
          <w:tcPr>
            <w:tcW w:w="501" w:type="pct"/>
          </w:tcPr>
          <w:p w14:paraId="66EBA3AE" w14:textId="77777777" w:rsidR="00C75B44" w:rsidRPr="00883629" w:rsidRDefault="00C75B44" w:rsidP="0018427D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eastAsia="en-CA"/>
              </w:rPr>
            </w:pPr>
            <w:r w:rsidRPr="00883629">
              <w:rPr>
                <w:rFonts w:eastAsia="SimSun"/>
                <w:color w:val="000000"/>
                <w:sz w:val="18"/>
                <w:szCs w:val="18"/>
                <w:lang w:eastAsia="en-CA"/>
              </w:rPr>
              <w:t>10</w:t>
            </w:r>
          </w:p>
        </w:tc>
        <w:tc>
          <w:tcPr>
            <w:tcW w:w="588" w:type="pct"/>
          </w:tcPr>
          <w:p w14:paraId="78F33847" w14:textId="77777777" w:rsidR="00C75B44" w:rsidRPr="00883629" w:rsidRDefault="00C75B44" w:rsidP="0018427D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eastAsia="en-CA"/>
              </w:rPr>
            </w:pPr>
            <w:r w:rsidRPr="00883629">
              <w:rPr>
                <w:rFonts w:eastAsia="SimSun"/>
                <w:color w:val="000000"/>
                <w:sz w:val="18"/>
                <w:szCs w:val="18"/>
                <w:lang w:eastAsia="en-CA"/>
              </w:rPr>
              <w:t>н/п</w:t>
            </w:r>
          </w:p>
        </w:tc>
      </w:tr>
      <w:tr w:rsidR="00256030" w:rsidRPr="00883629" w14:paraId="4BB1EF40" w14:textId="77777777" w:rsidTr="00883629">
        <w:trPr>
          <w:trHeight w:val="306"/>
          <w:jc w:val="center"/>
        </w:trPr>
        <w:tc>
          <w:tcPr>
            <w:tcW w:w="401" w:type="pct"/>
            <w:vMerge/>
          </w:tcPr>
          <w:p w14:paraId="4350228F" w14:textId="77777777" w:rsidR="00256030" w:rsidRPr="00883629" w:rsidRDefault="00256030" w:rsidP="00256030">
            <w:pPr>
              <w:keepNext/>
              <w:keepLines/>
              <w:jc w:val="left"/>
              <w:rPr>
                <w:rFonts w:eastAsia="SimSun"/>
                <w:color w:val="000000"/>
                <w:sz w:val="18"/>
                <w:szCs w:val="18"/>
              </w:rPr>
            </w:pPr>
          </w:p>
        </w:tc>
        <w:tc>
          <w:tcPr>
            <w:tcW w:w="931" w:type="pct"/>
            <w:vMerge/>
            <w:shd w:val="clear" w:color="auto" w:fill="FFFFFF"/>
          </w:tcPr>
          <w:p w14:paraId="744AAE99" w14:textId="77777777" w:rsidR="00256030" w:rsidRPr="00883629" w:rsidRDefault="00256030" w:rsidP="00256030">
            <w:pPr>
              <w:keepNext/>
              <w:keepLines/>
              <w:jc w:val="left"/>
              <w:rPr>
                <w:rFonts w:eastAsia="SimSu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92" w:type="pct"/>
            <w:shd w:val="clear" w:color="auto" w:fill="FFFFFF"/>
            <w:tcMar>
              <w:right w:w="57" w:type="dxa"/>
            </w:tcMar>
          </w:tcPr>
          <w:p w14:paraId="70191DF0" w14:textId="77777777" w:rsidR="00256030" w:rsidRPr="00883629" w:rsidRDefault="00256030" w:rsidP="00256030">
            <w:pPr>
              <w:jc w:val="left"/>
              <w:rPr>
                <w:rFonts w:eastAsia="SimSun"/>
                <w:sz w:val="18"/>
                <w:szCs w:val="18"/>
              </w:rPr>
            </w:pPr>
            <w:r w:rsidRPr="00883629">
              <w:rPr>
                <w:rFonts w:eastAsia="SimSun"/>
                <w:sz w:val="18"/>
                <w:szCs w:val="18"/>
              </w:rPr>
              <w:t>Тонны CO</w:t>
            </w:r>
            <w:r w:rsidRPr="00883629">
              <w:rPr>
                <w:rFonts w:eastAsia="SimSun"/>
                <w:sz w:val="18"/>
                <w:szCs w:val="18"/>
                <w:vertAlign w:val="subscript"/>
              </w:rPr>
              <w:t>2</w:t>
            </w:r>
            <w:r w:rsidRPr="00883629">
              <w:rPr>
                <w:rFonts w:eastAsia="SimSun"/>
                <w:sz w:val="18"/>
                <w:szCs w:val="18"/>
              </w:rPr>
              <w:noBreakHyphen/>
              <w:t>экв</w:t>
            </w:r>
          </w:p>
        </w:tc>
        <w:tc>
          <w:tcPr>
            <w:tcW w:w="484" w:type="pct"/>
            <w:shd w:val="clear" w:color="auto" w:fill="FFFFFF"/>
            <w:vAlign w:val="center"/>
          </w:tcPr>
          <w:p w14:paraId="0E9E71DB" w14:textId="7A77AABB" w:rsidR="00256030" w:rsidRPr="00883629" w:rsidRDefault="00256030" w:rsidP="00256030">
            <w:pPr>
              <w:keepNext/>
              <w:keepLines/>
              <w:jc w:val="right"/>
              <w:rPr>
                <w:rFonts w:eastAsia="SimSun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1 276 672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6F82A729" w14:textId="1F15D120" w:rsidR="00256030" w:rsidRPr="00883629" w:rsidRDefault="00256030" w:rsidP="00256030">
            <w:pPr>
              <w:keepNext/>
              <w:keepLines/>
              <w:jc w:val="right"/>
              <w:rPr>
                <w:rFonts w:eastAsia="SimSun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1 276 672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0253D07A" w14:textId="5413EF8E" w:rsidR="00256030" w:rsidRPr="00883629" w:rsidRDefault="00256030" w:rsidP="00256030">
            <w:pPr>
              <w:keepNext/>
              <w:keepLines/>
              <w:jc w:val="right"/>
              <w:rPr>
                <w:rFonts w:eastAsia="SimSun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1 276 672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6471801B" w14:textId="09D7ADD8" w:rsidR="00256030" w:rsidRPr="00883629" w:rsidRDefault="00256030" w:rsidP="00256030">
            <w:pPr>
              <w:keepNext/>
              <w:keepLines/>
              <w:jc w:val="right"/>
              <w:rPr>
                <w:rFonts w:eastAsia="SimSun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1 276 672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714C76F5" w14:textId="6B7B7695" w:rsidR="00256030" w:rsidRPr="00883629" w:rsidRDefault="00256030" w:rsidP="00256030">
            <w:pPr>
              <w:keepNext/>
              <w:keepLines/>
              <w:jc w:val="right"/>
              <w:rPr>
                <w:rFonts w:eastAsia="SimSun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1 149 005</w:t>
            </w:r>
          </w:p>
        </w:tc>
        <w:tc>
          <w:tcPr>
            <w:tcW w:w="588" w:type="pct"/>
            <w:shd w:val="clear" w:color="auto" w:fill="FFFFFF"/>
            <w:vAlign w:val="center"/>
          </w:tcPr>
          <w:p w14:paraId="1D7C7C1C" w14:textId="397FD85A" w:rsidR="00256030" w:rsidRPr="00883629" w:rsidRDefault="00256030" w:rsidP="00256030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rFonts w:eastAsia="SimSun"/>
                <w:color w:val="000000"/>
                <w:sz w:val="18"/>
                <w:szCs w:val="18"/>
                <w:lang w:eastAsia="en-CA"/>
              </w:rPr>
              <w:t>н/п</w:t>
            </w:r>
          </w:p>
        </w:tc>
      </w:tr>
      <w:tr w:rsidR="00256030" w:rsidRPr="00883629" w14:paraId="12713851" w14:textId="77777777" w:rsidTr="00883629">
        <w:trPr>
          <w:trHeight w:val="305"/>
          <w:jc w:val="center"/>
        </w:trPr>
        <w:tc>
          <w:tcPr>
            <w:tcW w:w="401" w:type="pct"/>
            <w:vMerge w:val="restart"/>
          </w:tcPr>
          <w:p w14:paraId="0434431E" w14:textId="77777777" w:rsidR="00256030" w:rsidRPr="00883629" w:rsidRDefault="00256030" w:rsidP="00256030">
            <w:pPr>
              <w:jc w:val="left"/>
              <w:rPr>
                <w:rFonts w:eastAsia="SimSun"/>
                <w:color w:val="000000"/>
                <w:sz w:val="18"/>
                <w:szCs w:val="18"/>
                <w:lang w:eastAsia="en-CA"/>
              </w:rPr>
            </w:pPr>
            <w:r w:rsidRPr="00883629">
              <w:rPr>
                <w:rFonts w:eastAsia="SimSun"/>
                <w:color w:val="000000"/>
                <w:sz w:val="18"/>
                <w:szCs w:val="18"/>
                <w:lang w:eastAsia="en-CA"/>
              </w:rPr>
              <w:t>1.2</w:t>
            </w:r>
          </w:p>
        </w:tc>
        <w:tc>
          <w:tcPr>
            <w:tcW w:w="931" w:type="pct"/>
            <w:vMerge w:val="restart"/>
            <w:shd w:val="clear" w:color="auto" w:fill="FFFFFF"/>
          </w:tcPr>
          <w:p w14:paraId="63FF99B5" w14:textId="77777777" w:rsidR="00256030" w:rsidRPr="00883629" w:rsidRDefault="00256030" w:rsidP="00256030">
            <w:pPr>
              <w:jc w:val="left"/>
              <w:rPr>
                <w:rFonts w:eastAsia="SimSun"/>
                <w:color w:val="000000"/>
                <w:sz w:val="18"/>
                <w:szCs w:val="18"/>
                <w:lang w:eastAsia="en-CA"/>
              </w:rPr>
            </w:pPr>
            <w:r w:rsidRPr="00883629">
              <w:rPr>
                <w:rFonts w:eastAsia="SimSun"/>
                <w:color w:val="000000"/>
                <w:sz w:val="18"/>
                <w:szCs w:val="18"/>
              </w:rPr>
              <w:t>Максимальный допустимый общий объем потребления веществ приложения</w:t>
            </w:r>
            <w:r w:rsidRPr="00883629">
              <w:rPr>
                <w:rFonts w:eastAsia="SimSun"/>
                <w:color w:val="000000"/>
                <w:sz w:val="18"/>
                <w:szCs w:val="18"/>
                <w:lang w:eastAsia="en-CA"/>
              </w:rPr>
              <w:t> F</w:t>
            </w:r>
          </w:p>
        </w:tc>
        <w:tc>
          <w:tcPr>
            <w:tcW w:w="592" w:type="pct"/>
            <w:shd w:val="clear" w:color="auto" w:fill="FFFFFF"/>
            <w:tcMar>
              <w:right w:w="57" w:type="dxa"/>
            </w:tcMar>
          </w:tcPr>
          <w:p w14:paraId="33BE8BFE" w14:textId="77777777" w:rsidR="00883629" w:rsidRDefault="00256030" w:rsidP="00256030">
            <w:pPr>
              <w:ind w:right="-60"/>
              <w:jc w:val="left"/>
              <w:rPr>
                <w:rFonts w:eastAsia="SimSun"/>
                <w:sz w:val="18"/>
                <w:szCs w:val="18"/>
                <w:lang w:val="en-US"/>
              </w:rPr>
            </w:pPr>
            <w:r w:rsidRPr="00883629">
              <w:rPr>
                <w:rFonts w:eastAsia="SimSun"/>
                <w:sz w:val="18"/>
                <w:szCs w:val="18"/>
              </w:rPr>
              <w:t>Сокращение</w:t>
            </w:r>
          </w:p>
          <w:p w14:paraId="5FB89D5A" w14:textId="300D65AB" w:rsidR="00256030" w:rsidRPr="00883629" w:rsidRDefault="00256030" w:rsidP="00256030">
            <w:pPr>
              <w:ind w:right="-60"/>
              <w:jc w:val="left"/>
              <w:rPr>
                <w:rFonts w:eastAsia="SimSun"/>
                <w:sz w:val="18"/>
                <w:szCs w:val="18"/>
              </w:rPr>
            </w:pPr>
            <w:r w:rsidRPr="00883629">
              <w:rPr>
                <w:rFonts w:eastAsia="SimSun"/>
                <w:sz w:val="18"/>
                <w:szCs w:val="18"/>
              </w:rPr>
              <w:t>в %</w:t>
            </w:r>
          </w:p>
        </w:tc>
        <w:tc>
          <w:tcPr>
            <w:tcW w:w="484" w:type="pct"/>
            <w:vAlign w:val="center"/>
          </w:tcPr>
          <w:p w14:paraId="4879756A" w14:textId="65C42753" w:rsidR="00256030" w:rsidRPr="00883629" w:rsidRDefault="00256030" w:rsidP="00256030">
            <w:pPr>
              <w:jc w:val="center"/>
              <w:rPr>
                <w:rFonts w:eastAsia="SimSun"/>
                <w:sz w:val="18"/>
                <w:szCs w:val="18"/>
                <w:lang w:eastAsia="en-CA"/>
              </w:rPr>
            </w:pPr>
            <w:r w:rsidRPr="00883629">
              <w:rPr>
                <w:color w:val="000000"/>
                <w:sz w:val="18"/>
                <w:szCs w:val="18"/>
                <w:lang w:eastAsia="en-CA"/>
              </w:rPr>
              <w:t>0.0</w:t>
            </w:r>
          </w:p>
        </w:tc>
        <w:tc>
          <w:tcPr>
            <w:tcW w:w="501" w:type="pct"/>
            <w:vAlign w:val="center"/>
          </w:tcPr>
          <w:p w14:paraId="769A36AD" w14:textId="05E35BFE" w:rsidR="00256030" w:rsidRPr="00883629" w:rsidRDefault="00256030" w:rsidP="00256030">
            <w:pPr>
              <w:jc w:val="center"/>
              <w:rPr>
                <w:rFonts w:eastAsia="SimSun"/>
                <w:sz w:val="18"/>
                <w:szCs w:val="18"/>
                <w:lang w:eastAsia="en-CA"/>
              </w:rPr>
            </w:pPr>
            <w:r w:rsidRPr="00883629">
              <w:rPr>
                <w:color w:val="000000"/>
                <w:sz w:val="18"/>
                <w:szCs w:val="18"/>
                <w:lang w:eastAsia="en-CA"/>
              </w:rPr>
              <w:t>0.0</w:t>
            </w:r>
          </w:p>
        </w:tc>
        <w:tc>
          <w:tcPr>
            <w:tcW w:w="501" w:type="pct"/>
            <w:vAlign w:val="center"/>
          </w:tcPr>
          <w:p w14:paraId="15307C84" w14:textId="629D142C" w:rsidR="00256030" w:rsidRPr="00883629" w:rsidRDefault="00256030" w:rsidP="00256030">
            <w:pPr>
              <w:jc w:val="center"/>
              <w:rPr>
                <w:rFonts w:eastAsia="SimSun"/>
                <w:sz w:val="18"/>
                <w:szCs w:val="18"/>
                <w:lang w:eastAsia="en-CA"/>
              </w:rPr>
            </w:pPr>
            <w:r w:rsidRPr="00883629">
              <w:rPr>
                <w:color w:val="000000"/>
                <w:sz w:val="18"/>
                <w:szCs w:val="18"/>
                <w:lang w:eastAsia="en-CA"/>
              </w:rPr>
              <w:t>0.0</w:t>
            </w:r>
          </w:p>
        </w:tc>
        <w:tc>
          <w:tcPr>
            <w:tcW w:w="501" w:type="pct"/>
            <w:vAlign w:val="center"/>
          </w:tcPr>
          <w:p w14:paraId="00259C90" w14:textId="285CCBD2" w:rsidR="00256030" w:rsidRPr="00883629" w:rsidRDefault="00256030" w:rsidP="00256030">
            <w:pPr>
              <w:jc w:val="center"/>
              <w:rPr>
                <w:rFonts w:eastAsia="SimSun"/>
                <w:sz w:val="18"/>
                <w:szCs w:val="18"/>
                <w:lang w:eastAsia="en-CA"/>
              </w:rPr>
            </w:pPr>
            <w:r w:rsidRPr="00883629">
              <w:rPr>
                <w:color w:val="000000"/>
                <w:sz w:val="18"/>
                <w:szCs w:val="18"/>
                <w:lang w:eastAsia="en-CA"/>
              </w:rPr>
              <w:t>0.0</w:t>
            </w:r>
          </w:p>
        </w:tc>
        <w:tc>
          <w:tcPr>
            <w:tcW w:w="501" w:type="pct"/>
            <w:vAlign w:val="center"/>
          </w:tcPr>
          <w:p w14:paraId="3DF3F42A" w14:textId="35207B86" w:rsidR="00256030" w:rsidRPr="00883629" w:rsidRDefault="00256030" w:rsidP="00256030">
            <w:pPr>
              <w:jc w:val="center"/>
              <w:rPr>
                <w:rFonts w:eastAsia="SimSun"/>
                <w:sz w:val="18"/>
                <w:szCs w:val="18"/>
                <w:lang w:eastAsia="en-CA"/>
              </w:rPr>
            </w:pPr>
            <w:r w:rsidRPr="00883629">
              <w:rPr>
                <w:color w:val="000000"/>
                <w:sz w:val="18"/>
                <w:szCs w:val="18"/>
                <w:lang w:eastAsia="en-CA"/>
              </w:rPr>
              <w:t>10.0</w:t>
            </w:r>
          </w:p>
        </w:tc>
        <w:tc>
          <w:tcPr>
            <w:tcW w:w="588" w:type="pct"/>
            <w:shd w:val="clear" w:color="auto" w:fill="FFFFFF"/>
            <w:vAlign w:val="center"/>
          </w:tcPr>
          <w:p w14:paraId="52EABD69" w14:textId="74D945AE" w:rsidR="00256030" w:rsidRPr="00883629" w:rsidRDefault="00256030" w:rsidP="00256030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en-CA"/>
              </w:rPr>
            </w:pPr>
            <w:r w:rsidRPr="00883629">
              <w:rPr>
                <w:rFonts w:eastAsia="SimSun"/>
                <w:color w:val="000000"/>
                <w:sz w:val="18"/>
                <w:szCs w:val="18"/>
                <w:lang w:eastAsia="en-CA"/>
              </w:rPr>
              <w:t>н/п</w:t>
            </w:r>
          </w:p>
        </w:tc>
      </w:tr>
      <w:tr w:rsidR="00256030" w:rsidRPr="00883629" w14:paraId="5CFBD18A" w14:textId="77777777" w:rsidTr="00883629">
        <w:trPr>
          <w:trHeight w:val="306"/>
          <w:jc w:val="center"/>
        </w:trPr>
        <w:tc>
          <w:tcPr>
            <w:tcW w:w="401" w:type="pct"/>
            <w:vMerge/>
          </w:tcPr>
          <w:p w14:paraId="1C8A46BB" w14:textId="77777777" w:rsidR="00256030" w:rsidRPr="00883629" w:rsidRDefault="00256030" w:rsidP="00256030">
            <w:pPr>
              <w:jc w:val="left"/>
              <w:rPr>
                <w:rFonts w:eastAsia="SimSun"/>
                <w:color w:val="000000"/>
                <w:sz w:val="18"/>
                <w:szCs w:val="18"/>
              </w:rPr>
            </w:pPr>
          </w:p>
        </w:tc>
        <w:tc>
          <w:tcPr>
            <w:tcW w:w="931" w:type="pct"/>
            <w:vMerge/>
            <w:shd w:val="clear" w:color="auto" w:fill="FFFFFF"/>
          </w:tcPr>
          <w:p w14:paraId="7FC83C76" w14:textId="77777777" w:rsidR="00256030" w:rsidRPr="00883629" w:rsidRDefault="00256030" w:rsidP="00256030">
            <w:pPr>
              <w:jc w:val="left"/>
              <w:rPr>
                <w:rFonts w:eastAsia="SimSu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592" w:type="pct"/>
            <w:shd w:val="clear" w:color="auto" w:fill="FFFFFF"/>
            <w:tcMar>
              <w:right w:w="57" w:type="dxa"/>
            </w:tcMar>
          </w:tcPr>
          <w:p w14:paraId="3FC4747A" w14:textId="77777777" w:rsidR="00256030" w:rsidRPr="00883629" w:rsidRDefault="00256030" w:rsidP="00256030">
            <w:pPr>
              <w:jc w:val="lef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rFonts w:eastAsia="SimSun"/>
                <w:sz w:val="18"/>
                <w:szCs w:val="18"/>
              </w:rPr>
              <w:t>Тонны CO</w:t>
            </w:r>
            <w:r w:rsidRPr="00883629">
              <w:rPr>
                <w:rFonts w:eastAsia="SimSun"/>
                <w:sz w:val="18"/>
                <w:szCs w:val="18"/>
                <w:vertAlign w:val="subscript"/>
              </w:rPr>
              <w:t>2</w:t>
            </w:r>
            <w:r w:rsidRPr="00883629">
              <w:rPr>
                <w:rFonts w:eastAsia="SimSun"/>
                <w:sz w:val="18"/>
                <w:szCs w:val="18"/>
              </w:rPr>
              <w:noBreakHyphen/>
              <w:t>экв</w:t>
            </w:r>
          </w:p>
        </w:tc>
        <w:tc>
          <w:tcPr>
            <w:tcW w:w="484" w:type="pct"/>
            <w:shd w:val="clear" w:color="auto" w:fill="FFFFFF"/>
            <w:vAlign w:val="center"/>
          </w:tcPr>
          <w:p w14:paraId="6EB53EAA" w14:textId="27F201B7" w:rsidR="00256030" w:rsidRPr="00883629" w:rsidRDefault="00256030" w:rsidP="00256030">
            <w:pPr>
              <w:jc w:val="right"/>
              <w:rPr>
                <w:rFonts w:eastAsia="SimSun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1 276 672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3A31F180" w14:textId="2C58B348" w:rsidR="00256030" w:rsidRPr="00883629" w:rsidRDefault="00256030" w:rsidP="00256030">
            <w:pPr>
              <w:jc w:val="right"/>
              <w:rPr>
                <w:rFonts w:eastAsia="SimSun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1 276 672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290A8B27" w14:textId="0F4A2885" w:rsidR="00256030" w:rsidRPr="00883629" w:rsidRDefault="00256030" w:rsidP="00256030">
            <w:pPr>
              <w:jc w:val="right"/>
              <w:rPr>
                <w:rFonts w:eastAsia="SimSun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1 276 672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14890DDE" w14:textId="68836A3E" w:rsidR="00256030" w:rsidRPr="00883629" w:rsidRDefault="00256030" w:rsidP="00256030">
            <w:pPr>
              <w:jc w:val="right"/>
              <w:rPr>
                <w:rFonts w:eastAsia="SimSun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1 276 672</w:t>
            </w:r>
          </w:p>
        </w:tc>
        <w:tc>
          <w:tcPr>
            <w:tcW w:w="501" w:type="pct"/>
            <w:vAlign w:val="center"/>
          </w:tcPr>
          <w:p w14:paraId="68E5C80D" w14:textId="5B2529E7" w:rsidR="00256030" w:rsidRPr="00883629" w:rsidRDefault="00256030" w:rsidP="00256030">
            <w:pPr>
              <w:jc w:val="right"/>
              <w:rPr>
                <w:rFonts w:eastAsia="SimSun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1 149 005</w:t>
            </w:r>
          </w:p>
        </w:tc>
        <w:tc>
          <w:tcPr>
            <w:tcW w:w="588" w:type="pct"/>
            <w:shd w:val="clear" w:color="auto" w:fill="FFFFFF"/>
            <w:vAlign w:val="center"/>
          </w:tcPr>
          <w:p w14:paraId="523882B9" w14:textId="7D7E4379" w:rsidR="00256030" w:rsidRPr="00883629" w:rsidRDefault="00256030" w:rsidP="00256030">
            <w:pPr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rFonts w:eastAsia="SimSun"/>
                <w:color w:val="000000"/>
                <w:sz w:val="18"/>
                <w:szCs w:val="18"/>
                <w:lang w:eastAsia="en-CA"/>
              </w:rPr>
              <w:t>н/п</w:t>
            </w:r>
          </w:p>
        </w:tc>
      </w:tr>
      <w:tr w:rsidR="000F2A0D" w:rsidRPr="00883629" w14:paraId="42D8800F" w14:textId="77777777" w:rsidTr="00883629">
        <w:trPr>
          <w:trHeight w:val="116"/>
          <w:jc w:val="center"/>
        </w:trPr>
        <w:tc>
          <w:tcPr>
            <w:tcW w:w="401" w:type="pct"/>
          </w:tcPr>
          <w:p w14:paraId="43A28F46" w14:textId="77777777" w:rsidR="000F2A0D" w:rsidRPr="00883629" w:rsidRDefault="000F2A0D" w:rsidP="000F2A0D">
            <w:pPr>
              <w:jc w:val="lef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rFonts w:eastAsia="SimSu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1523" w:type="pct"/>
            <w:gridSpan w:val="2"/>
          </w:tcPr>
          <w:p w14:paraId="4E5F38BC" w14:textId="2009B64A" w:rsidR="000F2A0D" w:rsidRPr="00883629" w:rsidRDefault="000F2A0D" w:rsidP="000F2A0D">
            <w:pPr>
              <w:ind w:right="-176"/>
              <w:jc w:val="lef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rFonts w:eastAsia="SimSun"/>
                <w:color w:val="000000"/>
                <w:sz w:val="18"/>
                <w:szCs w:val="18"/>
              </w:rPr>
              <w:t>Согласованное финансирование по линии Ведущего УИ (ЮНИДО) (долл. США)</w:t>
            </w:r>
          </w:p>
        </w:tc>
        <w:tc>
          <w:tcPr>
            <w:tcW w:w="484" w:type="pct"/>
            <w:shd w:val="clear" w:color="auto" w:fill="FFFFFF"/>
          </w:tcPr>
          <w:p w14:paraId="36106900" w14:textId="59820697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151 000</w:t>
            </w:r>
          </w:p>
        </w:tc>
        <w:tc>
          <w:tcPr>
            <w:tcW w:w="501" w:type="pct"/>
            <w:shd w:val="clear" w:color="auto" w:fill="FFFFFF"/>
          </w:tcPr>
          <w:p w14:paraId="2E9903A3" w14:textId="5C06DED7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01" w:type="pct"/>
            <w:shd w:val="clear" w:color="auto" w:fill="FFFFFF"/>
          </w:tcPr>
          <w:p w14:paraId="3F2D4780" w14:textId="244BC374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01" w:type="pct"/>
            <w:shd w:val="clear" w:color="auto" w:fill="FFFFFF"/>
          </w:tcPr>
          <w:p w14:paraId="471CD7AF" w14:textId="5E1956F7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87 000</w:t>
            </w:r>
          </w:p>
        </w:tc>
        <w:tc>
          <w:tcPr>
            <w:tcW w:w="501" w:type="pct"/>
            <w:shd w:val="clear" w:color="auto" w:fill="FFFFFF"/>
          </w:tcPr>
          <w:p w14:paraId="388B3AC7" w14:textId="5E342E64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88" w:type="pct"/>
            <w:shd w:val="clear" w:color="auto" w:fill="FFFFFF"/>
          </w:tcPr>
          <w:p w14:paraId="505AB4D7" w14:textId="7E173827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238 000</w:t>
            </w:r>
          </w:p>
        </w:tc>
      </w:tr>
      <w:tr w:rsidR="000F2A0D" w:rsidRPr="00883629" w14:paraId="24D0CF50" w14:textId="77777777" w:rsidTr="00883629">
        <w:trPr>
          <w:trHeight w:val="56"/>
          <w:jc w:val="center"/>
        </w:trPr>
        <w:tc>
          <w:tcPr>
            <w:tcW w:w="401" w:type="pct"/>
          </w:tcPr>
          <w:p w14:paraId="06B5A521" w14:textId="77777777" w:rsidR="000F2A0D" w:rsidRPr="00883629" w:rsidRDefault="000F2A0D" w:rsidP="000F2A0D">
            <w:pPr>
              <w:jc w:val="lef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rFonts w:eastAsia="SimSu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523" w:type="pct"/>
            <w:gridSpan w:val="2"/>
          </w:tcPr>
          <w:p w14:paraId="018CA920" w14:textId="77777777" w:rsidR="000F2A0D" w:rsidRPr="00883629" w:rsidRDefault="000F2A0D" w:rsidP="000F2A0D">
            <w:pPr>
              <w:ind w:right="-88"/>
              <w:jc w:val="lef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rFonts w:eastAsia="SimSun"/>
                <w:color w:val="000000"/>
                <w:sz w:val="18"/>
                <w:szCs w:val="18"/>
              </w:rPr>
              <w:t>Вспомогательные расходы по линии Ведущего УИ (долл. США)</w:t>
            </w:r>
          </w:p>
        </w:tc>
        <w:tc>
          <w:tcPr>
            <w:tcW w:w="484" w:type="pct"/>
            <w:shd w:val="clear" w:color="auto" w:fill="FFFFFF"/>
          </w:tcPr>
          <w:p w14:paraId="0C40E4B4" w14:textId="7E8B39B7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19 630</w:t>
            </w:r>
          </w:p>
        </w:tc>
        <w:tc>
          <w:tcPr>
            <w:tcW w:w="501" w:type="pct"/>
            <w:shd w:val="clear" w:color="auto" w:fill="FFFFFF"/>
          </w:tcPr>
          <w:p w14:paraId="30928A16" w14:textId="680B5B0D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01" w:type="pct"/>
            <w:shd w:val="clear" w:color="auto" w:fill="FFFFFF"/>
          </w:tcPr>
          <w:p w14:paraId="00C831EB" w14:textId="1E7BA018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01" w:type="pct"/>
            <w:shd w:val="clear" w:color="auto" w:fill="FFFFFF"/>
          </w:tcPr>
          <w:p w14:paraId="1B2FBDE2" w14:textId="25508C1E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11 310</w:t>
            </w:r>
          </w:p>
        </w:tc>
        <w:tc>
          <w:tcPr>
            <w:tcW w:w="501" w:type="pct"/>
            <w:shd w:val="clear" w:color="auto" w:fill="FFFFFF"/>
          </w:tcPr>
          <w:p w14:paraId="11943719" w14:textId="3795DE0D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88" w:type="pct"/>
            <w:shd w:val="clear" w:color="auto" w:fill="FFFFFF"/>
          </w:tcPr>
          <w:p w14:paraId="7E1272F3" w14:textId="2B42CAEA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30 940</w:t>
            </w:r>
          </w:p>
        </w:tc>
      </w:tr>
      <w:tr w:rsidR="000F2A0D" w:rsidRPr="00883629" w14:paraId="036D4BD7" w14:textId="77777777" w:rsidTr="00883629">
        <w:trPr>
          <w:trHeight w:val="161"/>
          <w:jc w:val="center"/>
        </w:trPr>
        <w:tc>
          <w:tcPr>
            <w:tcW w:w="401" w:type="pct"/>
          </w:tcPr>
          <w:p w14:paraId="79ADED6D" w14:textId="77777777" w:rsidR="000F2A0D" w:rsidRPr="00883629" w:rsidRDefault="000F2A0D" w:rsidP="000F2A0D">
            <w:pPr>
              <w:jc w:val="lef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rFonts w:eastAsia="SimSun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1523" w:type="pct"/>
            <w:gridSpan w:val="2"/>
          </w:tcPr>
          <w:p w14:paraId="207A65BC" w14:textId="2A647E0A" w:rsidR="000F2A0D" w:rsidRPr="00883629" w:rsidRDefault="000F2A0D" w:rsidP="000F2A0D">
            <w:pPr>
              <w:jc w:val="lef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rFonts w:eastAsia="SimSun"/>
                <w:color w:val="000000"/>
                <w:sz w:val="18"/>
                <w:szCs w:val="18"/>
              </w:rPr>
              <w:t xml:space="preserve">Согласованное финансирование по линии Сотрудничающего УИ (ЮНЕП) (долл. США) </w:t>
            </w:r>
          </w:p>
        </w:tc>
        <w:tc>
          <w:tcPr>
            <w:tcW w:w="484" w:type="pct"/>
            <w:shd w:val="clear" w:color="auto" w:fill="FFFFFF"/>
          </w:tcPr>
          <w:p w14:paraId="129DAFF2" w14:textId="23DB8CFB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43 000</w:t>
            </w:r>
          </w:p>
        </w:tc>
        <w:tc>
          <w:tcPr>
            <w:tcW w:w="501" w:type="pct"/>
            <w:shd w:val="clear" w:color="auto" w:fill="FFFFFF"/>
          </w:tcPr>
          <w:p w14:paraId="467397CD" w14:textId="41BA69ED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01" w:type="pct"/>
            <w:shd w:val="clear" w:color="auto" w:fill="FFFFFF"/>
          </w:tcPr>
          <w:p w14:paraId="5B9378D9" w14:textId="3BB14004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01" w:type="pct"/>
            <w:shd w:val="clear" w:color="auto" w:fill="FFFFFF"/>
          </w:tcPr>
          <w:p w14:paraId="439013D1" w14:textId="35A82751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44 000</w:t>
            </w:r>
          </w:p>
        </w:tc>
        <w:tc>
          <w:tcPr>
            <w:tcW w:w="501" w:type="pct"/>
            <w:shd w:val="clear" w:color="auto" w:fill="FFFFFF"/>
          </w:tcPr>
          <w:p w14:paraId="095523DA" w14:textId="7D8D2D21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88" w:type="pct"/>
            <w:shd w:val="clear" w:color="auto" w:fill="FFFFFF"/>
          </w:tcPr>
          <w:p w14:paraId="224D1D64" w14:textId="14CA13AC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87 000</w:t>
            </w:r>
          </w:p>
        </w:tc>
      </w:tr>
      <w:tr w:rsidR="000F2A0D" w:rsidRPr="00883629" w14:paraId="259672FB" w14:textId="77777777" w:rsidTr="00883629">
        <w:trPr>
          <w:trHeight w:val="60"/>
          <w:jc w:val="center"/>
        </w:trPr>
        <w:tc>
          <w:tcPr>
            <w:tcW w:w="401" w:type="pct"/>
          </w:tcPr>
          <w:p w14:paraId="130327A9" w14:textId="77777777" w:rsidR="000F2A0D" w:rsidRPr="00883629" w:rsidRDefault="000F2A0D" w:rsidP="000F2A0D">
            <w:pPr>
              <w:jc w:val="lef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rFonts w:eastAsia="SimSun"/>
                <w:color w:val="000000"/>
                <w:sz w:val="18"/>
                <w:szCs w:val="18"/>
              </w:rPr>
              <w:t>2.4</w:t>
            </w:r>
          </w:p>
        </w:tc>
        <w:tc>
          <w:tcPr>
            <w:tcW w:w="1523" w:type="pct"/>
            <w:gridSpan w:val="2"/>
            <w:shd w:val="clear" w:color="auto" w:fill="FFFFFF"/>
          </w:tcPr>
          <w:p w14:paraId="7B154CD7" w14:textId="77777777" w:rsidR="000F2A0D" w:rsidRPr="00883629" w:rsidRDefault="000F2A0D" w:rsidP="000F2A0D">
            <w:pPr>
              <w:jc w:val="left"/>
              <w:rPr>
                <w:rFonts w:eastAsia="SimSun"/>
                <w:color w:val="000000"/>
                <w:sz w:val="18"/>
                <w:szCs w:val="18"/>
                <w:lang w:eastAsia="en-CA"/>
              </w:rPr>
            </w:pPr>
            <w:r w:rsidRPr="00883629">
              <w:rPr>
                <w:rFonts w:eastAsia="SimSun"/>
                <w:color w:val="000000"/>
                <w:sz w:val="18"/>
                <w:szCs w:val="18"/>
              </w:rPr>
              <w:t>Вспомогательные расходы по линии Сотрудничающего УИ (долл. США)</w:t>
            </w:r>
          </w:p>
        </w:tc>
        <w:tc>
          <w:tcPr>
            <w:tcW w:w="484" w:type="pct"/>
            <w:shd w:val="clear" w:color="auto" w:fill="FFFFFF"/>
          </w:tcPr>
          <w:p w14:paraId="7B31DB1F" w14:textId="2640BE9C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5 590</w:t>
            </w:r>
          </w:p>
        </w:tc>
        <w:tc>
          <w:tcPr>
            <w:tcW w:w="501" w:type="pct"/>
            <w:shd w:val="clear" w:color="auto" w:fill="FFFFFF"/>
          </w:tcPr>
          <w:p w14:paraId="42B040C1" w14:textId="3964B82B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01" w:type="pct"/>
            <w:shd w:val="clear" w:color="auto" w:fill="FFFFFF"/>
          </w:tcPr>
          <w:p w14:paraId="7EB0F5C4" w14:textId="02D3102C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01" w:type="pct"/>
            <w:shd w:val="clear" w:color="auto" w:fill="FFFFFF"/>
          </w:tcPr>
          <w:p w14:paraId="65D14F3F" w14:textId="0388588C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5 720</w:t>
            </w:r>
          </w:p>
        </w:tc>
        <w:tc>
          <w:tcPr>
            <w:tcW w:w="501" w:type="pct"/>
            <w:shd w:val="clear" w:color="auto" w:fill="FFFFFF"/>
          </w:tcPr>
          <w:p w14:paraId="29DA0538" w14:textId="0464CF37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88" w:type="pct"/>
            <w:shd w:val="clear" w:color="auto" w:fill="FFFFFF"/>
          </w:tcPr>
          <w:p w14:paraId="2C070D50" w14:textId="5D8F7203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11 310</w:t>
            </w:r>
          </w:p>
        </w:tc>
      </w:tr>
      <w:tr w:rsidR="000F2A0D" w:rsidRPr="00883629" w14:paraId="67DC30B3" w14:textId="77777777" w:rsidTr="00883629">
        <w:trPr>
          <w:trHeight w:val="62"/>
          <w:jc w:val="center"/>
        </w:trPr>
        <w:tc>
          <w:tcPr>
            <w:tcW w:w="401" w:type="pct"/>
            <w:shd w:val="clear" w:color="auto" w:fill="FFFFFF"/>
          </w:tcPr>
          <w:p w14:paraId="17C5D483" w14:textId="77777777" w:rsidR="000F2A0D" w:rsidRPr="00883629" w:rsidRDefault="000F2A0D" w:rsidP="000F2A0D">
            <w:pPr>
              <w:jc w:val="lef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rFonts w:eastAsia="SimSu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1523" w:type="pct"/>
            <w:gridSpan w:val="2"/>
            <w:shd w:val="clear" w:color="auto" w:fill="FFFFFF"/>
          </w:tcPr>
          <w:p w14:paraId="1B766A74" w14:textId="77777777" w:rsidR="000F2A0D" w:rsidRPr="00883629" w:rsidRDefault="000F2A0D" w:rsidP="000F2A0D">
            <w:pPr>
              <w:jc w:val="left"/>
              <w:rPr>
                <w:rFonts w:eastAsia="SimSun"/>
                <w:color w:val="000000"/>
                <w:sz w:val="18"/>
                <w:szCs w:val="18"/>
                <w:lang w:eastAsia="en-CA"/>
              </w:rPr>
            </w:pPr>
            <w:r w:rsidRPr="00883629">
              <w:rPr>
                <w:rFonts w:eastAsia="SimSun"/>
                <w:color w:val="000000"/>
                <w:sz w:val="18"/>
                <w:szCs w:val="18"/>
              </w:rPr>
              <w:t>Общий объем согласованного финансирования (долл. США)</w:t>
            </w:r>
          </w:p>
        </w:tc>
        <w:tc>
          <w:tcPr>
            <w:tcW w:w="484" w:type="pct"/>
            <w:shd w:val="clear" w:color="auto" w:fill="FFFFFF"/>
          </w:tcPr>
          <w:p w14:paraId="28DE94D9" w14:textId="6EB316C0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194 000</w:t>
            </w:r>
          </w:p>
        </w:tc>
        <w:tc>
          <w:tcPr>
            <w:tcW w:w="501" w:type="pct"/>
            <w:shd w:val="clear" w:color="auto" w:fill="FFFFFF"/>
          </w:tcPr>
          <w:p w14:paraId="7E00FEDA" w14:textId="523A0FE2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01" w:type="pct"/>
            <w:shd w:val="clear" w:color="auto" w:fill="FFFFFF"/>
          </w:tcPr>
          <w:p w14:paraId="073DEFFA" w14:textId="075B3878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01" w:type="pct"/>
            <w:shd w:val="clear" w:color="auto" w:fill="FFFFFF"/>
          </w:tcPr>
          <w:p w14:paraId="6E2C0A2E" w14:textId="0F204C8B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131 000</w:t>
            </w:r>
          </w:p>
        </w:tc>
        <w:tc>
          <w:tcPr>
            <w:tcW w:w="501" w:type="pct"/>
            <w:shd w:val="clear" w:color="auto" w:fill="FFFFFF"/>
          </w:tcPr>
          <w:p w14:paraId="2A8F880A" w14:textId="35FC0F5C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88" w:type="pct"/>
            <w:shd w:val="clear" w:color="auto" w:fill="FFFFFF"/>
          </w:tcPr>
          <w:p w14:paraId="5F62AEE3" w14:textId="55BB1BBD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325 000</w:t>
            </w:r>
          </w:p>
        </w:tc>
      </w:tr>
      <w:tr w:rsidR="000F2A0D" w:rsidRPr="00883629" w14:paraId="1EE446F2" w14:textId="77777777" w:rsidTr="00883629">
        <w:trPr>
          <w:trHeight w:val="62"/>
          <w:jc w:val="center"/>
        </w:trPr>
        <w:tc>
          <w:tcPr>
            <w:tcW w:w="401" w:type="pct"/>
            <w:shd w:val="clear" w:color="auto" w:fill="FFFFFF"/>
          </w:tcPr>
          <w:p w14:paraId="054534FF" w14:textId="77777777" w:rsidR="000F2A0D" w:rsidRPr="00883629" w:rsidRDefault="000F2A0D" w:rsidP="000F2A0D">
            <w:pPr>
              <w:jc w:val="lef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rFonts w:eastAsia="SimSu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1523" w:type="pct"/>
            <w:gridSpan w:val="2"/>
            <w:shd w:val="clear" w:color="auto" w:fill="FFFFFF"/>
          </w:tcPr>
          <w:p w14:paraId="4B0ED8AD" w14:textId="77777777" w:rsidR="000F2A0D" w:rsidRPr="00883629" w:rsidRDefault="000F2A0D" w:rsidP="000F2A0D">
            <w:pPr>
              <w:jc w:val="left"/>
              <w:rPr>
                <w:rFonts w:eastAsia="SimSun"/>
                <w:color w:val="000000"/>
                <w:sz w:val="18"/>
                <w:szCs w:val="18"/>
                <w:lang w:eastAsia="en-CA"/>
              </w:rPr>
            </w:pPr>
            <w:r w:rsidRPr="00883629">
              <w:rPr>
                <w:rFonts w:eastAsia="SimSun"/>
                <w:color w:val="000000"/>
                <w:sz w:val="18"/>
                <w:szCs w:val="18"/>
              </w:rPr>
              <w:t>Совокупные вспомогательные расходы (долл. США)</w:t>
            </w:r>
          </w:p>
        </w:tc>
        <w:tc>
          <w:tcPr>
            <w:tcW w:w="484" w:type="pct"/>
            <w:shd w:val="clear" w:color="auto" w:fill="FFFFFF"/>
          </w:tcPr>
          <w:p w14:paraId="139B4DFA" w14:textId="37D260D6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25 220</w:t>
            </w:r>
          </w:p>
        </w:tc>
        <w:tc>
          <w:tcPr>
            <w:tcW w:w="501" w:type="pct"/>
            <w:shd w:val="clear" w:color="auto" w:fill="FFFFFF"/>
          </w:tcPr>
          <w:p w14:paraId="480B1D3A" w14:textId="1B9C116B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01" w:type="pct"/>
            <w:shd w:val="clear" w:color="auto" w:fill="FFFFFF"/>
          </w:tcPr>
          <w:p w14:paraId="6D6D16C1" w14:textId="4FEA3196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01" w:type="pct"/>
            <w:shd w:val="clear" w:color="auto" w:fill="FFFFFF"/>
          </w:tcPr>
          <w:p w14:paraId="0D0EDE68" w14:textId="5F34DE5B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17 030</w:t>
            </w:r>
          </w:p>
        </w:tc>
        <w:tc>
          <w:tcPr>
            <w:tcW w:w="501" w:type="pct"/>
            <w:shd w:val="clear" w:color="auto" w:fill="FFFFFF"/>
          </w:tcPr>
          <w:p w14:paraId="0E76EBAA" w14:textId="7882C090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88" w:type="pct"/>
            <w:shd w:val="clear" w:color="auto" w:fill="FFFFFF"/>
          </w:tcPr>
          <w:p w14:paraId="033B8EDC" w14:textId="31BB5DE6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42 250</w:t>
            </w:r>
          </w:p>
        </w:tc>
      </w:tr>
      <w:tr w:rsidR="000F2A0D" w:rsidRPr="00883629" w14:paraId="3DA12DED" w14:textId="77777777" w:rsidTr="00883629">
        <w:trPr>
          <w:trHeight w:val="53"/>
          <w:jc w:val="center"/>
        </w:trPr>
        <w:tc>
          <w:tcPr>
            <w:tcW w:w="401" w:type="pct"/>
            <w:shd w:val="clear" w:color="auto" w:fill="FFFFFF"/>
          </w:tcPr>
          <w:p w14:paraId="36826E29" w14:textId="77777777" w:rsidR="000F2A0D" w:rsidRPr="00883629" w:rsidRDefault="000F2A0D" w:rsidP="000F2A0D">
            <w:pPr>
              <w:jc w:val="lef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rFonts w:eastAsia="SimSun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523" w:type="pct"/>
            <w:gridSpan w:val="2"/>
            <w:shd w:val="clear" w:color="auto" w:fill="FFFFFF"/>
          </w:tcPr>
          <w:p w14:paraId="44C8E6DF" w14:textId="77777777" w:rsidR="000F2A0D" w:rsidRPr="00883629" w:rsidRDefault="000F2A0D" w:rsidP="000F2A0D">
            <w:pPr>
              <w:jc w:val="left"/>
              <w:rPr>
                <w:rFonts w:eastAsia="SimSun"/>
                <w:color w:val="000000"/>
                <w:sz w:val="18"/>
                <w:szCs w:val="18"/>
                <w:lang w:eastAsia="en-CA"/>
              </w:rPr>
            </w:pPr>
            <w:r w:rsidRPr="00883629">
              <w:rPr>
                <w:rFonts w:eastAsia="SimSun"/>
                <w:color w:val="000000"/>
                <w:sz w:val="18"/>
                <w:szCs w:val="18"/>
              </w:rPr>
              <w:t>Согласованный общий объем расходов (долл. США)</w:t>
            </w:r>
          </w:p>
        </w:tc>
        <w:tc>
          <w:tcPr>
            <w:tcW w:w="484" w:type="pct"/>
            <w:shd w:val="clear" w:color="auto" w:fill="FFFFFF"/>
          </w:tcPr>
          <w:p w14:paraId="6A4DD9E4" w14:textId="675EA796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219 220</w:t>
            </w:r>
          </w:p>
        </w:tc>
        <w:tc>
          <w:tcPr>
            <w:tcW w:w="501" w:type="pct"/>
            <w:shd w:val="clear" w:color="auto" w:fill="FFFFFF"/>
          </w:tcPr>
          <w:p w14:paraId="47ACFAB6" w14:textId="4F7BC6D8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01" w:type="pct"/>
            <w:shd w:val="clear" w:color="auto" w:fill="FFFFFF"/>
          </w:tcPr>
          <w:p w14:paraId="521AEDC2" w14:textId="3457D4B1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01" w:type="pct"/>
            <w:shd w:val="clear" w:color="auto" w:fill="FFFFFF"/>
          </w:tcPr>
          <w:p w14:paraId="6E201CEA" w14:textId="50F1516F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148 030</w:t>
            </w:r>
          </w:p>
        </w:tc>
        <w:tc>
          <w:tcPr>
            <w:tcW w:w="501" w:type="pct"/>
            <w:shd w:val="clear" w:color="auto" w:fill="FFFFFF"/>
          </w:tcPr>
          <w:p w14:paraId="61023D5C" w14:textId="6F6CD5EC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88" w:type="pct"/>
            <w:shd w:val="clear" w:color="auto" w:fill="FFFFFF"/>
          </w:tcPr>
          <w:p w14:paraId="2DF8D21B" w14:textId="4470825B" w:rsidR="000F2A0D" w:rsidRPr="00883629" w:rsidRDefault="000F2A0D" w:rsidP="000F2A0D">
            <w:pPr>
              <w:jc w:val="righ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color w:val="000000"/>
                <w:sz w:val="18"/>
                <w:szCs w:val="18"/>
              </w:rPr>
              <w:t>367 250</w:t>
            </w:r>
          </w:p>
        </w:tc>
      </w:tr>
      <w:tr w:rsidR="000F2A0D" w:rsidRPr="00883629" w14:paraId="159DD141" w14:textId="77777777" w:rsidTr="00883629">
        <w:trPr>
          <w:trHeight w:val="53"/>
          <w:jc w:val="center"/>
        </w:trPr>
        <w:tc>
          <w:tcPr>
            <w:tcW w:w="401" w:type="pct"/>
            <w:shd w:val="clear" w:color="auto" w:fill="FFFFFF"/>
          </w:tcPr>
          <w:p w14:paraId="03DB5706" w14:textId="0BDC29D9" w:rsidR="000F2A0D" w:rsidRPr="00883629" w:rsidRDefault="000F2A0D" w:rsidP="000F2A0D">
            <w:pPr>
              <w:jc w:val="lef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sz w:val="18"/>
                <w:szCs w:val="18"/>
              </w:rPr>
              <w:t>4.1.1</w:t>
            </w:r>
          </w:p>
        </w:tc>
        <w:tc>
          <w:tcPr>
            <w:tcW w:w="4011" w:type="pct"/>
            <w:gridSpan w:val="7"/>
            <w:shd w:val="clear" w:color="auto" w:fill="FFFFFF"/>
          </w:tcPr>
          <w:p w14:paraId="06FC40A9" w14:textId="07DAE1A3" w:rsidR="000F2A0D" w:rsidRPr="00883629" w:rsidRDefault="000F2A0D" w:rsidP="000F2A0D">
            <w:pPr>
              <w:jc w:val="left"/>
              <w:rPr>
                <w:color w:val="000000"/>
                <w:sz w:val="18"/>
                <w:szCs w:val="18"/>
              </w:rPr>
            </w:pPr>
            <w:r w:rsidRPr="00883629">
              <w:rPr>
                <w:sz w:val="18"/>
                <w:szCs w:val="18"/>
              </w:rPr>
              <w:t xml:space="preserve">Сокращение ГФУ в соответствии с настоящим Соглашением (тонны </w:t>
            </w:r>
            <w:r w:rsidRPr="00883629">
              <w:rPr>
                <w:sz w:val="18"/>
                <w:szCs w:val="18"/>
                <w:lang w:val="en-CA"/>
              </w:rPr>
              <w:t>CO</w:t>
            </w:r>
            <w:r w:rsidRPr="00883629">
              <w:rPr>
                <w:sz w:val="18"/>
                <w:szCs w:val="18"/>
                <w:vertAlign w:val="subscript"/>
              </w:rPr>
              <w:t>2</w:t>
            </w:r>
            <w:r w:rsidRPr="00883629">
              <w:rPr>
                <w:sz w:val="18"/>
                <w:szCs w:val="18"/>
              </w:rPr>
              <w:t>-экв)</w:t>
            </w:r>
          </w:p>
        </w:tc>
        <w:tc>
          <w:tcPr>
            <w:tcW w:w="588" w:type="pct"/>
            <w:shd w:val="clear" w:color="auto" w:fill="FFFFFF"/>
          </w:tcPr>
          <w:p w14:paraId="16495064" w14:textId="014A1585" w:rsidR="000F2A0D" w:rsidRPr="00883629" w:rsidRDefault="00473417" w:rsidP="000F2A0D">
            <w:pPr>
              <w:jc w:val="right"/>
              <w:rPr>
                <w:color w:val="000000"/>
                <w:sz w:val="18"/>
                <w:szCs w:val="18"/>
              </w:rPr>
            </w:pPr>
            <w:r w:rsidRPr="00883629">
              <w:rPr>
                <w:sz w:val="18"/>
                <w:szCs w:val="18"/>
              </w:rPr>
              <w:t>127 667</w:t>
            </w:r>
          </w:p>
        </w:tc>
      </w:tr>
      <w:tr w:rsidR="000F2A0D" w:rsidRPr="00883629" w14:paraId="28CCA238" w14:textId="77777777" w:rsidTr="00883629">
        <w:trPr>
          <w:trHeight w:val="53"/>
          <w:jc w:val="center"/>
        </w:trPr>
        <w:tc>
          <w:tcPr>
            <w:tcW w:w="401" w:type="pct"/>
            <w:shd w:val="clear" w:color="auto" w:fill="FFFFFF"/>
          </w:tcPr>
          <w:p w14:paraId="7229C1A4" w14:textId="5397C397" w:rsidR="000F2A0D" w:rsidRPr="00883629" w:rsidRDefault="000F2A0D" w:rsidP="000F2A0D">
            <w:pPr>
              <w:jc w:val="lef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sz w:val="18"/>
                <w:szCs w:val="18"/>
              </w:rPr>
              <w:t>4.1.2</w:t>
            </w:r>
          </w:p>
        </w:tc>
        <w:tc>
          <w:tcPr>
            <w:tcW w:w="4011" w:type="pct"/>
            <w:gridSpan w:val="7"/>
            <w:shd w:val="clear" w:color="auto" w:fill="FFFFFF"/>
          </w:tcPr>
          <w:p w14:paraId="7F5FE733" w14:textId="7A67E3BE" w:rsidR="000F2A0D" w:rsidRPr="00883629" w:rsidRDefault="000F2A0D" w:rsidP="000F2A0D">
            <w:pPr>
              <w:jc w:val="left"/>
              <w:rPr>
                <w:color w:val="000000"/>
                <w:sz w:val="18"/>
                <w:szCs w:val="18"/>
              </w:rPr>
            </w:pPr>
            <w:r w:rsidRPr="00883629">
              <w:rPr>
                <w:sz w:val="18"/>
                <w:szCs w:val="18"/>
              </w:rPr>
              <w:t xml:space="preserve">Сокращение ГФУ в соответствии с ранее утвержденными проектами (тонны </w:t>
            </w:r>
            <w:r w:rsidRPr="00883629">
              <w:rPr>
                <w:sz w:val="18"/>
                <w:szCs w:val="18"/>
                <w:lang w:val="en-CA"/>
              </w:rPr>
              <w:t>CO</w:t>
            </w:r>
            <w:r w:rsidRPr="00883629">
              <w:rPr>
                <w:sz w:val="18"/>
                <w:szCs w:val="18"/>
                <w:vertAlign w:val="subscript"/>
              </w:rPr>
              <w:t>2</w:t>
            </w:r>
            <w:r w:rsidRPr="00883629">
              <w:rPr>
                <w:sz w:val="18"/>
                <w:szCs w:val="18"/>
              </w:rPr>
              <w:t>-экв)</w:t>
            </w:r>
          </w:p>
        </w:tc>
        <w:tc>
          <w:tcPr>
            <w:tcW w:w="588" w:type="pct"/>
            <w:shd w:val="clear" w:color="auto" w:fill="FFFFFF"/>
          </w:tcPr>
          <w:p w14:paraId="1D358218" w14:textId="2CE5E054" w:rsidR="000F2A0D" w:rsidRPr="00883629" w:rsidRDefault="00473417" w:rsidP="000F2A0D">
            <w:pPr>
              <w:jc w:val="right"/>
              <w:rPr>
                <w:color w:val="000000"/>
                <w:sz w:val="18"/>
                <w:szCs w:val="18"/>
              </w:rPr>
            </w:pPr>
            <w:r w:rsidRPr="00883629">
              <w:rPr>
                <w:rFonts w:eastAsia="SimSun"/>
                <w:color w:val="000000"/>
                <w:sz w:val="18"/>
                <w:szCs w:val="18"/>
                <w:lang w:eastAsia="en-CA"/>
              </w:rPr>
              <w:t>н/п</w:t>
            </w:r>
          </w:p>
        </w:tc>
      </w:tr>
      <w:tr w:rsidR="000F2A0D" w:rsidRPr="00883629" w14:paraId="5DF8E7C7" w14:textId="77777777" w:rsidTr="00883629">
        <w:trPr>
          <w:trHeight w:val="53"/>
          <w:jc w:val="center"/>
        </w:trPr>
        <w:tc>
          <w:tcPr>
            <w:tcW w:w="401" w:type="pct"/>
            <w:shd w:val="clear" w:color="auto" w:fill="FFFFFF"/>
          </w:tcPr>
          <w:p w14:paraId="7BDEBD30" w14:textId="67A4700C" w:rsidR="000F2A0D" w:rsidRPr="00883629" w:rsidRDefault="000F2A0D" w:rsidP="000F2A0D">
            <w:pPr>
              <w:jc w:val="left"/>
              <w:rPr>
                <w:rFonts w:eastAsia="SimSun"/>
                <w:color w:val="000000"/>
                <w:sz w:val="18"/>
                <w:szCs w:val="18"/>
              </w:rPr>
            </w:pPr>
            <w:r w:rsidRPr="00883629">
              <w:rPr>
                <w:sz w:val="18"/>
                <w:szCs w:val="18"/>
              </w:rPr>
              <w:t>4.1.3</w:t>
            </w:r>
          </w:p>
        </w:tc>
        <w:tc>
          <w:tcPr>
            <w:tcW w:w="4011" w:type="pct"/>
            <w:gridSpan w:val="7"/>
            <w:shd w:val="clear" w:color="auto" w:fill="FFFFFF"/>
          </w:tcPr>
          <w:p w14:paraId="56FF0F4D" w14:textId="1D0373C5" w:rsidR="000F2A0D" w:rsidRPr="00883629" w:rsidRDefault="00473417" w:rsidP="00473417">
            <w:pPr>
              <w:jc w:val="left"/>
              <w:rPr>
                <w:color w:val="000000"/>
                <w:sz w:val="18"/>
                <w:szCs w:val="18"/>
              </w:rPr>
            </w:pPr>
            <w:r w:rsidRPr="00883629">
              <w:rPr>
                <w:sz w:val="18"/>
                <w:szCs w:val="18"/>
              </w:rPr>
              <w:t xml:space="preserve">Остаточный объем потребления ГФУ, отвечающий критериям (тонны </w:t>
            </w:r>
            <w:r w:rsidRPr="00883629">
              <w:rPr>
                <w:sz w:val="18"/>
                <w:szCs w:val="18"/>
                <w:lang w:val="en-CA"/>
              </w:rPr>
              <w:t>CO</w:t>
            </w:r>
            <w:r w:rsidRPr="00883629">
              <w:rPr>
                <w:sz w:val="18"/>
                <w:szCs w:val="18"/>
                <w:vertAlign w:val="subscript"/>
              </w:rPr>
              <w:t>2</w:t>
            </w:r>
            <w:r w:rsidRPr="00883629">
              <w:rPr>
                <w:sz w:val="18"/>
                <w:szCs w:val="18"/>
              </w:rPr>
              <w:t>-экв)</w:t>
            </w:r>
          </w:p>
        </w:tc>
        <w:tc>
          <w:tcPr>
            <w:tcW w:w="588" w:type="pct"/>
            <w:shd w:val="clear" w:color="auto" w:fill="FFFFFF"/>
          </w:tcPr>
          <w:p w14:paraId="11FACF8C" w14:textId="09F39323" w:rsidR="000F2A0D" w:rsidRPr="00883629" w:rsidRDefault="00473417" w:rsidP="000F2A0D">
            <w:pPr>
              <w:jc w:val="right"/>
              <w:rPr>
                <w:color w:val="000000"/>
                <w:sz w:val="18"/>
                <w:szCs w:val="18"/>
              </w:rPr>
            </w:pPr>
            <w:r w:rsidRPr="00883629">
              <w:rPr>
                <w:color w:val="0D0D0D"/>
                <w:sz w:val="18"/>
                <w:szCs w:val="18"/>
                <w:lang w:eastAsia="es-MX"/>
              </w:rPr>
              <w:t>Подлежит уточнению</w:t>
            </w:r>
          </w:p>
        </w:tc>
      </w:tr>
    </w:tbl>
    <w:p w14:paraId="6B6BA7F3" w14:textId="77777777" w:rsidR="00C75B44" w:rsidRPr="00F20F1C" w:rsidRDefault="00C75B44" w:rsidP="00C75B44">
      <w:pPr>
        <w:keepNext/>
        <w:spacing w:before="360" w:after="240"/>
        <w:rPr>
          <w:rFonts w:eastAsia="SimSun"/>
          <w:b/>
          <w:bCs/>
        </w:rPr>
      </w:pPr>
      <w:r w:rsidRPr="00F20F1C">
        <w:rPr>
          <w:rFonts w:eastAsia="SimSun"/>
          <w:b/>
          <w:bCs/>
        </w:rPr>
        <w:t xml:space="preserve">ДОПОЛНЕНИЕ 3-A: </w:t>
      </w:r>
      <w:r w:rsidRPr="00F20F1C">
        <w:rPr>
          <w:rFonts w:eastAsia="SimSun"/>
          <w:b/>
        </w:rPr>
        <w:t>ГРАФИК УТВЕРЖДЕНИЯ ФИНАНСИРОВАНИЯ</w:t>
      </w:r>
    </w:p>
    <w:p w14:paraId="1C1700BA" w14:textId="053222AC" w:rsidR="00C75B44" w:rsidRPr="00C75B44" w:rsidRDefault="00C75B44" w:rsidP="00974606">
      <w:pPr>
        <w:pStyle w:val="Heading1"/>
        <w:numPr>
          <w:ilvl w:val="0"/>
          <w:numId w:val="22"/>
        </w:numPr>
        <w:tabs>
          <w:tab w:val="clear" w:pos="0"/>
          <w:tab w:val="num" w:pos="810"/>
        </w:tabs>
        <w:rPr>
          <w:rFonts w:eastAsia="SimSun"/>
        </w:rPr>
      </w:pPr>
      <w:r w:rsidRPr="00C75B44">
        <w:rPr>
          <w:rFonts w:eastAsia="SimSun"/>
        </w:rPr>
        <w:t xml:space="preserve">Вопрос об утверждении финансирования будущих траншей будет рассматриваться на </w:t>
      </w:r>
      <w:r w:rsidR="00810B26">
        <w:rPr>
          <w:rFonts w:eastAsia="SimSun"/>
        </w:rPr>
        <w:t>первом</w:t>
      </w:r>
      <w:r w:rsidRPr="00C75B44">
        <w:rPr>
          <w:rFonts w:eastAsia="SimSun"/>
        </w:rPr>
        <w:t xml:space="preserve"> совещании в том году, который указан в дополнении 2</w:t>
      </w:r>
      <w:r w:rsidRPr="00C75B44">
        <w:rPr>
          <w:rFonts w:eastAsia="SimSun"/>
        </w:rPr>
        <w:noBreakHyphen/>
        <w:t xml:space="preserve">А. </w:t>
      </w:r>
    </w:p>
    <w:p w14:paraId="3983A554" w14:textId="77777777" w:rsidR="00C75B44" w:rsidRPr="00F20F1C" w:rsidRDefault="00C75B44" w:rsidP="00C75B44">
      <w:pPr>
        <w:keepNext/>
        <w:spacing w:before="360" w:after="240"/>
        <w:rPr>
          <w:rFonts w:eastAsia="SimSun"/>
          <w:b/>
          <w:bCs/>
        </w:rPr>
      </w:pPr>
      <w:r w:rsidRPr="00F20F1C">
        <w:rPr>
          <w:rFonts w:eastAsia="SimSun"/>
          <w:b/>
          <w:bCs/>
        </w:rPr>
        <w:lastRenderedPageBreak/>
        <w:t xml:space="preserve">ДОПОЛНЕНИЕ 4-A: </w:t>
      </w:r>
      <w:r w:rsidRPr="00F20F1C">
        <w:rPr>
          <w:rFonts w:eastAsia="SimSun"/>
          <w:b/>
        </w:rPr>
        <w:t>ФОРМАТ ДОКЛАДОВ О ХОДЕ РЕАЛИЗАЦИИ И ПЛАНОВ РЕАЛИЗАЦИИ ТРАНШЕЙ</w:t>
      </w:r>
    </w:p>
    <w:p w14:paraId="0A6A657B" w14:textId="77777777" w:rsidR="00C75B44" w:rsidRPr="00C75B44" w:rsidRDefault="00C75B44" w:rsidP="00974606">
      <w:pPr>
        <w:pStyle w:val="Heading1"/>
        <w:numPr>
          <w:ilvl w:val="0"/>
          <w:numId w:val="23"/>
        </w:numPr>
        <w:tabs>
          <w:tab w:val="clear" w:pos="0"/>
        </w:tabs>
        <w:rPr>
          <w:rFonts w:eastAsia="SimSun"/>
        </w:rPr>
      </w:pPr>
      <w:r w:rsidRPr="00C75B44">
        <w:rPr>
          <w:rFonts w:eastAsia="SimSun"/>
        </w:rPr>
        <w:t>Пакет документов по Докладу о ходе реализации и Планам реализации траншей подается вместе с каждой заявкой на транш и состоит из четырех частей:</w:t>
      </w:r>
    </w:p>
    <w:p w14:paraId="2EC3CA9E" w14:textId="77777777" w:rsidR="00C75B44" w:rsidRPr="005D1547" w:rsidRDefault="00C75B44" w:rsidP="00C75B44">
      <w:pPr>
        <w:pStyle w:val="ListParagraph"/>
        <w:numPr>
          <w:ilvl w:val="0"/>
          <w:numId w:val="19"/>
        </w:numPr>
        <w:spacing w:after="240"/>
        <w:ind w:left="1440" w:hanging="720"/>
        <w:outlineLvl w:val="1"/>
        <w:rPr>
          <w:rFonts w:eastAsia="SimSun"/>
        </w:rPr>
      </w:pPr>
      <w:r w:rsidRPr="00B11771">
        <w:rPr>
          <w:rFonts w:eastAsia="SimSun"/>
        </w:rPr>
        <w:t>в описательной части доклада приводятся данные с разбивкой по траншам, которые отражают результаты, достигнутые с момента представления предыдущего доклада, ситуацию в Стране в плане поэтапного отказа от веществ приложения F, влияние различных проведенных мероприятий на данный процесс и их взаимосвязь, включая в случаях применимости мероприятия, связанные с энергоэффективностью и утвержденные в контексте поэтапного отказа от ГФУ в соответствии с решением 91/65. В докладе следует указать объем сокращения потребления веществ приложения F, являющийся непосредственным результатом проведенных мероприятий, с разбивкой по видам веществ, использованную альтернативную технологию и соответствующие внедренные альтернативные вещества с тем, чтобы Секретариат мог информировать Исполнительный комитет о произошедших изменениях в объемах выбросов в атмосферу веществ, влияющих на климат. Кроме того, в доклад следует также включать количественную информацию о реализованных мероприятиях и далее отмечать достигнутые успехи, накопленный практический опыт и возникшие проблемы, связанные с проведением различных мероприятий, включенных в План, отразив при этом любые изменения ситуации в Стране и представив другие необходимые сведения. В доклад следует также включить информацию о любых изменениях по сравнению с ранее представленным(и) Планом (планами) освоения транша (траншей) и обоснование этих изменений, в частности таких, как задержки, проявления гибкости в перераспределении средств в ходе реализации того или иного транша, как это предусмотрено в пункте 7 настоящего Соглашения, или других изменений;</w:t>
      </w:r>
    </w:p>
    <w:p w14:paraId="2840EC50" w14:textId="77777777" w:rsidR="00C75B44" w:rsidRPr="00B11771" w:rsidRDefault="00C75B44" w:rsidP="00C75B44">
      <w:pPr>
        <w:pStyle w:val="ListParagraph"/>
        <w:spacing w:after="240"/>
        <w:ind w:left="1440"/>
        <w:outlineLvl w:val="1"/>
        <w:rPr>
          <w:rFonts w:eastAsia="SimSun"/>
        </w:rPr>
      </w:pPr>
    </w:p>
    <w:p w14:paraId="5DB67587" w14:textId="77777777" w:rsidR="00C75B44" w:rsidRPr="00B11771" w:rsidRDefault="00C75B44" w:rsidP="00C75B44">
      <w:pPr>
        <w:pStyle w:val="ListParagraph"/>
        <w:numPr>
          <w:ilvl w:val="0"/>
          <w:numId w:val="19"/>
        </w:numPr>
        <w:spacing w:after="240"/>
        <w:ind w:left="1440" w:hanging="720"/>
        <w:outlineLvl w:val="1"/>
        <w:rPr>
          <w:rFonts w:eastAsia="SimSun"/>
        </w:rPr>
      </w:pPr>
      <w:r w:rsidRPr="00F20F1C">
        <w:rPr>
          <w:rFonts w:eastAsia="SimSun"/>
        </w:rPr>
        <w:t xml:space="preserve">доклад о независимой проверке результатов выполнения Плана и потребления веществ приложения F в соответствии с подпунктом 5 b) Соглашения. Если Исполнительный комитет не примет иного решения, результаты такой проверки данных о потреблении следует подавать вместе с каждой заявкой на транш, указывая все соответствующие года, по которым доклад о результатах проверки не был еще подтвержден Комитетом, как конкретно говорится об этом в подпункте 5 а) Соглашения; </w:t>
      </w:r>
    </w:p>
    <w:p w14:paraId="3BC7AC49" w14:textId="77777777" w:rsidR="00C75B44" w:rsidRPr="00F20F1C" w:rsidRDefault="00C75B44" w:rsidP="00C75B44">
      <w:pPr>
        <w:pStyle w:val="ListParagraph"/>
        <w:spacing w:after="240"/>
        <w:ind w:left="1440"/>
        <w:outlineLvl w:val="1"/>
        <w:rPr>
          <w:rFonts w:eastAsia="SimSun"/>
        </w:rPr>
      </w:pPr>
    </w:p>
    <w:p w14:paraId="76294A1A" w14:textId="77777777" w:rsidR="00C75B44" w:rsidRPr="00B11771" w:rsidRDefault="00C75B44" w:rsidP="00C75B44">
      <w:pPr>
        <w:pStyle w:val="ListParagraph"/>
        <w:numPr>
          <w:ilvl w:val="0"/>
          <w:numId w:val="19"/>
        </w:numPr>
        <w:spacing w:after="240"/>
        <w:ind w:left="1440" w:hanging="720"/>
        <w:outlineLvl w:val="1"/>
        <w:rPr>
          <w:rFonts w:eastAsia="SimSun"/>
        </w:rPr>
      </w:pPr>
      <w:r w:rsidRPr="00F20F1C">
        <w:rPr>
          <w:rFonts w:eastAsia="SimSun"/>
        </w:rPr>
        <w:t>письменное описание мероприятий, которые будут осуществлены в течение периода, охватываемого запрашиваемым траншем, включая количественную информацию, с обращением особого внимания на контрольные этапы реализации, сроки завершения и взаимосвязь мероприятий, а также с учетом накопленного практического опыта и результатов, достигнутых в ходе реализации предыдущих траншей, при этом данные, включаемые в План, представляются с разбивкой по календарным годам. В описании следует привести ссылку на общий План и успехи в его реализации, равно как на любые возможные ожидаемые изменения в общем Плане. В описании следует также указать и подробно разъяснить любые изменения, внесенные в общий План. Такое описание будущих мероприятий можно представить в виде раздела того же документа, в котором содержится описательная часть доклада, упомянутая выше, в подпункте 1а); и</w:t>
      </w:r>
    </w:p>
    <w:p w14:paraId="290CC2A1" w14:textId="77777777" w:rsidR="00C75B44" w:rsidRPr="00B11771" w:rsidRDefault="00C75B44" w:rsidP="00C75B44">
      <w:pPr>
        <w:pStyle w:val="ListParagraph"/>
        <w:rPr>
          <w:rFonts w:eastAsia="SimSun"/>
        </w:rPr>
      </w:pPr>
    </w:p>
    <w:p w14:paraId="699365A4" w14:textId="77777777" w:rsidR="00C75B44" w:rsidRPr="00F20F1C" w:rsidRDefault="00C75B44" w:rsidP="00C75B44">
      <w:pPr>
        <w:pStyle w:val="ListParagraph"/>
        <w:numPr>
          <w:ilvl w:val="0"/>
          <w:numId w:val="19"/>
        </w:numPr>
        <w:spacing w:after="240"/>
        <w:ind w:left="1440" w:hanging="720"/>
        <w:outlineLvl w:val="1"/>
        <w:rPr>
          <w:rFonts w:eastAsia="SimSun"/>
        </w:rPr>
      </w:pPr>
      <w:r w:rsidRPr="00F20F1C">
        <w:rPr>
          <w:rFonts w:eastAsia="SimSun"/>
        </w:rPr>
        <w:t xml:space="preserve">исполнительное резюме объемом около пяти абзацев с кратким изложением информации, приведенной выше, в подпунктах 1 a) – 1с). </w:t>
      </w:r>
    </w:p>
    <w:p w14:paraId="56AF2589" w14:textId="28F3B8ED" w:rsidR="00ED144C" w:rsidRPr="004E6DBA" w:rsidRDefault="00C75B44" w:rsidP="00ED144C">
      <w:pPr>
        <w:keepNext/>
        <w:spacing w:before="360" w:after="240"/>
        <w:rPr>
          <w:b/>
          <w:bCs/>
        </w:rPr>
      </w:pPr>
      <w:r w:rsidRPr="00F20F1C">
        <w:rPr>
          <w:rFonts w:eastAsia="SimSun"/>
          <w:b/>
        </w:rPr>
        <w:lastRenderedPageBreak/>
        <w:t>ДОПОЛНЕНИЕ 5-A: УЧРЕЖДЕНИЯ, ОСУЩЕСТВЛЯЮЩИЕ МОНИТОРИНГ, И ИХ РОЛЬ</w:t>
      </w:r>
    </w:p>
    <w:p w14:paraId="52604CC8" w14:textId="1B2B90F8" w:rsidR="00A45B73" w:rsidRPr="00ED144C" w:rsidRDefault="00A45B73" w:rsidP="00ED144C">
      <w:pPr>
        <w:pStyle w:val="Heading1"/>
        <w:numPr>
          <w:ilvl w:val="0"/>
          <w:numId w:val="27"/>
        </w:numPr>
        <w:tabs>
          <w:tab w:val="clear" w:pos="0"/>
        </w:tabs>
        <w:rPr>
          <w:sz w:val="48"/>
          <w:szCs w:val="48"/>
        </w:rPr>
      </w:pPr>
      <w:r>
        <w:t xml:space="preserve">Национальная </w:t>
      </w:r>
      <w:r w:rsidRPr="00ED144C">
        <w:rPr>
          <w:rFonts w:eastAsia="SimSun"/>
        </w:rPr>
        <w:t>орган по озону (НОО) при Министерстве окружающей среды и изменения климата</w:t>
      </w:r>
      <w:r>
        <w:t xml:space="preserve"> в Стране несет ответственность за мониторинг хода реализации мероприятий, предусмотренных Планом.</w:t>
      </w:r>
      <w:r w:rsidRPr="00ED144C">
        <w:rPr>
          <w:lang w:val="en-CA"/>
        </w:rPr>
        <w:t> </w:t>
      </w:r>
    </w:p>
    <w:p w14:paraId="529401A3" w14:textId="7456EBD1" w:rsidR="00A45B73" w:rsidRPr="00A45B73" w:rsidRDefault="00A45B73" w:rsidP="00A45B73">
      <w:pPr>
        <w:pStyle w:val="Heading1"/>
        <w:tabs>
          <w:tab w:val="clear" w:pos="0"/>
        </w:tabs>
        <w:rPr>
          <w:sz w:val="48"/>
          <w:szCs w:val="48"/>
        </w:rPr>
      </w:pPr>
      <w:r>
        <w:t>Мониторинг будет осуществляться в ходе реализации Плана для обеспечения его эффективного и результативного выполнения</w:t>
      </w:r>
      <w:r w:rsidR="00ED144C">
        <w:t>,</w:t>
      </w:r>
      <w:r>
        <w:t xml:space="preserve"> общей координации проекта</w:t>
      </w:r>
      <w:r w:rsidR="00ED144C">
        <w:t>,</w:t>
      </w:r>
      <w:r>
        <w:t xml:space="preserve"> вовлечения заинтересованных сторон и координации их действий</w:t>
      </w:r>
      <w:r w:rsidR="00ED144C">
        <w:t>,</w:t>
      </w:r>
      <w:r>
        <w:t xml:space="preserve"> плавного осуществления мероприятий, запланированных в рамках различных траншей</w:t>
      </w:r>
      <w:r w:rsidR="00ED144C">
        <w:t>,</w:t>
      </w:r>
      <w:r>
        <w:t xml:space="preserve"> проведения тренингов и достижения других ожидаемых результатов</w:t>
      </w:r>
      <w:r w:rsidR="00ED144C">
        <w:t>,</w:t>
      </w:r>
      <w:r>
        <w:t xml:space="preserve"> а также содействия проверке потребления ГФУ, проводимой </w:t>
      </w:r>
      <w:r w:rsidR="00C06BAB">
        <w:t>В</w:t>
      </w:r>
      <w:r>
        <w:t>едущим УИ.</w:t>
      </w:r>
    </w:p>
    <w:p w14:paraId="130FBC8F" w14:textId="63DE6033" w:rsidR="00A45B73" w:rsidRPr="00A45B73" w:rsidRDefault="00A45B73" w:rsidP="00A45B73">
      <w:pPr>
        <w:pStyle w:val="Heading1"/>
        <w:tabs>
          <w:tab w:val="clear" w:pos="0"/>
        </w:tabs>
        <w:rPr>
          <w:sz w:val="48"/>
          <w:szCs w:val="48"/>
        </w:rPr>
      </w:pPr>
      <w:r>
        <w:t>Министерство окружающей среды и изменения климата в Стране будет нести ответственность за устойчивость целевых показателей сокращения потребления, достигнутых в рамках Соглашения</w:t>
      </w:r>
      <w:r w:rsidR="00ED144C">
        <w:t>.</w:t>
      </w:r>
      <w:r w:rsidRPr="00A45B73">
        <w:rPr>
          <w:lang w:val="en-CA"/>
        </w:rPr>
        <w:t> </w:t>
      </w:r>
    </w:p>
    <w:p w14:paraId="5B191D1B" w14:textId="77777777" w:rsidR="00C75B44" w:rsidRPr="00F20F1C" w:rsidRDefault="00C75B44" w:rsidP="00C75B44">
      <w:pPr>
        <w:keepNext/>
        <w:spacing w:before="360" w:after="240"/>
        <w:rPr>
          <w:rFonts w:eastAsia="SimSun"/>
          <w:b/>
          <w:bCs/>
        </w:rPr>
      </w:pPr>
      <w:r w:rsidRPr="00F20F1C">
        <w:rPr>
          <w:rFonts w:eastAsia="SimSun"/>
          <w:b/>
        </w:rPr>
        <w:t>ДОПОЛНЕНИЕ 6-A. РОЛЬ ВЕДУЩЕГО УЧРЕЖДЕНИЯ-ИСПОЛНИТЕЛЯ</w:t>
      </w:r>
    </w:p>
    <w:p w14:paraId="6D7E862C" w14:textId="77777777" w:rsidR="00C75B44" w:rsidRPr="00C75B44" w:rsidRDefault="00C75B44" w:rsidP="00C75B44">
      <w:pPr>
        <w:pStyle w:val="Heading1"/>
        <w:numPr>
          <w:ilvl w:val="0"/>
          <w:numId w:val="25"/>
        </w:numPr>
        <w:tabs>
          <w:tab w:val="clear" w:pos="0"/>
        </w:tabs>
        <w:rPr>
          <w:rFonts w:eastAsia="SimSun"/>
        </w:rPr>
      </w:pPr>
      <w:r w:rsidRPr="00C75B44">
        <w:rPr>
          <w:rFonts w:eastAsia="SimSun"/>
        </w:rPr>
        <w:t>Ведущее УИ отвечает за ряд видов деятельности, включающий, как минимум, указанные ниже мероприятия:</w:t>
      </w:r>
    </w:p>
    <w:p w14:paraId="29EE3F5F" w14:textId="77777777" w:rsidR="00C75B44" w:rsidRPr="00B11771" w:rsidRDefault="00C75B44" w:rsidP="00C75B44">
      <w:pPr>
        <w:pStyle w:val="ListParagraph"/>
        <w:numPr>
          <w:ilvl w:val="0"/>
          <w:numId w:val="20"/>
        </w:numPr>
        <w:spacing w:after="240"/>
        <w:ind w:left="1440" w:hanging="720"/>
        <w:outlineLvl w:val="1"/>
        <w:rPr>
          <w:rFonts w:eastAsia="SimSun"/>
        </w:rPr>
      </w:pPr>
      <w:r w:rsidRPr="00B11771">
        <w:rPr>
          <w:rFonts w:eastAsia="SimSun"/>
        </w:rPr>
        <w:t>обеспечение эффективности работы и финансовой проверки в соответствии с настоящим Соглашением и конкретными внутренними процедурами и требованиями, отраженными в Плане Страны;</w:t>
      </w:r>
    </w:p>
    <w:p w14:paraId="3401DCE1" w14:textId="77777777" w:rsidR="00C75B44" w:rsidRPr="00B11771" w:rsidRDefault="00C75B44" w:rsidP="00C75B44">
      <w:pPr>
        <w:pStyle w:val="ListParagraph"/>
        <w:spacing w:after="240"/>
        <w:ind w:left="1440"/>
        <w:outlineLvl w:val="1"/>
        <w:rPr>
          <w:rFonts w:eastAsia="SimSun"/>
        </w:rPr>
      </w:pPr>
    </w:p>
    <w:p w14:paraId="46837483" w14:textId="77777777" w:rsidR="00C75B44" w:rsidRPr="00B11771" w:rsidRDefault="00C75B44" w:rsidP="00C75B44">
      <w:pPr>
        <w:pStyle w:val="ListParagraph"/>
        <w:numPr>
          <w:ilvl w:val="0"/>
          <w:numId w:val="20"/>
        </w:numPr>
        <w:spacing w:after="240"/>
        <w:ind w:left="1440" w:hanging="720"/>
        <w:outlineLvl w:val="1"/>
        <w:rPr>
          <w:rFonts w:eastAsia="SimSun"/>
        </w:rPr>
      </w:pPr>
      <w:r w:rsidRPr="00F20F1C">
        <w:rPr>
          <w:rFonts w:eastAsia="SimSun"/>
        </w:rPr>
        <w:t>оказание Стране помощи в подготовке Докладов о ходе реализации и Планов реализации траншей в соответствии с дополнением 4</w:t>
      </w:r>
      <w:r w:rsidRPr="00F20F1C">
        <w:rPr>
          <w:rFonts w:eastAsia="SimSun"/>
        </w:rPr>
        <w:noBreakHyphen/>
        <w:t>А;</w:t>
      </w:r>
    </w:p>
    <w:p w14:paraId="3C199816" w14:textId="77777777" w:rsidR="00C75B44" w:rsidRPr="00B11771" w:rsidRDefault="00C75B44" w:rsidP="00C75B44">
      <w:pPr>
        <w:pStyle w:val="ListParagraph"/>
        <w:rPr>
          <w:rFonts w:eastAsia="SimSun"/>
        </w:rPr>
      </w:pPr>
    </w:p>
    <w:p w14:paraId="3CEC5D4F" w14:textId="77777777" w:rsidR="00C75B44" w:rsidRPr="00B11771" w:rsidRDefault="00C75B44" w:rsidP="00C75B44">
      <w:pPr>
        <w:pStyle w:val="ListParagraph"/>
        <w:numPr>
          <w:ilvl w:val="0"/>
          <w:numId w:val="20"/>
        </w:numPr>
        <w:spacing w:after="240"/>
        <w:ind w:left="1440" w:hanging="720"/>
        <w:outlineLvl w:val="1"/>
        <w:rPr>
          <w:rFonts w:eastAsia="SimSun"/>
        </w:rPr>
      </w:pPr>
      <w:r w:rsidRPr="00F20F1C">
        <w:rPr>
          <w:rFonts w:eastAsia="SimSun"/>
        </w:rPr>
        <w:t>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транша, указанных в Плане освоения транша, в соответствии с дополнением 4-А;</w:t>
      </w:r>
    </w:p>
    <w:p w14:paraId="52C466F5" w14:textId="77777777" w:rsidR="00C75B44" w:rsidRPr="00B11771" w:rsidRDefault="00C75B44" w:rsidP="00C75B44">
      <w:pPr>
        <w:pStyle w:val="ListParagraph"/>
        <w:rPr>
          <w:rFonts w:eastAsia="SimSun"/>
        </w:rPr>
      </w:pPr>
    </w:p>
    <w:p w14:paraId="53AE94E0" w14:textId="77777777" w:rsidR="00C75B44" w:rsidRPr="00B11771" w:rsidRDefault="00C75B44" w:rsidP="00C75B44">
      <w:pPr>
        <w:pStyle w:val="ListParagraph"/>
        <w:numPr>
          <w:ilvl w:val="0"/>
          <w:numId w:val="20"/>
        </w:numPr>
        <w:spacing w:after="240"/>
        <w:ind w:left="1440" w:hanging="720"/>
        <w:outlineLvl w:val="1"/>
        <w:rPr>
          <w:rFonts w:eastAsia="SimSun"/>
        </w:rPr>
      </w:pPr>
      <w:r w:rsidRPr="00F20F1C">
        <w:rPr>
          <w:rFonts w:eastAsia="SimSun"/>
        </w:rPr>
        <w:t>обеспечение 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 1 c) дополнения 4-A;</w:t>
      </w:r>
    </w:p>
    <w:p w14:paraId="6B924757" w14:textId="77777777" w:rsidR="00C75B44" w:rsidRPr="00B11771" w:rsidRDefault="00C75B44" w:rsidP="00C75B44">
      <w:pPr>
        <w:pStyle w:val="ListParagraph"/>
        <w:rPr>
          <w:rFonts w:eastAsia="SimSun"/>
        </w:rPr>
      </w:pPr>
    </w:p>
    <w:p w14:paraId="65C7B902" w14:textId="77777777" w:rsidR="00C75B44" w:rsidRPr="00B11771" w:rsidRDefault="00C75B44" w:rsidP="00C75B44">
      <w:pPr>
        <w:pStyle w:val="ListParagraph"/>
        <w:numPr>
          <w:ilvl w:val="0"/>
          <w:numId w:val="20"/>
        </w:numPr>
        <w:spacing w:after="240"/>
        <w:ind w:left="1440" w:hanging="720"/>
        <w:outlineLvl w:val="1"/>
        <w:rPr>
          <w:rFonts w:eastAsia="SimSun"/>
        </w:rPr>
      </w:pPr>
      <w:r w:rsidRPr="00F20F1C">
        <w:rPr>
          <w:rFonts w:eastAsia="SimSun"/>
        </w:rPr>
        <w:t xml:space="preserve">выполнение требований к отчетности, касающихся представления Докладов о ходе реализации и Планов реализации траншей и общего Плана, которые установлены в дополнении 4-А в отношении пакета документов, представляемых в Исполнительный комитет, с включением мероприятий, реализуемых Сотрудничающим УИ; </w:t>
      </w:r>
    </w:p>
    <w:p w14:paraId="3A116ADA" w14:textId="77777777" w:rsidR="00C75B44" w:rsidRPr="00B11771" w:rsidRDefault="00C75B44" w:rsidP="00C75B44">
      <w:pPr>
        <w:pStyle w:val="ListParagraph"/>
        <w:rPr>
          <w:rFonts w:eastAsia="SimSun"/>
        </w:rPr>
      </w:pPr>
    </w:p>
    <w:p w14:paraId="493D00F7" w14:textId="77777777" w:rsidR="00C75B44" w:rsidRPr="00B11771" w:rsidRDefault="00C75B44" w:rsidP="00C75B44">
      <w:pPr>
        <w:pStyle w:val="ListParagraph"/>
        <w:numPr>
          <w:ilvl w:val="0"/>
          <w:numId w:val="20"/>
        </w:numPr>
        <w:spacing w:after="240"/>
        <w:ind w:left="1440" w:hanging="720"/>
        <w:outlineLvl w:val="1"/>
        <w:rPr>
          <w:rFonts w:eastAsia="SimSun"/>
        </w:rPr>
      </w:pPr>
      <w:r w:rsidRPr="00F20F1C">
        <w:rPr>
          <w:rFonts w:eastAsia="SimSun"/>
        </w:rPr>
        <w:t>в случае если последний транш финансирования запрашивается за год или более до последнего года, для которого был установлен целевой показатель потребления, годовые доклады о ходе реализации траншей и, в соответствующих случаях,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ГФУ;</w:t>
      </w:r>
    </w:p>
    <w:p w14:paraId="445AE06B" w14:textId="77777777" w:rsidR="00C75B44" w:rsidRPr="00B11771" w:rsidRDefault="00C75B44" w:rsidP="00C75B44">
      <w:pPr>
        <w:pStyle w:val="ListParagraph"/>
        <w:rPr>
          <w:rFonts w:eastAsia="SimSun"/>
        </w:rPr>
      </w:pPr>
    </w:p>
    <w:p w14:paraId="6D6036CB" w14:textId="77777777" w:rsidR="00C75B44" w:rsidRPr="00B11771" w:rsidRDefault="00C75B44" w:rsidP="00C75B44">
      <w:pPr>
        <w:pStyle w:val="ListParagraph"/>
        <w:numPr>
          <w:ilvl w:val="0"/>
          <w:numId w:val="20"/>
        </w:numPr>
        <w:spacing w:after="240"/>
        <w:ind w:left="1440" w:hanging="720"/>
        <w:outlineLvl w:val="1"/>
        <w:rPr>
          <w:rFonts w:eastAsia="SimSun"/>
        </w:rPr>
      </w:pPr>
      <w:r w:rsidRPr="00F20F1C">
        <w:rPr>
          <w:rFonts w:eastAsia="SimSun"/>
        </w:rPr>
        <w:t>обеспечение технических обзоров силами соответствующих независимых технических экспертов;</w:t>
      </w:r>
    </w:p>
    <w:p w14:paraId="1F23065B" w14:textId="77777777" w:rsidR="00C75B44" w:rsidRPr="00B11771" w:rsidRDefault="00C75B44" w:rsidP="00C75B44">
      <w:pPr>
        <w:pStyle w:val="ListParagraph"/>
        <w:rPr>
          <w:rFonts w:eastAsia="SimSun"/>
        </w:rPr>
      </w:pPr>
    </w:p>
    <w:p w14:paraId="1DB7873C" w14:textId="77777777" w:rsidR="00C75B44" w:rsidRPr="00B11771" w:rsidRDefault="00C75B44" w:rsidP="00C75B44">
      <w:pPr>
        <w:pStyle w:val="ListParagraph"/>
        <w:numPr>
          <w:ilvl w:val="0"/>
          <w:numId w:val="20"/>
        </w:numPr>
        <w:spacing w:after="240"/>
        <w:ind w:left="1440" w:hanging="720"/>
        <w:outlineLvl w:val="1"/>
        <w:rPr>
          <w:rFonts w:eastAsia="SimSun"/>
        </w:rPr>
      </w:pPr>
      <w:r w:rsidRPr="00F20F1C">
        <w:rPr>
          <w:rFonts w:eastAsia="SimSun"/>
        </w:rPr>
        <w:lastRenderedPageBreak/>
        <w:t>организация необходимых инспекционных поездок;</w:t>
      </w:r>
    </w:p>
    <w:p w14:paraId="24CBC8CA" w14:textId="77777777" w:rsidR="00C75B44" w:rsidRPr="00B11771" w:rsidRDefault="00C75B44" w:rsidP="00C75B44">
      <w:pPr>
        <w:pStyle w:val="ListParagraph"/>
        <w:rPr>
          <w:rFonts w:eastAsia="SimSun"/>
        </w:rPr>
      </w:pPr>
    </w:p>
    <w:p w14:paraId="38E2A581" w14:textId="77777777" w:rsidR="00C75B44" w:rsidRPr="00B11771" w:rsidRDefault="00C75B44" w:rsidP="00C75B44">
      <w:pPr>
        <w:pStyle w:val="ListParagraph"/>
        <w:numPr>
          <w:ilvl w:val="0"/>
          <w:numId w:val="20"/>
        </w:numPr>
        <w:spacing w:after="240"/>
        <w:ind w:left="1440" w:hanging="720"/>
        <w:outlineLvl w:val="1"/>
        <w:rPr>
          <w:rFonts w:eastAsia="SimSun"/>
        </w:rPr>
      </w:pPr>
      <w:r w:rsidRPr="00F20F1C">
        <w:rPr>
          <w:rFonts w:eastAsia="SimSun"/>
        </w:rPr>
        <w:t xml:space="preserve">обеспечение наличия действующего механизма, позволяющего осуществлять эффективное и прозрачное выполнение Плана освоения транша и представлять достоверные данные; </w:t>
      </w:r>
    </w:p>
    <w:p w14:paraId="69F42193" w14:textId="77777777" w:rsidR="00C75B44" w:rsidRPr="00B11771" w:rsidRDefault="00C75B44" w:rsidP="00C75B44">
      <w:pPr>
        <w:pStyle w:val="ListParagraph"/>
        <w:rPr>
          <w:rFonts w:eastAsia="SimSun"/>
        </w:rPr>
      </w:pPr>
    </w:p>
    <w:p w14:paraId="55B8EAD4" w14:textId="77777777" w:rsidR="00C75B44" w:rsidRPr="00B11771" w:rsidRDefault="00C75B44" w:rsidP="00C75B44">
      <w:pPr>
        <w:pStyle w:val="ListParagraph"/>
        <w:numPr>
          <w:ilvl w:val="0"/>
          <w:numId w:val="20"/>
        </w:numPr>
        <w:spacing w:after="240"/>
        <w:ind w:left="1440" w:hanging="720"/>
        <w:outlineLvl w:val="1"/>
        <w:rPr>
          <w:rFonts w:eastAsia="SimSun"/>
        </w:rPr>
      </w:pPr>
      <w:r w:rsidRPr="00F20F1C">
        <w:rPr>
          <w:rFonts w:eastAsia="SimSun"/>
        </w:rPr>
        <w:t>координация деятельности с Сотрудничающим УИ и обеспечение соответствующей очередности проведения мероприятий;</w:t>
      </w:r>
    </w:p>
    <w:p w14:paraId="3215AC78" w14:textId="77777777" w:rsidR="00C75B44" w:rsidRPr="00B11771" w:rsidRDefault="00C75B44" w:rsidP="00C75B44">
      <w:pPr>
        <w:pStyle w:val="ListParagraph"/>
        <w:rPr>
          <w:rFonts w:eastAsia="SimSun"/>
        </w:rPr>
      </w:pPr>
    </w:p>
    <w:p w14:paraId="04864F30" w14:textId="5DA512EB" w:rsidR="00C75B44" w:rsidRPr="00B11771" w:rsidRDefault="00C75B44" w:rsidP="00C75B44">
      <w:pPr>
        <w:pStyle w:val="ListParagraph"/>
        <w:numPr>
          <w:ilvl w:val="0"/>
          <w:numId w:val="20"/>
        </w:numPr>
        <w:spacing w:after="240"/>
        <w:ind w:left="1440" w:hanging="720"/>
        <w:outlineLvl w:val="1"/>
        <w:rPr>
          <w:rFonts w:eastAsia="SimSun"/>
        </w:rPr>
      </w:pPr>
      <w:r w:rsidRPr="00F20F1C">
        <w:rPr>
          <w:rFonts w:eastAsia="SimSun"/>
        </w:rPr>
        <w:t>в случае сокращения финансирования из-за невыполнения обязательств в соответствии с пунктом 11 Соглашения – проведение, после консультаций со Страной и Сотрудничающим УИ, распределения сокращаемых сумм по различным статьям бюджета и объемам финансирования Ведущего УИ и</w:t>
      </w:r>
      <w:r w:rsidR="00C06BAB">
        <w:rPr>
          <w:rFonts w:eastAsia="SimSun"/>
        </w:rPr>
        <w:t xml:space="preserve"> </w:t>
      </w:r>
      <w:r w:rsidRPr="00F20F1C">
        <w:rPr>
          <w:rFonts w:eastAsia="SimSun"/>
        </w:rPr>
        <w:t>Сотрудничающего УИ;</w:t>
      </w:r>
    </w:p>
    <w:p w14:paraId="2F98A4E1" w14:textId="77777777" w:rsidR="00C75B44" w:rsidRPr="00B11771" w:rsidRDefault="00C75B44" w:rsidP="00C75B44">
      <w:pPr>
        <w:pStyle w:val="ListParagraph"/>
        <w:rPr>
          <w:rFonts w:eastAsia="SimSun"/>
        </w:rPr>
      </w:pPr>
    </w:p>
    <w:p w14:paraId="0DFA074F" w14:textId="77777777" w:rsidR="00C75B44" w:rsidRPr="00B11771" w:rsidRDefault="00C75B44" w:rsidP="00C75B44">
      <w:pPr>
        <w:pStyle w:val="ListParagraph"/>
        <w:numPr>
          <w:ilvl w:val="0"/>
          <w:numId w:val="20"/>
        </w:numPr>
        <w:spacing w:after="240"/>
        <w:ind w:left="1440" w:hanging="720"/>
        <w:outlineLvl w:val="1"/>
        <w:rPr>
          <w:rFonts w:eastAsia="SimSun"/>
        </w:rPr>
      </w:pPr>
      <w:r w:rsidRPr="00F20F1C">
        <w:rPr>
          <w:rFonts w:eastAsia="SimSun"/>
        </w:rPr>
        <w:t>обеспечение выделения средств Стране в соответствии с используемыми показателями;</w:t>
      </w:r>
    </w:p>
    <w:p w14:paraId="4BF724AF" w14:textId="77777777" w:rsidR="00C75B44" w:rsidRPr="00B11771" w:rsidRDefault="00C75B44" w:rsidP="00C75B44">
      <w:pPr>
        <w:pStyle w:val="ListParagraph"/>
        <w:rPr>
          <w:rFonts w:eastAsia="SimSun"/>
        </w:rPr>
      </w:pPr>
    </w:p>
    <w:p w14:paraId="6347363F" w14:textId="77777777" w:rsidR="00C75B44" w:rsidRPr="00B11771" w:rsidRDefault="00C75B44" w:rsidP="00C75B44">
      <w:pPr>
        <w:pStyle w:val="ListParagraph"/>
        <w:numPr>
          <w:ilvl w:val="0"/>
          <w:numId w:val="20"/>
        </w:numPr>
        <w:spacing w:after="240"/>
        <w:ind w:left="1440" w:hanging="720"/>
        <w:outlineLvl w:val="1"/>
        <w:rPr>
          <w:rFonts w:eastAsia="SimSun"/>
        </w:rPr>
      </w:pPr>
      <w:r w:rsidRPr="00F20F1C">
        <w:rPr>
          <w:rFonts w:eastAsia="SimSun"/>
        </w:rPr>
        <w:t>оказание необходимой помощи в решении стратегических, административных и технических вопросов;</w:t>
      </w:r>
    </w:p>
    <w:p w14:paraId="3DF90593" w14:textId="77777777" w:rsidR="00C75B44" w:rsidRPr="00B11771" w:rsidRDefault="00C75B44" w:rsidP="00C75B44">
      <w:pPr>
        <w:pStyle w:val="ListParagraph"/>
        <w:rPr>
          <w:rFonts w:eastAsia="SimSun"/>
        </w:rPr>
      </w:pPr>
    </w:p>
    <w:p w14:paraId="1557A774" w14:textId="77777777" w:rsidR="00C75B44" w:rsidRPr="00B11771" w:rsidRDefault="00C75B44" w:rsidP="00C75B44">
      <w:pPr>
        <w:pStyle w:val="ListParagraph"/>
        <w:numPr>
          <w:ilvl w:val="0"/>
          <w:numId w:val="20"/>
        </w:numPr>
        <w:spacing w:after="240"/>
        <w:ind w:left="1440" w:hanging="720"/>
        <w:outlineLvl w:val="1"/>
        <w:rPr>
          <w:rFonts w:eastAsia="SimSun"/>
        </w:rPr>
      </w:pPr>
      <w:r w:rsidRPr="00F20F1C">
        <w:rPr>
          <w:rFonts w:eastAsia="SimSun"/>
        </w:rPr>
        <w:t>достижение консенсуса с Сотрудничающим УИ в отношении механизмов планирования, координации и представления отчетности, необходимых для содействия реализации Плана; и</w:t>
      </w:r>
    </w:p>
    <w:p w14:paraId="5EBFD8D1" w14:textId="77777777" w:rsidR="00C75B44" w:rsidRPr="00B11771" w:rsidRDefault="00C75B44" w:rsidP="00C75B44">
      <w:pPr>
        <w:pStyle w:val="ListParagraph"/>
        <w:rPr>
          <w:rFonts w:eastAsia="SimSun"/>
        </w:rPr>
      </w:pPr>
    </w:p>
    <w:p w14:paraId="00EDB54D" w14:textId="77777777" w:rsidR="00C75B44" w:rsidRPr="00F20F1C" w:rsidRDefault="00C75B44" w:rsidP="00C75B44">
      <w:pPr>
        <w:pStyle w:val="ListParagraph"/>
        <w:numPr>
          <w:ilvl w:val="0"/>
          <w:numId w:val="20"/>
        </w:numPr>
        <w:spacing w:after="240"/>
        <w:ind w:left="1440" w:hanging="720"/>
        <w:outlineLvl w:val="1"/>
        <w:rPr>
          <w:rFonts w:eastAsia="SimSun"/>
        </w:rPr>
      </w:pPr>
      <w:r w:rsidRPr="00F20F1C">
        <w:rPr>
          <w:rFonts w:eastAsia="SimSun"/>
        </w:rPr>
        <w:t>своевременное выделение денежных средств Стране/участвующим предприятиям для завершения мероприятий, связанных с проектом.</w:t>
      </w:r>
    </w:p>
    <w:p w14:paraId="3A51099D" w14:textId="77777777" w:rsidR="00C75B44" w:rsidRPr="00F20F1C" w:rsidRDefault="00C75B44" w:rsidP="00C75B44">
      <w:pPr>
        <w:numPr>
          <w:ilvl w:val="0"/>
          <w:numId w:val="1"/>
        </w:numPr>
        <w:spacing w:after="240"/>
        <w:outlineLvl w:val="0"/>
        <w:rPr>
          <w:rFonts w:eastAsia="SimSun"/>
        </w:rPr>
      </w:pPr>
      <w:r w:rsidRPr="00F20F1C">
        <w:rPr>
          <w:rFonts w:eastAsia="SimSun"/>
        </w:rPr>
        <w:t>После консультаций с представителями Страны и с учетом любых высказанных мнений Ведущее УИ проводит отбор независимой структуры, которой будет поручено провести проверку результатов выполнения Плана и объема потребления веществ приложения F, упомянутых в дополнении 1-А, в соответствии с подпунктом 5 b) Соглашения и подпунктом 1 b) дополнения 4</w:t>
      </w:r>
      <w:r w:rsidRPr="00F20F1C">
        <w:rPr>
          <w:rFonts w:eastAsia="SimSun"/>
        </w:rPr>
        <w:noBreakHyphen/>
        <w:t>A.</w:t>
      </w:r>
    </w:p>
    <w:p w14:paraId="51EAA02E" w14:textId="77777777" w:rsidR="00C75B44" w:rsidRPr="00F20F1C" w:rsidRDefault="00C75B44" w:rsidP="00C75B44">
      <w:pPr>
        <w:spacing w:before="360" w:after="240"/>
        <w:rPr>
          <w:rFonts w:eastAsia="SimSun"/>
        </w:rPr>
      </w:pPr>
      <w:r w:rsidRPr="00F20F1C">
        <w:rPr>
          <w:rFonts w:eastAsia="SimSun"/>
          <w:b/>
        </w:rPr>
        <w:t>ДОПОЛНЕНИЕ 6-B. РОЛЬ СОТРУДНИЧАЮЩИХ УЧРЕЖДЕНИЙ-ИСПОЛНИТЕЛЕЙ</w:t>
      </w:r>
    </w:p>
    <w:p w14:paraId="310FE957" w14:textId="77777777" w:rsidR="00C75B44" w:rsidRPr="00C75B44" w:rsidRDefault="00C75B44" w:rsidP="00C75B44">
      <w:pPr>
        <w:pStyle w:val="Heading1"/>
        <w:numPr>
          <w:ilvl w:val="0"/>
          <w:numId w:val="26"/>
        </w:numPr>
        <w:tabs>
          <w:tab w:val="clear" w:pos="0"/>
        </w:tabs>
        <w:rPr>
          <w:rFonts w:eastAsia="SimSun"/>
        </w:rPr>
      </w:pPr>
      <w:r w:rsidRPr="00C75B44">
        <w:rPr>
          <w:rFonts w:eastAsia="SimSun"/>
        </w:rPr>
        <w:t>Сотрудничающее УИ отвечает за осуществление нескольких видов деятельности. Эти мероприятия указаны в Плане, включая, как минимум, следующие направления деятельности:</w:t>
      </w:r>
    </w:p>
    <w:p w14:paraId="4A778645" w14:textId="77777777" w:rsidR="00C75B44" w:rsidRPr="00B11771" w:rsidRDefault="00C75B44" w:rsidP="00C75B44">
      <w:pPr>
        <w:pStyle w:val="ListParagraph"/>
        <w:widowControl w:val="0"/>
        <w:numPr>
          <w:ilvl w:val="0"/>
          <w:numId w:val="21"/>
        </w:numPr>
        <w:spacing w:after="240"/>
        <w:ind w:left="1440" w:hanging="720"/>
        <w:outlineLvl w:val="1"/>
        <w:rPr>
          <w:rFonts w:eastAsia="SimSun"/>
        </w:rPr>
      </w:pPr>
      <w:r w:rsidRPr="00B11771">
        <w:rPr>
          <w:rFonts w:eastAsia="SimSun"/>
        </w:rPr>
        <w:t>оказание в необходимых случаях помощи в выработке политики;</w:t>
      </w:r>
    </w:p>
    <w:p w14:paraId="6666F2D6" w14:textId="77777777" w:rsidR="00C75B44" w:rsidRPr="00B11771" w:rsidRDefault="00C75B44" w:rsidP="00C75B44">
      <w:pPr>
        <w:pStyle w:val="ListParagraph"/>
        <w:widowControl w:val="0"/>
        <w:spacing w:after="240"/>
        <w:ind w:left="1440"/>
        <w:outlineLvl w:val="1"/>
        <w:rPr>
          <w:rFonts w:eastAsia="SimSun"/>
        </w:rPr>
      </w:pPr>
    </w:p>
    <w:p w14:paraId="167ED98E" w14:textId="77777777" w:rsidR="00C75B44" w:rsidRPr="00B11771" w:rsidRDefault="00C75B44" w:rsidP="00C75B44">
      <w:pPr>
        <w:pStyle w:val="ListParagraph"/>
        <w:widowControl w:val="0"/>
        <w:numPr>
          <w:ilvl w:val="0"/>
          <w:numId w:val="21"/>
        </w:numPr>
        <w:spacing w:after="240"/>
        <w:ind w:left="1440" w:hanging="720"/>
        <w:outlineLvl w:val="1"/>
        <w:rPr>
          <w:rFonts w:eastAsia="SimSun"/>
        </w:rPr>
      </w:pPr>
      <w:r w:rsidRPr="00F20F1C">
        <w:rPr>
          <w:rFonts w:eastAsia="SimSun"/>
        </w:rPr>
        <w:t>оказание Стране помощи в проведении и оценке мероприятий, финансируемых Сотрудничающим УИ, и поддержание связи с Ведущим УИ для обеспечения согласованной очередности проведения мероприятий;</w:t>
      </w:r>
    </w:p>
    <w:p w14:paraId="1B6CDFF3" w14:textId="77777777" w:rsidR="00C75B44" w:rsidRPr="00B11771" w:rsidRDefault="00C75B44" w:rsidP="00C75B44">
      <w:pPr>
        <w:pStyle w:val="ListParagraph"/>
        <w:rPr>
          <w:rFonts w:eastAsia="SimSun"/>
        </w:rPr>
      </w:pPr>
    </w:p>
    <w:p w14:paraId="3AD82C11" w14:textId="77777777" w:rsidR="00C75B44" w:rsidRPr="00B11771" w:rsidRDefault="00C75B44" w:rsidP="00C75B44">
      <w:pPr>
        <w:pStyle w:val="ListParagraph"/>
        <w:widowControl w:val="0"/>
        <w:numPr>
          <w:ilvl w:val="0"/>
          <w:numId w:val="21"/>
        </w:numPr>
        <w:spacing w:after="240"/>
        <w:ind w:left="1440" w:hanging="720"/>
        <w:outlineLvl w:val="1"/>
        <w:rPr>
          <w:rFonts w:eastAsia="SimSun"/>
        </w:rPr>
      </w:pPr>
      <w:r w:rsidRPr="00F20F1C">
        <w:rPr>
          <w:rFonts w:eastAsia="SimSun"/>
        </w:rPr>
        <w:t>представление Ведущему УИ докладов об указанных мероприятиях для последующего включения соответствующих сведений в объединенные доклады согласно дополнению 4-А; и</w:t>
      </w:r>
    </w:p>
    <w:p w14:paraId="121F6A43" w14:textId="77777777" w:rsidR="00C75B44" w:rsidRPr="00B11771" w:rsidRDefault="00C75B44" w:rsidP="00C75B44">
      <w:pPr>
        <w:pStyle w:val="ListParagraph"/>
        <w:rPr>
          <w:rFonts w:eastAsia="SimSun"/>
        </w:rPr>
      </w:pPr>
    </w:p>
    <w:p w14:paraId="5A3C36E6" w14:textId="77777777" w:rsidR="00C75B44" w:rsidRPr="00F20F1C" w:rsidRDefault="00C75B44" w:rsidP="00C75B44">
      <w:pPr>
        <w:pStyle w:val="ListParagraph"/>
        <w:widowControl w:val="0"/>
        <w:numPr>
          <w:ilvl w:val="0"/>
          <w:numId w:val="21"/>
        </w:numPr>
        <w:spacing w:after="240"/>
        <w:ind w:left="1440" w:hanging="720"/>
        <w:outlineLvl w:val="1"/>
        <w:rPr>
          <w:rFonts w:eastAsia="SimSun"/>
        </w:rPr>
      </w:pPr>
      <w:r w:rsidRPr="00F20F1C">
        <w:rPr>
          <w:rFonts w:eastAsia="SimSun"/>
        </w:rPr>
        <w:t>достижение консенсуса с Ведущим УИ в отношении механизмов планирования, координации и представления отчетности, необходимых для содействия реализации Плана.</w:t>
      </w:r>
    </w:p>
    <w:p w14:paraId="5312F5FD" w14:textId="77777777" w:rsidR="00C75B44" w:rsidRPr="00F20F1C" w:rsidRDefault="00C75B44" w:rsidP="00C75B44">
      <w:pPr>
        <w:spacing w:before="360" w:after="240"/>
        <w:rPr>
          <w:rFonts w:eastAsia="SimSun"/>
          <w:b/>
          <w:bCs/>
        </w:rPr>
      </w:pPr>
      <w:r w:rsidRPr="00F20F1C">
        <w:rPr>
          <w:rFonts w:eastAsia="SimSun"/>
          <w:b/>
        </w:rPr>
        <w:lastRenderedPageBreak/>
        <w:t xml:space="preserve">ДОПОЛНЕНИЕ 7-A. СОКРАЩЕНИЕ ФИНАНСИРОВАНИЯ ПРИ НЕВЫПОЛНЕНИИ ЦЕЛЕЙ СОГЛАШЕНИЯ </w:t>
      </w:r>
    </w:p>
    <w:p w14:paraId="3E6AA466" w14:textId="747CCFAE" w:rsidR="00711BE6" w:rsidRPr="00C75B44" w:rsidRDefault="00C75B44" w:rsidP="00C75B44">
      <w:pPr>
        <w:pStyle w:val="Heading1"/>
        <w:numPr>
          <w:ilvl w:val="0"/>
          <w:numId w:val="13"/>
        </w:numPr>
      </w:pPr>
      <w:r w:rsidRPr="00F20F1C">
        <w:rPr>
          <w:rFonts w:eastAsia="SimSun"/>
        </w:rPr>
        <w:t xml:space="preserve">В соответствии с пунктом 11 настоящего Соглашения объем предоставленного финансирования может быть уменьшен на </w:t>
      </w:r>
      <w:r w:rsidRPr="00F20F1C">
        <w:t xml:space="preserve">7,00 </w:t>
      </w:r>
      <w:r w:rsidRPr="00F20F1C">
        <w:rPr>
          <w:rFonts w:eastAsia="SimSun"/>
        </w:rPr>
        <w:t>долл. США за тонну СО</w:t>
      </w:r>
      <w:r w:rsidRPr="00F20F1C">
        <w:rPr>
          <w:rFonts w:eastAsia="SimSun"/>
          <w:vertAlign w:val="subscript"/>
        </w:rPr>
        <w:t>2</w:t>
      </w:r>
      <w:r w:rsidRPr="00F20F1C">
        <w:rPr>
          <w:rFonts w:eastAsia="SimSun"/>
        </w:rPr>
        <w:t xml:space="preserve">-экв в случае превышения уровня потребления, установленного в строке 1.2 дополнения 2-A, за каждый год невыполнения целевого показателя, приведенного в строке 1.2 дополнения 2-A, при том понимании, что максимальное сокращение финансирования не превысит уровень финансирования в соответствии с запрашиваемым траншем. В случаях, когда несоблюдение продолжается два года подряд, могут быть рассмотрены дополнительные меры. В случае несоблюдения </w:t>
      </w:r>
      <w:r w:rsidR="00C06BAB">
        <w:rPr>
          <w:rFonts w:eastAsia="SimSun"/>
        </w:rPr>
        <w:t>С</w:t>
      </w:r>
      <w:r w:rsidRPr="00F20F1C">
        <w:rPr>
          <w:rFonts w:eastAsia="SimSun"/>
        </w:rPr>
        <w:t>траной положений Соглашения из-за незаконной торговли, сокращение финансирования не будет применяться, если незаконно проданные регулируемые вещества будут изъяты и впоследствии конфискованы, уничтожены, экспортированы или возвращены в страну происхождения</w:t>
      </w:r>
      <w:r w:rsidR="00711BE6" w:rsidRPr="00C75B44">
        <w:t>.</w:t>
      </w:r>
    </w:p>
    <w:p w14:paraId="335C0D98" w14:textId="77777777" w:rsidR="00711BE6" w:rsidRPr="00C75B44" w:rsidRDefault="00711BE6" w:rsidP="00711BE6">
      <w:pPr>
        <w:suppressAutoHyphens/>
        <w:rPr>
          <w:b/>
          <w:bCs/>
        </w:rPr>
        <w:sectPr w:rsidR="00711BE6" w:rsidRPr="00C75B44" w:rsidSect="00711BE6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notePr>
            <w:numRestart w:val="eachSect"/>
          </w:footnotePr>
          <w:pgSz w:w="12240" w:h="15840" w:code="1"/>
          <w:pgMar w:top="864" w:right="1440" w:bottom="720" w:left="1440" w:header="720" w:footer="475" w:gutter="0"/>
          <w:pgNumType w:start="1"/>
          <w:cols w:space="720"/>
          <w:docGrid w:linePitch="299"/>
        </w:sectPr>
      </w:pPr>
    </w:p>
    <w:p w14:paraId="6D825975" w14:textId="77777777" w:rsidR="00711BE6" w:rsidRPr="009163D7" w:rsidRDefault="00711BE6" w:rsidP="00711BE6">
      <w:pPr>
        <w:suppressAutoHyphens/>
        <w:spacing w:after="240"/>
        <w:jc w:val="center"/>
        <w:rPr>
          <w:b/>
          <w:bCs/>
          <w:lang w:val="en-CA"/>
        </w:rPr>
      </w:pPr>
      <w:r w:rsidRPr="009163D7">
        <w:rPr>
          <w:b/>
          <w:bCs/>
          <w:lang w:val="en-CA"/>
        </w:rPr>
        <w:lastRenderedPageBreak/>
        <w:t xml:space="preserve">Annex </w:t>
      </w:r>
      <w:r w:rsidRPr="009163D7">
        <w:rPr>
          <w:b/>
          <w:lang w:val="en-CA"/>
        </w:rPr>
        <w:t>II</w:t>
      </w:r>
    </w:p>
    <w:p w14:paraId="21171B31" w14:textId="77777777" w:rsidR="00B44191" w:rsidRPr="00B44191" w:rsidRDefault="00B44191" w:rsidP="00B44191">
      <w:pPr>
        <w:suppressAutoHyphens/>
        <w:jc w:val="center"/>
        <w:rPr>
          <w:b/>
          <w:bCs/>
          <w:lang w:val="en-CA"/>
        </w:rPr>
      </w:pPr>
      <w:r w:rsidRPr="00B44191">
        <w:rPr>
          <w:b/>
          <w:bCs/>
          <w:lang w:val="en-CA"/>
        </w:rPr>
        <w:t>SIMULTANEOUS IMPLEMENTATION OF THE HCFC PHASE-OUT MANAGEMENT PLAN</w:t>
      </w:r>
    </w:p>
    <w:p w14:paraId="0E7AF6FB" w14:textId="77777777" w:rsidR="00B44191" w:rsidRPr="00B44191" w:rsidRDefault="00B44191" w:rsidP="00B44191">
      <w:pPr>
        <w:suppressAutoHyphens/>
        <w:spacing w:after="240"/>
        <w:jc w:val="center"/>
        <w:rPr>
          <w:b/>
          <w:bCs/>
          <w:lang w:val="en-CA"/>
        </w:rPr>
      </w:pPr>
      <w:r w:rsidRPr="00B44191">
        <w:rPr>
          <w:b/>
          <w:bCs/>
          <w:lang w:val="en-CA"/>
        </w:rPr>
        <w:t>AND THE KIGALI HFC IMPLEMENTATION PLAN IN SOMALIA</w:t>
      </w:r>
    </w:p>
    <w:tbl>
      <w:tblPr>
        <w:tblW w:w="4952" w:type="pct"/>
        <w:tblLook w:val="04A0" w:firstRow="1" w:lastRow="0" w:firstColumn="1" w:lastColumn="0" w:noHBand="0" w:noVBand="1"/>
      </w:tblPr>
      <w:tblGrid>
        <w:gridCol w:w="2405"/>
        <w:gridCol w:w="3825"/>
        <w:gridCol w:w="1163"/>
        <w:gridCol w:w="4416"/>
        <w:gridCol w:w="965"/>
        <w:gridCol w:w="1335"/>
      </w:tblGrid>
      <w:tr w:rsidR="00B44191" w:rsidRPr="00B44191" w14:paraId="2B156902" w14:textId="77777777" w:rsidTr="0018427D">
        <w:trPr>
          <w:trHeight w:val="341"/>
          <w:tblHeader/>
        </w:trPr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1A170" w14:textId="77777777" w:rsidR="00B44191" w:rsidRPr="00B44191" w:rsidRDefault="00B44191" w:rsidP="0018427D">
            <w:pPr>
              <w:suppressAutoHyphens/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</w:p>
        </w:tc>
        <w:tc>
          <w:tcPr>
            <w:tcW w:w="17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B01E5" w14:textId="77777777" w:rsidR="00B44191" w:rsidRPr="00724E4B" w:rsidRDefault="00B44191" w:rsidP="0018427D">
            <w:pPr>
              <w:suppressAutoHyphens/>
              <w:ind w:left="-246" w:right="-247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724E4B">
              <w:rPr>
                <w:b/>
                <w:bCs/>
                <w:sz w:val="20"/>
                <w:szCs w:val="20"/>
                <w:lang w:eastAsia="en-CA"/>
              </w:rPr>
              <w:t>HPMP</w:t>
            </w:r>
            <w:r w:rsidRPr="00724E4B">
              <w:rPr>
                <w:b/>
                <w:bCs/>
              </w:rPr>
              <w:t xml:space="preserve"> –</w:t>
            </w:r>
            <w:r w:rsidRPr="00724E4B">
              <w:t xml:space="preserve"> </w:t>
            </w:r>
            <w:r w:rsidRPr="00724E4B">
              <w:rPr>
                <w:b/>
                <w:bCs/>
                <w:sz w:val="20"/>
                <w:szCs w:val="20"/>
                <w:lang w:eastAsia="en-CA"/>
              </w:rPr>
              <w:t>stage II</w:t>
            </w:r>
          </w:p>
        </w:tc>
        <w:tc>
          <w:tcPr>
            <w:tcW w:w="19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472DC" w14:textId="77777777" w:rsidR="00B44191" w:rsidRPr="00724E4B" w:rsidRDefault="00B44191" w:rsidP="0018427D">
            <w:pPr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724E4B">
              <w:rPr>
                <w:b/>
                <w:bCs/>
                <w:sz w:val="20"/>
                <w:szCs w:val="20"/>
                <w:lang w:eastAsia="en-CA"/>
              </w:rPr>
              <w:t>KIP – stage I</w:t>
            </w:r>
          </w:p>
        </w:tc>
        <w:tc>
          <w:tcPr>
            <w:tcW w:w="4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B7611E" w14:textId="77777777" w:rsidR="00B44191" w:rsidRPr="00B44191" w:rsidRDefault="00B44191" w:rsidP="0018427D">
            <w:pPr>
              <w:suppressAutoHyphens/>
              <w:ind w:left="-49" w:right="-29"/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 w:rsidRPr="00B44191">
              <w:rPr>
                <w:b/>
                <w:bCs/>
                <w:sz w:val="20"/>
                <w:szCs w:val="20"/>
                <w:lang w:val="en-CA" w:eastAsia="en-CA"/>
              </w:rPr>
              <w:t>HPMP+KIP combined cost</w:t>
            </w:r>
            <w:r w:rsidRPr="00B44191">
              <w:rPr>
                <w:b/>
                <w:bCs/>
                <w:sz w:val="20"/>
                <w:szCs w:val="20"/>
                <w:lang w:val="en-CA" w:eastAsia="en-CA"/>
              </w:rPr>
              <w:br/>
            </w:r>
            <w:r w:rsidRPr="00B44191">
              <w:rPr>
                <w:b/>
                <w:bCs/>
                <w:sz w:val="20"/>
                <w:szCs w:val="20"/>
                <w:lang w:val="en-CA"/>
              </w:rPr>
              <w:t>(US $)</w:t>
            </w:r>
          </w:p>
        </w:tc>
      </w:tr>
      <w:tr w:rsidR="00B44191" w:rsidRPr="00724E4B" w14:paraId="23DC85D2" w14:textId="77777777" w:rsidTr="0018427D">
        <w:trPr>
          <w:trHeight w:val="289"/>
          <w:tblHeader/>
        </w:trPr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A3289" w14:textId="77777777" w:rsidR="00B44191" w:rsidRPr="00724E4B" w:rsidRDefault="00B44191" w:rsidP="0018427D">
            <w:pPr>
              <w:suppressAutoHyphens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724E4B">
              <w:rPr>
                <w:b/>
                <w:bCs/>
                <w:sz w:val="20"/>
                <w:szCs w:val="20"/>
                <w:lang w:eastAsia="en-CA"/>
              </w:rPr>
              <w:t>Category of activity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1B68B" w14:textId="77777777" w:rsidR="00B44191" w:rsidRPr="00724E4B" w:rsidRDefault="00B44191" w:rsidP="0018427D">
            <w:pPr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724E4B">
              <w:rPr>
                <w:b/>
                <w:bCs/>
                <w:sz w:val="20"/>
                <w:szCs w:val="20"/>
                <w:lang w:eastAsia="en-CA"/>
              </w:rPr>
              <w:t>Activity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4C73E" w14:textId="77777777" w:rsidR="00B44191" w:rsidRPr="00724E4B" w:rsidRDefault="00B44191" w:rsidP="0018427D">
            <w:pPr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724E4B">
              <w:rPr>
                <w:b/>
                <w:bCs/>
                <w:sz w:val="20"/>
                <w:szCs w:val="20"/>
                <w:lang w:eastAsia="en-CA"/>
              </w:rPr>
              <w:t>Cost (US $)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C59B5" w14:textId="77777777" w:rsidR="00B44191" w:rsidRPr="00724E4B" w:rsidRDefault="00B44191" w:rsidP="0018427D">
            <w:pPr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724E4B">
              <w:rPr>
                <w:b/>
                <w:bCs/>
                <w:sz w:val="20"/>
                <w:szCs w:val="20"/>
                <w:lang w:eastAsia="en-CA"/>
              </w:rPr>
              <w:t>Activity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A59D6" w14:textId="77777777" w:rsidR="00B44191" w:rsidRPr="00724E4B" w:rsidRDefault="00B44191" w:rsidP="0018427D">
            <w:pPr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724E4B">
              <w:rPr>
                <w:b/>
                <w:bCs/>
                <w:sz w:val="20"/>
                <w:szCs w:val="20"/>
                <w:lang w:eastAsia="en-CA"/>
              </w:rPr>
              <w:t>Cost</w:t>
            </w:r>
            <w:r w:rsidRPr="00724E4B">
              <w:rPr>
                <w:b/>
                <w:bCs/>
                <w:sz w:val="20"/>
                <w:szCs w:val="20"/>
                <w:lang w:eastAsia="en-CA"/>
              </w:rPr>
              <w:br/>
              <w:t>(US $)</w:t>
            </w:r>
          </w:p>
        </w:tc>
        <w:tc>
          <w:tcPr>
            <w:tcW w:w="4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51B7E" w14:textId="77777777" w:rsidR="00B44191" w:rsidRPr="00724E4B" w:rsidRDefault="00B44191" w:rsidP="0018427D">
            <w:pPr>
              <w:suppressAutoHyphens/>
              <w:jc w:val="left"/>
              <w:rPr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44191" w:rsidRPr="00724E4B" w14:paraId="0962C436" w14:textId="77777777" w:rsidTr="0018427D">
        <w:trPr>
          <w:trHeight w:val="227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82FB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/>
              </w:rPr>
              <w:t>Review the existing HCFC policy and regulations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DBD224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/>
              </w:rPr>
            </w:pPr>
            <w:r w:rsidRPr="00B44191">
              <w:rPr>
                <w:sz w:val="20"/>
                <w:szCs w:val="20"/>
                <w:lang w:val="en-CA"/>
              </w:rPr>
              <w:t>- Develop new policy/regulation to sustain the country’s HCFC phase-out schedule including a ban on the import of HCFC-141b in imported pre-blended polyols and on the import of HCFC-based equipment by 1 January 2025, the i</w:t>
            </w:r>
            <w:r w:rsidRPr="00B44191">
              <w:rPr>
                <w:sz w:val="20"/>
                <w:szCs w:val="20"/>
                <w:lang w:val="en-CA" w:eastAsia="zh-CN"/>
              </w:rPr>
              <w:t xml:space="preserve">ntroduction of </w:t>
            </w:r>
            <w:r w:rsidRPr="00B44191">
              <w:rPr>
                <w:sz w:val="20"/>
                <w:szCs w:val="20"/>
                <w:lang w:val="en-CA"/>
              </w:rPr>
              <w:t>requirements for labelling of HCFC containers and equipment and a ban on the re-use of disposable containers by 1 January 2027,  and the preparation of regulations to ban HCFCs by 2030 except for the servicing tail; and assess other regulations</w:t>
            </w:r>
            <w:r w:rsidRPr="00724E4B">
              <w:rPr>
                <w:rStyle w:val="FootnoteReference"/>
                <w:sz w:val="20"/>
                <w:szCs w:val="20"/>
              </w:rPr>
              <w:footnoteReference w:id="9"/>
            </w:r>
            <w:r w:rsidRPr="00B44191">
              <w:rPr>
                <w:sz w:val="20"/>
                <w:szCs w:val="20"/>
                <w:lang w:val="en-CA"/>
              </w:rPr>
              <w:t xml:space="preserve"> to mitigate significant emissions associated with the servicing sector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198BB1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40,000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510CC42" w14:textId="77777777" w:rsidR="00B44191" w:rsidRPr="00724E4B" w:rsidRDefault="00B44191" w:rsidP="0018427D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078DA58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5D17B1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40,000</w:t>
            </w:r>
          </w:p>
        </w:tc>
      </w:tr>
      <w:tr w:rsidR="00B44191" w:rsidRPr="00724E4B" w14:paraId="3CCA5F07" w14:textId="77777777" w:rsidTr="0018427D">
        <w:trPr>
          <w:trHeight w:val="227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0191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/>
              </w:rPr>
              <w:t>Strengthen</w:t>
            </w:r>
            <w:r w:rsidRPr="00B44191">
              <w:rPr>
                <w:lang w:val="en-CA"/>
              </w:rPr>
              <w:t xml:space="preserve"> </w:t>
            </w:r>
            <w:r w:rsidRPr="00B44191">
              <w:rPr>
                <w:sz w:val="20"/>
                <w:szCs w:val="20"/>
                <w:lang w:val="en-CA"/>
              </w:rPr>
              <w:t>technical capacity for import controls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EE920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/>
              </w:rPr>
            </w:pPr>
            <w:r w:rsidRPr="00B44191">
              <w:rPr>
                <w:sz w:val="20"/>
                <w:szCs w:val="20"/>
                <w:lang w:val="en-CA"/>
              </w:rPr>
              <w:t>- Assessment to determine the adjustments to the HCFC licensing system; develop and implement an e-licencing system with linked access to customs systems</w:t>
            </w:r>
          </w:p>
          <w:p w14:paraId="0D22351D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/>
              </w:rPr>
              <w:t>- Awareness-raising training of 20 government officials to enhance data exchange and requirements between the NOU and the Customs Department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5C4DC2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40,000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FC79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/>
              </w:rPr>
            </w:pPr>
            <w:r w:rsidRPr="00B44191">
              <w:rPr>
                <w:sz w:val="20"/>
                <w:szCs w:val="20"/>
                <w:lang w:val="en-CA"/>
              </w:rPr>
              <w:t>- Strengthen enforcement of licensing and quota system through the establishment of an HFC data collection system and a study on quota system for the import of equipment based on controlled substances</w:t>
            </w:r>
          </w:p>
          <w:p w14:paraId="2A255E23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/>
              </w:rPr>
            </w:pPr>
            <w:r w:rsidRPr="00B44191">
              <w:rPr>
                <w:sz w:val="20"/>
                <w:szCs w:val="20"/>
                <w:lang w:val="en-CA"/>
              </w:rPr>
              <w:t>- Develop safety standards for flammable refrigerants and labelling for refrigerant cylinders</w:t>
            </w:r>
          </w:p>
          <w:p w14:paraId="769936AF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D3CCD6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10,000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6611EC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50,000</w:t>
            </w:r>
          </w:p>
        </w:tc>
      </w:tr>
      <w:tr w:rsidR="00B44191" w:rsidRPr="00724E4B" w14:paraId="5BD2380B" w14:textId="77777777" w:rsidTr="0018427D">
        <w:trPr>
          <w:trHeight w:val="484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76A5" w14:textId="77777777" w:rsidR="00B44191" w:rsidRPr="00724E4B" w:rsidRDefault="00B44191" w:rsidP="0018427D">
            <w:pPr>
              <w:suppressAutoHyphens/>
              <w:ind w:right="-248"/>
              <w:jc w:val="lef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</w:rPr>
              <w:t>Establishment/support RAC associations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506F63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 w:eastAsia="en-CA"/>
              </w:rPr>
              <w:t>- F</w:t>
            </w:r>
            <w:r w:rsidRPr="00B44191">
              <w:rPr>
                <w:sz w:val="20"/>
                <w:szCs w:val="20"/>
                <w:lang w:val="en-CA"/>
              </w:rPr>
              <w:t xml:space="preserve">easibility study on creating two RAC associations and two stakeholder consultations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CDDB77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40,000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4E67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 w:eastAsia="en-CA"/>
              </w:rPr>
              <w:t>- Supporting the industry association to formalize the sector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F1AE19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5,000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B09F0A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45,000</w:t>
            </w:r>
          </w:p>
        </w:tc>
      </w:tr>
      <w:tr w:rsidR="00B44191" w:rsidRPr="00724E4B" w14:paraId="07D01A20" w14:textId="77777777" w:rsidTr="0018427D">
        <w:trPr>
          <w:trHeight w:val="227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F00A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/>
              </w:rPr>
              <w:lastRenderedPageBreak/>
              <w:t>Provide ODS identifiers to Customs and train in the use of equipment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5174A5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 w:eastAsia="en-CA"/>
              </w:rPr>
              <w:t>- Refrigerant identifiers to cover five customs entry points and related training to at least 20 front line officers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49C95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30,000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D446" w14:textId="77777777" w:rsidR="00B44191" w:rsidRPr="00B44191" w:rsidRDefault="00B44191" w:rsidP="0018427D">
            <w:pPr>
              <w:jc w:val="left"/>
              <w:rPr>
                <w:color w:val="000000"/>
                <w:sz w:val="20"/>
                <w:szCs w:val="20"/>
                <w:lang w:val="en-CA"/>
              </w:rPr>
            </w:pPr>
            <w:r w:rsidRPr="00B44191">
              <w:rPr>
                <w:color w:val="000000"/>
                <w:sz w:val="20"/>
                <w:szCs w:val="20"/>
                <w:lang w:val="en-CA"/>
              </w:rPr>
              <w:t>- Provide four refrigerant identifiers to customs</w:t>
            </w:r>
          </w:p>
          <w:p w14:paraId="52075A98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2B58E6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20,000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FE6E09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50,000</w:t>
            </w:r>
          </w:p>
        </w:tc>
      </w:tr>
      <w:tr w:rsidR="00B44191" w:rsidRPr="00724E4B" w14:paraId="78ADA2A5" w14:textId="77777777" w:rsidTr="0018427D">
        <w:trPr>
          <w:trHeight w:val="227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02B5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 w:eastAsia="en-CA"/>
              </w:rPr>
              <w:t>Train Customs and enforcement officers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7FC5BA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 w:eastAsia="en-CA"/>
              </w:rPr>
              <w:t xml:space="preserve">- Train 10 customs trainers </w:t>
            </w:r>
          </w:p>
          <w:p w14:paraId="3BD14098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 w:eastAsia="en-CA"/>
              </w:rPr>
              <w:t xml:space="preserve">- Update training material </w:t>
            </w:r>
          </w:p>
          <w:p w14:paraId="65A7E0C2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 w:eastAsia="en-CA"/>
              </w:rPr>
              <w:t>- Train 200 customs and enforcement officers on the Montreal Protocol, the procedures of the licensing system, new policies and regulations, enforcement mechanisms, and inspection techniques for HCFCs and HCFC-based equipment in addition to training on the safe handling of hazardous refrigerants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64EA3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65,000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AD17" w14:textId="77777777" w:rsidR="00B44191" w:rsidRPr="00B44191" w:rsidRDefault="00B44191" w:rsidP="0018427D">
            <w:pPr>
              <w:jc w:val="left"/>
              <w:rPr>
                <w:color w:val="000000"/>
                <w:sz w:val="20"/>
                <w:szCs w:val="20"/>
                <w:lang w:val="en-CA"/>
              </w:rPr>
            </w:pPr>
            <w:r w:rsidRPr="00B44191">
              <w:rPr>
                <w:color w:val="000000"/>
                <w:sz w:val="20"/>
                <w:szCs w:val="20"/>
                <w:lang w:val="en-CA"/>
              </w:rPr>
              <w:t>- Revise training curriculum for Customs Schools to include HFCs</w:t>
            </w:r>
          </w:p>
          <w:p w14:paraId="20741829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 w:eastAsia="en-CA"/>
              </w:rPr>
              <w:t>- Additional training components on</w:t>
            </w:r>
            <w:r w:rsidRPr="00B44191">
              <w:rPr>
                <w:sz w:val="20"/>
                <w:szCs w:val="20"/>
                <w:lang w:val="en-CA"/>
              </w:rPr>
              <w:t xml:space="preserve"> HFCs, new Harmonized System (HS) codes, and identification of low</w:t>
            </w:r>
            <w:r w:rsidRPr="00B44191">
              <w:rPr>
                <w:sz w:val="20"/>
                <w:szCs w:val="20"/>
                <w:lang w:val="en-CA"/>
              </w:rPr>
              <w:noBreakHyphen/>
              <w:t>GWP alternatives</w:t>
            </w:r>
            <w:r w:rsidRPr="00B44191">
              <w:rPr>
                <w:sz w:val="20"/>
                <w:szCs w:val="20"/>
                <w:lang w:val="en-CA" w:eastAsia="en-CA"/>
              </w:rPr>
              <w:t xml:space="preserve"> added to training programme for customs and law enforcement officers</w:t>
            </w:r>
          </w:p>
          <w:p w14:paraId="20CF9757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 w:eastAsia="en-CA"/>
              </w:rPr>
              <w:t>- Strengthen record keeping by customs and reporting by enterprises</w:t>
            </w:r>
          </w:p>
          <w:p w14:paraId="56EDB228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 w:eastAsia="en-CA"/>
              </w:rPr>
              <w:t>- Continuous market monitoring, including surveys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D8824B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77,000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0B6850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142,000</w:t>
            </w:r>
          </w:p>
        </w:tc>
      </w:tr>
      <w:tr w:rsidR="00B44191" w:rsidRPr="00724E4B" w14:paraId="6FC74582" w14:textId="77777777" w:rsidTr="0018427D">
        <w:trPr>
          <w:trHeight w:val="227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8F20" w14:textId="77777777" w:rsidR="00B44191" w:rsidRPr="00724E4B" w:rsidRDefault="00B44191" w:rsidP="0018427D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</w:rPr>
              <w:t>Information workshop for importers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9089C7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 w:eastAsia="en-CA"/>
              </w:rPr>
              <w:t xml:space="preserve">- </w:t>
            </w:r>
            <w:r w:rsidRPr="00B44191">
              <w:rPr>
                <w:sz w:val="20"/>
                <w:szCs w:val="20"/>
                <w:lang w:val="en-CA"/>
              </w:rPr>
              <w:t>Two information and awareness-raising workshops on new regulatory measures for 25 importers of refrigerants and equipment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027840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10,000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0ABD" w14:textId="77777777" w:rsidR="00B44191" w:rsidRPr="00B44191" w:rsidRDefault="00B44191" w:rsidP="0018427D">
            <w:pPr>
              <w:rPr>
                <w:sz w:val="20"/>
                <w:szCs w:val="20"/>
                <w:lang w:val="en-CA" w:eastAsia="en-CA"/>
              </w:rPr>
            </w:pPr>
            <w:r w:rsidRPr="00B44191">
              <w:rPr>
                <w:color w:val="000000"/>
                <w:sz w:val="20"/>
                <w:szCs w:val="20"/>
                <w:lang w:val="en-CA"/>
              </w:rPr>
              <w:t xml:space="preserve">- Workshops for importers, clearing agents and stakeholders additional content added on implementation of quotas for HFC imports and other provisions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C4C62E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10,000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F3C487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20,000</w:t>
            </w:r>
          </w:p>
        </w:tc>
      </w:tr>
      <w:tr w:rsidR="00B44191" w:rsidRPr="00724E4B" w14:paraId="3055D68F" w14:textId="77777777" w:rsidTr="0018427D">
        <w:trPr>
          <w:trHeight w:val="227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7D98" w14:textId="77777777" w:rsidR="00B44191" w:rsidRPr="00B44191" w:rsidRDefault="00B44191" w:rsidP="0018427D">
            <w:pPr>
              <w:widowControl w:val="0"/>
              <w:shd w:val="clear" w:color="auto" w:fill="FFFFFF" w:themeFill="background1"/>
              <w:jc w:val="left"/>
              <w:rPr>
                <w:sz w:val="20"/>
                <w:szCs w:val="20"/>
                <w:lang w:val="en-CA"/>
              </w:rPr>
            </w:pPr>
            <w:r w:rsidRPr="00B44191">
              <w:rPr>
                <w:sz w:val="20"/>
                <w:szCs w:val="20"/>
                <w:lang w:val="en-CA"/>
              </w:rPr>
              <w:t>Building-capacity in the RAC sector (strengthening training)</w:t>
            </w:r>
          </w:p>
          <w:p w14:paraId="22590351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BE0FEC3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19A4B7F" w14:textId="77777777" w:rsidR="00B44191" w:rsidRPr="00B44191" w:rsidRDefault="00B44191" w:rsidP="0018427D">
            <w:pPr>
              <w:suppressAutoHyphens/>
              <w:jc w:val="right"/>
              <w:rPr>
                <w:sz w:val="20"/>
                <w:szCs w:val="20"/>
                <w:lang w:val="en-CA"/>
              </w:rPr>
            </w:pP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F3A4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 w:eastAsia="en-CA"/>
              </w:rPr>
              <w:t>- Update code of practice to incorporate HFCs, recovery and recycling of refrigerants, reducing emission/venting of refrigerants, reducing energy consumption, the latest technological developments, and safe use of alternatives (US $5,000); and</w:t>
            </w:r>
          </w:p>
          <w:p w14:paraId="5AE5D6BC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 w:eastAsia="en-CA"/>
              </w:rPr>
              <w:t>- Develop training manuals and guidelines and training modules on safe handling on R 600a and R-290 in commercial refrigeration, including printing and dissemination and a sensitization workshop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6BC350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20,000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30A5CF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20,000</w:t>
            </w:r>
          </w:p>
        </w:tc>
      </w:tr>
      <w:tr w:rsidR="00B44191" w:rsidRPr="00724E4B" w14:paraId="6D811889" w14:textId="77777777" w:rsidTr="0018427D">
        <w:trPr>
          <w:trHeight w:val="227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F60D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/>
              </w:rPr>
              <w:t>Train of trainers and technicians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304338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 w:eastAsia="en-CA"/>
              </w:rPr>
              <w:t>- Train 10 trainers and 200 technicians in good servicing practices, recovery and recycling of refrigerants and the safe handling of flammable refrigerants; and prepare training material in local languages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8F5D6F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B44191">
              <w:rPr>
                <w:sz w:val="20"/>
                <w:szCs w:val="20"/>
                <w:lang w:val="en-CA"/>
              </w:rPr>
              <w:t xml:space="preserve"> </w:t>
            </w:r>
            <w:r w:rsidRPr="00724E4B">
              <w:rPr>
                <w:sz w:val="20"/>
                <w:szCs w:val="20"/>
              </w:rPr>
              <w:t>140,960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5DF7" w14:textId="77777777" w:rsidR="00B44191" w:rsidRPr="00B44191" w:rsidRDefault="00B44191" w:rsidP="0018427D">
            <w:pPr>
              <w:suppressAutoHyphens/>
              <w:jc w:val="left"/>
              <w:rPr>
                <w:lang w:val="en-CA"/>
              </w:rPr>
            </w:pPr>
            <w:r w:rsidRPr="00B44191">
              <w:rPr>
                <w:sz w:val="20"/>
                <w:szCs w:val="20"/>
                <w:lang w:val="en-CA" w:eastAsia="en-CA"/>
              </w:rPr>
              <w:t xml:space="preserve">- Training of refrigeration technicians: 5 sessions of 50 technicians, a total of 250 technicians </w:t>
            </w:r>
            <w:r w:rsidRPr="00B44191">
              <w:rPr>
                <w:sz w:val="20"/>
                <w:szCs w:val="20"/>
                <w:lang w:val="en-CA"/>
              </w:rPr>
              <w:t>with emphasis on domestic, commercial and industrial refrigeration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21A320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60,000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7BC6A8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200,960</w:t>
            </w:r>
          </w:p>
        </w:tc>
      </w:tr>
      <w:tr w:rsidR="00B44191" w:rsidRPr="00724E4B" w14:paraId="1C359F29" w14:textId="77777777" w:rsidTr="0018427D">
        <w:trPr>
          <w:trHeight w:val="227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2334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/>
              </w:rPr>
              <w:t>Provision of tools and equipment to trained technicians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2E36DE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/>
              </w:rPr>
              <w:t>- Acquire and distribute tools and equipment to 175 trained technicians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FBA63D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468,400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1251F7E" w14:textId="77777777" w:rsidR="00B44191" w:rsidRPr="00724E4B" w:rsidRDefault="00B44191" w:rsidP="0018427D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835FA7E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D785D2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468,400</w:t>
            </w:r>
          </w:p>
        </w:tc>
      </w:tr>
      <w:tr w:rsidR="00B44191" w:rsidRPr="00724E4B" w14:paraId="06EEF131" w14:textId="77777777" w:rsidTr="0018427D">
        <w:trPr>
          <w:trHeight w:val="430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A184" w14:textId="77777777" w:rsidR="00B44191" w:rsidRPr="00B44191" w:rsidRDefault="00B44191" w:rsidP="0018427D">
            <w:pPr>
              <w:suppressAutoHyphens/>
              <w:ind w:right="-106"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/>
              </w:rPr>
              <w:lastRenderedPageBreak/>
              <w:t xml:space="preserve">Provision of tools and equipment to servicing workshops 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6C1295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 w:eastAsia="en-CA"/>
              </w:rPr>
              <w:t>- Acquire and distribute tools and equipment for 175 selected servicing workshops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119880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</w:rPr>
              <w:t>242,000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A142D15" w14:textId="77777777" w:rsidR="00B44191" w:rsidRPr="00724E4B" w:rsidRDefault="00B44191" w:rsidP="0018427D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3125C84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73FE49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242,000</w:t>
            </w:r>
          </w:p>
        </w:tc>
      </w:tr>
      <w:tr w:rsidR="00B44191" w:rsidRPr="00724E4B" w14:paraId="221FE8F2" w14:textId="77777777" w:rsidTr="0018427D">
        <w:trPr>
          <w:trHeight w:val="227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A0E5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/>
              </w:rPr>
              <w:t>Provision of tools and equipment to training institutes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3E98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/>
              </w:rPr>
              <w:t>- Acquire and distribute five sets of tools/equipment for selected technical training institutes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190C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</w:rPr>
              <w:t>50,000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B44F" w14:textId="77777777" w:rsidR="00B44191" w:rsidRPr="00B44191" w:rsidRDefault="00B44191" w:rsidP="0018427D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 w:eastAsia="en-CA"/>
              </w:rPr>
              <w:t xml:space="preserve">- </w:t>
            </w:r>
            <w:r w:rsidRPr="00B44191">
              <w:rPr>
                <w:sz w:val="20"/>
                <w:szCs w:val="20"/>
                <w:lang w:val="en-CA"/>
              </w:rPr>
              <w:t>Equipment and tools for one training centre on flammable refrigerants for residential and commercial stand-alone applications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F119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43,000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20F9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93,000</w:t>
            </w:r>
          </w:p>
        </w:tc>
      </w:tr>
      <w:tr w:rsidR="00B44191" w:rsidRPr="00724E4B" w14:paraId="34075F10" w14:textId="77777777" w:rsidTr="0018427D">
        <w:trPr>
          <w:trHeight w:val="227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4263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/>
              </w:rPr>
              <w:t>Awareness-raising campaign to end users and small- and medium-sized enterprises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257ABD4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867B204" w14:textId="77777777" w:rsidR="00B44191" w:rsidRPr="00B44191" w:rsidRDefault="00B44191" w:rsidP="0018427D">
            <w:pPr>
              <w:suppressAutoHyphens/>
              <w:jc w:val="right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2520A9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 w:eastAsia="en-CA"/>
              </w:rPr>
              <w:t>- Awareness campaign targeting refrigeration end users and SMEs disseminate information on the safe use, availability and energy efficiency of alternative technologies and encourage replacement of high GWP HFC equipment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62F219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10,000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88EB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10,000</w:t>
            </w:r>
          </w:p>
        </w:tc>
      </w:tr>
      <w:tr w:rsidR="00B44191" w:rsidRPr="00724E4B" w14:paraId="46E8D220" w14:textId="77777777" w:rsidTr="0018427D">
        <w:trPr>
          <w:trHeight w:val="227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AB6D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 w:eastAsia="en-CA"/>
              </w:rPr>
              <w:t>Develop a national RRR scheme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3A6E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/>
              </w:rPr>
            </w:pPr>
            <w:r w:rsidRPr="00B44191">
              <w:rPr>
                <w:sz w:val="20"/>
                <w:szCs w:val="20"/>
                <w:lang w:val="en-CA"/>
              </w:rPr>
              <w:t>- Develop a business model for assessing the establishment of a reclamation facility and prepare guidelines for recovery and re-use</w:t>
            </w:r>
          </w:p>
          <w:p w14:paraId="217D72E4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/>
              </w:rPr>
            </w:pPr>
            <w:r w:rsidRPr="00B44191">
              <w:rPr>
                <w:sz w:val="20"/>
                <w:szCs w:val="20"/>
                <w:lang w:val="en-CA"/>
              </w:rPr>
              <w:t>- Provision of equipment and tools to promote recovery and re-use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6201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74,640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A959DA6" w14:textId="77777777" w:rsidR="00B44191" w:rsidRPr="00724E4B" w:rsidRDefault="00B44191" w:rsidP="0018427D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8CDC89E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  <w:p w14:paraId="59960AAC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47F1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74,640</w:t>
            </w:r>
          </w:p>
        </w:tc>
      </w:tr>
      <w:tr w:rsidR="00B44191" w:rsidRPr="00724E4B" w14:paraId="70739157" w14:textId="77777777" w:rsidTr="0018427D">
        <w:trPr>
          <w:trHeight w:val="227"/>
        </w:trPr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ECEA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/>
              </w:rPr>
              <w:t>Capacity-building in the MAC sector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C7ABE4D" w14:textId="77777777" w:rsidR="00B44191" w:rsidRPr="00B44191" w:rsidRDefault="00B44191" w:rsidP="0018427D">
            <w:pPr>
              <w:suppressAutoHyphens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BE35C07" w14:textId="77777777" w:rsidR="00B44191" w:rsidRPr="00B44191" w:rsidRDefault="00B44191" w:rsidP="0018427D">
            <w:pPr>
              <w:suppressAutoHyphens/>
              <w:jc w:val="right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3A07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 w:eastAsia="en-CA"/>
              </w:rPr>
              <w:t>- Development of a MAC servicing training manual on good practices</w:t>
            </w:r>
          </w:p>
          <w:p w14:paraId="6015154D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 w:eastAsia="en-CA"/>
              </w:rPr>
              <w:t>- Procure five MAC servicing tool kits</w:t>
            </w:r>
          </w:p>
          <w:p w14:paraId="23DF276E" w14:textId="77777777" w:rsidR="00B44191" w:rsidRPr="00B44191" w:rsidRDefault="00B44191" w:rsidP="0018427D">
            <w:pPr>
              <w:suppressAutoHyphens/>
              <w:jc w:val="left"/>
              <w:rPr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 w:eastAsia="en-CA"/>
              </w:rPr>
              <w:t>- Conduct two training workshops for MAC technician instructors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757C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50,000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FDAC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50,000</w:t>
            </w:r>
          </w:p>
        </w:tc>
      </w:tr>
      <w:tr w:rsidR="00B44191" w:rsidRPr="00724E4B" w14:paraId="175601B0" w14:textId="77777777" w:rsidTr="0018427D">
        <w:trPr>
          <w:trHeight w:val="227"/>
        </w:trPr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98FD" w14:textId="77777777" w:rsidR="00B44191" w:rsidRPr="00724E4B" w:rsidRDefault="00B44191" w:rsidP="0018427D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Coordination and monitoring</w:t>
            </w:r>
          </w:p>
        </w:tc>
        <w:tc>
          <w:tcPr>
            <w:tcW w:w="1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48E86C" w14:textId="77777777" w:rsidR="00B44191" w:rsidRPr="00B44191" w:rsidRDefault="00B44191" w:rsidP="0018427D">
            <w:pPr>
              <w:suppressAutoHyphens/>
              <w:jc w:val="left"/>
              <w:rPr>
                <w:b/>
                <w:bCs/>
                <w:sz w:val="20"/>
                <w:szCs w:val="20"/>
                <w:lang w:val="en-CA" w:eastAsia="en-CA"/>
              </w:rPr>
            </w:pPr>
            <w:r w:rsidRPr="00B44191">
              <w:rPr>
                <w:sz w:val="20"/>
                <w:szCs w:val="20"/>
                <w:lang w:val="en-CA"/>
              </w:rPr>
              <w:t>- Cost of staff and consultants, domestic travel, and organization of monitoring and evaluation meetings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0927CA" w14:textId="77777777" w:rsidR="00B44191" w:rsidRPr="00724E4B" w:rsidRDefault="00B44191" w:rsidP="0018427D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84,000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483ED5" w14:textId="77777777" w:rsidR="00B44191" w:rsidRPr="00B44191" w:rsidRDefault="00B44191" w:rsidP="0018427D">
            <w:pPr>
              <w:jc w:val="left"/>
              <w:rPr>
                <w:color w:val="000000"/>
                <w:sz w:val="20"/>
                <w:szCs w:val="20"/>
                <w:lang w:val="en-CA"/>
              </w:rPr>
            </w:pPr>
            <w:r w:rsidRPr="00B44191">
              <w:rPr>
                <w:color w:val="000000"/>
                <w:sz w:val="20"/>
                <w:szCs w:val="20"/>
                <w:lang w:val="en-CA"/>
              </w:rPr>
              <w:t>-Coordination and Management of KIP Implementation</w:t>
            </w:r>
          </w:p>
          <w:p w14:paraId="009F520A" w14:textId="77777777" w:rsidR="00B44191" w:rsidRPr="00724E4B" w:rsidRDefault="00B44191" w:rsidP="0018427D">
            <w:pPr>
              <w:pStyle w:val="ListParagraph"/>
              <w:suppressAutoHyphens/>
              <w:ind w:left="360"/>
              <w:jc w:val="left"/>
              <w:rPr>
                <w:b/>
                <w:bCs/>
                <w:sz w:val="20"/>
                <w:szCs w:val="20"/>
                <w:lang w:val="en-CA" w:eastAsia="en-CA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1B093E" w14:textId="77777777" w:rsidR="00B44191" w:rsidRPr="00724E4B" w:rsidRDefault="00B44191" w:rsidP="0018427D">
            <w:pPr>
              <w:suppressAutoHyphens/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20,000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3E97E5" w14:textId="77777777" w:rsidR="00B44191" w:rsidRPr="00724E4B" w:rsidRDefault="00B44191" w:rsidP="0018427D">
            <w:pPr>
              <w:suppressAutoHyphens/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724E4B">
              <w:rPr>
                <w:sz w:val="20"/>
                <w:szCs w:val="20"/>
                <w:lang w:eastAsia="en-CA"/>
              </w:rPr>
              <w:t>104,000</w:t>
            </w:r>
          </w:p>
        </w:tc>
      </w:tr>
      <w:tr w:rsidR="00B44191" w:rsidRPr="00724E4B" w14:paraId="1A4DF686" w14:textId="77777777" w:rsidTr="0018427D">
        <w:trPr>
          <w:trHeight w:val="227"/>
        </w:trPr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7A14" w14:textId="77777777" w:rsidR="00B44191" w:rsidRPr="00724E4B" w:rsidRDefault="00B44191" w:rsidP="0018427D">
            <w:pPr>
              <w:suppressAutoHyphens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724E4B">
              <w:rPr>
                <w:b/>
                <w:bCs/>
                <w:sz w:val="20"/>
                <w:szCs w:val="20"/>
                <w:lang w:eastAsia="en-CA"/>
              </w:rPr>
              <w:t>Total</w:t>
            </w:r>
          </w:p>
        </w:tc>
        <w:tc>
          <w:tcPr>
            <w:tcW w:w="1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D7337F" w14:textId="77777777" w:rsidR="00B44191" w:rsidRPr="00724E4B" w:rsidRDefault="00B44191" w:rsidP="0018427D">
            <w:pPr>
              <w:suppressAutoHyphens/>
              <w:jc w:val="left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DF6E00" w14:textId="77777777" w:rsidR="00B44191" w:rsidRPr="00724E4B" w:rsidRDefault="00B44191" w:rsidP="0018427D">
            <w:pPr>
              <w:suppressAutoHyphens/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724E4B">
              <w:rPr>
                <w:b/>
                <w:bCs/>
                <w:sz w:val="20"/>
                <w:szCs w:val="20"/>
                <w:lang w:eastAsia="en-CA"/>
              </w:rPr>
              <w:t>1,285,000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A7D4" w14:textId="77777777" w:rsidR="00B44191" w:rsidRPr="00724E4B" w:rsidRDefault="00B44191" w:rsidP="0018427D">
            <w:pPr>
              <w:suppressAutoHyphens/>
              <w:jc w:val="left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B241D6" w14:textId="77777777" w:rsidR="00B44191" w:rsidRPr="00724E4B" w:rsidRDefault="00B44191" w:rsidP="0018427D">
            <w:pPr>
              <w:suppressAutoHyphens/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724E4B">
              <w:rPr>
                <w:b/>
                <w:bCs/>
                <w:sz w:val="20"/>
                <w:szCs w:val="20"/>
                <w:lang w:eastAsia="en-CA"/>
              </w:rPr>
              <w:fldChar w:fldCharType="begin"/>
            </w:r>
            <w:r w:rsidRPr="00724E4B">
              <w:rPr>
                <w:b/>
                <w:bCs/>
                <w:sz w:val="20"/>
                <w:szCs w:val="20"/>
                <w:lang w:eastAsia="en-CA"/>
              </w:rPr>
              <w:instrText xml:space="preserve"> =SUM(ABOVE) </w:instrText>
            </w:r>
            <w:r w:rsidRPr="00724E4B">
              <w:rPr>
                <w:b/>
                <w:bCs/>
                <w:sz w:val="20"/>
                <w:szCs w:val="20"/>
                <w:lang w:eastAsia="en-CA"/>
              </w:rPr>
              <w:fldChar w:fldCharType="separate"/>
            </w:r>
            <w:r w:rsidRPr="00724E4B">
              <w:rPr>
                <w:b/>
                <w:bCs/>
                <w:sz w:val="20"/>
                <w:szCs w:val="20"/>
                <w:lang w:eastAsia="en-CA"/>
              </w:rPr>
              <w:t>325,000</w:t>
            </w:r>
            <w:r w:rsidRPr="00724E4B">
              <w:rPr>
                <w:b/>
                <w:bCs/>
                <w:sz w:val="20"/>
                <w:szCs w:val="20"/>
                <w:lang w:eastAsia="en-CA"/>
              </w:rPr>
              <w:fldChar w:fldCharType="end"/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949611" w14:textId="77777777" w:rsidR="00B44191" w:rsidRPr="00724E4B" w:rsidRDefault="00B44191" w:rsidP="0018427D">
            <w:pPr>
              <w:suppressAutoHyphens/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724E4B">
              <w:rPr>
                <w:b/>
                <w:bCs/>
                <w:sz w:val="20"/>
                <w:szCs w:val="20"/>
                <w:lang w:eastAsia="en-CA"/>
              </w:rPr>
              <w:fldChar w:fldCharType="begin"/>
            </w:r>
            <w:r w:rsidRPr="00724E4B">
              <w:rPr>
                <w:b/>
                <w:bCs/>
                <w:sz w:val="20"/>
                <w:szCs w:val="20"/>
                <w:lang w:eastAsia="en-CA"/>
              </w:rPr>
              <w:instrText xml:space="preserve"> =SUM(ABOVE) </w:instrText>
            </w:r>
            <w:r w:rsidRPr="00724E4B">
              <w:rPr>
                <w:b/>
                <w:bCs/>
                <w:sz w:val="20"/>
                <w:szCs w:val="20"/>
                <w:lang w:eastAsia="en-CA"/>
              </w:rPr>
              <w:fldChar w:fldCharType="separate"/>
            </w:r>
            <w:r w:rsidRPr="00724E4B">
              <w:rPr>
                <w:b/>
                <w:bCs/>
                <w:sz w:val="20"/>
                <w:szCs w:val="20"/>
                <w:lang w:eastAsia="en-CA"/>
              </w:rPr>
              <w:t>1,610,000</w:t>
            </w:r>
            <w:r w:rsidRPr="00724E4B">
              <w:rPr>
                <w:b/>
                <w:bCs/>
                <w:sz w:val="20"/>
                <w:szCs w:val="20"/>
                <w:lang w:eastAsia="en-CA"/>
              </w:rPr>
              <w:fldChar w:fldCharType="end"/>
            </w:r>
          </w:p>
        </w:tc>
      </w:tr>
      <w:tr w:rsidR="00B44191" w:rsidRPr="00913DB1" w14:paraId="13FA760D" w14:textId="77777777" w:rsidTr="0018427D">
        <w:trPr>
          <w:trHeight w:val="227"/>
        </w:trPr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3F55" w14:textId="77777777" w:rsidR="00B44191" w:rsidRPr="00724E4B" w:rsidRDefault="00B44191" w:rsidP="0018427D">
            <w:pPr>
              <w:suppressAutoHyphens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724E4B">
              <w:rPr>
                <w:b/>
                <w:bCs/>
                <w:sz w:val="20"/>
                <w:szCs w:val="20"/>
                <w:lang w:eastAsia="en-CA"/>
              </w:rPr>
              <w:t>Percentage of total (%)</w:t>
            </w:r>
          </w:p>
        </w:tc>
        <w:tc>
          <w:tcPr>
            <w:tcW w:w="1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4572C1" w14:textId="77777777" w:rsidR="00B44191" w:rsidRPr="00724E4B" w:rsidRDefault="00B44191" w:rsidP="0018427D">
            <w:pPr>
              <w:suppressAutoHyphens/>
              <w:jc w:val="left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50058B" w14:textId="77777777" w:rsidR="00B44191" w:rsidRPr="00724E4B" w:rsidRDefault="00B44191" w:rsidP="0018427D">
            <w:pPr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724E4B">
              <w:rPr>
                <w:b/>
                <w:bCs/>
                <w:sz w:val="20"/>
                <w:szCs w:val="20"/>
                <w:lang w:eastAsia="en-CA"/>
              </w:rPr>
              <w:t>80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7E83" w14:textId="77777777" w:rsidR="00B44191" w:rsidRPr="00724E4B" w:rsidRDefault="00B44191" w:rsidP="0018427D">
            <w:pPr>
              <w:suppressAutoHyphens/>
              <w:jc w:val="left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8F3956" w14:textId="77777777" w:rsidR="00B44191" w:rsidRPr="00724E4B" w:rsidRDefault="00B44191" w:rsidP="0018427D">
            <w:pPr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724E4B">
              <w:rPr>
                <w:b/>
                <w:bCs/>
                <w:sz w:val="20"/>
                <w:szCs w:val="20"/>
                <w:lang w:eastAsia="en-CA"/>
              </w:rPr>
              <w:t>20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977899" w14:textId="77777777" w:rsidR="00B44191" w:rsidRPr="00913DB1" w:rsidRDefault="00B44191" w:rsidP="0018427D">
            <w:pPr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724E4B">
              <w:rPr>
                <w:b/>
                <w:bCs/>
                <w:sz w:val="20"/>
                <w:szCs w:val="20"/>
                <w:lang w:eastAsia="en-CA"/>
              </w:rPr>
              <w:t>100</w:t>
            </w:r>
          </w:p>
        </w:tc>
      </w:tr>
    </w:tbl>
    <w:p w14:paraId="0A8F9CEE" w14:textId="77777777" w:rsidR="00B44191" w:rsidRDefault="00B44191" w:rsidP="00B44191">
      <w:pPr>
        <w:jc w:val="center"/>
      </w:pPr>
    </w:p>
    <w:p w14:paraId="31A11114" w14:textId="77777777" w:rsidR="00346341" w:rsidRDefault="00346341" w:rsidP="00ED4C65">
      <w:pPr>
        <w:jc w:val="center"/>
      </w:pP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346341" w:rsidRPr="00913DB1" w14:paraId="48D551E7" w14:textId="77777777">
        <w:trPr>
          <w:jc w:val="center"/>
        </w:trPr>
        <w:tc>
          <w:tcPr>
            <w:tcW w:w="1871" w:type="dxa"/>
          </w:tcPr>
          <w:p w14:paraId="401E2993" w14:textId="77777777" w:rsidR="00346341" w:rsidRPr="00913DB1" w:rsidRDefault="00346341">
            <w:r>
              <w:br w:type="page"/>
            </w:r>
          </w:p>
        </w:tc>
        <w:tc>
          <w:tcPr>
            <w:tcW w:w="1872" w:type="dxa"/>
          </w:tcPr>
          <w:p w14:paraId="602DC078" w14:textId="77777777" w:rsidR="00346341" w:rsidRPr="00913DB1" w:rsidRDefault="00346341"/>
        </w:tc>
        <w:tc>
          <w:tcPr>
            <w:tcW w:w="1872" w:type="dxa"/>
            <w:tcBorders>
              <w:bottom w:val="single" w:sz="4" w:space="0" w:color="auto"/>
            </w:tcBorders>
          </w:tcPr>
          <w:p w14:paraId="563DB427" w14:textId="77777777" w:rsidR="00346341" w:rsidRPr="00913DB1" w:rsidRDefault="00346341"/>
        </w:tc>
        <w:tc>
          <w:tcPr>
            <w:tcW w:w="1872" w:type="dxa"/>
          </w:tcPr>
          <w:p w14:paraId="18351FFA" w14:textId="77777777" w:rsidR="00346341" w:rsidRPr="00913DB1" w:rsidRDefault="00346341"/>
        </w:tc>
        <w:tc>
          <w:tcPr>
            <w:tcW w:w="1873" w:type="dxa"/>
          </w:tcPr>
          <w:p w14:paraId="49186B33" w14:textId="77777777" w:rsidR="00346341" w:rsidRPr="00913DB1" w:rsidRDefault="00346341"/>
        </w:tc>
      </w:tr>
    </w:tbl>
    <w:p w14:paraId="711277F1" w14:textId="77777777" w:rsidR="00346341" w:rsidRPr="00913DB1" w:rsidRDefault="00346341" w:rsidP="00ED4C65">
      <w:pPr>
        <w:jc w:val="center"/>
      </w:pPr>
    </w:p>
    <w:sectPr w:rsidR="00346341" w:rsidRPr="00913DB1" w:rsidSect="00E46F68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5840" w:h="12240" w:orient="landscape" w:code="1"/>
      <w:pgMar w:top="1440" w:right="720" w:bottom="1440" w:left="864" w:header="720" w:footer="47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E89FF" w14:textId="77777777" w:rsidR="00BD0B3D" w:rsidRDefault="00BD0B3D" w:rsidP="004A504B">
      <w:r>
        <w:separator/>
      </w:r>
    </w:p>
  </w:endnote>
  <w:endnote w:type="continuationSeparator" w:id="0">
    <w:p w14:paraId="3F9A95F3" w14:textId="77777777" w:rsidR="00BD0B3D" w:rsidRDefault="00BD0B3D" w:rsidP="004A504B">
      <w:r>
        <w:continuationSeparator/>
      </w:r>
    </w:p>
  </w:endnote>
  <w:endnote w:type="continuationNotice" w:id="1">
    <w:p w14:paraId="0646EEE5" w14:textId="77777777" w:rsidR="00BD0B3D" w:rsidRDefault="00BD0B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AD5A3" w14:textId="77777777" w:rsidR="00711BE6" w:rsidRPr="0033525D" w:rsidRDefault="00711BE6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14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C948E" w14:textId="77777777" w:rsidR="00711BE6" w:rsidRPr="0033525D" w:rsidRDefault="00711BE6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13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1CC9E" w14:textId="324827DF" w:rsidR="00711BE6" w:rsidRPr="00DB10D1" w:rsidRDefault="00711BE6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</w:rPr>
    </w:pPr>
    <w:r w:rsidRPr="00DB10D1">
      <w:rPr>
        <w:sz w:val="16"/>
        <w:szCs w:val="16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2CE2D" w14:textId="77777777" w:rsidR="00711BE6" w:rsidRPr="0033525D" w:rsidRDefault="00711BE6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14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7B5C0" w14:textId="77777777" w:rsidR="00711BE6" w:rsidRPr="0033525D" w:rsidRDefault="00711BE6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13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F9685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t>2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DE94F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t>3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D8C3D" w14:textId="77777777" w:rsidR="004E7F9C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>
      <w:rPr>
        <w:sz w:val="18"/>
        <w:szCs w:val="18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3F99C6F8" w14:textId="77777777" w:rsidR="004E7F9C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B61DD" w14:textId="77777777" w:rsidR="00BD0B3D" w:rsidRDefault="00BD0B3D" w:rsidP="004A504B">
      <w:r>
        <w:separator/>
      </w:r>
    </w:p>
  </w:footnote>
  <w:footnote w:type="continuationSeparator" w:id="0">
    <w:p w14:paraId="34CDD911" w14:textId="77777777" w:rsidR="00BD0B3D" w:rsidRDefault="00BD0B3D" w:rsidP="004A504B">
      <w:r>
        <w:continuationSeparator/>
      </w:r>
    </w:p>
  </w:footnote>
  <w:footnote w:type="continuationNotice" w:id="1">
    <w:p w14:paraId="0FE86B41" w14:textId="77777777" w:rsidR="00BD0B3D" w:rsidRDefault="00BD0B3D"/>
  </w:footnote>
  <w:footnote w:id="2">
    <w:p w14:paraId="2EC6EA19" w14:textId="77777777" w:rsidR="0079781A" w:rsidRPr="001E1147" w:rsidRDefault="0079781A" w:rsidP="008E1B08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UNEP/OzL.Pro/ExCom/97/1</w:t>
      </w:r>
    </w:p>
  </w:footnote>
  <w:footnote w:id="3">
    <w:p w14:paraId="54E0D9EB" w14:textId="71280324" w:rsidR="00F71B43" w:rsidRPr="00996241" w:rsidRDefault="00F71B43" w:rsidP="00F71B43">
      <w:pPr>
        <w:pStyle w:val="FootnoteText"/>
      </w:pPr>
      <w:r>
        <w:rPr>
          <w:rStyle w:val="FootnoteReference"/>
        </w:rPr>
        <w:footnoteRef/>
      </w:r>
      <w:r>
        <w:t xml:space="preserve"> Согласно письму, направленному 31 июля 2025 года Министерством окружающей среды и изменения климата Сомали в ЮНИДО.</w:t>
      </w:r>
    </w:p>
  </w:footnote>
  <w:footnote w:id="4">
    <w:p w14:paraId="35EAAFF9" w14:textId="309154D1" w:rsidR="0000155A" w:rsidRPr="0000155A" w:rsidRDefault="0000155A">
      <w:pPr>
        <w:pStyle w:val="FootnoteText"/>
      </w:pPr>
      <w:r>
        <w:rPr>
          <w:rStyle w:val="FootnoteReference"/>
        </w:rPr>
        <w:footnoteRef/>
      </w:r>
      <w:r>
        <w:t xml:space="preserve"> Для ГФУ</w:t>
      </w:r>
      <w:r w:rsidR="00DB10D1">
        <w:t>,</w:t>
      </w:r>
      <w:r>
        <w:t xml:space="preserve"> 19 октября 2023 г.</w:t>
      </w:r>
    </w:p>
  </w:footnote>
  <w:footnote w:id="5">
    <w:p w14:paraId="33A5AB75" w14:textId="3D7AAF00" w:rsidR="00146383" w:rsidRDefault="00146383">
      <w:pPr>
        <w:pStyle w:val="FootnoteText"/>
      </w:pPr>
      <w:r>
        <w:rPr>
          <w:rStyle w:val="FootnoteReference"/>
        </w:rPr>
        <w:footnoteRef/>
      </w:r>
      <w:r>
        <w:t xml:space="preserve"> Всемирный банк, 2025 г.</w:t>
      </w:r>
    </w:p>
  </w:footnote>
  <w:footnote w:id="6">
    <w:p w14:paraId="6C0FC766" w14:textId="370C6D44" w:rsidR="00A714C1" w:rsidRDefault="00A714C1" w:rsidP="004A2E36">
      <w:pPr>
        <w:pStyle w:val="FootnoteText"/>
      </w:pPr>
      <w:r>
        <w:rPr>
          <w:rStyle w:val="FootnoteReference"/>
        </w:rPr>
        <w:footnoteRef/>
      </w:r>
      <w:r>
        <w:t xml:space="preserve"> Включая два детектора горючих газов для углеводородов (УВ) (2), пять огнетушителей класса B, два коммерческих автономных холодильных агрегата на основе R-290, два бытовых холодильника на основе R-600a, три установки сбора хладагента, четыре вакуумных насоса для горючих хладагентов, два набора цифровых вакуумметров с выпускными фильтрами, картриджами и запасным маслом, 10 рекуперационных баллонов для R-290 и R-600a, 10 вентиляционных шлангов с адаптерами для УВ, два набора цифровых коллекторов, четыре набора коллекторных манометров для R-600a, R-290 и R-1270, два адаптера и шланги для подачи хладагента, две единицы электронных весов для зарядки хладагента, два инструмента для снятия сердечника клапана, два портативных набора для азота с регуляторами, баллонами и шлангами, пять портативных наборов сварочных горелок, 10 труборезов, обжимных клещей и обжимных клапанов, два течеискателя, 10 наборов универсальных инструментов; 12 портативных воздуходувок, 20 комплектов защитных очков и перчаток.</w:t>
      </w:r>
    </w:p>
  </w:footnote>
  <w:footnote w:id="7">
    <w:p w14:paraId="0A74D82B" w14:textId="49E9F78E" w:rsidR="00107299" w:rsidRDefault="00107299">
      <w:pPr>
        <w:pStyle w:val="FootnoteText"/>
      </w:pPr>
      <w:r>
        <w:rPr>
          <w:rStyle w:val="FootnoteReference"/>
        </w:rPr>
        <w:footnoteRef/>
      </w:r>
      <w:r>
        <w:t xml:space="preserve"> Включая профессиональное, полностью автоматизированное устройство для рекуперации, переработки и заправки систем МКВ; установки сбора хладагента; вакуумные насосы; набор шлангов, адаптеров и клапанов.</w:t>
      </w:r>
    </w:p>
  </w:footnote>
  <w:footnote w:id="8">
    <w:p w14:paraId="216DD2C3" w14:textId="3062BB71" w:rsidR="0054536A" w:rsidRPr="0054536A" w:rsidRDefault="0054536A">
      <w:pPr>
        <w:pStyle w:val="FootnoteText"/>
      </w:pPr>
      <w:r>
        <w:rPr>
          <w:rStyle w:val="FootnoteReference"/>
        </w:rPr>
        <w:footnoteRef/>
      </w:r>
      <w:r>
        <w:t xml:space="preserve"> Стоимость проекта, представленная в заявке, рассчитана на основе пересмотренного базового уровня, который в случае утверждения увеличит среднее потребление в секторе обслуживания в базовые годы до 373,30 т. Хотя это приведет к превышению страной порогового уровня страны с малыми объемами потребления (МОП) в соответствии с решением 92/37 на 13,30 т, страна пожелала получить финансирование как страна с МОП. </w:t>
      </w:r>
    </w:p>
  </w:footnote>
  <w:footnote w:id="9">
    <w:p w14:paraId="4283FF86" w14:textId="77777777" w:rsidR="00B44191" w:rsidRPr="002B1D46" w:rsidRDefault="00B44191" w:rsidP="00B44191">
      <w:pPr>
        <w:jc w:val="left"/>
        <w:rPr>
          <w:sz w:val="20"/>
          <w:szCs w:val="20"/>
          <w:lang w:val="en-US"/>
        </w:rPr>
      </w:pPr>
      <w:r>
        <w:rPr>
          <w:rStyle w:val="FootnoteReference"/>
        </w:rPr>
        <w:footnoteRef/>
      </w:r>
      <w:r w:rsidRPr="00B44191">
        <w:rPr>
          <w:lang w:val="en-CA"/>
        </w:rPr>
        <w:t xml:space="preserve"> </w:t>
      </w:r>
      <w:r w:rsidRPr="00B44191">
        <w:rPr>
          <w:sz w:val="20"/>
          <w:szCs w:val="20"/>
          <w:lang w:val="en-CA"/>
        </w:rPr>
        <w:t xml:space="preserve">For instance: </w:t>
      </w:r>
      <w:r w:rsidRPr="00A43365">
        <w:rPr>
          <w:sz w:val="20"/>
          <w:szCs w:val="20"/>
          <w:lang w:val="en-US"/>
        </w:rPr>
        <w:t>recovery of HCFCs during the servicing of RAC equipment</w:t>
      </w:r>
      <w:r>
        <w:rPr>
          <w:sz w:val="20"/>
          <w:szCs w:val="20"/>
          <w:lang w:val="en-US"/>
        </w:rPr>
        <w:t>, leak checking for larger equipment</w:t>
      </w:r>
      <w:r w:rsidRPr="00A43365">
        <w:rPr>
          <w:sz w:val="20"/>
          <w:szCs w:val="20"/>
          <w:lang w:val="en-US"/>
        </w:rPr>
        <w:t xml:space="preserve">, </w:t>
      </w:r>
      <w:r>
        <w:rPr>
          <w:sz w:val="20"/>
          <w:szCs w:val="20"/>
          <w:lang w:val="en-US"/>
        </w:rPr>
        <w:t>and p</w:t>
      </w:r>
      <w:r w:rsidRPr="00A43365">
        <w:rPr>
          <w:sz w:val="20"/>
          <w:szCs w:val="20"/>
          <w:lang w:val="en-US"/>
        </w:rPr>
        <w:t>rohibition o</w:t>
      </w:r>
      <w:r>
        <w:rPr>
          <w:sz w:val="20"/>
          <w:szCs w:val="20"/>
          <w:lang w:val="en-US"/>
        </w:rPr>
        <w:t>f</w:t>
      </w:r>
      <w:r w:rsidRPr="00A43365">
        <w:rPr>
          <w:sz w:val="20"/>
          <w:szCs w:val="20"/>
          <w:lang w:val="en-US"/>
        </w:rPr>
        <w:t xml:space="preserve"> venting of HCFCs during installation, servicing and decommissioning of RAC equipment</w:t>
      </w:r>
      <w:r>
        <w:rPr>
          <w:sz w:val="20"/>
          <w:szCs w:val="20"/>
          <w:lang w:val="en-US"/>
        </w:rPr>
        <w:t>.</w:t>
      </w:r>
    </w:p>
    <w:p w14:paraId="5CEE7FD6" w14:textId="77777777" w:rsidR="00B44191" w:rsidRPr="00A43365" w:rsidRDefault="00B44191" w:rsidP="00B44191">
      <w:pPr>
        <w:pStyle w:val="FootnoteText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85784" w14:textId="0545114D" w:rsidR="00711BE6" w:rsidRDefault="009163D7">
    <w:fldSimple w:instr=" DOCPROPERTY &quot;Document number&quot;  \* MERGEFORMAT ">
      <w:r>
        <w:t>UNEP/OzL.Pro/ExCom/97/76</w:t>
      </w:r>
    </w:fldSimple>
  </w:p>
  <w:p w14:paraId="07422F16" w14:textId="77777777" w:rsidR="00711BE6" w:rsidRPr="0033525D" w:rsidRDefault="00711BE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AAE75" w14:textId="1F6F16B8" w:rsidR="00711BE6" w:rsidRPr="0033525D" w:rsidRDefault="009163D7" w:rsidP="009774CB">
    <w:pPr>
      <w:jc w:val="right"/>
    </w:pPr>
    <w:fldSimple w:instr=" DOCPROPERTY &quot;Document number&quot;  \* MERGEFORMAT ">
      <w:r>
        <w:t>UNEP/OzL.Pro/ExCom/97/76</w:t>
      </w:r>
    </w:fldSimple>
  </w:p>
  <w:p w14:paraId="7DC3A8F9" w14:textId="77777777" w:rsidR="00711BE6" w:rsidRPr="0033525D" w:rsidRDefault="00711BE6" w:rsidP="009774CB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3DBE9" w14:textId="57C856AF" w:rsidR="00711BE6" w:rsidRPr="009163D7" w:rsidRDefault="00FF4E74" w:rsidP="00A15FEA">
    <w:pPr>
      <w:rPr>
        <w:lang w:val="en-CA"/>
      </w:rPr>
    </w:pPr>
    <w:r>
      <w:fldChar w:fldCharType="begin"/>
    </w:r>
    <w:r w:rsidRPr="009163D7">
      <w:rPr>
        <w:lang w:val="en-CA"/>
      </w:rPr>
      <w:instrText xml:space="preserve"> DOCPROPERTY "Document number"  \* MERGEFORMAT </w:instrText>
    </w:r>
    <w:r>
      <w:fldChar w:fldCharType="separate"/>
    </w:r>
    <w:r w:rsidR="009163D7" w:rsidRPr="009163D7">
      <w:rPr>
        <w:lang w:val="en-CA"/>
      </w:rPr>
      <w:t>UNEP/OzL.Pro/ExCom/97/76</w:t>
    </w:r>
    <w:r>
      <w:fldChar w:fldCharType="end"/>
    </w:r>
  </w:p>
  <w:p w14:paraId="32783091" w14:textId="7B8AA3C2" w:rsidR="00711BE6" w:rsidRPr="009163D7" w:rsidRDefault="00810B26">
    <w:pPr>
      <w:rPr>
        <w:lang w:val="en-CA"/>
      </w:rPr>
    </w:pPr>
    <w:r>
      <w:t>Приложение</w:t>
    </w:r>
    <w:r w:rsidR="00711BE6" w:rsidRPr="009163D7">
      <w:rPr>
        <w:lang w:val="en-CA"/>
      </w:rPr>
      <w:t xml:space="preserve"> I</w:t>
    </w:r>
  </w:p>
  <w:p w14:paraId="47EC09FC" w14:textId="77777777" w:rsidR="00711BE6" w:rsidRPr="009163D7" w:rsidRDefault="00711BE6">
    <w:pPr>
      <w:rPr>
        <w:lang w:val="en-C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9BE88" w14:textId="429F648B" w:rsidR="00711BE6" w:rsidRPr="009163D7" w:rsidRDefault="00211525" w:rsidP="00A15FEA">
    <w:pPr>
      <w:jc w:val="right"/>
      <w:rPr>
        <w:lang w:val="en-CA"/>
      </w:rPr>
    </w:pPr>
    <w:r>
      <w:fldChar w:fldCharType="begin"/>
    </w:r>
    <w:r w:rsidRPr="009163D7">
      <w:rPr>
        <w:lang w:val="en-CA"/>
      </w:rPr>
      <w:instrText xml:space="preserve"> DOCPROPERTY "Document number"  \* MERGEFORMAT </w:instrText>
    </w:r>
    <w:r>
      <w:fldChar w:fldCharType="separate"/>
    </w:r>
    <w:r w:rsidR="009163D7" w:rsidRPr="009163D7">
      <w:rPr>
        <w:lang w:val="en-CA"/>
      </w:rPr>
      <w:t>UNEP/OzL.Pro/ExCom/97/76</w:t>
    </w:r>
    <w:r>
      <w:fldChar w:fldCharType="end"/>
    </w:r>
  </w:p>
  <w:p w14:paraId="7ADF50FA" w14:textId="668730E1" w:rsidR="00711BE6" w:rsidRPr="009163D7" w:rsidRDefault="00810B26" w:rsidP="009774CB">
    <w:pPr>
      <w:jc w:val="right"/>
      <w:rPr>
        <w:lang w:val="en-CA"/>
      </w:rPr>
    </w:pPr>
    <w:r>
      <w:t>Приложение</w:t>
    </w:r>
    <w:r w:rsidR="00711BE6" w:rsidRPr="009163D7">
      <w:rPr>
        <w:lang w:val="en-CA"/>
      </w:rPr>
      <w:t xml:space="preserve"> I</w:t>
    </w:r>
  </w:p>
  <w:p w14:paraId="64328479" w14:textId="77777777" w:rsidR="00711BE6" w:rsidRPr="009163D7" w:rsidRDefault="00711BE6" w:rsidP="009774CB">
    <w:pPr>
      <w:pStyle w:val="Header"/>
      <w:jc w:val="right"/>
      <w:rPr>
        <w:lang w:val="en-C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ED30B" w14:textId="0CE17D67" w:rsidR="00711BE6" w:rsidRPr="009163D7" w:rsidRDefault="00221127" w:rsidP="00DF18F4">
    <w:pPr>
      <w:jc w:val="right"/>
      <w:rPr>
        <w:lang w:val="en-CA"/>
      </w:rPr>
    </w:pPr>
    <w:r>
      <w:fldChar w:fldCharType="begin"/>
    </w:r>
    <w:r w:rsidRPr="009163D7">
      <w:rPr>
        <w:lang w:val="en-CA"/>
      </w:rPr>
      <w:instrText xml:space="preserve"> DOCPROPERTY "Document number"  \* MERGEFORMAT </w:instrText>
    </w:r>
    <w:r>
      <w:fldChar w:fldCharType="separate"/>
    </w:r>
    <w:r w:rsidR="009163D7" w:rsidRPr="009163D7">
      <w:rPr>
        <w:lang w:val="en-CA"/>
      </w:rPr>
      <w:t>UNEP/OzL.Pro/ExCom/97/76</w:t>
    </w:r>
    <w:r>
      <w:fldChar w:fldCharType="end"/>
    </w:r>
  </w:p>
  <w:p w14:paraId="1A433706" w14:textId="77777777" w:rsidR="00711BE6" w:rsidRPr="009163D7" w:rsidRDefault="00711BE6" w:rsidP="009774CB">
    <w:pPr>
      <w:pStyle w:val="Header"/>
      <w:jc w:val="right"/>
      <w:rPr>
        <w:lang w:val="en-CA"/>
      </w:rPr>
    </w:pPr>
    <w:r w:rsidRPr="009163D7">
      <w:rPr>
        <w:lang w:val="en-CA"/>
      </w:rPr>
      <w:t>Annex I</w:t>
    </w:r>
  </w:p>
  <w:p w14:paraId="1FA2958F" w14:textId="77777777" w:rsidR="00711BE6" w:rsidRPr="009163D7" w:rsidRDefault="00711BE6" w:rsidP="009774CB">
    <w:pPr>
      <w:pStyle w:val="Header"/>
      <w:jc w:val="right"/>
      <w:rPr>
        <w:lang w:val="en-C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F9706" w14:textId="7AEA204F" w:rsidR="00DC6A10" w:rsidRPr="009163D7" w:rsidRDefault="00221127" w:rsidP="00B42A72">
    <w:pPr>
      <w:jc w:val="left"/>
      <w:rPr>
        <w:lang w:val="en-CA"/>
      </w:rPr>
    </w:pPr>
    <w:r>
      <w:fldChar w:fldCharType="begin"/>
    </w:r>
    <w:r w:rsidRPr="009163D7">
      <w:rPr>
        <w:lang w:val="en-CA"/>
      </w:rPr>
      <w:instrText xml:space="preserve"> DOCPROPERTY "Document number"  \* MERGEFORMAT </w:instrText>
    </w:r>
    <w:r>
      <w:fldChar w:fldCharType="separate"/>
    </w:r>
    <w:r w:rsidR="009163D7" w:rsidRPr="009163D7">
      <w:rPr>
        <w:lang w:val="en-CA"/>
      </w:rPr>
      <w:t>UNEP/OzL.Pro/ExCom/97/76</w:t>
    </w:r>
    <w:r>
      <w:fldChar w:fldCharType="end"/>
    </w:r>
  </w:p>
  <w:p w14:paraId="3F6183DE" w14:textId="539F4068" w:rsidR="00DC6A10" w:rsidRPr="009163D7" w:rsidRDefault="00ED4C65" w:rsidP="00B42A72">
    <w:pPr>
      <w:jc w:val="left"/>
      <w:rPr>
        <w:lang w:val="en-CA"/>
      </w:rPr>
    </w:pPr>
    <w:r w:rsidRPr="009163D7">
      <w:rPr>
        <w:lang w:val="en-CA"/>
      </w:rPr>
      <w:t>Annex II</w:t>
    </w:r>
  </w:p>
  <w:p w14:paraId="1B0CA874" w14:textId="77777777" w:rsidR="00DC6A10" w:rsidRPr="009163D7" w:rsidRDefault="00DC6A10" w:rsidP="00B42A72">
    <w:pPr>
      <w:jc w:val="left"/>
      <w:rPr>
        <w:lang w:val="en-CA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35C0B" w14:textId="5CB1A194" w:rsidR="00DC6A10" w:rsidRPr="009163D7" w:rsidRDefault="00221127" w:rsidP="00ED4C65">
    <w:pPr>
      <w:jc w:val="right"/>
      <w:rPr>
        <w:lang w:val="en-CA"/>
      </w:rPr>
    </w:pPr>
    <w:r>
      <w:fldChar w:fldCharType="begin"/>
    </w:r>
    <w:r w:rsidRPr="009163D7">
      <w:rPr>
        <w:lang w:val="en-CA"/>
      </w:rPr>
      <w:instrText xml:space="preserve"> DOCPROPERTY "Document number"  \* MERGEFORMAT </w:instrText>
    </w:r>
    <w:r>
      <w:fldChar w:fldCharType="separate"/>
    </w:r>
    <w:r w:rsidR="009163D7" w:rsidRPr="009163D7">
      <w:rPr>
        <w:lang w:val="en-CA"/>
      </w:rPr>
      <w:t>UNEP/OzL.Pro/ExCom/97/76</w:t>
    </w:r>
    <w:r>
      <w:fldChar w:fldCharType="end"/>
    </w:r>
  </w:p>
  <w:p w14:paraId="7F5EEBC2" w14:textId="1F76B564" w:rsidR="00DC6A10" w:rsidRPr="009163D7" w:rsidRDefault="00ED4C65" w:rsidP="00ED4C65">
    <w:pPr>
      <w:jc w:val="right"/>
      <w:rPr>
        <w:lang w:val="en-CA"/>
      </w:rPr>
    </w:pPr>
    <w:r w:rsidRPr="009163D7">
      <w:rPr>
        <w:lang w:val="en-CA"/>
      </w:rPr>
      <w:t>Annex II</w:t>
    </w:r>
  </w:p>
  <w:p w14:paraId="7787628A" w14:textId="77777777" w:rsidR="00DC6A10" w:rsidRPr="009163D7" w:rsidRDefault="00DC6A10" w:rsidP="00ED4C65">
    <w:pPr>
      <w:pStyle w:val="Header"/>
      <w:jc w:val="right"/>
      <w:rPr>
        <w:lang w:val="en-CA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7FD50" w14:textId="385547C8" w:rsidR="00A14784" w:rsidRPr="009163D7" w:rsidRDefault="00221127" w:rsidP="00C72170">
    <w:pPr>
      <w:jc w:val="right"/>
      <w:rPr>
        <w:lang w:val="en-CA"/>
      </w:rPr>
    </w:pPr>
    <w:r>
      <w:fldChar w:fldCharType="begin"/>
    </w:r>
    <w:r w:rsidRPr="009163D7">
      <w:rPr>
        <w:lang w:val="en-CA"/>
      </w:rPr>
      <w:instrText xml:space="preserve"> DOCPROPERTY "Document number"  \* MERGEFORMAT </w:instrText>
    </w:r>
    <w:r>
      <w:fldChar w:fldCharType="separate"/>
    </w:r>
    <w:r w:rsidR="009163D7" w:rsidRPr="009163D7">
      <w:rPr>
        <w:lang w:val="en-CA"/>
      </w:rPr>
      <w:t>UNEP/OzL.Pro/ExCom/97/76</w:t>
    </w:r>
    <w:r>
      <w:fldChar w:fldCharType="end"/>
    </w:r>
  </w:p>
  <w:p w14:paraId="323DC346" w14:textId="77777777" w:rsidR="00A14784" w:rsidRPr="009163D7" w:rsidRDefault="00A14784" w:rsidP="00C72170">
    <w:pPr>
      <w:jc w:val="right"/>
      <w:rPr>
        <w:lang w:val="en-CA"/>
      </w:rPr>
    </w:pPr>
    <w:r w:rsidRPr="009163D7">
      <w:rPr>
        <w:lang w:val="en-CA"/>
      </w:rPr>
      <w:t xml:space="preserve">Annex </w:t>
    </w:r>
    <w:r w:rsidRPr="009163D7">
      <w:rPr>
        <w:highlight w:val="cyan"/>
        <w:lang w:val="en-CA"/>
      </w:rPr>
      <w:t>III</w:t>
    </w:r>
  </w:p>
  <w:p w14:paraId="06792CC6" w14:textId="77777777" w:rsidR="00A14784" w:rsidRPr="009163D7" w:rsidRDefault="00A14784">
    <w:pPr>
      <w:pStyle w:val="Header"/>
      <w:rPr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0D98E83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i w:val="0"/>
        <w:iCs w:val="0"/>
        <w:sz w:val="22"/>
        <w:szCs w:val="22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hint="default"/>
        <w:b w:val="0"/>
        <w:bCs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0469636E"/>
    <w:multiLevelType w:val="hybridMultilevel"/>
    <w:tmpl w:val="6BAE77CE"/>
    <w:lvl w:ilvl="0" w:tplc="017068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82ACD"/>
    <w:multiLevelType w:val="hybridMultilevel"/>
    <w:tmpl w:val="4F2CC4E4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16D1944"/>
    <w:multiLevelType w:val="hybridMultilevel"/>
    <w:tmpl w:val="072C68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9082F"/>
    <w:multiLevelType w:val="hybridMultilevel"/>
    <w:tmpl w:val="655E1C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F67CEB"/>
    <w:multiLevelType w:val="hybridMultilevel"/>
    <w:tmpl w:val="3AC4D5A2"/>
    <w:lvl w:ilvl="0" w:tplc="BA2CC1FC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8" w15:restartNumberingAfterBreak="0">
    <w:nsid w:val="348642FE"/>
    <w:multiLevelType w:val="hybridMultilevel"/>
    <w:tmpl w:val="8ACE65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4C2DA6"/>
    <w:multiLevelType w:val="hybridMultilevel"/>
    <w:tmpl w:val="D0AE3C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B541E3"/>
    <w:multiLevelType w:val="multilevel"/>
    <w:tmpl w:val="A38E1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5FD4054B"/>
    <w:multiLevelType w:val="hybridMultilevel"/>
    <w:tmpl w:val="E97E2A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8F3E68"/>
    <w:multiLevelType w:val="multilevel"/>
    <w:tmpl w:val="A3CE8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0"/>
  </w:num>
  <w:num w:numId="2" w16cid:durableId="462847601">
    <w:abstractNumId w:val="6"/>
  </w:num>
  <w:num w:numId="3" w16cid:durableId="299306927">
    <w:abstractNumId w:val="11"/>
  </w:num>
  <w:num w:numId="4" w16cid:durableId="559828470">
    <w:abstractNumId w:val="12"/>
  </w:num>
  <w:num w:numId="5" w16cid:durableId="1488010068">
    <w:abstractNumId w:val="15"/>
  </w:num>
  <w:num w:numId="6" w16cid:durableId="444007775">
    <w:abstractNumId w:val="7"/>
  </w:num>
  <w:num w:numId="7" w16cid:durableId="2043942065">
    <w:abstractNumId w:val="13"/>
  </w:num>
  <w:num w:numId="8" w16cid:durableId="1395083166">
    <w:abstractNumId w:val="1"/>
  </w:num>
  <w:num w:numId="9" w16cid:durableId="11579567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574268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576734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182845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80380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463428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262897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49784525">
    <w:abstractNumId w:val="8"/>
  </w:num>
  <w:num w:numId="17" w16cid:durableId="1780249444">
    <w:abstractNumId w:val="4"/>
  </w:num>
  <w:num w:numId="18" w16cid:durableId="623776095">
    <w:abstractNumId w:val="5"/>
  </w:num>
  <w:num w:numId="19" w16cid:durableId="1928341493">
    <w:abstractNumId w:val="3"/>
  </w:num>
  <w:num w:numId="20" w16cid:durableId="801309902">
    <w:abstractNumId w:val="2"/>
  </w:num>
  <w:num w:numId="21" w16cid:durableId="205066378">
    <w:abstractNumId w:val="9"/>
  </w:num>
  <w:num w:numId="22" w16cid:durableId="6511047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890464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956526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135115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36783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23716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14916465">
    <w:abstractNumId w:val="14"/>
  </w:num>
  <w:num w:numId="29" w16cid:durableId="640159693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221127"/>
    <w:rsid w:val="00000059"/>
    <w:rsid w:val="00000251"/>
    <w:rsid w:val="00000FED"/>
    <w:rsid w:val="0000155A"/>
    <w:rsid w:val="00002008"/>
    <w:rsid w:val="00003BA4"/>
    <w:rsid w:val="0000434E"/>
    <w:rsid w:val="00004C42"/>
    <w:rsid w:val="00005064"/>
    <w:rsid w:val="000057C5"/>
    <w:rsid w:val="0000683A"/>
    <w:rsid w:val="000101EB"/>
    <w:rsid w:val="000109AF"/>
    <w:rsid w:val="000112DD"/>
    <w:rsid w:val="000128C0"/>
    <w:rsid w:val="000135EA"/>
    <w:rsid w:val="000137C7"/>
    <w:rsid w:val="00014018"/>
    <w:rsid w:val="0001419A"/>
    <w:rsid w:val="00014656"/>
    <w:rsid w:val="00014B95"/>
    <w:rsid w:val="0001596B"/>
    <w:rsid w:val="00016548"/>
    <w:rsid w:val="00017834"/>
    <w:rsid w:val="00020D87"/>
    <w:rsid w:val="000211A9"/>
    <w:rsid w:val="00021238"/>
    <w:rsid w:val="00022071"/>
    <w:rsid w:val="00022B68"/>
    <w:rsid w:val="00022D57"/>
    <w:rsid w:val="00022DE1"/>
    <w:rsid w:val="0002441F"/>
    <w:rsid w:val="0002465F"/>
    <w:rsid w:val="0002521D"/>
    <w:rsid w:val="00027797"/>
    <w:rsid w:val="00027B30"/>
    <w:rsid w:val="00027DD9"/>
    <w:rsid w:val="00031096"/>
    <w:rsid w:val="00031260"/>
    <w:rsid w:val="00031B0A"/>
    <w:rsid w:val="00032FD2"/>
    <w:rsid w:val="00033B96"/>
    <w:rsid w:val="00033BB7"/>
    <w:rsid w:val="00034F96"/>
    <w:rsid w:val="000350B9"/>
    <w:rsid w:val="0003512D"/>
    <w:rsid w:val="000359C4"/>
    <w:rsid w:val="00035B6A"/>
    <w:rsid w:val="00036406"/>
    <w:rsid w:val="0003681A"/>
    <w:rsid w:val="0003712B"/>
    <w:rsid w:val="000371A2"/>
    <w:rsid w:val="000372B7"/>
    <w:rsid w:val="00037D31"/>
    <w:rsid w:val="0004007E"/>
    <w:rsid w:val="00041679"/>
    <w:rsid w:val="0004178B"/>
    <w:rsid w:val="000422C1"/>
    <w:rsid w:val="000428A2"/>
    <w:rsid w:val="0004324F"/>
    <w:rsid w:val="00043BD1"/>
    <w:rsid w:val="00044D9E"/>
    <w:rsid w:val="00045D48"/>
    <w:rsid w:val="00046021"/>
    <w:rsid w:val="000464E3"/>
    <w:rsid w:val="00047ED0"/>
    <w:rsid w:val="00050094"/>
    <w:rsid w:val="00050D99"/>
    <w:rsid w:val="00050F6E"/>
    <w:rsid w:val="0005280C"/>
    <w:rsid w:val="00052968"/>
    <w:rsid w:val="00053361"/>
    <w:rsid w:val="00055089"/>
    <w:rsid w:val="000559AA"/>
    <w:rsid w:val="00055D49"/>
    <w:rsid w:val="00056A5E"/>
    <w:rsid w:val="00056AEF"/>
    <w:rsid w:val="000612C9"/>
    <w:rsid w:val="00061BCB"/>
    <w:rsid w:val="00061EC2"/>
    <w:rsid w:val="000634EB"/>
    <w:rsid w:val="00063ECF"/>
    <w:rsid w:val="0006408F"/>
    <w:rsid w:val="00064B69"/>
    <w:rsid w:val="0006548B"/>
    <w:rsid w:val="000661DE"/>
    <w:rsid w:val="00066564"/>
    <w:rsid w:val="00066615"/>
    <w:rsid w:val="00066CE8"/>
    <w:rsid w:val="00067BFD"/>
    <w:rsid w:val="000722D9"/>
    <w:rsid w:val="00072CE3"/>
    <w:rsid w:val="000769BC"/>
    <w:rsid w:val="000777C2"/>
    <w:rsid w:val="00080964"/>
    <w:rsid w:val="000809CA"/>
    <w:rsid w:val="00080ED0"/>
    <w:rsid w:val="0008126A"/>
    <w:rsid w:val="00081872"/>
    <w:rsid w:val="00082359"/>
    <w:rsid w:val="00082867"/>
    <w:rsid w:val="00082F17"/>
    <w:rsid w:val="00084FC6"/>
    <w:rsid w:val="000858B2"/>
    <w:rsid w:val="0008591A"/>
    <w:rsid w:val="00085B8F"/>
    <w:rsid w:val="00085E9B"/>
    <w:rsid w:val="000860D4"/>
    <w:rsid w:val="00090481"/>
    <w:rsid w:val="00090716"/>
    <w:rsid w:val="00090DEC"/>
    <w:rsid w:val="0009113A"/>
    <w:rsid w:val="000931EE"/>
    <w:rsid w:val="000938B1"/>
    <w:rsid w:val="00094542"/>
    <w:rsid w:val="00095701"/>
    <w:rsid w:val="00096422"/>
    <w:rsid w:val="000966EE"/>
    <w:rsid w:val="00096D92"/>
    <w:rsid w:val="00097118"/>
    <w:rsid w:val="0009766A"/>
    <w:rsid w:val="00097817"/>
    <w:rsid w:val="000A0E1C"/>
    <w:rsid w:val="000A1002"/>
    <w:rsid w:val="000A1D85"/>
    <w:rsid w:val="000A1D98"/>
    <w:rsid w:val="000A2A0C"/>
    <w:rsid w:val="000A2ACD"/>
    <w:rsid w:val="000A315B"/>
    <w:rsid w:val="000A366B"/>
    <w:rsid w:val="000A3826"/>
    <w:rsid w:val="000A3BA5"/>
    <w:rsid w:val="000A6280"/>
    <w:rsid w:val="000A66E7"/>
    <w:rsid w:val="000A6C26"/>
    <w:rsid w:val="000A6FCA"/>
    <w:rsid w:val="000A7712"/>
    <w:rsid w:val="000A7801"/>
    <w:rsid w:val="000B0654"/>
    <w:rsid w:val="000B0FDD"/>
    <w:rsid w:val="000B230B"/>
    <w:rsid w:val="000B366C"/>
    <w:rsid w:val="000B36C8"/>
    <w:rsid w:val="000B3AD3"/>
    <w:rsid w:val="000B582B"/>
    <w:rsid w:val="000B600C"/>
    <w:rsid w:val="000B609D"/>
    <w:rsid w:val="000B6251"/>
    <w:rsid w:val="000B6E1D"/>
    <w:rsid w:val="000B7BAB"/>
    <w:rsid w:val="000C081D"/>
    <w:rsid w:val="000C2601"/>
    <w:rsid w:val="000C360A"/>
    <w:rsid w:val="000C3FC7"/>
    <w:rsid w:val="000C4691"/>
    <w:rsid w:val="000C49F4"/>
    <w:rsid w:val="000C5C52"/>
    <w:rsid w:val="000C61D8"/>
    <w:rsid w:val="000C68C9"/>
    <w:rsid w:val="000C6CCE"/>
    <w:rsid w:val="000C70A4"/>
    <w:rsid w:val="000C7754"/>
    <w:rsid w:val="000C7D7B"/>
    <w:rsid w:val="000D014F"/>
    <w:rsid w:val="000D0F57"/>
    <w:rsid w:val="000D15F4"/>
    <w:rsid w:val="000D26C5"/>
    <w:rsid w:val="000D26F3"/>
    <w:rsid w:val="000D52A4"/>
    <w:rsid w:val="000D5F75"/>
    <w:rsid w:val="000D6D56"/>
    <w:rsid w:val="000D7D22"/>
    <w:rsid w:val="000E07BC"/>
    <w:rsid w:val="000E0BC9"/>
    <w:rsid w:val="000E1464"/>
    <w:rsid w:val="000E14EE"/>
    <w:rsid w:val="000E2BAE"/>
    <w:rsid w:val="000E2E21"/>
    <w:rsid w:val="000E3189"/>
    <w:rsid w:val="000E3BFD"/>
    <w:rsid w:val="000E3D04"/>
    <w:rsid w:val="000E653C"/>
    <w:rsid w:val="000E657B"/>
    <w:rsid w:val="000E65FF"/>
    <w:rsid w:val="000E724A"/>
    <w:rsid w:val="000E73EE"/>
    <w:rsid w:val="000E7AF2"/>
    <w:rsid w:val="000E7B04"/>
    <w:rsid w:val="000F099B"/>
    <w:rsid w:val="000F12FE"/>
    <w:rsid w:val="000F1CD4"/>
    <w:rsid w:val="000F1E33"/>
    <w:rsid w:val="000F21AE"/>
    <w:rsid w:val="000F2271"/>
    <w:rsid w:val="000F25B8"/>
    <w:rsid w:val="000F27A6"/>
    <w:rsid w:val="000F2A0D"/>
    <w:rsid w:val="000F2DAD"/>
    <w:rsid w:val="000F2F15"/>
    <w:rsid w:val="000F35BA"/>
    <w:rsid w:val="000F3AE8"/>
    <w:rsid w:val="000F3FD0"/>
    <w:rsid w:val="000F4103"/>
    <w:rsid w:val="000F4C99"/>
    <w:rsid w:val="000F5074"/>
    <w:rsid w:val="000F5444"/>
    <w:rsid w:val="000F5F95"/>
    <w:rsid w:val="000F70A7"/>
    <w:rsid w:val="000F7970"/>
    <w:rsid w:val="000F7EDD"/>
    <w:rsid w:val="001008AD"/>
    <w:rsid w:val="00101374"/>
    <w:rsid w:val="00101462"/>
    <w:rsid w:val="00102CB0"/>
    <w:rsid w:val="001033F5"/>
    <w:rsid w:val="001038E2"/>
    <w:rsid w:val="00103D75"/>
    <w:rsid w:val="001046FB"/>
    <w:rsid w:val="00105B56"/>
    <w:rsid w:val="00106524"/>
    <w:rsid w:val="001069B9"/>
    <w:rsid w:val="00106F7F"/>
    <w:rsid w:val="00107299"/>
    <w:rsid w:val="00107CEE"/>
    <w:rsid w:val="00110B04"/>
    <w:rsid w:val="00112725"/>
    <w:rsid w:val="00112F84"/>
    <w:rsid w:val="00113CCA"/>
    <w:rsid w:val="00114892"/>
    <w:rsid w:val="00114D4D"/>
    <w:rsid w:val="001151F0"/>
    <w:rsid w:val="00115224"/>
    <w:rsid w:val="00115B0B"/>
    <w:rsid w:val="00116030"/>
    <w:rsid w:val="0011603A"/>
    <w:rsid w:val="00116222"/>
    <w:rsid w:val="00116729"/>
    <w:rsid w:val="00116EB5"/>
    <w:rsid w:val="00117340"/>
    <w:rsid w:val="00117F07"/>
    <w:rsid w:val="001204C6"/>
    <w:rsid w:val="001215E9"/>
    <w:rsid w:val="00121F7C"/>
    <w:rsid w:val="00122D1C"/>
    <w:rsid w:val="00122F25"/>
    <w:rsid w:val="00123548"/>
    <w:rsid w:val="00124A1F"/>
    <w:rsid w:val="0012557F"/>
    <w:rsid w:val="00125E21"/>
    <w:rsid w:val="00126555"/>
    <w:rsid w:val="001269CA"/>
    <w:rsid w:val="00127C44"/>
    <w:rsid w:val="001306CE"/>
    <w:rsid w:val="00130804"/>
    <w:rsid w:val="00130CC8"/>
    <w:rsid w:val="00131136"/>
    <w:rsid w:val="001315DA"/>
    <w:rsid w:val="00131C24"/>
    <w:rsid w:val="00131FA8"/>
    <w:rsid w:val="00132D9A"/>
    <w:rsid w:val="00132ED7"/>
    <w:rsid w:val="00132F63"/>
    <w:rsid w:val="00133E44"/>
    <w:rsid w:val="00134102"/>
    <w:rsid w:val="00134CF7"/>
    <w:rsid w:val="00135980"/>
    <w:rsid w:val="00136C69"/>
    <w:rsid w:val="00136DF8"/>
    <w:rsid w:val="0013786F"/>
    <w:rsid w:val="00137D04"/>
    <w:rsid w:val="001403D5"/>
    <w:rsid w:val="001411FC"/>
    <w:rsid w:val="00142520"/>
    <w:rsid w:val="0014266E"/>
    <w:rsid w:val="001428B3"/>
    <w:rsid w:val="00142A2B"/>
    <w:rsid w:val="00142A44"/>
    <w:rsid w:val="00142EC3"/>
    <w:rsid w:val="00142FE1"/>
    <w:rsid w:val="001437C7"/>
    <w:rsid w:val="001438C4"/>
    <w:rsid w:val="001440AF"/>
    <w:rsid w:val="0014459B"/>
    <w:rsid w:val="001446FB"/>
    <w:rsid w:val="00144F52"/>
    <w:rsid w:val="00146383"/>
    <w:rsid w:val="00146444"/>
    <w:rsid w:val="001506C8"/>
    <w:rsid w:val="0015093B"/>
    <w:rsid w:val="00150D95"/>
    <w:rsid w:val="00150DFB"/>
    <w:rsid w:val="00150FBD"/>
    <w:rsid w:val="001518D3"/>
    <w:rsid w:val="00151EBF"/>
    <w:rsid w:val="00152312"/>
    <w:rsid w:val="001535A4"/>
    <w:rsid w:val="0015381B"/>
    <w:rsid w:val="00154237"/>
    <w:rsid w:val="00154301"/>
    <w:rsid w:val="00155096"/>
    <w:rsid w:val="00155E3D"/>
    <w:rsid w:val="00156558"/>
    <w:rsid w:val="0015658E"/>
    <w:rsid w:val="001568C5"/>
    <w:rsid w:val="00157285"/>
    <w:rsid w:val="0015784E"/>
    <w:rsid w:val="00157876"/>
    <w:rsid w:val="00157D1B"/>
    <w:rsid w:val="0016065C"/>
    <w:rsid w:val="00160ADA"/>
    <w:rsid w:val="00160B71"/>
    <w:rsid w:val="00161F2D"/>
    <w:rsid w:val="0016251C"/>
    <w:rsid w:val="00162623"/>
    <w:rsid w:val="00162810"/>
    <w:rsid w:val="001642A0"/>
    <w:rsid w:val="001645AF"/>
    <w:rsid w:val="00164719"/>
    <w:rsid w:val="00165816"/>
    <w:rsid w:val="00165B70"/>
    <w:rsid w:val="00166FC4"/>
    <w:rsid w:val="00166FEE"/>
    <w:rsid w:val="001677AC"/>
    <w:rsid w:val="00167CEC"/>
    <w:rsid w:val="00167DDB"/>
    <w:rsid w:val="00167E21"/>
    <w:rsid w:val="00170608"/>
    <w:rsid w:val="00170FEF"/>
    <w:rsid w:val="00171390"/>
    <w:rsid w:val="001713FE"/>
    <w:rsid w:val="00171A0B"/>
    <w:rsid w:val="00172088"/>
    <w:rsid w:val="0017385B"/>
    <w:rsid w:val="00173BD9"/>
    <w:rsid w:val="0017472A"/>
    <w:rsid w:val="00175ACA"/>
    <w:rsid w:val="00175BAE"/>
    <w:rsid w:val="00176124"/>
    <w:rsid w:val="00176A89"/>
    <w:rsid w:val="00176B46"/>
    <w:rsid w:val="00177DBC"/>
    <w:rsid w:val="0018040A"/>
    <w:rsid w:val="001804EA"/>
    <w:rsid w:val="00182511"/>
    <w:rsid w:val="0018255C"/>
    <w:rsid w:val="00183055"/>
    <w:rsid w:val="001835BA"/>
    <w:rsid w:val="00183F76"/>
    <w:rsid w:val="00183FE7"/>
    <w:rsid w:val="001844B8"/>
    <w:rsid w:val="00185765"/>
    <w:rsid w:val="001858AD"/>
    <w:rsid w:val="00185C78"/>
    <w:rsid w:val="00186BBF"/>
    <w:rsid w:val="00186C49"/>
    <w:rsid w:val="00187D90"/>
    <w:rsid w:val="00187F86"/>
    <w:rsid w:val="0019044A"/>
    <w:rsid w:val="00190A61"/>
    <w:rsid w:val="00191206"/>
    <w:rsid w:val="00191325"/>
    <w:rsid w:val="00191371"/>
    <w:rsid w:val="001913FC"/>
    <w:rsid w:val="00191762"/>
    <w:rsid w:val="00192F2E"/>
    <w:rsid w:val="00194136"/>
    <w:rsid w:val="0019688E"/>
    <w:rsid w:val="00197179"/>
    <w:rsid w:val="00197AA7"/>
    <w:rsid w:val="00197BA4"/>
    <w:rsid w:val="001A0623"/>
    <w:rsid w:val="001A1587"/>
    <w:rsid w:val="001A15E6"/>
    <w:rsid w:val="001A2215"/>
    <w:rsid w:val="001A28A1"/>
    <w:rsid w:val="001A3342"/>
    <w:rsid w:val="001A3E3D"/>
    <w:rsid w:val="001A40D1"/>
    <w:rsid w:val="001A53EF"/>
    <w:rsid w:val="001A5698"/>
    <w:rsid w:val="001A6D3B"/>
    <w:rsid w:val="001A7049"/>
    <w:rsid w:val="001A7561"/>
    <w:rsid w:val="001A7687"/>
    <w:rsid w:val="001A795E"/>
    <w:rsid w:val="001B1128"/>
    <w:rsid w:val="001B1664"/>
    <w:rsid w:val="001B1A7F"/>
    <w:rsid w:val="001B1E40"/>
    <w:rsid w:val="001B30D5"/>
    <w:rsid w:val="001B427C"/>
    <w:rsid w:val="001B4AC0"/>
    <w:rsid w:val="001B4B7C"/>
    <w:rsid w:val="001B4DFF"/>
    <w:rsid w:val="001B5105"/>
    <w:rsid w:val="001B6218"/>
    <w:rsid w:val="001B68DC"/>
    <w:rsid w:val="001B766C"/>
    <w:rsid w:val="001C44AD"/>
    <w:rsid w:val="001C4FA6"/>
    <w:rsid w:val="001C5812"/>
    <w:rsid w:val="001C6184"/>
    <w:rsid w:val="001C672B"/>
    <w:rsid w:val="001C6C26"/>
    <w:rsid w:val="001C6F7B"/>
    <w:rsid w:val="001C764E"/>
    <w:rsid w:val="001D000C"/>
    <w:rsid w:val="001D09AC"/>
    <w:rsid w:val="001D0A64"/>
    <w:rsid w:val="001D1525"/>
    <w:rsid w:val="001D1657"/>
    <w:rsid w:val="001D1B1D"/>
    <w:rsid w:val="001D1F65"/>
    <w:rsid w:val="001D21C4"/>
    <w:rsid w:val="001D287B"/>
    <w:rsid w:val="001D2AE8"/>
    <w:rsid w:val="001D4378"/>
    <w:rsid w:val="001D4F4F"/>
    <w:rsid w:val="001D5503"/>
    <w:rsid w:val="001D5B23"/>
    <w:rsid w:val="001D5FB1"/>
    <w:rsid w:val="001D706E"/>
    <w:rsid w:val="001D7327"/>
    <w:rsid w:val="001D7696"/>
    <w:rsid w:val="001E035A"/>
    <w:rsid w:val="001E0412"/>
    <w:rsid w:val="001E0515"/>
    <w:rsid w:val="001E0DA1"/>
    <w:rsid w:val="001E1052"/>
    <w:rsid w:val="001E132D"/>
    <w:rsid w:val="001E19F6"/>
    <w:rsid w:val="001E1B25"/>
    <w:rsid w:val="001E20C8"/>
    <w:rsid w:val="001E21B1"/>
    <w:rsid w:val="001E26EF"/>
    <w:rsid w:val="001E2F93"/>
    <w:rsid w:val="001E2FE1"/>
    <w:rsid w:val="001E30F2"/>
    <w:rsid w:val="001E331D"/>
    <w:rsid w:val="001E4554"/>
    <w:rsid w:val="001E4724"/>
    <w:rsid w:val="001E5334"/>
    <w:rsid w:val="001E5817"/>
    <w:rsid w:val="001E61E5"/>
    <w:rsid w:val="001E7BEE"/>
    <w:rsid w:val="001F0418"/>
    <w:rsid w:val="001F04C6"/>
    <w:rsid w:val="001F0819"/>
    <w:rsid w:val="001F0CD6"/>
    <w:rsid w:val="001F0DC7"/>
    <w:rsid w:val="001F0F80"/>
    <w:rsid w:val="001F2159"/>
    <w:rsid w:val="001F2761"/>
    <w:rsid w:val="001F2D1D"/>
    <w:rsid w:val="001F41D0"/>
    <w:rsid w:val="001F4647"/>
    <w:rsid w:val="001F4892"/>
    <w:rsid w:val="001F53FD"/>
    <w:rsid w:val="001F548E"/>
    <w:rsid w:val="001F5ECD"/>
    <w:rsid w:val="001F69F4"/>
    <w:rsid w:val="001F7063"/>
    <w:rsid w:val="001F7608"/>
    <w:rsid w:val="00200856"/>
    <w:rsid w:val="00201284"/>
    <w:rsid w:val="002016C9"/>
    <w:rsid w:val="002018A5"/>
    <w:rsid w:val="00204420"/>
    <w:rsid w:val="002046FF"/>
    <w:rsid w:val="00204A20"/>
    <w:rsid w:val="00205042"/>
    <w:rsid w:val="00206427"/>
    <w:rsid w:val="00206436"/>
    <w:rsid w:val="002068BE"/>
    <w:rsid w:val="00206ADB"/>
    <w:rsid w:val="00207779"/>
    <w:rsid w:val="00207C9C"/>
    <w:rsid w:val="00210431"/>
    <w:rsid w:val="00210562"/>
    <w:rsid w:val="00210B8B"/>
    <w:rsid w:val="00211525"/>
    <w:rsid w:val="0021186C"/>
    <w:rsid w:val="00211B4D"/>
    <w:rsid w:val="00212130"/>
    <w:rsid w:val="002125AA"/>
    <w:rsid w:val="00212C66"/>
    <w:rsid w:val="002137E2"/>
    <w:rsid w:val="00213974"/>
    <w:rsid w:val="0021438D"/>
    <w:rsid w:val="00214863"/>
    <w:rsid w:val="002156B4"/>
    <w:rsid w:val="00215C1A"/>
    <w:rsid w:val="0021721F"/>
    <w:rsid w:val="00217455"/>
    <w:rsid w:val="00217C6E"/>
    <w:rsid w:val="00221127"/>
    <w:rsid w:val="002216EC"/>
    <w:rsid w:val="00223613"/>
    <w:rsid w:val="00224E6E"/>
    <w:rsid w:val="00224FCD"/>
    <w:rsid w:val="00225785"/>
    <w:rsid w:val="0022653F"/>
    <w:rsid w:val="00226A12"/>
    <w:rsid w:val="00226B2D"/>
    <w:rsid w:val="0022701D"/>
    <w:rsid w:val="002272E6"/>
    <w:rsid w:val="0023121D"/>
    <w:rsid w:val="0023196D"/>
    <w:rsid w:val="00232C8D"/>
    <w:rsid w:val="00233CBC"/>
    <w:rsid w:val="002347ED"/>
    <w:rsid w:val="002357B2"/>
    <w:rsid w:val="00235D06"/>
    <w:rsid w:val="0023625F"/>
    <w:rsid w:val="00240BDC"/>
    <w:rsid w:val="00243601"/>
    <w:rsid w:val="002437F3"/>
    <w:rsid w:val="00245475"/>
    <w:rsid w:val="0024621D"/>
    <w:rsid w:val="00246344"/>
    <w:rsid w:val="00246CF7"/>
    <w:rsid w:val="00247DAA"/>
    <w:rsid w:val="00250DA8"/>
    <w:rsid w:val="00250E8D"/>
    <w:rsid w:val="0025132E"/>
    <w:rsid w:val="00251B75"/>
    <w:rsid w:val="00251FE7"/>
    <w:rsid w:val="00252431"/>
    <w:rsid w:val="00252EC5"/>
    <w:rsid w:val="00253222"/>
    <w:rsid w:val="00253286"/>
    <w:rsid w:val="00253420"/>
    <w:rsid w:val="00253BF9"/>
    <w:rsid w:val="002547A2"/>
    <w:rsid w:val="002547FE"/>
    <w:rsid w:val="00255361"/>
    <w:rsid w:val="00256030"/>
    <w:rsid w:val="00257DB4"/>
    <w:rsid w:val="00260177"/>
    <w:rsid w:val="00260360"/>
    <w:rsid w:val="0026039E"/>
    <w:rsid w:val="00260D3D"/>
    <w:rsid w:val="00261C13"/>
    <w:rsid w:val="00261CD4"/>
    <w:rsid w:val="00262188"/>
    <w:rsid w:val="00262847"/>
    <w:rsid w:val="00264ECF"/>
    <w:rsid w:val="00265F8C"/>
    <w:rsid w:val="002665BF"/>
    <w:rsid w:val="00266FF8"/>
    <w:rsid w:val="00267949"/>
    <w:rsid w:val="002679CA"/>
    <w:rsid w:val="0027027B"/>
    <w:rsid w:val="002719BA"/>
    <w:rsid w:val="00271D7A"/>
    <w:rsid w:val="00272D1B"/>
    <w:rsid w:val="0027329F"/>
    <w:rsid w:val="00273D9C"/>
    <w:rsid w:val="002748C9"/>
    <w:rsid w:val="00274DE7"/>
    <w:rsid w:val="00275A87"/>
    <w:rsid w:val="00280777"/>
    <w:rsid w:val="00281946"/>
    <w:rsid w:val="00281BB2"/>
    <w:rsid w:val="002828AA"/>
    <w:rsid w:val="002830B0"/>
    <w:rsid w:val="00284B20"/>
    <w:rsid w:val="00284C01"/>
    <w:rsid w:val="00284E81"/>
    <w:rsid w:val="00285A41"/>
    <w:rsid w:val="00287726"/>
    <w:rsid w:val="00290EEB"/>
    <w:rsid w:val="0029153B"/>
    <w:rsid w:val="002916AB"/>
    <w:rsid w:val="00291EDD"/>
    <w:rsid w:val="00292462"/>
    <w:rsid w:val="00292567"/>
    <w:rsid w:val="002926A8"/>
    <w:rsid w:val="0029320B"/>
    <w:rsid w:val="002938BE"/>
    <w:rsid w:val="002949C1"/>
    <w:rsid w:val="00294A63"/>
    <w:rsid w:val="00294E35"/>
    <w:rsid w:val="00295F23"/>
    <w:rsid w:val="002A03C3"/>
    <w:rsid w:val="002A0F46"/>
    <w:rsid w:val="002A19DB"/>
    <w:rsid w:val="002A3581"/>
    <w:rsid w:val="002A3B1A"/>
    <w:rsid w:val="002A47A1"/>
    <w:rsid w:val="002A71D8"/>
    <w:rsid w:val="002B1232"/>
    <w:rsid w:val="002B17B3"/>
    <w:rsid w:val="002B2149"/>
    <w:rsid w:val="002B254E"/>
    <w:rsid w:val="002B29AA"/>
    <w:rsid w:val="002B2B4C"/>
    <w:rsid w:val="002B2EE8"/>
    <w:rsid w:val="002B377A"/>
    <w:rsid w:val="002B3A00"/>
    <w:rsid w:val="002B3BC8"/>
    <w:rsid w:val="002B3D40"/>
    <w:rsid w:val="002B4CE8"/>
    <w:rsid w:val="002B6B08"/>
    <w:rsid w:val="002B72E9"/>
    <w:rsid w:val="002B7618"/>
    <w:rsid w:val="002B785B"/>
    <w:rsid w:val="002B7971"/>
    <w:rsid w:val="002B7BF9"/>
    <w:rsid w:val="002C039D"/>
    <w:rsid w:val="002C0638"/>
    <w:rsid w:val="002C08BD"/>
    <w:rsid w:val="002C2C32"/>
    <w:rsid w:val="002C3290"/>
    <w:rsid w:val="002C32FC"/>
    <w:rsid w:val="002C3FBD"/>
    <w:rsid w:val="002C4422"/>
    <w:rsid w:val="002C6E17"/>
    <w:rsid w:val="002C6E92"/>
    <w:rsid w:val="002C6F15"/>
    <w:rsid w:val="002C734B"/>
    <w:rsid w:val="002C75E5"/>
    <w:rsid w:val="002C7998"/>
    <w:rsid w:val="002D011C"/>
    <w:rsid w:val="002D12F1"/>
    <w:rsid w:val="002D17EC"/>
    <w:rsid w:val="002D1B61"/>
    <w:rsid w:val="002D2DE3"/>
    <w:rsid w:val="002D326E"/>
    <w:rsid w:val="002D3304"/>
    <w:rsid w:val="002D4711"/>
    <w:rsid w:val="002D4DE8"/>
    <w:rsid w:val="002D627A"/>
    <w:rsid w:val="002D6320"/>
    <w:rsid w:val="002D6A91"/>
    <w:rsid w:val="002D7681"/>
    <w:rsid w:val="002D7C64"/>
    <w:rsid w:val="002D7EF2"/>
    <w:rsid w:val="002E06C4"/>
    <w:rsid w:val="002E4AC6"/>
    <w:rsid w:val="002E5494"/>
    <w:rsid w:val="002E5B1D"/>
    <w:rsid w:val="002E7004"/>
    <w:rsid w:val="002E725C"/>
    <w:rsid w:val="002E7315"/>
    <w:rsid w:val="002E75AE"/>
    <w:rsid w:val="002F0F62"/>
    <w:rsid w:val="002F1075"/>
    <w:rsid w:val="002F1621"/>
    <w:rsid w:val="002F1974"/>
    <w:rsid w:val="002F1BD2"/>
    <w:rsid w:val="002F1E53"/>
    <w:rsid w:val="002F2CAA"/>
    <w:rsid w:val="002F30B3"/>
    <w:rsid w:val="002F492B"/>
    <w:rsid w:val="002F5D5E"/>
    <w:rsid w:val="002F7FCA"/>
    <w:rsid w:val="0030052C"/>
    <w:rsid w:val="003009C4"/>
    <w:rsid w:val="00300FEA"/>
    <w:rsid w:val="00301BA7"/>
    <w:rsid w:val="00301CDF"/>
    <w:rsid w:val="00302E58"/>
    <w:rsid w:val="00303924"/>
    <w:rsid w:val="003060DA"/>
    <w:rsid w:val="003061CC"/>
    <w:rsid w:val="0030639D"/>
    <w:rsid w:val="00306D32"/>
    <w:rsid w:val="003078ED"/>
    <w:rsid w:val="003101A1"/>
    <w:rsid w:val="003103FA"/>
    <w:rsid w:val="00311586"/>
    <w:rsid w:val="003119F4"/>
    <w:rsid w:val="00311E25"/>
    <w:rsid w:val="003124DD"/>
    <w:rsid w:val="00312940"/>
    <w:rsid w:val="003133C5"/>
    <w:rsid w:val="0031348B"/>
    <w:rsid w:val="00313DD9"/>
    <w:rsid w:val="003140D8"/>
    <w:rsid w:val="003143D5"/>
    <w:rsid w:val="003145A9"/>
    <w:rsid w:val="00314A23"/>
    <w:rsid w:val="00315D5E"/>
    <w:rsid w:val="00316988"/>
    <w:rsid w:val="0031795E"/>
    <w:rsid w:val="00317F68"/>
    <w:rsid w:val="00321B27"/>
    <w:rsid w:val="00321EB6"/>
    <w:rsid w:val="00322638"/>
    <w:rsid w:val="003255A2"/>
    <w:rsid w:val="00326657"/>
    <w:rsid w:val="00326D7E"/>
    <w:rsid w:val="00326FCB"/>
    <w:rsid w:val="003270D5"/>
    <w:rsid w:val="00327B01"/>
    <w:rsid w:val="0033014C"/>
    <w:rsid w:val="003306E1"/>
    <w:rsid w:val="00331573"/>
    <w:rsid w:val="0033193A"/>
    <w:rsid w:val="00331FCE"/>
    <w:rsid w:val="003320E4"/>
    <w:rsid w:val="00332936"/>
    <w:rsid w:val="00333F55"/>
    <w:rsid w:val="003343FD"/>
    <w:rsid w:val="00334593"/>
    <w:rsid w:val="00334649"/>
    <w:rsid w:val="00334FA0"/>
    <w:rsid w:val="0033525D"/>
    <w:rsid w:val="003357E7"/>
    <w:rsid w:val="00336655"/>
    <w:rsid w:val="0033735B"/>
    <w:rsid w:val="003374E9"/>
    <w:rsid w:val="0034034A"/>
    <w:rsid w:val="00340637"/>
    <w:rsid w:val="003414F3"/>
    <w:rsid w:val="003416C9"/>
    <w:rsid w:val="003417A0"/>
    <w:rsid w:val="00341E5B"/>
    <w:rsid w:val="00341FEA"/>
    <w:rsid w:val="003425EC"/>
    <w:rsid w:val="003434E6"/>
    <w:rsid w:val="00343530"/>
    <w:rsid w:val="00343960"/>
    <w:rsid w:val="003439CF"/>
    <w:rsid w:val="00343F90"/>
    <w:rsid w:val="003453D8"/>
    <w:rsid w:val="003457D9"/>
    <w:rsid w:val="00346341"/>
    <w:rsid w:val="0034646D"/>
    <w:rsid w:val="00347499"/>
    <w:rsid w:val="00347991"/>
    <w:rsid w:val="00347D61"/>
    <w:rsid w:val="0035058B"/>
    <w:rsid w:val="00350C00"/>
    <w:rsid w:val="003514ED"/>
    <w:rsid w:val="0035357B"/>
    <w:rsid w:val="0035373D"/>
    <w:rsid w:val="00353C38"/>
    <w:rsid w:val="003547C3"/>
    <w:rsid w:val="00355232"/>
    <w:rsid w:val="003554F8"/>
    <w:rsid w:val="00355D9D"/>
    <w:rsid w:val="0035613E"/>
    <w:rsid w:val="003613F2"/>
    <w:rsid w:val="0036177A"/>
    <w:rsid w:val="00361D49"/>
    <w:rsid w:val="00362D46"/>
    <w:rsid w:val="00362D5D"/>
    <w:rsid w:val="00363EE9"/>
    <w:rsid w:val="00363F82"/>
    <w:rsid w:val="00364803"/>
    <w:rsid w:val="00364CA0"/>
    <w:rsid w:val="00365299"/>
    <w:rsid w:val="0036642C"/>
    <w:rsid w:val="00366DC8"/>
    <w:rsid w:val="00370C02"/>
    <w:rsid w:val="00370E31"/>
    <w:rsid w:val="003711F9"/>
    <w:rsid w:val="00371252"/>
    <w:rsid w:val="00371B7E"/>
    <w:rsid w:val="003725F9"/>
    <w:rsid w:val="003728B7"/>
    <w:rsid w:val="00373172"/>
    <w:rsid w:val="003731D1"/>
    <w:rsid w:val="00373890"/>
    <w:rsid w:val="00374084"/>
    <w:rsid w:val="00374DE6"/>
    <w:rsid w:val="00375783"/>
    <w:rsid w:val="00375937"/>
    <w:rsid w:val="00375E95"/>
    <w:rsid w:val="00376128"/>
    <w:rsid w:val="003771E1"/>
    <w:rsid w:val="0037742E"/>
    <w:rsid w:val="003777DC"/>
    <w:rsid w:val="00377D56"/>
    <w:rsid w:val="0038035F"/>
    <w:rsid w:val="003803CC"/>
    <w:rsid w:val="00380628"/>
    <w:rsid w:val="00381111"/>
    <w:rsid w:val="003820E3"/>
    <w:rsid w:val="0038245A"/>
    <w:rsid w:val="003828B9"/>
    <w:rsid w:val="003828CC"/>
    <w:rsid w:val="00383175"/>
    <w:rsid w:val="00383629"/>
    <w:rsid w:val="003840E6"/>
    <w:rsid w:val="00385CFC"/>
    <w:rsid w:val="00385E46"/>
    <w:rsid w:val="00387CA0"/>
    <w:rsid w:val="00387EF5"/>
    <w:rsid w:val="0039157E"/>
    <w:rsid w:val="003921DD"/>
    <w:rsid w:val="0039337A"/>
    <w:rsid w:val="00393A88"/>
    <w:rsid w:val="00394056"/>
    <w:rsid w:val="00395328"/>
    <w:rsid w:val="00396155"/>
    <w:rsid w:val="0039648D"/>
    <w:rsid w:val="00397120"/>
    <w:rsid w:val="00397279"/>
    <w:rsid w:val="0039764E"/>
    <w:rsid w:val="003A0BA9"/>
    <w:rsid w:val="003A1871"/>
    <w:rsid w:val="003A1B2F"/>
    <w:rsid w:val="003A23B0"/>
    <w:rsid w:val="003A2575"/>
    <w:rsid w:val="003A3189"/>
    <w:rsid w:val="003A3827"/>
    <w:rsid w:val="003A3CA7"/>
    <w:rsid w:val="003A3CC4"/>
    <w:rsid w:val="003A493B"/>
    <w:rsid w:val="003A5515"/>
    <w:rsid w:val="003A654C"/>
    <w:rsid w:val="003A739D"/>
    <w:rsid w:val="003A7F94"/>
    <w:rsid w:val="003B0879"/>
    <w:rsid w:val="003B1988"/>
    <w:rsid w:val="003B215F"/>
    <w:rsid w:val="003B232B"/>
    <w:rsid w:val="003B25EA"/>
    <w:rsid w:val="003B33BD"/>
    <w:rsid w:val="003B3B61"/>
    <w:rsid w:val="003B4E76"/>
    <w:rsid w:val="003B4EF0"/>
    <w:rsid w:val="003B569D"/>
    <w:rsid w:val="003B5731"/>
    <w:rsid w:val="003B67EE"/>
    <w:rsid w:val="003B6D40"/>
    <w:rsid w:val="003B7088"/>
    <w:rsid w:val="003C0900"/>
    <w:rsid w:val="003C1106"/>
    <w:rsid w:val="003C14DB"/>
    <w:rsid w:val="003C1802"/>
    <w:rsid w:val="003C1C14"/>
    <w:rsid w:val="003C1E87"/>
    <w:rsid w:val="003C2947"/>
    <w:rsid w:val="003C2ADC"/>
    <w:rsid w:val="003C2AFA"/>
    <w:rsid w:val="003C2BE7"/>
    <w:rsid w:val="003C2F7A"/>
    <w:rsid w:val="003C3BC8"/>
    <w:rsid w:val="003C3C0E"/>
    <w:rsid w:val="003C5626"/>
    <w:rsid w:val="003C64D2"/>
    <w:rsid w:val="003C67D2"/>
    <w:rsid w:val="003C76D2"/>
    <w:rsid w:val="003D04A3"/>
    <w:rsid w:val="003D1A23"/>
    <w:rsid w:val="003D1F71"/>
    <w:rsid w:val="003D2F69"/>
    <w:rsid w:val="003D3B19"/>
    <w:rsid w:val="003D42A6"/>
    <w:rsid w:val="003D430C"/>
    <w:rsid w:val="003D46E7"/>
    <w:rsid w:val="003D4C12"/>
    <w:rsid w:val="003D4F21"/>
    <w:rsid w:val="003D4FAC"/>
    <w:rsid w:val="003D4FCB"/>
    <w:rsid w:val="003D63C9"/>
    <w:rsid w:val="003D6A91"/>
    <w:rsid w:val="003D721E"/>
    <w:rsid w:val="003E036D"/>
    <w:rsid w:val="003E15A1"/>
    <w:rsid w:val="003E15D0"/>
    <w:rsid w:val="003E1885"/>
    <w:rsid w:val="003E1D51"/>
    <w:rsid w:val="003E1F1C"/>
    <w:rsid w:val="003E2646"/>
    <w:rsid w:val="003E2848"/>
    <w:rsid w:val="003E2A66"/>
    <w:rsid w:val="003E374D"/>
    <w:rsid w:val="003E4319"/>
    <w:rsid w:val="003E4BC3"/>
    <w:rsid w:val="003E51B9"/>
    <w:rsid w:val="003E56DA"/>
    <w:rsid w:val="003E5A7C"/>
    <w:rsid w:val="003E7078"/>
    <w:rsid w:val="003E7906"/>
    <w:rsid w:val="003F000F"/>
    <w:rsid w:val="003F0A26"/>
    <w:rsid w:val="003F1666"/>
    <w:rsid w:val="003F22D4"/>
    <w:rsid w:val="003F2326"/>
    <w:rsid w:val="003F2392"/>
    <w:rsid w:val="003F3965"/>
    <w:rsid w:val="003F3C50"/>
    <w:rsid w:val="003F4266"/>
    <w:rsid w:val="003F4481"/>
    <w:rsid w:val="003F563A"/>
    <w:rsid w:val="003F58CB"/>
    <w:rsid w:val="003F5CE7"/>
    <w:rsid w:val="003F63FF"/>
    <w:rsid w:val="003F661D"/>
    <w:rsid w:val="003F661E"/>
    <w:rsid w:val="003F697B"/>
    <w:rsid w:val="003F6AD1"/>
    <w:rsid w:val="003F759A"/>
    <w:rsid w:val="00400654"/>
    <w:rsid w:val="0040070B"/>
    <w:rsid w:val="004014CA"/>
    <w:rsid w:val="0040175B"/>
    <w:rsid w:val="0040210F"/>
    <w:rsid w:val="00402178"/>
    <w:rsid w:val="00402C43"/>
    <w:rsid w:val="00404210"/>
    <w:rsid w:val="00404233"/>
    <w:rsid w:val="004043EC"/>
    <w:rsid w:val="0040566A"/>
    <w:rsid w:val="00406202"/>
    <w:rsid w:val="0040628E"/>
    <w:rsid w:val="0040663E"/>
    <w:rsid w:val="004066DB"/>
    <w:rsid w:val="00406A6A"/>
    <w:rsid w:val="00406B22"/>
    <w:rsid w:val="00407147"/>
    <w:rsid w:val="0040757A"/>
    <w:rsid w:val="004078FA"/>
    <w:rsid w:val="00407D60"/>
    <w:rsid w:val="0041042F"/>
    <w:rsid w:val="0041284D"/>
    <w:rsid w:val="0041360B"/>
    <w:rsid w:val="004139A5"/>
    <w:rsid w:val="00414238"/>
    <w:rsid w:val="00415243"/>
    <w:rsid w:val="00416B81"/>
    <w:rsid w:val="004175AD"/>
    <w:rsid w:val="0042026F"/>
    <w:rsid w:val="00420B95"/>
    <w:rsid w:val="00421936"/>
    <w:rsid w:val="004224DA"/>
    <w:rsid w:val="00422524"/>
    <w:rsid w:val="00422648"/>
    <w:rsid w:val="004228EC"/>
    <w:rsid w:val="00422E48"/>
    <w:rsid w:val="00423BFA"/>
    <w:rsid w:val="00424611"/>
    <w:rsid w:val="0042753C"/>
    <w:rsid w:val="00427D19"/>
    <w:rsid w:val="0043086D"/>
    <w:rsid w:val="00430943"/>
    <w:rsid w:val="00431998"/>
    <w:rsid w:val="00431CF2"/>
    <w:rsid w:val="00431E08"/>
    <w:rsid w:val="004328A7"/>
    <w:rsid w:val="004349E7"/>
    <w:rsid w:val="00434C74"/>
    <w:rsid w:val="0043507B"/>
    <w:rsid w:val="004364CD"/>
    <w:rsid w:val="0043760C"/>
    <w:rsid w:val="00440070"/>
    <w:rsid w:val="00440147"/>
    <w:rsid w:val="0044025B"/>
    <w:rsid w:val="00440AAE"/>
    <w:rsid w:val="00440B28"/>
    <w:rsid w:val="00441418"/>
    <w:rsid w:val="004417C2"/>
    <w:rsid w:val="00441E7C"/>
    <w:rsid w:val="00442162"/>
    <w:rsid w:val="00443EC6"/>
    <w:rsid w:val="0044447E"/>
    <w:rsid w:val="00444B1A"/>
    <w:rsid w:val="00444FBD"/>
    <w:rsid w:val="00445120"/>
    <w:rsid w:val="00446ECE"/>
    <w:rsid w:val="0044789B"/>
    <w:rsid w:val="00450C06"/>
    <w:rsid w:val="00450C79"/>
    <w:rsid w:val="0045158B"/>
    <w:rsid w:val="00451B2C"/>
    <w:rsid w:val="00451F8B"/>
    <w:rsid w:val="004522D4"/>
    <w:rsid w:val="0045260F"/>
    <w:rsid w:val="00452817"/>
    <w:rsid w:val="00452B5B"/>
    <w:rsid w:val="004530D0"/>
    <w:rsid w:val="004539A0"/>
    <w:rsid w:val="004543DB"/>
    <w:rsid w:val="00454751"/>
    <w:rsid w:val="00454FA9"/>
    <w:rsid w:val="00455E2C"/>
    <w:rsid w:val="0045633E"/>
    <w:rsid w:val="0045639A"/>
    <w:rsid w:val="00456EB4"/>
    <w:rsid w:val="004571B6"/>
    <w:rsid w:val="004572C8"/>
    <w:rsid w:val="0045757E"/>
    <w:rsid w:val="004576BF"/>
    <w:rsid w:val="00457827"/>
    <w:rsid w:val="00457C3E"/>
    <w:rsid w:val="004612AA"/>
    <w:rsid w:val="00461DA8"/>
    <w:rsid w:val="00463C94"/>
    <w:rsid w:val="0046495A"/>
    <w:rsid w:val="00465071"/>
    <w:rsid w:val="00465138"/>
    <w:rsid w:val="00465BCC"/>
    <w:rsid w:val="00465D66"/>
    <w:rsid w:val="00466D67"/>
    <w:rsid w:val="00466E91"/>
    <w:rsid w:val="004677C6"/>
    <w:rsid w:val="00467C89"/>
    <w:rsid w:val="004703E9"/>
    <w:rsid w:val="0047079C"/>
    <w:rsid w:val="0047095A"/>
    <w:rsid w:val="00470D36"/>
    <w:rsid w:val="004718F3"/>
    <w:rsid w:val="004721D3"/>
    <w:rsid w:val="004725D2"/>
    <w:rsid w:val="0047265F"/>
    <w:rsid w:val="004726DC"/>
    <w:rsid w:val="004731BF"/>
    <w:rsid w:val="004733EF"/>
    <w:rsid w:val="00473417"/>
    <w:rsid w:val="0047464B"/>
    <w:rsid w:val="00475040"/>
    <w:rsid w:val="004750E2"/>
    <w:rsid w:val="00475383"/>
    <w:rsid w:val="00476211"/>
    <w:rsid w:val="00476708"/>
    <w:rsid w:val="004769E9"/>
    <w:rsid w:val="00477E19"/>
    <w:rsid w:val="00477E2A"/>
    <w:rsid w:val="004802A2"/>
    <w:rsid w:val="00480997"/>
    <w:rsid w:val="00480FB7"/>
    <w:rsid w:val="004817E9"/>
    <w:rsid w:val="004823D6"/>
    <w:rsid w:val="004824CE"/>
    <w:rsid w:val="0048445A"/>
    <w:rsid w:val="00484F59"/>
    <w:rsid w:val="00486397"/>
    <w:rsid w:val="00486BC1"/>
    <w:rsid w:val="004905F6"/>
    <w:rsid w:val="004907A0"/>
    <w:rsid w:val="00490C06"/>
    <w:rsid w:val="00491671"/>
    <w:rsid w:val="00491987"/>
    <w:rsid w:val="0049205D"/>
    <w:rsid w:val="004921F7"/>
    <w:rsid w:val="00492B03"/>
    <w:rsid w:val="00493D40"/>
    <w:rsid w:val="00493EE3"/>
    <w:rsid w:val="0049454D"/>
    <w:rsid w:val="00494665"/>
    <w:rsid w:val="00495421"/>
    <w:rsid w:val="004967B6"/>
    <w:rsid w:val="00497649"/>
    <w:rsid w:val="00497660"/>
    <w:rsid w:val="00497F6F"/>
    <w:rsid w:val="004A01ED"/>
    <w:rsid w:val="004A21B3"/>
    <w:rsid w:val="004A2E36"/>
    <w:rsid w:val="004A504B"/>
    <w:rsid w:val="004A5057"/>
    <w:rsid w:val="004A50AC"/>
    <w:rsid w:val="004A5775"/>
    <w:rsid w:val="004A6911"/>
    <w:rsid w:val="004A6EDF"/>
    <w:rsid w:val="004A73DD"/>
    <w:rsid w:val="004A7900"/>
    <w:rsid w:val="004A7E49"/>
    <w:rsid w:val="004B1001"/>
    <w:rsid w:val="004B241F"/>
    <w:rsid w:val="004B3652"/>
    <w:rsid w:val="004B3F90"/>
    <w:rsid w:val="004B477A"/>
    <w:rsid w:val="004B4F0B"/>
    <w:rsid w:val="004B54E0"/>
    <w:rsid w:val="004B701E"/>
    <w:rsid w:val="004B71D5"/>
    <w:rsid w:val="004B7384"/>
    <w:rsid w:val="004B7819"/>
    <w:rsid w:val="004C0521"/>
    <w:rsid w:val="004C1849"/>
    <w:rsid w:val="004C23B7"/>
    <w:rsid w:val="004C23DF"/>
    <w:rsid w:val="004C4269"/>
    <w:rsid w:val="004C47D6"/>
    <w:rsid w:val="004C63CE"/>
    <w:rsid w:val="004C6693"/>
    <w:rsid w:val="004C67E8"/>
    <w:rsid w:val="004D00E8"/>
    <w:rsid w:val="004D0F7B"/>
    <w:rsid w:val="004D2BF8"/>
    <w:rsid w:val="004D3B6A"/>
    <w:rsid w:val="004D3F16"/>
    <w:rsid w:val="004D47D8"/>
    <w:rsid w:val="004D48CC"/>
    <w:rsid w:val="004D4B27"/>
    <w:rsid w:val="004D4CD5"/>
    <w:rsid w:val="004D6236"/>
    <w:rsid w:val="004D7BED"/>
    <w:rsid w:val="004D7F90"/>
    <w:rsid w:val="004E08EE"/>
    <w:rsid w:val="004E0DC7"/>
    <w:rsid w:val="004E0DE6"/>
    <w:rsid w:val="004E180A"/>
    <w:rsid w:val="004E1A50"/>
    <w:rsid w:val="004E1BC1"/>
    <w:rsid w:val="004E231A"/>
    <w:rsid w:val="004E24A3"/>
    <w:rsid w:val="004E24AE"/>
    <w:rsid w:val="004E3B25"/>
    <w:rsid w:val="004E3F65"/>
    <w:rsid w:val="004E445B"/>
    <w:rsid w:val="004E4DBB"/>
    <w:rsid w:val="004E4E41"/>
    <w:rsid w:val="004E50EA"/>
    <w:rsid w:val="004E59DF"/>
    <w:rsid w:val="004E5FD5"/>
    <w:rsid w:val="004E60BC"/>
    <w:rsid w:val="004E6397"/>
    <w:rsid w:val="004E6DBA"/>
    <w:rsid w:val="004E73DB"/>
    <w:rsid w:val="004E7C9A"/>
    <w:rsid w:val="004E7F9C"/>
    <w:rsid w:val="004F0009"/>
    <w:rsid w:val="004F07DA"/>
    <w:rsid w:val="004F0C79"/>
    <w:rsid w:val="004F152E"/>
    <w:rsid w:val="004F1C1D"/>
    <w:rsid w:val="004F1C88"/>
    <w:rsid w:val="004F33A4"/>
    <w:rsid w:val="004F3493"/>
    <w:rsid w:val="004F4A64"/>
    <w:rsid w:val="004F4B41"/>
    <w:rsid w:val="004F5143"/>
    <w:rsid w:val="004F547D"/>
    <w:rsid w:val="004F54EA"/>
    <w:rsid w:val="004F5D10"/>
    <w:rsid w:val="004F5DC4"/>
    <w:rsid w:val="004F646D"/>
    <w:rsid w:val="004F71E4"/>
    <w:rsid w:val="004F7D9E"/>
    <w:rsid w:val="00501FFF"/>
    <w:rsid w:val="00502938"/>
    <w:rsid w:val="005030FF"/>
    <w:rsid w:val="0050345A"/>
    <w:rsid w:val="005047FC"/>
    <w:rsid w:val="0050529C"/>
    <w:rsid w:val="005052D5"/>
    <w:rsid w:val="00506F59"/>
    <w:rsid w:val="0050761C"/>
    <w:rsid w:val="005104CE"/>
    <w:rsid w:val="0051067A"/>
    <w:rsid w:val="00510B0E"/>
    <w:rsid w:val="00510E5F"/>
    <w:rsid w:val="00510EE5"/>
    <w:rsid w:val="00511074"/>
    <w:rsid w:val="0051193B"/>
    <w:rsid w:val="005119EF"/>
    <w:rsid w:val="005125F0"/>
    <w:rsid w:val="00512B09"/>
    <w:rsid w:val="005134FA"/>
    <w:rsid w:val="00515553"/>
    <w:rsid w:val="00516291"/>
    <w:rsid w:val="005200C0"/>
    <w:rsid w:val="005205DE"/>
    <w:rsid w:val="0052171A"/>
    <w:rsid w:val="005219E3"/>
    <w:rsid w:val="00521F57"/>
    <w:rsid w:val="005220ED"/>
    <w:rsid w:val="005225D6"/>
    <w:rsid w:val="00522A56"/>
    <w:rsid w:val="00522C3E"/>
    <w:rsid w:val="00522FB3"/>
    <w:rsid w:val="005246C9"/>
    <w:rsid w:val="00524A1A"/>
    <w:rsid w:val="00524C7D"/>
    <w:rsid w:val="00526452"/>
    <w:rsid w:val="005267C6"/>
    <w:rsid w:val="00527136"/>
    <w:rsid w:val="00531055"/>
    <w:rsid w:val="00533796"/>
    <w:rsid w:val="00533A50"/>
    <w:rsid w:val="00533C73"/>
    <w:rsid w:val="005352D7"/>
    <w:rsid w:val="00535F4B"/>
    <w:rsid w:val="005362D6"/>
    <w:rsid w:val="005364F4"/>
    <w:rsid w:val="0053699A"/>
    <w:rsid w:val="005369EE"/>
    <w:rsid w:val="00537343"/>
    <w:rsid w:val="005373BC"/>
    <w:rsid w:val="00537DFC"/>
    <w:rsid w:val="00540661"/>
    <w:rsid w:val="00541EF1"/>
    <w:rsid w:val="00542BE8"/>
    <w:rsid w:val="0054358B"/>
    <w:rsid w:val="0054424E"/>
    <w:rsid w:val="00544B02"/>
    <w:rsid w:val="0054536A"/>
    <w:rsid w:val="005477FE"/>
    <w:rsid w:val="00550DCF"/>
    <w:rsid w:val="005510A4"/>
    <w:rsid w:val="0055167C"/>
    <w:rsid w:val="005516F3"/>
    <w:rsid w:val="005517FD"/>
    <w:rsid w:val="00551E71"/>
    <w:rsid w:val="005527FD"/>
    <w:rsid w:val="00553651"/>
    <w:rsid w:val="0055413A"/>
    <w:rsid w:val="005541DC"/>
    <w:rsid w:val="00554C1C"/>
    <w:rsid w:val="00554D15"/>
    <w:rsid w:val="00554E0A"/>
    <w:rsid w:val="00555553"/>
    <w:rsid w:val="0055587E"/>
    <w:rsid w:val="00555D75"/>
    <w:rsid w:val="00556BA2"/>
    <w:rsid w:val="00556BBC"/>
    <w:rsid w:val="00560191"/>
    <w:rsid w:val="005603B4"/>
    <w:rsid w:val="0056098E"/>
    <w:rsid w:val="00560DF0"/>
    <w:rsid w:val="00561999"/>
    <w:rsid w:val="0056236A"/>
    <w:rsid w:val="00562BF8"/>
    <w:rsid w:val="00564142"/>
    <w:rsid w:val="00564757"/>
    <w:rsid w:val="00565091"/>
    <w:rsid w:val="0056543F"/>
    <w:rsid w:val="00565C18"/>
    <w:rsid w:val="0056685C"/>
    <w:rsid w:val="0056759C"/>
    <w:rsid w:val="00567943"/>
    <w:rsid w:val="00570A98"/>
    <w:rsid w:val="0057179C"/>
    <w:rsid w:val="00571C45"/>
    <w:rsid w:val="00572617"/>
    <w:rsid w:val="00572977"/>
    <w:rsid w:val="005737DE"/>
    <w:rsid w:val="00573ED9"/>
    <w:rsid w:val="00575D4C"/>
    <w:rsid w:val="0057692F"/>
    <w:rsid w:val="00577206"/>
    <w:rsid w:val="00580B1C"/>
    <w:rsid w:val="0058320C"/>
    <w:rsid w:val="00584E42"/>
    <w:rsid w:val="00585EFF"/>
    <w:rsid w:val="00586EF5"/>
    <w:rsid w:val="00590AD0"/>
    <w:rsid w:val="00590EC5"/>
    <w:rsid w:val="00594365"/>
    <w:rsid w:val="00594A0F"/>
    <w:rsid w:val="0059513E"/>
    <w:rsid w:val="005951FA"/>
    <w:rsid w:val="0059543E"/>
    <w:rsid w:val="0059549E"/>
    <w:rsid w:val="00597391"/>
    <w:rsid w:val="005A093D"/>
    <w:rsid w:val="005A1909"/>
    <w:rsid w:val="005A2A9E"/>
    <w:rsid w:val="005A300C"/>
    <w:rsid w:val="005A35A4"/>
    <w:rsid w:val="005A3D86"/>
    <w:rsid w:val="005A4075"/>
    <w:rsid w:val="005A45F1"/>
    <w:rsid w:val="005A5428"/>
    <w:rsid w:val="005A650F"/>
    <w:rsid w:val="005A6AA4"/>
    <w:rsid w:val="005A6D9F"/>
    <w:rsid w:val="005A7347"/>
    <w:rsid w:val="005A74F1"/>
    <w:rsid w:val="005A7B69"/>
    <w:rsid w:val="005A7D5B"/>
    <w:rsid w:val="005B025A"/>
    <w:rsid w:val="005B091F"/>
    <w:rsid w:val="005B3A4C"/>
    <w:rsid w:val="005B4073"/>
    <w:rsid w:val="005B4399"/>
    <w:rsid w:val="005B451F"/>
    <w:rsid w:val="005B48FF"/>
    <w:rsid w:val="005B49EC"/>
    <w:rsid w:val="005B53C5"/>
    <w:rsid w:val="005B653E"/>
    <w:rsid w:val="005B6B53"/>
    <w:rsid w:val="005C0629"/>
    <w:rsid w:val="005C0EC8"/>
    <w:rsid w:val="005C0F3A"/>
    <w:rsid w:val="005C1E32"/>
    <w:rsid w:val="005C21AF"/>
    <w:rsid w:val="005C277C"/>
    <w:rsid w:val="005C2E4D"/>
    <w:rsid w:val="005C5421"/>
    <w:rsid w:val="005C5B78"/>
    <w:rsid w:val="005C670D"/>
    <w:rsid w:val="005C696A"/>
    <w:rsid w:val="005C6C7D"/>
    <w:rsid w:val="005C7054"/>
    <w:rsid w:val="005D3054"/>
    <w:rsid w:val="005D3114"/>
    <w:rsid w:val="005D363F"/>
    <w:rsid w:val="005D36AF"/>
    <w:rsid w:val="005D4660"/>
    <w:rsid w:val="005D55B2"/>
    <w:rsid w:val="005D598B"/>
    <w:rsid w:val="005D5C6C"/>
    <w:rsid w:val="005E09FF"/>
    <w:rsid w:val="005E0F39"/>
    <w:rsid w:val="005E1380"/>
    <w:rsid w:val="005E2138"/>
    <w:rsid w:val="005E3343"/>
    <w:rsid w:val="005E3864"/>
    <w:rsid w:val="005E3A67"/>
    <w:rsid w:val="005E3E14"/>
    <w:rsid w:val="005E470D"/>
    <w:rsid w:val="005E50B3"/>
    <w:rsid w:val="005E5398"/>
    <w:rsid w:val="005E53F4"/>
    <w:rsid w:val="005E5B01"/>
    <w:rsid w:val="005E61D7"/>
    <w:rsid w:val="005E6F00"/>
    <w:rsid w:val="005F0079"/>
    <w:rsid w:val="005F02A1"/>
    <w:rsid w:val="005F0E29"/>
    <w:rsid w:val="005F328E"/>
    <w:rsid w:val="005F38A9"/>
    <w:rsid w:val="005F4DB0"/>
    <w:rsid w:val="005F4FA7"/>
    <w:rsid w:val="005F58EB"/>
    <w:rsid w:val="005F737C"/>
    <w:rsid w:val="006002F2"/>
    <w:rsid w:val="00600E2E"/>
    <w:rsid w:val="006011BD"/>
    <w:rsid w:val="0060126C"/>
    <w:rsid w:val="00601752"/>
    <w:rsid w:val="006018BF"/>
    <w:rsid w:val="006035FA"/>
    <w:rsid w:val="00603E99"/>
    <w:rsid w:val="00604C15"/>
    <w:rsid w:val="0060671F"/>
    <w:rsid w:val="00610023"/>
    <w:rsid w:val="00610586"/>
    <w:rsid w:val="00610819"/>
    <w:rsid w:val="00610874"/>
    <w:rsid w:val="00610CA9"/>
    <w:rsid w:val="00610EAD"/>
    <w:rsid w:val="0061163F"/>
    <w:rsid w:val="0061169E"/>
    <w:rsid w:val="00611C28"/>
    <w:rsid w:val="00612EF8"/>
    <w:rsid w:val="00612FD8"/>
    <w:rsid w:val="006136E6"/>
    <w:rsid w:val="006141BE"/>
    <w:rsid w:val="0061426D"/>
    <w:rsid w:val="00614402"/>
    <w:rsid w:val="006147F4"/>
    <w:rsid w:val="006152C9"/>
    <w:rsid w:val="006158D5"/>
    <w:rsid w:val="00615F6E"/>
    <w:rsid w:val="00616309"/>
    <w:rsid w:val="00616CEC"/>
    <w:rsid w:val="0062075B"/>
    <w:rsid w:val="00620864"/>
    <w:rsid w:val="00620A68"/>
    <w:rsid w:val="00620D9A"/>
    <w:rsid w:val="00620F73"/>
    <w:rsid w:val="0062154A"/>
    <w:rsid w:val="00621824"/>
    <w:rsid w:val="006230B2"/>
    <w:rsid w:val="006241EF"/>
    <w:rsid w:val="00624A89"/>
    <w:rsid w:val="00625383"/>
    <w:rsid w:val="006256A5"/>
    <w:rsid w:val="00625B15"/>
    <w:rsid w:val="00625D83"/>
    <w:rsid w:val="006266BC"/>
    <w:rsid w:val="006267B1"/>
    <w:rsid w:val="00626997"/>
    <w:rsid w:val="006269ED"/>
    <w:rsid w:val="00626AD8"/>
    <w:rsid w:val="00626C6D"/>
    <w:rsid w:val="006277A3"/>
    <w:rsid w:val="00627830"/>
    <w:rsid w:val="00627C2C"/>
    <w:rsid w:val="00630809"/>
    <w:rsid w:val="00630DB0"/>
    <w:rsid w:val="006311FC"/>
    <w:rsid w:val="006313D7"/>
    <w:rsid w:val="0063295A"/>
    <w:rsid w:val="006329CD"/>
    <w:rsid w:val="00632E8B"/>
    <w:rsid w:val="00633318"/>
    <w:rsid w:val="006341E4"/>
    <w:rsid w:val="0063728F"/>
    <w:rsid w:val="00637D01"/>
    <w:rsid w:val="0064042B"/>
    <w:rsid w:val="006409C1"/>
    <w:rsid w:val="00641121"/>
    <w:rsid w:val="006413A3"/>
    <w:rsid w:val="006413CF"/>
    <w:rsid w:val="00641B18"/>
    <w:rsid w:val="006435CE"/>
    <w:rsid w:val="00643A38"/>
    <w:rsid w:val="00643CEE"/>
    <w:rsid w:val="00643CFB"/>
    <w:rsid w:val="00643FE5"/>
    <w:rsid w:val="0064400E"/>
    <w:rsid w:val="0064479C"/>
    <w:rsid w:val="006449A3"/>
    <w:rsid w:val="00644BD8"/>
    <w:rsid w:val="00644E5D"/>
    <w:rsid w:val="00644ED5"/>
    <w:rsid w:val="00645579"/>
    <w:rsid w:val="00645B32"/>
    <w:rsid w:val="006462E1"/>
    <w:rsid w:val="00646A40"/>
    <w:rsid w:val="00646BD9"/>
    <w:rsid w:val="0064768C"/>
    <w:rsid w:val="00647A42"/>
    <w:rsid w:val="006500A8"/>
    <w:rsid w:val="006500FB"/>
    <w:rsid w:val="006503B4"/>
    <w:rsid w:val="00650E4F"/>
    <w:rsid w:val="00651697"/>
    <w:rsid w:val="00651984"/>
    <w:rsid w:val="00652630"/>
    <w:rsid w:val="00652A72"/>
    <w:rsid w:val="00653855"/>
    <w:rsid w:val="006538C5"/>
    <w:rsid w:val="006542AD"/>
    <w:rsid w:val="00654A98"/>
    <w:rsid w:val="0065562E"/>
    <w:rsid w:val="00655636"/>
    <w:rsid w:val="00655BFE"/>
    <w:rsid w:val="0065614C"/>
    <w:rsid w:val="006567A3"/>
    <w:rsid w:val="00656BDB"/>
    <w:rsid w:val="0065750F"/>
    <w:rsid w:val="00657A02"/>
    <w:rsid w:val="00657CA5"/>
    <w:rsid w:val="006603F9"/>
    <w:rsid w:val="00660F13"/>
    <w:rsid w:val="00661DC3"/>
    <w:rsid w:val="00662080"/>
    <w:rsid w:val="0066230E"/>
    <w:rsid w:val="006623E7"/>
    <w:rsid w:val="00662A44"/>
    <w:rsid w:val="00662B80"/>
    <w:rsid w:val="0066316C"/>
    <w:rsid w:val="0066359E"/>
    <w:rsid w:val="006636AE"/>
    <w:rsid w:val="006639FA"/>
    <w:rsid w:val="00665385"/>
    <w:rsid w:val="006653CA"/>
    <w:rsid w:val="00665438"/>
    <w:rsid w:val="006658DD"/>
    <w:rsid w:val="006660C4"/>
    <w:rsid w:val="0066768F"/>
    <w:rsid w:val="00670AC2"/>
    <w:rsid w:val="00670B5D"/>
    <w:rsid w:val="00670F6C"/>
    <w:rsid w:val="006710DD"/>
    <w:rsid w:val="00671CAA"/>
    <w:rsid w:val="00671CBC"/>
    <w:rsid w:val="00672021"/>
    <w:rsid w:val="0067223A"/>
    <w:rsid w:val="00672DF5"/>
    <w:rsid w:val="00672F01"/>
    <w:rsid w:val="006731DA"/>
    <w:rsid w:val="006735FD"/>
    <w:rsid w:val="00673ADD"/>
    <w:rsid w:val="00674B13"/>
    <w:rsid w:val="00674C69"/>
    <w:rsid w:val="0067501E"/>
    <w:rsid w:val="00676430"/>
    <w:rsid w:val="00676770"/>
    <w:rsid w:val="006769C8"/>
    <w:rsid w:val="00676E58"/>
    <w:rsid w:val="00677A2B"/>
    <w:rsid w:val="00680366"/>
    <w:rsid w:val="006811A5"/>
    <w:rsid w:val="00681BB7"/>
    <w:rsid w:val="006823D1"/>
    <w:rsid w:val="00682D5E"/>
    <w:rsid w:val="00682E51"/>
    <w:rsid w:val="00683B44"/>
    <w:rsid w:val="006852C7"/>
    <w:rsid w:val="006852CE"/>
    <w:rsid w:val="0068551F"/>
    <w:rsid w:val="00685D40"/>
    <w:rsid w:val="006875E7"/>
    <w:rsid w:val="00687F3C"/>
    <w:rsid w:val="00690B4D"/>
    <w:rsid w:val="00691EBC"/>
    <w:rsid w:val="006928E0"/>
    <w:rsid w:val="00692D14"/>
    <w:rsid w:val="00693D89"/>
    <w:rsid w:val="0069424E"/>
    <w:rsid w:val="00695B37"/>
    <w:rsid w:val="006960CF"/>
    <w:rsid w:val="0069674C"/>
    <w:rsid w:val="0069677C"/>
    <w:rsid w:val="00696AFE"/>
    <w:rsid w:val="00697538"/>
    <w:rsid w:val="006A050C"/>
    <w:rsid w:val="006A1D28"/>
    <w:rsid w:val="006A3364"/>
    <w:rsid w:val="006A3A3D"/>
    <w:rsid w:val="006A3D07"/>
    <w:rsid w:val="006A4F10"/>
    <w:rsid w:val="006A5396"/>
    <w:rsid w:val="006A58A8"/>
    <w:rsid w:val="006A5969"/>
    <w:rsid w:val="006A5E74"/>
    <w:rsid w:val="006A693C"/>
    <w:rsid w:val="006A7A3B"/>
    <w:rsid w:val="006B018E"/>
    <w:rsid w:val="006B1C44"/>
    <w:rsid w:val="006B211B"/>
    <w:rsid w:val="006B23E3"/>
    <w:rsid w:val="006B413C"/>
    <w:rsid w:val="006B5378"/>
    <w:rsid w:val="006B55BE"/>
    <w:rsid w:val="006B59C2"/>
    <w:rsid w:val="006B60BE"/>
    <w:rsid w:val="006B65C7"/>
    <w:rsid w:val="006B67DF"/>
    <w:rsid w:val="006B722A"/>
    <w:rsid w:val="006B7A23"/>
    <w:rsid w:val="006B7ED7"/>
    <w:rsid w:val="006B7F08"/>
    <w:rsid w:val="006C0434"/>
    <w:rsid w:val="006C06C6"/>
    <w:rsid w:val="006C1169"/>
    <w:rsid w:val="006C1727"/>
    <w:rsid w:val="006C32FD"/>
    <w:rsid w:val="006C39CE"/>
    <w:rsid w:val="006C3A3D"/>
    <w:rsid w:val="006C40AA"/>
    <w:rsid w:val="006C4118"/>
    <w:rsid w:val="006C50EA"/>
    <w:rsid w:val="006C61A1"/>
    <w:rsid w:val="006C723A"/>
    <w:rsid w:val="006C7C22"/>
    <w:rsid w:val="006D02C5"/>
    <w:rsid w:val="006D064C"/>
    <w:rsid w:val="006D0B85"/>
    <w:rsid w:val="006D0BDC"/>
    <w:rsid w:val="006D0FCC"/>
    <w:rsid w:val="006D1047"/>
    <w:rsid w:val="006D133A"/>
    <w:rsid w:val="006D2048"/>
    <w:rsid w:val="006D21F5"/>
    <w:rsid w:val="006D228F"/>
    <w:rsid w:val="006D29FD"/>
    <w:rsid w:val="006D2F44"/>
    <w:rsid w:val="006D2FE5"/>
    <w:rsid w:val="006D3089"/>
    <w:rsid w:val="006D35E3"/>
    <w:rsid w:val="006D4E08"/>
    <w:rsid w:val="006D507B"/>
    <w:rsid w:val="006D562E"/>
    <w:rsid w:val="006D63B9"/>
    <w:rsid w:val="006E014F"/>
    <w:rsid w:val="006E01F9"/>
    <w:rsid w:val="006E0299"/>
    <w:rsid w:val="006E05F3"/>
    <w:rsid w:val="006E126D"/>
    <w:rsid w:val="006E140B"/>
    <w:rsid w:val="006E1583"/>
    <w:rsid w:val="006E1FC3"/>
    <w:rsid w:val="006E23C6"/>
    <w:rsid w:val="006E368C"/>
    <w:rsid w:val="006E4411"/>
    <w:rsid w:val="006E49EF"/>
    <w:rsid w:val="006E503B"/>
    <w:rsid w:val="006E6693"/>
    <w:rsid w:val="006E6D13"/>
    <w:rsid w:val="006E6F3B"/>
    <w:rsid w:val="006E76FC"/>
    <w:rsid w:val="006E7A75"/>
    <w:rsid w:val="006F0D55"/>
    <w:rsid w:val="006F0F09"/>
    <w:rsid w:val="006F2CD1"/>
    <w:rsid w:val="006F3699"/>
    <w:rsid w:val="006F3C43"/>
    <w:rsid w:val="006F487E"/>
    <w:rsid w:val="006F48CA"/>
    <w:rsid w:val="006F64CA"/>
    <w:rsid w:val="006F67BB"/>
    <w:rsid w:val="006F6F81"/>
    <w:rsid w:val="006F73DC"/>
    <w:rsid w:val="006F795C"/>
    <w:rsid w:val="006F7F08"/>
    <w:rsid w:val="006F7F61"/>
    <w:rsid w:val="007000D8"/>
    <w:rsid w:val="0070038F"/>
    <w:rsid w:val="007006DA"/>
    <w:rsid w:val="00700DF4"/>
    <w:rsid w:val="007025D1"/>
    <w:rsid w:val="0070271E"/>
    <w:rsid w:val="007030AD"/>
    <w:rsid w:val="00703846"/>
    <w:rsid w:val="00703FD8"/>
    <w:rsid w:val="00704257"/>
    <w:rsid w:val="007044EB"/>
    <w:rsid w:val="00704BBA"/>
    <w:rsid w:val="00704CE9"/>
    <w:rsid w:val="00705EA2"/>
    <w:rsid w:val="0070616B"/>
    <w:rsid w:val="00706295"/>
    <w:rsid w:val="00706676"/>
    <w:rsid w:val="007068D7"/>
    <w:rsid w:val="00706FDA"/>
    <w:rsid w:val="0070732D"/>
    <w:rsid w:val="007074C8"/>
    <w:rsid w:val="007078A3"/>
    <w:rsid w:val="00707A34"/>
    <w:rsid w:val="007112A2"/>
    <w:rsid w:val="0071180A"/>
    <w:rsid w:val="00711B23"/>
    <w:rsid w:val="00711B8B"/>
    <w:rsid w:val="00711BE6"/>
    <w:rsid w:val="00711F9A"/>
    <w:rsid w:val="007124EE"/>
    <w:rsid w:val="00713810"/>
    <w:rsid w:val="00713D40"/>
    <w:rsid w:val="00714020"/>
    <w:rsid w:val="00715CBF"/>
    <w:rsid w:val="00717C63"/>
    <w:rsid w:val="00722239"/>
    <w:rsid w:val="00723903"/>
    <w:rsid w:val="00723DC3"/>
    <w:rsid w:val="00724073"/>
    <w:rsid w:val="00724182"/>
    <w:rsid w:val="00724E4B"/>
    <w:rsid w:val="007303A5"/>
    <w:rsid w:val="007305F7"/>
    <w:rsid w:val="007308A9"/>
    <w:rsid w:val="00730AEF"/>
    <w:rsid w:val="00730B3E"/>
    <w:rsid w:val="00730F97"/>
    <w:rsid w:val="00733DD2"/>
    <w:rsid w:val="0073420B"/>
    <w:rsid w:val="00734CFF"/>
    <w:rsid w:val="00736367"/>
    <w:rsid w:val="00736E54"/>
    <w:rsid w:val="00737585"/>
    <w:rsid w:val="007405FB"/>
    <w:rsid w:val="00740BDE"/>
    <w:rsid w:val="0074100E"/>
    <w:rsid w:val="00741343"/>
    <w:rsid w:val="00742745"/>
    <w:rsid w:val="00742CA3"/>
    <w:rsid w:val="0074455B"/>
    <w:rsid w:val="007446D2"/>
    <w:rsid w:val="0074549F"/>
    <w:rsid w:val="00746FBD"/>
    <w:rsid w:val="0074760E"/>
    <w:rsid w:val="00747889"/>
    <w:rsid w:val="007478C9"/>
    <w:rsid w:val="007509C5"/>
    <w:rsid w:val="00750B42"/>
    <w:rsid w:val="00751379"/>
    <w:rsid w:val="007524F9"/>
    <w:rsid w:val="00752D06"/>
    <w:rsid w:val="00752EC0"/>
    <w:rsid w:val="00753092"/>
    <w:rsid w:val="00753514"/>
    <w:rsid w:val="00753C2E"/>
    <w:rsid w:val="00753D07"/>
    <w:rsid w:val="00754524"/>
    <w:rsid w:val="007548C4"/>
    <w:rsid w:val="00754A9C"/>
    <w:rsid w:val="00754ABA"/>
    <w:rsid w:val="00756156"/>
    <w:rsid w:val="007577BE"/>
    <w:rsid w:val="00760248"/>
    <w:rsid w:val="00760888"/>
    <w:rsid w:val="007624A2"/>
    <w:rsid w:val="00762525"/>
    <w:rsid w:val="0076496E"/>
    <w:rsid w:val="00765140"/>
    <w:rsid w:val="0076538A"/>
    <w:rsid w:val="00765E76"/>
    <w:rsid w:val="00766A96"/>
    <w:rsid w:val="00766B4B"/>
    <w:rsid w:val="0076731B"/>
    <w:rsid w:val="007674D9"/>
    <w:rsid w:val="0077000E"/>
    <w:rsid w:val="007718C4"/>
    <w:rsid w:val="00771B9B"/>
    <w:rsid w:val="00771EFC"/>
    <w:rsid w:val="007721EE"/>
    <w:rsid w:val="00773608"/>
    <w:rsid w:val="0077389C"/>
    <w:rsid w:val="00773ED5"/>
    <w:rsid w:val="00774CD6"/>
    <w:rsid w:val="007757A4"/>
    <w:rsid w:val="00776860"/>
    <w:rsid w:val="007768B1"/>
    <w:rsid w:val="00777893"/>
    <w:rsid w:val="00780E76"/>
    <w:rsid w:val="007814A6"/>
    <w:rsid w:val="00782B0D"/>
    <w:rsid w:val="0078336A"/>
    <w:rsid w:val="0078518D"/>
    <w:rsid w:val="007857DB"/>
    <w:rsid w:val="0078627F"/>
    <w:rsid w:val="00786B53"/>
    <w:rsid w:val="00787155"/>
    <w:rsid w:val="007873ED"/>
    <w:rsid w:val="00787AFB"/>
    <w:rsid w:val="00790647"/>
    <w:rsid w:val="00791181"/>
    <w:rsid w:val="00791BB6"/>
    <w:rsid w:val="00793AF9"/>
    <w:rsid w:val="007941A3"/>
    <w:rsid w:val="00795581"/>
    <w:rsid w:val="007955B3"/>
    <w:rsid w:val="00795DE6"/>
    <w:rsid w:val="0079699E"/>
    <w:rsid w:val="00797639"/>
    <w:rsid w:val="007977CA"/>
    <w:rsid w:val="0079781A"/>
    <w:rsid w:val="00797F64"/>
    <w:rsid w:val="007A1546"/>
    <w:rsid w:val="007A1ACC"/>
    <w:rsid w:val="007A210D"/>
    <w:rsid w:val="007A228C"/>
    <w:rsid w:val="007A25DC"/>
    <w:rsid w:val="007A3406"/>
    <w:rsid w:val="007A368E"/>
    <w:rsid w:val="007A37E9"/>
    <w:rsid w:val="007A4E08"/>
    <w:rsid w:val="007A4E94"/>
    <w:rsid w:val="007A5868"/>
    <w:rsid w:val="007A5968"/>
    <w:rsid w:val="007A5BA6"/>
    <w:rsid w:val="007A5CA5"/>
    <w:rsid w:val="007A5CD3"/>
    <w:rsid w:val="007A682A"/>
    <w:rsid w:val="007B0270"/>
    <w:rsid w:val="007B04CE"/>
    <w:rsid w:val="007B0554"/>
    <w:rsid w:val="007B1067"/>
    <w:rsid w:val="007B1D0C"/>
    <w:rsid w:val="007B217E"/>
    <w:rsid w:val="007B2497"/>
    <w:rsid w:val="007B2769"/>
    <w:rsid w:val="007B28AF"/>
    <w:rsid w:val="007B2A63"/>
    <w:rsid w:val="007B41A1"/>
    <w:rsid w:val="007B4B0B"/>
    <w:rsid w:val="007B5094"/>
    <w:rsid w:val="007B51F3"/>
    <w:rsid w:val="007B6871"/>
    <w:rsid w:val="007B7454"/>
    <w:rsid w:val="007B7A2F"/>
    <w:rsid w:val="007B7A8F"/>
    <w:rsid w:val="007C04F1"/>
    <w:rsid w:val="007C093E"/>
    <w:rsid w:val="007C0D37"/>
    <w:rsid w:val="007C0E9B"/>
    <w:rsid w:val="007C104C"/>
    <w:rsid w:val="007C14F8"/>
    <w:rsid w:val="007C1C10"/>
    <w:rsid w:val="007C2844"/>
    <w:rsid w:val="007C286B"/>
    <w:rsid w:val="007C2B69"/>
    <w:rsid w:val="007C32EE"/>
    <w:rsid w:val="007C3988"/>
    <w:rsid w:val="007C39E7"/>
    <w:rsid w:val="007C3D33"/>
    <w:rsid w:val="007C3ED1"/>
    <w:rsid w:val="007C4513"/>
    <w:rsid w:val="007C463A"/>
    <w:rsid w:val="007C487A"/>
    <w:rsid w:val="007C5BBC"/>
    <w:rsid w:val="007C7923"/>
    <w:rsid w:val="007D081D"/>
    <w:rsid w:val="007D0ACA"/>
    <w:rsid w:val="007D0C5C"/>
    <w:rsid w:val="007D0FAF"/>
    <w:rsid w:val="007D1040"/>
    <w:rsid w:val="007D124F"/>
    <w:rsid w:val="007D294A"/>
    <w:rsid w:val="007D2A2B"/>
    <w:rsid w:val="007D2CDD"/>
    <w:rsid w:val="007D370D"/>
    <w:rsid w:val="007D37AD"/>
    <w:rsid w:val="007D3E02"/>
    <w:rsid w:val="007D3F9B"/>
    <w:rsid w:val="007D40AA"/>
    <w:rsid w:val="007D413C"/>
    <w:rsid w:val="007D41F4"/>
    <w:rsid w:val="007D47A0"/>
    <w:rsid w:val="007D47D2"/>
    <w:rsid w:val="007D53D0"/>
    <w:rsid w:val="007D648D"/>
    <w:rsid w:val="007D6BF3"/>
    <w:rsid w:val="007D6EC0"/>
    <w:rsid w:val="007D758E"/>
    <w:rsid w:val="007D7DFB"/>
    <w:rsid w:val="007D7E1D"/>
    <w:rsid w:val="007E05CF"/>
    <w:rsid w:val="007E0863"/>
    <w:rsid w:val="007E287A"/>
    <w:rsid w:val="007E3192"/>
    <w:rsid w:val="007E3CC9"/>
    <w:rsid w:val="007E44A7"/>
    <w:rsid w:val="007E503C"/>
    <w:rsid w:val="007E6573"/>
    <w:rsid w:val="007E6A48"/>
    <w:rsid w:val="007E6C25"/>
    <w:rsid w:val="007E747F"/>
    <w:rsid w:val="007E7F75"/>
    <w:rsid w:val="007F0700"/>
    <w:rsid w:val="007F0FC4"/>
    <w:rsid w:val="007F10B9"/>
    <w:rsid w:val="007F1A65"/>
    <w:rsid w:val="007F38B6"/>
    <w:rsid w:val="007F4CBA"/>
    <w:rsid w:val="007F515D"/>
    <w:rsid w:val="007F517A"/>
    <w:rsid w:val="007F5BEB"/>
    <w:rsid w:val="007F70BE"/>
    <w:rsid w:val="007F78F9"/>
    <w:rsid w:val="00801DC9"/>
    <w:rsid w:val="00802C4C"/>
    <w:rsid w:val="00802D13"/>
    <w:rsid w:val="008030D2"/>
    <w:rsid w:val="0080345C"/>
    <w:rsid w:val="00803867"/>
    <w:rsid w:val="00803D3C"/>
    <w:rsid w:val="008042B1"/>
    <w:rsid w:val="00804730"/>
    <w:rsid w:val="0080498D"/>
    <w:rsid w:val="0080566E"/>
    <w:rsid w:val="00805FDC"/>
    <w:rsid w:val="00806382"/>
    <w:rsid w:val="008066C9"/>
    <w:rsid w:val="008105A1"/>
    <w:rsid w:val="00810B26"/>
    <w:rsid w:val="00811095"/>
    <w:rsid w:val="00811810"/>
    <w:rsid w:val="008126A5"/>
    <w:rsid w:val="008130EE"/>
    <w:rsid w:val="00814508"/>
    <w:rsid w:val="00814647"/>
    <w:rsid w:val="00814C66"/>
    <w:rsid w:val="00815165"/>
    <w:rsid w:val="008155D2"/>
    <w:rsid w:val="00816925"/>
    <w:rsid w:val="00816BB7"/>
    <w:rsid w:val="00817E40"/>
    <w:rsid w:val="008203EE"/>
    <w:rsid w:val="00820D88"/>
    <w:rsid w:val="00822432"/>
    <w:rsid w:val="00823178"/>
    <w:rsid w:val="0082328F"/>
    <w:rsid w:val="00823688"/>
    <w:rsid w:val="00824890"/>
    <w:rsid w:val="00825006"/>
    <w:rsid w:val="0082522F"/>
    <w:rsid w:val="008300DE"/>
    <w:rsid w:val="00830BCB"/>
    <w:rsid w:val="00831065"/>
    <w:rsid w:val="008316CC"/>
    <w:rsid w:val="00831979"/>
    <w:rsid w:val="00831FD4"/>
    <w:rsid w:val="00832570"/>
    <w:rsid w:val="0083349C"/>
    <w:rsid w:val="008349A4"/>
    <w:rsid w:val="00834C6D"/>
    <w:rsid w:val="00834DC6"/>
    <w:rsid w:val="00834F79"/>
    <w:rsid w:val="0083618F"/>
    <w:rsid w:val="00836506"/>
    <w:rsid w:val="00836EBD"/>
    <w:rsid w:val="008370D6"/>
    <w:rsid w:val="00840189"/>
    <w:rsid w:val="00840888"/>
    <w:rsid w:val="00840EEC"/>
    <w:rsid w:val="00841861"/>
    <w:rsid w:val="00842C66"/>
    <w:rsid w:val="00843393"/>
    <w:rsid w:val="00843B63"/>
    <w:rsid w:val="00843B8A"/>
    <w:rsid w:val="00846A70"/>
    <w:rsid w:val="00847056"/>
    <w:rsid w:val="00847437"/>
    <w:rsid w:val="00847D04"/>
    <w:rsid w:val="00850358"/>
    <w:rsid w:val="008505CB"/>
    <w:rsid w:val="00850D5F"/>
    <w:rsid w:val="00850DEE"/>
    <w:rsid w:val="00851352"/>
    <w:rsid w:val="00851903"/>
    <w:rsid w:val="00851930"/>
    <w:rsid w:val="00851F63"/>
    <w:rsid w:val="00853D4E"/>
    <w:rsid w:val="00854292"/>
    <w:rsid w:val="008547BD"/>
    <w:rsid w:val="008548DA"/>
    <w:rsid w:val="00854A7B"/>
    <w:rsid w:val="00855525"/>
    <w:rsid w:val="008565AA"/>
    <w:rsid w:val="008565C3"/>
    <w:rsid w:val="00857077"/>
    <w:rsid w:val="00857A22"/>
    <w:rsid w:val="00861BDB"/>
    <w:rsid w:val="00863230"/>
    <w:rsid w:val="0086367E"/>
    <w:rsid w:val="0086410B"/>
    <w:rsid w:val="00864A3F"/>
    <w:rsid w:val="00864F72"/>
    <w:rsid w:val="00865026"/>
    <w:rsid w:val="00865156"/>
    <w:rsid w:val="00865BD0"/>
    <w:rsid w:val="00865C31"/>
    <w:rsid w:val="008702AA"/>
    <w:rsid w:val="0087051C"/>
    <w:rsid w:val="008717D8"/>
    <w:rsid w:val="00872120"/>
    <w:rsid w:val="0087215C"/>
    <w:rsid w:val="00872C78"/>
    <w:rsid w:val="00872D73"/>
    <w:rsid w:val="008730DC"/>
    <w:rsid w:val="00873E39"/>
    <w:rsid w:val="00873E40"/>
    <w:rsid w:val="0087486F"/>
    <w:rsid w:val="00874A0C"/>
    <w:rsid w:val="00875006"/>
    <w:rsid w:val="00875BA6"/>
    <w:rsid w:val="00875D25"/>
    <w:rsid w:val="008760AC"/>
    <w:rsid w:val="00876452"/>
    <w:rsid w:val="00876BB9"/>
    <w:rsid w:val="00876CA8"/>
    <w:rsid w:val="00876F2C"/>
    <w:rsid w:val="00880E35"/>
    <w:rsid w:val="0088166E"/>
    <w:rsid w:val="008826B8"/>
    <w:rsid w:val="00882C36"/>
    <w:rsid w:val="00883629"/>
    <w:rsid w:val="008837A5"/>
    <w:rsid w:val="0088428F"/>
    <w:rsid w:val="008853D4"/>
    <w:rsid w:val="00886DF2"/>
    <w:rsid w:val="008875FE"/>
    <w:rsid w:val="00887F8E"/>
    <w:rsid w:val="00891BB0"/>
    <w:rsid w:val="00892675"/>
    <w:rsid w:val="00892758"/>
    <w:rsid w:val="00894034"/>
    <w:rsid w:val="00894163"/>
    <w:rsid w:val="008942A0"/>
    <w:rsid w:val="00894AF3"/>
    <w:rsid w:val="0089506C"/>
    <w:rsid w:val="0089507A"/>
    <w:rsid w:val="0089526E"/>
    <w:rsid w:val="00896234"/>
    <w:rsid w:val="0089721F"/>
    <w:rsid w:val="00897258"/>
    <w:rsid w:val="00897C5E"/>
    <w:rsid w:val="00897E43"/>
    <w:rsid w:val="008A081F"/>
    <w:rsid w:val="008A17D5"/>
    <w:rsid w:val="008A1ECF"/>
    <w:rsid w:val="008A2428"/>
    <w:rsid w:val="008A360B"/>
    <w:rsid w:val="008A38E8"/>
    <w:rsid w:val="008A3A7F"/>
    <w:rsid w:val="008A40DF"/>
    <w:rsid w:val="008A4C13"/>
    <w:rsid w:val="008A5F93"/>
    <w:rsid w:val="008A63E6"/>
    <w:rsid w:val="008A64B0"/>
    <w:rsid w:val="008A6ADA"/>
    <w:rsid w:val="008A77CE"/>
    <w:rsid w:val="008B0CFB"/>
    <w:rsid w:val="008B364B"/>
    <w:rsid w:val="008B502C"/>
    <w:rsid w:val="008B5631"/>
    <w:rsid w:val="008B6BCD"/>
    <w:rsid w:val="008B6C59"/>
    <w:rsid w:val="008B74E5"/>
    <w:rsid w:val="008B7DEE"/>
    <w:rsid w:val="008C0491"/>
    <w:rsid w:val="008C0499"/>
    <w:rsid w:val="008C0C91"/>
    <w:rsid w:val="008C1302"/>
    <w:rsid w:val="008C21F6"/>
    <w:rsid w:val="008C222B"/>
    <w:rsid w:val="008C286E"/>
    <w:rsid w:val="008C5738"/>
    <w:rsid w:val="008C5E52"/>
    <w:rsid w:val="008C5ED5"/>
    <w:rsid w:val="008C6508"/>
    <w:rsid w:val="008C6BD7"/>
    <w:rsid w:val="008C7315"/>
    <w:rsid w:val="008C791D"/>
    <w:rsid w:val="008C7EAD"/>
    <w:rsid w:val="008D08B4"/>
    <w:rsid w:val="008D0A32"/>
    <w:rsid w:val="008D0CFE"/>
    <w:rsid w:val="008D1C7B"/>
    <w:rsid w:val="008D1F40"/>
    <w:rsid w:val="008D2107"/>
    <w:rsid w:val="008D28D5"/>
    <w:rsid w:val="008D515E"/>
    <w:rsid w:val="008D5B88"/>
    <w:rsid w:val="008D6152"/>
    <w:rsid w:val="008D7240"/>
    <w:rsid w:val="008D76A6"/>
    <w:rsid w:val="008D796A"/>
    <w:rsid w:val="008D7AA9"/>
    <w:rsid w:val="008D7BA4"/>
    <w:rsid w:val="008E04AC"/>
    <w:rsid w:val="008E096E"/>
    <w:rsid w:val="008E1A04"/>
    <w:rsid w:val="008E1B08"/>
    <w:rsid w:val="008E1C60"/>
    <w:rsid w:val="008E2C29"/>
    <w:rsid w:val="008E3455"/>
    <w:rsid w:val="008E44C6"/>
    <w:rsid w:val="008E475B"/>
    <w:rsid w:val="008E4905"/>
    <w:rsid w:val="008E5B29"/>
    <w:rsid w:val="008E7BA9"/>
    <w:rsid w:val="008E7EC4"/>
    <w:rsid w:val="008F0B43"/>
    <w:rsid w:val="008F0F81"/>
    <w:rsid w:val="008F27BF"/>
    <w:rsid w:val="008F2E64"/>
    <w:rsid w:val="008F3687"/>
    <w:rsid w:val="008F380C"/>
    <w:rsid w:val="008F381D"/>
    <w:rsid w:val="008F3953"/>
    <w:rsid w:val="008F3FE6"/>
    <w:rsid w:val="008F40B0"/>
    <w:rsid w:val="008F45A9"/>
    <w:rsid w:val="008F4682"/>
    <w:rsid w:val="008F4791"/>
    <w:rsid w:val="008F4FF0"/>
    <w:rsid w:val="008F5438"/>
    <w:rsid w:val="008F54F3"/>
    <w:rsid w:val="008F55AD"/>
    <w:rsid w:val="008F5C62"/>
    <w:rsid w:val="008F6654"/>
    <w:rsid w:val="00900A0E"/>
    <w:rsid w:val="009017C3"/>
    <w:rsid w:val="0090211B"/>
    <w:rsid w:val="0090388A"/>
    <w:rsid w:val="00903C57"/>
    <w:rsid w:val="009052BF"/>
    <w:rsid w:val="009060B8"/>
    <w:rsid w:val="00906138"/>
    <w:rsid w:val="0090640F"/>
    <w:rsid w:val="0090715A"/>
    <w:rsid w:val="0090753B"/>
    <w:rsid w:val="0091032A"/>
    <w:rsid w:val="00910BDD"/>
    <w:rsid w:val="00910EBE"/>
    <w:rsid w:val="00911468"/>
    <w:rsid w:val="00911B87"/>
    <w:rsid w:val="00912272"/>
    <w:rsid w:val="0091227F"/>
    <w:rsid w:val="00912536"/>
    <w:rsid w:val="00913102"/>
    <w:rsid w:val="00913DB1"/>
    <w:rsid w:val="00914063"/>
    <w:rsid w:val="009142EC"/>
    <w:rsid w:val="009145E4"/>
    <w:rsid w:val="00915260"/>
    <w:rsid w:val="00915289"/>
    <w:rsid w:val="009154C3"/>
    <w:rsid w:val="0091569F"/>
    <w:rsid w:val="0091580C"/>
    <w:rsid w:val="00915EA7"/>
    <w:rsid w:val="009163D7"/>
    <w:rsid w:val="00922221"/>
    <w:rsid w:val="009227BD"/>
    <w:rsid w:val="00923540"/>
    <w:rsid w:val="00923946"/>
    <w:rsid w:val="00925B70"/>
    <w:rsid w:val="0092630E"/>
    <w:rsid w:val="00926767"/>
    <w:rsid w:val="0092682E"/>
    <w:rsid w:val="0092796F"/>
    <w:rsid w:val="00930C09"/>
    <w:rsid w:val="00930E05"/>
    <w:rsid w:val="00932229"/>
    <w:rsid w:val="0093424F"/>
    <w:rsid w:val="00934441"/>
    <w:rsid w:val="0093547E"/>
    <w:rsid w:val="0093572A"/>
    <w:rsid w:val="00935BE4"/>
    <w:rsid w:val="00935D90"/>
    <w:rsid w:val="009361D5"/>
    <w:rsid w:val="00936587"/>
    <w:rsid w:val="00936819"/>
    <w:rsid w:val="00936B61"/>
    <w:rsid w:val="00937F95"/>
    <w:rsid w:val="009405C2"/>
    <w:rsid w:val="00941B6A"/>
    <w:rsid w:val="009428A4"/>
    <w:rsid w:val="009440FA"/>
    <w:rsid w:val="00944857"/>
    <w:rsid w:val="00944CB2"/>
    <w:rsid w:val="009456C4"/>
    <w:rsid w:val="009459F0"/>
    <w:rsid w:val="00946C48"/>
    <w:rsid w:val="00947037"/>
    <w:rsid w:val="009473E1"/>
    <w:rsid w:val="00950890"/>
    <w:rsid w:val="00950924"/>
    <w:rsid w:val="00951143"/>
    <w:rsid w:val="0095160F"/>
    <w:rsid w:val="009517C8"/>
    <w:rsid w:val="00951B6E"/>
    <w:rsid w:val="00952BD3"/>
    <w:rsid w:val="00954142"/>
    <w:rsid w:val="00955787"/>
    <w:rsid w:val="00956CB1"/>
    <w:rsid w:val="00957343"/>
    <w:rsid w:val="00957AE1"/>
    <w:rsid w:val="00957C2E"/>
    <w:rsid w:val="009605BF"/>
    <w:rsid w:val="00961217"/>
    <w:rsid w:val="00961288"/>
    <w:rsid w:val="0096214D"/>
    <w:rsid w:val="009632C0"/>
    <w:rsid w:val="00963508"/>
    <w:rsid w:val="0096423B"/>
    <w:rsid w:val="0096514F"/>
    <w:rsid w:val="009659F4"/>
    <w:rsid w:val="00966172"/>
    <w:rsid w:val="009662CC"/>
    <w:rsid w:val="009664EE"/>
    <w:rsid w:val="00966BBF"/>
    <w:rsid w:val="00970867"/>
    <w:rsid w:val="00970D60"/>
    <w:rsid w:val="00970D85"/>
    <w:rsid w:val="00971583"/>
    <w:rsid w:val="0097295C"/>
    <w:rsid w:val="009731AD"/>
    <w:rsid w:val="00974606"/>
    <w:rsid w:val="0097473C"/>
    <w:rsid w:val="00974FBB"/>
    <w:rsid w:val="009752FC"/>
    <w:rsid w:val="00975C31"/>
    <w:rsid w:val="00976C66"/>
    <w:rsid w:val="00976F29"/>
    <w:rsid w:val="009774CB"/>
    <w:rsid w:val="0097751C"/>
    <w:rsid w:val="00981B8C"/>
    <w:rsid w:val="0098260B"/>
    <w:rsid w:val="009826B0"/>
    <w:rsid w:val="00983653"/>
    <w:rsid w:val="009840E4"/>
    <w:rsid w:val="00984898"/>
    <w:rsid w:val="00985AED"/>
    <w:rsid w:val="0098670A"/>
    <w:rsid w:val="009874D0"/>
    <w:rsid w:val="0099018F"/>
    <w:rsid w:val="00990C55"/>
    <w:rsid w:val="00991482"/>
    <w:rsid w:val="009914E3"/>
    <w:rsid w:val="00991910"/>
    <w:rsid w:val="009920F7"/>
    <w:rsid w:val="00992183"/>
    <w:rsid w:val="0099390E"/>
    <w:rsid w:val="00993FF3"/>
    <w:rsid w:val="00994EDF"/>
    <w:rsid w:val="009960E5"/>
    <w:rsid w:val="00996D83"/>
    <w:rsid w:val="00996F82"/>
    <w:rsid w:val="0099736C"/>
    <w:rsid w:val="009A1878"/>
    <w:rsid w:val="009A31CC"/>
    <w:rsid w:val="009A31D5"/>
    <w:rsid w:val="009A3591"/>
    <w:rsid w:val="009A3B47"/>
    <w:rsid w:val="009A3C54"/>
    <w:rsid w:val="009A40AA"/>
    <w:rsid w:val="009A43ED"/>
    <w:rsid w:val="009A543E"/>
    <w:rsid w:val="009A5B7D"/>
    <w:rsid w:val="009A7867"/>
    <w:rsid w:val="009A7ADC"/>
    <w:rsid w:val="009B0D30"/>
    <w:rsid w:val="009B1044"/>
    <w:rsid w:val="009B1694"/>
    <w:rsid w:val="009B1F50"/>
    <w:rsid w:val="009B2458"/>
    <w:rsid w:val="009B28AA"/>
    <w:rsid w:val="009B325D"/>
    <w:rsid w:val="009B3302"/>
    <w:rsid w:val="009B4905"/>
    <w:rsid w:val="009B4CCC"/>
    <w:rsid w:val="009B57B0"/>
    <w:rsid w:val="009B5C4C"/>
    <w:rsid w:val="009B6B03"/>
    <w:rsid w:val="009B6CAF"/>
    <w:rsid w:val="009B6D0D"/>
    <w:rsid w:val="009B73E4"/>
    <w:rsid w:val="009B7B8D"/>
    <w:rsid w:val="009C19B7"/>
    <w:rsid w:val="009C3049"/>
    <w:rsid w:val="009C3C23"/>
    <w:rsid w:val="009C4B00"/>
    <w:rsid w:val="009C4E90"/>
    <w:rsid w:val="009C5497"/>
    <w:rsid w:val="009C5546"/>
    <w:rsid w:val="009C5ABB"/>
    <w:rsid w:val="009C5AE8"/>
    <w:rsid w:val="009C6042"/>
    <w:rsid w:val="009D01AB"/>
    <w:rsid w:val="009D01DD"/>
    <w:rsid w:val="009D07CE"/>
    <w:rsid w:val="009D2C79"/>
    <w:rsid w:val="009D31EF"/>
    <w:rsid w:val="009D361B"/>
    <w:rsid w:val="009D408E"/>
    <w:rsid w:val="009D4D79"/>
    <w:rsid w:val="009D621D"/>
    <w:rsid w:val="009D630D"/>
    <w:rsid w:val="009D6AF7"/>
    <w:rsid w:val="009D7C51"/>
    <w:rsid w:val="009E0135"/>
    <w:rsid w:val="009E0E79"/>
    <w:rsid w:val="009E0FF5"/>
    <w:rsid w:val="009E164E"/>
    <w:rsid w:val="009E18C7"/>
    <w:rsid w:val="009E196C"/>
    <w:rsid w:val="009E1AE5"/>
    <w:rsid w:val="009E29C3"/>
    <w:rsid w:val="009E2EB0"/>
    <w:rsid w:val="009E3607"/>
    <w:rsid w:val="009E3D6F"/>
    <w:rsid w:val="009E4158"/>
    <w:rsid w:val="009E6A0A"/>
    <w:rsid w:val="009E6CED"/>
    <w:rsid w:val="009E76B5"/>
    <w:rsid w:val="009F0568"/>
    <w:rsid w:val="009F10B3"/>
    <w:rsid w:val="009F1774"/>
    <w:rsid w:val="009F1C62"/>
    <w:rsid w:val="009F2A66"/>
    <w:rsid w:val="009F2DF7"/>
    <w:rsid w:val="009F3267"/>
    <w:rsid w:val="009F362A"/>
    <w:rsid w:val="009F36BF"/>
    <w:rsid w:val="009F41FA"/>
    <w:rsid w:val="009F4E9D"/>
    <w:rsid w:val="009F5D50"/>
    <w:rsid w:val="009F6781"/>
    <w:rsid w:val="009F6A8B"/>
    <w:rsid w:val="009F6AE9"/>
    <w:rsid w:val="009F6BFC"/>
    <w:rsid w:val="009F7075"/>
    <w:rsid w:val="009F76F0"/>
    <w:rsid w:val="00A00678"/>
    <w:rsid w:val="00A01B86"/>
    <w:rsid w:val="00A0213B"/>
    <w:rsid w:val="00A02AB5"/>
    <w:rsid w:val="00A03448"/>
    <w:rsid w:val="00A038ED"/>
    <w:rsid w:val="00A03C62"/>
    <w:rsid w:val="00A03DD7"/>
    <w:rsid w:val="00A06393"/>
    <w:rsid w:val="00A06CDB"/>
    <w:rsid w:val="00A0704B"/>
    <w:rsid w:val="00A0730C"/>
    <w:rsid w:val="00A111B6"/>
    <w:rsid w:val="00A12346"/>
    <w:rsid w:val="00A12D91"/>
    <w:rsid w:val="00A1317A"/>
    <w:rsid w:val="00A13B56"/>
    <w:rsid w:val="00A14784"/>
    <w:rsid w:val="00A154F8"/>
    <w:rsid w:val="00A15710"/>
    <w:rsid w:val="00A15FEA"/>
    <w:rsid w:val="00A16F77"/>
    <w:rsid w:val="00A1791B"/>
    <w:rsid w:val="00A17F08"/>
    <w:rsid w:val="00A203B0"/>
    <w:rsid w:val="00A2084E"/>
    <w:rsid w:val="00A213E6"/>
    <w:rsid w:val="00A21A1C"/>
    <w:rsid w:val="00A2274F"/>
    <w:rsid w:val="00A237CD"/>
    <w:rsid w:val="00A248C6"/>
    <w:rsid w:val="00A260C8"/>
    <w:rsid w:val="00A26D27"/>
    <w:rsid w:val="00A271A4"/>
    <w:rsid w:val="00A273D7"/>
    <w:rsid w:val="00A277F7"/>
    <w:rsid w:val="00A27C1A"/>
    <w:rsid w:val="00A30C84"/>
    <w:rsid w:val="00A31AE2"/>
    <w:rsid w:val="00A31B36"/>
    <w:rsid w:val="00A326B3"/>
    <w:rsid w:val="00A34A6A"/>
    <w:rsid w:val="00A360E4"/>
    <w:rsid w:val="00A376EE"/>
    <w:rsid w:val="00A37FBF"/>
    <w:rsid w:val="00A4159A"/>
    <w:rsid w:val="00A41633"/>
    <w:rsid w:val="00A42A99"/>
    <w:rsid w:val="00A42D6C"/>
    <w:rsid w:val="00A43551"/>
    <w:rsid w:val="00A43AA3"/>
    <w:rsid w:val="00A45411"/>
    <w:rsid w:val="00A45B73"/>
    <w:rsid w:val="00A45FF1"/>
    <w:rsid w:val="00A4654D"/>
    <w:rsid w:val="00A4763F"/>
    <w:rsid w:val="00A478B6"/>
    <w:rsid w:val="00A50E97"/>
    <w:rsid w:val="00A51297"/>
    <w:rsid w:val="00A512DE"/>
    <w:rsid w:val="00A5151A"/>
    <w:rsid w:val="00A51AF2"/>
    <w:rsid w:val="00A52526"/>
    <w:rsid w:val="00A53347"/>
    <w:rsid w:val="00A53B65"/>
    <w:rsid w:val="00A54094"/>
    <w:rsid w:val="00A55E5A"/>
    <w:rsid w:val="00A564B8"/>
    <w:rsid w:val="00A57A66"/>
    <w:rsid w:val="00A57E0A"/>
    <w:rsid w:val="00A609C8"/>
    <w:rsid w:val="00A60B9D"/>
    <w:rsid w:val="00A60D0E"/>
    <w:rsid w:val="00A60E52"/>
    <w:rsid w:val="00A6120D"/>
    <w:rsid w:val="00A61B53"/>
    <w:rsid w:val="00A6205A"/>
    <w:rsid w:val="00A620EA"/>
    <w:rsid w:val="00A6234B"/>
    <w:rsid w:val="00A62536"/>
    <w:rsid w:val="00A6253A"/>
    <w:rsid w:val="00A6257F"/>
    <w:rsid w:val="00A62E53"/>
    <w:rsid w:val="00A63196"/>
    <w:rsid w:val="00A6334F"/>
    <w:rsid w:val="00A638D6"/>
    <w:rsid w:val="00A647A7"/>
    <w:rsid w:val="00A664AB"/>
    <w:rsid w:val="00A7019B"/>
    <w:rsid w:val="00A703F0"/>
    <w:rsid w:val="00A714C1"/>
    <w:rsid w:val="00A72712"/>
    <w:rsid w:val="00A72B3A"/>
    <w:rsid w:val="00A73363"/>
    <w:rsid w:val="00A7365A"/>
    <w:rsid w:val="00A73D1D"/>
    <w:rsid w:val="00A73FB8"/>
    <w:rsid w:val="00A7459C"/>
    <w:rsid w:val="00A748C3"/>
    <w:rsid w:val="00A75494"/>
    <w:rsid w:val="00A76052"/>
    <w:rsid w:val="00A76713"/>
    <w:rsid w:val="00A76845"/>
    <w:rsid w:val="00A77919"/>
    <w:rsid w:val="00A77DFF"/>
    <w:rsid w:val="00A80A7A"/>
    <w:rsid w:val="00A80BA5"/>
    <w:rsid w:val="00A80BD6"/>
    <w:rsid w:val="00A81472"/>
    <w:rsid w:val="00A81932"/>
    <w:rsid w:val="00A81FB2"/>
    <w:rsid w:val="00A823F6"/>
    <w:rsid w:val="00A829C9"/>
    <w:rsid w:val="00A82FF0"/>
    <w:rsid w:val="00A8478D"/>
    <w:rsid w:val="00A869B4"/>
    <w:rsid w:val="00A8719E"/>
    <w:rsid w:val="00A87633"/>
    <w:rsid w:val="00A876D8"/>
    <w:rsid w:val="00A87E21"/>
    <w:rsid w:val="00A902A0"/>
    <w:rsid w:val="00A9064A"/>
    <w:rsid w:val="00A90BB1"/>
    <w:rsid w:val="00A90DEE"/>
    <w:rsid w:val="00A91EB3"/>
    <w:rsid w:val="00A92764"/>
    <w:rsid w:val="00A92EFD"/>
    <w:rsid w:val="00A937CC"/>
    <w:rsid w:val="00A93DF3"/>
    <w:rsid w:val="00A9437F"/>
    <w:rsid w:val="00A9452B"/>
    <w:rsid w:val="00A94AD7"/>
    <w:rsid w:val="00A94BAE"/>
    <w:rsid w:val="00A95B58"/>
    <w:rsid w:val="00A95B9F"/>
    <w:rsid w:val="00A95DB8"/>
    <w:rsid w:val="00A975D7"/>
    <w:rsid w:val="00A97762"/>
    <w:rsid w:val="00AA09B0"/>
    <w:rsid w:val="00AA0A89"/>
    <w:rsid w:val="00AA1C36"/>
    <w:rsid w:val="00AA5368"/>
    <w:rsid w:val="00AA5B2E"/>
    <w:rsid w:val="00AA5E5E"/>
    <w:rsid w:val="00AA60BF"/>
    <w:rsid w:val="00AA6429"/>
    <w:rsid w:val="00AB0147"/>
    <w:rsid w:val="00AB2026"/>
    <w:rsid w:val="00AB21EC"/>
    <w:rsid w:val="00AB24A5"/>
    <w:rsid w:val="00AB2E27"/>
    <w:rsid w:val="00AB31D2"/>
    <w:rsid w:val="00AB360C"/>
    <w:rsid w:val="00AB3850"/>
    <w:rsid w:val="00AB3AB7"/>
    <w:rsid w:val="00AB55C5"/>
    <w:rsid w:val="00AB6CC7"/>
    <w:rsid w:val="00AB7157"/>
    <w:rsid w:val="00AC01AA"/>
    <w:rsid w:val="00AC15CE"/>
    <w:rsid w:val="00AC293A"/>
    <w:rsid w:val="00AC3EE9"/>
    <w:rsid w:val="00AC4F72"/>
    <w:rsid w:val="00AC5041"/>
    <w:rsid w:val="00AC5207"/>
    <w:rsid w:val="00AC555F"/>
    <w:rsid w:val="00AC5C05"/>
    <w:rsid w:val="00AC6284"/>
    <w:rsid w:val="00AC69E1"/>
    <w:rsid w:val="00AC7B32"/>
    <w:rsid w:val="00AC7B50"/>
    <w:rsid w:val="00AD02CD"/>
    <w:rsid w:val="00AD0343"/>
    <w:rsid w:val="00AD0698"/>
    <w:rsid w:val="00AD159F"/>
    <w:rsid w:val="00AD1AD9"/>
    <w:rsid w:val="00AD217F"/>
    <w:rsid w:val="00AD2A28"/>
    <w:rsid w:val="00AD2C0B"/>
    <w:rsid w:val="00AD36D5"/>
    <w:rsid w:val="00AD3B6D"/>
    <w:rsid w:val="00AD40FE"/>
    <w:rsid w:val="00AD4141"/>
    <w:rsid w:val="00AD51DD"/>
    <w:rsid w:val="00AD554F"/>
    <w:rsid w:val="00AD5959"/>
    <w:rsid w:val="00AD5D96"/>
    <w:rsid w:val="00AD6CCA"/>
    <w:rsid w:val="00AD7F2A"/>
    <w:rsid w:val="00AE0ECC"/>
    <w:rsid w:val="00AE12A1"/>
    <w:rsid w:val="00AE19C6"/>
    <w:rsid w:val="00AE1E04"/>
    <w:rsid w:val="00AE22FF"/>
    <w:rsid w:val="00AE2581"/>
    <w:rsid w:val="00AE2A17"/>
    <w:rsid w:val="00AE3702"/>
    <w:rsid w:val="00AE3E49"/>
    <w:rsid w:val="00AE42D8"/>
    <w:rsid w:val="00AE43F1"/>
    <w:rsid w:val="00AE482E"/>
    <w:rsid w:val="00AE5620"/>
    <w:rsid w:val="00AE7430"/>
    <w:rsid w:val="00AE7B4B"/>
    <w:rsid w:val="00AF0F58"/>
    <w:rsid w:val="00AF1262"/>
    <w:rsid w:val="00AF1B39"/>
    <w:rsid w:val="00AF1EE4"/>
    <w:rsid w:val="00AF2456"/>
    <w:rsid w:val="00AF249F"/>
    <w:rsid w:val="00AF2D3F"/>
    <w:rsid w:val="00AF2DD9"/>
    <w:rsid w:val="00AF2E83"/>
    <w:rsid w:val="00AF39FA"/>
    <w:rsid w:val="00AF3A01"/>
    <w:rsid w:val="00AF3C75"/>
    <w:rsid w:val="00AF456A"/>
    <w:rsid w:val="00AF5303"/>
    <w:rsid w:val="00AF651F"/>
    <w:rsid w:val="00AF67BB"/>
    <w:rsid w:val="00AF692A"/>
    <w:rsid w:val="00AF6CFF"/>
    <w:rsid w:val="00AF6E6A"/>
    <w:rsid w:val="00AF741A"/>
    <w:rsid w:val="00B00CAD"/>
    <w:rsid w:val="00B00D66"/>
    <w:rsid w:val="00B01ADB"/>
    <w:rsid w:val="00B02BE4"/>
    <w:rsid w:val="00B02EB4"/>
    <w:rsid w:val="00B0321F"/>
    <w:rsid w:val="00B033D1"/>
    <w:rsid w:val="00B03F2B"/>
    <w:rsid w:val="00B03F57"/>
    <w:rsid w:val="00B0404A"/>
    <w:rsid w:val="00B04161"/>
    <w:rsid w:val="00B045F8"/>
    <w:rsid w:val="00B053EC"/>
    <w:rsid w:val="00B054B9"/>
    <w:rsid w:val="00B056F9"/>
    <w:rsid w:val="00B05A06"/>
    <w:rsid w:val="00B109C9"/>
    <w:rsid w:val="00B11493"/>
    <w:rsid w:val="00B116D8"/>
    <w:rsid w:val="00B11E3D"/>
    <w:rsid w:val="00B125A9"/>
    <w:rsid w:val="00B13946"/>
    <w:rsid w:val="00B13D7D"/>
    <w:rsid w:val="00B13DE9"/>
    <w:rsid w:val="00B13E50"/>
    <w:rsid w:val="00B14997"/>
    <w:rsid w:val="00B14D2C"/>
    <w:rsid w:val="00B15448"/>
    <w:rsid w:val="00B162D6"/>
    <w:rsid w:val="00B16338"/>
    <w:rsid w:val="00B16B37"/>
    <w:rsid w:val="00B16BAE"/>
    <w:rsid w:val="00B177B0"/>
    <w:rsid w:val="00B17A5E"/>
    <w:rsid w:val="00B17E82"/>
    <w:rsid w:val="00B20475"/>
    <w:rsid w:val="00B2080A"/>
    <w:rsid w:val="00B218F9"/>
    <w:rsid w:val="00B21BCA"/>
    <w:rsid w:val="00B21F99"/>
    <w:rsid w:val="00B22167"/>
    <w:rsid w:val="00B22B9C"/>
    <w:rsid w:val="00B22EA8"/>
    <w:rsid w:val="00B2331D"/>
    <w:rsid w:val="00B233FD"/>
    <w:rsid w:val="00B2440D"/>
    <w:rsid w:val="00B244BF"/>
    <w:rsid w:val="00B25256"/>
    <w:rsid w:val="00B26892"/>
    <w:rsid w:val="00B26BDA"/>
    <w:rsid w:val="00B26EAA"/>
    <w:rsid w:val="00B3018A"/>
    <w:rsid w:val="00B30CA4"/>
    <w:rsid w:val="00B31A44"/>
    <w:rsid w:val="00B31E79"/>
    <w:rsid w:val="00B32002"/>
    <w:rsid w:val="00B335E1"/>
    <w:rsid w:val="00B33D52"/>
    <w:rsid w:val="00B346CC"/>
    <w:rsid w:val="00B34DF0"/>
    <w:rsid w:val="00B350A7"/>
    <w:rsid w:val="00B351D6"/>
    <w:rsid w:val="00B35371"/>
    <w:rsid w:val="00B35FCB"/>
    <w:rsid w:val="00B377CD"/>
    <w:rsid w:val="00B40341"/>
    <w:rsid w:val="00B407A0"/>
    <w:rsid w:val="00B40A23"/>
    <w:rsid w:val="00B40EA4"/>
    <w:rsid w:val="00B4292A"/>
    <w:rsid w:val="00B42A72"/>
    <w:rsid w:val="00B42DA7"/>
    <w:rsid w:val="00B42F17"/>
    <w:rsid w:val="00B43022"/>
    <w:rsid w:val="00B43649"/>
    <w:rsid w:val="00B43A61"/>
    <w:rsid w:val="00B44191"/>
    <w:rsid w:val="00B4444F"/>
    <w:rsid w:val="00B4575A"/>
    <w:rsid w:val="00B47443"/>
    <w:rsid w:val="00B51BB9"/>
    <w:rsid w:val="00B51D38"/>
    <w:rsid w:val="00B522E5"/>
    <w:rsid w:val="00B52448"/>
    <w:rsid w:val="00B52ABF"/>
    <w:rsid w:val="00B54872"/>
    <w:rsid w:val="00B558EB"/>
    <w:rsid w:val="00B575BA"/>
    <w:rsid w:val="00B57664"/>
    <w:rsid w:val="00B57722"/>
    <w:rsid w:val="00B57CF6"/>
    <w:rsid w:val="00B6050F"/>
    <w:rsid w:val="00B605F6"/>
    <w:rsid w:val="00B613BB"/>
    <w:rsid w:val="00B61F8E"/>
    <w:rsid w:val="00B6222D"/>
    <w:rsid w:val="00B638D0"/>
    <w:rsid w:val="00B64224"/>
    <w:rsid w:val="00B651A1"/>
    <w:rsid w:val="00B65413"/>
    <w:rsid w:val="00B65638"/>
    <w:rsid w:val="00B6569C"/>
    <w:rsid w:val="00B6606C"/>
    <w:rsid w:val="00B660E0"/>
    <w:rsid w:val="00B660EC"/>
    <w:rsid w:val="00B67890"/>
    <w:rsid w:val="00B67943"/>
    <w:rsid w:val="00B679EE"/>
    <w:rsid w:val="00B67D86"/>
    <w:rsid w:val="00B71608"/>
    <w:rsid w:val="00B716D2"/>
    <w:rsid w:val="00B71EC7"/>
    <w:rsid w:val="00B72173"/>
    <w:rsid w:val="00B725C2"/>
    <w:rsid w:val="00B73164"/>
    <w:rsid w:val="00B738AE"/>
    <w:rsid w:val="00B73ACD"/>
    <w:rsid w:val="00B73E7F"/>
    <w:rsid w:val="00B74982"/>
    <w:rsid w:val="00B76429"/>
    <w:rsid w:val="00B7719F"/>
    <w:rsid w:val="00B77D35"/>
    <w:rsid w:val="00B8001C"/>
    <w:rsid w:val="00B80246"/>
    <w:rsid w:val="00B80430"/>
    <w:rsid w:val="00B80A24"/>
    <w:rsid w:val="00B80CD9"/>
    <w:rsid w:val="00B8246E"/>
    <w:rsid w:val="00B835CF"/>
    <w:rsid w:val="00B844FB"/>
    <w:rsid w:val="00B84696"/>
    <w:rsid w:val="00B849B9"/>
    <w:rsid w:val="00B86471"/>
    <w:rsid w:val="00B86627"/>
    <w:rsid w:val="00B866FB"/>
    <w:rsid w:val="00B9028A"/>
    <w:rsid w:val="00B903EC"/>
    <w:rsid w:val="00B91EF6"/>
    <w:rsid w:val="00B9212C"/>
    <w:rsid w:val="00B923A1"/>
    <w:rsid w:val="00B93AE3"/>
    <w:rsid w:val="00B93BB4"/>
    <w:rsid w:val="00B94958"/>
    <w:rsid w:val="00B956D4"/>
    <w:rsid w:val="00B95AB1"/>
    <w:rsid w:val="00B95FBC"/>
    <w:rsid w:val="00B966C2"/>
    <w:rsid w:val="00B96A74"/>
    <w:rsid w:val="00B9702E"/>
    <w:rsid w:val="00B9732C"/>
    <w:rsid w:val="00B97446"/>
    <w:rsid w:val="00B97A51"/>
    <w:rsid w:val="00B97A55"/>
    <w:rsid w:val="00BA22CA"/>
    <w:rsid w:val="00BA2350"/>
    <w:rsid w:val="00BA2BAA"/>
    <w:rsid w:val="00BA40BB"/>
    <w:rsid w:val="00BA4A07"/>
    <w:rsid w:val="00BA50D0"/>
    <w:rsid w:val="00BA5E91"/>
    <w:rsid w:val="00BA67F9"/>
    <w:rsid w:val="00BA7432"/>
    <w:rsid w:val="00BA7500"/>
    <w:rsid w:val="00BA7E17"/>
    <w:rsid w:val="00BB04FE"/>
    <w:rsid w:val="00BB1C42"/>
    <w:rsid w:val="00BB1CB6"/>
    <w:rsid w:val="00BB2764"/>
    <w:rsid w:val="00BB41F7"/>
    <w:rsid w:val="00BB6A9A"/>
    <w:rsid w:val="00BB7602"/>
    <w:rsid w:val="00BC00D9"/>
    <w:rsid w:val="00BC1481"/>
    <w:rsid w:val="00BC1AA0"/>
    <w:rsid w:val="00BC1AC3"/>
    <w:rsid w:val="00BC2495"/>
    <w:rsid w:val="00BC2CF7"/>
    <w:rsid w:val="00BC314A"/>
    <w:rsid w:val="00BC33B9"/>
    <w:rsid w:val="00BC3A51"/>
    <w:rsid w:val="00BC3C89"/>
    <w:rsid w:val="00BC4D21"/>
    <w:rsid w:val="00BC50D8"/>
    <w:rsid w:val="00BC6447"/>
    <w:rsid w:val="00BC7483"/>
    <w:rsid w:val="00BC7505"/>
    <w:rsid w:val="00BC7EB9"/>
    <w:rsid w:val="00BD08F3"/>
    <w:rsid w:val="00BD0B3D"/>
    <w:rsid w:val="00BD108E"/>
    <w:rsid w:val="00BD12B2"/>
    <w:rsid w:val="00BD19A7"/>
    <w:rsid w:val="00BD23C9"/>
    <w:rsid w:val="00BD2489"/>
    <w:rsid w:val="00BD2643"/>
    <w:rsid w:val="00BD2C8E"/>
    <w:rsid w:val="00BD3236"/>
    <w:rsid w:val="00BD39B3"/>
    <w:rsid w:val="00BD3F7F"/>
    <w:rsid w:val="00BD46B4"/>
    <w:rsid w:val="00BD4D20"/>
    <w:rsid w:val="00BD56B1"/>
    <w:rsid w:val="00BD6558"/>
    <w:rsid w:val="00BD6777"/>
    <w:rsid w:val="00BD6A07"/>
    <w:rsid w:val="00BD7FCF"/>
    <w:rsid w:val="00BE00FC"/>
    <w:rsid w:val="00BE03D0"/>
    <w:rsid w:val="00BE0438"/>
    <w:rsid w:val="00BE1343"/>
    <w:rsid w:val="00BE1536"/>
    <w:rsid w:val="00BE35D9"/>
    <w:rsid w:val="00BE4DA7"/>
    <w:rsid w:val="00BE54E1"/>
    <w:rsid w:val="00BE5792"/>
    <w:rsid w:val="00BE7116"/>
    <w:rsid w:val="00BE72D0"/>
    <w:rsid w:val="00BE79CE"/>
    <w:rsid w:val="00BF0263"/>
    <w:rsid w:val="00BF0639"/>
    <w:rsid w:val="00BF2248"/>
    <w:rsid w:val="00BF2AD7"/>
    <w:rsid w:val="00BF2D6C"/>
    <w:rsid w:val="00BF2F76"/>
    <w:rsid w:val="00BF3022"/>
    <w:rsid w:val="00BF3214"/>
    <w:rsid w:val="00BF3AE6"/>
    <w:rsid w:val="00BF5155"/>
    <w:rsid w:val="00BF51E9"/>
    <w:rsid w:val="00BF5573"/>
    <w:rsid w:val="00BF5771"/>
    <w:rsid w:val="00BF7583"/>
    <w:rsid w:val="00BF7EDB"/>
    <w:rsid w:val="00C01842"/>
    <w:rsid w:val="00C0259D"/>
    <w:rsid w:val="00C03845"/>
    <w:rsid w:val="00C03BFF"/>
    <w:rsid w:val="00C044B0"/>
    <w:rsid w:val="00C04AF7"/>
    <w:rsid w:val="00C04CEF"/>
    <w:rsid w:val="00C05453"/>
    <w:rsid w:val="00C056F7"/>
    <w:rsid w:val="00C06026"/>
    <w:rsid w:val="00C06BAB"/>
    <w:rsid w:val="00C07F47"/>
    <w:rsid w:val="00C1000A"/>
    <w:rsid w:val="00C118A6"/>
    <w:rsid w:val="00C11C7A"/>
    <w:rsid w:val="00C123F6"/>
    <w:rsid w:val="00C15867"/>
    <w:rsid w:val="00C1607E"/>
    <w:rsid w:val="00C1651D"/>
    <w:rsid w:val="00C1696D"/>
    <w:rsid w:val="00C17522"/>
    <w:rsid w:val="00C17A77"/>
    <w:rsid w:val="00C17EA3"/>
    <w:rsid w:val="00C200FD"/>
    <w:rsid w:val="00C2063F"/>
    <w:rsid w:val="00C20B55"/>
    <w:rsid w:val="00C22398"/>
    <w:rsid w:val="00C2296D"/>
    <w:rsid w:val="00C23155"/>
    <w:rsid w:val="00C24E37"/>
    <w:rsid w:val="00C25522"/>
    <w:rsid w:val="00C302BB"/>
    <w:rsid w:val="00C31341"/>
    <w:rsid w:val="00C32196"/>
    <w:rsid w:val="00C324BA"/>
    <w:rsid w:val="00C32B79"/>
    <w:rsid w:val="00C33245"/>
    <w:rsid w:val="00C337D9"/>
    <w:rsid w:val="00C34D63"/>
    <w:rsid w:val="00C35092"/>
    <w:rsid w:val="00C356EF"/>
    <w:rsid w:val="00C36053"/>
    <w:rsid w:val="00C37A0A"/>
    <w:rsid w:val="00C37DF6"/>
    <w:rsid w:val="00C40021"/>
    <w:rsid w:val="00C4060A"/>
    <w:rsid w:val="00C40C41"/>
    <w:rsid w:val="00C410DC"/>
    <w:rsid w:val="00C4144C"/>
    <w:rsid w:val="00C41651"/>
    <w:rsid w:val="00C423D3"/>
    <w:rsid w:val="00C42522"/>
    <w:rsid w:val="00C429F9"/>
    <w:rsid w:val="00C43111"/>
    <w:rsid w:val="00C44230"/>
    <w:rsid w:val="00C44C21"/>
    <w:rsid w:val="00C45885"/>
    <w:rsid w:val="00C466F2"/>
    <w:rsid w:val="00C46790"/>
    <w:rsid w:val="00C469CD"/>
    <w:rsid w:val="00C47526"/>
    <w:rsid w:val="00C50F22"/>
    <w:rsid w:val="00C513DB"/>
    <w:rsid w:val="00C516AF"/>
    <w:rsid w:val="00C51A16"/>
    <w:rsid w:val="00C52358"/>
    <w:rsid w:val="00C52D9A"/>
    <w:rsid w:val="00C52E78"/>
    <w:rsid w:val="00C53261"/>
    <w:rsid w:val="00C5337C"/>
    <w:rsid w:val="00C53E1F"/>
    <w:rsid w:val="00C5454E"/>
    <w:rsid w:val="00C54789"/>
    <w:rsid w:val="00C54C1F"/>
    <w:rsid w:val="00C54D87"/>
    <w:rsid w:val="00C55D34"/>
    <w:rsid w:val="00C56328"/>
    <w:rsid w:val="00C56510"/>
    <w:rsid w:val="00C56954"/>
    <w:rsid w:val="00C56D49"/>
    <w:rsid w:val="00C57971"/>
    <w:rsid w:val="00C6035A"/>
    <w:rsid w:val="00C603BE"/>
    <w:rsid w:val="00C616B0"/>
    <w:rsid w:val="00C63233"/>
    <w:rsid w:val="00C63673"/>
    <w:rsid w:val="00C63A99"/>
    <w:rsid w:val="00C65388"/>
    <w:rsid w:val="00C653BD"/>
    <w:rsid w:val="00C65BD7"/>
    <w:rsid w:val="00C66AB1"/>
    <w:rsid w:val="00C671EE"/>
    <w:rsid w:val="00C6798D"/>
    <w:rsid w:val="00C67BF9"/>
    <w:rsid w:val="00C70013"/>
    <w:rsid w:val="00C70C97"/>
    <w:rsid w:val="00C70EA1"/>
    <w:rsid w:val="00C710B7"/>
    <w:rsid w:val="00C71580"/>
    <w:rsid w:val="00C71F81"/>
    <w:rsid w:val="00C72170"/>
    <w:rsid w:val="00C728BE"/>
    <w:rsid w:val="00C73699"/>
    <w:rsid w:val="00C74934"/>
    <w:rsid w:val="00C75611"/>
    <w:rsid w:val="00C75B44"/>
    <w:rsid w:val="00C75F36"/>
    <w:rsid w:val="00C76BA4"/>
    <w:rsid w:val="00C76F9C"/>
    <w:rsid w:val="00C77075"/>
    <w:rsid w:val="00C775B1"/>
    <w:rsid w:val="00C77A10"/>
    <w:rsid w:val="00C80213"/>
    <w:rsid w:val="00C81D48"/>
    <w:rsid w:val="00C82D4F"/>
    <w:rsid w:val="00C82E56"/>
    <w:rsid w:val="00C83A48"/>
    <w:rsid w:val="00C83AE9"/>
    <w:rsid w:val="00C843C5"/>
    <w:rsid w:val="00C843F3"/>
    <w:rsid w:val="00C84D4A"/>
    <w:rsid w:val="00C8502A"/>
    <w:rsid w:val="00C85865"/>
    <w:rsid w:val="00C85E85"/>
    <w:rsid w:val="00C86571"/>
    <w:rsid w:val="00C86672"/>
    <w:rsid w:val="00C86ADF"/>
    <w:rsid w:val="00C90306"/>
    <w:rsid w:val="00C91174"/>
    <w:rsid w:val="00C91C2C"/>
    <w:rsid w:val="00C91D3E"/>
    <w:rsid w:val="00C926C8"/>
    <w:rsid w:val="00C92C6D"/>
    <w:rsid w:val="00C930B6"/>
    <w:rsid w:val="00C93908"/>
    <w:rsid w:val="00C953BF"/>
    <w:rsid w:val="00C95875"/>
    <w:rsid w:val="00C96D54"/>
    <w:rsid w:val="00C97669"/>
    <w:rsid w:val="00C97E0C"/>
    <w:rsid w:val="00CA09FB"/>
    <w:rsid w:val="00CA0FA7"/>
    <w:rsid w:val="00CA19F2"/>
    <w:rsid w:val="00CA1D5E"/>
    <w:rsid w:val="00CA2EAE"/>
    <w:rsid w:val="00CA43CD"/>
    <w:rsid w:val="00CA4AC1"/>
    <w:rsid w:val="00CA4E93"/>
    <w:rsid w:val="00CA543C"/>
    <w:rsid w:val="00CA5459"/>
    <w:rsid w:val="00CA59FB"/>
    <w:rsid w:val="00CA5AB6"/>
    <w:rsid w:val="00CA5E12"/>
    <w:rsid w:val="00CA6519"/>
    <w:rsid w:val="00CA6AC0"/>
    <w:rsid w:val="00CA7DB5"/>
    <w:rsid w:val="00CB02BE"/>
    <w:rsid w:val="00CB0316"/>
    <w:rsid w:val="00CB048C"/>
    <w:rsid w:val="00CB08D2"/>
    <w:rsid w:val="00CB0A4E"/>
    <w:rsid w:val="00CB0B11"/>
    <w:rsid w:val="00CB18AA"/>
    <w:rsid w:val="00CB1DBA"/>
    <w:rsid w:val="00CB272A"/>
    <w:rsid w:val="00CB2BD7"/>
    <w:rsid w:val="00CB2E27"/>
    <w:rsid w:val="00CB313D"/>
    <w:rsid w:val="00CB3D5D"/>
    <w:rsid w:val="00CB3EC9"/>
    <w:rsid w:val="00CB426A"/>
    <w:rsid w:val="00CB5354"/>
    <w:rsid w:val="00CB6E18"/>
    <w:rsid w:val="00CB7302"/>
    <w:rsid w:val="00CB752D"/>
    <w:rsid w:val="00CB78BD"/>
    <w:rsid w:val="00CC0C9C"/>
    <w:rsid w:val="00CC3A0D"/>
    <w:rsid w:val="00CC3C9E"/>
    <w:rsid w:val="00CC5DC7"/>
    <w:rsid w:val="00CC632D"/>
    <w:rsid w:val="00CC698A"/>
    <w:rsid w:val="00CC6A14"/>
    <w:rsid w:val="00CC70A3"/>
    <w:rsid w:val="00CC793C"/>
    <w:rsid w:val="00CD0B58"/>
    <w:rsid w:val="00CD0D98"/>
    <w:rsid w:val="00CD144A"/>
    <w:rsid w:val="00CD15C9"/>
    <w:rsid w:val="00CD1BF2"/>
    <w:rsid w:val="00CD216C"/>
    <w:rsid w:val="00CD219C"/>
    <w:rsid w:val="00CD3875"/>
    <w:rsid w:val="00CD3E67"/>
    <w:rsid w:val="00CD3ED0"/>
    <w:rsid w:val="00CD4442"/>
    <w:rsid w:val="00CD53C3"/>
    <w:rsid w:val="00CD574E"/>
    <w:rsid w:val="00CD65FA"/>
    <w:rsid w:val="00CD6946"/>
    <w:rsid w:val="00CD69FC"/>
    <w:rsid w:val="00CD6C39"/>
    <w:rsid w:val="00CE18DA"/>
    <w:rsid w:val="00CE1989"/>
    <w:rsid w:val="00CE2562"/>
    <w:rsid w:val="00CE2820"/>
    <w:rsid w:val="00CE2DD3"/>
    <w:rsid w:val="00CE3606"/>
    <w:rsid w:val="00CE3618"/>
    <w:rsid w:val="00CE3ECF"/>
    <w:rsid w:val="00CE3F7B"/>
    <w:rsid w:val="00CE4245"/>
    <w:rsid w:val="00CE4C22"/>
    <w:rsid w:val="00CE5790"/>
    <w:rsid w:val="00CE5A67"/>
    <w:rsid w:val="00CE66DC"/>
    <w:rsid w:val="00CE6C73"/>
    <w:rsid w:val="00CE7106"/>
    <w:rsid w:val="00CE751C"/>
    <w:rsid w:val="00CE76E5"/>
    <w:rsid w:val="00CF0738"/>
    <w:rsid w:val="00CF137F"/>
    <w:rsid w:val="00CF295F"/>
    <w:rsid w:val="00CF2B05"/>
    <w:rsid w:val="00CF3481"/>
    <w:rsid w:val="00CF3CA4"/>
    <w:rsid w:val="00CF41EC"/>
    <w:rsid w:val="00CF4440"/>
    <w:rsid w:val="00CF5537"/>
    <w:rsid w:val="00CF5D04"/>
    <w:rsid w:val="00CF6076"/>
    <w:rsid w:val="00CF6F7A"/>
    <w:rsid w:val="00CF6FF6"/>
    <w:rsid w:val="00D014C4"/>
    <w:rsid w:val="00D01D3F"/>
    <w:rsid w:val="00D01F48"/>
    <w:rsid w:val="00D0337F"/>
    <w:rsid w:val="00D03E90"/>
    <w:rsid w:val="00D041A0"/>
    <w:rsid w:val="00D04DE4"/>
    <w:rsid w:val="00D05753"/>
    <w:rsid w:val="00D059B2"/>
    <w:rsid w:val="00D05DA0"/>
    <w:rsid w:val="00D063F1"/>
    <w:rsid w:val="00D07318"/>
    <w:rsid w:val="00D105E0"/>
    <w:rsid w:val="00D11580"/>
    <w:rsid w:val="00D11735"/>
    <w:rsid w:val="00D11B41"/>
    <w:rsid w:val="00D14668"/>
    <w:rsid w:val="00D1466E"/>
    <w:rsid w:val="00D14991"/>
    <w:rsid w:val="00D14B93"/>
    <w:rsid w:val="00D14E55"/>
    <w:rsid w:val="00D14F22"/>
    <w:rsid w:val="00D16105"/>
    <w:rsid w:val="00D17276"/>
    <w:rsid w:val="00D17317"/>
    <w:rsid w:val="00D200E1"/>
    <w:rsid w:val="00D2088C"/>
    <w:rsid w:val="00D21A41"/>
    <w:rsid w:val="00D230F1"/>
    <w:rsid w:val="00D232B3"/>
    <w:rsid w:val="00D23893"/>
    <w:rsid w:val="00D23CCD"/>
    <w:rsid w:val="00D24A0C"/>
    <w:rsid w:val="00D262F9"/>
    <w:rsid w:val="00D26D68"/>
    <w:rsid w:val="00D30BE8"/>
    <w:rsid w:val="00D31C44"/>
    <w:rsid w:val="00D3290C"/>
    <w:rsid w:val="00D33C9A"/>
    <w:rsid w:val="00D34777"/>
    <w:rsid w:val="00D349BB"/>
    <w:rsid w:val="00D36C84"/>
    <w:rsid w:val="00D4127C"/>
    <w:rsid w:val="00D433E6"/>
    <w:rsid w:val="00D44107"/>
    <w:rsid w:val="00D454B5"/>
    <w:rsid w:val="00D45571"/>
    <w:rsid w:val="00D46E32"/>
    <w:rsid w:val="00D46FE9"/>
    <w:rsid w:val="00D4741C"/>
    <w:rsid w:val="00D47477"/>
    <w:rsid w:val="00D47803"/>
    <w:rsid w:val="00D47A99"/>
    <w:rsid w:val="00D5056F"/>
    <w:rsid w:val="00D505F2"/>
    <w:rsid w:val="00D52435"/>
    <w:rsid w:val="00D536FD"/>
    <w:rsid w:val="00D5475E"/>
    <w:rsid w:val="00D560EB"/>
    <w:rsid w:val="00D56392"/>
    <w:rsid w:val="00D57041"/>
    <w:rsid w:val="00D5712A"/>
    <w:rsid w:val="00D573DB"/>
    <w:rsid w:val="00D57918"/>
    <w:rsid w:val="00D6050F"/>
    <w:rsid w:val="00D625BB"/>
    <w:rsid w:val="00D64C02"/>
    <w:rsid w:val="00D6615B"/>
    <w:rsid w:val="00D6702B"/>
    <w:rsid w:val="00D671C6"/>
    <w:rsid w:val="00D6721B"/>
    <w:rsid w:val="00D67270"/>
    <w:rsid w:val="00D67C09"/>
    <w:rsid w:val="00D67EBE"/>
    <w:rsid w:val="00D67F65"/>
    <w:rsid w:val="00D707DD"/>
    <w:rsid w:val="00D70DB0"/>
    <w:rsid w:val="00D710D2"/>
    <w:rsid w:val="00D71B54"/>
    <w:rsid w:val="00D71F83"/>
    <w:rsid w:val="00D71FA5"/>
    <w:rsid w:val="00D7253C"/>
    <w:rsid w:val="00D72DB4"/>
    <w:rsid w:val="00D739DE"/>
    <w:rsid w:val="00D73DC6"/>
    <w:rsid w:val="00D745C1"/>
    <w:rsid w:val="00D74C1A"/>
    <w:rsid w:val="00D754C1"/>
    <w:rsid w:val="00D77393"/>
    <w:rsid w:val="00D77A35"/>
    <w:rsid w:val="00D77D45"/>
    <w:rsid w:val="00D80200"/>
    <w:rsid w:val="00D80E60"/>
    <w:rsid w:val="00D810DE"/>
    <w:rsid w:val="00D81B3E"/>
    <w:rsid w:val="00D82003"/>
    <w:rsid w:val="00D82A89"/>
    <w:rsid w:val="00D84692"/>
    <w:rsid w:val="00D84852"/>
    <w:rsid w:val="00D84D2F"/>
    <w:rsid w:val="00D8637D"/>
    <w:rsid w:val="00D86B2E"/>
    <w:rsid w:val="00D87DEA"/>
    <w:rsid w:val="00D9076D"/>
    <w:rsid w:val="00D90807"/>
    <w:rsid w:val="00D90C70"/>
    <w:rsid w:val="00D90E49"/>
    <w:rsid w:val="00D90E51"/>
    <w:rsid w:val="00D90EC1"/>
    <w:rsid w:val="00D91333"/>
    <w:rsid w:val="00D915DD"/>
    <w:rsid w:val="00D916A2"/>
    <w:rsid w:val="00D9276E"/>
    <w:rsid w:val="00D93174"/>
    <w:rsid w:val="00D94299"/>
    <w:rsid w:val="00D947A1"/>
    <w:rsid w:val="00D96ADE"/>
    <w:rsid w:val="00D972C2"/>
    <w:rsid w:val="00D97A8E"/>
    <w:rsid w:val="00DA009D"/>
    <w:rsid w:val="00DA0473"/>
    <w:rsid w:val="00DA0802"/>
    <w:rsid w:val="00DA0CE2"/>
    <w:rsid w:val="00DA1E41"/>
    <w:rsid w:val="00DA215B"/>
    <w:rsid w:val="00DA2387"/>
    <w:rsid w:val="00DA28D1"/>
    <w:rsid w:val="00DA2941"/>
    <w:rsid w:val="00DA2BD2"/>
    <w:rsid w:val="00DA342A"/>
    <w:rsid w:val="00DA3F0A"/>
    <w:rsid w:val="00DA3F95"/>
    <w:rsid w:val="00DA4264"/>
    <w:rsid w:val="00DA4F3B"/>
    <w:rsid w:val="00DA7CEE"/>
    <w:rsid w:val="00DA7ED0"/>
    <w:rsid w:val="00DA7EE1"/>
    <w:rsid w:val="00DB10B5"/>
    <w:rsid w:val="00DB10C4"/>
    <w:rsid w:val="00DB10D1"/>
    <w:rsid w:val="00DB160F"/>
    <w:rsid w:val="00DB3870"/>
    <w:rsid w:val="00DB4407"/>
    <w:rsid w:val="00DB4F77"/>
    <w:rsid w:val="00DB5E21"/>
    <w:rsid w:val="00DB65B6"/>
    <w:rsid w:val="00DB6E5B"/>
    <w:rsid w:val="00DB796B"/>
    <w:rsid w:val="00DC04D9"/>
    <w:rsid w:val="00DC0A0A"/>
    <w:rsid w:val="00DC1076"/>
    <w:rsid w:val="00DC1717"/>
    <w:rsid w:val="00DC2135"/>
    <w:rsid w:val="00DC2A1A"/>
    <w:rsid w:val="00DC2DBE"/>
    <w:rsid w:val="00DC3238"/>
    <w:rsid w:val="00DC4355"/>
    <w:rsid w:val="00DC4D0F"/>
    <w:rsid w:val="00DC4D85"/>
    <w:rsid w:val="00DC5D5B"/>
    <w:rsid w:val="00DC66E4"/>
    <w:rsid w:val="00DC6A10"/>
    <w:rsid w:val="00DC784E"/>
    <w:rsid w:val="00DC7EB0"/>
    <w:rsid w:val="00DD004D"/>
    <w:rsid w:val="00DD144F"/>
    <w:rsid w:val="00DD1C20"/>
    <w:rsid w:val="00DD285C"/>
    <w:rsid w:val="00DD2D85"/>
    <w:rsid w:val="00DD47A0"/>
    <w:rsid w:val="00DD493D"/>
    <w:rsid w:val="00DD4CA2"/>
    <w:rsid w:val="00DD4EE4"/>
    <w:rsid w:val="00DD5DB7"/>
    <w:rsid w:val="00DD6286"/>
    <w:rsid w:val="00DD7DCF"/>
    <w:rsid w:val="00DE006D"/>
    <w:rsid w:val="00DE04FA"/>
    <w:rsid w:val="00DE196C"/>
    <w:rsid w:val="00DE1D4C"/>
    <w:rsid w:val="00DE278D"/>
    <w:rsid w:val="00DE3057"/>
    <w:rsid w:val="00DE326E"/>
    <w:rsid w:val="00DE5353"/>
    <w:rsid w:val="00DE5FAC"/>
    <w:rsid w:val="00DE657E"/>
    <w:rsid w:val="00DE6719"/>
    <w:rsid w:val="00DE6BCF"/>
    <w:rsid w:val="00DF065C"/>
    <w:rsid w:val="00DF18F4"/>
    <w:rsid w:val="00DF1D2F"/>
    <w:rsid w:val="00DF2517"/>
    <w:rsid w:val="00DF38BB"/>
    <w:rsid w:val="00DF3A87"/>
    <w:rsid w:val="00DF3C8B"/>
    <w:rsid w:val="00DF4158"/>
    <w:rsid w:val="00DF4300"/>
    <w:rsid w:val="00DF4704"/>
    <w:rsid w:val="00DF7736"/>
    <w:rsid w:val="00E00AFA"/>
    <w:rsid w:val="00E013B1"/>
    <w:rsid w:val="00E017BC"/>
    <w:rsid w:val="00E01F24"/>
    <w:rsid w:val="00E024AA"/>
    <w:rsid w:val="00E02670"/>
    <w:rsid w:val="00E02CA1"/>
    <w:rsid w:val="00E039A0"/>
    <w:rsid w:val="00E04101"/>
    <w:rsid w:val="00E04405"/>
    <w:rsid w:val="00E04408"/>
    <w:rsid w:val="00E06424"/>
    <w:rsid w:val="00E0664E"/>
    <w:rsid w:val="00E06A42"/>
    <w:rsid w:val="00E07A1B"/>
    <w:rsid w:val="00E103B0"/>
    <w:rsid w:val="00E10550"/>
    <w:rsid w:val="00E10750"/>
    <w:rsid w:val="00E1126F"/>
    <w:rsid w:val="00E115CD"/>
    <w:rsid w:val="00E138CD"/>
    <w:rsid w:val="00E13EE5"/>
    <w:rsid w:val="00E1436F"/>
    <w:rsid w:val="00E14901"/>
    <w:rsid w:val="00E14A1C"/>
    <w:rsid w:val="00E14CE7"/>
    <w:rsid w:val="00E14F52"/>
    <w:rsid w:val="00E15B3C"/>
    <w:rsid w:val="00E15C77"/>
    <w:rsid w:val="00E1693E"/>
    <w:rsid w:val="00E2142A"/>
    <w:rsid w:val="00E21625"/>
    <w:rsid w:val="00E2228A"/>
    <w:rsid w:val="00E224A0"/>
    <w:rsid w:val="00E23BB4"/>
    <w:rsid w:val="00E2483E"/>
    <w:rsid w:val="00E248D8"/>
    <w:rsid w:val="00E24907"/>
    <w:rsid w:val="00E250B3"/>
    <w:rsid w:val="00E250F1"/>
    <w:rsid w:val="00E2613F"/>
    <w:rsid w:val="00E261C7"/>
    <w:rsid w:val="00E267AA"/>
    <w:rsid w:val="00E26C80"/>
    <w:rsid w:val="00E26F9C"/>
    <w:rsid w:val="00E27DF9"/>
    <w:rsid w:val="00E307F8"/>
    <w:rsid w:val="00E30D53"/>
    <w:rsid w:val="00E31BAF"/>
    <w:rsid w:val="00E3221E"/>
    <w:rsid w:val="00E32231"/>
    <w:rsid w:val="00E32736"/>
    <w:rsid w:val="00E329DF"/>
    <w:rsid w:val="00E33D2A"/>
    <w:rsid w:val="00E346E3"/>
    <w:rsid w:val="00E3550D"/>
    <w:rsid w:val="00E35A01"/>
    <w:rsid w:val="00E36214"/>
    <w:rsid w:val="00E37AC3"/>
    <w:rsid w:val="00E4158D"/>
    <w:rsid w:val="00E41B3A"/>
    <w:rsid w:val="00E43134"/>
    <w:rsid w:val="00E44055"/>
    <w:rsid w:val="00E448BF"/>
    <w:rsid w:val="00E452A4"/>
    <w:rsid w:val="00E46220"/>
    <w:rsid w:val="00E46BE9"/>
    <w:rsid w:val="00E46F68"/>
    <w:rsid w:val="00E47B3F"/>
    <w:rsid w:val="00E47C6A"/>
    <w:rsid w:val="00E50882"/>
    <w:rsid w:val="00E515AF"/>
    <w:rsid w:val="00E51C91"/>
    <w:rsid w:val="00E51FDD"/>
    <w:rsid w:val="00E52374"/>
    <w:rsid w:val="00E52838"/>
    <w:rsid w:val="00E53B83"/>
    <w:rsid w:val="00E54D00"/>
    <w:rsid w:val="00E56104"/>
    <w:rsid w:val="00E565EF"/>
    <w:rsid w:val="00E56D18"/>
    <w:rsid w:val="00E57D56"/>
    <w:rsid w:val="00E57EAC"/>
    <w:rsid w:val="00E604D1"/>
    <w:rsid w:val="00E60D2F"/>
    <w:rsid w:val="00E61331"/>
    <w:rsid w:val="00E614E0"/>
    <w:rsid w:val="00E63933"/>
    <w:rsid w:val="00E6402C"/>
    <w:rsid w:val="00E641B8"/>
    <w:rsid w:val="00E6423D"/>
    <w:rsid w:val="00E65090"/>
    <w:rsid w:val="00E6540B"/>
    <w:rsid w:val="00E66457"/>
    <w:rsid w:val="00E66F04"/>
    <w:rsid w:val="00E70FEC"/>
    <w:rsid w:val="00E712C6"/>
    <w:rsid w:val="00E7290F"/>
    <w:rsid w:val="00E72BB8"/>
    <w:rsid w:val="00E732F8"/>
    <w:rsid w:val="00E73F7F"/>
    <w:rsid w:val="00E753E8"/>
    <w:rsid w:val="00E7686B"/>
    <w:rsid w:val="00E775EC"/>
    <w:rsid w:val="00E776EF"/>
    <w:rsid w:val="00E77898"/>
    <w:rsid w:val="00E779F2"/>
    <w:rsid w:val="00E80E24"/>
    <w:rsid w:val="00E811AF"/>
    <w:rsid w:val="00E813D2"/>
    <w:rsid w:val="00E8270A"/>
    <w:rsid w:val="00E8480B"/>
    <w:rsid w:val="00E85409"/>
    <w:rsid w:val="00E8589B"/>
    <w:rsid w:val="00E86768"/>
    <w:rsid w:val="00E8756D"/>
    <w:rsid w:val="00E87D61"/>
    <w:rsid w:val="00E87F51"/>
    <w:rsid w:val="00E90085"/>
    <w:rsid w:val="00E9031C"/>
    <w:rsid w:val="00E90F39"/>
    <w:rsid w:val="00E925C6"/>
    <w:rsid w:val="00E92635"/>
    <w:rsid w:val="00E9339B"/>
    <w:rsid w:val="00E94632"/>
    <w:rsid w:val="00E94E1F"/>
    <w:rsid w:val="00E960DC"/>
    <w:rsid w:val="00E96B76"/>
    <w:rsid w:val="00E97292"/>
    <w:rsid w:val="00EA0B4D"/>
    <w:rsid w:val="00EA16B1"/>
    <w:rsid w:val="00EA209F"/>
    <w:rsid w:val="00EA2B34"/>
    <w:rsid w:val="00EA2DEE"/>
    <w:rsid w:val="00EA3055"/>
    <w:rsid w:val="00EA344C"/>
    <w:rsid w:val="00EA429F"/>
    <w:rsid w:val="00EA42C7"/>
    <w:rsid w:val="00EA4F9E"/>
    <w:rsid w:val="00EA5530"/>
    <w:rsid w:val="00EA596E"/>
    <w:rsid w:val="00EA629D"/>
    <w:rsid w:val="00EA63CA"/>
    <w:rsid w:val="00EA6D3B"/>
    <w:rsid w:val="00EA7E47"/>
    <w:rsid w:val="00EB00AD"/>
    <w:rsid w:val="00EB0DEB"/>
    <w:rsid w:val="00EB136C"/>
    <w:rsid w:val="00EB16A9"/>
    <w:rsid w:val="00EB1998"/>
    <w:rsid w:val="00EB2902"/>
    <w:rsid w:val="00EB3620"/>
    <w:rsid w:val="00EB36A1"/>
    <w:rsid w:val="00EB3E73"/>
    <w:rsid w:val="00EB480E"/>
    <w:rsid w:val="00EB4AE2"/>
    <w:rsid w:val="00EB4BFB"/>
    <w:rsid w:val="00EB528E"/>
    <w:rsid w:val="00EB5687"/>
    <w:rsid w:val="00EB5EC6"/>
    <w:rsid w:val="00EB5FA7"/>
    <w:rsid w:val="00EB6686"/>
    <w:rsid w:val="00EB674D"/>
    <w:rsid w:val="00EB741C"/>
    <w:rsid w:val="00EB7FC9"/>
    <w:rsid w:val="00EC01EE"/>
    <w:rsid w:val="00EC095E"/>
    <w:rsid w:val="00EC295C"/>
    <w:rsid w:val="00EC30D4"/>
    <w:rsid w:val="00EC37F7"/>
    <w:rsid w:val="00EC446A"/>
    <w:rsid w:val="00EC5150"/>
    <w:rsid w:val="00EC5BA7"/>
    <w:rsid w:val="00EC6174"/>
    <w:rsid w:val="00EC66C3"/>
    <w:rsid w:val="00EC6B85"/>
    <w:rsid w:val="00EC6C2C"/>
    <w:rsid w:val="00EC70BA"/>
    <w:rsid w:val="00EC79C6"/>
    <w:rsid w:val="00ED02F7"/>
    <w:rsid w:val="00ED034E"/>
    <w:rsid w:val="00ED126D"/>
    <w:rsid w:val="00ED144C"/>
    <w:rsid w:val="00ED1945"/>
    <w:rsid w:val="00ED27E8"/>
    <w:rsid w:val="00ED301F"/>
    <w:rsid w:val="00ED31E9"/>
    <w:rsid w:val="00ED3C4D"/>
    <w:rsid w:val="00ED3E06"/>
    <w:rsid w:val="00ED4276"/>
    <w:rsid w:val="00ED4C65"/>
    <w:rsid w:val="00ED5A71"/>
    <w:rsid w:val="00ED7137"/>
    <w:rsid w:val="00ED72C7"/>
    <w:rsid w:val="00ED742E"/>
    <w:rsid w:val="00EE0317"/>
    <w:rsid w:val="00EE04C7"/>
    <w:rsid w:val="00EE1813"/>
    <w:rsid w:val="00EE198A"/>
    <w:rsid w:val="00EE1B29"/>
    <w:rsid w:val="00EE2FA2"/>
    <w:rsid w:val="00EE3AF4"/>
    <w:rsid w:val="00EE3C74"/>
    <w:rsid w:val="00EE4267"/>
    <w:rsid w:val="00EE43A3"/>
    <w:rsid w:val="00EE4BB9"/>
    <w:rsid w:val="00EE51C5"/>
    <w:rsid w:val="00EE5DCB"/>
    <w:rsid w:val="00EE70E2"/>
    <w:rsid w:val="00EF0594"/>
    <w:rsid w:val="00EF06EA"/>
    <w:rsid w:val="00EF110C"/>
    <w:rsid w:val="00EF144A"/>
    <w:rsid w:val="00EF1AFD"/>
    <w:rsid w:val="00EF37D1"/>
    <w:rsid w:val="00EF3994"/>
    <w:rsid w:val="00EF3B6A"/>
    <w:rsid w:val="00EF3C64"/>
    <w:rsid w:val="00EF6C5B"/>
    <w:rsid w:val="00EF749D"/>
    <w:rsid w:val="00EF789F"/>
    <w:rsid w:val="00EF7F12"/>
    <w:rsid w:val="00F0108A"/>
    <w:rsid w:val="00F02898"/>
    <w:rsid w:val="00F0401F"/>
    <w:rsid w:val="00F04BF0"/>
    <w:rsid w:val="00F057B1"/>
    <w:rsid w:val="00F059CE"/>
    <w:rsid w:val="00F0629D"/>
    <w:rsid w:val="00F06694"/>
    <w:rsid w:val="00F0728C"/>
    <w:rsid w:val="00F07604"/>
    <w:rsid w:val="00F10452"/>
    <w:rsid w:val="00F10663"/>
    <w:rsid w:val="00F10EF8"/>
    <w:rsid w:val="00F113CC"/>
    <w:rsid w:val="00F122AE"/>
    <w:rsid w:val="00F12974"/>
    <w:rsid w:val="00F13A07"/>
    <w:rsid w:val="00F13EEE"/>
    <w:rsid w:val="00F14963"/>
    <w:rsid w:val="00F1670E"/>
    <w:rsid w:val="00F21088"/>
    <w:rsid w:val="00F21334"/>
    <w:rsid w:val="00F21A4D"/>
    <w:rsid w:val="00F226D7"/>
    <w:rsid w:val="00F22856"/>
    <w:rsid w:val="00F22A3B"/>
    <w:rsid w:val="00F2422D"/>
    <w:rsid w:val="00F24CF4"/>
    <w:rsid w:val="00F25198"/>
    <w:rsid w:val="00F25A99"/>
    <w:rsid w:val="00F260DA"/>
    <w:rsid w:val="00F26854"/>
    <w:rsid w:val="00F26B07"/>
    <w:rsid w:val="00F27A1B"/>
    <w:rsid w:val="00F27E9A"/>
    <w:rsid w:val="00F31830"/>
    <w:rsid w:val="00F31F12"/>
    <w:rsid w:val="00F31F9D"/>
    <w:rsid w:val="00F326BF"/>
    <w:rsid w:val="00F327E7"/>
    <w:rsid w:val="00F328AA"/>
    <w:rsid w:val="00F33101"/>
    <w:rsid w:val="00F33595"/>
    <w:rsid w:val="00F34F0E"/>
    <w:rsid w:val="00F353D5"/>
    <w:rsid w:val="00F35746"/>
    <w:rsid w:val="00F36821"/>
    <w:rsid w:val="00F379F3"/>
    <w:rsid w:val="00F37A2E"/>
    <w:rsid w:val="00F409AF"/>
    <w:rsid w:val="00F415CB"/>
    <w:rsid w:val="00F41743"/>
    <w:rsid w:val="00F423A7"/>
    <w:rsid w:val="00F428FC"/>
    <w:rsid w:val="00F42906"/>
    <w:rsid w:val="00F42D5A"/>
    <w:rsid w:val="00F434A0"/>
    <w:rsid w:val="00F434D2"/>
    <w:rsid w:val="00F44479"/>
    <w:rsid w:val="00F447C7"/>
    <w:rsid w:val="00F45167"/>
    <w:rsid w:val="00F459B4"/>
    <w:rsid w:val="00F464B5"/>
    <w:rsid w:val="00F468AF"/>
    <w:rsid w:val="00F4724F"/>
    <w:rsid w:val="00F50008"/>
    <w:rsid w:val="00F50329"/>
    <w:rsid w:val="00F50758"/>
    <w:rsid w:val="00F50E6B"/>
    <w:rsid w:val="00F514D3"/>
    <w:rsid w:val="00F51737"/>
    <w:rsid w:val="00F5211B"/>
    <w:rsid w:val="00F5305D"/>
    <w:rsid w:val="00F54334"/>
    <w:rsid w:val="00F5484C"/>
    <w:rsid w:val="00F55038"/>
    <w:rsid w:val="00F554A9"/>
    <w:rsid w:val="00F555A1"/>
    <w:rsid w:val="00F5581F"/>
    <w:rsid w:val="00F55E6C"/>
    <w:rsid w:val="00F5674F"/>
    <w:rsid w:val="00F56AB3"/>
    <w:rsid w:val="00F57251"/>
    <w:rsid w:val="00F57B54"/>
    <w:rsid w:val="00F608E4"/>
    <w:rsid w:val="00F608EE"/>
    <w:rsid w:val="00F62A2F"/>
    <w:rsid w:val="00F63923"/>
    <w:rsid w:val="00F6555D"/>
    <w:rsid w:val="00F65C89"/>
    <w:rsid w:val="00F66C5D"/>
    <w:rsid w:val="00F7122C"/>
    <w:rsid w:val="00F716FD"/>
    <w:rsid w:val="00F71B43"/>
    <w:rsid w:val="00F72B0C"/>
    <w:rsid w:val="00F730D0"/>
    <w:rsid w:val="00F732D9"/>
    <w:rsid w:val="00F73B6E"/>
    <w:rsid w:val="00F75024"/>
    <w:rsid w:val="00F75CF9"/>
    <w:rsid w:val="00F764C6"/>
    <w:rsid w:val="00F76A98"/>
    <w:rsid w:val="00F77AF4"/>
    <w:rsid w:val="00F77D56"/>
    <w:rsid w:val="00F8014D"/>
    <w:rsid w:val="00F80355"/>
    <w:rsid w:val="00F808EB"/>
    <w:rsid w:val="00F81DA0"/>
    <w:rsid w:val="00F8254D"/>
    <w:rsid w:val="00F830DD"/>
    <w:rsid w:val="00F83BF7"/>
    <w:rsid w:val="00F83C80"/>
    <w:rsid w:val="00F84BE1"/>
    <w:rsid w:val="00F85433"/>
    <w:rsid w:val="00F856D4"/>
    <w:rsid w:val="00F85BD5"/>
    <w:rsid w:val="00F86BE1"/>
    <w:rsid w:val="00F875C7"/>
    <w:rsid w:val="00F87C07"/>
    <w:rsid w:val="00F87C43"/>
    <w:rsid w:val="00F90215"/>
    <w:rsid w:val="00F9082A"/>
    <w:rsid w:val="00F92837"/>
    <w:rsid w:val="00F92DDA"/>
    <w:rsid w:val="00F94F5D"/>
    <w:rsid w:val="00F9623A"/>
    <w:rsid w:val="00F96CA2"/>
    <w:rsid w:val="00F96D5C"/>
    <w:rsid w:val="00FA09AC"/>
    <w:rsid w:val="00FA0F49"/>
    <w:rsid w:val="00FA1151"/>
    <w:rsid w:val="00FA19CF"/>
    <w:rsid w:val="00FA23D6"/>
    <w:rsid w:val="00FA2896"/>
    <w:rsid w:val="00FA3558"/>
    <w:rsid w:val="00FA411D"/>
    <w:rsid w:val="00FA423C"/>
    <w:rsid w:val="00FA42A0"/>
    <w:rsid w:val="00FA50A1"/>
    <w:rsid w:val="00FA5422"/>
    <w:rsid w:val="00FA5722"/>
    <w:rsid w:val="00FA6B94"/>
    <w:rsid w:val="00FA6F3C"/>
    <w:rsid w:val="00FA7CB4"/>
    <w:rsid w:val="00FB0742"/>
    <w:rsid w:val="00FB097D"/>
    <w:rsid w:val="00FB0C81"/>
    <w:rsid w:val="00FB0E50"/>
    <w:rsid w:val="00FB19BC"/>
    <w:rsid w:val="00FB1E59"/>
    <w:rsid w:val="00FB1F04"/>
    <w:rsid w:val="00FB2205"/>
    <w:rsid w:val="00FB22D6"/>
    <w:rsid w:val="00FB2CD4"/>
    <w:rsid w:val="00FB38E7"/>
    <w:rsid w:val="00FB7596"/>
    <w:rsid w:val="00FC2200"/>
    <w:rsid w:val="00FC2540"/>
    <w:rsid w:val="00FC32B8"/>
    <w:rsid w:val="00FC4C4B"/>
    <w:rsid w:val="00FC517B"/>
    <w:rsid w:val="00FC736F"/>
    <w:rsid w:val="00FC78B5"/>
    <w:rsid w:val="00FD15A1"/>
    <w:rsid w:val="00FD1810"/>
    <w:rsid w:val="00FD2227"/>
    <w:rsid w:val="00FD24B0"/>
    <w:rsid w:val="00FD2891"/>
    <w:rsid w:val="00FD2995"/>
    <w:rsid w:val="00FD3AA7"/>
    <w:rsid w:val="00FD3BFA"/>
    <w:rsid w:val="00FD4714"/>
    <w:rsid w:val="00FD4B28"/>
    <w:rsid w:val="00FD4DF0"/>
    <w:rsid w:val="00FD5006"/>
    <w:rsid w:val="00FD5F7C"/>
    <w:rsid w:val="00FD60E3"/>
    <w:rsid w:val="00FD6350"/>
    <w:rsid w:val="00FD6476"/>
    <w:rsid w:val="00FD65B5"/>
    <w:rsid w:val="00FD7657"/>
    <w:rsid w:val="00FE03CC"/>
    <w:rsid w:val="00FE0A96"/>
    <w:rsid w:val="00FE0CC5"/>
    <w:rsid w:val="00FE1B0D"/>
    <w:rsid w:val="00FE2D34"/>
    <w:rsid w:val="00FE2F65"/>
    <w:rsid w:val="00FE411B"/>
    <w:rsid w:val="00FE424C"/>
    <w:rsid w:val="00FE5293"/>
    <w:rsid w:val="00FE5438"/>
    <w:rsid w:val="00FE5D7A"/>
    <w:rsid w:val="00FE62D1"/>
    <w:rsid w:val="00FE6A51"/>
    <w:rsid w:val="00FE704D"/>
    <w:rsid w:val="00FE7AF0"/>
    <w:rsid w:val="00FF0204"/>
    <w:rsid w:val="00FF032C"/>
    <w:rsid w:val="00FF12D1"/>
    <w:rsid w:val="00FF278D"/>
    <w:rsid w:val="00FF39E4"/>
    <w:rsid w:val="00FF3AED"/>
    <w:rsid w:val="00FF4E74"/>
    <w:rsid w:val="00FF6280"/>
    <w:rsid w:val="00FF6CCF"/>
    <w:rsid w:val="00FF785A"/>
    <w:rsid w:val="00FF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6F26C3"/>
  <w15:docId w15:val="{40E4349E-DFB4-9C43-A45B-F8AB75226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6"/>
      </w:numPr>
      <w:tabs>
        <w:tab w:val="num" w:pos="0"/>
      </w:tabs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2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3"/>
      </w:numPr>
    </w:pPr>
  </w:style>
  <w:style w:type="numbering" w:styleId="ArticleSection">
    <w:name w:val="Outline List 3"/>
    <w:basedOn w:val="NoList"/>
    <w:semiHidden/>
    <w:rsid w:val="00493D40"/>
    <w:pPr>
      <w:numPr>
        <w:numId w:val="4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>
      <w:tblInd w:w="0" w:type="nil"/>
      <w:tblCellMar>
        <w:left w:w="0" w:type="dxa"/>
        <w:right w:w="0" w:type="dxa"/>
      </w:tblCellMar>
    </w:tblPr>
    <w:tcPr>
      <w:tcBorders>
        <w:left w:val="single" w:sz="6" w:space="0" w:color="FFFFFF"/>
      </w:tcBorders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  <w:tblInd w:w="0" w:type="nil"/>
      <w:tblCellMar>
        <w:left w:w="0" w:type="dxa"/>
        <w:right w:w="0" w:type="dxa"/>
      </w:tblCellMar>
    </w:tblPr>
    <w:tcPr>
      <w:tcBorders>
        <w:top w:val="single" w:sz="6" w:space="0" w:color="808080"/>
        <w:bottom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Ind w:w="0" w:type="nil"/>
      <w:tblCellMar>
        <w:left w:w="0" w:type="dxa"/>
        <w:right w:w="0" w:type="dxa"/>
      </w:tblCellMar>
    </w:tblPr>
    <w:tblStylePr w:type="firstRow">
      <w:rPr>
        <w:b/>
        <w:bCs/>
      </w:rPr>
    </w:tblStylePr>
    <w:tblStylePr w:type="band1Vert">
      <w:rPr>
        <w:color w:val="auto"/>
      </w:rPr>
    </w:tblStylePr>
    <w:tblStylePr w:type="band2Vert">
      <w:rPr>
        <w:color w:val="auto"/>
      </w:rPr>
    </w:tblStylePr>
    <w:tblStylePr w:type="swCell">
      <w:rPr>
        <w:b/>
        <w:bCs/>
      </w:r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Ind w:w="0" w:type="nil"/>
      <w:tblCellMar>
        <w:left w:w="0" w:type="dxa"/>
        <w:right w:w="0" w:type="dxa"/>
      </w:tblCellMar>
    </w:tblPr>
    <w:tcPr>
      <w:tcBorders>
        <w:right w:val="single" w:sz="6" w:space="0" w:color="000000"/>
      </w:tcBorders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Ind w:w="0" w:type="nil"/>
      <w:tblBorders>
        <w:top w:val="single" w:sz="12" w:space="0" w:color="000000"/>
        <w:bottom w:val="single" w:sz="12" w:space="0" w:color="000000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Ind w:w="0" w:type="nil"/>
      <w:tblCellMar>
        <w:left w:w="0" w:type="dxa"/>
        <w:right w:w="0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Ind w:w="0" w:type="nil"/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Ind w:w="0" w:type="nil"/>
      <w:tblCellMar>
        <w:left w:w="0" w:type="dxa"/>
        <w:right w:w="0" w:type="dxa"/>
      </w:tblCellMar>
    </w:tblPr>
    <w:tcPr>
      <w:shd w:val="solid" w:color="008080" w:fill="FFFFFF"/>
    </w:tcPr>
    <w:tblStylePr w:type="firstRow">
      <w:rPr>
        <w:b/>
        <w:bCs/>
        <w:i/>
        <w:iCs/>
      </w:rPr>
    </w:tblStylePr>
    <w:tblStylePr w:type="firstCol">
      <w:rPr>
        <w:b/>
        <w:bCs/>
        <w:i/>
        <w:iCs/>
      </w:rPr>
    </w:tblStylePr>
    <w:tblStylePr w:type="swCell">
      <w:rPr>
        <w:b/>
        <w:bCs/>
        <w:i w:val="0"/>
        <w:iCs w:val="0"/>
      </w:r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Ind w:w="0" w:type="nil"/>
      <w:tblBorders>
        <w:bottom w:val="single" w:sz="12" w:space="0" w:color="000000"/>
      </w:tblBorders>
      <w:tblCellMar>
        <w:left w:w="0" w:type="dxa"/>
        <w:right w:w="0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Ind w:w="0" w:type="nil"/>
      <w:tblCellMar>
        <w:left w:w="0" w:type="dxa"/>
        <w:right w:w="0" w:type="dxa"/>
      </w:tblCellMar>
    </w:tblPr>
    <w:tblStylePr w:type="nwCell">
      <w:rPr>
        <w:b/>
        <w:bCs/>
        <w:color w:val="FFFFFF"/>
      </w:r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left w:w="0" w:type="dxa"/>
        <w:right w:w="0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  <w:tblInd w:w="0" w:type="nil"/>
      <w:tblCellMar>
        <w:left w:w="0" w:type="dxa"/>
        <w:right w:w="0" w:type="dxa"/>
      </w:tblCellMar>
    </w:tblPr>
    <w:tcPr>
      <w:shd w:val="pct30" w:color="00000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Ind w:w="0" w:type="nil"/>
      <w:tblCellMar>
        <w:left w:w="0" w:type="dxa"/>
        <w:right w:w="0" w:type="dxa"/>
      </w:tblCellMar>
    </w:tblPr>
    <w:tblStylePr w:type="firstRow">
      <w:rPr>
        <w:color w:val="FFFFFF"/>
      </w:r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</w:tblStylePr>
    <w:tblStylePr w:type="band2Vert">
      <w:rPr>
        <w:color w:val="auto"/>
      </w:rPr>
    </w:tblStylePr>
    <w:tblStylePr w:type="neCell">
      <w:rPr>
        <w:b/>
        <w:bCs/>
      </w:r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  <w:tblInd w:w="0" w:type="nil"/>
      <w:tblCellMar>
        <w:left w:w="0" w:type="dxa"/>
        <w:right w:w="0" w:type="dxa"/>
      </w:tblCellMar>
    </w:tblPr>
    <w:tcPr>
      <w:shd w:val="pct50" w:color="00808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Ind w:w="0" w:type="nil"/>
      <w:tblCellMar>
        <w:left w:w="0" w:type="dxa"/>
        <w:right w:w="0" w:type="dxa"/>
      </w:tblCellMar>
    </w:tblPr>
    <w:tblStylePr w:type="firstRow">
      <w:rPr>
        <w:b/>
        <w:bCs/>
        <w:i/>
        <w:i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Ind w:w="0" w:type="nil"/>
      <w:tblCellMar>
        <w:left w:w="0" w:type="dxa"/>
        <w:right w:w="0" w:type="dxa"/>
      </w:tblCellMar>
    </w:tblPr>
    <w:tcPr>
      <w:shd w:val="pct20" w:color="000000" w:fill="FFFFFF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</w:tblStylePr>
    <w:tblStylePr w:type="band2Horz">
      <w:rPr>
        <w:color w:val="auto"/>
      </w:r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Ind w:w="0" w:type="nil"/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Ind w:w="0" w:type="nil"/>
      <w:tblCellMar>
        <w:left w:w="0" w:type="dxa"/>
        <w:right w:w="0" w:type="dxa"/>
      </w:tblCellMar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Ind w:w="0" w:type="nil"/>
      <w:tblCellMar>
        <w:left w:w="0" w:type="dxa"/>
        <w:right w:w="0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Ind w:w="0" w:type="nil"/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Ind w:w="0" w:type="nil"/>
      <w:tblCellMar>
        <w:left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Ind w:w="0" w:type="nil"/>
      <w:tblCellMar>
        <w:left w:w="0" w:type="dxa"/>
        <w:right w:w="0" w:type="dxa"/>
      </w:tblCellMar>
    </w:tblPr>
    <w:tcPr>
      <w:tcBorders>
        <w:top w:val="single" w:sz="6" w:space="0" w:color="000000"/>
      </w:tcBorders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Ind w:w="0" w:type="nil"/>
      <w:tblCellMar>
        <w:left w:w="0" w:type="dxa"/>
        <w:right w:w="0" w:type="dxa"/>
      </w:tblCellMar>
    </w:tbl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Ind w:w="0" w:type="nil"/>
      <w:tblCellMar>
        <w:left w:w="0" w:type="dxa"/>
        <w:right w:w="0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Ind w:w="0" w:type="nil"/>
      <w:tblCellMar>
        <w:left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Ind w:w="0" w:type="nil"/>
      <w:tblCellMar>
        <w:left w:w="0" w:type="dxa"/>
        <w:right w:w="0" w:type="dxa"/>
      </w:tblCellMar>
    </w:tblPr>
    <w:tcPr>
      <w:tcBorders>
        <w:bottom w:val="single" w:sz="12" w:space="0" w:color="000000"/>
      </w:tcBorders>
      <w:shd w:val="clear" w:color="auto" w:fill="auto"/>
    </w:tcPr>
    <w:tblStylePr w:type="firstRow">
      <w:rPr>
        <w:b/>
        <w:bCs/>
        <w:color w:val="FFFFFF"/>
      </w:r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Ind w:w="0" w:type="nil"/>
      <w:tblCellMar>
        <w:left w:w="0" w:type="dxa"/>
        <w:right w:w="0" w:type="dxa"/>
      </w:tblCellMar>
    </w:tblPr>
    <w:tblStylePr w:type="firstRow">
      <w:rPr>
        <w:b/>
        <w:bCs/>
      </w:rPr>
    </w:tblStylePr>
    <w:tblStylePr w:type="firstCol">
      <w:rPr>
        <w:b/>
        <w:bCs/>
      </w:r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Ind w:w="0" w:type="nil"/>
      <w:tblCellMar>
        <w:left w:w="0" w:type="dxa"/>
        <w:right w:w="0" w:type="dxa"/>
      </w:tblCellMar>
    </w:tblPr>
    <w:tcPr>
      <w:tcBorders>
        <w:right w:val="single" w:sz="12" w:space="0" w:color="000000"/>
      </w:tcBorders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Ind w:w="0" w:type="nil"/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Ind w:w="0" w:type="nil"/>
      <w:tblCellMar>
        <w:left w:w="0" w:type="dxa"/>
        <w:right w:w="0" w:type="dxa"/>
      </w:tblCellMar>
    </w:tblPr>
    <w:tcPr>
      <w:shd w:val="pct25" w:color="FFFF0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Ind w:w="0" w:type="nil"/>
      <w:tblBorders>
        <w:top w:val="single" w:sz="12" w:space="0" w:color="008000"/>
        <w:bottom w:val="single" w:sz="12" w:space="0" w:color="008000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>
      <w:tblInd w:w="0" w:type="nil"/>
      <w:tblCellMar>
        <w:left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  <w:color w:val="auto"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  <w:tblInd w:w="0" w:type="nil"/>
      <w:tblCellMar>
        <w:left w:w="0" w:type="dxa"/>
        <w:right w:w="0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Ind w:w="0" w:type="nil"/>
      <w:tblCellMar>
        <w:left w:w="0" w:type="dxa"/>
        <w:right w:w="0" w:type="dxa"/>
      </w:tblCellMar>
    </w:tblPr>
    <w:tcPr>
      <w:tcBorders>
        <w:right w:val="single" w:sz="12" w:space="0" w:color="000000"/>
      </w:tcBorders>
      <w:shd w:val="pct25" w:color="0080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Ind w:w="0" w:type="nil"/>
      <w:tblCellMar>
        <w:left w:w="0" w:type="dxa"/>
        <w:right w:w="0" w:type="dxa"/>
      </w:tblCellMar>
    </w:tblPr>
  </w:style>
  <w:style w:type="table" w:styleId="TableWeb1">
    <w:name w:val="Table Web 1"/>
    <w:basedOn w:val="TableNormal"/>
    <w:semiHidden/>
    <w:rsid w:val="00493D40"/>
    <w:pPr>
      <w:jc w:val="both"/>
    </w:pPr>
    <w:tblPr>
      <w:tblInd w:w="0" w:type="nil"/>
      <w:tblCellMar>
        <w:left w:w="0" w:type="dxa"/>
        <w:right w:w="0" w:type="dxa"/>
      </w:tblCellMar>
    </w:tblPr>
    <w:tblStylePr w:type="firstRow">
      <w:rPr>
        <w:color w:val="auto"/>
      </w:r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Ind w:w="0" w:type="nil"/>
      <w:tblCellMar>
        <w:left w:w="0" w:type="dxa"/>
        <w:right w:w="0" w:type="dxa"/>
      </w:tblCellMar>
    </w:tblPr>
    <w:tblStylePr w:type="firstRow">
      <w:rPr>
        <w:color w:val="auto"/>
      </w:r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Ind w:w="0" w:type="nil"/>
      <w:tblCellMar>
        <w:left w:w="0" w:type="dxa"/>
        <w:right w:w="0" w:type="dxa"/>
      </w:tblCellMar>
    </w:tblPr>
    <w:tblStylePr w:type="firstRow">
      <w:rPr>
        <w:color w:val="auto"/>
      </w:r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ru-RU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uiPriority w:val="11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ru-RU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qFormat/>
    <w:rsid w:val="006E126D"/>
    <w:rPr>
      <w:lang w:val="ru-RU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NORMAL"/>
    <w:basedOn w:val="Normal"/>
    <w:link w:val="ListParagraphChar"/>
    <w:uiPriority w:val="34"/>
    <w:qFormat/>
    <w:rsid w:val="00711BE6"/>
    <w:pPr>
      <w:ind w:left="720"/>
      <w:contextualSpacing/>
    </w:p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711BE6"/>
    <w:rPr>
      <w:sz w:val="22"/>
      <w:szCs w:val="22"/>
      <w:lang w:val="ru-RU"/>
    </w:rPr>
  </w:style>
  <w:style w:type="paragraph" w:customStyle="1" w:styleId="Default">
    <w:name w:val="Default"/>
    <w:rsid w:val="00711BE6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eGrid10">
    <w:name w:val="Table Grid1"/>
    <w:basedOn w:val="TableNormal"/>
    <w:next w:val="TableGrid"/>
    <w:uiPriority w:val="59"/>
    <w:rsid w:val="00711BE6"/>
    <w:pPr>
      <w:jc w:val="both"/>
    </w:pPr>
    <w:rPr>
      <w:rFonts w:eastAsia="SimSun"/>
    </w:rPr>
    <w:tblPr>
      <w:tblInd w:w="0" w:type="nil"/>
      <w:tblCellMar>
        <w:left w:w="0" w:type="dxa"/>
        <w:right w:w="0" w:type="dxa"/>
      </w:tblCellMar>
    </w:tblPr>
  </w:style>
  <w:style w:type="paragraph" w:styleId="Revision">
    <w:name w:val="Revision"/>
    <w:hidden/>
    <w:uiPriority w:val="99"/>
    <w:semiHidden/>
    <w:rsid w:val="00711BE6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711BE6"/>
    <w:pPr>
      <w:jc w:val="left"/>
    </w:pPr>
    <w:rPr>
      <w:rFonts w:eastAsiaTheme="minorHAnsi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11BE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11BE6"/>
    <w:rPr>
      <w:lang w:val="ru-RU"/>
    </w:rPr>
  </w:style>
  <w:style w:type="character" w:styleId="EndnoteReference">
    <w:name w:val="endnote reference"/>
    <w:basedOn w:val="DefaultParagraphFont"/>
    <w:uiPriority w:val="99"/>
    <w:semiHidden/>
    <w:unhideWhenUsed/>
    <w:rsid w:val="00711BE6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711BE6"/>
    <w:rPr>
      <w:sz w:val="22"/>
      <w:szCs w:val="22"/>
      <w:lang w:val="ru-RU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711BE6"/>
    <w:pPr>
      <w:spacing w:after="160" w:line="240" w:lineRule="exact"/>
    </w:pPr>
    <w:rPr>
      <w:sz w:val="20"/>
      <w:szCs w:val="20"/>
      <w:vertAlign w:val="superscript"/>
    </w:rPr>
  </w:style>
  <w:style w:type="character" w:customStyle="1" w:styleId="ui-provider">
    <w:name w:val="ui-provider"/>
    <w:basedOn w:val="DefaultParagraphFont"/>
    <w:rsid w:val="00711BE6"/>
  </w:style>
  <w:style w:type="character" w:customStyle="1" w:styleId="FooterChar">
    <w:name w:val="Footer Char"/>
    <w:basedOn w:val="DefaultParagraphFont"/>
    <w:link w:val="Footer"/>
    <w:uiPriority w:val="99"/>
    <w:rsid w:val="00711BE6"/>
    <w:rPr>
      <w:sz w:val="22"/>
      <w:szCs w:val="22"/>
      <w:lang w:val="ru-RU"/>
    </w:rPr>
  </w:style>
  <w:style w:type="paragraph" w:styleId="Caption">
    <w:name w:val="caption"/>
    <w:basedOn w:val="Normal"/>
    <w:next w:val="Normal"/>
    <w:uiPriority w:val="35"/>
    <w:qFormat/>
    <w:rsid w:val="00711BE6"/>
    <w:pPr>
      <w:spacing w:after="80"/>
      <w:jc w:val="center"/>
    </w:pPr>
    <w:rPr>
      <w:bCs/>
      <w:color w:val="7F7F7F" w:themeColor="text1" w:themeTint="80"/>
      <w:sz w:val="20"/>
      <w:lang w:eastAsia="es-MX"/>
    </w:rPr>
  </w:style>
  <w:style w:type="paragraph" w:customStyle="1" w:styleId="Footer1">
    <w:name w:val="Footer1"/>
    <w:basedOn w:val="Normal"/>
    <w:rsid w:val="00711BE6"/>
    <w:pPr>
      <w:widowControl w:val="0"/>
      <w:tabs>
        <w:tab w:val="center" w:pos="4320"/>
        <w:tab w:val="right" w:pos="8640"/>
        <w:tab w:val="left" w:pos="9000"/>
      </w:tabs>
      <w:spacing w:after="160" w:line="259" w:lineRule="auto"/>
      <w:jc w:val="left"/>
    </w:pPr>
    <w:rPr>
      <w:rFonts w:asciiTheme="minorHAnsi" w:eastAsiaTheme="minorHAnsi" w:hAnsiTheme="minorHAnsi" w:cstheme="minorBidi"/>
      <w:snapToGrid w:val="0"/>
      <w:sz w:val="20"/>
      <w:szCs w:val="20"/>
    </w:rPr>
  </w:style>
  <w:style w:type="character" w:customStyle="1" w:styleId="SubtitleChar">
    <w:name w:val="Subtitle Char"/>
    <w:link w:val="Subtitle"/>
    <w:uiPriority w:val="11"/>
    <w:rsid w:val="00711BE6"/>
    <w:rPr>
      <w:rFonts w:ascii="Arial" w:hAnsi="Arial" w:cs="Arial"/>
      <w:sz w:val="22"/>
      <w:szCs w:val="22"/>
      <w:lang w:val="ru-RU"/>
    </w:rPr>
  </w:style>
  <w:style w:type="character" w:customStyle="1" w:styleId="cf01">
    <w:name w:val="cf01"/>
    <w:basedOn w:val="DefaultParagraphFont"/>
    <w:rsid w:val="00711BE6"/>
    <w:rPr>
      <w:rFonts w:ascii="Segoe UI" w:hAnsi="Segoe UI" w:cs="Segoe UI" w:hint="default"/>
      <w:sz w:val="18"/>
      <w:szCs w:val="18"/>
    </w:rPr>
  </w:style>
  <w:style w:type="table" w:customStyle="1" w:styleId="8">
    <w:name w:val="8"/>
    <w:basedOn w:val="TableNormal"/>
    <w:rsid w:val="00711BE6"/>
    <w:pPr>
      <w:jc w:val="both"/>
    </w:pPr>
    <w:rPr>
      <w:sz w:val="22"/>
      <w:szCs w:val="22"/>
      <w:lang w:eastAsia="es-MX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paragraph">
    <w:name w:val="paragraph"/>
    <w:basedOn w:val="Normal"/>
    <w:rsid w:val="00711BE6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normaltextrun">
    <w:name w:val="normaltextrun"/>
    <w:basedOn w:val="DefaultParagraphFont"/>
    <w:rsid w:val="00711BE6"/>
  </w:style>
  <w:style w:type="character" w:customStyle="1" w:styleId="eop">
    <w:name w:val="eop"/>
    <w:basedOn w:val="DefaultParagraphFont"/>
    <w:rsid w:val="00711BE6"/>
  </w:style>
  <w:style w:type="table" w:customStyle="1" w:styleId="1">
    <w:name w:val="学术论文的三线表1"/>
    <w:basedOn w:val="TableNormal"/>
    <w:next w:val="TableGrid"/>
    <w:qFormat/>
    <w:rsid w:val="00711BE6"/>
    <w:pPr>
      <w:jc w:val="both"/>
    </w:pPr>
    <w:tblPr>
      <w:tblInd w:w="0" w:type="nil"/>
      <w:tblCellMar>
        <w:left w:w="0" w:type="dxa"/>
        <w:right w:w="0" w:type="dxa"/>
      </w:tblCellMar>
    </w:tblPr>
  </w:style>
  <w:style w:type="character" w:styleId="Strong">
    <w:name w:val="Strong"/>
    <w:basedOn w:val="DefaultParagraphFont"/>
    <w:uiPriority w:val="22"/>
    <w:qFormat/>
    <w:rsid w:val="007C3ED1"/>
    <w:rPr>
      <w:b/>
      <w:bCs/>
    </w:rPr>
  </w:style>
  <w:style w:type="paragraph" w:customStyle="1" w:styleId="LO-normal">
    <w:name w:val="LO-normal"/>
    <w:qFormat/>
    <w:rsid w:val="00876CA8"/>
    <w:pPr>
      <w:suppressAutoHyphens/>
      <w:spacing w:line="276" w:lineRule="auto"/>
    </w:pPr>
    <w:rPr>
      <w:rFonts w:ascii="Arial" w:eastAsia="Arial" w:hAnsi="Arial" w:cs="Arial"/>
      <w:sz w:val="22"/>
      <w:szCs w:val="22"/>
      <w:lang w:eastAsia="zh-CN" w:bidi="hi-IN"/>
    </w:rPr>
  </w:style>
  <w:style w:type="table" w:customStyle="1" w:styleId="2">
    <w:name w:val="学术论文的三线表2"/>
    <w:basedOn w:val="TableNormal"/>
    <w:next w:val="TableGrid"/>
    <w:qFormat/>
    <w:rsid w:val="00600E2E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7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56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23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0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5504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31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7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06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27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35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55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15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44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55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74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03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64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24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95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34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05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6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97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72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3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84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41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05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05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62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01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12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71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68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76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35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7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0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79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71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04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98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06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49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0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25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22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02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37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39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74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20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95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20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9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8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26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95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9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32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87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30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9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36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4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02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53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60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56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34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192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58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41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02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75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59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3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13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3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88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18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55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7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75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15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56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8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28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44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86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63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68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8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34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7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96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6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99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9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4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1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64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45913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1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0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631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1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9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3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86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41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82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30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06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18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86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94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44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98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98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0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20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0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60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16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20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27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8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75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99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46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82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63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4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64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6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35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23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41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37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67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50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23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94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81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90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87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35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22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13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30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43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75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06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55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51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31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73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68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92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08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83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19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7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49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0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31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04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00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46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81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89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04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79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09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86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49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47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3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63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75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28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99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12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59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89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28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98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85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16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2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1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7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38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header" Target="header7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29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5.xm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footer" Target="footer5.xml"/><Relationship Id="rId28" Type="http://schemas.openxmlformats.org/officeDocument/2006/relationships/footer" Target="footer7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4.xml"/><Relationship Id="rId27" Type="http://schemas.openxmlformats.org/officeDocument/2006/relationships/footer" Target="footer6.xml"/><Relationship Id="rId30" Type="http://schemas.openxmlformats.org/officeDocument/2006/relationships/footer" Target="footer8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MCNAMAR\United%20Nations\UNEP-UNMFS-Shared_drives%20-%20General%20(2)\DRIVE%20J%20-%20Meeting\97th\Templates\97th%20ExCom%20KIP%20stage%20template-%20updat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3D7187-F9E1-43B4-A1F9-D99BE8FAA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97th ExCom KIP stage template- updated</Template>
  <TotalTime>143</TotalTime>
  <Pages>31</Pages>
  <Words>10351</Words>
  <Characters>67910</Characters>
  <Application>Microsoft Office Word</Application>
  <DocSecurity>0</DocSecurity>
  <Lines>2122</Lines>
  <Paragraphs>1150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proposal: Somalia</vt:lpstr>
    </vt:vector>
  </TitlesOfParts>
  <Company>UNMFS</Company>
  <LinksUpToDate>false</LinksUpToDate>
  <CharactersWithSpaces>77111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Somalia</dc:title>
  <dc:subject/>
  <dc:creator>AET MVS KM</dc:creator>
  <cp:keywords>97th ExCom</cp:keywords>
  <dc:description/>
  <cp:lastModifiedBy>Angela Xue He Yan</cp:lastModifiedBy>
  <cp:revision>65</cp:revision>
  <cp:lastPrinted>2001-05-26T16:40:00Z</cp:lastPrinted>
  <dcterms:created xsi:type="dcterms:W3CDTF">2025-11-17T01:27:00Z</dcterms:created>
  <dcterms:modified xsi:type="dcterms:W3CDTF">2025-11-22T21:52:00Z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UNEP/OzL.Pro/ExCom/97/76</vt:lpwstr>
  </property>
  <property fmtid="{D5CDD505-2E9C-101B-9397-08002B2CF9AE}" pid="3" name="Revision date">
    <vt:lpwstr>16 November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