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F782E" w14:paraId="5629B1ED" w14:textId="77777777" w:rsidTr="00532805">
        <w:trPr>
          <w:trHeight w:val="720"/>
        </w:trPr>
        <w:tc>
          <w:tcPr>
            <w:tcW w:w="5490" w:type="dxa"/>
            <w:gridSpan w:val="2"/>
            <w:tcBorders>
              <w:bottom w:val="single" w:sz="18" w:space="0" w:color="auto"/>
            </w:tcBorders>
          </w:tcPr>
          <w:p w14:paraId="0E700738" w14:textId="77777777" w:rsidR="00C15867" w:rsidRPr="00DF782E" w:rsidRDefault="00C15867" w:rsidP="009B5C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F782E">
              <w:rPr>
                <w:rFonts w:ascii="Univers" w:hAnsi="Univers"/>
                <w:b/>
                <w:sz w:val="28"/>
                <w:szCs w:val="28"/>
                <w:lang w:val="en-CA"/>
              </w:rPr>
              <w:t>UNITED</w:t>
            </w:r>
            <w:r w:rsidRPr="00DF782E">
              <w:rPr>
                <w:rFonts w:ascii="Univers" w:hAnsi="Univers"/>
                <w:b/>
                <w:sz w:val="28"/>
                <w:szCs w:val="28"/>
                <w:lang w:val="en-CA"/>
              </w:rPr>
              <w:br/>
              <w:t>NATIONS</w:t>
            </w:r>
          </w:p>
        </w:tc>
        <w:tc>
          <w:tcPr>
            <w:tcW w:w="4590" w:type="dxa"/>
            <w:tcBorders>
              <w:bottom w:val="single" w:sz="18" w:space="0" w:color="auto"/>
            </w:tcBorders>
          </w:tcPr>
          <w:p w14:paraId="7AD19AB9" w14:textId="77777777" w:rsidR="00C15867" w:rsidRPr="00DF782E" w:rsidRDefault="00C15867" w:rsidP="009B5C8D">
            <w:pPr>
              <w:jc w:val="right"/>
              <w:rPr>
                <w:sz w:val="52"/>
                <w:szCs w:val="52"/>
                <w:lang w:val="en-CA"/>
              </w:rPr>
            </w:pPr>
            <w:r w:rsidRPr="00DF782E">
              <w:rPr>
                <w:rFonts w:ascii="Univers Bold" w:hAnsi="Univers Bold"/>
                <w:b/>
                <w:sz w:val="72"/>
                <w:lang w:val="en-CA"/>
              </w:rPr>
              <w:t>EP</w:t>
            </w:r>
          </w:p>
        </w:tc>
      </w:tr>
      <w:tr w:rsidR="00C15867" w:rsidRPr="00DF782E" w14:paraId="7A300C3F"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89BC1B8" w14:textId="77777777" w:rsidR="00C15867" w:rsidRPr="00DF782E" w:rsidRDefault="00C15867" w:rsidP="009B5C8D">
            <w:pPr>
              <w:spacing w:before="120"/>
              <w:rPr>
                <w:lang w:val="en-CA"/>
              </w:rPr>
            </w:pPr>
            <w:r w:rsidRPr="00DF782E">
              <w:rPr>
                <w:noProof/>
                <w:lang w:val="en-CA" w:eastAsia="en-CA"/>
              </w:rPr>
              <w:drawing>
                <wp:anchor distT="0" distB="0" distL="114300" distR="114300" simplePos="0" relativeHeight="251660288" behindDoc="0" locked="0" layoutInCell="1" allowOverlap="1" wp14:anchorId="050940D1" wp14:editId="4F084DC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F782E">
              <w:rPr>
                <w:noProof/>
                <w:lang w:val="en-CA" w:eastAsia="en-CA"/>
              </w:rPr>
              <w:drawing>
                <wp:anchor distT="0" distB="0" distL="114300" distR="114300" simplePos="0" relativeHeight="251661312" behindDoc="1" locked="0" layoutInCell="0" allowOverlap="1" wp14:anchorId="0C9D439C" wp14:editId="083769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A63638C" w14:textId="77777777" w:rsidR="0066186E" w:rsidRPr="00DF782E" w:rsidRDefault="0066186E" w:rsidP="009B5C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14:paraId="41EEB213" w14:textId="77777777" w:rsidR="00C15867" w:rsidRPr="00DF782E" w:rsidRDefault="00C15867" w:rsidP="009B5C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F782E">
              <w:rPr>
                <w:rFonts w:ascii="Univers" w:hAnsi="Univers"/>
                <w:b/>
                <w:sz w:val="32"/>
                <w:lang w:val="en-CA"/>
              </w:rPr>
              <w:t>United Nations</w:t>
            </w:r>
          </w:p>
          <w:p w14:paraId="7D324FED" w14:textId="77777777" w:rsidR="00C15867" w:rsidRPr="00DF782E" w:rsidRDefault="00C15867" w:rsidP="009B5C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F782E">
              <w:rPr>
                <w:rFonts w:ascii="Univers" w:hAnsi="Univers"/>
                <w:b/>
                <w:sz w:val="32"/>
                <w:lang w:val="en-CA"/>
              </w:rPr>
              <w:t>Environment</w:t>
            </w:r>
          </w:p>
          <w:p w14:paraId="0E312CD0" w14:textId="77777777" w:rsidR="00C15867" w:rsidRPr="00DF782E" w:rsidRDefault="00C15867" w:rsidP="009B5C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F782E">
              <w:rPr>
                <w:rFonts w:ascii="Univers" w:hAnsi="Univers"/>
                <w:b/>
                <w:sz w:val="32"/>
                <w:lang w:val="en-CA"/>
              </w:rPr>
              <w:t>Programme</w:t>
            </w:r>
          </w:p>
          <w:p w14:paraId="0F90E8D4" w14:textId="77777777" w:rsidR="00C15867" w:rsidRPr="00DF782E" w:rsidRDefault="00C15867" w:rsidP="009B5C8D">
            <w:pPr>
              <w:spacing w:before="720"/>
              <w:ind w:left="158"/>
              <w:rPr>
                <w:lang w:val="en-CA"/>
              </w:rPr>
            </w:pPr>
          </w:p>
        </w:tc>
        <w:tc>
          <w:tcPr>
            <w:tcW w:w="4590" w:type="dxa"/>
            <w:tcBorders>
              <w:top w:val="nil"/>
              <w:left w:val="nil"/>
              <w:bottom w:val="single" w:sz="36" w:space="0" w:color="auto"/>
              <w:right w:val="nil"/>
            </w:tcBorders>
          </w:tcPr>
          <w:p w14:paraId="4540C882" w14:textId="77777777" w:rsidR="0066186E" w:rsidRPr="00DF782E" w:rsidRDefault="0066186E" w:rsidP="009B5C8D">
            <w:pPr>
              <w:rPr>
                <w:lang w:val="en-CA"/>
              </w:rPr>
            </w:pPr>
          </w:p>
          <w:p w14:paraId="6159059B" w14:textId="77777777" w:rsidR="00C15867" w:rsidRPr="00DF782E" w:rsidRDefault="00C15867" w:rsidP="009B5C8D">
            <w:pPr>
              <w:rPr>
                <w:lang w:val="en-CA"/>
              </w:rPr>
            </w:pPr>
            <w:r w:rsidRPr="00DF782E">
              <w:rPr>
                <w:lang w:val="en-CA"/>
              </w:rPr>
              <w:t>Distr.</w:t>
            </w:r>
          </w:p>
          <w:p w14:paraId="2F38F81B" w14:textId="77777777" w:rsidR="00923540" w:rsidRPr="00DF782E" w:rsidRDefault="00923540" w:rsidP="009B5C8D">
            <w:pPr>
              <w:rPr>
                <w:lang w:val="en-CA"/>
              </w:rPr>
            </w:pPr>
            <w:r w:rsidRPr="00DF782E">
              <w:rPr>
                <w:lang w:val="en-CA"/>
              </w:rPr>
              <w:t>GENERAL</w:t>
            </w:r>
          </w:p>
          <w:p w14:paraId="3792F3C2" w14:textId="77777777" w:rsidR="00C15867" w:rsidRPr="00DF782E" w:rsidRDefault="00C15867" w:rsidP="009B5C8D">
            <w:pPr>
              <w:rPr>
                <w:lang w:val="en-CA"/>
              </w:rPr>
            </w:pPr>
          </w:p>
          <w:p w14:paraId="1B9E2C0D" w14:textId="77777777" w:rsidR="00C15867" w:rsidRPr="00DF782E" w:rsidRDefault="00C15867" w:rsidP="009B5C8D">
            <w:pPr>
              <w:rPr>
                <w:lang w:val="en-CA"/>
              </w:rPr>
            </w:pPr>
          </w:p>
          <w:p w14:paraId="1E0CA8A5" w14:textId="2EB81AD7" w:rsidR="00C15867" w:rsidRPr="00DF782E" w:rsidRDefault="00C93410" w:rsidP="009B5C8D">
            <w:pPr>
              <w:rPr>
                <w:lang w:val="en-CA"/>
              </w:rPr>
            </w:pPr>
            <w:r w:rsidRPr="00DF782E">
              <w:rPr>
                <w:lang w:val="en-CA"/>
              </w:rPr>
              <w:fldChar w:fldCharType="begin"/>
            </w:r>
            <w:r w:rsidRPr="00DF782E">
              <w:rPr>
                <w:lang w:val="en-CA"/>
              </w:rPr>
              <w:instrText xml:space="preserve"> DOCPROPERTY "Document number"  \* MERGEFORMAT </w:instrText>
            </w:r>
            <w:r w:rsidRPr="00DF782E">
              <w:rPr>
                <w:lang w:val="en-CA"/>
              </w:rPr>
              <w:fldChar w:fldCharType="separate"/>
            </w:r>
            <w:r w:rsidR="003B530D" w:rsidRPr="00DF782E">
              <w:rPr>
                <w:lang w:val="en-CA"/>
              </w:rPr>
              <w:t>UNEP/OzL.Pro/ExCom/82/50</w:t>
            </w:r>
            <w:r w:rsidRPr="00DF782E">
              <w:rPr>
                <w:lang w:val="en-CA"/>
              </w:rPr>
              <w:fldChar w:fldCharType="end"/>
            </w:r>
          </w:p>
          <w:p w14:paraId="66AE8513" w14:textId="74321161" w:rsidR="00C15867" w:rsidRPr="00DF782E" w:rsidRDefault="00BC2495" w:rsidP="009B5C8D">
            <w:pPr>
              <w:rPr>
                <w:lang w:val="en-CA"/>
              </w:rPr>
            </w:pPr>
            <w:r w:rsidRPr="00DF782E">
              <w:rPr>
                <w:lang w:val="en-CA"/>
              </w:rPr>
              <w:fldChar w:fldCharType="begin"/>
            </w:r>
            <w:r w:rsidR="00851352" w:rsidRPr="00DF782E">
              <w:rPr>
                <w:lang w:val="en-CA"/>
              </w:rPr>
              <w:instrText xml:space="preserve"> DOCPROPERTY "Revision date" \@ "d MMMM YYYY"  \* MERGEFORMAT </w:instrText>
            </w:r>
            <w:r w:rsidRPr="00DF782E">
              <w:rPr>
                <w:lang w:val="en-CA"/>
              </w:rPr>
              <w:fldChar w:fldCharType="separate"/>
            </w:r>
            <w:r w:rsidR="00425FF0">
              <w:rPr>
                <w:lang w:val="en-CA"/>
              </w:rPr>
              <w:t>8 November 2018</w:t>
            </w:r>
            <w:r w:rsidRPr="00DF782E">
              <w:rPr>
                <w:lang w:val="en-CA"/>
              </w:rPr>
              <w:fldChar w:fldCharType="end"/>
            </w:r>
          </w:p>
          <w:p w14:paraId="50342083" w14:textId="77777777" w:rsidR="00C15867" w:rsidRPr="00DF782E" w:rsidRDefault="00C15867" w:rsidP="009B5C8D">
            <w:pPr>
              <w:rPr>
                <w:caps/>
                <w:lang w:val="en-CA"/>
              </w:rPr>
            </w:pPr>
          </w:p>
          <w:p w14:paraId="7AD03008" w14:textId="77777777" w:rsidR="0066186E" w:rsidRPr="00DF782E" w:rsidRDefault="0066186E" w:rsidP="009B5C8D">
            <w:pPr>
              <w:rPr>
                <w:caps/>
                <w:lang w:val="en-CA"/>
              </w:rPr>
            </w:pPr>
          </w:p>
          <w:p w14:paraId="1FCF9912" w14:textId="77777777" w:rsidR="00C15867" w:rsidRPr="00DF782E" w:rsidRDefault="00C15867" w:rsidP="009B5C8D">
            <w:pPr>
              <w:rPr>
                <w:lang w:val="en-CA"/>
              </w:rPr>
            </w:pPr>
            <w:r w:rsidRPr="00DF782E">
              <w:rPr>
                <w:lang w:val="en-CA"/>
              </w:rPr>
              <w:t>ORIGINAL: ENGLISH</w:t>
            </w:r>
          </w:p>
        </w:tc>
      </w:tr>
    </w:tbl>
    <w:p w14:paraId="7F01D115" w14:textId="77777777" w:rsidR="00F929F2" w:rsidRPr="008157DE" w:rsidRDefault="00C15867" w:rsidP="00F929F2">
      <w:pPr>
        <w:jc w:val="left"/>
      </w:pPr>
      <w:r w:rsidRPr="00DF782E">
        <w:rPr>
          <w:lang w:val="en-CA"/>
        </w:rPr>
        <w:t>EXECUTIVE COMMITTEE OF</w:t>
      </w:r>
      <w:r w:rsidRPr="00DF782E">
        <w:rPr>
          <w:lang w:val="en-CA"/>
        </w:rPr>
        <w:br/>
      </w:r>
      <w:r w:rsidR="0056698C" w:rsidRPr="00DF782E">
        <w:rPr>
          <w:lang w:val="en-CA"/>
        </w:rPr>
        <w:t xml:space="preserve"> </w:t>
      </w:r>
      <w:r w:rsidRPr="00DF782E">
        <w:rPr>
          <w:lang w:val="en-CA"/>
        </w:rPr>
        <w:t>THE MULTILATERAL FUND FOR THE</w:t>
      </w:r>
      <w:r w:rsidRPr="00DF782E">
        <w:rPr>
          <w:lang w:val="en-CA"/>
        </w:rPr>
        <w:br/>
      </w:r>
      <w:r w:rsidR="0056698C" w:rsidRPr="00DF782E">
        <w:rPr>
          <w:lang w:val="en-CA"/>
        </w:rPr>
        <w:t xml:space="preserve"> </w:t>
      </w:r>
      <w:r w:rsidRPr="00DF782E">
        <w:rPr>
          <w:lang w:val="en-CA"/>
        </w:rPr>
        <w:t>IMPLEMENTATION OF THE MONTREAL PROTOCOL</w:t>
      </w:r>
      <w:r w:rsidRPr="00DF782E">
        <w:rPr>
          <w:lang w:val="en-CA"/>
        </w:rPr>
        <w:br/>
      </w:r>
      <w:r w:rsidR="00F929F2" w:rsidRPr="008157DE">
        <w:rPr>
          <w:lang w:val="en-CA"/>
        </w:rPr>
        <w:t xml:space="preserve">Eighty-second </w:t>
      </w:r>
      <w:r w:rsidR="00F929F2" w:rsidRPr="008157DE">
        <w:t>Meeting</w:t>
      </w:r>
    </w:p>
    <w:p w14:paraId="03BF16F5" w14:textId="77777777" w:rsidR="00F929F2" w:rsidRPr="008157DE" w:rsidRDefault="00F929F2" w:rsidP="00F929F2">
      <w:pPr>
        <w:jc w:val="left"/>
        <w:rPr>
          <w:lang w:val="en-CA"/>
        </w:rPr>
      </w:pPr>
      <w:r w:rsidRPr="008157DE">
        <w:rPr>
          <w:lang w:val="en-CA"/>
        </w:rPr>
        <w:t>Montreal, 3</w:t>
      </w:r>
      <w:r w:rsidRPr="008157DE">
        <w:t>-7 December 2018</w:t>
      </w:r>
    </w:p>
    <w:p w14:paraId="40145151" w14:textId="651F5B63" w:rsidR="004E7F9C" w:rsidRPr="00DF782E" w:rsidRDefault="004E7F9C" w:rsidP="00F929F2">
      <w:pPr>
        <w:jc w:val="left"/>
        <w:rPr>
          <w:lang w:val="en-CA"/>
        </w:rPr>
      </w:pPr>
      <w:bookmarkStart w:id="0" w:name="_GoBack"/>
      <w:bookmarkEnd w:id="0"/>
    </w:p>
    <w:p w14:paraId="668057D5" w14:textId="77777777" w:rsidR="0048787E" w:rsidRPr="00DF782E" w:rsidRDefault="0048787E" w:rsidP="009B5C8D">
      <w:pPr>
        <w:jc w:val="left"/>
        <w:rPr>
          <w:lang w:val="en-CA"/>
        </w:rPr>
      </w:pPr>
    </w:p>
    <w:p w14:paraId="64B66430" w14:textId="77777777" w:rsidR="0048787E" w:rsidRPr="00DF782E" w:rsidRDefault="0048787E" w:rsidP="009B5C8D">
      <w:pPr>
        <w:pStyle w:val="Heading3"/>
        <w:numPr>
          <w:ilvl w:val="0"/>
          <w:numId w:val="0"/>
        </w:numPr>
        <w:spacing w:after="0"/>
        <w:rPr>
          <w:lang w:val="en-CA"/>
        </w:rPr>
      </w:pPr>
    </w:p>
    <w:p w14:paraId="442E6F29" w14:textId="77777777" w:rsidR="0048787E" w:rsidRPr="00DF782E" w:rsidRDefault="0048787E" w:rsidP="009B5C8D">
      <w:pPr>
        <w:rPr>
          <w:lang w:val="en-CA"/>
        </w:rPr>
      </w:pPr>
    </w:p>
    <w:p w14:paraId="446B5D0C" w14:textId="6EE2F5F2" w:rsidR="0048787E" w:rsidRPr="00DF782E" w:rsidRDefault="0048787E" w:rsidP="009B5C8D">
      <w:pPr>
        <w:jc w:val="center"/>
        <w:rPr>
          <w:b/>
          <w:lang w:val="en-CA"/>
        </w:rPr>
      </w:pPr>
      <w:r w:rsidRPr="00DF782E">
        <w:rPr>
          <w:b/>
          <w:lang w:val="en-CA"/>
        </w:rPr>
        <w:t>PROJECT PROPOSAL:</w:t>
      </w:r>
      <w:r w:rsidR="0056698C" w:rsidRPr="00DF782E">
        <w:rPr>
          <w:b/>
          <w:lang w:val="en-CA"/>
        </w:rPr>
        <w:t xml:space="preserve"> </w:t>
      </w:r>
      <w:r w:rsidR="0066186E" w:rsidRPr="00DF782E">
        <w:rPr>
          <w:b/>
          <w:lang w:val="en-CA"/>
        </w:rPr>
        <w:t>EQUATORIAL GUINEA</w:t>
      </w:r>
    </w:p>
    <w:p w14:paraId="65DD7770" w14:textId="77777777" w:rsidR="0048787E" w:rsidRPr="00DF782E" w:rsidRDefault="0048787E" w:rsidP="009B5C8D">
      <w:pPr>
        <w:rPr>
          <w:lang w:val="en-CA"/>
        </w:rPr>
      </w:pPr>
    </w:p>
    <w:p w14:paraId="7C3BFAF8" w14:textId="77777777" w:rsidR="0066186E" w:rsidRPr="00DF782E" w:rsidRDefault="0066186E" w:rsidP="009B5C8D">
      <w:pPr>
        <w:rPr>
          <w:lang w:val="en-CA"/>
        </w:rPr>
      </w:pPr>
    </w:p>
    <w:p w14:paraId="241802E4" w14:textId="77777777" w:rsidR="0048787E" w:rsidRPr="00DF782E" w:rsidRDefault="0048787E" w:rsidP="009B5C8D">
      <w:pPr>
        <w:rPr>
          <w:lang w:val="en-CA"/>
        </w:rPr>
      </w:pPr>
    </w:p>
    <w:p w14:paraId="4833B5FA" w14:textId="77777777" w:rsidR="0048787E" w:rsidRPr="00DF782E" w:rsidRDefault="0048787E" w:rsidP="009B5C8D">
      <w:pPr>
        <w:ind w:firstLine="720"/>
        <w:rPr>
          <w:lang w:val="en-CA"/>
        </w:rPr>
      </w:pPr>
      <w:r w:rsidRPr="00DF782E">
        <w:rPr>
          <w:lang w:val="en-CA"/>
        </w:rPr>
        <w:t xml:space="preserve">This document consists of the comments and recommendation of the Secretariat on the following project proposal: </w:t>
      </w:r>
    </w:p>
    <w:p w14:paraId="02D906CC" w14:textId="77777777" w:rsidR="0048787E" w:rsidRPr="00DF782E" w:rsidRDefault="0048787E" w:rsidP="009B5C8D">
      <w:pPr>
        <w:rPr>
          <w:lang w:val="en-CA"/>
        </w:rPr>
      </w:pPr>
    </w:p>
    <w:p w14:paraId="5AE684D1" w14:textId="77777777" w:rsidR="0048787E" w:rsidRPr="00DF782E" w:rsidRDefault="0048787E" w:rsidP="009B5C8D">
      <w:pPr>
        <w:rPr>
          <w:u w:val="single"/>
          <w:lang w:val="en-CA"/>
        </w:rPr>
      </w:pPr>
      <w:r w:rsidRPr="00DF782E">
        <w:rPr>
          <w:u w:val="single"/>
          <w:lang w:val="en-CA"/>
        </w:rPr>
        <w:t>Phase-out</w:t>
      </w:r>
    </w:p>
    <w:p w14:paraId="5882356C" w14:textId="77777777" w:rsidR="0048787E" w:rsidRPr="00DF782E" w:rsidRDefault="0048787E" w:rsidP="009B5C8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19"/>
      </w:tblGrid>
      <w:tr w:rsidR="0048787E" w:rsidRPr="00DF782E" w14:paraId="0FAC8177" w14:textId="77777777" w:rsidTr="00532805">
        <w:tc>
          <w:tcPr>
            <w:tcW w:w="7128" w:type="dxa"/>
          </w:tcPr>
          <w:p w14:paraId="16484581" w14:textId="516CDCFD" w:rsidR="0048787E" w:rsidRPr="00DF782E" w:rsidRDefault="0048787E" w:rsidP="009B5C8D">
            <w:pPr>
              <w:rPr>
                <w:lang w:val="en-CA"/>
              </w:rPr>
            </w:pPr>
            <w:r w:rsidRPr="00DF782E">
              <w:rPr>
                <w:lang w:val="en-CA"/>
              </w:rPr>
              <w:t>•</w:t>
            </w:r>
            <w:r w:rsidRPr="00DF782E">
              <w:rPr>
                <w:lang w:val="en-CA"/>
              </w:rPr>
              <w:tab/>
              <w:t xml:space="preserve">HCFC phase-out management plan (stage I, </w:t>
            </w:r>
            <w:r w:rsidR="00D33E3B" w:rsidRPr="00DF782E">
              <w:rPr>
                <w:lang w:val="en-CA"/>
              </w:rPr>
              <w:t>third</w:t>
            </w:r>
            <w:r w:rsidR="00B35566" w:rsidRPr="00DF782E">
              <w:rPr>
                <w:lang w:val="en-CA"/>
              </w:rPr>
              <w:t>/</w:t>
            </w:r>
            <w:r w:rsidR="0042608C" w:rsidRPr="00DF782E">
              <w:rPr>
                <w:lang w:val="en-CA"/>
              </w:rPr>
              <w:t>fourth</w:t>
            </w:r>
            <w:r w:rsidR="00D33E3B" w:rsidRPr="00DF782E">
              <w:rPr>
                <w:lang w:val="en-CA"/>
              </w:rPr>
              <w:t xml:space="preserve"> </w:t>
            </w:r>
            <w:r w:rsidRPr="00DF782E">
              <w:rPr>
                <w:lang w:val="en-CA"/>
              </w:rPr>
              <w:t>tranche)</w:t>
            </w:r>
          </w:p>
        </w:tc>
        <w:tc>
          <w:tcPr>
            <w:tcW w:w="2448" w:type="dxa"/>
          </w:tcPr>
          <w:p w14:paraId="6D9F3476" w14:textId="77777777" w:rsidR="0048787E" w:rsidRPr="00DF782E" w:rsidRDefault="00D33E3B" w:rsidP="009B5C8D">
            <w:pPr>
              <w:jc w:val="right"/>
              <w:rPr>
                <w:lang w:val="en-CA"/>
              </w:rPr>
            </w:pPr>
            <w:r w:rsidRPr="00DF782E">
              <w:rPr>
                <w:lang w:val="en-CA"/>
              </w:rPr>
              <w:t>UNEP/UNIDO</w:t>
            </w:r>
          </w:p>
        </w:tc>
      </w:tr>
    </w:tbl>
    <w:p w14:paraId="67EF699A" w14:textId="77777777" w:rsidR="0048787E" w:rsidRPr="00DF782E" w:rsidRDefault="0048787E" w:rsidP="009B5C8D">
      <w:pPr>
        <w:pStyle w:val="Title1"/>
        <w:rPr>
          <w:lang w:val="en-CA"/>
        </w:rPr>
      </w:pPr>
    </w:p>
    <w:p w14:paraId="66B31BB3" w14:textId="77777777" w:rsidR="0048787E" w:rsidRPr="00DF782E" w:rsidRDefault="0048787E" w:rsidP="009B5C8D">
      <w:pPr>
        <w:pStyle w:val="Heading1"/>
        <w:numPr>
          <w:ilvl w:val="0"/>
          <w:numId w:val="0"/>
        </w:numPr>
        <w:rPr>
          <w:lang w:val="en-CA"/>
        </w:rPr>
      </w:pPr>
    </w:p>
    <w:p w14:paraId="003A8B4E" w14:textId="77777777" w:rsidR="0048787E" w:rsidRPr="00DF782E" w:rsidRDefault="0048787E" w:rsidP="009B5C8D">
      <w:pPr>
        <w:pStyle w:val="StyleHeader4Para4Left0Firstline0"/>
        <w:numPr>
          <w:ilvl w:val="0"/>
          <w:numId w:val="0"/>
        </w:numPr>
        <w:rPr>
          <w:lang w:val="en-CA"/>
        </w:rPr>
      </w:pPr>
    </w:p>
    <w:p w14:paraId="60FEEAAD" w14:textId="77777777" w:rsidR="0048787E" w:rsidRPr="00DF782E" w:rsidRDefault="0048787E" w:rsidP="009B5C8D">
      <w:pPr>
        <w:pStyle w:val="StyleHeader4Para4Left0Firstline0"/>
        <w:numPr>
          <w:ilvl w:val="0"/>
          <w:numId w:val="0"/>
        </w:numPr>
        <w:rPr>
          <w:lang w:val="en-CA"/>
        </w:rPr>
      </w:pPr>
      <w:r w:rsidRPr="00DF782E">
        <w:rPr>
          <w:lang w:val="en-CA"/>
        </w:rPr>
        <w:br w:type="page"/>
      </w:r>
    </w:p>
    <w:p w14:paraId="2E7DE9A8" w14:textId="77777777" w:rsidR="0048787E" w:rsidRPr="00DF782E" w:rsidRDefault="0048787E" w:rsidP="009B5C8D">
      <w:pPr>
        <w:jc w:val="center"/>
        <w:rPr>
          <w:b/>
          <w:lang w:val="en-CA"/>
        </w:rPr>
      </w:pPr>
      <w:r w:rsidRPr="00DF782E">
        <w:rPr>
          <w:b/>
          <w:lang w:val="en-CA"/>
        </w:rPr>
        <w:lastRenderedPageBreak/>
        <w:t>PROJECT EVALUATION SHEET – MULTI-YEAR PROJECTS</w:t>
      </w:r>
    </w:p>
    <w:p w14:paraId="2F79AF18" w14:textId="10FA9054" w:rsidR="0048787E" w:rsidRPr="00DF782E" w:rsidRDefault="00D33E3B" w:rsidP="009B5C8D">
      <w:pPr>
        <w:jc w:val="center"/>
        <w:rPr>
          <w:lang w:val="en-CA"/>
        </w:rPr>
      </w:pPr>
      <w:r w:rsidRPr="00DF782E">
        <w:rPr>
          <w:b/>
          <w:lang w:val="en-CA"/>
        </w:rPr>
        <w:t>Equatori</w:t>
      </w:r>
      <w:r w:rsidR="003B530D" w:rsidRPr="00DF782E">
        <w:rPr>
          <w:b/>
          <w:lang w:val="en-CA"/>
        </w:rPr>
        <w:t>a</w:t>
      </w:r>
      <w:r w:rsidRPr="00DF782E">
        <w:rPr>
          <w:b/>
          <w:lang w:val="en-CA"/>
        </w:rPr>
        <w:t>l Guinea</w:t>
      </w:r>
    </w:p>
    <w:p w14:paraId="6A3EF61F" w14:textId="77777777" w:rsidR="0048787E" w:rsidRPr="00DF782E" w:rsidRDefault="0048787E" w:rsidP="009B5C8D">
      <w:pPr>
        <w:jc w:val="center"/>
        <w:rPr>
          <w:lang w:val="en-CA"/>
        </w:rPr>
      </w:pPr>
    </w:p>
    <w:tbl>
      <w:tblPr>
        <w:tblStyle w:val="TableGrid"/>
        <w:tblW w:w="10033"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3"/>
        <w:gridCol w:w="2463"/>
        <w:gridCol w:w="2542"/>
        <w:gridCol w:w="2225"/>
      </w:tblGrid>
      <w:tr w:rsidR="001B5E1F" w:rsidRPr="00DF782E" w14:paraId="55B70768" w14:textId="77777777" w:rsidTr="003E1EF8">
        <w:trPr>
          <w:trHeight w:val="240"/>
        </w:trPr>
        <w:tc>
          <w:tcPr>
            <w:tcW w:w="2803" w:type="dxa"/>
            <w:shd w:val="clear" w:color="auto" w:fill="auto"/>
          </w:tcPr>
          <w:p w14:paraId="0C74EB44" w14:textId="77777777" w:rsidR="001B5E1F" w:rsidRPr="00DF782E" w:rsidRDefault="001B5E1F" w:rsidP="009B5C8D">
            <w:pPr>
              <w:spacing w:after="80"/>
              <w:jc w:val="left"/>
              <w:rPr>
                <w:b/>
                <w:sz w:val="18"/>
              </w:rPr>
            </w:pPr>
            <w:r w:rsidRPr="00DF782E">
              <w:rPr>
                <w:b/>
                <w:sz w:val="18"/>
              </w:rPr>
              <w:t>(I) PROJECT TITLE</w:t>
            </w:r>
          </w:p>
        </w:tc>
        <w:tc>
          <w:tcPr>
            <w:tcW w:w="2463" w:type="dxa"/>
            <w:shd w:val="clear" w:color="auto" w:fill="auto"/>
          </w:tcPr>
          <w:p w14:paraId="7C7247AC" w14:textId="77777777" w:rsidR="001B5E1F" w:rsidRPr="00DF782E" w:rsidRDefault="001B5E1F" w:rsidP="009B5C8D">
            <w:pPr>
              <w:spacing w:after="80"/>
              <w:jc w:val="center"/>
              <w:rPr>
                <w:b/>
                <w:sz w:val="18"/>
              </w:rPr>
            </w:pPr>
            <w:r w:rsidRPr="00DF782E">
              <w:rPr>
                <w:b/>
                <w:sz w:val="18"/>
              </w:rPr>
              <w:t>AGENCY</w:t>
            </w:r>
          </w:p>
        </w:tc>
        <w:tc>
          <w:tcPr>
            <w:tcW w:w="2542" w:type="dxa"/>
            <w:shd w:val="clear" w:color="auto" w:fill="auto"/>
          </w:tcPr>
          <w:p w14:paraId="473485A0" w14:textId="77777777" w:rsidR="001B5E1F" w:rsidRPr="00DF782E" w:rsidRDefault="001B5E1F" w:rsidP="009B5C8D">
            <w:pPr>
              <w:spacing w:after="80"/>
              <w:jc w:val="center"/>
              <w:rPr>
                <w:b/>
                <w:sz w:val="18"/>
              </w:rPr>
            </w:pPr>
            <w:r w:rsidRPr="00DF782E">
              <w:rPr>
                <w:b/>
                <w:sz w:val="18"/>
              </w:rPr>
              <w:t>MEETING APPROVED</w:t>
            </w:r>
          </w:p>
        </w:tc>
        <w:tc>
          <w:tcPr>
            <w:tcW w:w="2225" w:type="dxa"/>
            <w:shd w:val="clear" w:color="auto" w:fill="auto"/>
          </w:tcPr>
          <w:p w14:paraId="44F71395" w14:textId="77777777" w:rsidR="001B5E1F" w:rsidRPr="00DF782E" w:rsidRDefault="001B5E1F" w:rsidP="009B5C8D">
            <w:pPr>
              <w:spacing w:after="80"/>
              <w:jc w:val="center"/>
              <w:rPr>
                <w:b/>
                <w:sz w:val="18"/>
              </w:rPr>
            </w:pPr>
            <w:r w:rsidRPr="00DF782E">
              <w:rPr>
                <w:b/>
                <w:sz w:val="18"/>
              </w:rPr>
              <w:t>CONTROL MEASURE</w:t>
            </w:r>
          </w:p>
        </w:tc>
      </w:tr>
      <w:tr w:rsidR="001B5E1F" w:rsidRPr="00DF782E" w14:paraId="33833089" w14:textId="77777777" w:rsidTr="003E1EF8">
        <w:trPr>
          <w:trHeight w:val="240"/>
        </w:trPr>
        <w:tc>
          <w:tcPr>
            <w:tcW w:w="2803" w:type="dxa"/>
            <w:shd w:val="clear" w:color="auto" w:fill="auto"/>
          </w:tcPr>
          <w:p w14:paraId="69A3F72C" w14:textId="77777777" w:rsidR="001B5E1F" w:rsidRPr="00DF782E" w:rsidRDefault="001B5E1F" w:rsidP="009B5C8D">
            <w:pPr>
              <w:spacing w:after="80"/>
              <w:jc w:val="center"/>
              <w:rPr>
                <w:sz w:val="18"/>
              </w:rPr>
            </w:pPr>
            <w:r w:rsidRPr="00DF782E">
              <w:rPr>
                <w:sz w:val="18"/>
              </w:rPr>
              <w:t>HCFC phase out plan (Stage I)</w:t>
            </w:r>
          </w:p>
        </w:tc>
        <w:tc>
          <w:tcPr>
            <w:tcW w:w="2463" w:type="dxa"/>
            <w:shd w:val="clear" w:color="auto" w:fill="auto"/>
          </w:tcPr>
          <w:p w14:paraId="524E3D62" w14:textId="77777777" w:rsidR="001B5E1F" w:rsidRPr="00DF782E" w:rsidRDefault="001B5E1F" w:rsidP="009B5C8D">
            <w:pPr>
              <w:spacing w:after="80"/>
              <w:jc w:val="center"/>
              <w:rPr>
                <w:sz w:val="18"/>
              </w:rPr>
            </w:pPr>
            <w:r w:rsidRPr="00DF782E">
              <w:rPr>
                <w:sz w:val="18"/>
              </w:rPr>
              <w:t>UNEP (lead), UNIDO</w:t>
            </w:r>
          </w:p>
        </w:tc>
        <w:tc>
          <w:tcPr>
            <w:tcW w:w="2542" w:type="dxa"/>
            <w:shd w:val="clear" w:color="auto" w:fill="auto"/>
          </w:tcPr>
          <w:p w14:paraId="1E95AFBF" w14:textId="77777777" w:rsidR="001B5E1F" w:rsidRPr="00DF782E" w:rsidRDefault="001B5E1F" w:rsidP="009B5C8D">
            <w:pPr>
              <w:spacing w:after="80"/>
              <w:jc w:val="center"/>
              <w:rPr>
                <w:sz w:val="18"/>
              </w:rPr>
            </w:pPr>
            <w:r w:rsidRPr="00DF782E">
              <w:rPr>
                <w:sz w:val="18"/>
              </w:rPr>
              <w:t>65</w:t>
            </w:r>
            <w:r w:rsidRPr="00DF782E">
              <w:rPr>
                <w:sz w:val="18"/>
                <w:vertAlign w:val="superscript"/>
              </w:rPr>
              <w:t>th</w:t>
            </w:r>
            <w:r w:rsidRPr="00DF782E">
              <w:rPr>
                <w:sz w:val="18"/>
              </w:rPr>
              <w:t xml:space="preserve"> </w:t>
            </w:r>
          </w:p>
        </w:tc>
        <w:tc>
          <w:tcPr>
            <w:tcW w:w="2225" w:type="dxa"/>
            <w:shd w:val="clear" w:color="auto" w:fill="auto"/>
          </w:tcPr>
          <w:p w14:paraId="6F83EF60" w14:textId="77777777" w:rsidR="001B5E1F" w:rsidRPr="00DF782E" w:rsidRDefault="001B5E1F" w:rsidP="009B5C8D">
            <w:pPr>
              <w:spacing w:after="80"/>
              <w:jc w:val="center"/>
              <w:rPr>
                <w:sz w:val="18"/>
              </w:rPr>
            </w:pPr>
            <w:r w:rsidRPr="00DF782E">
              <w:rPr>
                <w:sz w:val="18"/>
              </w:rPr>
              <w:t>35 per cent by 2020</w:t>
            </w:r>
          </w:p>
        </w:tc>
      </w:tr>
    </w:tbl>
    <w:p w14:paraId="4AE9B895" w14:textId="77777777" w:rsidR="001B5E1F" w:rsidRPr="00DF782E" w:rsidRDefault="001B5E1F" w:rsidP="009B5C8D">
      <w:pPr>
        <w:pStyle w:val="StyleHeader4Para4Left0Firstline0"/>
        <w:numPr>
          <w:ilvl w:val="0"/>
          <w:numId w:val="0"/>
        </w:numPr>
        <w:spacing w:after="60"/>
        <w:jc w:val="center"/>
      </w:pPr>
    </w:p>
    <w:tbl>
      <w:tblPr>
        <w:tblStyle w:val="TableGrid"/>
        <w:tblW w:w="101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9"/>
        <w:gridCol w:w="2551"/>
        <w:gridCol w:w="2501"/>
      </w:tblGrid>
      <w:tr w:rsidR="001B5E1F" w:rsidRPr="00DF782E" w14:paraId="583535D0" w14:textId="77777777" w:rsidTr="00317870">
        <w:trPr>
          <w:trHeight w:val="240"/>
          <w:jc w:val="center"/>
        </w:trPr>
        <w:tc>
          <w:tcPr>
            <w:tcW w:w="5049" w:type="dxa"/>
            <w:shd w:val="clear" w:color="auto" w:fill="auto"/>
          </w:tcPr>
          <w:p w14:paraId="035B0A8B" w14:textId="77777777" w:rsidR="001B5E1F" w:rsidRPr="00DF782E" w:rsidRDefault="001B5E1F" w:rsidP="009B5C8D">
            <w:pPr>
              <w:pStyle w:val="StyleHeader4Para4Left0Firstline0"/>
              <w:numPr>
                <w:ilvl w:val="0"/>
                <w:numId w:val="0"/>
              </w:numPr>
              <w:spacing w:after="60"/>
              <w:jc w:val="left"/>
              <w:rPr>
                <w:b/>
                <w:sz w:val="18"/>
              </w:rPr>
            </w:pPr>
            <w:r w:rsidRPr="00DF782E">
              <w:rPr>
                <w:b/>
                <w:sz w:val="18"/>
              </w:rPr>
              <w:t>(II) LATEST ARTICLE 7 DATA (Annex C Group l)</w:t>
            </w:r>
          </w:p>
        </w:tc>
        <w:tc>
          <w:tcPr>
            <w:tcW w:w="2551" w:type="dxa"/>
            <w:shd w:val="clear" w:color="auto" w:fill="auto"/>
          </w:tcPr>
          <w:p w14:paraId="56B024E0" w14:textId="77777777" w:rsidR="001B5E1F" w:rsidRPr="00DF782E" w:rsidRDefault="001B5E1F" w:rsidP="009B5C8D">
            <w:pPr>
              <w:pStyle w:val="StyleHeader4Para4Left0Firstline0"/>
              <w:numPr>
                <w:ilvl w:val="0"/>
                <w:numId w:val="0"/>
              </w:numPr>
              <w:spacing w:after="60"/>
              <w:jc w:val="center"/>
              <w:rPr>
                <w:sz w:val="18"/>
              </w:rPr>
            </w:pPr>
            <w:r w:rsidRPr="00DF782E">
              <w:rPr>
                <w:sz w:val="18"/>
              </w:rPr>
              <w:t>Year: 201</w:t>
            </w:r>
            <w:r w:rsidR="00EF787F" w:rsidRPr="00DF782E">
              <w:rPr>
                <w:sz w:val="18"/>
              </w:rPr>
              <w:t>7</w:t>
            </w:r>
          </w:p>
        </w:tc>
        <w:tc>
          <w:tcPr>
            <w:tcW w:w="2501" w:type="dxa"/>
            <w:shd w:val="clear" w:color="auto" w:fill="auto"/>
          </w:tcPr>
          <w:p w14:paraId="3E838FEC" w14:textId="6383732C" w:rsidR="001B5E1F" w:rsidRPr="00DF782E" w:rsidRDefault="00E84500" w:rsidP="009B5C8D">
            <w:pPr>
              <w:pStyle w:val="StyleHeader4Para4Left0Firstline0"/>
              <w:numPr>
                <w:ilvl w:val="0"/>
                <w:numId w:val="0"/>
              </w:numPr>
              <w:spacing w:after="60"/>
              <w:jc w:val="right"/>
              <w:rPr>
                <w:sz w:val="18"/>
              </w:rPr>
            </w:pPr>
            <w:r w:rsidRPr="00DF782E">
              <w:rPr>
                <w:sz w:val="18"/>
              </w:rPr>
              <w:t>0.01</w:t>
            </w:r>
            <w:r w:rsidR="001B5E1F" w:rsidRPr="00DF782E">
              <w:rPr>
                <w:sz w:val="18"/>
              </w:rPr>
              <w:t xml:space="preserve"> (ODP tonnes)</w:t>
            </w:r>
          </w:p>
        </w:tc>
      </w:tr>
    </w:tbl>
    <w:p w14:paraId="0C5E47AE" w14:textId="77777777" w:rsidR="001B5E1F" w:rsidRPr="00DF782E" w:rsidRDefault="001B5E1F" w:rsidP="009B5C8D">
      <w:pPr>
        <w:pStyle w:val="StyleHeader4Para4Left0Firstline0"/>
        <w:numPr>
          <w:ilvl w:val="0"/>
          <w:numId w:val="0"/>
        </w:numPr>
        <w:spacing w:after="60"/>
        <w:jc w:val="center"/>
      </w:pPr>
    </w:p>
    <w:tbl>
      <w:tblPr>
        <w:tblStyle w:val="TableGrid"/>
        <w:tblW w:w="101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5"/>
        <w:gridCol w:w="792"/>
        <w:gridCol w:w="314"/>
        <w:gridCol w:w="314"/>
        <w:gridCol w:w="491"/>
        <w:gridCol w:w="491"/>
        <w:gridCol w:w="1295"/>
        <w:gridCol w:w="912"/>
        <w:gridCol w:w="772"/>
        <w:gridCol w:w="1028"/>
        <w:gridCol w:w="662"/>
        <w:gridCol w:w="1815"/>
      </w:tblGrid>
      <w:tr w:rsidR="001B5E1F" w:rsidRPr="00DF782E" w14:paraId="4DFB670F" w14:textId="77777777" w:rsidTr="00317870">
        <w:trPr>
          <w:trHeight w:val="240"/>
          <w:jc w:val="center"/>
        </w:trPr>
        <w:tc>
          <w:tcPr>
            <w:tcW w:w="0" w:type="auto"/>
            <w:gridSpan w:val="10"/>
            <w:shd w:val="clear" w:color="auto" w:fill="auto"/>
          </w:tcPr>
          <w:p w14:paraId="17F08CE5" w14:textId="77777777" w:rsidR="001B5E1F" w:rsidRPr="00DF782E" w:rsidRDefault="001B5E1F" w:rsidP="009B5C8D">
            <w:pPr>
              <w:pStyle w:val="StyleHeader4Para4Left0Firstline0"/>
              <w:numPr>
                <w:ilvl w:val="0"/>
                <w:numId w:val="0"/>
              </w:numPr>
              <w:spacing w:after="60"/>
              <w:jc w:val="left"/>
              <w:rPr>
                <w:b/>
                <w:sz w:val="18"/>
              </w:rPr>
            </w:pPr>
            <w:r w:rsidRPr="00DF782E">
              <w:rPr>
                <w:b/>
                <w:sz w:val="18"/>
              </w:rPr>
              <w:t>(III) LATEST COUNTRY PROGRAMME SECTORAL DATA (ODP tonnes)</w:t>
            </w:r>
          </w:p>
        </w:tc>
        <w:tc>
          <w:tcPr>
            <w:tcW w:w="2491" w:type="dxa"/>
            <w:gridSpan w:val="2"/>
            <w:shd w:val="clear" w:color="auto" w:fill="auto"/>
          </w:tcPr>
          <w:p w14:paraId="0259E6E4" w14:textId="77777777" w:rsidR="001B5E1F" w:rsidRPr="00DF782E" w:rsidRDefault="001B5E1F" w:rsidP="009B5C8D">
            <w:pPr>
              <w:pStyle w:val="StyleHeader4Para4Left0Firstline0"/>
              <w:numPr>
                <w:ilvl w:val="0"/>
                <w:numId w:val="0"/>
              </w:numPr>
              <w:spacing w:after="60"/>
              <w:jc w:val="right"/>
              <w:rPr>
                <w:b/>
                <w:sz w:val="18"/>
              </w:rPr>
            </w:pPr>
            <w:r w:rsidRPr="00DF782E">
              <w:rPr>
                <w:b/>
                <w:sz w:val="18"/>
              </w:rPr>
              <w:t>Year: 201</w:t>
            </w:r>
            <w:r w:rsidR="00EF787F" w:rsidRPr="00DF782E">
              <w:rPr>
                <w:b/>
                <w:sz w:val="18"/>
              </w:rPr>
              <w:t>7</w:t>
            </w:r>
          </w:p>
        </w:tc>
      </w:tr>
      <w:tr w:rsidR="001B5E1F" w:rsidRPr="00DF782E" w14:paraId="103DFE56" w14:textId="77777777" w:rsidTr="00317870">
        <w:trPr>
          <w:trHeight w:val="240"/>
          <w:jc w:val="center"/>
        </w:trPr>
        <w:tc>
          <w:tcPr>
            <w:tcW w:w="0" w:type="auto"/>
            <w:shd w:val="clear" w:color="auto" w:fill="auto"/>
          </w:tcPr>
          <w:p w14:paraId="40AD8710" w14:textId="77777777" w:rsidR="001B5E1F" w:rsidRPr="00DF782E" w:rsidRDefault="001B5E1F" w:rsidP="009B5C8D">
            <w:pPr>
              <w:pStyle w:val="StyleHeader4Para4Left0Firstline0"/>
              <w:numPr>
                <w:ilvl w:val="0"/>
                <w:numId w:val="0"/>
              </w:numPr>
              <w:spacing w:after="60"/>
              <w:jc w:val="center"/>
              <w:rPr>
                <w:sz w:val="18"/>
              </w:rPr>
            </w:pPr>
            <w:r w:rsidRPr="00DF782E">
              <w:rPr>
                <w:sz w:val="18"/>
              </w:rPr>
              <w:t>Chemical</w:t>
            </w:r>
          </w:p>
        </w:tc>
        <w:tc>
          <w:tcPr>
            <w:tcW w:w="0" w:type="auto"/>
            <w:shd w:val="clear" w:color="auto" w:fill="auto"/>
          </w:tcPr>
          <w:p w14:paraId="5C234EC5" w14:textId="77777777" w:rsidR="001B5E1F" w:rsidRPr="00DF782E" w:rsidRDefault="001B5E1F" w:rsidP="009B5C8D">
            <w:pPr>
              <w:pStyle w:val="StyleHeader4Para4Left0Firstline0"/>
              <w:numPr>
                <w:ilvl w:val="0"/>
                <w:numId w:val="0"/>
              </w:numPr>
              <w:spacing w:after="60"/>
              <w:jc w:val="center"/>
              <w:rPr>
                <w:sz w:val="18"/>
              </w:rPr>
            </w:pPr>
            <w:r w:rsidRPr="00DF782E">
              <w:rPr>
                <w:sz w:val="18"/>
              </w:rPr>
              <w:t>Aerosol</w:t>
            </w:r>
          </w:p>
        </w:tc>
        <w:tc>
          <w:tcPr>
            <w:tcW w:w="0" w:type="auto"/>
            <w:gridSpan w:val="2"/>
            <w:shd w:val="clear" w:color="auto" w:fill="auto"/>
          </w:tcPr>
          <w:p w14:paraId="5191D33A" w14:textId="77777777" w:rsidR="001B5E1F" w:rsidRPr="00DF782E" w:rsidRDefault="001B5E1F" w:rsidP="009B5C8D">
            <w:pPr>
              <w:pStyle w:val="StyleHeader4Para4Left0Firstline0"/>
              <w:numPr>
                <w:ilvl w:val="0"/>
                <w:numId w:val="0"/>
              </w:numPr>
              <w:spacing w:after="60"/>
              <w:jc w:val="center"/>
              <w:rPr>
                <w:sz w:val="18"/>
              </w:rPr>
            </w:pPr>
            <w:r w:rsidRPr="00DF782E">
              <w:rPr>
                <w:sz w:val="18"/>
              </w:rPr>
              <w:t>Foam</w:t>
            </w:r>
          </w:p>
        </w:tc>
        <w:tc>
          <w:tcPr>
            <w:tcW w:w="0" w:type="auto"/>
            <w:gridSpan w:val="2"/>
            <w:shd w:val="clear" w:color="auto" w:fill="auto"/>
          </w:tcPr>
          <w:p w14:paraId="626134FB" w14:textId="77777777" w:rsidR="001B5E1F" w:rsidRPr="00DF782E" w:rsidRDefault="001B5E1F" w:rsidP="009B5C8D">
            <w:pPr>
              <w:pStyle w:val="StyleHeader4Para4Left0Firstline0"/>
              <w:numPr>
                <w:ilvl w:val="0"/>
                <w:numId w:val="0"/>
              </w:numPr>
              <w:spacing w:after="60"/>
              <w:jc w:val="center"/>
              <w:rPr>
                <w:sz w:val="18"/>
              </w:rPr>
            </w:pPr>
            <w:r w:rsidRPr="00DF782E">
              <w:rPr>
                <w:sz w:val="18"/>
              </w:rPr>
              <w:t>Fire fighting</w:t>
            </w:r>
          </w:p>
        </w:tc>
        <w:tc>
          <w:tcPr>
            <w:tcW w:w="0" w:type="auto"/>
            <w:gridSpan w:val="2"/>
            <w:shd w:val="clear" w:color="auto" w:fill="auto"/>
          </w:tcPr>
          <w:p w14:paraId="463A6404" w14:textId="77777777" w:rsidR="001B5E1F" w:rsidRPr="00DF782E" w:rsidRDefault="001B5E1F" w:rsidP="009B5C8D">
            <w:pPr>
              <w:pStyle w:val="StyleHeader4Para4Left0Firstline0"/>
              <w:numPr>
                <w:ilvl w:val="0"/>
                <w:numId w:val="0"/>
              </w:numPr>
              <w:spacing w:after="60"/>
              <w:jc w:val="center"/>
              <w:rPr>
                <w:sz w:val="18"/>
              </w:rPr>
            </w:pPr>
            <w:r w:rsidRPr="00DF782E">
              <w:rPr>
                <w:sz w:val="18"/>
              </w:rPr>
              <w:t>Refrigeration</w:t>
            </w:r>
          </w:p>
        </w:tc>
        <w:tc>
          <w:tcPr>
            <w:tcW w:w="0" w:type="auto"/>
            <w:shd w:val="clear" w:color="auto" w:fill="auto"/>
          </w:tcPr>
          <w:p w14:paraId="491BB755" w14:textId="77777777" w:rsidR="001B5E1F" w:rsidRPr="00DF782E" w:rsidRDefault="001B5E1F" w:rsidP="009B5C8D">
            <w:pPr>
              <w:pStyle w:val="StyleHeader4Para4Left0Firstline0"/>
              <w:numPr>
                <w:ilvl w:val="0"/>
                <w:numId w:val="0"/>
              </w:numPr>
              <w:spacing w:after="60"/>
              <w:jc w:val="center"/>
              <w:rPr>
                <w:sz w:val="18"/>
              </w:rPr>
            </w:pPr>
            <w:r w:rsidRPr="00DF782E">
              <w:rPr>
                <w:sz w:val="18"/>
              </w:rPr>
              <w:t>Solvent</w:t>
            </w:r>
          </w:p>
        </w:tc>
        <w:tc>
          <w:tcPr>
            <w:tcW w:w="0" w:type="auto"/>
            <w:shd w:val="clear" w:color="auto" w:fill="auto"/>
          </w:tcPr>
          <w:p w14:paraId="47551577" w14:textId="77777777" w:rsidR="001B5E1F" w:rsidRPr="00DF782E" w:rsidRDefault="001B5E1F" w:rsidP="009B5C8D">
            <w:pPr>
              <w:pStyle w:val="StyleHeader4Para4Left0Firstline0"/>
              <w:numPr>
                <w:ilvl w:val="0"/>
                <w:numId w:val="0"/>
              </w:numPr>
              <w:spacing w:after="60"/>
              <w:jc w:val="center"/>
              <w:rPr>
                <w:sz w:val="18"/>
              </w:rPr>
            </w:pPr>
            <w:r w:rsidRPr="00DF782E">
              <w:rPr>
                <w:sz w:val="18"/>
              </w:rPr>
              <w:t>Process agent</w:t>
            </w:r>
          </w:p>
        </w:tc>
        <w:tc>
          <w:tcPr>
            <w:tcW w:w="0" w:type="auto"/>
            <w:shd w:val="clear" w:color="auto" w:fill="auto"/>
          </w:tcPr>
          <w:p w14:paraId="26254B0D" w14:textId="77777777" w:rsidR="001B5E1F" w:rsidRPr="00DF782E" w:rsidRDefault="001B5E1F" w:rsidP="009B5C8D">
            <w:pPr>
              <w:pStyle w:val="StyleHeader4Para4Left0Firstline0"/>
              <w:numPr>
                <w:ilvl w:val="0"/>
                <w:numId w:val="0"/>
              </w:numPr>
              <w:spacing w:after="60"/>
              <w:jc w:val="center"/>
              <w:rPr>
                <w:sz w:val="18"/>
              </w:rPr>
            </w:pPr>
            <w:r w:rsidRPr="00DF782E">
              <w:rPr>
                <w:sz w:val="18"/>
              </w:rPr>
              <w:t>Lab use</w:t>
            </w:r>
          </w:p>
        </w:tc>
        <w:tc>
          <w:tcPr>
            <w:tcW w:w="1815" w:type="dxa"/>
            <w:shd w:val="clear" w:color="auto" w:fill="auto"/>
          </w:tcPr>
          <w:p w14:paraId="7FBCFCDF" w14:textId="77777777" w:rsidR="001B5E1F" w:rsidRPr="00DF782E" w:rsidRDefault="001B5E1F" w:rsidP="009B5C8D">
            <w:pPr>
              <w:pStyle w:val="StyleHeader4Para4Left0Firstline0"/>
              <w:numPr>
                <w:ilvl w:val="0"/>
                <w:numId w:val="0"/>
              </w:numPr>
              <w:spacing w:after="60"/>
              <w:jc w:val="center"/>
              <w:rPr>
                <w:sz w:val="18"/>
              </w:rPr>
            </w:pPr>
            <w:r w:rsidRPr="00DF782E">
              <w:rPr>
                <w:sz w:val="18"/>
              </w:rPr>
              <w:t>Total sector consumption</w:t>
            </w:r>
          </w:p>
        </w:tc>
      </w:tr>
      <w:tr w:rsidR="001B5E1F" w:rsidRPr="00DF782E" w14:paraId="51DCB9C6" w14:textId="77777777" w:rsidTr="00317870">
        <w:trPr>
          <w:trHeight w:val="240"/>
          <w:jc w:val="center"/>
        </w:trPr>
        <w:tc>
          <w:tcPr>
            <w:tcW w:w="0" w:type="auto"/>
            <w:gridSpan w:val="6"/>
            <w:shd w:val="clear" w:color="auto" w:fill="auto"/>
          </w:tcPr>
          <w:p w14:paraId="3552DE84" w14:textId="77777777" w:rsidR="001B5E1F" w:rsidRPr="00DF782E" w:rsidRDefault="001B5E1F" w:rsidP="009B5C8D">
            <w:pPr>
              <w:pStyle w:val="StyleHeader4Para4Left0Firstline0"/>
              <w:numPr>
                <w:ilvl w:val="0"/>
                <w:numId w:val="0"/>
              </w:numPr>
              <w:spacing w:after="60"/>
              <w:jc w:val="center"/>
              <w:rPr>
                <w:sz w:val="18"/>
              </w:rPr>
            </w:pPr>
            <w:r w:rsidRPr="00DF782E">
              <w:rPr>
                <w:sz w:val="18"/>
              </w:rPr>
              <w:t xml:space="preserve"> </w:t>
            </w:r>
          </w:p>
        </w:tc>
        <w:tc>
          <w:tcPr>
            <w:tcW w:w="0" w:type="auto"/>
            <w:shd w:val="clear" w:color="auto" w:fill="auto"/>
          </w:tcPr>
          <w:p w14:paraId="472F4D69" w14:textId="77777777" w:rsidR="001B5E1F" w:rsidRPr="00DF782E" w:rsidRDefault="001B5E1F" w:rsidP="009B5C8D">
            <w:pPr>
              <w:pStyle w:val="StyleHeader4Para4Left0Firstline0"/>
              <w:numPr>
                <w:ilvl w:val="0"/>
                <w:numId w:val="0"/>
              </w:numPr>
              <w:spacing w:after="60"/>
              <w:jc w:val="center"/>
              <w:rPr>
                <w:sz w:val="18"/>
              </w:rPr>
            </w:pPr>
            <w:r w:rsidRPr="00DF782E">
              <w:rPr>
                <w:sz w:val="18"/>
              </w:rPr>
              <w:t>Manufacturing</w:t>
            </w:r>
          </w:p>
        </w:tc>
        <w:tc>
          <w:tcPr>
            <w:tcW w:w="0" w:type="auto"/>
            <w:shd w:val="clear" w:color="auto" w:fill="auto"/>
          </w:tcPr>
          <w:p w14:paraId="7CB99EB7" w14:textId="77777777" w:rsidR="001B5E1F" w:rsidRPr="00DF782E" w:rsidRDefault="001B5E1F" w:rsidP="009B5C8D">
            <w:pPr>
              <w:pStyle w:val="StyleHeader4Para4Left0Firstline0"/>
              <w:numPr>
                <w:ilvl w:val="0"/>
                <w:numId w:val="0"/>
              </w:numPr>
              <w:spacing w:after="60"/>
              <w:jc w:val="center"/>
              <w:rPr>
                <w:sz w:val="18"/>
              </w:rPr>
            </w:pPr>
            <w:r w:rsidRPr="00DF782E">
              <w:rPr>
                <w:sz w:val="18"/>
              </w:rPr>
              <w:t>Servicing</w:t>
            </w:r>
          </w:p>
        </w:tc>
        <w:tc>
          <w:tcPr>
            <w:tcW w:w="4299" w:type="dxa"/>
            <w:gridSpan w:val="4"/>
            <w:shd w:val="clear" w:color="auto" w:fill="auto"/>
          </w:tcPr>
          <w:p w14:paraId="780AD00F" w14:textId="77777777" w:rsidR="001B5E1F" w:rsidRPr="00DF782E" w:rsidRDefault="001B5E1F" w:rsidP="009B5C8D">
            <w:pPr>
              <w:pStyle w:val="StyleHeader4Para4Left0Firstline0"/>
              <w:numPr>
                <w:ilvl w:val="0"/>
                <w:numId w:val="0"/>
              </w:numPr>
              <w:spacing w:after="60"/>
              <w:jc w:val="center"/>
              <w:rPr>
                <w:sz w:val="18"/>
              </w:rPr>
            </w:pPr>
          </w:p>
        </w:tc>
      </w:tr>
      <w:tr w:rsidR="001B5E1F" w:rsidRPr="00DF782E" w14:paraId="14B7B40F" w14:textId="77777777" w:rsidTr="00317870">
        <w:trPr>
          <w:trHeight w:val="240"/>
          <w:jc w:val="center"/>
        </w:trPr>
        <w:tc>
          <w:tcPr>
            <w:tcW w:w="1200" w:type="dxa"/>
            <w:shd w:val="clear" w:color="auto" w:fill="auto"/>
          </w:tcPr>
          <w:p w14:paraId="1BCFB12E" w14:textId="77777777" w:rsidR="001B5E1F" w:rsidRPr="00DF782E" w:rsidRDefault="001B5E1F" w:rsidP="009B5C8D">
            <w:pPr>
              <w:pStyle w:val="StyleHeader4Para4Left0Firstline0"/>
              <w:numPr>
                <w:ilvl w:val="0"/>
                <w:numId w:val="0"/>
              </w:numPr>
              <w:spacing w:after="60"/>
              <w:jc w:val="left"/>
              <w:rPr>
                <w:sz w:val="18"/>
              </w:rPr>
            </w:pPr>
            <w:r w:rsidRPr="00DF782E">
              <w:rPr>
                <w:sz w:val="18"/>
              </w:rPr>
              <w:t>HCFC-123</w:t>
            </w:r>
          </w:p>
        </w:tc>
        <w:tc>
          <w:tcPr>
            <w:tcW w:w="0" w:type="auto"/>
            <w:shd w:val="clear" w:color="auto" w:fill="auto"/>
          </w:tcPr>
          <w:p w14:paraId="09CCF9CC"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1797B08C"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315CAF7F"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BC55D4C"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6D99155B"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4D541B7"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446D47C"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C526C11" w14:textId="77777777" w:rsidR="001B5E1F" w:rsidRPr="00DF782E" w:rsidRDefault="001B5E1F" w:rsidP="009B5C8D">
            <w:pPr>
              <w:pStyle w:val="StyleHeader4Para4Left0Firstline0"/>
              <w:numPr>
                <w:ilvl w:val="0"/>
                <w:numId w:val="0"/>
              </w:numPr>
              <w:spacing w:after="60"/>
              <w:jc w:val="right"/>
              <w:rPr>
                <w:sz w:val="18"/>
              </w:rPr>
            </w:pPr>
          </w:p>
        </w:tc>
        <w:tc>
          <w:tcPr>
            <w:tcW w:w="1815" w:type="dxa"/>
            <w:shd w:val="clear" w:color="auto" w:fill="auto"/>
          </w:tcPr>
          <w:p w14:paraId="1108ABE9" w14:textId="77777777" w:rsidR="001B5E1F" w:rsidRPr="00DF782E" w:rsidRDefault="001B5E1F" w:rsidP="009B5C8D">
            <w:pPr>
              <w:pStyle w:val="StyleHeader4Para4Left0Firstline0"/>
              <w:numPr>
                <w:ilvl w:val="0"/>
                <w:numId w:val="0"/>
              </w:numPr>
              <w:spacing w:after="60"/>
              <w:jc w:val="right"/>
              <w:rPr>
                <w:sz w:val="18"/>
              </w:rPr>
            </w:pPr>
          </w:p>
        </w:tc>
      </w:tr>
      <w:tr w:rsidR="001B5E1F" w:rsidRPr="00DF782E" w14:paraId="627B1959" w14:textId="77777777" w:rsidTr="00317870">
        <w:trPr>
          <w:trHeight w:val="240"/>
          <w:jc w:val="center"/>
        </w:trPr>
        <w:tc>
          <w:tcPr>
            <w:tcW w:w="1200" w:type="dxa"/>
            <w:shd w:val="clear" w:color="auto" w:fill="auto"/>
          </w:tcPr>
          <w:p w14:paraId="66834F94" w14:textId="77777777" w:rsidR="001B5E1F" w:rsidRPr="00DF782E" w:rsidRDefault="001B5E1F" w:rsidP="009B5C8D">
            <w:pPr>
              <w:pStyle w:val="StyleHeader4Para4Left0Firstline0"/>
              <w:numPr>
                <w:ilvl w:val="0"/>
                <w:numId w:val="0"/>
              </w:numPr>
              <w:spacing w:after="60"/>
              <w:jc w:val="left"/>
              <w:rPr>
                <w:sz w:val="18"/>
              </w:rPr>
            </w:pPr>
            <w:r w:rsidRPr="00DF782E">
              <w:rPr>
                <w:sz w:val="18"/>
              </w:rPr>
              <w:t>HCFC-124</w:t>
            </w:r>
          </w:p>
        </w:tc>
        <w:tc>
          <w:tcPr>
            <w:tcW w:w="0" w:type="auto"/>
            <w:shd w:val="clear" w:color="auto" w:fill="auto"/>
          </w:tcPr>
          <w:p w14:paraId="5690E071"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0EFF3CAD"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70C7625B"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C152F07"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3B9DDA9"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C796620"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684FA946"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531DBF7D" w14:textId="77777777" w:rsidR="001B5E1F" w:rsidRPr="00DF782E" w:rsidRDefault="001B5E1F" w:rsidP="009B5C8D">
            <w:pPr>
              <w:pStyle w:val="StyleHeader4Para4Left0Firstline0"/>
              <w:numPr>
                <w:ilvl w:val="0"/>
                <w:numId w:val="0"/>
              </w:numPr>
              <w:spacing w:after="60"/>
              <w:jc w:val="right"/>
              <w:rPr>
                <w:sz w:val="18"/>
              </w:rPr>
            </w:pPr>
          </w:p>
        </w:tc>
        <w:tc>
          <w:tcPr>
            <w:tcW w:w="1815" w:type="dxa"/>
            <w:shd w:val="clear" w:color="auto" w:fill="auto"/>
          </w:tcPr>
          <w:p w14:paraId="37480F2E" w14:textId="77777777" w:rsidR="001B5E1F" w:rsidRPr="00DF782E" w:rsidRDefault="001B5E1F" w:rsidP="009B5C8D">
            <w:pPr>
              <w:pStyle w:val="StyleHeader4Para4Left0Firstline0"/>
              <w:numPr>
                <w:ilvl w:val="0"/>
                <w:numId w:val="0"/>
              </w:numPr>
              <w:spacing w:after="60"/>
              <w:jc w:val="right"/>
              <w:rPr>
                <w:sz w:val="18"/>
              </w:rPr>
            </w:pPr>
          </w:p>
        </w:tc>
      </w:tr>
      <w:tr w:rsidR="001B5E1F" w:rsidRPr="00DF782E" w14:paraId="6BBF8D28" w14:textId="77777777" w:rsidTr="00317870">
        <w:trPr>
          <w:trHeight w:val="240"/>
          <w:jc w:val="center"/>
        </w:trPr>
        <w:tc>
          <w:tcPr>
            <w:tcW w:w="1200" w:type="dxa"/>
            <w:shd w:val="clear" w:color="auto" w:fill="auto"/>
          </w:tcPr>
          <w:p w14:paraId="278849AB" w14:textId="77777777" w:rsidR="001B5E1F" w:rsidRPr="00DF782E" w:rsidRDefault="001B5E1F" w:rsidP="009B5C8D">
            <w:pPr>
              <w:pStyle w:val="StyleHeader4Para4Left0Firstline0"/>
              <w:numPr>
                <w:ilvl w:val="0"/>
                <w:numId w:val="0"/>
              </w:numPr>
              <w:spacing w:after="60"/>
              <w:jc w:val="left"/>
              <w:rPr>
                <w:sz w:val="18"/>
              </w:rPr>
            </w:pPr>
            <w:r w:rsidRPr="00DF782E">
              <w:rPr>
                <w:sz w:val="18"/>
              </w:rPr>
              <w:t>HCFC-141b</w:t>
            </w:r>
          </w:p>
        </w:tc>
        <w:tc>
          <w:tcPr>
            <w:tcW w:w="0" w:type="auto"/>
            <w:shd w:val="clear" w:color="auto" w:fill="auto"/>
          </w:tcPr>
          <w:p w14:paraId="327EF2E6"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4B3929DC"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6B07C1A0"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39BF5C3"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312FFD34"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191172AF"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D695F4B"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5E79912B" w14:textId="77777777" w:rsidR="001B5E1F" w:rsidRPr="00DF782E" w:rsidRDefault="001B5E1F" w:rsidP="009B5C8D">
            <w:pPr>
              <w:pStyle w:val="StyleHeader4Para4Left0Firstline0"/>
              <w:numPr>
                <w:ilvl w:val="0"/>
                <w:numId w:val="0"/>
              </w:numPr>
              <w:spacing w:after="60"/>
              <w:jc w:val="right"/>
              <w:rPr>
                <w:sz w:val="18"/>
              </w:rPr>
            </w:pPr>
          </w:p>
        </w:tc>
        <w:tc>
          <w:tcPr>
            <w:tcW w:w="1815" w:type="dxa"/>
            <w:shd w:val="clear" w:color="auto" w:fill="auto"/>
          </w:tcPr>
          <w:p w14:paraId="78C2FF0D" w14:textId="77777777" w:rsidR="001B5E1F" w:rsidRPr="00DF782E" w:rsidRDefault="001B5E1F" w:rsidP="009B5C8D">
            <w:pPr>
              <w:pStyle w:val="StyleHeader4Para4Left0Firstline0"/>
              <w:numPr>
                <w:ilvl w:val="0"/>
                <w:numId w:val="0"/>
              </w:numPr>
              <w:spacing w:after="60"/>
              <w:jc w:val="right"/>
              <w:rPr>
                <w:sz w:val="18"/>
              </w:rPr>
            </w:pPr>
          </w:p>
        </w:tc>
      </w:tr>
      <w:tr w:rsidR="001B5E1F" w:rsidRPr="00DF782E" w14:paraId="14D5B3D2" w14:textId="77777777" w:rsidTr="00317870">
        <w:trPr>
          <w:trHeight w:val="240"/>
          <w:jc w:val="center"/>
        </w:trPr>
        <w:tc>
          <w:tcPr>
            <w:tcW w:w="1200" w:type="dxa"/>
            <w:shd w:val="clear" w:color="auto" w:fill="auto"/>
          </w:tcPr>
          <w:p w14:paraId="2E97260D" w14:textId="77777777" w:rsidR="001B5E1F" w:rsidRPr="00DF782E" w:rsidRDefault="001B5E1F" w:rsidP="009B5C8D">
            <w:pPr>
              <w:pStyle w:val="StyleHeader4Para4Left0Firstline0"/>
              <w:numPr>
                <w:ilvl w:val="0"/>
                <w:numId w:val="0"/>
              </w:numPr>
              <w:spacing w:after="60"/>
              <w:jc w:val="left"/>
              <w:rPr>
                <w:sz w:val="18"/>
              </w:rPr>
            </w:pPr>
            <w:r w:rsidRPr="00DF782E">
              <w:rPr>
                <w:sz w:val="18"/>
              </w:rPr>
              <w:t>HCFC-142b</w:t>
            </w:r>
          </w:p>
        </w:tc>
        <w:tc>
          <w:tcPr>
            <w:tcW w:w="0" w:type="auto"/>
            <w:shd w:val="clear" w:color="auto" w:fill="auto"/>
          </w:tcPr>
          <w:p w14:paraId="779B9790"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27125D29"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068CAC77"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5DC0F80B"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4EF89B48"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3269F877"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66DC8DF"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5CBFCC1B" w14:textId="77777777" w:rsidR="001B5E1F" w:rsidRPr="00DF782E" w:rsidRDefault="001B5E1F" w:rsidP="009B5C8D">
            <w:pPr>
              <w:pStyle w:val="StyleHeader4Para4Left0Firstline0"/>
              <w:numPr>
                <w:ilvl w:val="0"/>
                <w:numId w:val="0"/>
              </w:numPr>
              <w:spacing w:after="60"/>
              <w:jc w:val="right"/>
              <w:rPr>
                <w:sz w:val="18"/>
              </w:rPr>
            </w:pPr>
          </w:p>
        </w:tc>
        <w:tc>
          <w:tcPr>
            <w:tcW w:w="1815" w:type="dxa"/>
            <w:shd w:val="clear" w:color="auto" w:fill="auto"/>
          </w:tcPr>
          <w:p w14:paraId="45061162" w14:textId="77777777" w:rsidR="001B5E1F" w:rsidRPr="00DF782E" w:rsidRDefault="001B5E1F" w:rsidP="009B5C8D">
            <w:pPr>
              <w:pStyle w:val="StyleHeader4Para4Left0Firstline0"/>
              <w:numPr>
                <w:ilvl w:val="0"/>
                <w:numId w:val="0"/>
              </w:numPr>
              <w:spacing w:after="60"/>
              <w:jc w:val="right"/>
              <w:rPr>
                <w:sz w:val="18"/>
              </w:rPr>
            </w:pPr>
          </w:p>
        </w:tc>
      </w:tr>
      <w:tr w:rsidR="001B5E1F" w:rsidRPr="00DF782E" w14:paraId="31C8A694" w14:textId="77777777" w:rsidTr="00317870">
        <w:trPr>
          <w:trHeight w:val="240"/>
          <w:jc w:val="center"/>
        </w:trPr>
        <w:tc>
          <w:tcPr>
            <w:tcW w:w="1200" w:type="dxa"/>
            <w:shd w:val="clear" w:color="auto" w:fill="auto"/>
          </w:tcPr>
          <w:p w14:paraId="6560433F" w14:textId="77777777" w:rsidR="001B5E1F" w:rsidRPr="00DF782E" w:rsidRDefault="001B5E1F" w:rsidP="009B5C8D">
            <w:pPr>
              <w:pStyle w:val="StyleHeader4Para4Left0Firstline0"/>
              <w:numPr>
                <w:ilvl w:val="0"/>
                <w:numId w:val="0"/>
              </w:numPr>
              <w:spacing w:after="60"/>
              <w:jc w:val="left"/>
              <w:rPr>
                <w:sz w:val="18"/>
              </w:rPr>
            </w:pPr>
            <w:r w:rsidRPr="00DF782E">
              <w:rPr>
                <w:sz w:val="18"/>
              </w:rPr>
              <w:t>HCFC-22</w:t>
            </w:r>
          </w:p>
        </w:tc>
        <w:tc>
          <w:tcPr>
            <w:tcW w:w="0" w:type="auto"/>
            <w:shd w:val="clear" w:color="auto" w:fill="auto"/>
          </w:tcPr>
          <w:p w14:paraId="3900BE6D"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6C961CB5" w14:textId="77777777" w:rsidR="001B5E1F" w:rsidRPr="00DF782E" w:rsidRDefault="001B5E1F" w:rsidP="009B5C8D">
            <w:pPr>
              <w:pStyle w:val="StyleHeader4Para4Left0Firstline0"/>
              <w:numPr>
                <w:ilvl w:val="0"/>
                <w:numId w:val="0"/>
              </w:numPr>
              <w:spacing w:after="60"/>
              <w:jc w:val="right"/>
              <w:rPr>
                <w:sz w:val="18"/>
              </w:rPr>
            </w:pPr>
          </w:p>
        </w:tc>
        <w:tc>
          <w:tcPr>
            <w:tcW w:w="0" w:type="auto"/>
            <w:gridSpan w:val="2"/>
            <w:shd w:val="clear" w:color="auto" w:fill="auto"/>
          </w:tcPr>
          <w:p w14:paraId="55D84609"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6503B1E4"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59CC63E0" w14:textId="5E716F4C" w:rsidR="001B5E1F" w:rsidRPr="00DF782E" w:rsidRDefault="006700F3" w:rsidP="009B5C8D">
            <w:pPr>
              <w:pStyle w:val="StyleHeader4Para4Left0Firstline0"/>
              <w:numPr>
                <w:ilvl w:val="0"/>
                <w:numId w:val="0"/>
              </w:numPr>
              <w:spacing w:after="60"/>
              <w:jc w:val="right"/>
              <w:rPr>
                <w:sz w:val="18"/>
              </w:rPr>
            </w:pPr>
            <w:r w:rsidRPr="00DF782E">
              <w:rPr>
                <w:sz w:val="18"/>
              </w:rPr>
              <w:t>0.01</w:t>
            </w:r>
          </w:p>
        </w:tc>
        <w:tc>
          <w:tcPr>
            <w:tcW w:w="0" w:type="auto"/>
            <w:shd w:val="clear" w:color="auto" w:fill="auto"/>
          </w:tcPr>
          <w:p w14:paraId="11205F5F"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1F76E92" w14:textId="77777777" w:rsidR="001B5E1F" w:rsidRPr="00DF782E" w:rsidRDefault="001B5E1F" w:rsidP="009B5C8D">
            <w:pPr>
              <w:pStyle w:val="StyleHeader4Para4Left0Firstline0"/>
              <w:numPr>
                <w:ilvl w:val="0"/>
                <w:numId w:val="0"/>
              </w:numPr>
              <w:spacing w:after="60"/>
              <w:jc w:val="right"/>
              <w:rPr>
                <w:sz w:val="18"/>
              </w:rPr>
            </w:pPr>
          </w:p>
        </w:tc>
        <w:tc>
          <w:tcPr>
            <w:tcW w:w="0" w:type="auto"/>
            <w:shd w:val="clear" w:color="auto" w:fill="auto"/>
          </w:tcPr>
          <w:p w14:paraId="2C598D37" w14:textId="77777777" w:rsidR="001B5E1F" w:rsidRPr="00DF782E" w:rsidRDefault="001B5E1F" w:rsidP="009B5C8D">
            <w:pPr>
              <w:pStyle w:val="StyleHeader4Para4Left0Firstline0"/>
              <w:numPr>
                <w:ilvl w:val="0"/>
                <w:numId w:val="0"/>
              </w:numPr>
              <w:spacing w:after="60"/>
              <w:jc w:val="right"/>
              <w:rPr>
                <w:sz w:val="18"/>
              </w:rPr>
            </w:pPr>
          </w:p>
        </w:tc>
        <w:tc>
          <w:tcPr>
            <w:tcW w:w="1815" w:type="dxa"/>
            <w:shd w:val="clear" w:color="auto" w:fill="auto"/>
          </w:tcPr>
          <w:p w14:paraId="028B36F9" w14:textId="02CB16B7" w:rsidR="001B5E1F" w:rsidRPr="00DF782E" w:rsidRDefault="005E4257" w:rsidP="009B5C8D">
            <w:pPr>
              <w:pStyle w:val="StyleHeader4Para4Left0Firstline0"/>
              <w:numPr>
                <w:ilvl w:val="0"/>
                <w:numId w:val="0"/>
              </w:numPr>
              <w:spacing w:after="60"/>
              <w:jc w:val="right"/>
              <w:rPr>
                <w:sz w:val="18"/>
              </w:rPr>
            </w:pPr>
            <w:r w:rsidRPr="00DF782E">
              <w:rPr>
                <w:sz w:val="18"/>
              </w:rPr>
              <w:t>0.01</w:t>
            </w:r>
          </w:p>
        </w:tc>
      </w:tr>
      <w:tr w:rsidR="001B5E1F" w:rsidRPr="00DF782E" w14:paraId="3D47E0C0" w14:textId="77777777" w:rsidTr="00317870">
        <w:trPr>
          <w:trHeight w:val="240"/>
          <w:jc w:val="center"/>
        </w:trPr>
        <w:tc>
          <w:tcPr>
            <w:tcW w:w="10101" w:type="dxa"/>
            <w:gridSpan w:val="12"/>
            <w:shd w:val="clear" w:color="auto" w:fill="auto"/>
          </w:tcPr>
          <w:p w14:paraId="79AB577A" w14:textId="77777777" w:rsidR="001B5E1F" w:rsidRPr="00DF782E" w:rsidRDefault="001B5E1F" w:rsidP="009B5C8D">
            <w:pPr>
              <w:pStyle w:val="StyleHeader4Para4Left0Firstline0"/>
              <w:numPr>
                <w:ilvl w:val="0"/>
                <w:numId w:val="0"/>
              </w:numPr>
              <w:spacing w:after="60"/>
              <w:jc w:val="left"/>
              <w:rPr>
                <w:b/>
                <w:sz w:val="18"/>
              </w:rPr>
            </w:pPr>
            <w:r w:rsidRPr="00DF782E">
              <w:rPr>
                <w:b/>
                <w:sz w:val="18"/>
              </w:rPr>
              <w:t>(IV) CONSUMPTION DATA (ODP tonnes)</w:t>
            </w:r>
          </w:p>
        </w:tc>
      </w:tr>
      <w:tr w:rsidR="001B5E1F" w:rsidRPr="00DF782E" w14:paraId="2590E322" w14:textId="77777777" w:rsidTr="00DA2244">
        <w:trPr>
          <w:trHeight w:val="240"/>
          <w:jc w:val="center"/>
        </w:trPr>
        <w:tc>
          <w:tcPr>
            <w:tcW w:w="0" w:type="auto"/>
            <w:gridSpan w:val="3"/>
            <w:shd w:val="clear" w:color="auto" w:fill="auto"/>
          </w:tcPr>
          <w:p w14:paraId="0986024A" w14:textId="77777777" w:rsidR="001B5E1F" w:rsidRPr="00DF782E" w:rsidRDefault="001B5E1F" w:rsidP="009B5C8D">
            <w:pPr>
              <w:pStyle w:val="StyleHeader4Para4Left0Firstline0"/>
              <w:numPr>
                <w:ilvl w:val="0"/>
                <w:numId w:val="0"/>
              </w:numPr>
              <w:spacing w:after="60"/>
              <w:jc w:val="center"/>
              <w:rPr>
                <w:sz w:val="18"/>
              </w:rPr>
            </w:pPr>
            <w:r w:rsidRPr="00DF782E">
              <w:rPr>
                <w:sz w:val="18"/>
              </w:rPr>
              <w:t>2009 - 2010 baseline:</w:t>
            </w:r>
          </w:p>
        </w:tc>
        <w:tc>
          <w:tcPr>
            <w:tcW w:w="0" w:type="auto"/>
            <w:gridSpan w:val="2"/>
            <w:shd w:val="clear" w:color="auto" w:fill="auto"/>
          </w:tcPr>
          <w:p w14:paraId="751290DE" w14:textId="77777777" w:rsidR="001B5E1F" w:rsidRPr="00DF782E" w:rsidRDefault="001B5E1F" w:rsidP="009B5C8D">
            <w:pPr>
              <w:pStyle w:val="StyleHeader4Para4Left0Firstline0"/>
              <w:numPr>
                <w:ilvl w:val="0"/>
                <w:numId w:val="0"/>
              </w:numPr>
              <w:spacing w:after="60"/>
              <w:jc w:val="right"/>
              <w:rPr>
                <w:sz w:val="18"/>
              </w:rPr>
            </w:pPr>
            <w:r w:rsidRPr="00DF782E">
              <w:rPr>
                <w:sz w:val="18"/>
              </w:rPr>
              <w:t>6.31</w:t>
            </w:r>
          </w:p>
        </w:tc>
        <w:tc>
          <w:tcPr>
            <w:tcW w:w="0" w:type="auto"/>
            <w:gridSpan w:val="6"/>
            <w:shd w:val="clear" w:color="auto" w:fill="auto"/>
          </w:tcPr>
          <w:p w14:paraId="644C997F" w14:textId="77777777" w:rsidR="001B5E1F" w:rsidRPr="00DF782E" w:rsidRDefault="001B5E1F" w:rsidP="009B5C8D">
            <w:pPr>
              <w:pStyle w:val="StyleHeader4Para4Left0Firstline0"/>
              <w:numPr>
                <w:ilvl w:val="0"/>
                <w:numId w:val="0"/>
              </w:numPr>
              <w:spacing w:after="60"/>
              <w:jc w:val="center"/>
              <w:rPr>
                <w:sz w:val="18"/>
              </w:rPr>
            </w:pPr>
            <w:r w:rsidRPr="00DF782E">
              <w:rPr>
                <w:sz w:val="18"/>
              </w:rPr>
              <w:t>Starting point for sustained aggregate reductions:</w:t>
            </w:r>
          </w:p>
        </w:tc>
        <w:tc>
          <w:tcPr>
            <w:tcW w:w="1327" w:type="dxa"/>
            <w:shd w:val="clear" w:color="auto" w:fill="auto"/>
          </w:tcPr>
          <w:p w14:paraId="69A978EC" w14:textId="7CF5C7B7" w:rsidR="001B5E1F" w:rsidRPr="00DF782E" w:rsidRDefault="00DA2244" w:rsidP="009B5C8D">
            <w:pPr>
              <w:pStyle w:val="StyleHeader4Para4Left0Firstline0"/>
              <w:numPr>
                <w:ilvl w:val="0"/>
                <w:numId w:val="0"/>
              </w:numPr>
              <w:spacing w:after="60"/>
              <w:jc w:val="right"/>
              <w:rPr>
                <w:sz w:val="18"/>
              </w:rPr>
            </w:pPr>
            <w:r w:rsidRPr="00DF782E">
              <w:rPr>
                <w:sz w:val="18"/>
              </w:rPr>
              <w:t xml:space="preserve"> 2.5</w:t>
            </w:r>
          </w:p>
        </w:tc>
      </w:tr>
      <w:tr w:rsidR="001B5E1F" w:rsidRPr="00DF782E" w14:paraId="693E03C1" w14:textId="77777777" w:rsidTr="00317870">
        <w:trPr>
          <w:trHeight w:val="240"/>
          <w:jc w:val="center"/>
        </w:trPr>
        <w:tc>
          <w:tcPr>
            <w:tcW w:w="10101" w:type="dxa"/>
            <w:gridSpan w:val="12"/>
            <w:shd w:val="clear" w:color="auto" w:fill="auto"/>
          </w:tcPr>
          <w:p w14:paraId="42664A52"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CONSUMPTION ELIGIBLE FOR FUNDING (ODP tonnes)</w:t>
            </w:r>
          </w:p>
        </w:tc>
      </w:tr>
      <w:tr w:rsidR="001B5E1F" w:rsidRPr="00DF782E" w14:paraId="7A5ADE64" w14:textId="77777777" w:rsidTr="00DA2244">
        <w:trPr>
          <w:trHeight w:val="240"/>
          <w:jc w:val="center"/>
        </w:trPr>
        <w:tc>
          <w:tcPr>
            <w:tcW w:w="0" w:type="auto"/>
            <w:gridSpan w:val="3"/>
            <w:shd w:val="clear" w:color="auto" w:fill="auto"/>
          </w:tcPr>
          <w:p w14:paraId="0B22E666" w14:textId="77777777" w:rsidR="001B5E1F" w:rsidRPr="00DF782E" w:rsidRDefault="001B5E1F" w:rsidP="009B5C8D">
            <w:pPr>
              <w:pStyle w:val="StyleHeader4Para4Left0Firstline0"/>
              <w:numPr>
                <w:ilvl w:val="0"/>
                <w:numId w:val="0"/>
              </w:numPr>
              <w:spacing w:after="60"/>
              <w:jc w:val="center"/>
              <w:rPr>
                <w:sz w:val="18"/>
              </w:rPr>
            </w:pPr>
            <w:r w:rsidRPr="00DF782E">
              <w:rPr>
                <w:sz w:val="18"/>
              </w:rPr>
              <w:t>Already approved:</w:t>
            </w:r>
          </w:p>
        </w:tc>
        <w:tc>
          <w:tcPr>
            <w:tcW w:w="0" w:type="auto"/>
            <w:gridSpan w:val="2"/>
            <w:shd w:val="clear" w:color="auto" w:fill="auto"/>
          </w:tcPr>
          <w:p w14:paraId="54ED7E04" w14:textId="4E988156" w:rsidR="001B5E1F" w:rsidRPr="00DF782E" w:rsidRDefault="009376FC" w:rsidP="009B5C8D">
            <w:pPr>
              <w:pStyle w:val="StyleHeader4Para4Left0Firstline0"/>
              <w:numPr>
                <w:ilvl w:val="0"/>
                <w:numId w:val="0"/>
              </w:numPr>
              <w:spacing w:after="60"/>
              <w:jc w:val="right"/>
              <w:rPr>
                <w:sz w:val="18"/>
              </w:rPr>
            </w:pPr>
            <w:r w:rsidRPr="00DF782E">
              <w:rPr>
                <w:sz w:val="18"/>
              </w:rPr>
              <w:t>0.8</w:t>
            </w:r>
            <w:r w:rsidR="002816B8" w:rsidRPr="00DF782E">
              <w:rPr>
                <w:sz w:val="18"/>
              </w:rPr>
              <w:t>7</w:t>
            </w:r>
          </w:p>
        </w:tc>
        <w:tc>
          <w:tcPr>
            <w:tcW w:w="0" w:type="auto"/>
            <w:gridSpan w:val="6"/>
            <w:shd w:val="clear" w:color="auto" w:fill="auto"/>
          </w:tcPr>
          <w:p w14:paraId="36084AAD" w14:textId="77777777" w:rsidR="001B5E1F" w:rsidRPr="00DF782E" w:rsidRDefault="001B5E1F" w:rsidP="009B5C8D">
            <w:pPr>
              <w:pStyle w:val="StyleHeader4Para4Left0Firstline0"/>
              <w:numPr>
                <w:ilvl w:val="0"/>
                <w:numId w:val="0"/>
              </w:numPr>
              <w:spacing w:after="60"/>
              <w:jc w:val="center"/>
              <w:rPr>
                <w:sz w:val="18"/>
              </w:rPr>
            </w:pPr>
            <w:r w:rsidRPr="00DF782E">
              <w:rPr>
                <w:sz w:val="18"/>
              </w:rPr>
              <w:t>Remaining:</w:t>
            </w:r>
          </w:p>
        </w:tc>
        <w:tc>
          <w:tcPr>
            <w:tcW w:w="1327" w:type="dxa"/>
            <w:shd w:val="clear" w:color="auto" w:fill="auto"/>
          </w:tcPr>
          <w:p w14:paraId="7725A5E9" w14:textId="3A355A4C" w:rsidR="001B5E1F" w:rsidRPr="00DF782E" w:rsidRDefault="009376FC" w:rsidP="009B5C8D">
            <w:pPr>
              <w:pStyle w:val="StyleHeader4Para4Left0Firstline0"/>
              <w:numPr>
                <w:ilvl w:val="0"/>
                <w:numId w:val="0"/>
              </w:numPr>
              <w:spacing w:after="60"/>
              <w:jc w:val="right"/>
              <w:rPr>
                <w:sz w:val="18"/>
              </w:rPr>
            </w:pPr>
            <w:r w:rsidRPr="00DF782E">
              <w:rPr>
                <w:sz w:val="18"/>
              </w:rPr>
              <w:t>1.6</w:t>
            </w:r>
            <w:r w:rsidR="002816B8" w:rsidRPr="00DF782E">
              <w:rPr>
                <w:sz w:val="18"/>
              </w:rPr>
              <w:t>3</w:t>
            </w:r>
          </w:p>
        </w:tc>
      </w:tr>
    </w:tbl>
    <w:p w14:paraId="0B12A12F" w14:textId="77777777" w:rsidR="001B5E1F" w:rsidRPr="00DF782E" w:rsidRDefault="001B5E1F" w:rsidP="009B5C8D">
      <w:pPr>
        <w:pStyle w:val="StyleHeader4Para4Left0Firstline0"/>
        <w:numPr>
          <w:ilvl w:val="0"/>
          <w:numId w:val="0"/>
        </w:numPr>
        <w:spacing w:after="60"/>
        <w:jc w:val="cente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6"/>
        <w:gridCol w:w="3945"/>
        <w:gridCol w:w="1017"/>
        <w:gridCol w:w="850"/>
        <w:gridCol w:w="992"/>
        <w:gridCol w:w="1575"/>
      </w:tblGrid>
      <w:tr w:rsidR="003B7939" w:rsidRPr="00DF782E" w14:paraId="4492918B" w14:textId="77777777" w:rsidTr="003E1EF8">
        <w:trPr>
          <w:trHeight w:val="240"/>
          <w:jc w:val="center"/>
        </w:trPr>
        <w:tc>
          <w:tcPr>
            <w:tcW w:w="5641" w:type="dxa"/>
            <w:gridSpan w:val="2"/>
            <w:shd w:val="clear" w:color="auto" w:fill="auto"/>
          </w:tcPr>
          <w:p w14:paraId="64BE4F7B" w14:textId="77777777" w:rsidR="003B7939" w:rsidRPr="00DF782E" w:rsidRDefault="003B7939" w:rsidP="009B5C8D">
            <w:pPr>
              <w:pStyle w:val="StyleHeader4Para4Left0Firstline0"/>
              <w:numPr>
                <w:ilvl w:val="0"/>
                <w:numId w:val="0"/>
              </w:numPr>
              <w:spacing w:after="60"/>
              <w:jc w:val="left"/>
              <w:rPr>
                <w:b/>
                <w:sz w:val="18"/>
              </w:rPr>
            </w:pPr>
            <w:r w:rsidRPr="00DF782E">
              <w:rPr>
                <w:b/>
                <w:sz w:val="18"/>
              </w:rPr>
              <w:t>(V) BUSINESS PLAN</w:t>
            </w:r>
          </w:p>
        </w:tc>
        <w:tc>
          <w:tcPr>
            <w:tcW w:w="1017" w:type="dxa"/>
            <w:shd w:val="clear" w:color="auto" w:fill="auto"/>
          </w:tcPr>
          <w:p w14:paraId="73FBFF7E" w14:textId="77777777" w:rsidR="003B7939" w:rsidRPr="00DF782E" w:rsidRDefault="003B7939" w:rsidP="009B5C8D">
            <w:pPr>
              <w:pStyle w:val="StyleHeader4Para4Left0Firstline0"/>
              <w:numPr>
                <w:ilvl w:val="0"/>
                <w:numId w:val="0"/>
              </w:numPr>
              <w:spacing w:after="60"/>
              <w:jc w:val="center"/>
              <w:rPr>
                <w:b/>
                <w:sz w:val="18"/>
              </w:rPr>
            </w:pPr>
            <w:r w:rsidRPr="00DF782E">
              <w:rPr>
                <w:b/>
                <w:sz w:val="18"/>
              </w:rPr>
              <w:t>2018</w:t>
            </w:r>
          </w:p>
        </w:tc>
        <w:tc>
          <w:tcPr>
            <w:tcW w:w="850" w:type="dxa"/>
            <w:shd w:val="clear" w:color="auto" w:fill="auto"/>
          </w:tcPr>
          <w:p w14:paraId="25856E80" w14:textId="77777777" w:rsidR="003B7939" w:rsidRPr="00DF782E" w:rsidRDefault="003B7939" w:rsidP="009B5C8D">
            <w:pPr>
              <w:pStyle w:val="StyleHeader4Para4Left0Firstline0"/>
              <w:numPr>
                <w:ilvl w:val="0"/>
                <w:numId w:val="0"/>
              </w:numPr>
              <w:spacing w:after="60"/>
              <w:jc w:val="center"/>
              <w:rPr>
                <w:b/>
                <w:sz w:val="18"/>
              </w:rPr>
            </w:pPr>
            <w:r w:rsidRPr="00DF782E">
              <w:rPr>
                <w:b/>
                <w:sz w:val="18"/>
              </w:rPr>
              <w:t>2019</w:t>
            </w:r>
          </w:p>
        </w:tc>
        <w:tc>
          <w:tcPr>
            <w:tcW w:w="992" w:type="dxa"/>
            <w:shd w:val="clear" w:color="auto" w:fill="auto"/>
          </w:tcPr>
          <w:p w14:paraId="0AECE35E" w14:textId="77777777" w:rsidR="003B7939" w:rsidRPr="00DF782E" w:rsidRDefault="003B7939" w:rsidP="009B5C8D">
            <w:pPr>
              <w:pStyle w:val="StyleHeader4Para4Left0Firstline0"/>
              <w:numPr>
                <w:ilvl w:val="0"/>
                <w:numId w:val="0"/>
              </w:numPr>
              <w:spacing w:after="60"/>
              <w:jc w:val="center"/>
              <w:rPr>
                <w:b/>
                <w:sz w:val="18"/>
              </w:rPr>
            </w:pPr>
            <w:r w:rsidRPr="00DF782E">
              <w:rPr>
                <w:b/>
                <w:sz w:val="18"/>
              </w:rPr>
              <w:t>2020</w:t>
            </w:r>
          </w:p>
        </w:tc>
        <w:tc>
          <w:tcPr>
            <w:tcW w:w="1575" w:type="dxa"/>
            <w:shd w:val="clear" w:color="auto" w:fill="auto"/>
          </w:tcPr>
          <w:p w14:paraId="3CDB4FD6" w14:textId="77777777" w:rsidR="003B7939" w:rsidRPr="00DF782E" w:rsidRDefault="003B7939" w:rsidP="009B5C8D">
            <w:pPr>
              <w:pStyle w:val="StyleHeader4Para4Left0Firstline0"/>
              <w:numPr>
                <w:ilvl w:val="0"/>
                <w:numId w:val="0"/>
              </w:numPr>
              <w:spacing w:after="60"/>
              <w:jc w:val="center"/>
              <w:rPr>
                <w:b/>
                <w:sz w:val="18"/>
              </w:rPr>
            </w:pPr>
            <w:r w:rsidRPr="00DF782E">
              <w:rPr>
                <w:b/>
                <w:sz w:val="18"/>
              </w:rPr>
              <w:t>Total</w:t>
            </w:r>
          </w:p>
        </w:tc>
      </w:tr>
      <w:tr w:rsidR="003B7939" w:rsidRPr="00DF782E" w14:paraId="5BBFA215" w14:textId="77777777" w:rsidTr="003E1EF8">
        <w:trPr>
          <w:trHeight w:val="240"/>
          <w:jc w:val="center"/>
        </w:trPr>
        <w:tc>
          <w:tcPr>
            <w:tcW w:w="1696" w:type="dxa"/>
            <w:vMerge w:val="restart"/>
            <w:shd w:val="clear" w:color="auto" w:fill="auto"/>
          </w:tcPr>
          <w:p w14:paraId="45E6624E" w14:textId="77777777" w:rsidR="003B7939" w:rsidRPr="00DF782E" w:rsidRDefault="003B7939" w:rsidP="009B5C8D">
            <w:pPr>
              <w:pStyle w:val="StyleHeader4Para4Left0Firstline0"/>
              <w:numPr>
                <w:ilvl w:val="0"/>
                <w:numId w:val="0"/>
              </w:numPr>
              <w:spacing w:after="60"/>
              <w:jc w:val="center"/>
              <w:rPr>
                <w:sz w:val="18"/>
              </w:rPr>
            </w:pPr>
            <w:r w:rsidRPr="00DF782E">
              <w:rPr>
                <w:sz w:val="18"/>
              </w:rPr>
              <w:t>UNEP</w:t>
            </w:r>
          </w:p>
        </w:tc>
        <w:tc>
          <w:tcPr>
            <w:tcW w:w="3945" w:type="dxa"/>
            <w:shd w:val="clear" w:color="auto" w:fill="auto"/>
          </w:tcPr>
          <w:p w14:paraId="325617E3" w14:textId="77777777" w:rsidR="003B7939" w:rsidRPr="00DF782E" w:rsidRDefault="003B7939" w:rsidP="009B5C8D">
            <w:pPr>
              <w:pStyle w:val="StyleHeader4Para4Left0Firstline0"/>
              <w:numPr>
                <w:ilvl w:val="0"/>
                <w:numId w:val="0"/>
              </w:numPr>
              <w:spacing w:after="60"/>
              <w:jc w:val="left"/>
              <w:rPr>
                <w:sz w:val="18"/>
              </w:rPr>
            </w:pPr>
            <w:r w:rsidRPr="00DF782E">
              <w:rPr>
                <w:sz w:val="18"/>
              </w:rPr>
              <w:t>ODS phase-out (ODP tonnes)</w:t>
            </w:r>
          </w:p>
        </w:tc>
        <w:tc>
          <w:tcPr>
            <w:tcW w:w="1017" w:type="dxa"/>
            <w:shd w:val="clear" w:color="auto" w:fill="auto"/>
          </w:tcPr>
          <w:p w14:paraId="2BDF393B" w14:textId="77777777" w:rsidR="003B7939" w:rsidRPr="00DF782E" w:rsidRDefault="003B7939" w:rsidP="009B5C8D">
            <w:pPr>
              <w:pStyle w:val="StyleHeader4Para4Left0Firstline0"/>
              <w:numPr>
                <w:ilvl w:val="0"/>
                <w:numId w:val="0"/>
              </w:numPr>
              <w:spacing w:after="60"/>
              <w:jc w:val="right"/>
              <w:rPr>
                <w:sz w:val="18"/>
              </w:rPr>
            </w:pPr>
            <w:r w:rsidRPr="00DF782E">
              <w:rPr>
                <w:sz w:val="18"/>
              </w:rPr>
              <w:t>0.</w:t>
            </w:r>
            <w:r w:rsidR="00DC5ABC" w:rsidRPr="00DF782E">
              <w:rPr>
                <w:sz w:val="18"/>
              </w:rPr>
              <w:t>45</w:t>
            </w:r>
          </w:p>
        </w:tc>
        <w:tc>
          <w:tcPr>
            <w:tcW w:w="850" w:type="dxa"/>
            <w:shd w:val="clear" w:color="auto" w:fill="auto"/>
          </w:tcPr>
          <w:p w14:paraId="2DA35723" w14:textId="77777777" w:rsidR="003B7939" w:rsidRPr="00DF782E" w:rsidRDefault="003B7939" w:rsidP="009B5C8D">
            <w:pPr>
              <w:pStyle w:val="StyleHeader4Para4Left0Firstline0"/>
              <w:numPr>
                <w:ilvl w:val="0"/>
                <w:numId w:val="0"/>
              </w:numPr>
              <w:spacing w:after="60"/>
              <w:jc w:val="right"/>
              <w:rPr>
                <w:sz w:val="18"/>
              </w:rPr>
            </w:pPr>
            <w:r w:rsidRPr="00DF782E">
              <w:rPr>
                <w:sz w:val="18"/>
              </w:rPr>
              <w:t>0.0</w:t>
            </w:r>
          </w:p>
        </w:tc>
        <w:tc>
          <w:tcPr>
            <w:tcW w:w="992" w:type="dxa"/>
            <w:shd w:val="clear" w:color="auto" w:fill="auto"/>
          </w:tcPr>
          <w:p w14:paraId="6E52B739" w14:textId="24344E23" w:rsidR="003B7939" w:rsidRPr="00DF782E" w:rsidRDefault="003B7939" w:rsidP="009B5C8D">
            <w:pPr>
              <w:pStyle w:val="StyleHeader4Para4Left0Firstline0"/>
              <w:numPr>
                <w:ilvl w:val="0"/>
                <w:numId w:val="0"/>
              </w:numPr>
              <w:spacing w:after="60"/>
              <w:jc w:val="right"/>
              <w:rPr>
                <w:sz w:val="18"/>
              </w:rPr>
            </w:pPr>
            <w:r w:rsidRPr="00DF782E">
              <w:rPr>
                <w:sz w:val="18"/>
              </w:rPr>
              <w:t>0.2</w:t>
            </w:r>
            <w:r w:rsidR="00010B1F" w:rsidRPr="00DF782E">
              <w:rPr>
                <w:sz w:val="18"/>
              </w:rPr>
              <w:t>1</w:t>
            </w:r>
          </w:p>
        </w:tc>
        <w:tc>
          <w:tcPr>
            <w:tcW w:w="1575" w:type="dxa"/>
            <w:shd w:val="clear" w:color="auto" w:fill="auto"/>
          </w:tcPr>
          <w:p w14:paraId="764BF9EB" w14:textId="77777777" w:rsidR="003B7939" w:rsidRPr="00DF782E" w:rsidRDefault="00567F2A" w:rsidP="009B5C8D">
            <w:pPr>
              <w:pStyle w:val="StyleHeader4Para4Left0Firstline0"/>
              <w:numPr>
                <w:ilvl w:val="0"/>
                <w:numId w:val="0"/>
              </w:numPr>
              <w:spacing w:after="60"/>
              <w:jc w:val="right"/>
              <w:rPr>
                <w:sz w:val="18"/>
              </w:rPr>
            </w:pPr>
            <w:r w:rsidRPr="00DF782E">
              <w:rPr>
                <w:sz w:val="18"/>
              </w:rPr>
              <w:t>0.</w:t>
            </w:r>
            <w:r w:rsidR="00DC5ABC" w:rsidRPr="00DF782E">
              <w:rPr>
                <w:sz w:val="18"/>
              </w:rPr>
              <w:t>65</w:t>
            </w:r>
          </w:p>
        </w:tc>
      </w:tr>
      <w:tr w:rsidR="003B7939" w:rsidRPr="00DF782E" w14:paraId="49ECE162" w14:textId="77777777" w:rsidTr="003E1EF8">
        <w:trPr>
          <w:trHeight w:val="240"/>
          <w:jc w:val="center"/>
        </w:trPr>
        <w:tc>
          <w:tcPr>
            <w:tcW w:w="1696" w:type="dxa"/>
            <w:vMerge/>
            <w:shd w:val="clear" w:color="auto" w:fill="auto"/>
          </w:tcPr>
          <w:p w14:paraId="61B9E741" w14:textId="77777777" w:rsidR="003B7939" w:rsidRPr="00DF782E" w:rsidRDefault="003B7939" w:rsidP="009B5C8D">
            <w:pPr>
              <w:pStyle w:val="StyleHeader4Para4Left0Firstline0"/>
              <w:numPr>
                <w:ilvl w:val="0"/>
                <w:numId w:val="0"/>
              </w:numPr>
              <w:spacing w:after="60"/>
              <w:jc w:val="center"/>
              <w:rPr>
                <w:sz w:val="18"/>
              </w:rPr>
            </w:pPr>
          </w:p>
        </w:tc>
        <w:tc>
          <w:tcPr>
            <w:tcW w:w="3945" w:type="dxa"/>
            <w:shd w:val="clear" w:color="auto" w:fill="auto"/>
          </w:tcPr>
          <w:p w14:paraId="33E98A78" w14:textId="7182C88C" w:rsidR="003B7939" w:rsidRPr="00DF782E" w:rsidRDefault="003B7939" w:rsidP="009B5C8D">
            <w:pPr>
              <w:pStyle w:val="StyleHeader4Para4Left0Firstline0"/>
              <w:numPr>
                <w:ilvl w:val="0"/>
                <w:numId w:val="0"/>
              </w:numPr>
              <w:spacing w:after="60"/>
              <w:jc w:val="left"/>
              <w:rPr>
                <w:sz w:val="18"/>
              </w:rPr>
            </w:pPr>
            <w:r w:rsidRPr="00DF782E">
              <w:rPr>
                <w:sz w:val="18"/>
              </w:rPr>
              <w:t>Funding (</w:t>
            </w:r>
            <w:r w:rsidR="003366C2" w:rsidRPr="00DF782E">
              <w:rPr>
                <w:sz w:val="18"/>
              </w:rPr>
              <w:t>US $</w:t>
            </w:r>
            <w:r w:rsidRPr="00DF782E">
              <w:rPr>
                <w:sz w:val="18"/>
              </w:rPr>
              <w:t>)</w:t>
            </w:r>
          </w:p>
        </w:tc>
        <w:tc>
          <w:tcPr>
            <w:tcW w:w="1017" w:type="dxa"/>
            <w:shd w:val="clear" w:color="auto" w:fill="auto"/>
          </w:tcPr>
          <w:p w14:paraId="2171FFFA" w14:textId="77777777" w:rsidR="004F4D2C" w:rsidRPr="00DF782E" w:rsidRDefault="004F4D2C" w:rsidP="009B5C8D">
            <w:pPr>
              <w:pStyle w:val="StyleHeader4Para4Left0Firstline0"/>
              <w:numPr>
                <w:ilvl w:val="0"/>
                <w:numId w:val="0"/>
              </w:numPr>
              <w:spacing w:after="60"/>
              <w:jc w:val="right"/>
              <w:rPr>
                <w:sz w:val="18"/>
              </w:rPr>
            </w:pPr>
            <w:r w:rsidRPr="00DF782E">
              <w:rPr>
                <w:sz w:val="18"/>
              </w:rPr>
              <w:t>73,450</w:t>
            </w:r>
          </w:p>
        </w:tc>
        <w:tc>
          <w:tcPr>
            <w:tcW w:w="850" w:type="dxa"/>
            <w:shd w:val="clear" w:color="auto" w:fill="auto"/>
          </w:tcPr>
          <w:p w14:paraId="2D75E041" w14:textId="77777777" w:rsidR="003B7939" w:rsidRPr="00DF782E" w:rsidRDefault="003B7939" w:rsidP="009B5C8D">
            <w:pPr>
              <w:pStyle w:val="StyleHeader4Para4Left0Firstline0"/>
              <w:numPr>
                <w:ilvl w:val="0"/>
                <w:numId w:val="0"/>
              </w:numPr>
              <w:spacing w:after="60"/>
              <w:jc w:val="right"/>
              <w:rPr>
                <w:sz w:val="18"/>
              </w:rPr>
            </w:pPr>
            <w:r w:rsidRPr="00DF782E">
              <w:rPr>
                <w:sz w:val="18"/>
              </w:rPr>
              <w:t>0</w:t>
            </w:r>
          </w:p>
        </w:tc>
        <w:tc>
          <w:tcPr>
            <w:tcW w:w="992" w:type="dxa"/>
            <w:shd w:val="clear" w:color="auto" w:fill="auto"/>
          </w:tcPr>
          <w:p w14:paraId="1E28ED90" w14:textId="77777777" w:rsidR="003B7939" w:rsidRPr="00DF782E" w:rsidRDefault="003B7939" w:rsidP="009B5C8D">
            <w:pPr>
              <w:pStyle w:val="StyleHeader4Para4Left0Firstline0"/>
              <w:numPr>
                <w:ilvl w:val="0"/>
                <w:numId w:val="0"/>
              </w:numPr>
              <w:spacing w:after="60"/>
              <w:jc w:val="right"/>
              <w:rPr>
                <w:sz w:val="18"/>
              </w:rPr>
            </w:pPr>
            <w:r w:rsidRPr="00DF782E">
              <w:rPr>
                <w:sz w:val="18"/>
              </w:rPr>
              <w:t>33,900</w:t>
            </w:r>
          </w:p>
        </w:tc>
        <w:tc>
          <w:tcPr>
            <w:tcW w:w="1575" w:type="dxa"/>
            <w:shd w:val="clear" w:color="auto" w:fill="auto"/>
          </w:tcPr>
          <w:p w14:paraId="232E7FE3" w14:textId="19F46198" w:rsidR="003B7939" w:rsidRPr="00DF782E" w:rsidRDefault="00D87F90" w:rsidP="009B5C8D">
            <w:pPr>
              <w:pStyle w:val="StyleHeader4Para4Left0Firstline0"/>
              <w:numPr>
                <w:ilvl w:val="0"/>
                <w:numId w:val="0"/>
              </w:numPr>
              <w:spacing w:after="60"/>
              <w:jc w:val="right"/>
              <w:rPr>
                <w:sz w:val="18"/>
              </w:rPr>
            </w:pPr>
            <w:r w:rsidRPr="00DF782E">
              <w:rPr>
                <w:sz w:val="18"/>
              </w:rPr>
              <w:t>107,</w:t>
            </w:r>
            <w:r w:rsidR="00567F2A" w:rsidRPr="00DF782E">
              <w:rPr>
                <w:sz w:val="18"/>
              </w:rPr>
              <w:t>350</w:t>
            </w:r>
          </w:p>
        </w:tc>
      </w:tr>
      <w:tr w:rsidR="00623EF3" w:rsidRPr="00DF782E" w14:paraId="4AB29990" w14:textId="77777777" w:rsidTr="003E1EF8">
        <w:trPr>
          <w:trHeight w:val="240"/>
          <w:jc w:val="center"/>
        </w:trPr>
        <w:tc>
          <w:tcPr>
            <w:tcW w:w="1696" w:type="dxa"/>
            <w:vMerge w:val="restart"/>
            <w:shd w:val="clear" w:color="auto" w:fill="auto"/>
          </w:tcPr>
          <w:p w14:paraId="1F8F561A" w14:textId="77777777" w:rsidR="00623EF3" w:rsidRPr="00DF782E" w:rsidRDefault="00623EF3" w:rsidP="009B5C8D">
            <w:pPr>
              <w:pStyle w:val="StyleHeader4Para4Left0Firstline0"/>
              <w:numPr>
                <w:ilvl w:val="0"/>
                <w:numId w:val="0"/>
              </w:numPr>
              <w:spacing w:after="60"/>
              <w:jc w:val="center"/>
              <w:rPr>
                <w:sz w:val="18"/>
              </w:rPr>
            </w:pPr>
            <w:r w:rsidRPr="00DF782E">
              <w:rPr>
                <w:sz w:val="18"/>
              </w:rPr>
              <w:t>UNIDO</w:t>
            </w:r>
          </w:p>
        </w:tc>
        <w:tc>
          <w:tcPr>
            <w:tcW w:w="3945" w:type="dxa"/>
            <w:shd w:val="clear" w:color="auto" w:fill="auto"/>
          </w:tcPr>
          <w:p w14:paraId="58E6F3B1" w14:textId="77777777" w:rsidR="00623EF3" w:rsidRPr="00DF782E" w:rsidRDefault="00623EF3" w:rsidP="009B5C8D">
            <w:pPr>
              <w:pStyle w:val="StyleHeader4Para4Left0Firstline0"/>
              <w:numPr>
                <w:ilvl w:val="0"/>
                <w:numId w:val="0"/>
              </w:numPr>
              <w:spacing w:after="60"/>
              <w:jc w:val="left"/>
              <w:rPr>
                <w:sz w:val="18"/>
              </w:rPr>
            </w:pPr>
            <w:r w:rsidRPr="00DF782E">
              <w:rPr>
                <w:sz w:val="18"/>
              </w:rPr>
              <w:t>ODS phase-out (ODP tonnes)</w:t>
            </w:r>
          </w:p>
        </w:tc>
        <w:tc>
          <w:tcPr>
            <w:tcW w:w="1017" w:type="dxa"/>
            <w:shd w:val="clear" w:color="auto" w:fill="auto"/>
          </w:tcPr>
          <w:p w14:paraId="2F1FBBBF" w14:textId="1511DE92" w:rsidR="00623EF3" w:rsidRPr="00DF782E" w:rsidRDefault="00623EF3" w:rsidP="009B5C8D">
            <w:pPr>
              <w:pStyle w:val="StyleHeader4Para4Left0Firstline0"/>
              <w:numPr>
                <w:ilvl w:val="0"/>
                <w:numId w:val="0"/>
              </w:numPr>
              <w:spacing w:after="60"/>
              <w:jc w:val="right"/>
              <w:rPr>
                <w:sz w:val="18"/>
              </w:rPr>
            </w:pPr>
            <w:r w:rsidRPr="00DF782E">
              <w:rPr>
                <w:sz w:val="18"/>
              </w:rPr>
              <w:t>0.52</w:t>
            </w:r>
          </w:p>
        </w:tc>
        <w:tc>
          <w:tcPr>
            <w:tcW w:w="850" w:type="dxa"/>
            <w:shd w:val="clear" w:color="auto" w:fill="auto"/>
          </w:tcPr>
          <w:p w14:paraId="6F725E2F" w14:textId="0B7580DE" w:rsidR="00623EF3" w:rsidRPr="00DF782E" w:rsidRDefault="00623EF3" w:rsidP="009B5C8D">
            <w:pPr>
              <w:pStyle w:val="StyleHeader4Para4Left0Firstline0"/>
              <w:numPr>
                <w:ilvl w:val="0"/>
                <w:numId w:val="0"/>
              </w:numPr>
              <w:spacing w:after="60"/>
              <w:jc w:val="right"/>
              <w:rPr>
                <w:sz w:val="18"/>
              </w:rPr>
            </w:pPr>
            <w:r w:rsidRPr="00DF782E">
              <w:rPr>
                <w:sz w:val="18"/>
              </w:rPr>
              <w:t>0.0</w:t>
            </w:r>
          </w:p>
        </w:tc>
        <w:tc>
          <w:tcPr>
            <w:tcW w:w="992" w:type="dxa"/>
            <w:shd w:val="clear" w:color="auto" w:fill="auto"/>
          </w:tcPr>
          <w:p w14:paraId="11941C13" w14:textId="77777777" w:rsidR="00623EF3" w:rsidRPr="00DF782E" w:rsidRDefault="00623EF3" w:rsidP="009B5C8D">
            <w:pPr>
              <w:pStyle w:val="StyleHeader4Para4Left0Firstline0"/>
              <w:numPr>
                <w:ilvl w:val="0"/>
                <w:numId w:val="0"/>
              </w:numPr>
              <w:spacing w:after="60"/>
              <w:jc w:val="right"/>
              <w:rPr>
                <w:sz w:val="18"/>
              </w:rPr>
            </w:pPr>
            <w:r w:rsidRPr="00DF782E">
              <w:rPr>
                <w:sz w:val="18"/>
              </w:rPr>
              <w:t>0.0</w:t>
            </w:r>
          </w:p>
        </w:tc>
        <w:tc>
          <w:tcPr>
            <w:tcW w:w="1575" w:type="dxa"/>
            <w:shd w:val="clear" w:color="auto" w:fill="auto"/>
          </w:tcPr>
          <w:p w14:paraId="7A05C710" w14:textId="77777777" w:rsidR="00623EF3" w:rsidRPr="00DF782E" w:rsidRDefault="00623EF3" w:rsidP="009B5C8D">
            <w:pPr>
              <w:pStyle w:val="StyleHeader4Para4Left0Firstline0"/>
              <w:numPr>
                <w:ilvl w:val="0"/>
                <w:numId w:val="0"/>
              </w:numPr>
              <w:spacing w:after="60"/>
              <w:jc w:val="right"/>
              <w:rPr>
                <w:sz w:val="18"/>
              </w:rPr>
            </w:pPr>
            <w:r w:rsidRPr="00DF782E">
              <w:rPr>
                <w:sz w:val="18"/>
              </w:rPr>
              <w:t>0.52</w:t>
            </w:r>
          </w:p>
        </w:tc>
      </w:tr>
      <w:tr w:rsidR="00623EF3" w:rsidRPr="00DF782E" w14:paraId="753AE1FB" w14:textId="77777777" w:rsidTr="003E1EF8">
        <w:trPr>
          <w:trHeight w:val="240"/>
          <w:jc w:val="center"/>
        </w:trPr>
        <w:tc>
          <w:tcPr>
            <w:tcW w:w="1696" w:type="dxa"/>
            <w:vMerge/>
            <w:shd w:val="clear" w:color="auto" w:fill="auto"/>
          </w:tcPr>
          <w:p w14:paraId="40BA00C1" w14:textId="77777777" w:rsidR="00623EF3" w:rsidRPr="00DF782E" w:rsidRDefault="00623EF3" w:rsidP="009B5C8D">
            <w:pPr>
              <w:pStyle w:val="StyleHeader4Para4Left0Firstline0"/>
              <w:numPr>
                <w:ilvl w:val="0"/>
                <w:numId w:val="0"/>
              </w:numPr>
              <w:spacing w:after="60"/>
              <w:jc w:val="center"/>
              <w:rPr>
                <w:sz w:val="18"/>
              </w:rPr>
            </w:pPr>
          </w:p>
        </w:tc>
        <w:tc>
          <w:tcPr>
            <w:tcW w:w="3945" w:type="dxa"/>
            <w:shd w:val="clear" w:color="auto" w:fill="auto"/>
          </w:tcPr>
          <w:p w14:paraId="3ABBC4FB" w14:textId="676DA9A5" w:rsidR="00623EF3" w:rsidRPr="00DF782E" w:rsidRDefault="00623EF3" w:rsidP="009B5C8D">
            <w:pPr>
              <w:pStyle w:val="StyleHeader4Para4Left0Firstline0"/>
              <w:numPr>
                <w:ilvl w:val="0"/>
                <w:numId w:val="0"/>
              </w:numPr>
              <w:spacing w:after="60"/>
              <w:jc w:val="left"/>
              <w:rPr>
                <w:sz w:val="18"/>
              </w:rPr>
            </w:pPr>
            <w:r w:rsidRPr="00DF782E">
              <w:rPr>
                <w:sz w:val="18"/>
              </w:rPr>
              <w:t>Funding (</w:t>
            </w:r>
            <w:r w:rsidR="003366C2" w:rsidRPr="00DF782E">
              <w:rPr>
                <w:sz w:val="18"/>
              </w:rPr>
              <w:t>US $</w:t>
            </w:r>
            <w:r w:rsidRPr="00DF782E">
              <w:rPr>
                <w:sz w:val="18"/>
              </w:rPr>
              <w:t>)</w:t>
            </w:r>
          </w:p>
        </w:tc>
        <w:tc>
          <w:tcPr>
            <w:tcW w:w="1017" w:type="dxa"/>
            <w:shd w:val="clear" w:color="auto" w:fill="auto"/>
          </w:tcPr>
          <w:p w14:paraId="508094FE" w14:textId="7A10C388" w:rsidR="00623EF3" w:rsidRPr="00DF782E" w:rsidRDefault="00623EF3" w:rsidP="009B5C8D">
            <w:pPr>
              <w:pStyle w:val="StyleHeader4Para4Left0Firstline0"/>
              <w:numPr>
                <w:ilvl w:val="0"/>
                <w:numId w:val="0"/>
              </w:numPr>
              <w:spacing w:after="60"/>
              <w:jc w:val="right"/>
              <w:rPr>
                <w:sz w:val="18"/>
              </w:rPr>
            </w:pPr>
            <w:r w:rsidRPr="00DF782E">
              <w:rPr>
                <w:sz w:val="18"/>
              </w:rPr>
              <w:t>81,750</w:t>
            </w:r>
          </w:p>
        </w:tc>
        <w:tc>
          <w:tcPr>
            <w:tcW w:w="850" w:type="dxa"/>
            <w:shd w:val="clear" w:color="auto" w:fill="auto"/>
          </w:tcPr>
          <w:p w14:paraId="6FE0BCDF" w14:textId="35DD816B" w:rsidR="00623EF3" w:rsidRPr="00DF782E" w:rsidRDefault="00623EF3" w:rsidP="009B5C8D">
            <w:pPr>
              <w:pStyle w:val="StyleHeader4Para4Left0Firstline0"/>
              <w:numPr>
                <w:ilvl w:val="0"/>
                <w:numId w:val="0"/>
              </w:numPr>
              <w:spacing w:after="60"/>
              <w:jc w:val="right"/>
              <w:rPr>
                <w:sz w:val="18"/>
              </w:rPr>
            </w:pPr>
            <w:r w:rsidRPr="00DF782E">
              <w:rPr>
                <w:sz w:val="18"/>
              </w:rPr>
              <w:t>0</w:t>
            </w:r>
          </w:p>
        </w:tc>
        <w:tc>
          <w:tcPr>
            <w:tcW w:w="992" w:type="dxa"/>
            <w:shd w:val="clear" w:color="auto" w:fill="auto"/>
          </w:tcPr>
          <w:p w14:paraId="1BBAA6BB" w14:textId="77777777" w:rsidR="00623EF3" w:rsidRPr="00DF782E" w:rsidRDefault="00623EF3" w:rsidP="009B5C8D">
            <w:pPr>
              <w:pStyle w:val="StyleHeader4Para4Left0Firstline0"/>
              <w:numPr>
                <w:ilvl w:val="0"/>
                <w:numId w:val="0"/>
              </w:numPr>
              <w:spacing w:after="60"/>
              <w:jc w:val="right"/>
              <w:rPr>
                <w:sz w:val="18"/>
              </w:rPr>
            </w:pPr>
            <w:r w:rsidRPr="00DF782E">
              <w:rPr>
                <w:sz w:val="18"/>
              </w:rPr>
              <w:t>0</w:t>
            </w:r>
          </w:p>
        </w:tc>
        <w:tc>
          <w:tcPr>
            <w:tcW w:w="1575" w:type="dxa"/>
            <w:shd w:val="clear" w:color="auto" w:fill="auto"/>
          </w:tcPr>
          <w:p w14:paraId="629B272D" w14:textId="77777777" w:rsidR="00623EF3" w:rsidRPr="00DF782E" w:rsidRDefault="00623EF3" w:rsidP="009B5C8D">
            <w:pPr>
              <w:pStyle w:val="StyleHeader4Para4Left0Firstline0"/>
              <w:numPr>
                <w:ilvl w:val="0"/>
                <w:numId w:val="0"/>
              </w:numPr>
              <w:spacing w:after="60"/>
              <w:jc w:val="right"/>
              <w:rPr>
                <w:sz w:val="18"/>
              </w:rPr>
            </w:pPr>
            <w:r w:rsidRPr="00DF782E">
              <w:rPr>
                <w:sz w:val="18"/>
              </w:rPr>
              <w:t>81,750</w:t>
            </w:r>
          </w:p>
        </w:tc>
      </w:tr>
    </w:tbl>
    <w:p w14:paraId="6EFC44F4" w14:textId="77777777" w:rsidR="001B5E1F" w:rsidRPr="00DF782E" w:rsidRDefault="001B5E1F" w:rsidP="009B5C8D">
      <w:pPr>
        <w:pStyle w:val="StyleHeader4Para4Left0Firstline0"/>
        <w:numPr>
          <w:ilvl w:val="0"/>
          <w:numId w:val="0"/>
        </w:numPr>
        <w:spacing w:after="60"/>
        <w:jc w:val="center"/>
      </w:pPr>
    </w:p>
    <w:tbl>
      <w:tblPr>
        <w:tblStyle w:val="TableGrid"/>
        <w:tblW w:w="101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28"/>
        <w:gridCol w:w="814"/>
        <w:gridCol w:w="1221"/>
        <w:gridCol w:w="814"/>
        <w:gridCol w:w="711"/>
        <w:gridCol w:w="645"/>
        <w:gridCol w:w="711"/>
        <w:gridCol w:w="805"/>
        <w:gridCol w:w="576"/>
        <w:gridCol w:w="801"/>
        <w:gridCol w:w="674"/>
        <w:gridCol w:w="711"/>
        <w:gridCol w:w="801"/>
      </w:tblGrid>
      <w:tr w:rsidR="001B5E1F" w:rsidRPr="00DF782E" w14:paraId="59241B8F" w14:textId="77777777" w:rsidTr="00994EFF">
        <w:trPr>
          <w:jc w:val="center"/>
        </w:trPr>
        <w:tc>
          <w:tcPr>
            <w:tcW w:w="2863" w:type="dxa"/>
            <w:gridSpan w:val="3"/>
            <w:shd w:val="clear" w:color="auto" w:fill="auto"/>
          </w:tcPr>
          <w:p w14:paraId="5EEE3EB2" w14:textId="77777777" w:rsidR="001B5E1F" w:rsidRPr="00DF782E" w:rsidRDefault="001B5E1F" w:rsidP="009B5C8D">
            <w:pPr>
              <w:pStyle w:val="StyleHeader4Para4Left0Firstline0"/>
              <w:numPr>
                <w:ilvl w:val="0"/>
                <w:numId w:val="0"/>
              </w:numPr>
              <w:spacing w:after="60"/>
              <w:jc w:val="left"/>
              <w:rPr>
                <w:b/>
                <w:sz w:val="18"/>
              </w:rPr>
            </w:pPr>
            <w:r w:rsidRPr="00DF782E">
              <w:rPr>
                <w:b/>
                <w:sz w:val="18"/>
              </w:rPr>
              <w:t>(VI) PROJECT DATA</w:t>
            </w:r>
          </w:p>
        </w:tc>
        <w:tc>
          <w:tcPr>
            <w:tcW w:w="814" w:type="dxa"/>
            <w:shd w:val="clear" w:color="auto" w:fill="auto"/>
          </w:tcPr>
          <w:p w14:paraId="74E82ED1"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2011</w:t>
            </w:r>
          </w:p>
        </w:tc>
        <w:tc>
          <w:tcPr>
            <w:tcW w:w="711" w:type="dxa"/>
            <w:shd w:val="clear" w:color="auto" w:fill="auto"/>
          </w:tcPr>
          <w:p w14:paraId="0A59074F"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2013</w:t>
            </w:r>
          </w:p>
        </w:tc>
        <w:tc>
          <w:tcPr>
            <w:tcW w:w="645" w:type="dxa"/>
            <w:shd w:val="clear" w:color="auto" w:fill="auto"/>
          </w:tcPr>
          <w:p w14:paraId="147A0D16"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2014</w:t>
            </w:r>
          </w:p>
        </w:tc>
        <w:tc>
          <w:tcPr>
            <w:tcW w:w="711" w:type="dxa"/>
            <w:shd w:val="clear" w:color="auto" w:fill="auto"/>
          </w:tcPr>
          <w:p w14:paraId="2954BEFD"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2015</w:t>
            </w:r>
          </w:p>
        </w:tc>
        <w:tc>
          <w:tcPr>
            <w:tcW w:w="805" w:type="dxa"/>
            <w:shd w:val="clear" w:color="auto" w:fill="auto"/>
          </w:tcPr>
          <w:p w14:paraId="332FBA04"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2016</w:t>
            </w:r>
          </w:p>
        </w:tc>
        <w:tc>
          <w:tcPr>
            <w:tcW w:w="576" w:type="dxa"/>
            <w:shd w:val="clear" w:color="auto" w:fill="auto"/>
          </w:tcPr>
          <w:p w14:paraId="48FFF794"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2017</w:t>
            </w:r>
          </w:p>
        </w:tc>
        <w:tc>
          <w:tcPr>
            <w:tcW w:w="801" w:type="dxa"/>
            <w:shd w:val="clear" w:color="auto" w:fill="auto"/>
          </w:tcPr>
          <w:p w14:paraId="1EC9D796"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2018</w:t>
            </w:r>
          </w:p>
        </w:tc>
        <w:tc>
          <w:tcPr>
            <w:tcW w:w="674" w:type="dxa"/>
            <w:shd w:val="clear" w:color="auto" w:fill="auto"/>
          </w:tcPr>
          <w:p w14:paraId="406061C5"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2019</w:t>
            </w:r>
          </w:p>
        </w:tc>
        <w:tc>
          <w:tcPr>
            <w:tcW w:w="711" w:type="dxa"/>
            <w:shd w:val="clear" w:color="auto" w:fill="auto"/>
          </w:tcPr>
          <w:p w14:paraId="4C9398F5"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2020</w:t>
            </w:r>
          </w:p>
        </w:tc>
        <w:tc>
          <w:tcPr>
            <w:tcW w:w="801" w:type="dxa"/>
            <w:shd w:val="clear" w:color="auto" w:fill="auto"/>
          </w:tcPr>
          <w:p w14:paraId="555FD967" w14:textId="77777777" w:rsidR="001B5E1F" w:rsidRPr="00DF782E" w:rsidRDefault="001B5E1F" w:rsidP="009B5C8D">
            <w:pPr>
              <w:pStyle w:val="StyleHeader4Para4Left0Firstline0"/>
              <w:numPr>
                <w:ilvl w:val="0"/>
                <w:numId w:val="0"/>
              </w:numPr>
              <w:spacing w:after="60"/>
              <w:jc w:val="center"/>
              <w:rPr>
                <w:b/>
                <w:sz w:val="18"/>
              </w:rPr>
            </w:pPr>
            <w:r w:rsidRPr="00DF782E">
              <w:rPr>
                <w:b/>
                <w:sz w:val="18"/>
              </w:rPr>
              <w:t>Total</w:t>
            </w:r>
          </w:p>
        </w:tc>
      </w:tr>
      <w:tr w:rsidR="001B5E1F" w:rsidRPr="00DF782E" w14:paraId="15F7E40B" w14:textId="77777777" w:rsidTr="00994EFF">
        <w:trPr>
          <w:jc w:val="center"/>
        </w:trPr>
        <w:tc>
          <w:tcPr>
            <w:tcW w:w="2863" w:type="dxa"/>
            <w:gridSpan w:val="3"/>
            <w:shd w:val="clear" w:color="auto" w:fill="auto"/>
          </w:tcPr>
          <w:p w14:paraId="5942204E" w14:textId="77777777" w:rsidR="001B5E1F" w:rsidRPr="00DF782E" w:rsidRDefault="001B5E1F" w:rsidP="009B5C8D">
            <w:pPr>
              <w:pStyle w:val="StyleHeader4Para4Left0Firstline0"/>
              <w:numPr>
                <w:ilvl w:val="0"/>
                <w:numId w:val="0"/>
              </w:numPr>
              <w:spacing w:after="60"/>
              <w:jc w:val="left"/>
              <w:rPr>
                <w:sz w:val="18"/>
              </w:rPr>
            </w:pPr>
            <w:r w:rsidRPr="00DF782E">
              <w:rPr>
                <w:sz w:val="18"/>
              </w:rPr>
              <w:t>Montreal Protocol consumption limits</w:t>
            </w:r>
          </w:p>
        </w:tc>
        <w:tc>
          <w:tcPr>
            <w:tcW w:w="814" w:type="dxa"/>
            <w:shd w:val="clear" w:color="auto" w:fill="auto"/>
          </w:tcPr>
          <w:p w14:paraId="58DE24A1" w14:textId="77777777" w:rsidR="001B5E1F" w:rsidRPr="00DF782E" w:rsidRDefault="001B5E1F" w:rsidP="009B5C8D">
            <w:pPr>
              <w:pStyle w:val="StyleHeader4Para4Left0Firstline0"/>
              <w:numPr>
                <w:ilvl w:val="0"/>
                <w:numId w:val="0"/>
              </w:numPr>
              <w:spacing w:after="60"/>
              <w:jc w:val="center"/>
              <w:rPr>
                <w:sz w:val="18"/>
              </w:rPr>
            </w:pPr>
            <w:r w:rsidRPr="00DF782E">
              <w:rPr>
                <w:sz w:val="18"/>
              </w:rPr>
              <w:t>n/a</w:t>
            </w:r>
          </w:p>
        </w:tc>
        <w:tc>
          <w:tcPr>
            <w:tcW w:w="711" w:type="dxa"/>
            <w:shd w:val="clear" w:color="auto" w:fill="auto"/>
          </w:tcPr>
          <w:p w14:paraId="5D301B97" w14:textId="77777777" w:rsidR="001B5E1F" w:rsidRPr="00DF782E" w:rsidRDefault="001B5E1F" w:rsidP="009B5C8D">
            <w:pPr>
              <w:spacing w:after="60"/>
              <w:jc w:val="center"/>
              <w:rPr>
                <w:sz w:val="18"/>
                <w:szCs w:val="18"/>
                <w:lang w:val="en-CA"/>
              </w:rPr>
            </w:pPr>
            <w:r w:rsidRPr="00DF782E">
              <w:rPr>
                <w:sz w:val="18"/>
                <w:szCs w:val="18"/>
                <w:lang w:val="en-CA"/>
              </w:rPr>
              <w:t>6.29</w:t>
            </w:r>
          </w:p>
        </w:tc>
        <w:tc>
          <w:tcPr>
            <w:tcW w:w="645" w:type="dxa"/>
            <w:shd w:val="clear" w:color="auto" w:fill="auto"/>
          </w:tcPr>
          <w:p w14:paraId="199F474D" w14:textId="77777777" w:rsidR="001B5E1F" w:rsidRPr="00DF782E" w:rsidRDefault="001B5E1F" w:rsidP="009B5C8D">
            <w:pPr>
              <w:spacing w:after="60"/>
              <w:jc w:val="center"/>
              <w:rPr>
                <w:sz w:val="18"/>
                <w:szCs w:val="18"/>
                <w:lang w:val="en-CA"/>
              </w:rPr>
            </w:pPr>
            <w:r w:rsidRPr="00DF782E">
              <w:rPr>
                <w:sz w:val="18"/>
                <w:szCs w:val="18"/>
                <w:lang w:val="en-CA"/>
              </w:rPr>
              <w:t>6.29</w:t>
            </w:r>
          </w:p>
        </w:tc>
        <w:tc>
          <w:tcPr>
            <w:tcW w:w="711" w:type="dxa"/>
            <w:shd w:val="clear" w:color="auto" w:fill="auto"/>
          </w:tcPr>
          <w:p w14:paraId="0E7F077A" w14:textId="77777777" w:rsidR="001B5E1F" w:rsidRPr="00DF782E" w:rsidRDefault="001B5E1F" w:rsidP="009B5C8D">
            <w:pPr>
              <w:spacing w:after="60"/>
              <w:jc w:val="center"/>
              <w:rPr>
                <w:sz w:val="18"/>
                <w:szCs w:val="18"/>
                <w:lang w:val="en-CA"/>
              </w:rPr>
            </w:pPr>
            <w:r w:rsidRPr="00DF782E">
              <w:rPr>
                <w:sz w:val="18"/>
                <w:szCs w:val="18"/>
                <w:lang w:val="en-CA"/>
              </w:rPr>
              <w:t>5.66</w:t>
            </w:r>
          </w:p>
        </w:tc>
        <w:tc>
          <w:tcPr>
            <w:tcW w:w="805" w:type="dxa"/>
            <w:shd w:val="clear" w:color="auto" w:fill="auto"/>
          </w:tcPr>
          <w:p w14:paraId="3A4E9722" w14:textId="77777777" w:rsidR="001B5E1F" w:rsidRPr="00DF782E" w:rsidRDefault="001B5E1F" w:rsidP="009B5C8D">
            <w:pPr>
              <w:jc w:val="center"/>
              <w:rPr>
                <w:sz w:val="18"/>
                <w:szCs w:val="18"/>
              </w:rPr>
            </w:pPr>
            <w:r w:rsidRPr="00DF782E">
              <w:rPr>
                <w:sz w:val="18"/>
                <w:szCs w:val="18"/>
                <w:lang w:val="en-CA"/>
              </w:rPr>
              <w:t>5.66</w:t>
            </w:r>
          </w:p>
        </w:tc>
        <w:tc>
          <w:tcPr>
            <w:tcW w:w="576" w:type="dxa"/>
            <w:shd w:val="clear" w:color="auto" w:fill="auto"/>
          </w:tcPr>
          <w:p w14:paraId="7408B596" w14:textId="77777777" w:rsidR="001B5E1F" w:rsidRPr="00DF782E" w:rsidRDefault="001B5E1F" w:rsidP="009B5C8D">
            <w:pPr>
              <w:jc w:val="center"/>
              <w:rPr>
                <w:sz w:val="18"/>
                <w:szCs w:val="18"/>
              </w:rPr>
            </w:pPr>
            <w:r w:rsidRPr="00DF782E">
              <w:rPr>
                <w:sz w:val="18"/>
                <w:szCs w:val="18"/>
                <w:lang w:val="en-CA"/>
              </w:rPr>
              <w:t>5.66</w:t>
            </w:r>
          </w:p>
        </w:tc>
        <w:tc>
          <w:tcPr>
            <w:tcW w:w="801" w:type="dxa"/>
            <w:shd w:val="clear" w:color="auto" w:fill="auto"/>
          </w:tcPr>
          <w:p w14:paraId="0D2B2B37" w14:textId="77777777" w:rsidR="001B5E1F" w:rsidRPr="00DF782E" w:rsidRDefault="001B5E1F" w:rsidP="009B5C8D">
            <w:pPr>
              <w:jc w:val="center"/>
              <w:rPr>
                <w:sz w:val="18"/>
                <w:szCs w:val="18"/>
              </w:rPr>
            </w:pPr>
            <w:r w:rsidRPr="00DF782E">
              <w:rPr>
                <w:sz w:val="18"/>
                <w:szCs w:val="18"/>
                <w:lang w:val="en-CA"/>
              </w:rPr>
              <w:t>5.66</w:t>
            </w:r>
          </w:p>
        </w:tc>
        <w:tc>
          <w:tcPr>
            <w:tcW w:w="674" w:type="dxa"/>
            <w:shd w:val="clear" w:color="auto" w:fill="auto"/>
          </w:tcPr>
          <w:p w14:paraId="4C2589DD" w14:textId="77777777" w:rsidR="001B5E1F" w:rsidRPr="00DF782E" w:rsidRDefault="001B5E1F" w:rsidP="009B5C8D">
            <w:pPr>
              <w:jc w:val="center"/>
              <w:rPr>
                <w:sz w:val="18"/>
                <w:szCs w:val="18"/>
              </w:rPr>
            </w:pPr>
            <w:r w:rsidRPr="00DF782E">
              <w:rPr>
                <w:sz w:val="18"/>
                <w:szCs w:val="18"/>
                <w:lang w:val="en-CA"/>
              </w:rPr>
              <w:t>5.66</w:t>
            </w:r>
          </w:p>
        </w:tc>
        <w:tc>
          <w:tcPr>
            <w:tcW w:w="711" w:type="dxa"/>
            <w:shd w:val="clear" w:color="auto" w:fill="auto"/>
          </w:tcPr>
          <w:p w14:paraId="5726B58E" w14:textId="77777777" w:rsidR="001B5E1F" w:rsidRPr="00DF782E" w:rsidRDefault="001B5E1F" w:rsidP="009B5C8D">
            <w:pPr>
              <w:spacing w:after="60"/>
              <w:jc w:val="center"/>
              <w:rPr>
                <w:sz w:val="18"/>
                <w:szCs w:val="18"/>
                <w:lang w:val="en-CA"/>
              </w:rPr>
            </w:pPr>
            <w:r w:rsidRPr="00DF782E">
              <w:rPr>
                <w:sz w:val="18"/>
                <w:szCs w:val="18"/>
                <w:lang w:val="en-CA"/>
              </w:rPr>
              <w:t>4.09</w:t>
            </w:r>
          </w:p>
        </w:tc>
        <w:tc>
          <w:tcPr>
            <w:tcW w:w="801" w:type="dxa"/>
            <w:shd w:val="clear" w:color="auto" w:fill="auto"/>
          </w:tcPr>
          <w:p w14:paraId="030FF35D" w14:textId="77777777" w:rsidR="001B5E1F" w:rsidRPr="00DF782E" w:rsidRDefault="001B5E1F" w:rsidP="009B5C8D">
            <w:pPr>
              <w:pStyle w:val="StyleHeader4Para4Left0Firstline0"/>
              <w:numPr>
                <w:ilvl w:val="0"/>
                <w:numId w:val="0"/>
              </w:numPr>
              <w:spacing w:after="60"/>
              <w:jc w:val="center"/>
              <w:rPr>
                <w:sz w:val="18"/>
              </w:rPr>
            </w:pPr>
            <w:r w:rsidRPr="00DF782E">
              <w:rPr>
                <w:sz w:val="18"/>
              </w:rPr>
              <w:t>n/a</w:t>
            </w:r>
          </w:p>
        </w:tc>
      </w:tr>
      <w:tr w:rsidR="001B5E1F" w:rsidRPr="00DF782E" w14:paraId="4DACEE55" w14:textId="77777777" w:rsidTr="00994EFF">
        <w:trPr>
          <w:jc w:val="center"/>
        </w:trPr>
        <w:tc>
          <w:tcPr>
            <w:tcW w:w="2863" w:type="dxa"/>
            <w:gridSpan w:val="3"/>
            <w:shd w:val="clear" w:color="auto" w:fill="auto"/>
          </w:tcPr>
          <w:p w14:paraId="61F448BF" w14:textId="77777777" w:rsidR="001B5E1F" w:rsidRPr="00DF782E" w:rsidRDefault="001B5E1F" w:rsidP="009B5C8D">
            <w:pPr>
              <w:pStyle w:val="StyleHeader4Para4Left0Firstline0"/>
              <w:numPr>
                <w:ilvl w:val="0"/>
                <w:numId w:val="0"/>
              </w:numPr>
              <w:spacing w:after="60"/>
              <w:jc w:val="left"/>
              <w:rPr>
                <w:sz w:val="18"/>
              </w:rPr>
            </w:pPr>
            <w:r w:rsidRPr="00DF782E">
              <w:rPr>
                <w:sz w:val="18"/>
              </w:rPr>
              <w:t>Maximum allowable consumption (ODP tonnes)</w:t>
            </w:r>
          </w:p>
        </w:tc>
        <w:tc>
          <w:tcPr>
            <w:tcW w:w="814" w:type="dxa"/>
            <w:shd w:val="clear" w:color="auto" w:fill="auto"/>
          </w:tcPr>
          <w:p w14:paraId="7397B48E" w14:textId="77777777" w:rsidR="001B5E1F" w:rsidRPr="00DF782E" w:rsidRDefault="001B5E1F" w:rsidP="009B5C8D">
            <w:pPr>
              <w:pStyle w:val="StyleHeader4Para4Left0Firstline0"/>
              <w:numPr>
                <w:ilvl w:val="0"/>
                <w:numId w:val="0"/>
              </w:numPr>
              <w:spacing w:after="60"/>
              <w:jc w:val="center"/>
              <w:rPr>
                <w:sz w:val="18"/>
              </w:rPr>
            </w:pPr>
            <w:r w:rsidRPr="00DF782E">
              <w:rPr>
                <w:sz w:val="18"/>
              </w:rPr>
              <w:t>n/a</w:t>
            </w:r>
          </w:p>
        </w:tc>
        <w:tc>
          <w:tcPr>
            <w:tcW w:w="711" w:type="dxa"/>
            <w:shd w:val="clear" w:color="auto" w:fill="auto"/>
          </w:tcPr>
          <w:p w14:paraId="1DF69E61" w14:textId="73AF7525" w:rsidR="001B5E1F" w:rsidRPr="00DF782E" w:rsidRDefault="005123E9" w:rsidP="009B5C8D">
            <w:pPr>
              <w:jc w:val="center"/>
              <w:rPr>
                <w:sz w:val="18"/>
                <w:szCs w:val="18"/>
                <w:lang w:val="en-CA"/>
              </w:rPr>
            </w:pPr>
            <w:r w:rsidRPr="00DF782E">
              <w:rPr>
                <w:sz w:val="18"/>
                <w:szCs w:val="18"/>
                <w:lang w:val="en-CA"/>
              </w:rPr>
              <w:t>6.29</w:t>
            </w:r>
          </w:p>
        </w:tc>
        <w:tc>
          <w:tcPr>
            <w:tcW w:w="645" w:type="dxa"/>
            <w:shd w:val="clear" w:color="auto" w:fill="auto"/>
          </w:tcPr>
          <w:p w14:paraId="1926AD35" w14:textId="49EDECDA" w:rsidR="001B5E1F" w:rsidRPr="00DF782E" w:rsidRDefault="005123E9" w:rsidP="009B5C8D">
            <w:pPr>
              <w:jc w:val="center"/>
              <w:rPr>
                <w:sz w:val="18"/>
                <w:szCs w:val="18"/>
                <w:lang w:val="en-CA"/>
              </w:rPr>
            </w:pPr>
            <w:r w:rsidRPr="00DF782E">
              <w:rPr>
                <w:sz w:val="18"/>
                <w:szCs w:val="18"/>
                <w:lang w:val="en-CA"/>
              </w:rPr>
              <w:t>6.29</w:t>
            </w:r>
          </w:p>
        </w:tc>
        <w:tc>
          <w:tcPr>
            <w:tcW w:w="711" w:type="dxa"/>
            <w:shd w:val="clear" w:color="auto" w:fill="auto"/>
          </w:tcPr>
          <w:p w14:paraId="7BCF860B" w14:textId="05D5FDFA" w:rsidR="001B5E1F" w:rsidRPr="00DF782E" w:rsidRDefault="005123E9" w:rsidP="009B5C8D">
            <w:pPr>
              <w:jc w:val="center"/>
              <w:rPr>
                <w:sz w:val="18"/>
                <w:szCs w:val="18"/>
                <w:lang w:val="en-CA"/>
              </w:rPr>
            </w:pPr>
            <w:r w:rsidRPr="00DF782E">
              <w:rPr>
                <w:sz w:val="18"/>
                <w:szCs w:val="18"/>
                <w:lang w:val="en-CA"/>
              </w:rPr>
              <w:t>5.66</w:t>
            </w:r>
          </w:p>
        </w:tc>
        <w:tc>
          <w:tcPr>
            <w:tcW w:w="805" w:type="dxa"/>
            <w:shd w:val="clear" w:color="auto" w:fill="auto"/>
          </w:tcPr>
          <w:p w14:paraId="63565240" w14:textId="7797F860" w:rsidR="001B5E1F" w:rsidRPr="00DF782E" w:rsidRDefault="005123E9" w:rsidP="009B5C8D">
            <w:pPr>
              <w:jc w:val="center"/>
              <w:rPr>
                <w:sz w:val="18"/>
                <w:szCs w:val="18"/>
                <w:lang w:val="en-CA"/>
              </w:rPr>
            </w:pPr>
            <w:r w:rsidRPr="00DF782E">
              <w:rPr>
                <w:sz w:val="18"/>
                <w:szCs w:val="18"/>
                <w:lang w:val="en-CA"/>
              </w:rPr>
              <w:t>5.66</w:t>
            </w:r>
          </w:p>
        </w:tc>
        <w:tc>
          <w:tcPr>
            <w:tcW w:w="576" w:type="dxa"/>
            <w:shd w:val="clear" w:color="auto" w:fill="auto"/>
          </w:tcPr>
          <w:p w14:paraId="019E3DA4" w14:textId="24CDC15D" w:rsidR="001B5E1F" w:rsidRPr="00DF782E" w:rsidRDefault="005123E9" w:rsidP="009B5C8D">
            <w:pPr>
              <w:jc w:val="center"/>
              <w:rPr>
                <w:sz w:val="18"/>
                <w:szCs w:val="18"/>
                <w:lang w:val="en-CA"/>
              </w:rPr>
            </w:pPr>
            <w:r w:rsidRPr="00DF782E">
              <w:rPr>
                <w:sz w:val="18"/>
                <w:szCs w:val="18"/>
                <w:lang w:val="en-CA"/>
              </w:rPr>
              <w:t>5.66</w:t>
            </w:r>
          </w:p>
        </w:tc>
        <w:tc>
          <w:tcPr>
            <w:tcW w:w="801" w:type="dxa"/>
            <w:shd w:val="clear" w:color="auto" w:fill="auto"/>
          </w:tcPr>
          <w:p w14:paraId="2EAF6EA2" w14:textId="0238B495" w:rsidR="001B5E1F" w:rsidRPr="00DF782E" w:rsidRDefault="005527CC" w:rsidP="009B5C8D">
            <w:pPr>
              <w:jc w:val="center"/>
              <w:rPr>
                <w:sz w:val="18"/>
                <w:szCs w:val="18"/>
                <w:lang w:val="en-CA"/>
              </w:rPr>
            </w:pPr>
            <w:r w:rsidRPr="00DF782E">
              <w:rPr>
                <w:sz w:val="18"/>
                <w:szCs w:val="18"/>
                <w:lang w:val="en-CA"/>
              </w:rPr>
              <w:t>2.25</w:t>
            </w:r>
          </w:p>
        </w:tc>
        <w:tc>
          <w:tcPr>
            <w:tcW w:w="674" w:type="dxa"/>
            <w:shd w:val="clear" w:color="auto" w:fill="auto"/>
          </w:tcPr>
          <w:p w14:paraId="1B33FD38" w14:textId="05B615F0" w:rsidR="001B5E1F" w:rsidRPr="00DF782E" w:rsidRDefault="005527CC" w:rsidP="009B5C8D">
            <w:pPr>
              <w:jc w:val="center"/>
              <w:rPr>
                <w:sz w:val="18"/>
                <w:szCs w:val="18"/>
              </w:rPr>
            </w:pPr>
            <w:r w:rsidRPr="00DF782E">
              <w:rPr>
                <w:sz w:val="18"/>
                <w:szCs w:val="18"/>
                <w:lang w:val="en-CA"/>
              </w:rPr>
              <w:t>2.25</w:t>
            </w:r>
          </w:p>
        </w:tc>
        <w:tc>
          <w:tcPr>
            <w:tcW w:w="711" w:type="dxa"/>
            <w:shd w:val="clear" w:color="auto" w:fill="auto"/>
          </w:tcPr>
          <w:p w14:paraId="34860D72" w14:textId="62E69865" w:rsidR="001B5E1F" w:rsidRPr="00DF782E" w:rsidRDefault="005527CC" w:rsidP="009B5C8D">
            <w:pPr>
              <w:spacing w:after="60"/>
              <w:jc w:val="center"/>
              <w:rPr>
                <w:sz w:val="18"/>
                <w:szCs w:val="18"/>
                <w:lang w:val="en-CA"/>
              </w:rPr>
            </w:pPr>
            <w:r w:rsidRPr="00DF782E">
              <w:rPr>
                <w:sz w:val="18"/>
                <w:szCs w:val="18"/>
                <w:lang w:val="en-CA"/>
              </w:rPr>
              <w:t>1.63</w:t>
            </w:r>
          </w:p>
        </w:tc>
        <w:tc>
          <w:tcPr>
            <w:tcW w:w="801" w:type="dxa"/>
            <w:shd w:val="clear" w:color="auto" w:fill="auto"/>
          </w:tcPr>
          <w:p w14:paraId="15BEA42C" w14:textId="77777777" w:rsidR="001B5E1F" w:rsidRPr="00DF782E" w:rsidRDefault="001B5E1F" w:rsidP="009B5C8D">
            <w:pPr>
              <w:pStyle w:val="StyleHeader4Para4Left0Firstline0"/>
              <w:numPr>
                <w:ilvl w:val="0"/>
                <w:numId w:val="0"/>
              </w:numPr>
              <w:spacing w:after="60"/>
              <w:jc w:val="center"/>
              <w:rPr>
                <w:sz w:val="18"/>
              </w:rPr>
            </w:pPr>
            <w:r w:rsidRPr="00DF782E">
              <w:rPr>
                <w:sz w:val="18"/>
              </w:rPr>
              <w:t>n/a</w:t>
            </w:r>
          </w:p>
        </w:tc>
      </w:tr>
      <w:tr w:rsidR="004C1214" w:rsidRPr="00DF782E" w14:paraId="3C9F4C39" w14:textId="77777777" w:rsidTr="00994EFF">
        <w:trPr>
          <w:jc w:val="center"/>
        </w:trPr>
        <w:tc>
          <w:tcPr>
            <w:tcW w:w="828" w:type="dxa"/>
            <w:vMerge w:val="restart"/>
            <w:shd w:val="clear" w:color="auto" w:fill="auto"/>
          </w:tcPr>
          <w:p w14:paraId="7E4019DD" w14:textId="77777777" w:rsidR="004C1214" w:rsidRPr="00DF782E" w:rsidRDefault="004C1214" w:rsidP="009B5C8D">
            <w:pPr>
              <w:pStyle w:val="StyleHeader4Para4Left0Firstline0"/>
              <w:numPr>
                <w:ilvl w:val="0"/>
                <w:numId w:val="0"/>
              </w:numPr>
              <w:spacing w:after="60"/>
              <w:jc w:val="left"/>
              <w:rPr>
                <w:sz w:val="18"/>
              </w:rPr>
            </w:pPr>
            <w:r w:rsidRPr="00DF782E">
              <w:rPr>
                <w:sz w:val="18"/>
              </w:rPr>
              <w:t>Agreed funding (US$)</w:t>
            </w:r>
          </w:p>
        </w:tc>
        <w:tc>
          <w:tcPr>
            <w:tcW w:w="814" w:type="dxa"/>
            <w:vMerge w:val="restart"/>
            <w:shd w:val="clear" w:color="auto" w:fill="auto"/>
          </w:tcPr>
          <w:p w14:paraId="7C2D39DA" w14:textId="77777777" w:rsidR="004C1214" w:rsidRPr="00DF782E" w:rsidRDefault="004C1214" w:rsidP="009B5C8D">
            <w:pPr>
              <w:pStyle w:val="StyleHeader4Para4Left0Firstline0"/>
              <w:numPr>
                <w:ilvl w:val="0"/>
                <w:numId w:val="0"/>
              </w:numPr>
              <w:spacing w:after="60"/>
              <w:jc w:val="center"/>
              <w:rPr>
                <w:sz w:val="18"/>
              </w:rPr>
            </w:pPr>
            <w:r w:rsidRPr="00DF782E">
              <w:rPr>
                <w:sz w:val="18"/>
              </w:rPr>
              <w:t>UNEP</w:t>
            </w:r>
          </w:p>
        </w:tc>
        <w:tc>
          <w:tcPr>
            <w:tcW w:w="1221" w:type="dxa"/>
            <w:shd w:val="clear" w:color="auto" w:fill="auto"/>
          </w:tcPr>
          <w:p w14:paraId="6E116916" w14:textId="77777777" w:rsidR="004C1214" w:rsidRPr="00DF782E" w:rsidRDefault="004C1214" w:rsidP="009B5C8D">
            <w:pPr>
              <w:pStyle w:val="StyleHeader4Para4Left0Firstline0"/>
              <w:numPr>
                <w:ilvl w:val="0"/>
                <w:numId w:val="0"/>
              </w:numPr>
              <w:spacing w:after="60"/>
              <w:jc w:val="left"/>
              <w:rPr>
                <w:sz w:val="18"/>
              </w:rPr>
            </w:pPr>
            <w:r w:rsidRPr="00DF782E">
              <w:rPr>
                <w:sz w:val="18"/>
              </w:rPr>
              <w:t>Project costs</w:t>
            </w:r>
          </w:p>
        </w:tc>
        <w:tc>
          <w:tcPr>
            <w:tcW w:w="814" w:type="dxa"/>
            <w:shd w:val="clear" w:color="auto" w:fill="auto"/>
          </w:tcPr>
          <w:p w14:paraId="2CF96BCD" w14:textId="77777777" w:rsidR="004C1214" w:rsidRPr="00DF782E" w:rsidRDefault="004C1214" w:rsidP="009B5C8D">
            <w:pPr>
              <w:jc w:val="right"/>
              <w:rPr>
                <w:color w:val="000000"/>
                <w:sz w:val="18"/>
                <w:szCs w:val="18"/>
              </w:rPr>
            </w:pPr>
            <w:r w:rsidRPr="00DF782E">
              <w:rPr>
                <w:color w:val="000000"/>
                <w:sz w:val="18"/>
                <w:szCs w:val="18"/>
              </w:rPr>
              <w:t>40,000</w:t>
            </w:r>
          </w:p>
        </w:tc>
        <w:tc>
          <w:tcPr>
            <w:tcW w:w="711" w:type="dxa"/>
            <w:shd w:val="clear" w:color="auto" w:fill="auto"/>
          </w:tcPr>
          <w:p w14:paraId="77A96638" w14:textId="77777777" w:rsidR="004C1214" w:rsidRPr="00DF782E" w:rsidRDefault="004C1214" w:rsidP="009B5C8D">
            <w:pPr>
              <w:jc w:val="right"/>
              <w:rPr>
                <w:color w:val="000000"/>
                <w:sz w:val="18"/>
                <w:szCs w:val="18"/>
              </w:rPr>
            </w:pPr>
            <w:r w:rsidRPr="00DF782E">
              <w:rPr>
                <w:color w:val="000000"/>
                <w:sz w:val="18"/>
                <w:szCs w:val="18"/>
              </w:rPr>
              <w:t>30,000</w:t>
            </w:r>
          </w:p>
        </w:tc>
        <w:tc>
          <w:tcPr>
            <w:tcW w:w="645" w:type="dxa"/>
            <w:shd w:val="clear" w:color="auto" w:fill="auto"/>
          </w:tcPr>
          <w:p w14:paraId="38C36EE0"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3C815D05"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5" w:type="dxa"/>
            <w:shd w:val="clear" w:color="auto" w:fill="auto"/>
          </w:tcPr>
          <w:p w14:paraId="49DA53E5" w14:textId="3B03D9FE" w:rsidR="004C1214" w:rsidRPr="00DF782E" w:rsidRDefault="004C1214" w:rsidP="009B5C8D">
            <w:pPr>
              <w:jc w:val="right"/>
              <w:rPr>
                <w:strike/>
                <w:color w:val="000000"/>
                <w:sz w:val="18"/>
                <w:szCs w:val="18"/>
              </w:rPr>
            </w:pPr>
            <w:r w:rsidRPr="00DF782E">
              <w:rPr>
                <w:sz w:val="18"/>
              </w:rPr>
              <w:t>0</w:t>
            </w:r>
          </w:p>
        </w:tc>
        <w:tc>
          <w:tcPr>
            <w:tcW w:w="576" w:type="dxa"/>
            <w:shd w:val="clear" w:color="auto" w:fill="auto"/>
          </w:tcPr>
          <w:p w14:paraId="57D1522E"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1" w:type="dxa"/>
            <w:shd w:val="clear" w:color="auto" w:fill="auto"/>
          </w:tcPr>
          <w:p w14:paraId="144A8E53" w14:textId="1374604F" w:rsidR="004C1214" w:rsidRPr="00DF782E" w:rsidRDefault="004C1214" w:rsidP="009B5C8D">
            <w:pPr>
              <w:jc w:val="right"/>
              <w:rPr>
                <w:color w:val="000000"/>
                <w:sz w:val="18"/>
                <w:szCs w:val="18"/>
              </w:rPr>
            </w:pPr>
            <w:r w:rsidRPr="00DF782E">
              <w:rPr>
                <w:color w:val="000000"/>
                <w:sz w:val="18"/>
                <w:szCs w:val="18"/>
              </w:rPr>
              <w:t>45,000</w:t>
            </w:r>
          </w:p>
        </w:tc>
        <w:tc>
          <w:tcPr>
            <w:tcW w:w="674" w:type="dxa"/>
            <w:shd w:val="clear" w:color="auto" w:fill="auto"/>
          </w:tcPr>
          <w:p w14:paraId="0B42B0F1"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188AB62A" w14:textId="77777777" w:rsidR="004C1214" w:rsidRPr="00DF782E" w:rsidRDefault="004C1214" w:rsidP="009B5C8D">
            <w:pPr>
              <w:jc w:val="right"/>
              <w:rPr>
                <w:color w:val="000000"/>
                <w:sz w:val="18"/>
                <w:szCs w:val="18"/>
              </w:rPr>
            </w:pPr>
            <w:r w:rsidRPr="00DF782E">
              <w:rPr>
                <w:color w:val="000000"/>
                <w:sz w:val="18"/>
                <w:szCs w:val="18"/>
              </w:rPr>
              <w:t>30,000</w:t>
            </w:r>
          </w:p>
        </w:tc>
        <w:tc>
          <w:tcPr>
            <w:tcW w:w="801" w:type="dxa"/>
            <w:shd w:val="clear" w:color="auto" w:fill="auto"/>
          </w:tcPr>
          <w:p w14:paraId="1C7B2DF8" w14:textId="589471D5" w:rsidR="004C1214" w:rsidRPr="00DF782E" w:rsidRDefault="004C1214" w:rsidP="009B5C8D">
            <w:pPr>
              <w:pStyle w:val="StyleHeader4Para4Left0Firstline0"/>
              <w:numPr>
                <w:ilvl w:val="0"/>
                <w:numId w:val="0"/>
              </w:numPr>
              <w:spacing w:after="60"/>
              <w:jc w:val="right"/>
              <w:rPr>
                <w:sz w:val="18"/>
              </w:rPr>
            </w:pPr>
            <w:r w:rsidRPr="00DF782E">
              <w:rPr>
                <w:sz w:val="18"/>
              </w:rPr>
              <w:t>1</w:t>
            </w:r>
            <w:r w:rsidR="005527CC" w:rsidRPr="00DF782E">
              <w:rPr>
                <w:sz w:val="18"/>
              </w:rPr>
              <w:t>4</w:t>
            </w:r>
            <w:r w:rsidRPr="00DF782E">
              <w:rPr>
                <w:sz w:val="18"/>
              </w:rPr>
              <w:t>5,000</w:t>
            </w:r>
          </w:p>
        </w:tc>
      </w:tr>
      <w:tr w:rsidR="004C1214" w:rsidRPr="00DF782E" w14:paraId="21199806" w14:textId="77777777" w:rsidTr="00994EFF">
        <w:trPr>
          <w:trHeight w:val="44"/>
          <w:jc w:val="center"/>
        </w:trPr>
        <w:tc>
          <w:tcPr>
            <w:tcW w:w="828" w:type="dxa"/>
            <w:vMerge/>
            <w:shd w:val="clear" w:color="auto" w:fill="auto"/>
          </w:tcPr>
          <w:p w14:paraId="463C0B56" w14:textId="77777777" w:rsidR="004C1214" w:rsidRPr="00DF782E" w:rsidRDefault="004C1214" w:rsidP="009B5C8D">
            <w:pPr>
              <w:pStyle w:val="StyleHeader4Para4Left0Firstline0"/>
              <w:numPr>
                <w:ilvl w:val="0"/>
                <w:numId w:val="0"/>
              </w:numPr>
              <w:spacing w:after="60"/>
              <w:jc w:val="center"/>
              <w:rPr>
                <w:sz w:val="18"/>
              </w:rPr>
            </w:pPr>
          </w:p>
        </w:tc>
        <w:tc>
          <w:tcPr>
            <w:tcW w:w="814" w:type="dxa"/>
            <w:vMerge/>
            <w:shd w:val="clear" w:color="auto" w:fill="auto"/>
          </w:tcPr>
          <w:p w14:paraId="088BB9E9" w14:textId="77777777" w:rsidR="004C1214" w:rsidRPr="00DF782E" w:rsidRDefault="004C1214" w:rsidP="009B5C8D">
            <w:pPr>
              <w:pStyle w:val="StyleHeader4Para4Left0Firstline0"/>
              <w:numPr>
                <w:ilvl w:val="0"/>
                <w:numId w:val="0"/>
              </w:numPr>
              <w:spacing w:after="60"/>
              <w:jc w:val="center"/>
              <w:rPr>
                <w:sz w:val="18"/>
              </w:rPr>
            </w:pPr>
          </w:p>
        </w:tc>
        <w:tc>
          <w:tcPr>
            <w:tcW w:w="1221" w:type="dxa"/>
            <w:shd w:val="clear" w:color="auto" w:fill="auto"/>
          </w:tcPr>
          <w:p w14:paraId="7367E70C" w14:textId="77777777" w:rsidR="004C1214" w:rsidRPr="00DF782E" w:rsidRDefault="004C1214" w:rsidP="009B5C8D">
            <w:pPr>
              <w:pStyle w:val="StyleHeader4Para4Left0Firstline0"/>
              <w:numPr>
                <w:ilvl w:val="0"/>
                <w:numId w:val="0"/>
              </w:numPr>
              <w:spacing w:after="60"/>
              <w:jc w:val="left"/>
              <w:rPr>
                <w:sz w:val="18"/>
              </w:rPr>
            </w:pPr>
            <w:r w:rsidRPr="00DF782E">
              <w:rPr>
                <w:sz w:val="18"/>
              </w:rPr>
              <w:t>Support costs</w:t>
            </w:r>
          </w:p>
        </w:tc>
        <w:tc>
          <w:tcPr>
            <w:tcW w:w="814" w:type="dxa"/>
            <w:shd w:val="clear" w:color="auto" w:fill="auto"/>
          </w:tcPr>
          <w:p w14:paraId="7417BB88" w14:textId="77777777" w:rsidR="004C1214" w:rsidRPr="00DF782E" w:rsidRDefault="004C1214" w:rsidP="009B5C8D">
            <w:pPr>
              <w:jc w:val="right"/>
              <w:rPr>
                <w:color w:val="000000"/>
                <w:sz w:val="18"/>
                <w:szCs w:val="18"/>
              </w:rPr>
            </w:pPr>
            <w:r w:rsidRPr="00DF782E">
              <w:rPr>
                <w:color w:val="000000"/>
                <w:sz w:val="18"/>
                <w:szCs w:val="18"/>
              </w:rPr>
              <w:t>5,200</w:t>
            </w:r>
          </w:p>
        </w:tc>
        <w:tc>
          <w:tcPr>
            <w:tcW w:w="711" w:type="dxa"/>
            <w:shd w:val="clear" w:color="auto" w:fill="auto"/>
          </w:tcPr>
          <w:p w14:paraId="4D823A21" w14:textId="77777777" w:rsidR="004C1214" w:rsidRPr="00DF782E" w:rsidRDefault="004C1214" w:rsidP="009B5C8D">
            <w:pPr>
              <w:jc w:val="right"/>
              <w:rPr>
                <w:color w:val="000000"/>
                <w:sz w:val="18"/>
                <w:szCs w:val="18"/>
              </w:rPr>
            </w:pPr>
            <w:r w:rsidRPr="00DF782E">
              <w:rPr>
                <w:color w:val="000000"/>
                <w:sz w:val="18"/>
                <w:szCs w:val="18"/>
              </w:rPr>
              <w:t>3,900</w:t>
            </w:r>
          </w:p>
        </w:tc>
        <w:tc>
          <w:tcPr>
            <w:tcW w:w="645" w:type="dxa"/>
            <w:shd w:val="clear" w:color="auto" w:fill="auto"/>
          </w:tcPr>
          <w:p w14:paraId="17FCE938"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5C8BCC07"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5" w:type="dxa"/>
            <w:shd w:val="clear" w:color="auto" w:fill="auto"/>
          </w:tcPr>
          <w:p w14:paraId="7A1F1BB4" w14:textId="1F7DED99" w:rsidR="004C1214" w:rsidRPr="00DF782E" w:rsidRDefault="004C1214" w:rsidP="009B5C8D">
            <w:pPr>
              <w:jc w:val="right"/>
              <w:rPr>
                <w:strike/>
                <w:color w:val="000000"/>
                <w:sz w:val="18"/>
                <w:szCs w:val="18"/>
              </w:rPr>
            </w:pPr>
            <w:r w:rsidRPr="00DF782E">
              <w:rPr>
                <w:sz w:val="18"/>
              </w:rPr>
              <w:t>0</w:t>
            </w:r>
          </w:p>
        </w:tc>
        <w:tc>
          <w:tcPr>
            <w:tcW w:w="576" w:type="dxa"/>
            <w:shd w:val="clear" w:color="auto" w:fill="auto"/>
          </w:tcPr>
          <w:p w14:paraId="1676CF90"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1" w:type="dxa"/>
            <w:shd w:val="clear" w:color="auto" w:fill="auto"/>
          </w:tcPr>
          <w:p w14:paraId="670594DC" w14:textId="7A80AB79" w:rsidR="004C1214" w:rsidRPr="00DF782E" w:rsidRDefault="004C1214" w:rsidP="009B5C8D">
            <w:pPr>
              <w:jc w:val="right"/>
              <w:rPr>
                <w:color w:val="000000"/>
                <w:sz w:val="18"/>
                <w:szCs w:val="18"/>
              </w:rPr>
            </w:pPr>
            <w:r w:rsidRPr="00DF782E">
              <w:rPr>
                <w:color w:val="000000"/>
                <w:sz w:val="18"/>
                <w:szCs w:val="18"/>
              </w:rPr>
              <w:t>5,850</w:t>
            </w:r>
          </w:p>
        </w:tc>
        <w:tc>
          <w:tcPr>
            <w:tcW w:w="674" w:type="dxa"/>
            <w:shd w:val="clear" w:color="auto" w:fill="auto"/>
          </w:tcPr>
          <w:p w14:paraId="5C2CBC0C"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3B37096D" w14:textId="77777777" w:rsidR="004C1214" w:rsidRPr="00DF782E" w:rsidRDefault="004C1214" w:rsidP="009B5C8D">
            <w:pPr>
              <w:jc w:val="right"/>
              <w:rPr>
                <w:color w:val="000000"/>
                <w:sz w:val="18"/>
                <w:szCs w:val="18"/>
              </w:rPr>
            </w:pPr>
            <w:r w:rsidRPr="00DF782E">
              <w:rPr>
                <w:color w:val="000000"/>
                <w:sz w:val="18"/>
                <w:szCs w:val="18"/>
              </w:rPr>
              <w:t>3,900</w:t>
            </w:r>
          </w:p>
        </w:tc>
        <w:tc>
          <w:tcPr>
            <w:tcW w:w="801" w:type="dxa"/>
            <w:shd w:val="clear" w:color="auto" w:fill="auto"/>
          </w:tcPr>
          <w:p w14:paraId="4971781C" w14:textId="7F9B84CF" w:rsidR="004C1214" w:rsidRPr="00DF782E" w:rsidRDefault="005527CC" w:rsidP="009B5C8D">
            <w:pPr>
              <w:pStyle w:val="StyleHeader4Para4Left0Firstline0"/>
              <w:numPr>
                <w:ilvl w:val="0"/>
                <w:numId w:val="0"/>
              </w:numPr>
              <w:spacing w:after="60"/>
              <w:jc w:val="right"/>
              <w:rPr>
                <w:sz w:val="18"/>
              </w:rPr>
            </w:pPr>
            <w:r w:rsidRPr="00DF782E">
              <w:rPr>
                <w:sz w:val="18"/>
              </w:rPr>
              <w:t>18,850</w:t>
            </w:r>
          </w:p>
        </w:tc>
      </w:tr>
      <w:tr w:rsidR="004C1214" w:rsidRPr="00DF782E" w14:paraId="4B28DF73" w14:textId="77777777" w:rsidTr="00994EFF">
        <w:trPr>
          <w:jc w:val="center"/>
        </w:trPr>
        <w:tc>
          <w:tcPr>
            <w:tcW w:w="828" w:type="dxa"/>
            <w:vMerge/>
            <w:shd w:val="clear" w:color="auto" w:fill="auto"/>
          </w:tcPr>
          <w:p w14:paraId="6DE9ED74" w14:textId="77777777" w:rsidR="004C1214" w:rsidRPr="00DF782E" w:rsidRDefault="004C1214" w:rsidP="009B5C8D">
            <w:pPr>
              <w:pStyle w:val="StyleHeader4Para4Left0Firstline0"/>
              <w:numPr>
                <w:ilvl w:val="0"/>
                <w:numId w:val="0"/>
              </w:numPr>
              <w:spacing w:after="60"/>
              <w:jc w:val="center"/>
              <w:rPr>
                <w:sz w:val="18"/>
              </w:rPr>
            </w:pPr>
          </w:p>
        </w:tc>
        <w:tc>
          <w:tcPr>
            <w:tcW w:w="814" w:type="dxa"/>
            <w:vMerge w:val="restart"/>
            <w:shd w:val="clear" w:color="auto" w:fill="auto"/>
          </w:tcPr>
          <w:p w14:paraId="42475BB9" w14:textId="77777777" w:rsidR="004C1214" w:rsidRPr="00DF782E" w:rsidRDefault="004C1214" w:rsidP="009B5C8D">
            <w:pPr>
              <w:pStyle w:val="StyleHeader4Para4Left0Firstline0"/>
              <w:numPr>
                <w:ilvl w:val="0"/>
                <w:numId w:val="0"/>
              </w:numPr>
              <w:spacing w:after="60"/>
              <w:jc w:val="center"/>
              <w:rPr>
                <w:sz w:val="18"/>
              </w:rPr>
            </w:pPr>
            <w:r w:rsidRPr="00DF782E">
              <w:rPr>
                <w:sz w:val="18"/>
              </w:rPr>
              <w:t>UNIDO</w:t>
            </w:r>
          </w:p>
        </w:tc>
        <w:tc>
          <w:tcPr>
            <w:tcW w:w="1221" w:type="dxa"/>
            <w:shd w:val="clear" w:color="auto" w:fill="auto"/>
          </w:tcPr>
          <w:p w14:paraId="4696A74A" w14:textId="77777777" w:rsidR="004C1214" w:rsidRPr="00DF782E" w:rsidRDefault="004C1214" w:rsidP="009B5C8D">
            <w:pPr>
              <w:pStyle w:val="StyleHeader4Para4Left0Firstline0"/>
              <w:numPr>
                <w:ilvl w:val="0"/>
                <w:numId w:val="0"/>
              </w:numPr>
              <w:spacing w:after="60"/>
              <w:jc w:val="left"/>
              <w:rPr>
                <w:sz w:val="18"/>
              </w:rPr>
            </w:pPr>
            <w:r w:rsidRPr="00DF782E">
              <w:rPr>
                <w:sz w:val="18"/>
              </w:rPr>
              <w:t>Project costs</w:t>
            </w:r>
          </w:p>
        </w:tc>
        <w:tc>
          <w:tcPr>
            <w:tcW w:w="814" w:type="dxa"/>
            <w:shd w:val="clear" w:color="auto" w:fill="auto"/>
          </w:tcPr>
          <w:p w14:paraId="1C9CAEFB" w14:textId="77777777" w:rsidR="004C1214" w:rsidRPr="00DF782E" w:rsidRDefault="004C1214" w:rsidP="009B5C8D">
            <w:pPr>
              <w:jc w:val="right"/>
              <w:rPr>
                <w:color w:val="000000"/>
                <w:sz w:val="18"/>
                <w:szCs w:val="18"/>
              </w:rPr>
            </w:pPr>
            <w:r w:rsidRPr="00DF782E">
              <w:rPr>
                <w:color w:val="000000"/>
                <w:sz w:val="18"/>
                <w:szCs w:val="18"/>
              </w:rPr>
              <w:t>75,000</w:t>
            </w:r>
          </w:p>
        </w:tc>
        <w:tc>
          <w:tcPr>
            <w:tcW w:w="711" w:type="dxa"/>
            <w:shd w:val="clear" w:color="auto" w:fill="auto"/>
          </w:tcPr>
          <w:p w14:paraId="41F198A4" w14:textId="77777777" w:rsidR="004C1214" w:rsidRPr="00DF782E" w:rsidRDefault="004C1214" w:rsidP="009B5C8D">
            <w:pPr>
              <w:jc w:val="right"/>
              <w:rPr>
                <w:color w:val="000000"/>
                <w:sz w:val="18"/>
                <w:szCs w:val="18"/>
              </w:rPr>
            </w:pPr>
            <w:r w:rsidRPr="00DF782E">
              <w:rPr>
                <w:color w:val="000000"/>
                <w:sz w:val="18"/>
                <w:szCs w:val="18"/>
              </w:rPr>
              <w:t>0</w:t>
            </w:r>
          </w:p>
        </w:tc>
        <w:tc>
          <w:tcPr>
            <w:tcW w:w="645" w:type="dxa"/>
            <w:shd w:val="clear" w:color="auto" w:fill="auto"/>
          </w:tcPr>
          <w:p w14:paraId="6C79B407"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13FC5254"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5" w:type="dxa"/>
            <w:shd w:val="clear" w:color="auto" w:fill="auto"/>
          </w:tcPr>
          <w:p w14:paraId="51EF15A4" w14:textId="4787AE8F" w:rsidR="004C1214" w:rsidRPr="00DF782E" w:rsidRDefault="004C1214" w:rsidP="009B5C8D">
            <w:pPr>
              <w:jc w:val="right"/>
              <w:rPr>
                <w:strike/>
                <w:color w:val="000000"/>
                <w:sz w:val="18"/>
                <w:szCs w:val="18"/>
              </w:rPr>
            </w:pPr>
            <w:r w:rsidRPr="00DF782E">
              <w:rPr>
                <w:sz w:val="18"/>
              </w:rPr>
              <w:t>0</w:t>
            </w:r>
          </w:p>
        </w:tc>
        <w:tc>
          <w:tcPr>
            <w:tcW w:w="576" w:type="dxa"/>
            <w:shd w:val="clear" w:color="auto" w:fill="auto"/>
          </w:tcPr>
          <w:p w14:paraId="5C1E0619"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1" w:type="dxa"/>
            <w:shd w:val="clear" w:color="auto" w:fill="auto"/>
          </w:tcPr>
          <w:p w14:paraId="06DCDEE7" w14:textId="7548CCF5" w:rsidR="004C1214" w:rsidRPr="00DF782E" w:rsidRDefault="004C1214" w:rsidP="009B5C8D">
            <w:pPr>
              <w:jc w:val="right"/>
              <w:rPr>
                <w:color w:val="000000"/>
                <w:sz w:val="18"/>
                <w:szCs w:val="18"/>
              </w:rPr>
            </w:pPr>
            <w:r w:rsidRPr="00DF782E">
              <w:rPr>
                <w:color w:val="000000"/>
                <w:sz w:val="18"/>
                <w:szCs w:val="18"/>
              </w:rPr>
              <w:t>60,000</w:t>
            </w:r>
          </w:p>
        </w:tc>
        <w:tc>
          <w:tcPr>
            <w:tcW w:w="674" w:type="dxa"/>
            <w:shd w:val="clear" w:color="auto" w:fill="auto"/>
          </w:tcPr>
          <w:p w14:paraId="625FF405"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16215530" w14:textId="77777777"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17CDBF19" w14:textId="7B4531D0" w:rsidR="004C1214" w:rsidRPr="00DF782E" w:rsidRDefault="005527CC" w:rsidP="009B5C8D">
            <w:pPr>
              <w:pStyle w:val="StyleHeader4Para4Left0Firstline0"/>
              <w:numPr>
                <w:ilvl w:val="0"/>
                <w:numId w:val="0"/>
              </w:numPr>
              <w:spacing w:after="60"/>
              <w:jc w:val="right"/>
              <w:rPr>
                <w:sz w:val="18"/>
              </w:rPr>
            </w:pPr>
            <w:r w:rsidRPr="00DF782E">
              <w:rPr>
                <w:sz w:val="18"/>
              </w:rPr>
              <w:t>135,000</w:t>
            </w:r>
          </w:p>
        </w:tc>
      </w:tr>
      <w:tr w:rsidR="004C1214" w:rsidRPr="00DF782E" w14:paraId="53D90D0E" w14:textId="77777777" w:rsidTr="00994EFF">
        <w:trPr>
          <w:jc w:val="center"/>
        </w:trPr>
        <w:tc>
          <w:tcPr>
            <w:tcW w:w="828" w:type="dxa"/>
            <w:vMerge/>
            <w:shd w:val="clear" w:color="auto" w:fill="auto"/>
          </w:tcPr>
          <w:p w14:paraId="7A110F8C" w14:textId="77777777" w:rsidR="004C1214" w:rsidRPr="00DF782E" w:rsidRDefault="004C1214" w:rsidP="009B5C8D">
            <w:pPr>
              <w:pStyle w:val="StyleHeader4Para4Left0Firstline0"/>
              <w:numPr>
                <w:ilvl w:val="0"/>
                <w:numId w:val="0"/>
              </w:numPr>
              <w:spacing w:after="60"/>
              <w:jc w:val="center"/>
              <w:rPr>
                <w:sz w:val="18"/>
              </w:rPr>
            </w:pPr>
          </w:p>
        </w:tc>
        <w:tc>
          <w:tcPr>
            <w:tcW w:w="814" w:type="dxa"/>
            <w:vMerge/>
            <w:shd w:val="clear" w:color="auto" w:fill="auto"/>
          </w:tcPr>
          <w:p w14:paraId="7B8E66B7" w14:textId="77777777" w:rsidR="004C1214" w:rsidRPr="00DF782E" w:rsidRDefault="004C1214" w:rsidP="009B5C8D">
            <w:pPr>
              <w:pStyle w:val="StyleHeader4Para4Left0Firstline0"/>
              <w:numPr>
                <w:ilvl w:val="0"/>
                <w:numId w:val="0"/>
              </w:numPr>
              <w:spacing w:after="60"/>
              <w:jc w:val="center"/>
              <w:rPr>
                <w:sz w:val="18"/>
              </w:rPr>
            </w:pPr>
          </w:p>
        </w:tc>
        <w:tc>
          <w:tcPr>
            <w:tcW w:w="1221" w:type="dxa"/>
            <w:shd w:val="clear" w:color="auto" w:fill="auto"/>
          </w:tcPr>
          <w:p w14:paraId="21077A3C" w14:textId="77777777" w:rsidR="004C1214" w:rsidRPr="00DF782E" w:rsidRDefault="004C1214" w:rsidP="009B5C8D">
            <w:pPr>
              <w:pStyle w:val="StyleHeader4Para4Left0Firstline0"/>
              <w:numPr>
                <w:ilvl w:val="0"/>
                <w:numId w:val="0"/>
              </w:numPr>
              <w:spacing w:after="60"/>
              <w:jc w:val="left"/>
              <w:rPr>
                <w:sz w:val="18"/>
              </w:rPr>
            </w:pPr>
            <w:r w:rsidRPr="00DF782E">
              <w:rPr>
                <w:sz w:val="18"/>
              </w:rPr>
              <w:t>Support costs</w:t>
            </w:r>
          </w:p>
        </w:tc>
        <w:tc>
          <w:tcPr>
            <w:tcW w:w="814" w:type="dxa"/>
            <w:shd w:val="clear" w:color="auto" w:fill="auto"/>
          </w:tcPr>
          <w:p w14:paraId="36E91E19" w14:textId="77777777" w:rsidR="004C1214" w:rsidRPr="00DF782E" w:rsidRDefault="004C1214" w:rsidP="009B5C8D">
            <w:pPr>
              <w:jc w:val="right"/>
              <w:rPr>
                <w:color w:val="000000"/>
                <w:sz w:val="18"/>
                <w:szCs w:val="18"/>
              </w:rPr>
            </w:pPr>
            <w:r w:rsidRPr="00DF782E">
              <w:rPr>
                <w:color w:val="000000"/>
                <w:sz w:val="18"/>
                <w:szCs w:val="18"/>
              </w:rPr>
              <w:t>6,750</w:t>
            </w:r>
          </w:p>
        </w:tc>
        <w:tc>
          <w:tcPr>
            <w:tcW w:w="711" w:type="dxa"/>
            <w:shd w:val="clear" w:color="auto" w:fill="auto"/>
          </w:tcPr>
          <w:p w14:paraId="283477CE" w14:textId="77777777" w:rsidR="004C1214" w:rsidRPr="00DF782E" w:rsidRDefault="004C1214" w:rsidP="009B5C8D">
            <w:pPr>
              <w:jc w:val="right"/>
              <w:rPr>
                <w:color w:val="000000"/>
                <w:sz w:val="18"/>
                <w:szCs w:val="18"/>
              </w:rPr>
            </w:pPr>
            <w:r w:rsidRPr="00DF782E">
              <w:rPr>
                <w:color w:val="000000"/>
                <w:sz w:val="18"/>
                <w:szCs w:val="18"/>
              </w:rPr>
              <w:t>0</w:t>
            </w:r>
          </w:p>
        </w:tc>
        <w:tc>
          <w:tcPr>
            <w:tcW w:w="645" w:type="dxa"/>
            <w:shd w:val="clear" w:color="auto" w:fill="auto"/>
          </w:tcPr>
          <w:p w14:paraId="7FE4E1B0"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0AB32490"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5" w:type="dxa"/>
            <w:shd w:val="clear" w:color="auto" w:fill="auto"/>
          </w:tcPr>
          <w:p w14:paraId="158E5319" w14:textId="339F6622" w:rsidR="004C1214" w:rsidRPr="00DF782E" w:rsidRDefault="004C1214" w:rsidP="009B5C8D">
            <w:pPr>
              <w:jc w:val="right"/>
              <w:rPr>
                <w:strike/>
                <w:color w:val="000000"/>
                <w:sz w:val="18"/>
                <w:szCs w:val="18"/>
              </w:rPr>
            </w:pPr>
            <w:r w:rsidRPr="00DF782E">
              <w:rPr>
                <w:sz w:val="18"/>
              </w:rPr>
              <w:t>0</w:t>
            </w:r>
          </w:p>
        </w:tc>
        <w:tc>
          <w:tcPr>
            <w:tcW w:w="576" w:type="dxa"/>
            <w:shd w:val="clear" w:color="auto" w:fill="auto"/>
          </w:tcPr>
          <w:p w14:paraId="1016B50F"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801" w:type="dxa"/>
            <w:shd w:val="clear" w:color="auto" w:fill="auto"/>
          </w:tcPr>
          <w:p w14:paraId="522CC528" w14:textId="2EC2D0B7" w:rsidR="004C1214" w:rsidRPr="00DF782E" w:rsidRDefault="004C1214" w:rsidP="009B5C8D">
            <w:pPr>
              <w:jc w:val="right"/>
              <w:rPr>
                <w:color w:val="000000"/>
                <w:sz w:val="18"/>
                <w:szCs w:val="18"/>
              </w:rPr>
            </w:pPr>
            <w:r w:rsidRPr="00DF782E">
              <w:rPr>
                <w:color w:val="000000"/>
                <w:sz w:val="18"/>
                <w:szCs w:val="18"/>
              </w:rPr>
              <w:t>5,400</w:t>
            </w:r>
          </w:p>
        </w:tc>
        <w:tc>
          <w:tcPr>
            <w:tcW w:w="674" w:type="dxa"/>
            <w:shd w:val="clear" w:color="auto" w:fill="auto"/>
          </w:tcPr>
          <w:p w14:paraId="1A947F07" w14:textId="77777777" w:rsidR="004C1214" w:rsidRPr="00DF782E" w:rsidRDefault="004C1214" w:rsidP="009B5C8D">
            <w:pPr>
              <w:pStyle w:val="StyleHeader4Para4Left0Firstline0"/>
              <w:numPr>
                <w:ilvl w:val="0"/>
                <w:numId w:val="0"/>
              </w:numPr>
              <w:spacing w:after="60"/>
              <w:jc w:val="right"/>
              <w:rPr>
                <w:sz w:val="18"/>
              </w:rPr>
            </w:pPr>
            <w:r w:rsidRPr="00DF782E">
              <w:rPr>
                <w:sz w:val="18"/>
              </w:rPr>
              <w:t>0</w:t>
            </w:r>
          </w:p>
        </w:tc>
        <w:tc>
          <w:tcPr>
            <w:tcW w:w="711" w:type="dxa"/>
            <w:shd w:val="clear" w:color="auto" w:fill="auto"/>
          </w:tcPr>
          <w:p w14:paraId="4DD9EDCF" w14:textId="77777777"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3C84F5DE" w14:textId="04A85ACD" w:rsidR="004C1214" w:rsidRPr="00DF782E" w:rsidRDefault="005527CC" w:rsidP="009B5C8D">
            <w:pPr>
              <w:pStyle w:val="StyleHeader4Para4Left0Firstline0"/>
              <w:numPr>
                <w:ilvl w:val="0"/>
                <w:numId w:val="0"/>
              </w:numPr>
              <w:spacing w:after="60"/>
              <w:jc w:val="right"/>
              <w:rPr>
                <w:sz w:val="18"/>
              </w:rPr>
            </w:pPr>
            <w:r w:rsidRPr="00DF782E">
              <w:rPr>
                <w:sz w:val="18"/>
              </w:rPr>
              <w:t>12,150</w:t>
            </w:r>
          </w:p>
        </w:tc>
      </w:tr>
      <w:tr w:rsidR="004C1214" w:rsidRPr="00DF782E" w14:paraId="5F6982CE" w14:textId="77777777" w:rsidTr="00994EFF">
        <w:trPr>
          <w:jc w:val="center"/>
        </w:trPr>
        <w:tc>
          <w:tcPr>
            <w:tcW w:w="1642" w:type="dxa"/>
            <w:gridSpan w:val="2"/>
            <w:vMerge w:val="restart"/>
            <w:shd w:val="clear" w:color="auto" w:fill="auto"/>
          </w:tcPr>
          <w:p w14:paraId="48D6AFE5" w14:textId="77777777" w:rsidR="004C1214" w:rsidRPr="00DF782E" w:rsidRDefault="004C1214" w:rsidP="009B5C8D">
            <w:pPr>
              <w:pStyle w:val="StyleHeader4Para4Left0Firstline0"/>
              <w:numPr>
                <w:ilvl w:val="0"/>
                <w:numId w:val="0"/>
              </w:numPr>
              <w:spacing w:after="60"/>
              <w:jc w:val="left"/>
              <w:rPr>
                <w:sz w:val="18"/>
              </w:rPr>
            </w:pPr>
            <w:r w:rsidRPr="00DF782E">
              <w:rPr>
                <w:sz w:val="18"/>
              </w:rPr>
              <w:t>Funds approved by ExCom (US$)</w:t>
            </w:r>
          </w:p>
        </w:tc>
        <w:tc>
          <w:tcPr>
            <w:tcW w:w="1221" w:type="dxa"/>
            <w:shd w:val="clear" w:color="auto" w:fill="auto"/>
          </w:tcPr>
          <w:p w14:paraId="6F26CDEA" w14:textId="77777777" w:rsidR="004C1214" w:rsidRPr="00DF782E" w:rsidRDefault="004C1214" w:rsidP="009B5C8D">
            <w:pPr>
              <w:pStyle w:val="StyleHeader4Para4Left0Firstline0"/>
              <w:numPr>
                <w:ilvl w:val="0"/>
                <w:numId w:val="0"/>
              </w:numPr>
              <w:spacing w:after="60"/>
              <w:jc w:val="left"/>
              <w:rPr>
                <w:sz w:val="18"/>
              </w:rPr>
            </w:pPr>
            <w:r w:rsidRPr="00DF782E">
              <w:rPr>
                <w:sz w:val="18"/>
              </w:rPr>
              <w:t>Project costs</w:t>
            </w:r>
          </w:p>
        </w:tc>
        <w:tc>
          <w:tcPr>
            <w:tcW w:w="814" w:type="dxa"/>
            <w:shd w:val="clear" w:color="auto" w:fill="auto"/>
          </w:tcPr>
          <w:p w14:paraId="3EB66F29" w14:textId="77777777" w:rsidR="004C1214" w:rsidRPr="00DF782E" w:rsidRDefault="004C1214" w:rsidP="009B5C8D">
            <w:pPr>
              <w:jc w:val="right"/>
              <w:rPr>
                <w:color w:val="000000"/>
                <w:sz w:val="18"/>
                <w:szCs w:val="18"/>
              </w:rPr>
            </w:pPr>
            <w:r w:rsidRPr="00DF782E">
              <w:rPr>
                <w:color w:val="000000"/>
                <w:sz w:val="18"/>
                <w:szCs w:val="18"/>
              </w:rPr>
              <w:t>115,000</w:t>
            </w:r>
          </w:p>
        </w:tc>
        <w:tc>
          <w:tcPr>
            <w:tcW w:w="711" w:type="dxa"/>
            <w:shd w:val="clear" w:color="auto" w:fill="auto"/>
          </w:tcPr>
          <w:p w14:paraId="77D35A1F" w14:textId="77777777" w:rsidR="004C1214" w:rsidRPr="00DF782E" w:rsidRDefault="004C1214" w:rsidP="009B5C8D">
            <w:pPr>
              <w:jc w:val="right"/>
              <w:rPr>
                <w:color w:val="000000"/>
                <w:sz w:val="18"/>
                <w:szCs w:val="18"/>
              </w:rPr>
            </w:pPr>
          </w:p>
        </w:tc>
        <w:tc>
          <w:tcPr>
            <w:tcW w:w="645" w:type="dxa"/>
            <w:shd w:val="clear" w:color="auto" w:fill="auto"/>
          </w:tcPr>
          <w:p w14:paraId="02355C7D" w14:textId="77777777" w:rsidR="004C1214" w:rsidRPr="00DF782E" w:rsidRDefault="004C1214" w:rsidP="009B5C8D">
            <w:pPr>
              <w:jc w:val="right"/>
              <w:rPr>
                <w:color w:val="000000"/>
                <w:sz w:val="18"/>
                <w:szCs w:val="18"/>
              </w:rPr>
            </w:pPr>
            <w:r w:rsidRPr="00DF782E">
              <w:rPr>
                <w:color w:val="000000"/>
                <w:sz w:val="18"/>
                <w:szCs w:val="18"/>
              </w:rPr>
              <w:t>0</w:t>
            </w:r>
          </w:p>
        </w:tc>
        <w:tc>
          <w:tcPr>
            <w:tcW w:w="711" w:type="dxa"/>
            <w:shd w:val="clear" w:color="auto" w:fill="auto"/>
          </w:tcPr>
          <w:p w14:paraId="5429D963" w14:textId="77777777" w:rsidR="004C1214" w:rsidRPr="00DF782E" w:rsidRDefault="004C1214" w:rsidP="009B5C8D">
            <w:pPr>
              <w:jc w:val="right"/>
              <w:rPr>
                <w:color w:val="000000"/>
                <w:sz w:val="18"/>
                <w:szCs w:val="18"/>
              </w:rPr>
            </w:pPr>
            <w:r w:rsidRPr="00DF782E">
              <w:rPr>
                <w:color w:val="000000"/>
                <w:sz w:val="18"/>
                <w:szCs w:val="18"/>
              </w:rPr>
              <w:t>30,000</w:t>
            </w:r>
          </w:p>
        </w:tc>
        <w:tc>
          <w:tcPr>
            <w:tcW w:w="805" w:type="dxa"/>
            <w:shd w:val="clear" w:color="auto" w:fill="auto"/>
          </w:tcPr>
          <w:p w14:paraId="64858AB9" w14:textId="77777777" w:rsidR="004C1214" w:rsidRPr="00DF782E" w:rsidRDefault="004C1214" w:rsidP="009B5C8D">
            <w:pPr>
              <w:jc w:val="right"/>
              <w:rPr>
                <w:strike/>
                <w:color w:val="000000"/>
                <w:sz w:val="18"/>
                <w:szCs w:val="18"/>
              </w:rPr>
            </w:pPr>
            <w:r w:rsidRPr="00DF782E">
              <w:rPr>
                <w:strike/>
                <w:color w:val="000000"/>
                <w:sz w:val="18"/>
                <w:szCs w:val="18"/>
              </w:rPr>
              <w:t>0</w:t>
            </w:r>
          </w:p>
        </w:tc>
        <w:tc>
          <w:tcPr>
            <w:tcW w:w="576" w:type="dxa"/>
            <w:shd w:val="clear" w:color="auto" w:fill="auto"/>
          </w:tcPr>
          <w:p w14:paraId="7227D14B" w14:textId="6B30C703"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7C950E46" w14:textId="77777777" w:rsidR="004C1214" w:rsidRPr="00DF782E" w:rsidRDefault="004C1214" w:rsidP="009B5C8D">
            <w:pPr>
              <w:jc w:val="right"/>
              <w:rPr>
                <w:color w:val="000000"/>
                <w:sz w:val="18"/>
                <w:szCs w:val="18"/>
              </w:rPr>
            </w:pPr>
            <w:r w:rsidRPr="00DF782E">
              <w:rPr>
                <w:color w:val="000000"/>
                <w:sz w:val="18"/>
                <w:szCs w:val="18"/>
              </w:rPr>
              <w:t>0</w:t>
            </w:r>
          </w:p>
        </w:tc>
        <w:tc>
          <w:tcPr>
            <w:tcW w:w="674" w:type="dxa"/>
            <w:shd w:val="clear" w:color="auto" w:fill="auto"/>
          </w:tcPr>
          <w:p w14:paraId="7D518026" w14:textId="77777777" w:rsidR="004C1214" w:rsidRPr="00DF782E" w:rsidRDefault="004C1214" w:rsidP="009B5C8D">
            <w:pPr>
              <w:jc w:val="right"/>
              <w:rPr>
                <w:color w:val="000000"/>
                <w:sz w:val="18"/>
                <w:szCs w:val="18"/>
              </w:rPr>
            </w:pPr>
            <w:r w:rsidRPr="00DF782E">
              <w:rPr>
                <w:color w:val="000000"/>
                <w:sz w:val="18"/>
                <w:szCs w:val="18"/>
              </w:rPr>
              <w:t>0</w:t>
            </w:r>
          </w:p>
        </w:tc>
        <w:tc>
          <w:tcPr>
            <w:tcW w:w="711" w:type="dxa"/>
            <w:shd w:val="clear" w:color="auto" w:fill="auto"/>
          </w:tcPr>
          <w:p w14:paraId="3AAE2139" w14:textId="77777777"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453D6571" w14:textId="77777777" w:rsidR="004C1214" w:rsidRPr="00DF782E" w:rsidRDefault="004C1214" w:rsidP="009B5C8D">
            <w:pPr>
              <w:jc w:val="right"/>
              <w:rPr>
                <w:color w:val="000000"/>
                <w:sz w:val="18"/>
                <w:szCs w:val="18"/>
              </w:rPr>
            </w:pPr>
            <w:r w:rsidRPr="00DF782E">
              <w:rPr>
                <w:color w:val="000000"/>
                <w:sz w:val="18"/>
                <w:szCs w:val="18"/>
              </w:rPr>
              <w:t>145,000</w:t>
            </w:r>
          </w:p>
        </w:tc>
      </w:tr>
      <w:tr w:rsidR="004C1214" w:rsidRPr="00DF782E" w14:paraId="135D151A" w14:textId="77777777" w:rsidTr="00994EFF">
        <w:trPr>
          <w:jc w:val="center"/>
        </w:trPr>
        <w:tc>
          <w:tcPr>
            <w:tcW w:w="1642" w:type="dxa"/>
            <w:gridSpan w:val="2"/>
            <w:vMerge/>
            <w:shd w:val="clear" w:color="auto" w:fill="auto"/>
          </w:tcPr>
          <w:p w14:paraId="6DCC021C" w14:textId="77777777" w:rsidR="004C1214" w:rsidRPr="00DF782E" w:rsidRDefault="004C1214" w:rsidP="009B5C8D">
            <w:pPr>
              <w:pStyle w:val="StyleHeader4Para4Left0Firstline0"/>
              <w:numPr>
                <w:ilvl w:val="0"/>
                <w:numId w:val="0"/>
              </w:numPr>
              <w:spacing w:after="60"/>
              <w:jc w:val="center"/>
              <w:rPr>
                <w:sz w:val="18"/>
              </w:rPr>
            </w:pPr>
          </w:p>
        </w:tc>
        <w:tc>
          <w:tcPr>
            <w:tcW w:w="1221" w:type="dxa"/>
            <w:shd w:val="clear" w:color="auto" w:fill="auto"/>
          </w:tcPr>
          <w:p w14:paraId="4679CDE1" w14:textId="77777777" w:rsidR="004C1214" w:rsidRPr="00DF782E" w:rsidRDefault="004C1214" w:rsidP="009B5C8D">
            <w:pPr>
              <w:pStyle w:val="StyleHeader4Para4Left0Firstline0"/>
              <w:numPr>
                <w:ilvl w:val="0"/>
                <w:numId w:val="0"/>
              </w:numPr>
              <w:spacing w:after="60"/>
              <w:jc w:val="left"/>
              <w:rPr>
                <w:sz w:val="18"/>
              </w:rPr>
            </w:pPr>
            <w:r w:rsidRPr="00DF782E">
              <w:rPr>
                <w:sz w:val="18"/>
              </w:rPr>
              <w:t>Support costs</w:t>
            </w:r>
          </w:p>
        </w:tc>
        <w:tc>
          <w:tcPr>
            <w:tcW w:w="814" w:type="dxa"/>
            <w:shd w:val="clear" w:color="auto" w:fill="auto"/>
          </w:tcPr>
          <w:p w14:paraId="49DC052F" w14:textId="77777777" w:rsidR="004C1214" w:rsidRPr="00DF782E" w:rsidRDefault="004C1214" w:rsidP="009B5C8D">
            <w:pPr>
              <w:jc w:val="right"/>
              <w:rPr>
                <w:color w:val="000000"/>
                <w:sz w:val="18"/>
                <w:szCs w:val="18"/>
              </w:rPr>
            </w:pPr>
            <w:r w:rsidRPr="00DF782E">
              <w:rPr>
                <w:color w:val="000000"/>
                <w:sz w:val="18"/>
                <w:szCs w:val="18"/>
              </w:rPr>
              <w:t>11,950</w:t>
            </w:r>
          </w:p>
        </w:tc>
        <w:tc>
          <w:tcPr>
            <w:tcW w:w="711" w:type="dxa"/>
            <w:shd w:val="clear" w:color="auto" w:fill="auto"/>
          </w:tcPr>
          <w:p w14:paraId="18BFAAC0" w14:textId="77777777" w:rsidR="004C1214" w:rsidRPr="00DF782E" w:rsidRDefault="004C1214" w:rsidP="009B5C8D">
            <w:pPr>
              <w:jc w:val="right"/>
              <w:rPr>
                <w:color w:val="000000"/>
                <w:sz w:val="18"/>
                <w:szCs w:val="18"/>
              </w:rPr>
            </w:pPr>
            <w:r w:rsidRPr="00DF782E">
              <w:rPr>
                <w:color w:val="000000"/>
                <w:sz w:val="18"/>
                <w:szCs w:val="18"/>
              </w:rPr>
              <w:t>0</w:t>
            </w:r>
          </w:p>
        </w:tc>
        <w:tc>
          <w:tcPr>
            <w:tcW w:w="645" w:type="dxa"/>
            <w:shd w:val="clear" w:color="auto" w:fill="auto"/>
          </w:tcPr>
          <w:p w14:paraId="0C0656F4" w14:textId="77777777" w:rsidR="004C1214" w:rsidRPr="00DF782E" w:rsidRDefault="004C1214" w:rsidP="009B5C8D">
            <w:pPr>
              <w:jc w:val="right"/>
              <w:rPr>
                <w:color w:val="000000"/>
                <w:sz w:val="18"/>
                <w:szCs w:val="18"/>
              </w:rPr>
            </w:pPr>
            <w:r w:rsidRPr="00DF782E">
              <w:rPr>
                <w:color w:val="000000"/>
                <w:sz w:val="18"/>
                <w:szCs w:val="18"/>
              </w:rPr>
              <w:t>0</w:t>
            </w:r>
          </w:p>
        </w:tc>
        <w:tc>
          <w:tcPr>
            <w:tcW w:w="711" w:type="dxa"/>
            <w:shd w:val="clear" w:color="auto" w:fill="auto"/>
          </w:tcPr>
          <w:p w14:paraId="6A4281E4" w14:textId="77777777" w:rsidR="004C1214" w:rsidRPr="00DF782E" w:rsidRDefault="004C1214" w:rsidP="009B5C8D">
            <w:pPr>
              <w:jc w:val="right"/>
              <w:rPr>
                <w:color w:val="000000"/>
                <w:sz w:val="18"/>
                <w:szCs w:val="18"/>
              </w:rPr>
            </w:pPr>
            <w:r w:rsidRPr="00DF782E">
              <w:rPr>
                <w:color w:val="000000"/>
                <w:sz w:val="18"/>
                <w:szCs w:val="18"/>
              </w:rPr>
              <w:t>3,900</w:t>
            </w:r>
          </w:p>
        </w:tc>
        <w:tc>
          <w:tcPr>
            <w:tcW w:w="805" w:type="dxa"/>
            <w:shd w:val="clear" w:color="auto" w:fill="auto"/>
          </w:tcPr>
          <w:p w14:paraId="147DEAF6" w14:textId="77777777" w:rsidR="004C1214" w:rsidRPr="00DF782E" w:rsidRDefault="004C1214" w:rsidP="009B5C8D">
            <w:pPr>
              <w:jc w:val="right"/>
              <w:rPr>
                <w:strike/>
                <w:color w:val="000000"/>
                <w:sz w:val="18"/>
                <w:szCs w:val="18"/>
              </w:rPr>
            </w:pPr>
          </w:p>
        </w:tc>
        <w:tc>
          <w:tcPr>
            <w:tcW w:w="576" w:type="dxa"/>
            <w:shd w:val="clear" w:color="auto" w:fill="auto"/>
          </w:tcPr>
          <w:p w14:paraId="3DAB9EC2" w14:textId="12F6786A"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7BF64593" w14:textId="77777777" w:rsidR="004C1214" w:rsidRPr="00DF782E" w:rsidRDefault="004C1214" w:rsidP="009B5C8D">
            <w:pPr>
              <w:jc w:val="right"/>
              <w:rPr>
                <w:color w:val="000000"/>
                <w:sz w:val="18"/>
                <w:szCs w:val="18"/>
              </w:rPr>
            </w:pPr>
            <w:r w:rsidRPr="00DF782E">
              <w:rPr>
                <w:color w:val="000000"/>
                <w:sz w:val="18"/>
                <w:szCs w:val="18"/>
              </w:rPr>
              <w:t>0</w:t>
            </w:r>
          </w:p>
        </w:tc>
        <w:tc>
          <w:tcPr>
            <w:tcW w:w="674" w:type="dxa"/>
            <w:shd w:val="clear" w:color="auto" w:fill="auto"/>
          </w:tcPr>
          <w:p w14:paraId="31D81516" w14:textId="77777777" w:rsidR="004C1214" w:rsidRPr="00DF782E" w:rsidRDefault="004C1214" w:rsidP="009B5C8D">
            <w:pPr>
              <w:jc w:val="right"/>
              <w:rPr>
                <w:color w:val="000000"/>
                <w:sz w:val="18"/>
                <w:szCs w:val="18"/>
              </w:rPr>
            </w:pPr>
            <w:r w:rsidRPr="00DF782E">
              <w:rPr>
                <w:color w:val="000000"/>
                <w:sz w:val="18"/>
                <w:szCs w:val="18"/>
              </w:rPr>
              <w:t>0</w:t>
            </w:r>
          </w:p>
        </w:tc>
        <w:tc>
          <w:tcPr>
            <w:tcW w:w="711" w:type="dxa"/>
            <w:shd w:val="clear" w:color="auto" w:fill="auto"/>
          </w:tcPr>
          <w:p w14:paraId="49ADAA0F" w14:textId="77777777" w:rsidR="004C1214" w:rsidRPr="00DF782E" w:rsidRDefault="004C1214" w:rsidP="009B5C8D">
            <w:pPr>
              <w:jc w:val="right"/>
              <w:rPr>
                <w:color w:val="000000"/>
                <w:sz w:val="18"/>
                <w:szCs w:val="18"/>
              </w:rPr>
            </w:pPr>
            <w:r w:rsidRPr="00DF782E">
              <w:rPr>
                <w:color w:val="000000"/>
                <w:sz w:val="18"/>
                <w:szCs w:val="18"/>
              </w:rPr>
              <w:t>0</w:t>
            </w:r>
          </w:p>
        </w:tc>
        <w:tc>
          <w:tcPr>
            <w:tcW w:w="801" w:type="dxa"/>
            <w:shd w:val="clear" w:color="auto" w:fill="auto"/>
          </w:tcPr>
          <w:p w14:paraId="2661DCB7" w14:textId="77777777" w:rsidR="004C1214" w:rsidRPr="00DF782E" w:rsidRDefault="004C1214" w:rsidP="009B5C8D">
            <w:pPr>
              <w:jc w:val="right"/>
              <w:rPr>
                <w:color w:val="000000"/>
                <w:sz w:val="18"/>
                <w:szCs w:val="18"/>
              </w:rPr>
            </w:pPr>
            <w:r w:rsidRPr="00DF782E">
              <w:rPr>
                <w:color w:val="000000"/>
                <w:sz w:val="18"/>
                <w:szCs w:val="18"/>
              </w:rPr>
              <w:t>15,850</w:t>
            </w:r>
          </w:p>
        </w:tc>
      </w:tr>
      <w:tr w:rsidR="004C1214" w:rsidRPr="00DF782E" w14:paraId="62357D3D" w14:textId="77777777" w:rsidTr="00994EFF">
        <w:trPr>
          <w:jc w:val="center"/>
        </w:trPr>
        <w:tc>
          <w:tcPr>
            <w:tcW w:w="1642" w:type="dxa"/>
            <w:gridSpan w:val="2"/>
            <w:vMerge w:val="restart"/>
            <w:shd w:val="clear" w:color="auto" w:fill="auto"/>
          </w:tcPr>
          <w:p w14:paraId="74FF37E5" w14:textId="77777777" w:rsidR="004C1214" w:rsidRPr="00DF782E" w:rsidRDefault="004C1214" w:rsidP="009B5C8D">
            <w:pPr>
              <w:pStyle w:val="StyleHeader4Para4Left0Firstline0"/>
              <w:numPr>
                <w:ilvl w:val="0"/>
                <w:numId w:val="0"/>
              </w:numPr>
              <w:spacing w:after="60"/>
              <w:jc w:val="left"/>
              <w:rPr>
                <w:sz w:val="18"/>
              </w:rPr>
            </w:pPr>
            <w:r w:rsidRPr="00DF782E">
              <w:rPr>
                <w:sz w:val="18"/>
              </w:rPr>
              <w:t>Total funds requested for approval at this meeting (US$)</w:t>
            </w:r>
          </w:p>
        </w:tc>
        <w:tc>
          <w:tcPr>
            <w:tcW w:w="1221" w:type="dxa"/>
            <w:shd w:val="clear" w:color="auto" w:fill="auto"/>
          </w:tcPr>
          <w:p w14:paraId="7E1047E5" w14:textId="77777777" w:rsidR="004C1214" w:rsidRPr="00DF782E" w:rsidRDefault="004C1214" w:rsidP="009B5C8D">
            <w:pPr>
              <w:pStyle w:val="StyleHeader4Para4Left0Firstline0"/>
              <w:numPr>
                <w:ilvl w:val="0"/>
                <w:numId w:val="0"/>
              </w:numPr>
              <w:spacing w:after="60"/>
              <w:jc w:val="left"/>
              <w:rPr>
                <w:sz w:val="18"/>
              </w:rPr>
            </w:pPr>
            <w:r w:rsidRPr="00DF782E">
              <w:rPr>
                <w:sz w:val="18"/>
              </w:rPr>
              <w:t>Project costs</w:t>
            </w:r>
          </w:p>
        </w:tc>
        <w:tc>
          <w:tcPr>
            <w:tcW w:w="814" w:type="dxa"/>
            <w:shd w:val="clear" w:color="auto" w:fill="auto"/>
          </w:tcPr>
          <w:p w14:paraId="51A31832" w14:textId="0741F5F0" w:rsidR="004C1214" w:rsidRPr="00DF782E" w:rsidRDefault="004C1214" w:rsidP="009B5C8D">
            <w:pPr>
              <w:jc w:val="right"/>
              <w:rPr>
                <w:color w:val="000000"/>
                <w:sz w:val="18"/>
                <w:szCs w:val="18"/>
              </w:rPr>
            </w:pPr>
          </w:p>
        </w:tc>
        <w:tc>
          <w:tcPr>
            <w:tcW w:w="711" w:type="dxa"/>
            <w:shd w:val="clear" w:color="auto" w:fill="auto"/>
          </w:tcPr>
          <w:p w14:paraId="78E427AD" w14:textId="4D4911F0" w:rsidR="004C1214" w:rsidRPr="00DF782E" w:rsidRDefault="004C1214" w:rsidP="009B5C8D">
            <w:pPr>
              <w:jc w:val="right"/>
              <w:rPr>
                <w:color w:val="000000"/>
                <w:sz w:val="18"/>
                <w:szCs w:val="18"/>
              </w:rPr>
            </w:pPr>
          </w:p>
        </w:tc>
        <w:tc>
          <w:tcPr>
            <w:tcW w:w="645" w:type="dxa"/>
            <w:shd w:val="clear" w:color="auto" w:fill="auto"/>
          </w:tcPr>
          <w:p w14:paraId="63D31F2B" w14:textId="1C3235DD" w:rsidR="004C1214" w:rsidRPr="00DF782E" w:rsidRDefault="004C1214" w:rsidP="009B5C8D">
            <w:pPr>
              <w:pStyle w:val="StyleHeader4Para4Left0Firstline0"/>
              <w:numPr>
                <w:ilvl w:val="0"/>
                <w:numId w:val="0"/>
              </w:numPr>
              <w:spacing w:after="60"/>
              <w:jc w:val="right"/>
              <w:rPr>
                <w:sz w:val="18"/>
              </w:rPr>
            </w:pPr>
          </w:p>
        </w:tc>
        <w:tc>
          <w:tcPr>
            <w:tcW w:w="711" w:type="dxa"/>
            <w:shd w:val="clear" w:color="auto" w:fill="auto"/>
          </w:tcPr>
          <w:p w14:paraId="355F9042" w14:textId="77777777" w:rsidR="004C1214" w:rsidRPr="00DF782E" w:rsidRDefault="004C1214" w:rsidP="009B5C8D">
            <w:pPr>
              <w:jc w:val="right"/>
              <w:rPr>
                <w:color w:val="000000"/>
                <w:sz w:val="18"/>
                <w:szCs w:val="18"/>
              </w:rPr>
            </w:pPr>
          </w:p>
        </w:tc>
        <w:tc>
          <w:tcPr>
            <w:tcW w:w="805" w:type="dxa"/>
            <w:shd w:val="clear" w:color="auto" w:fill="auto"/>
          </w:tcPr>
          <w:p w14:paraId="2E2E1370" w14:textId="4EA49D45" w:rsidR="004C1214" w:rsidRPr="00DF782E" w:rsidRDefault="004C1214" w:rsidP="009B5C8D">
            <w:pPr>
              <w:jc w:val="right"/>
              <w:rPr>
                <w:strike/>
                <w:color w:val="000000"/>
                <w:sz w:val="18"/>
                <w:szCs w:val="18"/>
              </w:rPr>
            </w:pPr>
          </w:p>
        </w:tc>
        <w:tc>
          <w:tcPr>
            <w:tcW w:w="576" w:type="dxa"/>
            <w:shd w:val="clear" w:color="auto" w:fill="auto"/>
          </w:tcPr>
          <w:p w14:paraId="38AC72E6" w14:textId="5FA4C19D" w:rsidR="004C1214" w:rsidRPr="00DF782E" w:rsidRDefault="004C1214" w:rsidP="009B5C8D">
            <w:pPr>
              <w:pStyle w:val="StyleHeader4Para4Left0Firstline0"/>
              <w:numPr>
                <w:ilvl w:val="0"/>
                <w:numId w:val="0"/>
              </w:numPr>
              <w:spacing w:after="60"/>
              <w:jc w:val="right"/>
              <w:rPr>
                <w:sz w:val="18"/>
              </w:rPr>
            </w:pPr>
          </w:p>
        </w:tc>
        <w:tc>
          <w:tcPr>
            <w:tcW w:w="801" w:type="dxa"/>
            <w:shd w:val="clear" w:color="auto" w:fill="auto"/>
          </w:tcPr>
          <w:p w14:paraId="4AC0B8C5" w14:textId="6CE5A1F0" w:rsidR="004C1214" w:rsidRPr="00DF782E" w:rsidRDefault="004C1214" w:rsidP="009B5C8D">
            <w:pPr>
              <w:jc w:val="right"/>
              <w:rPr>
                <w:color w:val="000000"/>
                <w:sz w:val="18"/>
                <w:szCs w:val="18"/>
              </w:rPr>
            </w:pPr>
            <w:r w:rsidRPr="00DF782E">
              <w:rPr>
                <w:color w:val="000000"/>
                <w:sz w:val="18"/>
                <w:szCs w:val="18"/>
              </w:rPr>
              <w:t>105,000</w:t>
            </w:r>
          </w:p>
        </w:tc>
        <w:tc>
          <w:tcPr>
            <w:tcW w:w="674" w:type="dxa"/>
            <w:shd w:val="clear" w:color="auto" w:fill="auto"/>
          </w:tcPr>
          <w:p w14:paraId="5E7D47E3" w14:textId="5BB9D9C5" w:rsidR="004C1214" w:rsidRPr="00DF782E" w:rsidRDefault="004C1214" w:rsidP="009B5C8D">
            <w:pPr>
              <w:jc w:val="right"/>
              <w:rPr>
                <w:color w:val="000000"/>
                <w:sz w:val="18"/>
                <w:szCs w:val="18"/>
              </w:rPr>
            </w:pPr>
          </w:p>
        </w:tc>
        <w:tc>
          <w:tcPr>
            <w:tcW w:w="711" w:type="dxa"/>
            <w:shd w:val="clear" w:color="auto" w:fill="auto"/>
          </w:tcPr>
          <w:p w14:paraId="073BC601" w14:textId="5B6563FD" w:rsidR="004C1214" w:rsidRPr="00DF782E" w:rsidRDefault="004C1214" w:rsidP="009B5C8D">
            <w:pPr>
              <w:pStyle w:val="StyleHeader4Para4Left0Firstline0"/>
              <w:numPr>
                <w:ilvl w:val="0"/>
                <w:numId w:val="0"/>
              </w:numPr>
              <w:spacing w:after="60"/>
              <w:jc w:val="right"/>
              <w:rPr>
                <w:sz w:val="18"/>
              </w:rPr>
            </w:pPr>
          </w:p>
        </w:tc>
        <w:tc>
          <w:tcPr>
            <w:tcW w:w="801" w:type="dxa"/>
            <w:shd w:val="clear" w:color="auto" w:fill="auto"/>
          </w:tcPr>
          <w:p w14:paraId="1B27D57B" w14:textId="5C77CD12" w:rsidR="004C1214" w:rsidRPr="00DF782E" w:rsidRDefault="004C1214" w:rsidP="009B5C8D">
            <w:pPr>
              <w:jc w:val="right"/>
              <w:rPr>
                <w:color w:val="000000"/>
                <w:sz w:val="18"/>
                <w:szCs w:val="18"/>
              </w:rPr>
            </w:pPr>
          </w:p>
        </w:tc>
      </w:tr>
      <w:tr w:rsidR="004C1214" w:rsidRPr="00DF782E" w14:paraId="14C30796" w14:textId="77777777" w:rsidTr="00994EFF">
        <w:trPr>
          <w:jc w:val="center"/>
        </w:trPr>
        <w:tc>
          <w:tcPr>
            <w:tcW w:w="1642" w:type="dxa"/>
            <w:gridSpan w:val="2"/>
            <w:vMerge/>
            <w:shd w:val="clear" w:color="auto" w:fill="auto"/>
          </w:tcPr>
          <w:p w14:paraId="391277C9" w14:textId="77777777" w:rsidR="004C1214" w:rsidRPr="00DF782E" w:rsidRDefault="004C1214" w:rsidP="009B5C8D">
            <w:pPr>
              <w:pStyle w:val="StyleHeader4Para4Left0Firstline0"/>
              <w:numPr>
                <w:ilvl w:val="0"/>
                <w:numId w:val="0"/>
              </w:numPr>
              <w:spacing w:after="60"/>
              <w:jc w:val="center"/>
              <w:rPr>
                <w:sz w:val="18"/>
              </w:rPr>
            </w:pPr>
          </w:p>
        </w:tc>
        <w:tc>
          <w:tcPr>
            <w:tcW w:w="1221" w:type="dxa"/>
            <w:shd w:val="clear" w:color="auto" w:fill="auto"/>
          </w:tcPr>
          <w:p w14:paraId="148A1FB5" w14:textId="77777777" w:rsidR="004C1214" w:rsidRPr="00DF782E" w:rsidRDefault="004C1214" w:rsidP="009B5C8D">
            <w:pPr>
              <w:pStyle w:val="StyleHeader4Para4Left0Firstline0"/>
              <w:numPr>
                <w:ilvl w:val="0"/>
                <w:numId w:val="0"/>
              </w:numPr>
              <w:spacing w:after="60"/>
              <w:jc w:val="left"/>
              <w:rPr>
                <w:sz w:val="18"/>
              </w:rPr>
            </w:pPr>
            <w:r w:rsidRPr="00DF782E">
              <w:rPr>
                <w:sz w:val="18"/>
              </w:rPr>
              <w:t>Support costs</w:t>
            </w:r>
          </w:p>
        </w:tc>
        <w:tc>
          <w:tcPr>
            <w:tcW w:w="814" w:type="dxa"/>
            <w:shd w:val="clear" w:color="auto" w:fill="auto"/>
          </w:tcPr>
          <w:p w14:paraId="11EF1363" w14:textId="3AEEA790" w:rsidR="004C1214" w:rsidRPr="00DF782E" w:rsidRDefault="004C1214" w:rsidP="009B5C8D">
            <w:pPr>
              <w:pStyle w:val="StyleHeader4Para4Left0Firstline0"/>
              <w:numPr>
                <w:ilvl w:val="0"/>
                <w:numId w:val="0"/>
              </w:numPr>
              <w:spacing w:after="60"/>
              <w:jc w:val="right"/>
              <w:rPr>
                <w:sz w:val="18"/>
              </w:rPr>
            </w:pPr>
          </w:p>
        </w:tc>
        <w:tc>
          <w:tcPr>
            <w:tcW w:w="711" w:type="dxa"/>
            <w:shd w:val="clear" w:color="auto" w:fill="auto"/>
          </w:tcPr>
          <w:p w14:paraId="1BC76C06" w14:textId="77777777" w:rsidR="004C1214" w:rsidRPr="00DF782E" w:rsidRDefault="004C1214" w:rsidP="009B5C8D">
            <w:pPr>
              <w:jc w:val="right"/>
              <w:rPr>
                <w:color w:val="000000"/>
                <w:sz w:val="18"/>
                <w:szCs w:val="18"/>
              </w:rPr>
            </w:pPr>
          </w:p>
        </w:tc>
        <w:tc>
          <w:tcPr>
            <w:tcW w:w="645" w:type="dxa"/>
            <w:shd w:val="clear" w:color="auto" w:fill="auto"/>
          </w:tcPr>
          <w:p w14:paraId="4C87D85A" w14:textId="587FD3D6" w:rsidR="004C1214" w:rsidRPr="00DF782E" w:rsidRDefault="004C1214" w:rsidP="009B5C8D">
            <w:pPr>
              <w:pStyle w:val="StyleHeader4Para4Left0Firstline0"/>
              <w:numPr>
                <w:ilvl w:val="0"/>
                <w:numId w:val="0"/>
              </w:numPr>
              <w:spacing w:after="60"/>
              <w:jc w:val="right"/>
              <w:rPr>
                <w:sz w:val="18"/>
              </w:rPr>
            </w:pPr>
          </w:p>
        </w:tc>
        <w:tc>
          <w:tcPr>
            <w:tcW w:w="711" w:type="dxa"/>
            <w:shd w:val="clear" w:color="auto" w:fill="auto"/>
          </w:tcPr>
          <w:p w14:paraId="1283DB0D" w14:textId="77777777" w:rsidR="004C1214" w:rsidRPr="00DF782E" w:rsidRDefault="004C1214" w:rsidP="009B5C8D">
            <w:pPr>
              <w:jc w:val="right"/>
              <w:rPr>
                <w:color w:val="000000"/>
                <w:sz w:val="18"/>
                <w:szCs w:val="18"/>
              </w:rPr>
            </w:pPr>
          </w:p>
        </w:tc>
        <w:tc>
          <w:tcPr>
            <w:tcW w:w="805" w:type="dxa"/>
            <w:shd w:val="clear" w:color="auto" w:fill="auto"/>
          </w:tcPr>
          <w:p w14:paraId="677739D8" w14:textId="65B47F2D" w:rsidR="004C1214" w:rsidRPr="00DF782E" w:rsidRDefault="004C1214" w:rsidP="009B5C8D">
            <w:pPr>
              <w:jc w:val="right"/>
              <w:rPr>
                <w:strike/>
                <w:color w:val="000000"/>
                <w:sz w:val="18"/>
                <w:szCs w:val="18"/>
              </w:rPr>
            </w:pPr>
          </w:p>
        </w:tc>
        <w:tc>
          <w:tcPr>
            <w:tcW w:w="576" w:type="dxa"/>
            <w:shd w:val="clear" w:color="auto" w:fill="auto"/>
          </w:tcPr>
          <w:p w14:paraId="63F2EF2E" w14:textId="0884B230" w:rsidR="004C1214" w:rsidRPr="00DF782E" w:rsidRDefault="004C1214" w:rsidP="009B5C8D">
            <w:pPr>
              <w:pStyle w:val="StyleHeader4Para4Left0Firstline0"/>
              <w:numPr>
                <w:ilvl w:val="0"/>
                <w:numId w:val="0"/>
              </w:numPr>
              <w:spacing w:after="60"/>
              <w:jc w:val="right"/>
              <w:rPr>
                <w:sz w:val="18"/>
              </w:rPr>
            </w:pPr>
          </w:p>
        </w:tc>
        <w:tc>
          <w:tcPr>
            <w:tcW w:w="801" w:type="dxa"/>
            <w:shd w:val="clear" w:color="auto" w:fill="auto"/>
          </w:tcPr>
          <w:p w14:paraId="79CE9E22" w14:textId="5E533A6F" w:rsidR="004C1214" w:rsidRPr="00DF782E" w:rsidRDefault="005527CC" w:rsidP="009B5C8D">
            <w:pPr>
              <w:jc w:val="right"/>
              <w:rPr>
                <w:color w:val="000000"/>
                <w:sz w:val="18"/>
                <w:szCs w:val="18"/>
              </w:rPr>
            </w:pPr>
            <w:r w:rsidRPr="00DF782E">
              <w:rPr>
                <w:color w:val="000000"/>
                <w:sz w:val="18"/>
                <w:szCs w:val="18"/>
              </w:rPr>
              <w:t>11,250</w:t>
            </w:r>
          </w:p>
        </w:tc>
        <w:tc>
          <w:tcPr>
            <w:tcW w:w="674" w:type="dxa"/>
            <w:shd w:val="clear" w:color="auto" w:fill="auto"/>
          </w:tcPr>
          <w:p w14:paraId="06958A2C" w14:textId="64A72C5B" w:rsidR="004C1214" w:rsidRPr="00DF782E" w:rsidRDefault="004C1214" w:rsidP="009B5C8D">
            <w:pPr>
              <w:pStyle w:val="StyleHeader4Para4Left0Firstline0"/>
              <w:numPr>
                <w:ilvl w:val="0"/>
                <w:numId w:val="0"/>
              </w:numPr>
              <w:spacing w:after="60"/>
              <w:jc w:val="right"/>
              <w:rPr>
                <w:sz w:val="18"/>
              </w:rPr>
            </w:pPr>
          </w:p>
        </w:tc>
        <w:tc>
          <w:tcPr>
            <w:tcW w:w="711" w:type="dxa"/>
            <w:shd w:val="clear" w:color="auto" w:fill="auto"/>
          </w:tcPr>
          <w:p w14:paraId="31E26B5D" w14:textId="03E433E3" w:rsidR="004C1214" w:rsidRPr="00DF782E" w:rsidRDefault="004C1214" w:rsidP="009B5C8D">
            <w:pPr>
              <w:pStyle w:val="StyleHeader4Para4Left0Firstline0"/>
              <w:numPr>
                <w:ilvl w:val="0"/>
                <w:numId w:val="0"/>
              </w:numPr>
              <w:spacing w:after="60"/>
              <w:jc w:val="right"/>
              <w:rPr>
                <w:sz w:val="18"/>
              </w:rPr>
            </w:pPr>
          </w:p>
        </w:tc>
        <w:tc>
          <w:tcPr>
            <w:tcW w:w="801" w:type="dxa"/>
            <w:shd w:val="clear" w:color="auto" w:fill="auto"/>
          </w:tcPr>
          <w:p w14:paraId="563D9D29" w14:textId="7B031DF4" w:rsidR="004C1214" w:rsidRPr="00DF782E" w:rsidRDefault="004C1214" w:rsidP="009B5C8D">
            <w:pPr>
              <w:jc w:val="right"/>
              <w:rPr>
                <w:color w:val="000000"/>
                <w:sz w:val="18"/>
                <w:szCs w:val="18"/>
              </w:rPr>
            </w:pPr>
          </w:p>
        </w:tc>
      </w:tr>
    </w:tbl>
    <w:p w14:paraId="1906C93B" w14:textId="77777777" w:rsidR="001B5E1F" w:rsidRPr="00DF782E" w:rsidRDefault="001B5E1F" w:rsidP="009B5C8D">
      <w:pPr>
        <w:pStyle w:val="StyleHeader4Para4Left0Firstline0"/>
        <w:numPr>
          <w:ilvl w:val="0"/>
          <w:numId w:val="0"/>
        </w:numPr>
        <w:spacing w:after="60"/>
        <w:jc w:val="center"/>
      </w:pPr>
    </w:p>
    <w:tbl>
      <w:tblPr>
        <w:tblStyle w:val="TableGrid"/>
        <w:tblW w:w="1015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52"/>
      </w:tblGrid>
      <w:tr w:rsidR="001B5E1F" w:rsidRPr="00DF782E" w14:paraId="73E89471" w14:textId="77777777" w:rsidTr="00317870">
        <w:trPr>
          <w:trHeight w:val="240"/>
          <w:jc w:val="center"/>
        </w:trPr>
        <w:tc>
          <w:tcPr>
            <w:tcW w:w="3000" w:type="dxa"/>
            <w:shd w:val="clear" w:color="auto" w:fill="auto"/>
          </w:tcPr>
          <w:p w14:paraId="346297B4" w14:textId="77777777" w:rsidR="001B5E1F" w:rsidRPr="00DF782E" w:rsidRDefault="001B5E1F" w:rsidP="009B5C8D">
            <w:pPr>
              <w:pStyle w:val="StyleHeader4Para4Left0Firstline0"/>
              <w:numPr>
                <w:ilvl w:val="0"/>
                <w:numId w:val="0"/>
              </w:numPr>
              <w:spacing w:after="60"/>
              <w:jc w:val="left"/>
              <w:rPr>
                <w:b/>
                <w:sz w:val="18"/>
              </w:rPr>
            </w:pPr>
            <w:r w:rsidRPr="00DF782E">
              <w:rPr>
                <w:b/>
                <w:sz w:val="18"/>
              </w:rPr>
              <w:t>Secretariat's recommendation:</w:t>
            </w:r>
          </w:p>
        </w:tc>
        <w:tc>
          <w:tcPr>
            <w:tcW w:w="7152" w:type="dxa"/>
            <w:shd w:val="clear" w:color="auto" w:fill="auto"/>
          </w:tcPr>
          <w:p w14:paraId="4562A1DE" w14:textId="490DB4D3" w:rsidR="001B5E1F" w:rsidRPr="00DF782E" w:rsidRDefault="00682F6A" w:rsidP="009B5C8D">
            <w:pPr>
              <w:pStyle w:val="StyleHeader4Para4Left0Firstline0"/>
              <w:numPr>
                <w:ilvl w:val="0"/>
                <w:numId w:val="0"/>
              </w:numPr>
              <w:spacing w:after="60"/>
              <w:jc w:val="center"/>
              <w:rPr>
                <w:sz w:val="18"/>
              </w:rPr>
            </w:pPr>
            <w:r w:rsidRPr="00DF782E">
              <w:rPr>
                <w:sz w:val="18"/>
              </w:rPr>
              <w:t>Individual consideration</w:t>
            </w:r>
          </w:p>
        </w:tc>
      </w:tr>
    </w:tbl>
    <w:p w14:paraId="3C93A83D" w14:textId="77777777" w:rsidR="001B5E1F" w:rsidRPr="00DF782E" w:rsidRDefault="001B5E1F" w:rsidP="009B5C8D">
      <w:pPr>
        <w:pStyle w:val="StyleHeader4Para4Left0Firstline0"/>
        <w:numPr>
          <w:ilvl w:val="0"/>
          <w:numId w:val="0"/>
        </w:numPr>
        <w:spacing w:after="60"/>
        <w:jc w:val="center"/>
      </w:pPr>
    </w:p>
    <w:p w14:paraId="07AA094D" w14:textId="77777777" w:rsidR="0048787E" w:rsidRPr="00DF782E" w:rsidRDefault="0048787E" w:rsidP="009B5C8D">
      <w:pPr>
        <w:rPr>
          <w:lang w:val="en-CA"/>
        </w:rPr>
      </w:pPr>
    </w:p>
    <w:p w14:paraId="213379FC" w14:textId="1015D2A8" w:rsidR="0048787E" w:rsidRPr="00DF782E" w:rsidRDefault="0048787E" w:rsidP="009B5C8D">
      <w:pPr>
        <w:pStyle w:val="StyleHeader4Para4Left0Firstline0"/>
        <w:numPr>
          <w:ilvl w:val="0"/>
          <w:numId w:val="0"/>
        </w:numPr>
        <w:rPr>
          <w:lang w:val="en-CA"/>
        </w:rPr>
      </w:pPr>
    </w:p>
    <w:p w14:paraId="6719C6DF" w14:textId="77777777" w:rsidR="00682F6A" w:rsidRPr="00DF782E" w:rsidRDefault="00682F6A" w:rsidP="009B5C8D">
      <w:pPr>
        <w:jc w:val="left"/>
        <w:rPr>
          <w:b/>
          <w:lang w:val="en-CA"/>
        </w:rPr>
      </w:pPr>
      <w:r w:rsidRPr="00DF782E">
        <w:rPr>
          <w:b/>
          <w:lang w:val="en-CA"/>
        </w:rPr>
        <w:br w:type="page"/>
      </w:r>
    </w:p>
    <w:p w14:paraId="4EDB7610" w14:textId="55B3A04E" w:rsidR="0048787E" w:rsidRPr="00DF782E" w:rsidRDefault="0048787E" w:rsidP="009B5C8D">
      <w:pPr>
        <w:jc w:val="center"/>
        <w:rPr>
          <w:b/>
          <w:lang w:val="en-CA"/>
        </w:rPr>
      </w:pPr>
      <w:r w:rsidRPr="00DF782E">
        <w:rPr>
          <w:b/>
          <w:lang w:val="en-CA"/>
        </w:rPr>
        <w:lastRenderedPageBreak/>
        <w:t>PROJECT DESCRIPTION</w:t>
      </w:r>
    </w:p>
    <w:p w14:paraId="544D2285" w14:textId="77777777" w:rsidR="0048787E" w:rsidRPr="00DF782E" w:rsidRDefault="0048787E" w:rsidP="009B5C8D">
      <w:pPr>
        <w:rPr>
          <w:lang w:val="en-CA"/>
        </w:rPr>
      </w:pPr>
    </w:p>
    <w:p w14:paraId="2E3238EF" w14:textId="7BB2B288" w:rsidR="0048787E" w:rsidRPr="00DF782E" w:rsidRDefault="0048787E" w:rsidP="009B5C8D">
      <w:pPr>
        <w:pStyle w:val="Heading1"/>
        <w:rPr>
          <w:lang w:val="en-CA"/>
        </w:rPr>
      </w:pPr>
      <w:r w:rsidRPr="00DF782E">
        <w:rPr>
          <w:lang w:val="en-CA"/>
        </w:rPr>
        <w:t xml:space="preserve">On behalf of the Government of </w:t>
      </w:r>
      <w:r w:rsidR="00FD28FE" w:rsidRPr="00DF782E">
        <w:rPr>
          <w:lang w:val="en-CA"/>
        </w:rPr>
        <w:t>Equatoria</w:t>
      </w:r>
      <w:r w:rsidR="00D33E3B" w:rsidRPr="00DF782E">
        <w:rPr>
          <w:lang w:val="en-CA"/>
        </w:rPr>
        <w:t>l Guinea</w:t>
      </w:r>
      <w:r w:rsidRPr="00DF782E">
        <w:rPr>
          <w:lang w:val="en-CA"/>
        </w:rPr>
        <w:t xml:space="preserve">, </w:t>
      </w:r>
      <w:r w:rsidR="00D33E3B" w:rsidRPr="00DF782E">
        <w:rPr>
          <w:lang w:val="en-CA"/>
        </w:rPr>
        <w:t>UNEP</w:t>
      </w:r>
      <w:r w:rsidRPr="00DF782E">
        <w:rPr>
          <w:lang w:val="en-CA"/>
        </w:rPr>
        <w:t xml:space="preserve"> as the </w:t>
      </w:r>
      <w:r w:rsidR="00D33E3B" w:rsidRPr="00DF782E">
        <w:rPr>
          <w:lang w:val="en-CA"/>
        </w:rPr>
        <w:t xml:space="preserve">lead </w:t>
      </w:r>
      <w:r w:rsidRPr="00DF782E">
        <w:rPr>
          <w:lang w:val="en-CA"/>
        </w:rPr>
        <w:t xml:space="preserve">implementing agency, has submitted a request for funding for the </w:t>
      </w:r>
      <w:r w:rsidR="00FD28FE" w:rsidRPr="00DF782E">
        <w:rPr>
          <w:lang w:val="en-CA"/>
        </w:rPr>
        <w:t xml:space="preserve">combined </w:t>
      </w:r>
      <w:r w:rsidR="00D33E3B" w:rsidRPr="00DF782E">
        <w:rPr>
          <w:lang w:val="en-CA"/>
        </w:rPr>
        <w:t>third</w:t>
      </w:r>
      <w:r w:rsidR="00FD28FE" w:rsidRPr="00DF782E">
        <w:rPr>
          <w:lang w:val="en-CA"/>
        </w:rPr>
        <w:t>/</w:t>
      </w:r>
      <w:r w:rsidR="00DD6FC6" w:rsidRPr="00DF782E">
        <w:rPr>
          <w:lang w:val="en-CA"/>
        </w:rPr>
        <w:t>fourth</w:t>
      </w:r>
      <w:r w:rsidR="004F4D2C" w:rsidRPr="00DF782E">
        <w:rPr>
          <w:lang w:val="en-CA"/>
        </w:rPr>
        <w:t xml:space="preserve"> </w:t>
      </w:r>
      <w:r w:rsidR="00D33E3B" w:rsidRPr="00DF782E">
        <w:rPr>
          <w:lang w:val="en-CA"/>
        </w:rPr>
        <w:t>tranche of stage</w:t>
      </w:r>
      <w:r w:rsidR="0056698C" w:rsidRPr="00DF782E">
        <w:rPr>
          <w:lang w:val="en-CA"/>
        </w:rPr>
        <w:t xml:space="preserve"> </w:t>
      </w:r>
      <w:r w:rsidR="00F92297" w:rsidRPr="00DF782E">
        <w:rPr>
          <w:lang w:val="en-CA"/>
        </w:rPr>
        <w:t>I</w:t>
      </w:r>
      <w:r w:rsidR="00D33E3B" w:rsidRPr="00DF782E">
        <w:rPr>
          <w:lang w:val="en-CA"/>
        </w:rPr>
        <w:t xml:space="preserve"> </w:t>
      </w:r>
      <w:r w:rsidRPr="00DF782E">
        <w:rPr>
          <w:lang w:val="en-CA"/>
        </w:rPr>
        <w:t>of the HCFC pha</w:t>
      </w:r>
      <w:r w:rsidR="00FD28FE" w:rsidRPr="00DF782E">
        <w:rPr>
          <w:lang w:val="en-CA"/>
        </w:rPr>
        <w:t xml:space="preserve">se-out management plan (HPMP), </w:t>
      </w:r>
      <w:r w:rsidRPr="00DF782E">
        <w:rPr>
          <w:lang w:val="en-CA"/>
        </w:rPr>
        <w:t xml:space="preserve">at the amount of </w:t>
      </w:r>
      <w:r w:rsidR="003366C2" w:rsidRPr="00DF782E">
        <w:rPr>
          <w:lang w:val="en-CA"/>
        </w:rPr>
        <w:t>US $</w:t>
      </w:r>
      <w:r w:rsidR="0043661A" w:rsidRPr="00DF782E">
        <w:rPr>
          <w:lang w:val="en-CA"/>
        </w:rPr>
        <w:t>1</w:t>
      </w:r>
      <w:r w:rsidR="002F0D30" w:rsidRPr="00DF782E">
        <w:rPr>
          <w:lang w:val="en-CA"/>
        </w:rPr>
        <w:t>16</w:t>
      </w:r>
      <w:r w:rsidR="00EC0B11" w:rsidRPr="00DF782E">
        <w:rPr>
          <w:lang w:val="en-CA"/>
        </w:rPr>
        <w:t>,</w:t>
      </w:r>
      <w:r w:rsidR="002F0D30" w:rsidRPr="00DF782E">
        <w:rPr>
          <w:lang w:val="en-CA"/>
        </w:rPr>
        <w:t>250</w:t>
      </w:r>
      <w:r w:rsidRPr="00DF782E">
        <w:rPr>
          <w:lang w:val="en-CA"/>
        </w:rPr>
        <w:t xml:space="preserve">, </w:t>
      </w:r>
      <w:r w:rsidR="00EC0B11" w:rsidRPr="00DF782E">
        <w:rPr>
          <w:lang w:val="en-CA"/>
        </w:rPr>
        <w:t xml:space="preserve">consisting of </w:t>
      </w:r>
      <w:r w:rsidR="003366C2" w:rsidRPr="00DF782E">
        <w:rPr>
          <w:lang w:val="en-CA"/>
        </w:rPr>
        <w:t>US $</w:t>
      </w:r>
      <w:r w:rsidR="0043661A" w:rsidRPr="00DF782E">
        <w:rPr>
          <w:lang w:val="en-CA"/>
        </w:rPr>
        <w:t>45</w:t>
      </w:r>
      <w:r w:rsidR="00EC0B11" w:rsidRPr="00DF782E">
        <w:rPr>
          <w:lang w:val="en-CA"/>
        </w:rPr>
        <w:t xml:space="preserve">,000, plus agency support costs of </w:t>
      </w:r>
      <w:r w:rsidR="003366C2" w:rsidRPr="00DF782E">
        <w:rPr>
          <w:lang w:val="en-CA"/>
        </w:rPr>
        <w:t>US $</w:t>
      </w:r>
      <w:r w:rsidR="0043661A" w:rsidRPr="00DF782E">
        <w:rPr>
          <w:lang w:val="en-CA"/>
        </w:rPr>
        <w:t>5,85</w:t>
      </w:r>
      <w:r w:rsidR="00EC0B11" w:rsidRPr="00DF782E">
        <w:rPr>
          <w:lang w:val="en-CA"/>
        </w:rPr>
        <w:t xml:space="preserve">0 for UNEP, and </w:t>
      </w:r>
      <w:r w:rsidR="003366C2" w:rsidRPr="00DF782E">
        <w:rPr>
          <w:lang w:val="en-CA"/>
        </w:rPr>
        <w:t>US $</w:t>
      </w:r>
      <w:r w:rsidR="00D967D3" w:rsidRPr="00DF782E">
        <w:rPr>
          <w:lang w:val="en-CA"/>
        </w:rPr>
        <w:t>60</w:t>
      </w:r>
      <w:r w:rsidR="00EC0B11" w:rsidRPr="00DF782E">
        <w:rPr>
          <w:lang w:val="en-CA"/>
        </w:rPr>
        <w:t xml:space="preserve">,000, plus agency support costs of </w:t>
      </w:r>
      <w:r w:rsidR="003366C2" w:rsidRPr="00DF782E">
        <w:rPr>
          <w:lang w:val="en-CA"/>
        </w:rPr>
        <w:t>US $</w:t>
      </w:r>
      <w:r w:rsidR="00D967D3" w:rsidRPr="00DF782E">
        <w:rPr>
          <w:lang w:val="en-CA"/>
        </w:rPr>
        <w:t>5</w:t>
      </w:r>
      <w:r w:rsidR="00EC0B11" w:rsidRPr="00DF782E">
        <w:rPr>
          <w:lang w:val="en-CA"/>
        </w:rPr>
        <w:t>,</w:t>
      </w:r>
      <w:r w:rsidR="00D967D3" w:rsidRPr="00DF782E">
        <w:rPr>
          <w:lang w:val="en-CA"/>
        </w:rPr>
        <w:t>400</w:t>
      </w:r>
      <w:r w:rsidR="00EC0B11" w:rsidRPr="00DF782E">
        <w:rPr>
          <w:lang w:val="en-CA"/>
        </w:rPr>
        <w:t xml:space="preserve"> for UNIDO</w:t>
      </w:r>
      <w:r w:rsidRPr="00DF782E">
        <w:rPr>
          <w:lang w:val="en-CA"/>
        </w:rPr>
        <w:t>.</w:t>
      </w:r>
      <w:r w:rsidRPr="00DF782E">
        <w:rPr>
          <w:rStyle w:val="FootnoteReference"/>
          <w:lang w:val="en-CA"/>
        </w:rPr>
        <w:footnoteReference w:id="1"/>
      </w:r>
      <w:r w:rsidRPr="00DF782E">
        <w:rPr>
          <w:lang w:val="en-CA"/>
        </w:rPr>
        <w:t xml:space="preserve"> The submission includes a progress report on the implementation of the </w:t>
      </w:r>
      <w:r w:rsidR="00147805" w:rsidRPr="00DF782E">
        <w:rPr>
          <w:lang w:val="en-CA"/>
        </w:rPr>
        <w:t>second</w:t>
      </w:r>
      <w:r w:rsidRPr="00DF782E">
        <w:rPr>
          <w:lang w:val="en-CA"/>
        </w:rPr>
        <w:t xml:space="preserve"> tranche, the verification report on HCFC consumption</w:t>
      </w:r>
      <w:r w:rsidR="004C78C8" w:rsidRPr="00DF782E">
        <w:rPr>
          <w:lang w:val="en-CA"/>
        </w:rPr>
        <w:t xml:space="preserve"> for 2012</w:t>
      </w:r>
      <w:r w:rsidR="00FA7157" w:rsidRPr="00DF782E">
        <w:rPr>
          <w:lang w:val="en-CA"/>
        </w:rPr>
        <w:t xml:space="preserve"> to 2017</w:t>
      </w:r>
      <w:r w:rsidR="00FD28FE" w:rsidRPr="00DF782E">
        <w:rPr>
          <w:lang w:val="en-CA"/>
        </w:rPr>
        <w:t>,</w:t>
      </w:r>
      <w:r w:rsidR="00634BCE" w:rsidRPr="00DF782E">
        <w:rPr>
          <w:lang w:val="en-CA"/>
        </w:rPr>
        <w:t xml:space="preserve"> </w:t>
      </w:r>
      <w:r w:rsidRPr="00DF782E">
        <w:rPr>
          <w:lang w:val="en-CA"/>
        </w:rPr>
        <w:t xml:space="preserve">and the tranche implementation plan for 2018 to </w:t>
      </w:r>
      <w:r w:rsidR="00147805" w:rsidRPr="00DF782E">
        <w:rPr>
          <w:lang w:val="en-CA"/>
        </w:rPr>
        <w:t>2020</w:t>
      </w:r>
      <w:r w:rsidRPr="00DF782E">
        <w:rPr>
          <w:lang w:val="en-CA"/>
        </w:rPr>
        <w:t>.</w:t>
      </w:r>
    </w:p>
    <w:p w14:paraId="6ED64A8B" w14:textId="77777777" w:rsidR="00C12C3A" w:rsidRPr="00DF782E" w:rsidRDefault="00C12C3A" w:rsidP="009B5C8D">
      <w:pPr>
        <w:rPr>
          <w:u w:val="single"/>
        </w:rPr>
      </w:pPr>
      <w:r w:rsidRPr="00DF782E">
        <w:rPr>
          <w:u w:val="single"/>
        </w:rPr>
        <w:t>Background</w:t>
      </w:r>
    </w:p>
    <w:p w14:paraId="6541BBAF" w14:textId="77777777" w:rsidR="00C12C3A" w:rsidRPr="00DF782E" w:rsidRDefault="00C12C3A" w:rsidP="009B5C8D">
      <w:pPr>
        <w:rPr>
          <w:color w:val="000000" w:themeColor="text1"/>
        </w:rPr>
      </w:pPr>
    </w:p>
    <w:p w14:paraId="7FFD9B6F" w14:textId="6DD42BBF" w:rsidR="00634BCE" w:rsidRPr="00DF782E" w:rsidRDefault="00E37C99" w:rsidP="009B5C8D">
      <w:pPr>
        <w:pStyle w:val="Heading1"/>
        <w:rPr>
          <w:color w:val="000000"/>
          <w:lang w:val="en-US"/>
        </w:rPr>
      </w:pPr>
      <w:r w:rsidRPr="00DF782E">
        <w:rPr>
          <w:color w:val="000000" w:themeColor="text1"/>
        </w:rPr>
        <w:t xml:space="preserve">The third tranche of stage I of the HPMP for Equatorial Guinea </w:t>
      </w:r>
      <w:r w:rsidR="009862E1" w:rsidRPr="00DF782E">
        <w:rPr>
          <w:color w:val="000000" w:themeColor="text1"/>
        </w:rPr>
        <w:t xml:space="preserve">was </w:t>
      </w:r>
      <w:r w:rsidRPr="00DF782E">
        <w:rPr>
          <w:color w:val="000000" w:themeColor="text1"/>
        </w:rPr>
        <w:t>due for submission to the 76</w:t>
      </w:r>
      <w:r w:rsidRPr="00DF782E">
        <w:rPr>
          <w:color w:val="000000" w:themeColor="text1"/>
          <w:vertAlign w:val="superscript"/>
        </w:rPr>
        <w:t>th</w:t>
      </w:r>
      <w:r w:rsidRPr="00DF782E">
        <w:rPr>
          <w:color w:val="000000" w:themeColor="text1"/>
        </w:rPr>
        <w:t xml:space="preserve"> meeting </w:t>
      </w:r>
      <w:r w:rsidR="009862E1" w:rsidRPr="00DF782E">
        <w:rPr>
          <w:color w:val="000000" w:themeColor="text1"/>
        </w:rPr>
        <w:t xml:space="preserve">but </w:t>
      </w:r>
      <w:r w:rsidRPr="00DF782E">
        <w:rPr>
          <w:color w:val="000000" w:themeColor="text1"/>
        </w:rPr>
        <w:t>was not submitted due to delays in the implementation of activities</w:t>
      </w:r>
      <w:r w:rsidR="00D90573" w:rsidRPr="00DF782E">
        <w:rPr>
          <w:color w:val="000000" w:themeColor="text1"/>
        </w:rPr>
        <w:t xml:space="preserve"> </w:t>
      </w:r>
      <w:r w:rsidR="00F51009" w:rsidRPr="00DF782E">
        <w:rPr>
          <w:color w:val="000000" w:themeColor="text1"/>
        </w:rPr>
        <w:t xml:space="preserve">including </w:t>
      </w:r>
      <w:r w:rsidRPr="00DF782E">
        <w:rPr>
          <w:color w:val="000000" w:themeColor="text1"/>
        </w:rPr>
        <w:t>the verification report</w:t>
      </w:r>
      <w:r w:rsidR="00081CE9" w:rsidRPr="00DF782E">
        <w:rPr>
          <w:color w:val="000000" w:themeColor="text1"/>
        </w:rPr>
        <w:t xml:space="preserve"> </w:t>
      </w:r>
      <w:r w:rsidR="00F51009" w:rsidRPr="00DF782E">
        <w:rPr>
          <w:rFonts w:eastAsiaTheme="minorHAnsi"/>
          <w:lang w:val="en-US"/>
        </w:rPr>
        <w:t xml:space="preserve">due to </w:t>
      </w:r>
      <w:r w:rsidR="00081CE9" w:rsidRPr="00DF782E">
        <w:rPr>
          <w:rFonts w:eastAsiaTheme="minorHAnsi"/>
          <w:lang w:val="en-US"/>
        </w:rPr>
        <w:t xml:space="preserve">the security situation </w:t>
      </w:r>
      <w:r w:rsidR="00F51009" w:rsidRPr="00DF782E">
        <w:rPr>
          <w:rFonts w:eastAsiaTheme="minorHAnsi"/>
          <w:lang w:val="en-US"/>
        </w:rPr>
        <w:t>in the country</w:t>
      </w:r>
      <w:r w:rsidR="00081CE9" w:rsidRPr="00DF782E">
        <w:rPr>
          <w:color w:val="000000" w:themeColor="text1"/>
        </w:rPr>
        <w:t xml:space="preserve">. </w:t>
      </w:r>
      <w:r w:rsidRPr="00DF782E">
        <w:rPr>
          <w:color w:val="000000" w:themeColor="text1"/>
        </w:rPr>
        <w:t xml:space="preserve">A </w:t>
      </w:r>
      <w:r w:rsidR="00C12C3A" w:rsidRPr="00DF782E">
        <w:rPr>
          <w:color w:val="000000" w:themeColor="text1"/>
        </w:rPr>
        <w:t xml:space="preserve">request for the </w:t>
      </w:r>
      <w:r w:rsidR="00FD28FE" w:rsidRPr="00DF782E">
        <w:rPr>
          <w:color w:val="000000" w:themeColor="text1"/>
        </w:rPr>
        <w:t xml:space="preserve">combined </w:t>
      </w:r>
      <w:r w:rsidR="00C12C3A" w:rsidRPr="00DF782E">
        <w:rPr>
          <w:color w:val="000000" w:themeColor="text1"/>
        </w:rPr>
        <w:t xml:space="preserve">third </w:t>
      </w:r>
      <w:r w:rsidR="00A81A9D" w:rsidRPr="00DF782E">
        <w:rPr>
          <w:color w:val="000000" w:themeColor="text1"/>
        </w:rPr>
        <w:t>(2016)</w:t>
      </w:r>
      <w:r w:rsidR="00925AC9" w:rsidRPr="00DF782E">
        <w:rPr>
          <w:color w:val="000000" w:themeColor="text1"/>
        </w:rPr>
        <w:t xml:space="preserve"> and </w:t>
      </w:r>
      <w:r w:rsidR="000D6782" w:rsidRPr="00DF782E">
        <w:rPr>
          <w:color w:val="000000" w:themeColor="text1"/>
        </w:rPr>
        <w:t xml:space="preserve">fourth </w:t>
      </w:r>
      <w:r w:rsidR="00A81A9D" w:rsidRPr="00DF782E">
        <w:rPr>
          <w:color w:val="000000" w:themeColor="text1"/>
        </w:rPr>
        <w:t xml:space="preserve">(2018) </w:t>
      </w:r>
      <w:r w:rsidR="00C12C3A" w:rsidRPr="00DF782E">
        <w:rPr>
          <w:color w:val="000000" w:themeColor="text1"/>
        </w:rPr>
        <w:t xml:space="preserve">tranche for the HPMP was submitted to the </w:t>
      </w:r>
      <w:r w:rsidR="000D6782" w:rsidRPr="00DF782E">
        <w:rPr>
          <w:color w:val="000000" w:themeColor="text1"/>
        </w:rPr>
        <w:t>8</w:t>
      </w:r>
      <w:r w:rsidR="0059033B" w:rsidRPr="00DF782E">
        <w:rPr>
          <w:color w:val="000000" w:themeColor="text1"/>
        </w:rPr>
        <w:t>1</w:t>
      </w:r>
      <w:r w:rsidR="0059033B" w:rsidRPr="00DF782E">
        <w:rPr>
          <w:color w:val="000000" w:themeColor="text1"/>
          <w:vertAlign w:val="superscript"/>
        </w:rPr>
        <w:t>st</w:t>
      </w:r>
      <w:r w:rsidR="00054EA2" w:rsidRPr="00DF782E">
        <w:rPr>
          <w:color w:val="000000" w:themeColor="text1"/>
        </w:rPr>
        <w:t> </w:t>
      </w:r>
      <w:r w:rsidR="00C12C3A" w:rsidRPr="00DF782E">
        <w:rPr>
          <w:color w:val="000000" w:themeColor="text1"/>
        </w:rPr>
        <w:t>mee</w:t>
      </w:r>
      <w:r w:rsidR="000D6782" w:rsidRPr="00DF782E">
        <w:rPr>
          <w:color w:val="000000" w:themeColor="text1"/>
        </w:rPr>
        <w:t>ting</w:t>
      </w:r>
      <w:r w:rsidR="00F51009" w:rsidRPr="00DF782E">
        <w:rPr>
          <w:color w:val="000000" w:themeColor="text1"/>
        </w:rPr>
        <w:t>,</w:t>
      </w:r>
      <w:r w:rsidR="000D6782" w:rsidRPr="00DF782E">
        <w:rPr>
          <w:color w:val="000000" w:themeColor="text1"/>
        </w:rPr>
        <w:t xml:space="preserve"> </w:t>
      </w:r>
      <w:r w:rsidR="00D87F90" w:rsidRPr="00DF782E">
        <w:rPr>
          <w:color w:val="000000" w:themeColor="text1"/>
        </w:rPr>
        <w:t>but</w:t>
      </w:r>
      <w:r w:rsidR="000D6782" w:rsidRPr="00DF782E">
        <w:rPr>
          <w:color w:val="000000" w:themeColor="text1"/>
        </w:rPr>
        <w:t xml:space="preserve"> subsequently withdrawn</w:t>
      </w:r>
      <w:r w:rsidR="00054EA2" w:rsidRPr="00DF782E">
        <w:rPr>
          <w:color w:val="000000" w:themeColor="text1"/>
        </w:rPr>
        <w:t xml:space="preserve"> as </w:t>
      </w:r>
      <w:r w:rsidR="00C12C3A" w:rsidRPr="00DF782E">
        <w:rPr>
          <w:color w:val="000000" w:themeColor="text1"/>
        </w:rPr>
        <w:t xml:space="preserve">the Secretariat </w:t>
      </w:r>
      <w:r w:rsidR="000D6782" w:rsidRPr="00DF782E">
        <w:rPr>
          <w:color w:val="000000" w:themeColor="text1"/>
        </w:rPr>
        <w:t xml:space="preserve">had </w:t>
      </w:r>
      <w:r w:rsidR="00634BCE" w:rsidRPr="00DF782E">
        <w:rPr>
          <w:color w:val="000000" w:themeColor="text1"/>
        </w:rPr>
        <w:t xml:space="preserve">raised concerns that </w:t>
      </w:r>
      <w:r w:rsidR="000D6782" w:rsidRPr="00DF782E">
        <w:rPr>
          <w:color w:val="000000" w:themeColor="text1"/>
          <w:kern w:val="36"/>
          <w:lang w:val="en-US"/>
        </w:rPr>
        <w:t>the reported l</w:t>
      </w:r>
      <w:r w:rsidR="006E625E" w:rsidRPr="00DF782E">
        <w:rPr>
          <w:color w:val="000000" w:themeColor="text1"/>
          <w:kern w:val="36"/>
          <w:lang w:val="en-US"/>
        </w:rPr>
        <w:t>evels of HCFC-22 consumption might</w:t>
      </w:r>
      <w:r w:rsidR="000D6782" w:rsidRPr="00DF782E">
        <w:rPr>
          <w:color w:val="000000" w:themeColor="text1"/>
          <w:kern w:val="36"/>
          <w:lang w:val="en-US"/>
        </w:rPr>
        <w:t xml:space="preserve"> be over-estimated and that the licensing system was not operational. </w:t>
      </w:r>
      <w:r w:rsidR="006E625E" w:rsidRPr="00DF782E">
        <w:rPr>
          <w:color w:val="000000" w:themeColor="text1"/>
          <w:kern w:val="36"/>
          <w:lang w:val="en-US"/>
        </w:rPr>
        <w:t>The Secretariat proposed</w:t>
      </w:r>
      <w:r w:rsidR="00634BCE" w:rsidRPr="00DF782E">
        <w:rPr>
          <w:color w:val="000000" w:themeColor="text1"/>
          <w:kern w:val="36"/>
          <w:lang w:val="en-US"/>
        </w:rPr>
        <w:t xml:space="preserve"> that the </w:t>
      </w:r>
      <w:r w:rsidR="00634BCE" w:rsidRPr="00DF782E">
        <w:rPr>
          <w:color w:val="000000" w:themeColor="text1"/>
          <w:lang w:val="en-US"/>
        </w:rPr>
        <w:t>tranche could be resubmitted to the 82</w:t>
      </w:r>
      <w:r w:rsidR="00634BCE" w:rsidRPr="00DF782E">
        <w:rPr>
          <w:color w:val="000000" w:themeColor="text1"/>
          <w:vertAlign w:val="superscript"/>
          <w:lang w:val="en-US"/>
        </w:rPr>
        <w:t>nd</w:t>
      </w:r>
      <w:r w:rsidR="00634BCE" w:rsidRPr="00DF782E">
        <w:rPr>
          <w:color w:val="000000" w:themeColor="text1"/>
          <w:lang w:val="en-US"/>
        </w:rPr>
        <w:t xml:space="preserve"> meeting when the lice</w:t>
      </w:r>
      <w:r w:rsidR="00E10163" w:rsidRPr="00DF782E">
        <w:rPr>
          <w:color w:val="000000" w:themeColor="text1"/>
          <w:lang w:val="en-US"/>
        </w:rPr>
        <w:t>nsing system was operating</w:t>
      </w:r>
      <w:r w:rsidR="00634BCE" w:rsidRPr="00DF782E">
        <w:rPr>
          <w:color w:val="000000" w:themeColor="text1"/>
          <w:lang w:val="en-US"/>
        </w:rPr>
        <w:t xml:space="preserve"> and the quota syst</w:t>
      </w:r>
      <w:r w:rsidR="001E33FF" w:rsidRPr="00DF782E">
        <w:rPr>
          <w:color w:val="000000" w:themeColor="text1"/>
          <w:lang w:val="en-US"/>
        </w:rPr>
        <w:t xml:space="preserve">em was functional. The Secretariat </w:t>
      </w:r>
      <w:r w:rsidR="00D22129" w:rsidRPr="00DF782E">
        <w:rPr>
          <w:color w:val="000000" w:themeColor="text1"/>
          <w:lang w:val="en-US"/>
        </w:rPr>
        <w:t>requested</w:t>
      </w:r>
      <w:r w:rsidR="00297A5B" w:rsidRPr="00DF782E">
        <w:rPr>
          <w:color w:val="000000" w:themeColor="text1"/>
          <w:lang w:val="en-US"/>
        </w:rPr>
        <w:t xml:space="preserve"> UNEP to discuss with </w:t>
      </w:r>
      <w:r w:rsidR="00634BCE" w:rsidRPr="00DF782E">
        <w:rPr>
          <w:color w:val="000000" w:themeColor="text1"/>
          <w:lang w:val="en-US"/>
        </w:rPr>
        <w:t xml:space="preserve">the country </w:t>
      </w:r>
      <w:r w:rsidR="00297A5B" w:rsidRPr="00DF782E">
        <w:rPr>
          <w:color w:val="000000" w:themeColor="text1"/>
          <w:lang w:val="en-US"/>
        </w:rPr>
        <w:t xml:space="preserve">the submission of </w:t>
      </w:r>
      <w:r w:rsidR="00634BCE" w:rsidRPr="00DF782E">
        <w:rPr>
          <w:color w:val="000000" w:themeColor="text1"/>
          <w:lang w:val="en-US"/>
        </w:rPr>
        <w:t>revised consumptio</w:t>
      </w:r>
      <w:r w:rsidR="006E625E" w:rsidRPr="00DF782E">
        <w:rPr>
          <w:color w:val="000000" w:themeColor="text1"/>
          <w:lang w:val="en-US"/>
        </w:rPr>
        <w:t>n data from 2012</w:t>
      </w:r>
      <w:r w:rsidR="00634BCE" w:rsidRPr="00DF782E">
        <w:rPr>
          <w:color w:val="000000" w:themeColor="text1"/>
          <w:lang w:val="en-US"/>
        </w:rPr>
        <w:t xml:space="preserve"> to </w:t>
      </w:r>
      <w:r w:rsidR="00054EA2" w:rsidRPr="00DF782E">
        <w:rPr>
          <w:color w:val="000000" w:themeColor="text1"/>
          <w:lang w:val="en-US"/>
        </w:rPr>
        <w:t xml:space="preserve">2017 </w:t>
      </w:r>
      <w:r w:rsidR="00F51009" w:rsidRPr="00DF782E">
        <w:rPr>
          <w:color w:val="000000" w:themeColor="text1"/>
          <w:lang w:val="en-US"/>
        </w:rPr>
        <w:t>(</w:t>
      </w:r>
      <w:r w:rsidR="00D87F90" w:rsidRPr="00DF782E">
        <w:rPr>
          <w:color w:val="000000" w:themeColor="text1"/>
          <w:lang w:val="en-US"/>
        </w:rPr>
        <w:t>both country programme data (</w:t>
      </w:r>
      <w:r w:rsidR="004629A5" w:rsidRPr="00DF782E">
        <w:rPr>
          <w:color w:val="000000" w:themeColor="text1"/>
          <w:lang w:val="en-US"/>
        </w:rPr>
        <w:t>CP)</w:t>
      </w:r>
      <w:r w:rsidR="004629A5" w:rsidRPr="00DF782E" w:rsidDel="00F51009">
        <w:rPr>
          <w:color w:val="000000" w:themeColor="text1"/>
          <w:lang w:val="en-US"/>
        </w:rPr>
        <w:t xml:space="preserve"> </w:t>
      </w:r>
      <w:r w:rsidR="004629A5" w:rsidRPr="00DF782E">
        <w:rPr>
          <w:color w:val="000000" w:themeColor="text1"/>
          <w:lang w:val="en-US"/>
        </w:rPr>
        <w:t>and</w:t>
      </w:r>
      <w:r w:rsidR="00F51009" w:rsidRPr="00DF782E">
        <w:rPr>
          <w:color w:val="000000" w:themeColor="text1"/>
          <w:lang w:val="en-US"/>
        </w:rPr>
        <w:t xml:space="preserve"> </w:t>
      </w:r>
      <w:r w:rsidR="00634BCE" w:rsidRPr="00DF782E">
        <w:rPr>
          <w:color w:val="000000" w:themeColor="text1"/>
          <w:lang w:val="en-US"/>
        </w:rPr>
        <w:t xml:space="preserve">Article </w:t>
      </w:r>
      <w:r w:rsidR="00925AC9" w:rsidRPr="00DF782E">
        <w:rPr>
          <w:color w:val="000000" w:themeColor="text1"/>
          <w:lang w:val="en-US"/>
        </w:rPr>
        <w:t xml:space="preserve">7 </w:t>
      </w:r>
      <w:r w:rsidR="00634BCE" w:rsidRPr="00DF782E">
        <w:rPr>
          <w:color w:val="000000" w:themeColor="text1"/>
          <w:lang w:val="en-US"/>
        </w:rPr>
        <w:t>data)</w:t>
      </w:r>
      <w:r w:rsidR="00FB5DDD" w:rsidRPr="00DF782E">
        <w:rPr>
          <w:color w:val="000000" w:themeColor="text1"/>
          <w:lang w:val="en-US"/>
        </w:rPr>
        <w:t xml:space="preserve">, to adjust the </w:t>
      </w:r>
      <w:r w:rsidR="00634BCE" w:rsidRPr="00DF782E">
        <w:rPr>
          <w:color w:val="000000" w:themeColor="text1"/>
          <w:lang w:val="en-US"/>
        </w:rPr>
        <w:t>starting point for aggregate reductions in HCFC consumption</w:t>
      </w:r>
      <w:r w:rsidR="00F51009" w:rsidRPr="00DF782E">
        <w:rPr>
          <w:color w:val="000000" w:themeColor="text1"/>
          <w:lang w:val="en-US"/>
        </w:rPr>
        <w:t>,</w:t>
      </w:r>
      <w:r w:rsidR="00FD28FE" w:rsidRPr="00DF782E">
        <w:rPr>
          <w:color w:val="000000" w:themeColor="text1"/>
          <w:lang w:val="en-US"/>
        </w:rPr>
        <w:t xml:space="preserve"> and</w:t>
      </w:r>
      <w:r w:rsidR="00FD28FE" w:rsidRPr="00DF782E">
        <w:rPr>
          <w:color w:val="000000" w:themeColor="text1"/>
          <w:kern w:val="36"/>
          <w:lang w:val="en-US"/>
        </w:rPr>
        <w:t xml:space="preserve"> to revise the Agreement </w:t>
      </w:r>
      <w:r w:rsidR="00F51009" w:rsidRPr="00DF782E">
        <w:rPr>
          <w:color w:val="000000" w:themeColor="text1"/>
          <w:kern w:val="36"/>
          <w:lang w:val="en-US"/>
        </w:rPr>
        <w:t xml:space="preserve">between the Government and </w:t>
      </w:r>
      <w:r w:rsidR="00D87F90" w:rsidRPr="00DF782E">
        <w:rPr>
          <w:color w:val="000000" w:themeColor="text1"/>
          <w:kern w:val="36"/>
          <w:lang w:val="en-US"/>
        </w:rPr>
        <w:t>the Executive Committee</w:t>
      </w:r>
      <w:r w:rsidR="00054EA2" w:rsidRPr="00DF782E">
        <w:rPr>
          <w:color w:val="000000" w:themeColor="text1"/>
          <w:lang w:val="en-US"/>
        </w:rPr>
        <w:t xml:space="preserve">. The Secretariat also proposed that the </w:t>
      </w:r>
      <w:r w:rsidR="00FB5DDD" w:rsidRPr="00DF782E">
        <w:rPr>
          <w:color w:val="000000" w:themeColor="text1"/>
          <w:lang w:val="en-US"/>
        </w:rPr>
        <w:t>remaining (unfunded) tranches of the HPMP should include activities t</w:t>
      </w:r>
      <w:r w:rsidR="001E33FF" w:rsidRPr="00DF782E">
        <w:rPr>
          <w:color w:val="000000" w:themeColor="text1"/>
          <w:lang w:val="en-US"/>
        </w:rPr>
        <w:t>o strengthen</w:t>
      </w:r>
      <w:r w:rsidR="00FB5DDD" w:rsidRPr="00DF782E">
        <w:rPr>
          <w:color w:val="000000" w:themeColor="text1"/>
          <w:lang w:val="en-US"/>
        </w:rPr>
        <w:t xml:space="preserve"> the legislative framework in the country</w:t>
      </w:r>
      <w:r w:rsidR="00925AC9" w:rsidRPr="00DF782E">
        <w:rPr>
          <w:color w:val="000000" w:themeColor="text1"/>
          <w:lang w:val="en-US"/>
        </w:rPr>
        <w:t xml:space="preserve">, </w:t>
      </w:r>
      <w:r w:rsidR="00FB5DDD" w:rsidRPr="00DF782E">
        <w:rPr>
          <w:color w:val="000000" w:themeColor="text1"/>
          <w:lang w:val="en-US"/>
        </w:rPr>
        <w:t>including</w:t>
      </w:r>
      <w:r w:rsidR="001E33FF" w:rsidRPr="00DF782E">
        <w:rPr>
          <w:color w:val="000000" w:themeColor="text1"/>
          <w:lang w:val="en-US"/>
        </w:rPr>
        <w:t xml:space="preserve"> the licensing and quota system</w:t>
      </w:r>
      <w:r w:rsidR="00FB5DDD" w:rsidRPr="00DF782E">
        <w:rPr>
          <w:color w:val="000000" w:themeColor="text1"/>
          <w:lang w:val="en-US"/>
        </w:rPr>
        <w:t xml:space="preserve">, </w:t>
      </w:r>
      <w:r w:rsidR="00925AC9" w:rsidRPr="00DF782E">
        <w:rPr>
          <w:color w:val="000000" w:themeColor="text1"/>
          <w:lang w:val="en-US"/>
        </w:rPr>
        <w:t>training of customs authorities</w:t>
      </w:r>
      <w:r w:rsidR="00FB5DDD" w:rsidRPr="00DF782E">
        <w:rPr>
          <w:color w:val="000000" w:themeColor="text1"/>
          <w:lang w:val="en-US"/>
        </w:rPr>
        <w:t>, and to supply spare parts needed for the equipment purchased under the UNIDO component</w:t>
      </w:r>
      <w:r w:rsidR="0025745E" w:rsidRPr="00DF782E">
        <w:rPr>
          <w:color w:val="000000" w:themeColor="text1"/>
          <w:lang w:val="en-US"/>
        </w:rPr>
        <w:t xml:space="preserve"> for the two vocational centres</w:t>
      </w:r>
      <w:r w:rsidR="00FD28FE" w:rsidRPr="00DF782E">
        <w:rPr>
          <w:color w:val="000000" w:themeColor="text1"/>
          <w:lang w:val="en-US"/>
        </w:rPr>
        <w:t xml:space="preserve">, and also that UNEP could provide </w:t>
      </w:r>
      <w:r w:rsidR="00FB5DDD" w:rsidRPr="00DF782E">
        <w:rPr>
          <w:color w:val="000000" w:themeColor="text1"/>
          <w:lang w:val="en-US"/>
        </w:rPr>
        <w:t xml:space="preserve">special </w:t>
      </w:r>
      <w:r w:rsidR="00FD28FE" w:rsidRPr="00DF782E">
        <w:rPr>
          <w:color w:val="000000" w:themeColor="text1"/>
          <w:lang w:val="en-US"/>
        </w:rPr>
        <w:t>Compliance Assistance Programme (</w:t>
      </w:r>
      <w:r w:rsidR="00FB5DDD" w:rsidRPr="00DF782E">
        <w:rPr>
          <w:color w:val="000000" w:themeColor="text1"/>
          <w:lang w:val="en-US"/>
        </w:rPr>
        <w:t>CAP</w:t>
      </w:r>
      <w:r w:rsidR="00FD28FE" w:rsidRPr="00DF782E">
        <w:rPr>
          <w:color w:val="000000" w:themeColor="text1"/>
          <w:lang w:val="en-US"/>
        </w:rPr>
        <w:t>)</w:t>
      </w:r>
      <w:r w:rsidR="00FB5DDD" w:rsidRPr="00DF782E">
        <w:rPr>
          <w:color w:val="000000" w:themeColor="text1"/>
          <w:lang w:val="en-US"/>
        </w:rPr>
        <w:t xml:space="preserve"> services, outside the funding under </w:t>
      </w:r>
      <w:r w:rsidR="00FB5DDD" w:rsidRPr="00DF782E">
        <w:rPr>
          <w:color w:val="000000"/>
          <w:lang w:val="en-US"/>
        </w:rPr>
        <w:t xml:space="preserve">the </w:t>
      </w:r>
      <w:r w:rsidR="00FB5DDD" w:rsidRPr="00DF782E">
        <w:rPr>
          <w:color w:val="000000" w:themeColor="text1"/>
        </w:rPr>
        <w:t>HPMP</w:t>
      </w:r>
      <w:r w:rsidR="00FB5DDD" w:rsidRPr="00DF782E">
        <w:rPr>
          <w:color w:val="000000"/>
          <w:lang w:val="en-US"/>
        </w:rPr>
        <w:t>, to Equatorial Guinea to support the implementation of the HPMP.</w:t>
      </w:r>
    </w:p>
    <w:p w14:paraId="32678B2E" w14:textId="6C7694D4" w:rsidR="00E10163" w:rsidRPr="00DF782E" w:rsidRDefault="00C20CB8" w:rsidP="009B5C8D">
      <w:pPr>
        <w:pStyle w:val="Heading1"/>
        <w:autoSpaceDE w:val="0"/>
        <w:autoSpaceDN w:val="0"/>
        <w:adjustRightInd w:val="0"/>
        <w:rPr>
          <w:lang w:val="en-CA"/>
        </w:rPr>
      </w:pPr>
      <w:r w:rsidRPr="00DF782E">
        <w:rPr>
          <w:lang w:val="en-CA"/>
        </w:rPr>
        <w:t xml:space="preserve">The </w:t>
      </w:r>
      <w:r w:rsidR="0012340C" w:rsidRPr="00DF782E">
        <w:rPr>
          <w:lang w:val="en-CA"/>
        </w:rPr>
        <w:t>Government of Equatorial Guinea</w:t>
      </w:r>
      <w:r w:rsidR="0025793A" w:rsidRPr="00DF782E">
        <w:rPr>
          <w:lang w:val="en-CA"/>
        </w:rPr>
        <w:t xml:space="preserve"> </w:t>
      </w:r>
      <w:r w:rsidRPr="00DF782E">
        <w:rPr>
          <w:lang w:val="en-CA"/>
        </w:rPr>
        <w:t xml:space="preserve">recognized the need to strengthen the </w:t>
      </w:r>
      <w:r w:rsidR="0025793A" w:rsidRPr="00DF782E">
        <w:rPr>
          <w:lang w:val="en-CA"/>
        </w:rPr>
        <w:t>licensing and quota system</w:t>
      </w:r>
      <w:r w:rsidRPr="00DF782E">
        <w:rPr>
          <w:lang w:val="en-CA"/>
        </w:rPr>
        <w:t xml:space="preserve"> and has taken a number of steps to operationalize the system. The country has also</w:t>
      </w:r>
      <w:r w:rsidR="0056698C" w:rsidRPr="00DF782E">
        <w:rPr>
          <w:lang w:val="en-CA"/>
        </w:rPr>
        <w:t xml:space="preserve"> </w:t>
      </w:r>
      <w:r w:rsidR="0025793A" w:rsidRPr="00DF782E">
        <w:rPr>
          <w:lang w:val="en-CA"/>
        </w:rPr>
        <w:t xml:space="preserve">revised its </w:t>
      </w:r>
      <w:r w:rsidR="00D87F90" w:rsidRPr="00DF782E">
        <w:rPr>
          <w:lang w:val="en-CA"/>
        </w:rPr>
        <w:t>CP</w:t>
      </w:r>
      <w:r w:rsidR="0025793A" w:rsidRPr="00DF782E">
        <w:rPr>
          <w:lang w:val="en-CA"/>
        </w:rPr>
        <w:t xml:space="preserve"> and Article</w:t>
      </w:r>
      <w:r w:rsidR="00D87F90" w:rsidRPr="00DF782E">
        <w:rPr>
          <w:lang w:val="en-CA"/>
        </w:rPr>
        <w:t> </w:t>
      </w:r>
      <w:r w:rsidR="0025793A" w:rsidRPr="00DF782E">
        <w:rPr>
          <w:lang w:val="en-CA"/>
        </w:rPr>
        <w:t>7 data for 2012 to 2017</w:t>
      </w:r>
      <w:r w:rsidR="0012340C" w:rsidRPr="00DF782E">
        <w:rPr>
          <w:lang w:val="en-CA"/>
        </w:rPr>
        <w:t>,</w:t>
      </w:r>
      <w:r w:rsidR="0025793A" w:rsidRPr="00DF782E">
        <w:rPr>
          <w:lang w:val="en-CA"/>
        </w:rPr>
        <w:t xml:space="preserve"> adjust</w:t>
      </w:r>
      <w:r w:rsidR="009862E1" w:rsidRPr="00DF782E">
        <w:rPr>
          <w:lang w:val="en-CA"/>
        </w:rPr>
        <w:t>ed</w:t>
      </w:r>
      <w:r w:rsidR="0025793A" w:rsidRPr="00DF782E">
        <w:rPr>
          <w:lang w:val="en-CA"/>
        </w:rPr>
        <w:t xml:space="preserve"> the starting point for aggregate reductions</w:t>
      </w:r>
      <w:r w:rsidR="009862E1" w:rsidRPr="00DF782E">
        <w:rPr>
          <w:lang w:val="en-CA"/>
        </w:rPr>
        <w:t xml:space="preserve"> in HCFC consumption</w:t>
      </w:r>
      <w:r w:rsidR="0025793A" w:rsidRPr="00DF782E">
        <w:rPr>
          <w:lang w:val="en-CA"/>
        </w:rPr>
        <w:t xml:space="preserve">, and </w:t>
      </w:r>
      <w:r w:rsidR="0012340C" w:rsidRPr="00DF782E">
        <w:rPr>
          <w:lang w:val="en-CA"/>
        </w:rPr>
        <w:t>through UNEP, has submitted the combined third/fourth tranche of stage I of the HPMP.</w:t>
      </w:r>
    </w:p>
    <w:p w14:paraId="46D53321" w14:textId="39147969" w:rsidR="001D47CB" w:rsidRPr="00DF782E" w:rsidRDefault="001D47CB" w:rsidP="009B5C8D">
      <w:pPr>
        <w:rPr>
          <w:u w:val="single"/>
          <w:lang w:val="en-CA"/>
        </w:rPr>
      </w:pPr>
      <w:r w:rsidRPr="00DF782E">
        <w:rPr>
          <w:u w:val="single"/>
          <w:lang w:val="en-CA"/>
        </w:rPr>
        <w:t xml:space="preserve">Report on HCFC consumption </w:t>
      </w:r>
    </w:p>
    <w:p w14:paraId="618293F9" w14:textId="77777777" w:rsidR="00E40732" w:rsidRPr="00DF782E" w:rsidRDefault="00E40732" w:rsidP="009B5C8D">
      <w:pPr>
        <w:rPr>
          <w:u w:val="single"/>
          <w:lang w:val="en-CA"/>
        </w:rPr>
      </w:pPr>
    </w:p>
    <w:p w14:paraId="089B265E" w14:textId="1D82DB19" w:rsidR="00E40732" w:rsidRPr="00DF782E" w:rsidRDefault="00D40975" w:rsidP="009B5C8D">
      <w:pPr>
        <w:rPr>
          <w:i/>
        </w:rPr>
      </w:pPr>
      <w:r w:rsidRPr="00DF782E">
        <w:rPr>
          <w:i/>
        </w:rPr>
        <w:t>Verification report</w:t>
      </w:r>
    </w:p>
    <w:p w14:paraId="431BA5B6" w14:textId="77777777" w:rsidR="00E40732" w:rsidRPr="00DF782E" w:rsidRDefault="00E40732" w:rsidP="009B5C8D"/>
    <w:p w14:paraId="16B10E7D" w14:textId="6AC33523" w:rsidR="00E40732" w:rsidRPr="00DF782E" w:rsidRDefault="00E40732" w:rsidP="009B5C8D">
      <w:pPr>
        <w:pStyle w:val="Heading1"/>
        <w:rPr>
          <w:lang w:val="en-CA"/>
        </w:rPr>
      </w:pPr>
      <w:r w:rsidRPr="00DF782E">
        <w:rPr>
          <w:lang w:val="en-US"/>
        </w:rPr>
        <w:t xml:space="preserve">The verification report noted that </w:t>
      </w:r>
      <w:r w:rsidRPr="00DF782E">
        <w:rPr>
          <w:lang w:val="en-CA"/>
        </w:rPr>
        <w:t xml:space="preserve">the Customs department was not computerized, lacked refrigerant identifiers, knowledge of Harmonized System (HS) codes, and thus did not have the capacity to control the imports of HCFC-22, and that imports were made from 2012 to 2017 without the proper </w:t>
      </w:r>
      <w:r w:rsidRPr="00DF782E">
        <w:rPr>
          <w:lang w:val="en-US"/>
        </w:rPr>
        <w:t xml:space="preserve">authorization or quotas. </w:t>
      </w:r>
    </w:p>
    <w:p w14:paraId="191717D9" w14:textId="5DDA7EB8" w:rsidR="00E40732" w:rsidRPr="00DF782E" w:rsidRDefault="00E40732" w:rsidP="009B5C8D">
      <w:pPr>
        <w:pStyle w:val="Heading1"/>
      </w:pPr>
      <w:r w:rsidRPr="00DF782E">
        <w:t>The verification report confirm</w:t>
      </w:r>
      <w:r w:rsidR="00597D3F" w:rsidRPr="00DF782E">
        <w:t>ed</w:t>
      </w:r>
      <w:r w:rsidRPr="00DF782E">
        <w:t xml:space="preserve"> that the </w:t>
      </w:r>
      <w:r w:rsidRPr="00DF782E">
        <w:rPr>
          <w:lang w:val="en-US"/>
        </w:rPr>
        <w:t>verified</w:t>
      </w:r>
      <w:r w:rsidRPr="00DF782E">
        <w:t xml:space="preserve"> import data from the Customs department match the verified data from the importers with the exception of one importer that </w:t>
      </w:r>
      <w:r w:rsidR="00597D3F" w:rsidRPr="00DF782E">
        <w:t>for which no imports were recorded,</w:t>
      </w:r>
      <w:r w:rsidRPr="00DF782E">
        <w:t xml:space="preserve"> as shown in Table </w:t>
      </w:r>
      <w:r w:rsidR="0024650C" w:rsidRPr="00DF782E">
        <w:t>1</w:t>
      </w:r>
      <w:r w:rsidRPr="00DF782E">
        <w:t xml:space="preserve">. </w:t>
      </w:r>
    </w:p>
    <w:p w14:paraId="1B19F68B" w14:textId="223C2E1D" w:rsidR="00E40732" w:rsidRPr="00DF782E" w:rsidRDefault="00E40732" w:rsidP="00425FF0">
      <w:pPr>
        <w:keepNext/>
        <w:rPr>
          <w:b/>
          <w:lang w:val="en-CA"/>
        </w:rPr>
      </w:pPr>
      <w:r w:rsidRPr="00DF782E">
        <w:rPr>
          <w:b/>
          <w:lang w:val="en-CA"/>
        </w:rPr>
        <w:lastRenderedPageBreak/>
        <w:t xml:space="preserve">Table </w:t>
      </w:r>
      <w:r w:rsidR="0024650C" w:rsidRPr="00DF782E">
        <w:rPr>
          <w:b/>
          <w:lang w:val="en-CA"/>
        </w:rPr>
        <w:t>1</w:t>
      </w:r>
      <w:r w:rsidRPr="00DF782E">
        <w:rPr>
          <w:b/>
          <w:lang w:val="en-CA"/>
        </w:rPr>
        <w:t>. HCFC imports in Equatorial Guinea (Verified Customs and importers data)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0"/>
        <w:gridCol w:w="1102"/>
        <w:gridCol w:w="1103"/>
        <w:gridCol w:w="1102"/>
        <w:gridCol w:w="1103"/>
        <w:gridCol w:w="1102"/>
        <w:gridCol w:w="1103"/>
      </w:tblGrid>
      <w:tr w:rsidR="00E40732" w:rsidRPr="00DF782E" w14:paraId="530E5CE6" w14:textId="77777777" w:rsidTr="00972F82">
        <w:tc>
          <w:tcPr>
            <w:tcW w:w="2740" w:type="dxa"/>
            <w:shd w:val="clear" w:color="auto" w:fill="auto"/>
            <w:noWrap/>
            <w:vAlign w:val="center"/>
            <w:hideMark/>
          </w:tcPr>
          <w:p w14:paraId="4E13F3E8" w14:textId="77777777" w:rsidR="00E40732" w:rsidRPr="00DF782E" w:rsidRDefault="00E40732" w:rsidP="00425FF0">
            <w:pPr>
              <w:keepNext/>
              <w:jc w:val="left"/>
              <w:rPr>
                <w:b/>
                <w:bCs/>
                <w:color w:val="000000"/>
                <w:sz w:val="21"/>
                <w:szCs w:val="21"/>
                <w:lang w:val="en-CA" w:eastAsia="en-CA"/>
              </w:rPr>
            </w:pPr>
            <w:r w:rsidRPr="00DF782E">
              <w:rPr>
                <w:b/>
                <w:bCs/>
                <w:color w:val="000000"/>
                <w:sz w:val="21"/>
                <w:szCs w:val="21"/>
                <w:lang w:val="en-CA" w:eastAsia="en-CA"/>
              </w:rPr>
              <w:t>Official importers (mt)</w:t>
            </w:r>
          </w:p>
        </w:tc>
        <w:tc>
          <w:tcPr>
            <w:tcW w:w="1102" w:type="dxa"/>
            <w:shd w:val="clear" w:color="auto" w:fill="auto"/>
            <w:noWrap/>
            <w:hideMark/>
          </w:tcPr>
          <w:p w14:paraId="6E80FB12"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2012</w:t>
            </w:r>
          </w:p>
        </w:tc>
        <w:tc>
          <w:tcPr>
            <w:tcW w:w="1103" w:type="dxa"/>
            <w:shd w:val="clear" w:color="auto" w:fill="auto"/>
            <w:noWrap/>
            <w:hideMark/>
          </w:tcPr>
          <w:p w14:paraId="652CE20A"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2013</w:t>
            </w:r>
          </w:p>
        </w:tc>
        <w:tc>
          <w:tcPr>
            <w:tcW w:w="1102" w:type="dxa"/>
            <w:shd w:val="clear" w:color="auto" w:fill="auto"/>
            <w:noWrap/>
            <w:hideMark/>
          </w:tcPr>
          <w:p w14:paraId="05E88742"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2014</w:t>
            </w:r>
          </w:p>
        </w:tc>
        <w:tc>
          <w:tcPr>
            <w:tcW w:w="1103" w:type="dxa"/>
            <w:shd w:val="clear" w:color="auto" w:fill="auto"/>
            <w:noWrap/>
            <w:hideMark/>
          </w:tcPr>
          <w:p w14:paraId="4499987D"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2015</w:t>
            </w:r>
          </w:p>
        </w:tc>
        <w:tc>
          <w:tcPr>
            <w:tcW w:w="1102" w:type="dxa"/>
            <w:shd w:val="clear" w:color="auto" w:fill="auto"/>
            <w:noWrap/>
            <w:hideMark/>
          </w:tcPr>
          <w:p w14:paraId="537BBF03"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2016</w:t>
            </w:r>
          </w:p>
        </w:tc>
        <w:tc>
          <w:tcPr>
            <w:tcW w:w="1103" w:type="dxa"/>
            <w:shd w:val="clear" w:color="auto" w:fill="auto"/>
            <w:noWrap/>
            <w:hideMark/>
          </w:tcPr>
          <w:p w14:paraId="4D5BBA7E" w14:textId="77777777" w:rsidR="00E40732" w:rsidRPr="00DF782E" w:rsidRDefault="00E40732" w:rsidP="00425FF0">
            <w:pPr>
              <w:keepNext/>
              <w:jc w:val="right"/>
              <w:rPr>
                <w:b/>
                <w:bCs/>
                <w:color w:val="000000"/>
                <w:sz w:val="21"/>
                <w:szCs w:val="21"/>
                <w:lang w:val="en-CA" w:eastAsia="en-CA"/>
              </w:rPr>
            </w:pPr>
            <w:r w:rsidRPr="00DF782E">
              <w:rPr>
                <w:b/>
                <w:bCs/>
                <w:color w:val="000000"/>
                <w:sz w:val="21"/>
                <w:szCs w:val="21"/>
                <w:lang w:val="en-CA" w:eastAsia="en-CA"/>
              </w:rPr>
              <w:t>2017</w:t>
            </w:r>
          </w:p>
        </w:tc>
      </w:tr>
      <w:tr w:rsidR="00E40732" w:rsidRPr="00DF782E" w14:paraId="24222AEC" w14:textId="77777777" w:rsidTr="00972F82">
        <w:tc>
          <w:tcPr>
            <w:tcW w:w="2740" w:type="dxa"/>
            <w:shd w:val="clear" w:color="auto" w:fill="auto"/>
            <w:noWrap/>
            <w:vAlign w:val="bottom"/>
            <w:hideMark/>
          </w:tcPr>
          <w:p w14:paraId="690EB753"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1</w:t>
            </w:r>
          </w:p>
        </w:tc>
        <w:tc>
          <w:tcPr>
            <w:tcW w:w="1102" w:type="dxa"/>
            <w:shd w:val="clear" w:color="auto" w:fill="auto"/>
            <w:noWrap/>
            <w:hideMark/>
          </w:tcPr>
          <w:p w14:paraId="749BC7D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11.00</w:t>
            </w:r>
          </w:p>
        </w:tc>
        <w:tc>
          <w:tcPr>
            <w:tcW w:w="1103" w:type="dxa"/>
            <w:shd w:val="clear" w:color="auto" w:fill="auto"/>
            <w:noWrap/>
            <w:hideMark/>
          </w:tcPr>
          <w:p w14:paraId="174E510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10.80</w:t>
            </w:r>
          </w:p>
        </w:tc>
        <w:tc>
          <w:tcPr>
            <w:tcW w:w="1102" w:type="dxa"/>
            <w:shd w:val="clear" w:color="auto" w:fill="auto"/>
            <w:noWrap/>
            <w:hideMark/>
          </w:tcPr>
          <w:p w14:paraId="3287762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9.00</w:t>
            </w:r>
          </w:p>
        </w:tc>
        <w:tc>
          <w:tcPr>
            <w:tcW w:w="1103" w:type="dxa"/>
            <w:shd w:val="clear" w:color="auto" w:fill="auto"/>
            <w:noWrap/>
            <w:hideMark/>
          </w:tcPr>
          <w:p w14:paraId="11CC6C45"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9.40</w:t>
            </w:r>
          </w:p>
        </w:tc>
        <w:tc>
          <w:tcPr>
            <w:tcW w:w="1102" w:type="dxa"/>
            <w:shd w:val="clear" w:color="auto" w:fill="auto"/>
            <w:noWrap/>
            <w:hideMark/>
          </w:tcPr>
          <w:p w14:paraId="6A624C1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5.00</w:t>
            </w:r>
          </w:p>
        </w:tc>
        <w:tc>
          <w:tcPr>
            <w:tcW w:w="1103" w:type="dxa"/>
            <w:shd w:val="clear" w:color="auto" w:fill="auto"/>
            <w:noWrap/>
            <w:hideMark/>
          </w:tcPr>
          <w:p w14:paraId="580DCA9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r>
      <w:tr w:rsidR="00E40732" w:rsidRPr="00DF782E" w14:paraId="5C47E54D" w14:textId="77777777" w:rsidTr="00972F82">
        <w:tc>
          <w:tcPr>
            <w:tcW w:w="2740" w:type="dxa"/>
            <w:shd w:val="clear" w:color="auto" w:fill="auto"/>
            <w:noWrap/>
            <w:vAlign w:val="bottom"/>
            <w:hideMark/>
          </w:tcPr>
          <w:p w14:paraId="4DD56352"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2</w:t>
            </w:r>
          </w:p>
        </w:tc>
        <w:tc>
          <w:tcPr>
            <w:tcW w:w="1102" w:type="dxa"/>
            <w:shd w:val="clear" w:color="auto" w:fill="auto"/>
            <w:noWrap/>
            <w:hideMark/>
          </w:tcPr>
          <w:p w14:paraId="0E50147D"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12.50</w:t>
            </w:r>
          </w:p>
        </w:tc>
        <w:tc>
          <w:tcPr>
            <w:tcW w:w="1103" w:type="dxa"/>
            <w:shd w:val="clear" w:color="auto" w:fill="auto"/>
            <w:noWrap/>
            <w:hideMark/>
          </w:tcPr>
          <w:p w14:paraId="312EAEC4"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11.00</w:t>
            </w:r>
          </w:p>
        </w:tc>
        <w:tc>
          <w:tcPr>
            <w:tcW w:w="1102" w:type="dxa"/>
            <w:shd w:val="clear" w:color="auto" w:fill="auto"/>
            <w:noWrap/>
            <w:hideMark/>
          </w:tcPr>
          <w:p w14:paraId="66F3673F"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9.50</w:t>
            </w:r>
          </w:p>
        </w:tc>
        <w:tc>
          <w:tcPr>
            <w:tcW w:w="1103" w:type="dxa"/>
            <w:shd w:val="clear" w:color="auto" w:fill="auto"/>
            <w:noWrap/>
            <w:hideMark/>
          </w:tcPr>
          <w:p w14:paraId="22CCD81F"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9.00</w:t>
            </w:r>
          </w:p>
        </w:tc>
        <w:tc>
          <w:tcPr>
            <w:tcW w:w="1102" w:type="dxa"/>
            <w:shd w:val="clear" w:color="auto" w:fill="auto"/>
            <w:noWrap/>
            <w:hideMark/>
          </w:tcPr>
          <w:p w14:paraId="278BD6E2"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7.60</w:t>
            </w:r>
          </w:p>
        </w:tc>
        <w:tc>
          <w:tcPr>
            <w:tcW w:w="1103" w:type="dxa"/>
            <w:shd w:val="clear" w:color="auto" w:fill="auto"/>
            <w:noWrap/>
            <w:hideMark/>
          </w:tcPr>
          <w:p w14:paraId="3ABF69BA"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0.07</w:t>
            </w:r>
          </w:p>
        </w:tc>
      </w:tr>
      <w:tr w:rsidR="00E40732" w:rsidRPr="00DF782E" w14:paraId="65CCB1BA" w14:textId="77777777" w:rsidTr="00972F82">
        <w:tc>
          <w:tcPr>
            <w:tcW w:w="2740" w:type="dxa"/>
            <w:shd w:val="clear" w:color="auto" w:fill="auto"/>
            <w:noWrap/>
            <w:vAlign w:val="bottom"/>
            <w:hideMark/>
          </w:tcPr>
          <w:p w14:paraId="4D34A7EB"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3</w:t>
            </w:r>
          </w:p>
        </w:tc>
        <w:tc>
          <w:tcPr>
            <w:tcW w:w="1102" w:type="dxa"/>
            <w:shd w:val="clear" w:color="auto" w:fill="auto"/>
            <w:noWrap/>
            <w:hideMark/>
          </w:tcPr>
          <w:p w14:paraId="781AC041"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15.00</w:t>
            </w:r>
          </w:p>
        </w:tc>
        <w:tc>
          <w:tcPr>
            <w:tcW w:w="1103" w:type="dxa"/>
            <w:shd w:val="clear" w:color="auto" w:fill="auto"/>
            <w:noWrap/>
            <w:hideMark/>
          </w:tcPr>
          <w:p w14:paraId="354E6E4E"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14.50</w:t>
            </w:r>
          </w:p>
        </w:tc>
        <w:tc>
          <w:tcPr>
            <w:tcW w:w="1102" w:type="dxa"/>
            <w:shd w:val="clear" w:color="auto" w:fill="auto"/>
            <w:noWrap/>
            <w:hideMark/>
          </w:tcPr>
          <w:p w14:paraId="1CEA875F"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14.00</w:t>
            </w:r>
          </w:p>
        </w:tc>
        <w:tc>
          <w:tcPr>
            <w:tcW w:w="1103" w:type="dxa"/>
            <w:shd w:val="clear" w:color="auto" w:fill="auto"/>
            <w:noWrap/>
            <w:hideMark/>
          </w:tcPr>
          <w:p w14:paraId="6C58039A"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8.40</w:t>
            </w:r>
          </w:p>
        </w:tc>
        <w:tc>
          <w:tcPr>
            <w:tcW w:w="1102" w:type="dxa"/>
            <w:shd w:val="clear" w:color="auto" w:fill="auto"/>
            <w:noWrap/>
            <w:hideMark/>
          </w:tcPr>
          <w:p w14:paraId="078F1EB7"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6.00</w:t>
            </w:r>
          </w:p>
        </w:tc>
        <w:tc>
          <w:tcPr>
            <w:tcW w:w="1103" w:type="dxa"/>
            <w:shd w:val="clear" w:color="auto" w:fill="auto"/>
            <w:noWrap/>
            <w:hideMark/>
          </w:tcPr>
          <w:p w14:paraId="1899F80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0.18</w:t>
            </w:r>
          </w:p>
        </w:tc>
      </w:tr>
      <w:tr w:rsidR="00E40732" w:rsidRPr="00DF782E" w14:paraId="6E3DAAB0" w14:textId="77777777" w:rsidTr="00972F82">
        <w:tc>
          <w:tcPr>
            <w:tcW w:w="2740" w:type="dxa"/>
            <w:shd w:val="clear" w:color="auto" w:fill="auto"/>
            <w:noWrap/>
            <w:vAlign w:val="bottom"/>
            <w:hideMark/>
          </w:tcPr>
          <w:p w14:paraId="78CB2B92"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4</w:t>
            </w:r>
          </w:p>
        </w:tc>
        <w:tc>
          <w:tcPr>
            <w:tcW w:w="1102" w:type="dxa"/>
            <w:shd w:val="clear" w:color="auto" w:fill="auto"/>
            <w:noWrap/>
            <w:hideMark/>
          </w:tcPr>
          <w:p w14:paraId="25537BAC"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0EBC443D"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c>
          <w:tcPr>
            <w:tcW w:w="1102" w:type="dxa"/>
            <w:shd w:val="clear" w:color="auto" w:fill="auto"/>
            <w:noWrap/>
            <w:hideMark/>
          </w:tcPr>
          <w:p w14:paraId="679287F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7B76E438"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c>
          <w:tcPr>
            <w:tcW w:w="1102" w:type="dxa"/>
            <w:shd w:val="clear" w:color="auto" w:fill="auto"/>
            <w:noWrap/>
            <w:hideMark/>
          </w:tcPr>
          <w:p w14:paraId="1B1E4237"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72DEF3D8"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r>
      <w:tr w:rsidR="00E40732" w:rsidRPr="00DF782E" w14:paraId="2835A455" w14:textId="77777777" w:rsidTr="00972F82">
        <w:tc>
          <w:tcPr>
            <w:tcW w:w="2740" w:type="dxa"/>
            <w:shd w:val="clear" w:color="auto" w:fill="auto"/>
            <w:noWrap/>
            <w:vAlign w:val="bottom"/>
            <w:hideMark/>
          </w:tcPr>
          <w:p w14:paraId="4ECA20A4"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5</w:t>
            </w:r>
          </w:p>
        </w:tc>
        <w:tc>
          <w:tcPr>
            <w:tcW w:w="1102" w:type="dxa"/>
            <w:shd w:val="clear" w:color="auto" w:fill="auto"/>
            <w:noWrap/>
            <w:hideMark/>
          </w:tcPr>
          <w:p w14:paraId="3B53136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7D1C8932"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4AC82C23"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7C5226FC"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76AE7D71"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1F0F477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r>
      <w:tr w:rsidR="00E40732" w:rsidRPr="00DF782E" w14:paraId="2197FFB9" w14:textId="77777777" w:rsidTr="00972F82">
        <w:tc>
          <w:tcPr>
            <w:tcW w:w="2740" w:type="dxa"/>
            <w:shd w:val="clear" w:color="auto" w:fill="auto"/>
            <w:noWrap/>
            <w:vAlign w:val="bottom"/>
            <w:hideMark/>
          </w:tcPr>
          <w:p w14:paraId="2CEE0D46" w14:textId="77777777" w:rsidR="00E40732" w:rsidRPr="00DF782E" w:rsidRDefault="00E40732" w:rsidP="00425FF0">
            <w:pPr>
              <w:keepNext/>
              <w:jc w:val="left"/>
              <w:rPr>
                <w:color w:val="000000"/>
                <w:sz w:val="21"/>
                <w:szCs w:val="21"/>
                <w:lang w:val="en-CA" w:eastAsia="en-CA"/>
              </w:rPr>
            </w:pPr>
            <w:r w:rsidRPr="00DF782E">
              <w:rPr>
                <w:color w:val="000000"/>
                <w:sz w:val="21"/>
                <w:szCs w:val="21"/>
              </w:rPr>
              <w:t>Importer 6</w:t>
            </w:r>
          </w:p>
        </w:tc>
        <w:tc>
          <w:tcPr>
            <w:tcW w:w="1102" w:type="dxa"/>
            <w:shd w:val="clear" w:color="auto" w:fill="auto"/>
            <w:noWrap/>
            <w:hideMark/>
          </w:tcPr>
          <w:p w14:paraId="437FF957"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1F8D6050"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0DB4B183"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680A96E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794BEB1D"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7087B783"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0.00</w:t>
            </w:r>
          </w:p>
        </w:tc>
      </w:tr>
      <w:tr w:rsidR="00E40732" w:rsidRPr="00DF782E" w14:paraId="1B4787E5" w14:textId="77777777" w:rsidTr="00972F82">
        <w:tc>
          <w:tcPr>
            <w:tcW w:w="2740" w:type="dxa"/>
            <w:shd w:val="clear" w:color="auto" w:fill="auto"/>
            <w:noWrap/>
            <w:vAlign w:val="center"/>
            <w:hideMark/>
          </w:tcPr>
          <w:p w14:paraId="5F3A1BAB" w14:textId="77777777" w:rsidR="00E40732" w:rsidRPr="00DF782E" w:rsidRDefault="00E40732" w:rsidP="00425FF0">
            <w:pPr>
              <w:keepNext/>
              <w:jc w:val="left"/>
              <w:rPr>
                <w:color w:val="000000"/>
                <w:sz w:val="21"/>
                <w:szCs w:val="21"/>
                <w:lang w:val="en-CA" w:eastAsia="en-CA"/>
              </w:rPr>
            </w:pPr>
            <w:r w:rsidRPr="00DF782E">
              <w:rPr>
                <w:color w:val="000000"/>
                <w:sz w:val="21"/>
                <w:szCs w:val="21"/>
                <w:lang w:val="en-CA" w:eastAsia="en-CA"/>
              </w:rPr>
              <w:t>Total</w:t>
            </w:r>
          </w:p>
        </w:tc>
        <w:tc>
          <w:tcPr>
            <w:tcW w:w="1102" w:type="dxa"/>
            <w:shd w:val="clear" w:color="auto" w:fill="auto"/>
            <w:noWrap/>
            <w:hideMark/>
          </w:tcPr>
          <w:p w14:paraId="5344698E"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38.50</w:t>
            </w:r>
          </w:p>
        </w:tc>
        <w:tc>
          <w:tcPr>
            <w:tcW w:w="1103" w:type="dxa"/>
            <w:shd w:val="clear" w:color="auto" w:fill="auto"/>
            <w:noWrap/>
            <w:hideMark/>
          </w:tcPr>
          <w:p w14:paraId="02923EC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36.30</w:t>
            </w:r>
          </w:p>
        </w:tc>
        <w:tc>
          <w:tcPr>
            <w:tcW w:w="1102" w:type="dxa"/>
            <w:shd w:val="clear" w:color="auto" w:fill="auto"/>
            <w:noWrap/>
            <w:hideMark/>
          </w:tcPr>
          <w:p w14:paraId="3F7F6276"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32.50</w:t>
            </w:r>
          </w:p>
        </w:tc>
        <w:tc>
          <w:tcPr>
            <w:tcW w:w="1103" w:type="dxa"/>
            <w:shd w:val="clear" w:color="auto" w:fill="auto"/>
            <w:noWrap/>
            <w:hideMark/>
          </w:tcPr>
          <w:p w14:paraId="14F1209D"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26.80</w:t>
            </w:r>
          </w:p>
        </w:tc>
        <w:tc>
          <w:tcPr>
            <w:tcW w:w="1102" w:type="dxa"/>
            <w:shd w:val="clear" w:color="auto" w:fill="auto"/>
            <w:noWrap/>
            <w:hideMark/>
          </w:tcPr>
          <w:p w14:paraId="017CE60E"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18.60</w:t>
            </w:r>
          </w:p>
        </w:tc>
        <w:tc>
          <w:tcPr>
            <w:tcW w:w="1103" w:type="dxa"/>
            <w:shd w:val="clear" w:color="auto" w:fill="auto"/>
            <w:noWrap/>
            <w:hideMark/>
          </w:tcPr>
          <w:p w14:paraId="2F925159" w14:textId="77777777" w:rsidR="00E40732" w:rsidRPr="00DF782E" w:rsidRDefault="00E40732" w:rsidP="00425FF0">
            <w:pPr>
              <w:keepNext/>
              <w:jc w:val="right"/>
              <w:rPr>
                <w:color w:val="000000"/>
                <w:sz w:val="21"/>
                <w:szCs w:val="21"/>
                <w:lang w:val="en-CA" w:eastAsia="en-CA"/>
              </w:rPr>
            </w:pPr>
            <w:r w:rsidRPr="00DF782E">
              <w:rPr>
                <w:color w:val="000000"/>
                <w:sz w:val="21"/>
                <w:szCs w:val="21"/>
                <w:lang w:val="en-CA" w:eastAsia="en-CA"/>
              </w:rPr>
              <w:t>0.25</w:t>
            </w:r>
          </w:p>
        </w:tc>
      </w:tr>
      <w:tr w:rsidR="00E40732" w:rsidRPr="00DF782E" w14:paraId="15B23DAE" w14:textId="77777777" w:rsidTr="00972F82">
        <w:tc>
          <w:tcPr>
            <w:tcW w:w="2740" w:type="dxa"/>
            <w:shd w:val="clear" w:color="auto" w:fill="auto"/>
            <w:noWrap/>
            <w:vAlign w:val="center"/>
            <w:hideMark/>
          </w:tcPr>
          <w:p w14:paraId="223522E3" w14:textId="77777777" w:rsidR="00E40732" w:rsidRPr="00DF782E" w:rsidRDefault="00E40732" w:rsidP="009B5C8D">
            <w:pPr>
              <w:jc w:val="left"/>
              <w:rPr>
                <w:b/>
                <w:bCs/>
                <w:color w:val="000000"/>
                <w:sz w:val="21"/>
                <w:szCs w:val="21"/>
                <w:lang w:val="en-CA" w:eastAsia="en-CA"/>
              </w:rPr>
            </w:pPr>
            <w:r w:rsidRPr="00DF782E">
              <w:rPr>
                <w:b/>
                <w:bCs/>
                <w:color w:val="000000"/>
                <w:sz w:val="21"/>
                <w:szCs w:val="21"/>
                <w:lang w:val="en-CA" w:eastAsia="en-CA"/>
              </w:rPr>
              <w:t>Customs records</w:t>
            </w:r>
          </w:p>
        </w:tc>
        <w:tc>
          <w:tcPr>
            <w:tcW w:w="1102" w:type="dxa"/>
            <w:shd w:val="clear" w:color="auto" w:fill="auto"/>
            <w:noWrap/>
            <w:hideMark/>
          </w:tcPr>
          <w:p w14:paraId="6B88339E"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2012</w:t>
            </w:r>
          </w:p>
        </w:tc>
        <w:tc>
          <w:tcPr>
            <w:tcW w:w="1103" w:type="dxa"/>
            <w:shd w:val="clear" w:color="auto" w:fill="auto"/>
            <w:noWrap/>
            <w:hideMark/>
          </w:tcPr>
          <w:p w14:paraId="63313217"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2013</w:t>
            </w:r>
          </w:p>
        </w:tc>
        <w:tc>
          <w:tcPr>
            <w:tcW w:w="1102" w:type="dxa"/>
            <w:shd w:val="clear" w:color="auto" w:fill="auto"/>
            <w:noWrap/>
            <w:hideMark/>
          </w:tcPr>
          <w:p w14:paraId="715B7DFC"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2014</w:t>
            </w:r>
          </w:p>
        </w:tc>
        <w:tc>
          <w:tcPr>
            <w:tcW w:w="1103" w:type="dxa"/>
            <w:shd w:val="clear" w:color="auto" w:fill="auto"/>
            <w:noWrap/>
            <w:hideMark/>
          </w:tcPr>
          <w:p w14:paraId="5DFD2062"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2015</w:t>
            </w:r>
          </w:p>
        </w:tc>
        <w:tc>
          <w:tcPr>
            <w:tcW w:w="1102" w:type="dxa"/>
            <w:shd w:val="clear" w:color="auto" w:fill="auto"/>
            <w:noWrap/>
            <w:hideMark/>
          </w:tcPr>
          <w:p w14:paraId="52D048E9"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2016</w:t>
            </w:r>
          </w:p>
        </w:tc>
        <w:tc>
          <w:tcPr>
            <w:tcW w:w="1103" w:type="dxa"/>
            <w:shd w:val="clear" w:color="auto" w:fill="auto"/>
            <w:noWrap/>
            <w:hideMark/>
          </w:tcPr>
          <w:p w14:paraId="1B89EF69" w14:textId="77777777" w:rsidR="00E40732" w:rsidRPr="00DF782E" w:rsidRDefault="00E40732" w:rsidP="00972F82">
            <w:pPr>
              <w:jc w:val="right"/>
              <w:rPr>
                <w:b/>
                <w:bCs/>
                <w:color w:val="000000"/>
                <w:sz w:val="21"/>
                <w:szCs w:val="21"/>
                <w:lang w:val="en-CA" w:eastAsia="en-CA"/>
              </w:rPr>
            </w:pPr>
            <w:r w:rsidRPr="00DF782E">
              <w:rPr>
                <w:b/>
                <w:bCs/>
                <w:color w:val="000000"/>
                <w:sz w:val="21"/>
                <w:szCs w:val="21"/>
                <w:lang w:val="en-CA" w:eastAsia="en-CA"/>
              </w:rPr>
              <w:t>2017</w:t>
            </w:r>
          </w:p>
        </w:tc>
      </w:tr>
      <w:tr w:rsidR="00E40732" w:rsidRPr="00DF782E" w14:paraId="6616D6AB" w14:textId="77777777" w:rsidTr="00972F82">
        <w:tc>
          <w:tcPr>
            <w:tcW w:w="2740" w:type="dxa"/>
            <w:shd w:val="clear" w:color="auto" w:fill="auto"/>
            <w:noWrap/>
            <w:vAlign w:val="bottom"/>
            <w:hideMark/>
          </w:tcPr>
          <w:p w14:paraId="71F4E7F7" w14:textId="77777777" w:rsidR="00E40732" w:rsidRPr="00DF782E" w:rsidRDefault="00E40732" w:rsidP="009B5C8D">
            <w:pPr>
              <w:jc w:val="left"/>
              <w:rPr>
                <w:color w:val="000000"/>
                <w:sz w:val="21"/>
                <w:szCs w:val="21"/>
                <w:lang w:val="en-CA" w:eastAsia="en-CA"/>
              </w:rPr>
            </w:pPr>
            <w:r w:rsidRPr="00DF782E">
              <w:rPr>
                <w:color w:val="000000"/>
                <w:sz w:val="21"/>
                <w:szCs w:val="21"/>
              </w:rPr>
              <w:t>Importer 1</w:t>
            </w:r>
          </w:p>
        </w:tc>
        <w:tc>
          <w:tcPr>
            <w:tcW w:w="1102" w:type="dxa"/>
            <w:shd w:val="clear" w:color="auto" w:fill="auto"/>
            <w:noWrap/>
            <w:hideMark/>
          </w:tcPr>
          <w:p w14:paraId="5B73F1EE"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11.00</w:t>
            </w:r>
          </w:p>
        </w:tc>
        <w:tc>
          <w:tcPr>
            <w:tcW w:w="1103" w:type="dxa"/>
            <w:shd w:val="clear" w:color="auto" w:fill="auto"/>
            <w:noWrap/>
            <w:hideMark/>
          </w:tcPr>
          <w:p w14:paraId="0A151367"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10.80</w:t>
            </w:r>
          </w:p>
        </w:tc>
        <w:tc>
          <w:tcPr>
            <w:tcW w:w="1102" w:type="dxa"/>
            <w:shd w:val="clear" w:color="auto" w:fill="auto"/>
            <w:noWrap/>
            <w:hideMark/>
          </w:tcPr>
          <w:p w14:paraId="65960505"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9.00</w:t>
            </w:r>
          </w:p>
        </w:tc>
        <w:tc>
          <w:tcPr>
            <w:tcW w:w="1103" w:type="dxa"/>
            <w:shd w:val="clear" w:color="auto" w:fill="auto"/>
            <w:noWrap/>
            <w:hideMark/>
          </w:tcPr>
          <w:p w14:paraId="474B9045"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9.40</w:t>
            </w:r>
          </w:p>
        </w:tc>
        <w:tc>
          <w:tcPr>
            <w:tcW w:w="1102" w:type="dxa"/>
            <w:shd w:val="clear" w:color="auto" w:fill="auto"/>
            <w:noWrap/>
            <w:hideMark/>
          </w:tcPr>
          <w:p w14:paraId="38EA7FC8"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5.00</w:t>
            </w:r>
          </w:p>
        </w:tc>
        <w:tc>
          <w:tcPr>
            <w:tcW w:w="1103" w:type="dxa"/>
            <w:shd w:val="clear" w:color="auto" w:fill="auto"/>
            <w:noWrap/>
            <w:hideMark/>
          </w:tcPr>
          <w:p w14:paraId="1734F7E5"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r>
      <w:tr w:rsidR="00E40732" w:rsidRPr="00DF782E" w14:paraId="62EC2AE6" w14:textId="77777777" w:rsidTr="00972F82">
        <w:tc>
          <w:tcPr>
            <w:tcW w:w="2740" w:type="dxa"/>
            <w:shd w:val="clear" w:color="auto" w:fill="auto"/>
            <w:noWrap/>
            <w:vAlign w:val="bottom"/>
            <w:hideMark/>
          </w:tcPr>
          <w:p w14:paraId="15364D18" w14:textId="77777777" w:rsidR="00E40732" w:rsidRPr="00DF782E" w:rsidRDefault="00E40732" w:rsidP="009B5C8D">
            <w:pPr>
              <w:jc w:val="left"/>
              <w:rPr>
                <w:color w:val="000000"/>
                <w:sz w:val="21"/>
                <w:szCs w:val="21"/>
                <w:lang w:val="en-CA" w:eastAsia="en-CA"/>
              </w:rPr>
            </w:pPr>
            <w:r w:rsidRPr="00DF782E">
              <w:rPr>
                <w:color w:val="000000"/>
                <w:sz w:val="21"/>
                <w:szCs w:val="21"/>
              </w:rPr>
              <w:t>Importer 2</w:t>
            </w:r>
          </w:p>
        </w:tc>
        <w:tc>
          <w:tcPr>
            <w:tcW w:w="1102" w:type="dxa"/>
            <w:shd w:val="clear" w:color="auto" w:fill="auto"/>
            <w:noWrap/>
            <w:hideMark/>
          </w:tcPr>
          <w:p w14:paraId="5F384591"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12.50</w:t>
            </w:r>
          </w:p>
        </w:tc>
        <w:tc>
          <w:tcPr>
            <w:tcW w:w="1103" w:type="dxa"/>
            <w:shd w:val="clear" w:color="auto" w:fill="auto"/>
            <w:noWrap/>
            <w:hideMark/>
          </w:tcPr>
          <w:p w14:paraId="0CD1C031"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11.00</w:t>
            </w:r>
          </w:p>
        </w:tc>
        <w:tc>
          <w:tcPr>
            <w:tcW w:w="1102" w:type="dxa"/>
            <w:shd w:val="clear" w:color="auto" w:fill="auto"/>
            <w:noWrap/>
            <w:hideMark/>
          </w:tcPr>
          <w:p w14:paraId="65C6DC95"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9.50</w:t>
            </w:r>
          </w:p>
        </w:tc>
        <w:tc>
          <w:tcPr>
            <w:tcW w:w="1103" w:type="dxa"/>
            <w:shd w:val="clear" w:color="auto" w:fill="auto"/>
            <w:noWrap/>
            <w:hideMark/>
          </w:tcPr>
          <w:p w14:paraId="19093698"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9.00</w:t>
            </w:r>
          </w:p>
        </w:tc>
        <w:tc>
          <w:tcPr>
            <w:tcW w:w="1102" w:type="dxa"/>
            <w:shd w:val="clear" w:color="auto" w:fill="auto"/>
            <w:noWrap/>
            <w:hideMark/>
          </w:tcPr>
          <w:p w14:paraId="11801F5E"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7.60</w:t>
            </w:r>
          </w:p>
        </w:tc>
        <w:tc>
          <w:tcPr>
            <w:tcW w:w="1103" w:type="dxa"/>
            <w:shd w:val="clear" w:color="auto" w:fill="auto"/>
            <w:noWrap/>
            <w:hideMark/>
          </w:tcPr>
          <w:p w14:paraId="7B400AD3"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0.06</w:t>
            </w:r>
          </w:p>
        </w:tc>
      </w:tr>
      <w:tr w:rsidR="00E40732" w:rsidRPr="00DF782E" w14:paraId="2E8E1721" w14:textId="77777777" w:rsidTr="00972F82">
        <w:tc>
          <w:tcPr>
            <w:tcW w:w="2740" w:type="dxa"/>
            <w:shd w:val="clear" w:color="auto" w:fill="auto"/>
            <w:noWrap/>
            <w:vAlign w:val="bottom"/>
            <w:hideMark/>
          </w:tcPr>
          <w:p w14:paraId="1936A947" w14:textId="77777777" w:rsidR="00E40732" w:rsidRPr="00DF782E" w:rsidRDefault="00E40732" w:rsidP="009B5C8D">
            <w:pPr>
              <w:jc w:val="left"/>
              <w:rPr>
                <w:color w:val="000000"/>
                <w:sz w:val="21"/>
                <w:szCs w:val="21"/>
                <w:lang w:val="en-CA" w:eastAsia="en-CA"/>
              </w:rPr>
            </w:pPr>
            <w:r w:rsidRPr="00DF782E">
              <w:rPr>
                <w:color w:val="000000"/>
                <w:sz w:val="21"/>
                <w:szCs w:val="21"/>
              </w:rPr>
              <w:t>Importer 3</w:t>
            </w:r>
          </w:p>
        </w:tc>
        <w:tc>
          <w:tcPr>
            <w:tcW w:w="1102" w:type="dxa"/>
            <w:shd w:val="clear" w:color="auto" w:fill="auto"/>
            <w:noWrap/>
            <w:hideMark/>
          </w:tcPr>
          <w:p w14:paraId="6108B599"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15.00</w:t>
            </w:r>
          </w:p>
        </w:tc>
        <w:tc>
          <w:tcPr>
            <w:tcW w:w="1103" w:type="dxa"/>
            <w:shd w:val="clear" w:color="auto" w:fill="auto"/>
            <w:noWrap/>
            <w:hideMark/>
          </w:tcPr>
          <w:p w14:paraId="262BA040"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14.50</w:t>
            </w:r>
          </w:p>
        </w:tc>
        <w:tc>
          <w:tcPr>
            <w:tcW w:w="1102" w:type="dxa"/>
            <w:shd w:val="clear" w:color="auto" w:fill="auto"/>
            <w:noWrap/>
            <w:hideMark/>
          </w:tcPr>
          <w:p w14:paraId="72AF7FC7"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14.00</w:t>
            </w:r>
          </w:p>
        </w:tc>
        <w:tc>
          <w:tcPr>
            <w:tcW w:w="1103" w:type="dxa"/>
            <w:shd w:val="clear" w:color="auto" w:fill="auto"/>
            <w:noWrap/>
            <w:hideMark/>
          </w:tcPr>
          <w:p w14:paraId="51C5EEE7"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9.60</w:t>
            </w:r>
          </w:p>
        </w:tc>
        <w:tc>
          <w:tcPr>
            <w:tcW w:w="1102" w:type="dxa"/>
            <w:shd w:val="clear" w:color="auto" w:fill="auto"/>
            <w:noWrap/>
            <w:hideMark/>
          </w:tcPr>
          <w:p w14:paraId="316AE644"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8.20</w:t>
            </w:r>
          </w:p>
        </w:tc>
        <w:tc>
          <w:tcPr>
            <w:tcW w:w="1103" w:type="dxa"/>
            <w:shd w:val="clear" w:color="auto" w:fill="auto"/>
            <w:noWrap/>
            <w:hideMark/>
          </w:tcPr>
          <w:p w14:paraId="6D108A14"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0.11</w:t>
            </w:r>
          </w:p>
        </w:tc>
      </w:tr>
      <w:tr w:rsidR="00E40732" w:rsidRPr="00DF782E" w14:paraId="63A5479B" w14:textId="77777777" w:rsidTr="00972F82">
        <w:tc>
          <w:tcPr>
            <w:tcW w:w="2740" w:type="dxa"/>
            <w:shd w:val="clear" w:color="auto" w:fill="auto"/>
            <w:noWrap/>
            <w:vAlign w:val="bottom"/>
            <w:hideMark/>
          </w:tcPr>
          <w:p w14:paraId="1C1A1C31" w14:textId="77777777" w:rsidR="00E40732" w:rsidRPr="00DF782E" w:rsidRDefault="00E40732" w:rsidP="009B5C8D">
            <w:pPr>
              <w:jc w:val="left"/>
              <w:rPr>
                <w:color w:val="000000"/>
                <w:sz w:val="21"/>
                <w:szCs w:val="21"/>
                <w:lang w:val="en-CA" w:eastAsia="en-CA"/>
              </w:rPr>
            </w:pPr>
            <w:r w:rsidRPr="00DF782E">
              <w:rPr>
                <w:color w:val="000000"/>
                <w:sz w:val="21"/>
                <w:szCs w:val="21"/>
              </w:rPr>
              <w:t>Importer 4</w:t>
            </w:r>
          </w:p>
        </w:tc>
        <w:tc>
          <w:tcPr>
            <w:tcW w:w="1102" w:type="dxa"/>
            <w:shd w:val="clear" w:color="auto" w:fill="auto"/>
            <w:noWrap/>
            <w:hideMark/>
          </w:tcPr>
          <w:p w14:paraId="30B8370E"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2624D0DB"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c>
          <w:tcPr>
            <w:tcW w:w="1102" w:type="dxa"/>
            <w:shd w:val="clear" w:color="auto" w:fill="auto"/>
            <w:noWrap/>
            <w:hideMark/>
          </w:tcPr>
          <w:p w14:paraId="6D6D20F2"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0E95D762"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c>
          <w:tcPr>
            <w:tcW w:w="1102" w:type="dxa"/>
            <w:shd w:val="clear" w:color="auto" w:fill="auto"/>
            <w:noWrap/>
            <w:hideMark/>
          </w:tcPr>
          <w:p w14:paraId="25747AA2"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c>
          <w:tcPr>
            <w:tcW w:w="1103" w:type="dxa"/>
            <w:shd w:val="clear" w:color="auto" w:fill="auto"/>
            <w:noWrap/>
            <w:hideMark/>
          </w:tcPr>
          <w:p w14:paraId="00915CE4"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w:t>
            </w:r>
          </w:p>
        </w:tc>
      </w:tr>
      <w:tr w:rsidR="00E40732" w:rsidRPr="00DF782E" w14:paraId="7924D663" w14:textId="77777777" w:rsidTr="00AB2156">
        <w:tc>
          <w:tcPr>
            <w:tcW w:w="2740" w:type="dxa"/>
            <w:shd w:val="clear" w:color="auto" w:fill="auto"/>
            <w:noWrap/>
            <w:vAlign w:val="bottom"/>
            <w:hideMark/>
          </w:tcPr>
          <w:p w14:paraId="56B8E8AA" w14:textId="77777777" w:rsidR="00E40732" w:rsidRPr="00DF782E" w:rsidRDefault="00E40732" w:rsidP="009B5C8D">
            <w:pPr>
              <w:jc w:val="left"/>
              <w:rPr>
                <w:color w:val="000000"/>
                <w:sz w:val="21"/>
                <w:szCs w:val="21"/>
                <w:lang w:val="en-CA" w:eastAsia="en-CA"/>
              </w:rPr>
            </w:pPr>
            <w:r w:rsidRPr="00DF782E">
              <w:rPr>
                <w:color w:val="000000"/>
                <w:sz w:val="21"/>
                <w:szCs w:val="21"/>
              </w:rPr>
              <w:t>Importer 5</w:t>
            </w:r>
          </w:p>
        </w:tc>
        <w:tc>
          <w:tcPr>
            <w:tcW w:w="1102" w:type="dxa"/>
            <w:shd w:val="clear" w:color="auto" w:fill="auto"/>
            <w:noWrap/>
            <w:hideMark/>
          </w:tcPr>
          <w:p w14:paraId="0EC2A185"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10.00</w:t>
            </w:r>
          </w:p>
        </w:tc>
        <w:tc>
          <w:tcPr>
            <w:tcW w:w="1103" w:type="dxa"/>
            <w:shd w:val="clear" w:color="auto" w:fill="auto"/>
            <w:noWrap/>
            <w:hideMark/>
          </w:tcPr>
          <w:p w14:paraId="5BBB2409"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9.20</w:t>
            </w:r>
          </w:p>
        </w:tc>
        <w:tc>
          <w:tcPr>
            <w:tcW w:w="1102" w:type="dxa"/>
            <w:shd w:val="clear" w:color="auto" w:fill="auto"/>
            <w:noWrap/>
            <w:hideMark/>
          </w:tcPr>
          <w:p w14:paraId="35625A5E"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8.70</w:t>
            </w:r>
          </w:p>
        </w:tc>
        <w:tc>
          <w:tcPr>
            <w:tcW w:w="1103" w:type="dxa"/>
            <w:shd w:val="clear" w:color="auto" w:fill="auto"/>
            <w:noWrap/>
            <w:hideMark/>
          </w:tcPr>
          <w:p w14:paraId="19318D9C"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8.00</w:t>
            </w:r>
          </w:p>
        </w:tc>
        <w:tc>
          <w:tcPr>
            <w:tcW w:w="1102" w:type="dxa"/>
            <w:shd w:val="clear" w:color="auto" w:fill="auto"/>
            <w:noWrap/>
            <w:hideMark/>
          </w:tcPr>
          <w:p w14:paraId="1D125BC3"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5.50</w:t>
            </w:r>
          </w:p>
        </w:tc>
        <w:tc>
          <w:tcPr>
            <w:tcW w:w="1103" w:type="dxa"/>
            <w:shd w:val="clear" w:color="auto" w:fill="auto"/>
            <w:noWrap/>
            <w:hideMark/>
          </w:tcPr>
          <w:p w14:paraId="64570342" w14:textId="77777777" w:rsidR="00E40732" w:rsidRPr="00AB2156" w:rsidRDefault="00E40732" w:rsidP="00972F82">
            <w:pPr>
              <w:jc w:val="right"/>
              <w:rPr>
                <w:color w:val="000000"/>
                <w:sz w:val="21"/>
                <w:szCs w:val="21"/>
                <w:lang w:val="en-CA" w:eastAsia="en-CA"/>
              </w:rPr>
            </w:pPr>
            <w:r w:rsidRPr="00AB2156">
              <w:rPr>
                <w:color w:val="000000"/>
                <w:sz w:val="21"/>
                <w:szCs w:val="21"/>
                <w:lang w:val="en-CA" w:eastAsia="en-CA"/>
              </w:rPr>
              <w:t> </w:t>
            </w:r>
          </w:p>
        </w:tc>
      </w:tr>
      <w:tr w:rsidR="00E40732" w:rsidRPr="00DF782E" w14:paraId="69B447DE" w14:textId="77777777" w:rsidTr="00972F82">
        <w:tc>
          <w:tcPr>
            <w:tcW w:w="2740" w:type="dxa"/>
            <w:shd w:val="clear" w:color="auto" w:fill="auto"/>
            <w:noWrap/>
            <w:vAlign w:val="bottom"/>
            <w:hideMark/>
          </w:tcPr>
          <w:p w14:paraId="154184E2" w14:textId="77777777" w:rsidR="00E40732" w:rsidRPr="00DF782E" w:rsidRDefault="00E40732" w:rsidP="009B5C8D">
            <w:pPr>
              <w:jc w:val="left"/>
              <w:rPr>
                <w:color w:val="000000"/>
                <w:sz w:val="21"/>
                <w:szCs w:val="21"/>
                <w:lang w:val="en-CA" w:eastAsia="en-CA"/>
              </w:rPr>
            </w:pPr>
            <w:r w:rsidRPr="00DF782E">
              <w:rPr>
                <w:color w:val="000000"/>
                <w:sz w:val="21"/>
                <w:szCs w:val="21"/>
              </w:rPr>
              <w:t>Importer 6</w:t>
            </w:r>
          </w:p>
        </w:tc>
        <w:tc>
          <w:tcPr>
            <w:tcW w:w="1102" w:type="dxa"/>
            <w:shd w:val="clear" w:color="auto" w:fill="auto"/>
            <w:noWrap/>
            <w:hideMark/>
          </w:tcPr>
          <w:p w14:paraId="0D93A1C1"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73B11FCF"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6D1E38F7"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3B7C43CE"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 </w:t>
            </w:r>
          </w:p>
        </w:tc>
        <w:tc>
          <w:tcPr>
            <w:tcW w:w="1102" w:type="dxa"/>
            <w:shd w:val="clear" w:color="auto" w:fill="auto"/>
            <w:noWrap/>
            <w:hideMark/>
          </w:tcPr>
          <w:p w14:paraId="29421B37"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 </w:t>
            </w:r>
          </w:p>
        </w:tc>
        <w:tc>
          <w:tcPr>
            <w:tcW w:w="1103" w:type="dxa"/>
            <w:shd w:val="clear" w:color="auto" w:fill="auto"/>
            <w:noWrap/>
            <w:hideMark/>
          </w:tcPr>
          <w:p w14:paraId="681ADD9A"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0.001</w:t>
            </w:r>
          </w:p>
        </w:tc>
      </w:tr>
      <w:tr w:rsidR="00E40732" w:rsidRPr="00DF782E" w14:paraId="68C54E85" w14:textId="77777777" w:rsidTr="00972F82">
        <w:tc>
          <w:tcPr>
            <w:tcW w:w="2740" w:type="dxa"/>
            <w:shd w:val="clear" w:color="auto" w:fill="auto"/>
            <w:noWrap/>
            <w:vAlign w:val="center"/>
            <w:hideMark/>
          </w:tcPr>
          <w:p w14:paraId="4435F135" w14:textId="77777777" w:rsidR="00E40732" w:rsidRPr="00DF782E" w:rsidRDefault="00E40732" w:rsidP="009B5C8D">
            <w:pPr>
              <w:jc w:val="left"/>
              <w:rPr>
                <w:color w:val="000000"/>
                <w:sz w:val="21"/>
                <w:szCs w:val="21"/>
                <w:lang w:val="en-CA" w:eastAsia="en-CA"/>
              </w:rPr>
            </w:pPr>
            <w:r w:rsidRPr="00DF782E">
              <w:rPr>
                <w:color w:val="000000"/>
                <w:sz w:val="21"/>
                <w:szCs w:val="21"/>
                <w:lang w:val="en-CA" w:eastAsia="en-CA"/>
              </w:rPr>
              <w:t>Totals</w:t>
            </w:r>
          </w:p>
        </w:tc>
        <w:tc>
          <w:tcPr>
            <w:tcW w:w="1102" w:type="dxa"/>
            <w:shd w:val="clear" w:color="auto" w:fill="auto"/>
            <w:noWrap/>
            <w:hideMark/>
          </w:tcPr>
          <w:p w14:paraId="647344C2"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48.50</w:t>
            </w:r>
          </w:p>
        </w:tc>
        <w:tc>
          <w:tcPr>
            <w:tcW w:w="1103" w:type="dxa"/>
            <w:shd w:val="clear" w:color="auto" w:fill="auto"/>
            <w:noWrap/>
            <w:hideMark/>
          </w:tcPr>
          <w:p w14:paraId="3521C3C2"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45.50</w:t>
            </w:r>
          </w:p>
        </w:tc>
        <w:tc>
          <w:tcPr>
            <w:tcW w:w="1102" w:type="dxa"/>
            <w:shd w:val="clear" w:color="auto" w:fill="auto"/>
            <w:noWrap/>
            <w:hideMark/>
          </w:tcPr>
          <w:p w14:paraId="6B5FB7ED"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41.20</w:t>
            </w:r>
          </w:p>
        </w:tc>
        <w:tc>
          <w:tcPr>
            <w:tcW w:w="1103" w:type="dxa"/>
            <w:shd w:val="clear" w:color="auto" w:fill="auto"/>
            <w:noWrap/>
            <w:hideMark/>
          </w:tcPr>
          <w:p w14:paraId="521FDFC1"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36.00</w:t>
            </w:r>
          </w:p>
        </w:tc>
        <w:tc>
          <w:tcPr>
            <w:tcW w:w="1102" w:type="dxa"/>
            <w:shd w:val="clear" w:color="auto" w:fill="auto"/>
            <w:noWrap/>
            <w:hideMark/>
          </w:tcPr>
          <w:p w14:paraId="2BD7D53E"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26.30</w:t>
            </w:r>
          </w:p>
        </w:tc>
        <w:tc>
          <w:tcPr>
            <w:tcW w:w="1103" w:type="dxa"/>
            <w:shd w:val="clear" w:color="auto" w:fill="auto"/>
            <w:noWrap/>
            <w:hideMark/>
          </w:tcPr>
          <w:p w14:paraId="121C751B" w14:textId="77777777" w:rsidR="00E40732" w:rsidRPr="00DF782E" w:rsidRDefault="00E40732" w:rsidP="00972F82">
            <w:pPr>
              <w:jc w:val="right"/>
              <w:rPr>
                <w:color w:val="000000"/>
                <w:sz w:val="21"/>
                <w:szCs w:val="21"/>
                <w:lang w:val="en-CA" w:eastAsia="en-CA"/>
              </w:rPr>
            </w:pPr>
            <w:r w:rsidRPr="00DF782E">
              <w:rPr>
                <w:color w:val="000000"/>
                <w:sz w:val="21"/>
                <w:szCs w:val="21"/>
                <w:lang w:val="en-CA" w:eastAsia="en-CA"/>
              </w:rPr>
              <w:t>0.17</w:t>
            </w:r>
          </w:p>
        </w:tc>
      </w:tr>
    </w:tbl>
    <w:p w14:paraId="7CCB552B" w14:textId="630D98E5" w:rsidR="001D47CB" w:rsidRPr="00DF782E" w:rsidRDefault="001D47CB" w:rsidP="009B5C8D">
      <w:pPr>
        <w:rPr>
          <w:u w:val="single"/>
          <w:lang w:val="en-CA"/>
        </w:rPr>
      </w:pPr>
    </w:p>
    <w:p w14:paraId="6303E479" w14:textId="77777777" w:rsidR="00527EDC" w:rsidRPr="00DF782E" w:rsidRDefault="00527EDC" w:rsidP="00527EDC">
      <w:pPr>
        <w:rPr>
          <w:i/>
          <w:color w:val="000000" w:themeColor="text1"/>
          <w:lang w:val="en-CA"/>
        </w:rPr>
      </w:pPr>
      <w:r w:rsidRPr="00DF782E">
        <w:rPr>
          <w:i/>
          <w:color w:val="000000" w:themeColor="text1"/>
          <w:lang w:val="en-CA"/>
        </w:rPr>
        <w:t xml:space="preserve">Recommendation of the verification report </w:t>
      </w:r>
    </w:p>
    <w:p w14:paraId="2760D7E4" w14:textId="77777777" w:rsidR="00527EDC" w:rsidRPr="00DF782E" w:rsidRDefault="00527EDC" w:rsidP="00527EDC">
      <w:pPr>
        <w:rPr>
          <w:color w:val="000000" w:themeColor="text1"/>
          <w:lang w:val="en-CA"/>
        </w:rPr>
      </w:pPr>
    </w:p>
    <w:p w14:paraId="494708D0" w14:textId="1D4D4FF3" w:rsidR="00527EDC" w:rsidRPr="00DF782E" w:rsidRDefault="00527EDC" w:rsidP="00527EDC">
      <w:pPr>
        <w:pStyle w:val="Heading1"/>
        <w:rPr>
          <w:color w:val="000000" w:themeColor="text1"/>
          <w:lang w:val="en-CA"/>
        </w:rPr>
      </w:pPr>
      <w:r w:rsidRPr="00DF782E">
        <w:rPr>
          <w:color w:val="000000" w:themeColor="text1"/>
          <w:lang w:val="en-US"/>
        </w:rPr>
        <w:t xml:space="preserve">The verification report </w:t>
      </w:r>
      <w:r w:rsidRPr="00DF782E">
        <w:rPr>
          <w:color w:val="000000" w:themeColor="text1"/>
          <w:lang w:val="en-CA"/>
        </w:rPr>
        <w:t xml:space="preserve">presented a number of recommendations including: strengthening </w:t>
      </w:r>
      <w:r w:rsidRPr="00DF782E">
        <w:rPr>
          <w:color w:val="000000" w:themeColor="text1"/>
        </w:rPr>
        <w:t xml:space="preserve">the training of customs officers; providing at least one refrigerant identifier per port of entry or customs control; implementing a computerized customs system; strengthening legislation to support implementation of the HPMP; awareness raising of customs officer and stakeholders including on counterfeit and contaminated refrigerants; monitoring of sales outlets by the Directorate General for the Environment for contaminated refrigerants; training RAC technicians; training importers, customs brokers, service shops and retailers on the licensing system as well as the refrigerant identification and HS codes; strengthen coordination between the customs and environmental services; conduct more public awareness campaigns; carry out border checks. </w:t>
      </w:r>
    </w:p>
    <w:p w14:paraId="57BF02E3" w14:textId="2CEA558A" w:rsidR="0048787E" w:rsidRPr="00DF782E" w:rsidRDefault="00D40975" w:rsidP="009B5C8D">
      <w:pPr>
        <w:rPr>
          <w:i/>
          <w:lang w:val="en-CA"/>
        </w:rPr>
      </w:pPr>
      <w:r w:rsidRPr="00DF782E">
        <w:rPr>
          <w:i/>
          <w:lang w:val="en-CA"/>
        </w:rPr>
        <w:t>Revision of Article 7 data</w:t>
      </w:r>
      <w:r w:rsidR="00527EDC" w:rsidRPr="00DF782E">
        <w:rPr>
          <w:i/>
          <w:lang w:val="en-CA"/>
        </w:rPr>
        <w:t xml:space="preserve"> and starting point</w:t>
      </w:r>
      <w:r w:rsidRPr="00DF782E">
        <w:rPr>
          <w:i/>
          <w:lang w:val="en-CA"/>
        </w:rPr>
        <w:t xml:space="preserve"> </w:t>
      </w:r>
    </w:p>
    <w:p w14:paraId="0927656D" w14:textId="6B54C17B" w:rsidR="00DE43DE" w:rsidRPr="00DF782E" w:rsidRDefault="00DE43DE" w:rsidP="009B5C8D">
      <w:pPr>
        <w:rPr>
          <w:lang w:val="en-CA"/>
        </w:rPr>
      </w:pPr>
    </w:p>
    <w:p w14:paraId="4365F04E" w14:textId="5E189AF9" w:rsidR="00852B09" w:rsidRPr="00DF782E" w:rsidRDefault="00527EDC" w:rsidP="009B5C8D">
      <w:pPr>
        <w:pStyle w:val="Heading1"/>
        <w:rPr>
          <w:lang w:val="en-CA"/>
        </w:rPr>
      </w:pPr>
      <w:r w:rsidRPr="00DF782E">
        <w:rPr>
          <w:color w:val="000000" w:themeColor="text1"/>
        </w:rPr>
        <w:t>T</w:t>
      </w:r>
      <w:r w:rsidR="00DA6E61" w:rsidRPr="00DF782E">
        <w:rPr>
          <w:color w:val="000000" w:themeColor="text1"/>
        </w:rPr>
        <w:t xml:space="preserve">he </w:t>
      </w:r>
      <w:r w:rsidR="00EC44E6" w:rsidRPr="00DF782E">
        <w:rPr>
          <w:color w:val="000000" w:themeColor="text1"/>
        </w:rPr>
        <w:t>Government of Equatorial Guinea</w:t>
      </w:r>
      <w:r w:rsidR="00DA6E61" w:rsidRPr="00DF782E">
        <w:rPr>
          <w:color w:val="000000" w:themeColor="text1"/>
        </w:rPr>
        <w:t xml:space="preserve"> submitted revised Article 7 d</w:t>
      </w:r>
      <w:r w:rsidR="00EC44E6" w:rsidRPr="00DF782E">
        <w:rPr>
          <w:color w:val="000000" w:themeColor="text1"/>
        </w:rPr>
        <w:t xml:space="preserve">ata for 2012 to 2017 </w:t>
      </w:r>
      <w:r w:rsidRPr="00DF782E">
        <w:rPr>
          <w:color w:val="000000" w:themeColor="text1"/>
        </w:rPr>
        <w:t xml:space="preserve">to the Ozone </w:t>
      </w:r>
      <w:r w:rsidR="004629A5" w:rsidRPr="00DF782E">
        <w:rPr>
          <w:color w:val="000000" w:themeColor="text1"/>
        </w:rPr>
        <w:t>Secretariat</w:t>
      </w:r>
      <w:r w:rsidRPr="00DF782E">
        <w:rPr>
          <w:color w:val="000000" w:themeColor="text1"/>
        </w:rPr>
        <w:t xml:space="preserve">, </w:t>
      </w:r>
      <w:r w:rsidR="00EC44E6" w:rsidRPr="00DF782E">
        <w:rPr>
          <w:color w:val="000000" w:themeColor="text1"/>
        </w:rPr>
        <w:t xml:space="preserve">based on </w:t>
      </w:r>
      <w:r w:rsidR="00DA6E61" w:rsidRPr="00DF782E">
        <w:rPr>
          <w:color w:val="000000" w:themeColor="text1"/>
        </w:rPr>
        <w:t>the verified customs import data</w:t>
      </w:r>
      <w:r w:rsidR="00307A12" w:rsidRPr="00DF782E">
        <w:rPr>
          <w:color w:val="000000" w:themeColor="text1"/>
        </w:rPr>
        <w:t xml:space="preserve"> for those years</w:t>
      </w:r>
      <w:r w:rsidR="001E33FF" w:rsidRPr="00DF782E">
        <w:rPr>
          <w:color w:val="000000" w:themeColor="text1"/>
        </w:rPr>
        <w:t>,</w:t>
      </w:r>
      <w:r w:rsidR="00EC44E6" w:rsidRPr="00DF782E">
        <w:rPr>
          <w:color w:val="000000" w:themeColor="text1"/>
        </w:rPr>
        <w:t xml:space="preserve"> which the Government </w:t>
      </w:r>
      <w:r w:rsidR="00012387" w:rsidRPr="00DF782E">
        <w:rPr>
          <w:color w:val="000000" w:themeColor="text1"/>
        </w:rPr>
        <w:t>considers</w:t>
      </w:r>
      <w:r w:rsidR="00EC44E6" w:rsidRPr="00DF782E">
        <w:rPr>
          <w:color w:val="000000" w:themeColor="text1"/>
        </w:rPr>
        <w:t xml:space="preserve"> to be the most reliable data</w:t>
      </w:r>
      <w:r w:rsidRPr="00DF782E">
        <w:rPr>
          <w:color w:val="000000" w:themeColor="text1"/>
        </w:rPr>
        <w:t xml:space="preserve">, as </w:t>
      </w:r>
      <w:r w:rsidR="0048787E" w:rsidRPr="00DF782E">
        <w:rPr>
          <w:lang w:val="en-CA"/>
        </w:rPr>
        <w:t>shown in Table </w:t>
      </w:r>
      <w:r w:rsidR="002B2E30" w:rsidRPr="00DF782E">
        <w:rPr>
          <w:lang w:val="en-CA"/>
        </w:rPr>
        <w:t>2</w:t>
      </w:r>
      <w:r w:rsidR="00307A12" w:rsidRPr="00DF782E">
        <w:rPr>
          <w:lang w:val="en-CA"/>
        </w:rPr>
        <w:t>.</w:t>
      </w:r>
      <w:r w:rsidR="00852B09" w:rsidRPr="00DF782E">
        <w:rPr>
          <w:lang w:val="en-CA"/>
        </w:rPr>
        <w:t xml:space="preserve"> </w:t>
      </w:r>
      <w:r w:rsidR="00852B09" w:rsidRPr="00DF782E">
        <w:rPr>
          <w:color w:val="000000" w:themeColor="text1"/>
          <w:lang w:val="en-US"/>
        </w:rPr>
        <w:t>The verification</w:t>
      </w:r>
      <w:r w:rsidR="00852B09" w:rsidRPr="00DF782E">
        <w:rPr>
          <w:lang w:val="en-CA"/>
        </w:rPr>
        <w:t xml:space="preserve"> report </w:t>
      </w:r>
      <w:r w:rsidR="00D40975" w:rsidRPr="00DF782E">
        <w:rPr>
          <w:lang w:val="en-CA"/>
        </w:rPr>
        <w:t xml:space="preserve">confirmed </w:t>
      </w:r>
      <w:r w:rsidR="00852B09" w:rsidRPr="00DF782E">
        <w:rPr>
          <w:lang w:val="en-CA"/>
        </w:rPr>
        <w:t xml:space="preserve">that, despite the </w:t>
      </w:r>
      <w:r w:rsidR="00D40975" w:rsidRPr="00DF782E">
        <w:rPr>
          <w:lang w:val="en-CA"/>
        </w:rPr>
        <w:t xml:space="preserve">fact that there were no </w:t>
      </w:r>
      <w:r w:rsidR="00852B09" w:rsidRPr="00DF782E">
        <w:rPr>
          <w:lang w:val="en-CA"/>
        </w:rPr>
        <w:t xml:space="preserve">quotas due to the lack of an operational licensing system, HCFC-22 consumption gradually declined from 2012 to 2016 and decreased to almost zero in 2017. </w:t>
      </w:r>
    </w:p>
    <w:p w14:paraId="4B7A6798" w14:textId="7F5ACD31" w:rsidR="0048787E" w:rsidRPr="00DF782E" w:rsidRDefault="0048787E" w:rsidP="009B5C8D">
      <w:pPr>
        <w:rPr>
          <w:b/>
          <w:lang w:val="en-CA"/>
        </w:rPr>
      </w:pPr>
      <w:r w:rsidRPr="00DF782E">
        <w:rPr>
          <w:b/>
          <w:lang w:val="en-CA"/>
        </w:rPr>
        <w:t xml:space="preserve">Table </w:t>
      </w:r>
      <w:r w:rsidR="002B2E30" w:rsidRPr="00DF782E">
        <w:rPr>
          <w:b/>
          <w:lang w:val="en-CA"/>
        </w:rPr>
        <w:t>2</w:t>
      </w:r>
      <w:r w:rsidRPr="00DF782E">
        <w:rPr>
          <w:b/>
          <w:lang w:val="en-CA"/>
        </w:rPr>
        <w:t xml:space="preserve">. HCFC consumption in </w:t>
      </w:r>
      <w:r w:rsidR="007F41C8" w:rsidRPr="00DF782E">
        <w:rPr>
          <w:b/>
          <w:lang w:val="en-CA"/>
        </w:rPr>
        <w:t>Equatorial Guinea</w:t>
      </w:r>
      <w:r w:rsidRPr="00DF782E">
        <w:rPr>
          <w:b/>
          <w:lang w:val="en-CA"/>
        </w:rPr>
        <w:t xml:space="preserve"> (201</w:t>
      </w:r>
      <w:r w:rsidR="00F81C8E" w:rsidRPr="00DF782E">
        <w:rPr>
          <w:b/>
          <w:lang w:val="en-CA"/>
        </w:rPr>
        <w:t>3</w:t>
      </w:r>
      <w:r w:rsidRPr="00DF782E">
        <w:rPr>
          <w:b/>
          <w:lang w:val="en-CA"/>
        </w:rPr>
        <w:t>-201</w:t>
      </w:r>
      <w:r w:rsidR="00F81C8E" w:rsidRPr="00DF782E">
        <w:rPr>
          <w:b/>
          <w:lang w:val="en-CA"/>
        </w:rPr>
        <w:t xml:space="preserve">7 </w:t>
      </w:r>
      <w:r w:rsidRPr="00DF782E">
        <w:rPr>
          <w:b/>
          <w:lang w:val="en-CA"/>
        </w:rPr>
        <w:t>Article 7 data)</w:t>
      </w:r>
    </w:p>
    <w:tbl>
      <w:tblPr>
        <w:tblW w:w="5000" w:type="pct"/>
        <w:tblLook w:val="04A0" w:firstRow="1" w:lastRow="0" w:firstColumn="1" w:lastColumn="0" w:noHBand="0" w:noVBand="1"/>
      </w:tblPr>
      <w:tblGrid>
        <w:gridCol w:w="2602"/>
        <w:gridCol w:w="1124"/>
        <w:gridCol w:w="1126"/>
        <w:gridCol w:w="1124"/>
        <w:gridCol w:w="1126"/>
        <w:gridCol w:w="1124"/>
        <w:gridCol w:w="1124"/>
      </w:tblGrid>
      <w:tr w:rsidR="0048787E" w:rsidRPr="00DF782E" w14:paraId="3FED9A68" w14:textId="77777777" w:rsidTr="002B2E30">
        <w:trPr>
          <w:tblHeader/>
        </w:trPr>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E50D42" w14:textId="77777777" w:rsidR="0048787E" w:rsidRPr="00DF782E" w:rsidRDefault="0048787E" w:rsidP="009B5C8D">
            <w:pPr>
              <w:widowControl w:val="0"/>
              <w:jc w:val="left"/>
              <w:rPr>
                <w:b/>
                <w:bCs/>
                <w:color w:val="000000"/>
                <w:sz w:val="21"/>
                <w:szCs w:val="21"/>
                <w:lang w:val="en-CA"/>
              </w:rPr>
            </w:pPr>
            <w:r w:rsidRPr="00DF782E">
              <w:rPr>
                <w:b/>
                <w:bCs/>
                <w:color w:val="000000"/>
                <w:sz w:val="21"/>
                <w:szCs w:val="21"/>
                <w:lang w:val="en-CA"/>
              </w:rPr>
              <w:t>HCFC-22</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3B3A6B0D"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201</w:t>
            </w:r>
            <w:r w:rsidR="00F81C8E" w:rsidRPr="00DF782E">
              <w:rPr>
                <w:b/>
                <w:bCs/>
                <w:color w:val="000000"/>
                <w:sz w:val="21"/>
                <w:szCs w:val="21"/>
                <w:lang w:val="en-CA"/>
              </w:rPr>
              <w:t>3</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4B29B5E7"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201</w:t>
            </w:r>
            <w:r w:rsidR="00F81C8E" w:rsidRPr="00DF782E">
              <w:rPr>
                <w:b/>
                <w:bCs/>
                <w:color w:val="000000"/>
                <w:sz w:val="21"/>
                <w:szCs w:val="21"/>
                <w:lang w:val="en-CA"/>
              </w:rPr>
              <w:t>4</w:t>
            </w:r>
          </w:p>
        </w:tc>
        <w:tc>
          <w:tcPr>
            <w:tcW w:w="601" w:type="pct"/>
            <w:tcBorders>
              <w:top w:val="single" w:sz="4" w:space="0" w:color="auto"/>
              <w:left w:val="nil"/>
              <w:bottom w:val="single" w:sz="4" w:space="0" w:color="auto"/>
              <w:right w:val="single" w:sz="4" w:space="0" w:color="auto"/>
            </w:tcBorders>
          </w:tcPr>
          <w:p w14:paraId="1A343324"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201</w:t>
            </w:r>
            <w:r w:rsidR="00F81C8E" w:rsidRPr="00DF782E">
              <w:rPr>
                <w:b/>
                <w:bCs/>
                <w:color w:val="000000"/>
                <w:sz w:val="21"/>
                <w:szCs w:val="21"/>
                <w:lang w:val="en-CA"/>
              </w:rPr>
              <w:t>5</w:t>
            </w:r>
          </w:p>
        </w:tc>
        <w:tc>
          <w:tcPr>
            <w:tcW w:w="602" w:type="pct"/>
            <w:tcBorders>
              <w:top w:val="single" w:sz="4" w:space="0" w:color="auto"/>
              <w:left w:val="single" w:sz="4" w:space="0" w:color="auto"/>
              <w:bottom w:val="single" w:sz="4" w:space="0" w:color="auto"/>
              <w:right w:val="single" w:sz="4" w:space="0" w:color="auto"/>
            </w:tcBorders>
          </w:tcPr>
          <w:p w14:paraId="5F9AA5D9"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201</w:t>
            </w:r>
            <w:r w:rsidR="00F81C8E" w:rsidRPr="00DF782E">
              <w:rPr>
                <w:b/>
                <w:bCs/>
                <w:color w:val="000000"/>
                <w:sz w:val="21"/>
                <w:szCs w:val="21"/>
                <w:lang w:val="en-CA"/>
              </w:rPr>
              <w:t>6</w:t>
            </w:r>
          </w:p>
        </w:tc>
        <w:tc>
          <w:tcPr>
            <w:tcW w:w="601" w:type="pct"/>
            <w:tcBorders>
              <w:top w:val="single" w:sz="4" w:space="0" w:color="auto"/>
              <w:left w:val="single" w:sz="4" w:space="0" w:color="auto"/>
              <w:bottom w:val="single" w:sz="4" w:space="0" w:color="auto"/>
              <w:right w:val="single" w:sz="4" w:space="0" w:color="auto"/>
            </w:tcBorders>
          </w:tcPr>
          <w:p w14:paraId="4AD95165"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201</w:t>
            </w:r>
            <w:r w:rsidR="005F1653" w:rsidRPr="00DF782E">
              <w:rPr>
                <w:b/>
                <w:bCs/>
                <w:color w:val="000000"/>
                <w:sz w:val="21"/>
                <w:szCs w:val="21"/>
                <w:lang w:val="en-CA"/>
              </w:rPr>
              <w:t>7</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4682F" w14:textId="77777777" w:rsidR="0048787E" w:rsidRPr="00DF782E" w:rsidRDefault="0048787E" w:rsidP="009B5C8D">
            <w:pPr>
              <w:widowControl w:val="0"/>
              <w:jc w:val="center"/>
              <w:rPr>
                <w:b/>
                <w:bCs/>
                <w:color w:val="000000"/>
                <w:sz w:val="21"/>
                <w:szCs w:val="21"/>
                <w:lang w:val="en-CA"/>
              </w:rPr>
            </w:pPr>
            <w:r w:rsidRPr="00DF782E">
              <w:rPr>
                <w:b/>
                <w:bCs/>
                <w:color w:val="000000"/>
                <w:sz w:val="21"/>
                <w:szCs w:val="21"/>
                <w:lang w:val="en-CA"/>
              </w:rPr>
              <w:t>Baseline</w:t>
            </w:r>
          </w:p>
        </w:tc>
      </w:tr>
      <w:tr w:rsidR="0032604B" w:rsidRPr="00DF782E" w14:paraId="51047D79" w14:textId="77777777" w:rsidTr="00972F82">
        <w:tc>
          <w:tcPr>
            <w:tcW w:w="139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A71B2DD" w14:textId="3CF6677C" w:rsidR="0032604B" w:rsidRPr="00DF782E" w:rsidRDefault="0032604B" w:rsidP="009B5C8D">
            <w:pPr>
              <w:widowControl w:val="0"/>
              <w:jc w:val="left"/>
              <w:rPr>
                <w:bCs/>
                <w:color w:val="000000"/>
                <w:sz w:val="21"/>
                <w:szCs w:val="21"/>
                <w:lang w:val="en-CA"/>
              </w:rPr>
            </w:pPr>
            <w:r w:rsidRPr="00DF782E">
              <w:rPr>
                <w:bCs/>
                <w:color w:val="000000"/>
                <w:sz w:val="21"/>
                <w:szCs w:val="21"/>
                <w:lang w:val="en-CA"/>
              </w:rPr>
              <w:t>Metric tonnes</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16E7929E" w14:textId="7D70EBCF" w:rsidR="0032604B" w:rsidRPr="00DF782E" w:rsidRDefault="0032604B" w:rsidP="009B5C8D">
            <w:pPr>
              <w:jc w:val="right"/>
              <w:rPr>
                <w:rFonts w:eastAsiaTheme="minorHAnsi"/>
                <w:color w:val="000000" w:themeColor="text1"/>
                <w:sz w:val="21"/>
                <w:szCs w:val="21"/>
                <w:lang w:val="en-CA"/>
              </w:rPr>
            </w:pPr>
            <w:r w:rsidRPr="00DF782E">
              <w:rPr>
                <w:color w:val="000000" w:themeColor="text1"/>
                <w:sz w:val="21"/>
                <w:szCs w:val="21"/>
              </w:rPr>
              <w:t>45.5</w:t>
            </w:r>
            <w:r w:rsidR="00D87F90" w:rsidRPr="00DF782E">
              <w:rPr>
                <w:color w:val="000000" w:themeColor="text1"/>
                <w:sz w:val="21"/>
                <w:szCs w:val="21"/>
              </w:rPr>
              <w:t>0</w:t>
            </w:r>
          </w:p>
        </w:tc>
        <w:tc>
          <w:tcPr>
            <w:tcW w:w="602" w:type="pct"/>
            <w:tcBorders>
              <w:top w:val="single" w:sz="4" w:space="0" w:color="auto"/>
              <w:left w:val="nil"/>
              <w:bottom w:val="single" w:sz="4" w:space="0" w:color="auto"/>
              <w:right w:val="single" w:sz="4" w:space="0" w:color="auto"/>
            </w:tcBorders>
            <w:shd w:val="clear" w:color="auto" w:fill="auto"/>
            <w:noWrap/>
            <w:vAlign w:val="center"/>
          </w:tcPr>
          <w:p w14:paraId="4CF07211" w14:textId="774E5B67" w:rsidR="0032604B" w:rsidRPr="00DF782E" w:rsidRDefault="0032604B" w:rsidP="009B5C8D">
            <w:pPr>
              <w:jc w:val="right"/>
              <w:rPr>
                <w:color w:val="000000" w:themeColor="text1"/>
                <w:sz w:val="21"/>
                <w:szCs w:val="21"/>
                <w:lang w:val="en-CA"/>
              </w:rPr>
            </w:pPr>
            <w:r w:rsidRPr="00DF782E">
              <w:rPr>
                <w:color w:val="000000" w:themeColor="text1"/>
                <w:sz w:val="21"/>
                <w:szCs w:val="21"/>
              </w:rPr>
              <w:t>41.2</w:t>
            </w:r>
            <w:r w:rsidR="00D87F90" w:rsidRPr="00DF782E">
              <w:rPr>
                <w:color w:val="000000" w:themeColor="text1"/>
                <w:sz w:val="21"/>
                <w:szCs w:val="21"/>
              </w:rPr>
              <w:t>0</w:t>
            </w:r>
          </w:p>
        </w:tc>
        <w:tc>
          <w:tcPr>
            <w:tcW w:w="601" w:type="pct"/>
            <w:tcBorders>
              <w:top w:val="single" w:sz="4" w:space="0" w:color="auto"/>
              <w:left w:val="nil"/>
              <w:bottom w:val="single" w:sz="4" w:space="0" w:color="auto"/>
              <w:right w:val="single" w:sz="4" w:space="0" w:color="auto"/>
            </w:tcBorders>
            <w:vAlign w:val="center"/>
          </w:tcPr>
          <w:p w14:paraId="3F54D8A2" w14:textId="00712E07" w:rsidR="0032604B" w:rsidRPr="00DF782E" w:rsidRDefault="0032604B" w:rsidP="009B5C8D">
            <w:pPr>
              <w:jc w:val="right"/>
              <w:rPr>
                <w:color w:val="000000" w:themeColor="text1"/>
                <w:sz w:val="21"/>
                <w:szCs w:val="21"/>
                <w:lang w:val="en-CA"/>
              </w:rPr>
            </w:pPr>
            <w:r w:rsidRPr="00DF782E">
              <w:rPr>
                <w:color w:val="000000" w:themeColor="text1"/>
                <w:sz w:val="21"/>
                <w:szCs w:val="21"/>
              </w:rPr>
              <w:t>36</w:t>
            </w:r>
            <w:r w:rsidR="00D87F90" w:rsidRPr="00DF782E">
              <w:rPr>
                <w:color w:val="000000" w:themeColor="text1"/>
                <w:sz w:val="21"/>
                <w:szCs w:val="21"/>
              </w:rPr>
              <w:t>.80</w:t>
            </w:r>
          </w:p>
        </w:tc>
        <w:tc>
          <w:tcPr>
            <w:tcW w:w="602" w:type="pct"/>
            <w:tcBorders>
              <w:top w:val="single" w:sz="4" w:space="0" w:color="auto"/>
              <w:left w:val="single" w:sz="4" w:space="0" w:color="auto"/>
              <w:bottom w:val="single" w:sz="4" w:space="0" w:color="auto"/>
              <w:right w:val="single" w:sz="4" w:space="0" w:color="auto"/>
            </w:tcBorders>
            <w:vAlign w:val="center"/>
          </w:tcPr>
          <w:p w14:paraId="35078C41" w14:textId="5F41380A" w:rsidR="0032604B" w:rsidRPr="00DF782E" w:rsidRDefault="0032604B" w:rsidP="009B5C8D">
            <w:pPr>
              <w:jc w:val="right"/>
              <w:rPr>
                <w:color w:val="000000" w:themeColor="text1"/>
                <w:sz w:val="21"/>
                <w:szCs w:val="21"/>
                <w:lang w:val="en-CA"/>
              </w:rPr>
            </w:pPr>
            <w:r w:rsidRPr="00DF782E">
              <w:rPr>
                <w:color w:val="000000" w:themeColor="text1"/>
                <w:sz w:val="21"/>
                <w:szCs w:val="21"/>
              </w:rPr>
              <w:t>26.3</w:t>
            </w:r>
            <w:r w:rsidR="00D87F90" w:rsidRPr="00DF782E">
              <w:rPr>
                <w:color w:val="000000" w:themeColor="text1"/>
                <w:sz w:val="21"/>
                <w:szCs w:val="21"/>
              </w:rPr>
              <w:t>0</w:t>
            </w:r>
          </w:p>
        </w:tc>
        <w:tc>
          <w:tcPr>
            <w:tcW w:w="601" w:type="pct"/>
            <w:tcBorders>
              <w:top w:val="single" w:sz="4" w:space="0" w:color="auto"/>
              <w:left w:val="single" w:sz="4" w:space="0" w:color="auto"/>
              <w:bottom w:val="single" w:sz="4" w:space="0" w:color="auto"/>
              <w:right w:val="single" w:sz="4" w:space="0" w:color="auto"/>
            </w:tcBorders>
            <w:vAlign w:val="center"/>
          </w:tcPr>
          <w:p w14:paraId="7D9C6570" w14:textId="49F5FAF0" w:rsidR="0032604B" w:rsidRPr="00DF782E" w:rsidRDefault="0032604B" w:rsidP="009B5C8D">
            <w:pPr>
              <w:jc w:val="right"/>
              <w:rPr>
                <w:rFonts w:eastAsiaTheme="minorHAnsi"/>
                <w:color w:val="000000" w:themeColor="text1"/>
                <w:sz w:val="21"/>
                <w:szCs w:val="21"/>
                <w:lang w:val="en-CA"/>
              </w:rPr>
            </w:pPr>
            <w:r w:rsidRPr="00DF782E">
              <w:rPr>
                <w:color w:val="000000" w:themeColor="text1"/>
                <w:sz w:val="21"/>
                <w:szCs w:val="21"/>
              </w:rPr>
              <w:t>0.18</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73EC72FE" w14:textId="7CA8B23C" w:rsidR="0032604B" w:rsidRPr="00DF782E" w:rsidRDefault="0032604B" w:rsidP="009B5C8D">
            <w:pPr>
              <w:jc w:val="right"/>
              <w:rPr>
                <w:rFonts w:eastAsiaTheme="minorHAnsi"/>
                <w:color w:val="000000" w:themeColor="text1"/>
                <w:sz w:val="21"/>
                <w:szCs w:val="21"/>
                <w:lang w:val="en-CA"/>
              </w:rPr>
            </w:pPr>
            <w:r w:rsidRPr="00DF782E">
              <w:rPr>
                <w:bCs/>
                <w:color w:val="000000" w:themeColor="text1"/>
                <w:sz w:val="21"/>
                <w:szCs w:val="21"/>
                <w:lang w:val="en-CA"/>
              </w:rPr>
              <w:t>114.72</w:t>
            </w:r>
          </w:p>
        </w:tc>
      </w:tr>
      <w:tr w:rsidR="00DE0E17" w:rsidRPr="00DF782E" w14:paraId="3AC89573" w14:textId="77777777" w:rsidTr="002B2E30">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87E8C26" w14:textId="30BA9265" w:rsidR="00DE0E17" w:rsidRPr="00DF782E" w:rsidRDefault="00DE0E17" w:rsidP="009B5C8D">
            <w:pPr>
              <w:widowControl w:val="0"/>
              <w:jc w:val="left"/>
              <w:rPr>
                <w:b/>
                <w:bCs/>
                <w:i/>
                <w:color w:val="000000"/>
                <w:sz w:val="21"/>
                <w:szCs w:val="21"/>
                <w:lang w:val="en-CA"/>
              </w:rPr>
            </w:pPr>
            <w:r w:rsidRPr="00DF782E">
              <w:rPr>
                <w:bCs/>
                <w:color w:val="000000"/>
                <w:sz w:val="21"/>
                <w:szCs w:val="21"/>
                <w:lang w:val="en-CA"/>
              </w:rPr>
              <w:t>ODP tonnes</w:t>
            </w:r>
          </w:p>
        </w:tc>
        <w:tc>
          <w:tcPr>
            <w:tcW w:w="601" w:type="pct"/>
            <w:tcBorders>
              <w:top w:val="single" w:sz="4" w:space="0" w:color="auto"/>
              <w:left w:val="nil"/>
              <w:bottom w:val="single" w:sz="4" w:space="0" w:color="auto"/>
              <w:right w:val="single" w:sz="4" w:space="0" w:color="auto"/>
            </w:tcBorders>
            <w:shd w:val="clear" w:color="auto" w:fill="auto"/>
            <w:noWrap/>
          </w:tcPr>
          <w:p w14:paraId="39D36685" w14:textId="2AEA7BE4" w:rsidR="00DE0E17" w:rsidRPr="00DF782E" w:rsidRDefault="00DE0E17" w:rsidP="009B5C8D">
            <w:pPr>
              <w:jc w:val="right"/>
              <w:rPr>
                <w:rFonts w:eastAsiaTheme="minorHAnsi"/>
                <w:color w:val="000000" w:themeColor="text1"/>
                <w:sz w:val="21"/>
                <w:szCs w:val="21"/>
                <w:lang w:val="en-CA"/>
              </w:rPr>
            </w:pPr>
            <w:r w:rsidRPr="00DF782E">
              <w:rPr>
                <w:rFonts w:eastAsiaTheme="minorHAnsi"/>
                <w:color w:val="000000" w:themeColor="text1"/>
                <w:sz w:val="21"/>
                <w:szCs w:val="21"/>
                <w:lang w:val="en-CA"/>
              </w:rPr>
              <w:t>2.5</w:t>
            </w:r>
            <w:r w:rsidR="002813E2" w:rsidRPr="00DF782E">
              <w:rPr>
                <w:rFonts w:eastAsiaTheme="minorHAnsi"/>
                <w:color w:val="000000" w:themeColor="text1"/>
                <w:sz w:val="21"/>
                <w:szCs w:val="21"/>
                <w:lang w:val="en-CA"/>
              </w:rPr>
              <w:t>0</w:t>
            </w:r>
          </w:p>
        </w:tc>
        <w:tc>
          <w:tcPr>
            <w:tcW w:w="602" w:type="pct"/>
            <w:tcBorders>
              <w:top w:val="single" w:sz="4" w:space="0" w:color="auto"/>
              <w:left w:val="nil"/>
              <w:bottom w:val="single" w:sz="4" w:space="0" w:color="auto"/>
              <w:right w:val="single" w:sz="4" w:space="0" w:color="auto"/>
            </w:tcBorders>
            <w:shd w:val="clear" w:color="auto" w:fill="auto"/>
            <w:noWrap/>
          </w:tcPr>
          <w:p w14:paraId="7E10D88D" w14:textId="73F8D1DB" w:rsidR="00DE0E17" w:rsidRPr="00DF782E" w:rsidRDefault="00DE0E17" w:rsidP="009B5C8D">
            <w:pPr>
              <w:jc w:val="right"/>
              <w:rPr>
                <w:color w:val="000000" w:themeColor="text1"/>
                <w:sz w:val="21"/>
                <w:szCs w:val="21"/>
                <w:lang w:val="en-CA"/>
              </w:rPr>
            </w:pPr>
            <w:r w:rsidRPr="00DF782E">
              <w:rPr>
                <w:color w:val="000000" w:themeColor="text1"/>
                <w:sz w:val="21"/>
                <w:szCs w:val="21"/>
                <w:lang w:val="en-CA"/>
              </w:rPr>
              <w:t>2.27</w:t>
            </w:r>
          </w:p>
        </w:tc>
        <w:tc>
          <w:tcPr>
            <w:tcW w:w="601" w:type="pct"/>
            <w:tcBorders>
              <w:top w:val="single" w:sz="4" w:space="0" w:color="auto"/>
              <w:left w:val="nil"/>
              <w:bottom w:val="single" w:sz="4" w:space="0" w:color="auto"/>
              <w:right w:val="single" w:sz="4" w:space="0" w:color="auto"/>
            </w:tcBorders>
          </w:tcPr>
          <w:p w14:paraId="67508A10" w14:textId="7713B572" w:rsidR="00DE0E17" w:rsidRPr="00DF782E" w:rsidRDefault="00DE0E17" w:rsidP="009B5C8D">
            <w:pPr>
              <w:jc w:val="right"/>
              <w:rPr>
                <w:color w:val="000000" w:themeColor="text1"/>
                <w:sz w:val="21"/>
                <w:szCs w:val="21"/>
                <w:lang w:val="en-CA"/>
              </w:rPr>
            </w:pPr>
            <w:r w:rsidRPr="00DF782E">
              <w:rPr>
                <w:color w:val="000000" w:themeColor="text1"/>
                <w:sz w:val="21"/>
                <w:szCs w:val="21"/>
                <w:lang w:val="en-CA"/>
              </w:rPr>
              <w:t>1.98</w:t>
            </w:r>
          </w:p>
        </w:tc>
        <w:tc>
          <w:tcPr>
            <w:tcW w:w="602" w:type="pct"/>
            <w:tcBorders>
              <w:top w:val="single" w:sz="4" w:space="0" w:color="auto"/>
              <w:left w:val="single" w:sz="4" w:space="0" w:color="auto"/>
              <w:bottom w:val="single" w:sz="4" w:space="0" w:color="auto"/>
              <w:right w:val="single" w:sz="4" w:space="0" w:color="auto"/>
            </w:tcBorders>
          </w:tcPr>
          <w:p w14:paraId="17CD76EF" w14:textId="7E6A89D6" w:rsidR="00DE0E17" w:rsidRPr="00DF782E" w:rsidRDefault="00DE0E17" w:rsidP="009B5C8D">
            <w:pPr>
              <w:jc w:val="right"/>
              <w:rPr>
                <w:color w:val="000000" w:themeColor="text1"/>
                <w:sz w:val="21"/>
                <w:szCs w:val="21"/>
                <w:lang w:val="en-CA"/>
              </w:rPr>
            </w:pPr>
            <w:r w:rsidRPr="00DF782E">
              <w:rPr>
                <w:color w:val="000000" w:themeColor="text1"/>
                <w:sz w:val="21"/>
                <w:szCs w:val="21"/>
                <w:lang w:val="en-CA"/>
              </w:rPr>
              <w:t>1.45</w:t>
            </w:r>
          </w:p>
        </w:tc>
        <w:tc>
          <w:tcPr>
            <w:tcW w:w="601" w:type="pct"/>
            <w:tcBorders>
              <w:top w:val="single" w:sz="4" w:space="0" w:color="auto"/>
              <w:left w:val="single" w:sz="4" w:space="0" w:color="auto"/>
              <w:bottom w:val="single" w:sz="4" w:space="0" w:color="auto"/>
              <w:right w:val="single" w:sz="4" w:space="0" w:color="auto"/>
            </w:tcBorders>
          </w:tcPr>
          <w:p w14:paraId="4058709D" w14:textId="477F9AAA" w:rsidR="00DE0E17" w:rsidRPr="00DF782E" w:rsidRDefault="00DE0E17" w:rsidP="009B5C8D">
            <w:pPr>
              <w:jc w:val="right"/>
              <w:rPr>
                <w:rFonts w:eastAsiaTheme="minorHAnsi"/>
                <w:color w:val="000000" w:themeColor="text1"/>
                <w:sz w:val="21"/>
                <w:szCs w:val="21"/>
                <w:lang w:val="en-CA"/>
              </w:rPr>
            </w:pPr>
            <w:r w:rsidRPr="00DF782E">
              <w:rPr>
                <w:rFonts w:eastAsiaTheme="minorHAnsi"/>
                <w:color w:val="000000" w:themeColor="text1"/>
                <w:sz w:val="21"/>
                <w:szCs w:val="21"/>
                <w:lang w:val="en-CA"/>
              </w:rPr>
              <w:t>0.01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BE4FCF2" w14:textId="055D398A" w:rsidR="00DE0E17" w:rsidRPr="00DF782E" w:rsidRDefault="00DE0E17" w:rsidP="009B5C8D">
            <w:pPr>
              <w:jc w:val="right"/>
              <w:rPr>
                <w:rFonts w:eastAsiaTheme="minorHAnsi"/>
                <w:color w:val="000000" w:themeColor="text1"/>
                <w:sz w:val="21"/>
                <w:szCs w:val="21"/>
                <w:lang w:val="en-CA"/>
              </w:rPr>
            </w:pPr>
            <w:r w:rsidRPr="00DF782E">
              <w:rPr>
                <w:rFonts w:eastAsiaTheme="minorHAnsi"/>
                <w:color w:val="000000" w:themeColor="text1"/>
                <w:sz w:val="21"/>
                <w:szCs w:val="21"/>
                <w:lang w:val="en-CA"/>
              </w:rPr>
              <w:t>6.31</w:t>
            </w:r>
          </w:p>
        </w:tc>
      </w:tr>
    </w:tbl>
    <w:p w14:paraId="5AF3B6FC" w14:textId="77777777" w:rsidR="000016A9" w:rsidRPr="00DF782E" w:rsidRDefault="000016A9" w:rsidP="009B5C8D">
      <w:pPr>
        <w:rPr>
          <w:lang w:val="en-CA"/>
        </w:rPr>
      </w:pPr>
    </w:p>
    <w:p w14:paraId="70FE3DC0" w14:textId="6D22E9C8" w:rsidR="00852B09" w:rsidRPr="00DF782E" w:rsidRDefault="002D1360" w:rsidP="009B5C8D">
      <w:pPr>
        <w:pStyle w:val="Heading1"/>
        <w:rPr>
          <w:color w:val="000000" w:themeColor="text1"/>
          <w:lang w:val="en-CA"/>
        </w:rPr>
      </w:pPr>
      <w:r w:rsidRPr="00DF782E">
        <w:rPr>
          <w:lang w:val="en-CA"/>
        </w:rPr>
        <w:t xml:space="preserve">The Government of Equatorial Guinea reported a consumption of 0.01 ODP tonnes of HCFC in 2017, which is 99 per cent below the HCFC baseline for compliance. </w:t>
      </w:r>
      <w:r w:rsidR="00852B09" w:rsidRPr="00DF782E">
        <w:rPr>
          <w:lang w:val="en-CA"/>
        </w:rPr>
        <w:t xml:space="preserve">The country considers that the decrease in HCFC consumption to 0.01 ODP </w:t>
      </w:r>
      <w:r w:rsidR="00852B09" w:rsidRPr="00DF782E">
        <w:rPr>
          <w:color w:val="000000" w:themeColor="text1"/>
          <w:lang w:val="en-CA"/>
        </w:rPr>
        <w:t>tonnes in 2017 could be due to either a failure of one or more importers to declare the quantities imported or the use of stockpiles from previous years when the licensing and quota system was not operational.</w:t>
      </w:r>
      <w:r w:rsidR="0056698C" w:rsidRPr="00DF782E">
        <w:rPr>
          <w:color w:val="000000" w:themeColor="text1"/>
          <w:lang w:val="en-CA"/>
        </w:rPr>
        <w:t xml:space="preserve"> </w:t>
      </w:r>
      <w:r w:rsidR="00852B09" w:rsidRPr="00DF782E">
        <w:rPr>
          <w:color w:val="000000" w:themeColor="text1"/>
          <w:lang w:val="en-CA"/>
        </w:rPr>
        <w:t xml:space="preserve">The </w:t>
      </w:r>
      <w:r w:rsidR="0056698C" w:rsidRPr="00DF782E">
        <w:rPr>
          <w:color w:val="000000" w:themeColor="text1"/>
          <w:lang w:val="en-CA"/>
        </w:rPr>
        <w:t>national</w:t>
      </w:r>
      <w:r w:rsidR="00852B09" w:rsidRPr="00DF782E">
        <w:rPr>
          <w:color w:val="000000" w:themeColor="text1"/>
          <w:lang w:val="en-CA"/>
        </w:rPr>
        <w:t xml:space="preserve"> ozone unit (NOU) plans to carefully monitor HCFC consumption in 2018 to understand the trend.</w:t>
      </w:r>
    </w:p>
    <w:p w14:paraId="6F6F93E4" w14:textId="6AA49656" w:rsidR="00B666BA" w:rsidRPr="00DF782E" w:rsidRDefault="00527EDC" w:rsidP="007E4B45">
      <w:pPr>
        <w:pStyle w:val="Heading1"/>
        <w:rPr>
          <w:color w:val="000000" w:themeColor="text1"/>
        </w:rPr>
      </w:pPr>
      <w:r w:rsidRPr="00DF782E">
        <w:rPr>
          <w:lang w:val="en-CA"/>
        </w:rPr>
        <w:t>At the 65</w:t>
      </w:r>
      <w:r w:rsidRPr="00DF782E">
        <w:rPr>
          <w:vertAlign w:val="superscript"/>
          <w:lang w:val="en-CA"/>
        </w:rPr>
        <w:t>th</w:t>
      </w:r>
      <w:r w:rsidRPr="00DF782E">
        <w:rPr>
          <w:lang w:val="en-CA"/>
        </w:rPr>
        <w:t xml:space="preserve"> meeting, the starting point for aggregated reductions on HCFC consumption was estimated as 6.29 </w:t>
      </w:r>
      <w:r w:rsidRPr="00DF782E">
        <w:rPr>
          <w:lang w:val="en-US"/>
        </w:rPr>
        <w:t>ODP</w:t>
      </w:r>
      <w:r w:rsidRPr="00DF782E">
        <w:rPr>
          <w:lang w:val="en-CA"/>
        </w:rPr>
        <w:t xml:space="preserve"> tonnes, </w:t>
      </w:r>
      <w:r w:rsidRPr="00DF782E">
        <w:t xml:space="preserve">based on the average level of consumption of 6.22 ODP tonnes for 2009 and 6.36 ODP tonnes for 2010 from </w:t>
      </w:r>
      <w:r w:rsidRPr="00DF782E">
        <w:rPr>
          <w:lang w:val="en-CA"/>
        </w:rPr>
        <w:t>the surveys conducted for the preparation of stage I of the HPMP</w:t>
      </w:r>
      <w:r w:rsidRPr="00DF782E">
        <w:t xml:space="preserve">. </w:t>
      </w:r>
      <w:r w:rsidR="00B666BA" w:rsidRPr="00DF782E">
        <w:rPr>
          <w:color w:val="000000" w:themeColor="text1"/>
          <w:lang w:val="en-US"/>
        </w:rPr>
        <w:t>Noting</w:t>
      </w:r>
      <w:r w:rsidR="00B666BA" w:rsidRPr="00DF782E">
        <w:rPr>
          <w:color w:val="000000" w:themeColor="text1"/>
        </w:rPr>
        <w:t xml:space="preserve"> </w:t>
      </w:r>
      <w:r w:rsidR="00B666BA" w:rsidRPr="00DF782E">
        <w:rPr>
          <w:color w:val="000000" w:themeColor="text1"/>
        </w:rPr>
        <w:lastRenderedPageBreak/>
        <w:t xml:space="preserve">that the verified HCFC consumption levels between 2012 and 2017 were much lower than the starting point of 114.4 mt, the Government revised </w:t>
      </w:r>
      <w:r w:rsidRPr="00DF782E">
        <w:rPr>
          <w:color w:val="000000" w:themeColor="text1"/>
        </w:rPr>
        <w:t xml:space="preserve">the </w:t>
      </w:r>
      <w:r w:rsidR="00B666BA" w:rsidRPr="00DF782E">
        <w:rPr>
          <w:color w:val="000000" w:themeColor="text1"/>
        </w:rPr>
        <w:t xml:space="preserve">starting point </w:t>
      </w:r>
      <w:r w:rsidRPr="00DF782E">
        <w:rPr>
          <w:color w:val="000000" w:themeColor="text1"/>
        </w:rPr>
        <w:t xml:space="preserve">to </w:t>
      </w:r>
      <w:r w:rsidR="00B666BA" w:rsidRPr="00DF782E">
        <w:rPr>
          <w:color w:val="000000" w:themeColor="text1"/>
        </w:rPr>
        <w:t xml:space="preserve">45.5 mt (2.5 ODP tonnes) based on the 2013 HCFC consumption reported under Article 7 </w:t>
      </w:r>
      <w:r w:rsidRPr="00DF782E">
        <w:rPr>
          <w:color w:val="000000" w:themeColor="text1"/>
        </w:rPr>
        <w:t>.</w:t>
      </w:r>
    </w:p>
    <w:p w14:paraId="05549683" w14:textId="7A049889" w:rsidR="003366C2" w:rsidRPr="00DF782E" w:rsidRDefault="003366C2" w:rsidP="003366C2">
      <w:pPr>
        <w:pStyle w:val="Heading1"/>
        <w:rPr>
          <w:lang w:val="en-CA"/>
        </w:rPr>
      </w:pPr>
      <w:r w:rsidRPr="00DF782E">
        <w:rPr>
          <w:lang w:val="en-US"/>
        </w:rPr>
        <w:t xml:space="preserve">The total funding that was approved in principle for the period 2011-2020 amounted to US $315,000, excluding agency support costs. </w:t>
      </w:r>
      <w:r w:rsidRPr="00DF782E">
        <w:rPr>
          <w:lang w:val="en-CA"/>
        </w:rPr>
        <w:t>Based on the revised starting point (45.5 mt),</w:t>
      </w:r>
      <w:r w:rsidRPr="00DF782E">
        <w:rPr>
          <w:lang w:val="en-US"/>
        </w:rPr>
        <w:t xml:space="preserve"> the funding level would be adjusted to US $280,000 (i.e., a reduction of US $35,000), in line with decision 60/44(f)(xii).</w:t>
      </w:r>
    </w:p>
    <w:p w14:paraId="77AF4D96" w14:textId="77777777" w:rsidR="00106242" w:rsidRPr="00DF782E" w:rsidRDefault="00106242" w:rsidP="009B5C8D">
      <w:pPr>
        <w:rPr>
          <w:i/>
          <w:color w:val="000000" w:themeColor="text1"/>
          <w:lang w:val="en-CA"/>
        </w:rPr>
      </w:pPr>
      <w:r w:rsidRPr="00DF782E">
        <w:rPr>
          <w:i/>
          <w:color w:val="000000" w:themeColor="text1"/>
          <w:lang w:val="en-CA"/>
        </w:rPr>
        <w:t>Country programme (CP) implementation report</w:t>
      </w:r>
    </w:p>
    <w:p w14:paraId="1B406EE7" w14:textId="77777777" w:rsidR="00106242" w:rsidRPr="00DF782E" w:rsidRDefault="00106242" w:rsidP="009B5C8D">
      <w:pPr>
        <w:rPr>
          <w:color w:val="000000" w:themeColor="text1"/>
          <w:lang w:val="en-CA"/>
        </w:rPr>
      </w:pPr>
    </w:p>
    <w:p w14:paraId="11EB4DB1" w14:textId="77777777" w:rsidR="00106242" w:rsidRPr="00DF782E" w:rsidRDefault="00106242" w:rsidP="009B5C8D">
      <w:pPr>
        <w:pStyle w:val="Heading1"/>
        <w:rPr>
          <w:color w:val="000000" w:themeColor="text1"/>
          <w:lang w:val="en-CA"/>
        </w:rPr>
      </w:pPr>
      <w:r w:rsidRPr="00DF782E">
        <w:rPr>
          <w:color w:val="000000" w:themeColor="text1"/>
          <w:lang w:val="en-CA"/>
        </w:rPr>
        <w:t>The Government of Equatorial Guinea submitted revised HCFC sector consumption data for 2012 to 2017 which reflected the revised data reported under Article 7 of the Montreal Protocol.</w:t>
      </w:r>
    </w:p>
    <w:p w14:paraId="2544747A" w14:textId="77777777" w:rsidR="0048787E" w:rsidRPr="00DF782E" w:rsidRDefault="0048787E" w:rsidP="009B5C8D">
      <w:pPr>
        <w:keepNext/>
        <w:keepLines/>
        <w:rPr>
          <w:color w:val="000000" w:themeColor="text1"/>
          <w:u w:val="single"/>
          <w:lang w:val="en-CA"/>
        </w:rPr>
      </w:pPr>
      <w:r w:rsidRPr="00DF782E">
        <w:rPr>
          <w:color w:val="000000" w:themeColor="text1"/>
          <w:u w:val="single"/>
          <w:lang w:val="en-CA"/>
        </w:rPr>
        <w:t xml:space="preserve">Progress report on the implementation of the </w:t>
      </w:r>
      <w:r w:rsidR="00262674" w:rsidRPr="00DF782E">
        <w:rPr>
          <w:color w:val="000000" w:themeColor="text1"/>
          <w:u w:val="single"/>
          <w:lang w:val="en-CA"/>
        </w:rPr>
        <w:t>second</w:t>
      </w:r>
      <w:r w:rsidRPr="00DF782E">
        <w:rPr>
          <w:color w:val="000000" w:themeColor="text1"/>
          <w:u w:val="single"/>
          <w:lang w:val="en-CA"/>
        </w:rPr>
        <w:t xml:space="preserve"> tranche of the HPMP</w:t>
      </w:r>
    </w:p>
    <w:p w14:paraId="4E352BBF" w14:textId="77777777" w:rsidR="0048787E" w:rsidRPr="00DF782E" w:rsidRDefault="0048787E" w:rsidP="009B5C8D">
      <w:pPr>
        <w:keepNext/>
        <w:keepLines/>
        <w:rPr>
          <w:color w:val="000000" w:themeColor="text1"/>
          <w:lang w:val="en-CA"/>
        </w:rPr>
      </w:pPr>
    </w:p>
    <w:p w14:paraId="68DC0B26" w14:textId="77777777" w:rsidR="0048787E" w:rsidRPr="00DF782E" w:rsidRDefault="0048787E" w:rsidP="009B5C8D">
      <w:pPr>
        <w:keepNext/>
        <w:keepLines/>
        <w:rPr>
          <w:i/>
          <w:color w:val="000000" w:themeColor="text1"/>
          <w:lang w:val="en-CA"/>
        </w:rPr>
      </w:pPr>
      <w:r w:rsidRPr="00DF782E">
        <w:rPr>
          <w:i/>
          <w:color w:val="000000" w:themeColor="text1"/>
          <w:lang w:val="en-CA"/>
        </w:rPr>
        <w:t>Legal framework</w:t>
      </w:r>
    </w:p>
    <w:p w14:paraId="5CA4A158" w14:textId="77777777" w:rsidR="0048787E" w:rsidRPr="00DF782E" w:rsidRDefault="0048787E" w:rsidP="009B5C8D">
      <w:pPr>
        <w:keepNext/>
        <w:keepLines/>
        <w:rPr>
          <w:color w:val="000000" w:themeColor="text1"/>
          <w:lang w:val="en-CA"/>
        </w:rPr>
      </w:pPr>
    </w:p>
    <w:p w14:paraId="6385684A" w14:textId="159CD388" w:rsidR="005B1E66" w:rsidRPr="00DF782E" w:rsidRDefault="007F2268" w:rsidP="009B5C8D">
      <w:pPr>
        <w:pStyle w:val="Heading1"/>
        <w:rPr>
          <w:color w:val="000000" w:themeColor="text1"/>
        </w:rPr>
      </w:pPr>
      <w:r w:rsidRPr="00DF782E">
        <w:rPr>
          <w:color w:val="000000" w:themeColor="text1"/>
        </w:rPr>
        <w:t>The Government of Equatorial Guinea has implemented the sub-regional regulations of the “Communauté Economique et Monétaire de l’Afrique Centrale</w:t>
      </w:r>
      <w:r w:rsidR="001E33FF" w:rsidRPr="00DF782E">
        <w:rPr>
          <w:color w:val="000000" w:themeColor="text1"/>
        </w:rPr>
        <w:t>”</w:t>
      </w:r>
      <w:r w:rsidRPr="00DF782E">
        <w:rPr>
          <w:color w:val="000000" w:themeColor="text1"/>
        </w:rPr>
        <w:t xml:space="preserve"> (CEMAC) that harmonizes the management of controlled substances, including HCFCs in the sub-region. The regulatory and legal framework for controlling the importation and distribution of HCFCs was approved in 2003</w:t>
      </w:r>
      <w:r w:rsidR="00BC12B4" w:rsidRPr="00DF782E">
        <w:rPr>
          <w:color w:val="000000" w:themeColor="text1"/>
        </w:rPr>
        <w:t xml:space="preserve">. </w:t>
      </w:r>
      <w:r w:rsidR="00D87FEE" w:rsidRPr="00DF782E">
        <w:rPr>
          <w:color w:val="000000" w:themeColor="text1"/>
        </w:rPr>
        <w:t>T</w:t>
      </w:r>
      <w:r w:rsidR="00BC12B4" w:rsidRPr="00DF782E">
        <w:rPr>
          <w:color w:val="000000" w:themeColor="text1"/>
        </w:rPr>
        <w:t>he Government issued a</w:t>
      </w:r>
      <w:r w:rsidRPr="00DF782E">
        <w:rPr>
          <w:color w:val="000000" w:themeColor="text1"/>
        </w:rPr>
        <w:t xml:space="preserve"> ministerial decree (3/2017) and </w:t>
      </w:r>
      <w:r w:rsidR="009C6F90" w:rsidRPr="00DF782E">
        <w:rPr>
          <w:color w:val="000000" w:themeColor="text1"/>
        </w:rPr>
        <w:t>a memorandum</w:t>
      </w:r>
      <w:r w:rsidR="00DF7EE6" w:rsidRPr="00DF782E">
        <w:rPr>
          <w:color w:val="000000" w:themeColor="text1"/>
        </w:rPr>
        <w:t xml:space="preserve"> (no. </w:t>
      </w:r>
      <w:r w:rsidR="00BC12B4" w:rsidRPr="00DF782E">
        <w:rPr>
          <w:color w:val="000000" w:themeColor="text1"/>
        </w:rPr>
        <w:t xml:space="preserve">307 of 20 July 2017) establishing </w:t>
      </w:r>
      <w:r w:rsidRPr="00DF782E">
        <w:rPr>
          <w:color w:val="000000" w:themeColor="text1"/>
        </w:rPr>
        <w:t xml:space="preserve">ODS import quotas from 2018 to 2020. The Directorate General of Environment distributes the quota among the authorised importers and issues the import </w:t>
      </w:r>
      <w:r w:rsidR="009C6F90" w:rsidRPr="00DF782E">
        <w:rPr>
          <w:color w:val="000000" w:themeColor="text1"/>
        </w:rPr>
        <w:t>permits, and</w:t>
      </w:r>
      <w:r w:rsidRPr="00DF782E">
        <w:rPr>
          <w:color w:val="000000" w:themeColor="text1"/>
        </w:rPr>
        <w:t xml:space="preserve"> communicates the quotas allocated to the Custo</w:t>
      </w:r>
      <w:r w:rsidR="005B1E66" w:rsidRPr="00DF782E">
        <w:rPr>
          <w:color w:val="000000" w:themeColor="text1"/>
        </w:rPr>
        <w:t>ms department for monitoring.</w:t>
      </w:r>
    </w:p>
    <w:p w14:paraId="6DF0CB35" w14:textId="77777777" w:rsidR="0048787E" w:rsidRPr="00DF782E" w:rsidRDefault="0048787E" w:rsidP="009B5C8D">
      <w:pPr>
        <w:rPr>
          <w:i/>
          <w:color w:val="000000" w:themeColor="text1"/>
          <w:lang w:val="en-CA"/>
        </w:rPr>
      </w:pPr>
      <w:r w:rsidRPr="00DF782E">
        <w:rPr>
          <w:i/>
          <w:color w:val="000000" w:themeColor="text1"/>
          <w:lang w:val="en-CA"/>
        </w:rPr>
        <w:t>Refrigeration servicing sector</w:t>
      </w:r>
    </w:p>
    <w:p w14:paraId="49B0AC69" w14:textId="77777777" w:rsidR="0048787E" w:rsidRPr="00DF782E" w:rsidRDefault="0048787E" w:rsidP="009B5C8D">
      <w:pPr>
        <w:rPr>
          <w:color w:val="000000" w:themeColor="text1"/>
          <w:lang w:val="en-CA"/>
        </w:rPr>
      </w:pPr>
    </w:p>
    <w:p w14:paraId="71EFDFA7" w14:textId="0B20BA1D" w:rsidR="00455B70" w:rsidRPr="00DF782E" w:rsidRDefault="00455B70" w:rsidP="009B5C8D">
      <w:pPr>
        <w:pStyle w:val="Heading1"/>
        <w:tabs>
          <w:tab w:val="clear" w:pos="0"/>
        </w:tabs>
        <w:rPr>
          <w:color w:val="000000" w:themeColor="text1"/>
        </w:rPr>
      </w:pPr>
      <w:r w:rsidRPr="00DF782E">
        <w:rPr>
          <w:color w:val="000000" w:themeColor="text1"/>
        </w:rPr>
        <w:t>The activities implemented under the second tranche are as follows:</w:t>
      </w:r>
    </w:p>
    <w:p w14:paraId="1A640215" w14:textId="687E0AA5" w:rsidR="00455B70" w:rsidRPr="00DF782E" w:rsidRDefault="00FD5D49" w:rsidP="009B5C8D">
      <w:pPr>
        <w:pStyle w:val="Heading2"/>
        <w:numPr>
          <w:ilvl w:val="1"/>
          <w:numId w:val="1"/>
        </w:numPr>
        <w:tabs>
          <w:tab w:val="clear" w:pos="0"/>
        </w:tabs>
        <w:rPr>
          <w:color w:val="000000" w:themeColor="text1"/>
        </w:rPr>
      </w:pPr>
      <w:r w:rsidRPr="00DF782E">
        <w:rPr>
          <w:color w:val="000000" w:themeColor="text1"/>
          <w:lang w:val="en-US"/>
        </w:rPr>
        <w:t xml:space="preserve">A total of </w:t>
      </w:r>
      <w:r w:rsidR="002B2E30" w:rsidRPr="00DF782E">
        <w:rPr>
          <w:color w:val="000000" w:themeColor="text1"/>
          <w:lang w:val="en-US"/>
        </w:rPr>
        <w:t xml:space="preserve">76 </w:t>
      </w:r>
      <w:r w:rsidRPr="00DF782E">
        <w:rPr>
          <w:color w:val="000000" w:themeColor="text1"/>
          <w:lang w:val="en-US"/>
        </w:rPr>
        <w:t xml:space="preserve">customs officers and </w:t>
      </w:r>
      <w:r w:rsidR="002B2E30" w:rsidRPr="00DF782E">
        <w:rPr>
          <w:color w:val="000000" w:themeColor="text1"/>
          <w:lang w:val="en-US"/>
        </w:rPr>
        <w:t xml:space="preserve">69 </w:t>
      </w:r>
      <w:r w:rsidRPr="00DF782E">
        <w:rPr>
          <w:color w:val="000000" w:themeColor="text1"/>
          <w:lang w:val="en-US"/>
        </w:rPr>
        <w:t xml:space="preserve">environment inspectors were trained </w:t>
      </w:r>
      <w:r w:rsidR="00ED7C5F" w:rsidRPr="00DF782E">
        <w:rPr>
          <w:color w:val="000000" w:themeColor="text1"/>
          <w:lang w:val="en-US"/>
        </w:rPr>
        <w:t>on the identification and control of HCF</w:t>
      </w:r>
      <w:r w:rsidR="008B4165" w:rsidRPr="00DF782E">
        <w:rPr>
          <w:color w:val="000000" w:themeColor="text1"/>
          <w:lang w:val="en-US"/>
        </w:rPr>
        <w:t>Cs and HCFC</w:t>
      </w:r>
      <w:r w:rsidR="008B4165" w:rsidRPr="00DF782E">
        <w:rPr>
          <w:color w:val="000000" w:themeColor="text1"/>
          <w:lang w:val="en-US"/>
        </w:rPr>
        <w:noBreakHyphen/>
        <w:t xml:space="preserve">based </w:t>
      </w:r>
      <w:r w:rsidR="004629A5" w:rsidRPr="00DF782E">
        <w:rPr>
          <w:color w:val="000000" w:themeColor="text1"/>
          <w:lang w:val="en-US"/>
        </w:rPr>
        <w:t>equipment;</w:t>
      </w:r>
      <w:r w:rsidRPr="00DF782E">
        <w:rPr>
          <w:color w:val="000000" w:themeColor="text1"/>
          <w:lang w:val="en-US"/>
        </w:rPr>
        <w:t xml:space="preserve"> and</w:t>
      </w:r>
      <w:r w:rsidR="00972F82" w:rsidRPr="00DF782E">
        <w:rPr>
          <w:color w:val="000000" w:themeColor="text1"/>
          <w:lang w:val="en-US"/>
        </w:rPr>
        <w:t xml:space="preserve"> </w:t>
      </w:r>
      <w:r w:rsidR="00ED7C5F" w:rsidRPr="00DF782E">
        <w:rPr>
          <w:color w:val="000000" w:themeColor="text1"/>
          <w:lang w:val="en-US"/>
        </w:rPr>
        <w:t>one workshop on data collection and analysis</w:t>
      </w:r>
      <w:r w:rsidR="002B2E30" w:rsidRPr="00DF782E">
        <w:rPr>
          <w:color w:val="000000" w:themeColor="text1"/>
          <w:lang w:val="en-US"/>
        </w:rPr>
        <w:t xml:space="preserve"> was also conducted</w:t>
      </w:r>
      <w:r w:rsidRPr="00DF782E">
        <w:rPr>
          <w:color w:val="000000" w:themeColor="text1"/>
          <w:lang w:val="en-US"/>
        </w:rPr>
        <w:t>;</w:t>
      </w:r>
      <w:r w:rsidR="002B2E30" w:rsidRPr="00DF782E">
        <w:rPr>
          <w:color w:val="000000" w:themeColor="text1"/>
          <w:lang w:val="en-US"/>
        </w:rPr>
        <w:t xml:space="preserve"> and</w:t>
      </w:r>
    </w:p>
    <w:p w14:paraId="771F55BE" w14:textId="437ACDB2" w:rsidR="00455B70" w:rsidRPr="00DF782E" w:rsidRDefault="002B2E30" w:rsidP="009B5C8D">
      <w:pPr>
        <w:pStyle w:val="Heading2"/>
        <w:numPr>
          <w:ilvl w:val="1"/>
          <w:numId w:val="1"/>
        </w:numPr>
        <w:tabs>
          <w:tab w:val="clear" w:pos="0"/>
        </w:tabs>
        <w:rPr>
          <w:color w:val="000000" w:themeColor="text1"/>
        </w:rPr>
      </w:pPr>
      <w:r w:rsidRPr="00DF782E">
        <w:rPr>
          <w:color w:val="000000" w:themeColor="text1"/>
          <w:lang w:val="en-US"/>
        </w:rPr>
        <w:t>A total</w:t>
      </w:r>
      <w:r w:rsidR="004629A5" w:rsidRPr="00DF782E">
        <w:rPr>
          <w:color w:val="000000" w:themeColor="text1"/>
          <w:lang w:val="en-US"/>
        </w:rPr>
        <w:t xml:space="preserve"> of</w:t>
      </w:r>
      <w:r w:rsidR="00ED7C5F" w:rsidRPr="00DF782E">
        <w:rPr>
          <w:color w:val="000000" w:themeColor="text1"/>
          <w:lang w:val="en-US"/>
        </w:rPr>
        <w:t xml:space="preserve"> </w:t>
      </w:r>
      <w:r w:rsidRPr="00DF782E">
        <w:rPr>
          <w:color w:val="000000" w:themeColor="text1"/>
          <w:lang w:val="en-US"/>
        </w:rPr>
        <w:t xml:space="preserve">144 </w:t>
      </w:r>
      <w:r w:rsidR="009C6F90" w:rsidRPr="00DF782E">
        <w:rPr>
          <w:color w:val="000000" w:themeColor="text1"/>
          <w:lang w:val="en-US"/>
        </w:rPr>
        <w:t>refrigeration</w:t>
      </w:r>
      <w:r w:rsidR="008B4165" w:rsidRPr="00DF782E">
        <w:rPr>
          <w:color w:val="000000" w:themeColor="text1"/>
          <w:lang w:val="en-US"/>
        </w:rPr>
        <w:t xml:space="preserve"> and air-conditioning (RAC) </w:t>
      </w:r>
      <w:r w:rsidR="00ED7C5F" w:rsidRPr="00DF782E">
        <w:rPr>
          <w:color w:val="000000" w:themeColor="text1"/>
          <w:lang w:val="en-US"/>
        </w:rPr>
        <w:t xml:space="preserve">technicians </w:t>
      </w:r>
      <w:r w:rsidRPr="00DF782E">
        <w:rPr>
          <w:color w:val="000000" w:themeColor="text1"/>
          <w:lang w:val="en-US"/>
        </w:rPr>
        <w:t xml:space="preserve">received training </w:t>
      </w:r>
      <w:r w:rsidR="00ED7C5F" w:rsidRPr="00DF782E">
        <w:rPr>
          <w:color w:val="000000" w:themeColor="text1"/>
          <w:lang w:val="en-US"/>
        </w:rPr>
        <w:t>on good practices in refrigeration including the safe handling of hydrocarbon</w:t>
      </w:r>
      <w:r w:rsidR="008928CC" w:rsidRPr="00DF782E">
        <w:rPr>
          <w:color w:val="000000" w:themeColor="text1"/>
          <w:lang w:val="en-US"/>
        </w:rPr>
        <w:noBreakHyphen/>
      </w:r>
      <w:r w:rsidR="00ED7C5F" w:rsidRPr="00DF782E">
        <w:rPr>
          <w:color w:val="000000" w:themeColor="text1"/>
          <w:lang w:val="en-US"/>
        </w:rPr>
        <w:t>based refrigerants, and standards</w:t>
      </w:r>
      <w:r w:rsidRPr="00DF782E">
        <w:rPr>
          <w:color w:val="000000" w:themeColor="text1"/>
          <w:lang w:val="en-US"/>
        </w:rPr>
        <w:t>.</w:t>
      </w:r>
    </w:p>
    <w:p w14:paraId="652F651F" w14:textId="4B81B520" w:rsidR="009862E1" w:rsidRPr="00DF782E" w:rsidRDefault="00144700" w:rsidP="009B5C8D">
      <w:pPr>
        <w:pStyle w:val="Heading1"/>
        <w:tabs>
          <w:tab w:val="clear" w:pos="0"/>
        </w:tabs>
        <w:rPr>
          <w:color w:val="000000" w:themeColor="text1"/>
        </w:rPr>
      </w:pPr>
      <w:r w:rsidRPr="00DF782E">
        <w:rPr>
          <w:color w:val="000000" w:themeColor="text1"/>
        </w:rPr>
        <w:t>UNIDO had no funding or activities under the second tranche.</w:t>
      </w:r>
      <w:r w:rsidRPr="00DF782E">
        <w:rPr>
          <w:rStyle w:val="FootnoteReference"/>
          <w:color w:val="000000" w:themeColor="text1"/>
        </w:rPr>
        <w:footnoteReference w:id="2"/>
      </w:r>
    </w:p>
    <w:p w14:paraId="51490383" w14:textId="5D011DD4" w:rsidR="0048787E" w:rsidRPr="00DF782E" w:rsidRDefault="0048787E" w:rsidP="009B5C8D">
      <w:pPr>
        <w:rPr>
          <w:i/>
          <w:color w:val="000000" w:themeColor="text1"/>
          <w:lang w:val="en-CA"/>
        </w:rPr>
      </w:pPr>
      <w:r w:rsidRPr="00DF782E">
        <w:rPr>
          <w:i/>
          <w:color w:val="000000" w:themeColor="text1"/>
          <w:lang w:val="en-CA"/>
        </w:rPr>
        <w:t>Project implementation and monitoring unit (PMU)</w:t>
      </w:r>
    </w:p>
    <w:p w14:paraId="791894D3" w14:textId="77777777" w:rsidR="0048787E" w:rsidRPr="00DF782E" w:rsidRDefault="0048787E" w:rsidP="009B5C8D">
      <w:pPr>
        <w:rPr>
          <w:color w:val="000000" w:themeColor="text1"/>
          <w:lang w:val="en-CA"/>
        </w:rPr>
      </w:pPr>
    </w:p>
    <w:p w14:paraId="4B0C9994" w14:textId="77777777" w:rsidR="008B4165" w:rsidRPr="00DF782E" w:rsidRDefault="008B4165" w:rsidP="009B5C8D">
      <w:pPr>
        <w:pStyle w:val="Heading1"/>
        <w:tabs>
          <w:tab w:val="clear" w:pos="0"/>
        </w:tabs>
        <w:rPr>
          <w:color w:val="000000" w:themeColor="text1"/>
        </w:rPr>
      </w:pPr>
      <w:r w:rsidRPr="00DF782E">
        <w:rPr>
          <w:rFonts w:eastAsiaTheme="minorEastAsia"/>
          <w:color w:val="000000" w:themeColor="text1"/>
          <w:lang w:eastAsia="ja-JP"/>
        </w:rPr>
        <w:t>The National Ozone Unit (NOU), assisted by an expert in refrigeration, monitored the HPMP activities and collected the relevant data.</w:t>
      </w:r>
    </w:p>
    <w:p w14:paraId="3D19F7E5" w14:textId="77777777" w:rsidR="0048787E" w:rsidRPr="00DF782E" w:rsidRDefault="0048787E" w:rsidP="009B5C8D">
      <w:pPr>
        <w:rPr>
          <w:color w:val="000000" w:themeColor="text1"/>
          <w:u w:val="single"/>
          <w:lang w:val="en-CA"/>
        </w:rPr>
      </w:pPr>
      <w:r w:rsidRPr="00DF782E">
        <w:rPr>
          <w:color w:val="000000" w:themeColor="text1"/>
          <w:u w:val="single"/>
          <w:lang w:val="en-CA"/>
        </w:rPr>
        <w:t>Level of fund disbursement</w:t>
      </w:r>
    </w:p>
    <w:p w14:paraId="2847CDFB" w14:textId="77777777" w:rsidR="0048787E" w:rsidRPr="00DF782E" w:rsidRDefault="0048787E" w:rsidP="009B5C8D">
      <w:pPr>
        <w:rPr>
          <w:color w:val="000000" w:themeColor="text1"/>
          <w:lang w:val="en-CA"/>
        </w:rPr>
      </w:pPr>
    </w:p>
    <w:p w14:paraId="65B5DC17" w14:textId="4A8B0B1D" w:rsidR="0048787E" w:rsidRPr="00DF782E" w:rsidRDefault="0048787E" w:rsidP="009B5C8D">
      <w:pPr>
        <w:pStyle w:val="Heading1"/>
        <w:rPr>
          <w:color w:val="000000" w:themeColor="text1"/>
          <w:lang w:val="en-CA"/>
        </w:rPr>
      </w:pPr>
      <w:r w:rsidRPr="00DF782E">
        <w:rPr>
          <w:color w:val="000000" w:themeColor="text1"/>
          <w:lang w:val="en-CA"/>
        </w:rPr>
        <w:t xml:space="preserve">As of </w:t>
      </w:r>
      <w:r w:rsidR="00E5634E" w:rsidRPr="00DF782E">
        <w:rPr>
          <w:color w:val="000000" w:themeColor="text1"/>
          <w:lang w:val="en-CA"/>
        </w:rPr>
        <w:t>September 2018</w:t>
      </w:r>
      <w:r w:rsidRPr="00DF782E">
        <w:rPr>
          <w:color w:val="000000" w:themeColor="text1"/>
          <w:lang w:val="en-CA"/>
        </w:rPr>
        <w:t xml:space="preserve">, of the </w:t>
      </w:r>
      <w:r w:rsidR="003366C2" w:rsidRPr="00DF782E">
        <w:rPr>
          <w:color w:val="000000" w:themeColor="text1"/>
          <w:lang w:val="en-CA"/>
        </w:rPr>
        <w:t>US $</w:t>
      </w:r>
      <w:r w:rsidR="00E5634E" w:rsidRPr="00DF782E">
        <w:rPr>
          <w:color w:val="000000" w:themeColor="text1"/>
          <w:lang w:val="en-CA"/>
        </w:rPr>
        <w:t>1</w:t>
      </w:r>
      <w:r w:rsidR="00701369" w:rsidRPr="00DF782E">
        <w:rPr>
          <w:color w:val="000000" w:themeColor="text1"/>
          <w:lang w:val="en-CA"/>
        </w:rPr>
        <w:t>4</w:t>
      </w:r>
      <w:r w:rsidR="00E5634E" w:rsidRPr="00DF782E">
        <w:rPr>
          <w:color w:val="000000" w:themeColor="text1"/>
          <w:lang w:val="en-CA"/>
        </w:rPr>
        <w:t>5,000</w:t>
      </w:r>
      <w:r w:rsidRPr="00DF782E">
        <w:rPr>
          <w:color w:val="000000" w:themeColor="text1"/>
          <w:lang w:val="en-CA"/>
        </w:rPr>
        <w:t xml:space="preserve"> approved</w:t>
      </w:r>
      <w:r w:rsidR="002548B3" w:rsidRPr="00DF782E">
        <w:rPr>
          <w:color w:val="000000" w:themeColor="text1"/>
          <w:lang w:val="en-CA"/>
        </w:rPr>
        <w:t xml:space="preserve"> so far</w:t>
      </w:r>
      <w:r w:rsidRPr="00DF782E">
        <w:rPr>
          <w:color w:val="000000" w:themeColor="text1"/>
          <w:lang w:val="en-CA"/>
        </w:rPr>
        <w:t xml:space="preserve">, </w:t>
      </w:r>
      <w:r w:rsidR="003366C2" w:rsidRPr="00DF782E">
        <w:rPr>
          <w:color w:val="000000" w:themeColor="text1"/>
          <w:lang w:val="en-CA"/>
        </w:rPr>
        <w:t>US $</w:t>
      </w:r>
      <w:r w:rsidR="00E5634E" w:rsidRPr="00DF782E">
        <w:rPr>
          <w:color w:val="000000" w:themeColor="text1"/>
          <w:lang w:val="en-CA"/>
        </w:rPr>
        <w:t xml:space="preserve">144,961 </w:t>
      </w:r>
      <w:r w:rsidRPr="00DF782E">
        <w:rPr>
          <w:color w:val="000000" w:themeColor="text1"/>
          <w:lang w:val="en-CA"/>
        </w:rPr>
        <w:t>had been disbursed (</w:t>
      </w:r>
      <w:r w:rsidR="003366C2" w:rsidRPr="00DF782E">
        <w:rPr>
          <w:color w:val="000000" w:themeColor="text1"/>
          <w:lang w:val="en-CA"/>
        </w:rPr>
        <w:t>US $</w:t>
      </w:r>
      <w:r w:rsidR="00E5634E" w:rsidRPr="00DF782E">
        <w:rPr>
          <w:color w:val="000000" w:themeColor="text1"/>
          <w:lang w:val="en-CA"/>
        </w:rPr>
        <w:t>70,000</w:t>
      </w:r>
      <w:r w:rsidRPr="00DF782E">
        <w:rPr>
          <w:color w:val="000000" w:themeColor="text1"/>
          <w:lang w:val="en-CA"/>
        </w:rPr>
        <w:t xml:space="preserve"> for </w:t>
      </w:r>
      <w:r w:rsidR="00E5634E" w:rsidRPr="00DF782E">
        <w:rPr>
          <w:color w:val="000000" w:themeColor="text1"/>
          <w:lang w:val="en-CA"/>
        </w:rPr>
        <w:t xml:space="preserve">UNEP </w:t>
      </w:r>
      <w:r w:rsidRPr="00DF782E">
        <w:rPr>
          <w:color w:val="000000" w:themeColor="text1"/>
          <w:lang w:val="en-CA"/>
        </w:rPr>
        <w:t xml:space="preserve">and </w:t>
      </w:r>
      <w:r w:rsidR="003366C2" w:rsidRPr="00DF782E">
        <w:rPr>
          <w:color w:val="000000" w:themeColor="text1"/>
          <w:lang w:val="en-CA"/>
        </w:rPr>
        <w:t>US $</w:t>
      </w:r>
      <w:r w:rsidR="00E5634E" w:rsidRPr="00DF782E">
        <w:rPr>
          <w:color w:val="000000" w:themeColor="text1"/>
          <w:lang w:val="en-CA"/>
        </w:rPr>
        <w:t>74,961</w:t>
      </w:r>
      <w:r w:rsidRPr="00DF782E">
        <w:rPr>
          <w:color w:val="000000" w:themeColor="text1"/>
          <w:lang w:val="en-CA"/>
        </w:rPr>
        <w:t xml:space="preserve"> for </w:t>
      </w:r>
      <w:r w:rsidR="00E5634E" w:rsidRPr="00DF782E">
        <w:rPr>
          <w:color w:val="000000" w:themeColor="text1"/>
          <w:lang w:val="en-CA"/>
        </w:rPr>
        <w:t>UNIDO</w:t>
      </w:r>
      <w:r w:rsidRPr="00DF782E">
        <w:rPr>
          <w:color w:val="000000" w:themeColor="text1"/>
          <w:lang w:val="en-CA"/>
        </w:rPr>
        <w:t>) as shown in Table </w:t>
      </w:r>
      <w:r w:rsidR="003366C2" w:rsidRPr="00DF782E">
        <w:rPr>
          <w:color w:val="000000" w:themeColor="text1"/>
          <w:lang w:val="en-CA"/>
        </w:rPr>
        <w:t>3</w:t>
      </w:r>
      <w:r w:rsidRPr="00DF782E">
        <w:rPr>
          <w:color w:val="000000" w:themeColor="text1"/>
          <w:lang w:val="en-CA"/>
        </w:rPr>
        <w:t>.</w:t>
      </w:r>
    </w:p>
    <w:p w14:paraId="3C4F039D" w14:textId="5336338C" w:rsidR="00DD6FC6" w:rsidRPr="00DF782E" w:rsidRDefault="00DD6FC6" w:rsidP="009B5C8D">
      <w:pPr>
        <w:keepNext/>
        <w:rPr>
          <w:b/>
          <w:color w:val="000000" w:themeColor="text1"/>
          <w:lang w:val="en-CA"/>
        </w:rPr>
      </w:pPr>
      <w:r w:rsidRPr="00DF782E">
        <w:rPr>
          <w:b/>
          <w:color w:val="000000" w:themeColor="text1"/>
          <w:lang w:val="en-CA"/>
        </w:rPr>
        <w:lastRenderedPageBreak/>
        <w:t xml:space="preserve">Table </w:t>
      </w:r>
      <w:r w:rsidR="003366C2" w:rsidRPr="00DF782E">
        <w:rPr>
          <w:b/>
          <w:color w:val="000000" w:themeColor="text1"/>
          <w:lang w:val="en-CA"/>
        </w:rPr>
        <w:t>3</w:t>
      </w:r>
      <w:r w:rsidRPr="00DF782E">
        <w:rPr>
          <w:b/>
          <w:color w:val="000000" w:themeColor="text1"/>
          <w:lang w:val="en-CA"/>
        </w:rPr>
        <w:t xml:space="preserve">. Financial report of stage I of the HPMP for Equatorial </w:t>
      </w:r>
      <w:r w:rsidR="009C6F90" w:rsidRPr="00DF782E">
        <w:rPr>
          <w:b/>
          <w:color w:val="000000" w:themeColor="text1"/>
          <w:lang w:val="en-CA"/>
        </w:rPr>
        <w:t>Guinea (</w:t>
      </w:r>
      <w:r w:rsidR="003366C2" w:rsidRPr="00DF782E">
        <w:rPr>
          <w:b/>
          <w:color w:val="000000" w:themeColor="text1"/>
          <w:lang w:val="en-CA"/>
        </w:rPr>
        <w:t>US $</w:t>
      </w:r>
      <w:r w:rsidRPr="00DF782E">
        <w:rPr>
          <w:b/>
          <w:color w:val="000000" w:themeColor="text1"/>
          <w:lang w:val="en-CA"/>
        </w:rPr>
        <w:t>)</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DD6FC6" w:rsidRPr="00DF782E" w14:paraId="35E316BE" w14:textId="77777777" w:rsidTr="00972F82">
        <w:tc>
          <w:tcPr>
            <w:tcW w:w="2153" w:type="dxa"/>
            <w:vMerge w:val="restart"/>
            <w:tcMar>
              <w:left w:w="29" w:type="dxa"/>
              <w:right w:w="0" w:type="dxa"/>
            </w:tcMar>
            <w:vAlign w:val="center"/>
          </w:tcPr>
          <w:p w14:paraId="3E4A649E" w14:textId="77777777" w:rsidR="00DD6FC6" w:rsidRPr="00DF782E" w:rsidRDefault="00DD6FC6" w:rsidP="009B5C8D">
            <w:pPr>
              <w:keepNext/>
              <w:jc w:val="left"/>
              <w:rPr>
                <w:b/>
                <w:color w:val="000000" w:themeColor="text1"/>
                <w:sz w:val="20"/>
                <w:szCs w:val="20"/>
                <w:lang w:val="en-CA"/>
              </w:rPr>
            </w:pPr>
            <w:r w:rsidRPr="00DF782E">
              <w:rPr>
                <w:b/>
                <w:color w:val="000000" w:themeColor="text1"/>
                <w:sz w:val="20"/>
                <w:szCs w:val="20"/>
                <w:lang w:val="en-CA"/>
              </w:rPr>
              <w:t>Agency</w:t>
            </w:r>
          </w:p>
        </w:tc>
        <w:tc>
          <w:tcPr>
            <w:tcW w:w="2399" w:type="dxa"/>
            <w:gridSpan w:val="2"/>
          </w:tcPr>
          <w:p w14:paraId="4702DF49" w14:textId="77777777" w:rsidR="00DD6FC6" w:rsidRPr="00DF782E" w:rsidRDefault="00DD6FC6" w:rsidP="009B5C8D">
            <w:pPr>
              <w:keepNext/>
              <w:jc w:val="center"/>
              <w:rPr>
                <w:b/>
                <w:color w:val="000000" w:themeColor="text1"/>
                <w:sz w:val="20"/>
                <w:szCs w:val="20"/>
                <w:lang w:val="en-CA"/>
              </w:rPr>
            </w:pPr>
            <w:r w:rsidRPr="00DF782E">
              <w:rPr>
                <w:b/>
                <w:color w:val="000000" w:themeColor="text1"/>
                <w:sz w:val="20"/>
                <w:szCs w:val="20"/>
                <w:lang w:val="en-CA"/>
              </w:rPr>
              <w:t>First tranche</w:t>
            </w:r>
          </w:p>
        </w:tc>
        <w:tc>
          <w:tcPr>
            <w:tcW w:w="2399" w:type="dxa"/>
            <w:gridSpan w:val="2"/>
          </w:tcPr>
          <w:p w14:paraId="543CBDD9" w14:textId="77777777" w:rsidR="00DD6FC6" w:rsidRPr="00DF782E" w:rsidRDefault="00DD6FC6" w:rsidP="009B5C8D">
            <w:pPr>
              <w:keepNext/>
              <w:jc w:val="center"/>
              <w:rPr>
                <w:b/>
                <w:color w:val="000000" w:themeColor="text1"/>
                <w:sz w:val="20"/>
                <w:szCs w:val="20"/>
                <w:lang w:val="en-CA"/>
              </w:rPr>
            </w:pPr>
            <w:r w:rsidRPr="00DF782E">
              <w:rPr>
                <w:b/>
                <w:color w:val="000000" w:themeColor="text1"/>
                <w:sz w:val="20"/>
                <w:szCs w:val="20"/>
                <w:lang w:val="en-CA"/>
              </w:rPr>
              <w:t>Second tranche</w:t>
            </w:r>
          </w:p>
        </w:tc>
        <w:tc>
          <w:tcPr>
            <w:tcW w:w="2399" w:type="dxa"/>
            <w:gridSpan w:val="2"/>
          </w:tcPr>
          <w:p w14:paraId="394C0EDD" w14:textId="77777777" w:rsidR="00DD6FC6" w:rsidRPr="00DF782E" w:rsidRDefault="00DD6FC6" w:rsidP="009B5C8D">
            <w:pPr>
              <w:keepNext/>
              <w:jc w:val="center"/>
              <w:rPr>
                <w:b/>
                <w:color w:val="000000" w:themeColor="text1"/>
                <w:sz w:val="20"/>
                <w:szCs w:val="20"/>
                <w:lang w:val="en-CA"/>
              </w:rPr>
            </w:pPr>
            <w:r w:rsidRPr="00DF782E">
              <w:rPr>
                <w:b/>
                <w:color w:val="000000" w:themeColor="text1"/>
                <w:sz w:val="20"/>
                <w:szCs w:val="20"/>
                <w:lang w:val="en-CA"/>
              </w:rPr>
              <w:t>Total approved</w:t>
            </w:r>
          </w:p>
        </w:tc>
      </w:tr>
      <w:tr w:rsidR="00DD6FC6" w:rsidRPr="00DF782E" w14:paraId="273DB8AC" w14:textId="77777777" w:rsidTr="00972F82">
        <w:tc>
          <w:tcPr>
            <w:tcW w:w="2153" w:type="dxa"/>
            <w:vMerge/>
            <w:tcMar>
              <w:left w:w="29" w:type="dxa"/>
              <w:right w:w="0" w:type="dxa"/>
            </w:tcMar>
          </w:tcPr>
          <w:p w14:paraId="63EC446C" w14:textId="77777777" w:rsidR="00DD6FC6" w:rsidRPr="00DF782E" w:rsidRDefault="00DD6FC6" w:rsidP="009B5C8D">
            <w:pPr>
              <w:jc w:val="center"/>
              <w:rPr>
                <w:b/>
                <w:color w:val="000000" w:themeColor="text1"/>
                <w:sz w:val="20"/>
                <w:szCs w:val="20"/>
                <w:lang w:val="en-CA"/>
              </w:rPr>
            </w:pPr>
          </w:p>
        </w:tc>
        <w:tc>
          <w:tcPr>
            <w:tcW w:w="1199" w:type="dxa"/>
          </w:tcPr>
          <w:p w14:paraId="7A09D56C"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Approved</w:t>
            </w:r>
          </w:p>
        </w:tc>
        <w:tc>
          <w:tcPr>
            <w:tcW w:w="1200" w:type="dxa"/>
          </w:tcPr>
          <w:p w14:paraId="664D898B"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Disbursed</w:t>
            </w:r>
          </w:p>
        </w:tc>
        <w:tc>
          <w:tcPr>
            <w:tcW w:w="1199" w:type="dxa"/>
          </w:tcPr>
          <w:p w14:paraId="47A27655"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Approved</w:t>
            </w:r>
          </w:p>
        </w:tc>
        <w:tc>
          <w:tcPr>
            <w:tcW w:w="1200" w:type="dxa"/>
          </w:tcPr>
          <w:p w14:paraId="3EA276BE"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Disbursed</w:t>
            </w:r>
          </w:p>
        </w:tc>
        <w:tc>
          <w:tcPr>
            <w:tcW w:w="1199" w:type="dxa"/>
          </w:tcPr>
          <w:p w14:paraId="79B22505"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Approved</w:t>
            </w:r>
          </w:p>
        </w:tc>
        <w:tc>
          <w:tcPr>
            <w:tcW w:w="1200" w:type="dxa"/>
          </w:tcPr>
          <w:p w14:paraId="42433464" w14:textId="77777777" w:rsidR="00DD6FC6" w:rsidRPr="00DF782E" w:rsidRDefault="00DD6FC6" w:rsidP="009B5C8D">
            <w:pPr>
              <w:jc w:val="center"/>
              <w:rPr>
                <w:b/>
                <w:color w:val="000000" w:themeColor="text1"/>
                <w:sz w:val="20"/>
                <w:szCs w:val="20"/>
                <w:lang w:val="en-CA"/>
              </w:rPr>
            </w:pPr>
            <w:r w:rsidRPr="00DF782E">
              <w:rPr>
                <w:b/>
                <w:color w:val="000000" w:themeColor="text1"/>
                <w:sz w:val="20"/>
                <w:szCs w:val="20"/>
                <w:lang w:val="en-CA"/>
              </w:rPr>
              <w:t>Disbursed</w:t>
            </w:r>
          </w:p>
        </w:tc>
      </w:tr>
      <w:tr w:rsidR="00DD6FC6" w:rsidRPr="00DF782E" w14:paraId="37A22D83" w14:textId="77777777" w:rsidTr="00972F82">
        <w:tc>
          <w:tcPr>
            <w:tcW w:w="2153" w:type="dxa"/>
            <w:tcMar>
              <w:left w:w="29" w:type="dxa"/>
              <w:right w:w="0" w:type="dxa"/>
            </w:tcMar>
          </w:tcPr>
          <w:p w14:paraId="05E257E2" w14:textId="77777777" w:rsidR="00DD6FC6" w:rsidRPr="00DF782E" w:rsidRDefault="00DD6FC6" w:rsidP="009B5C8D">
            <w:pPr>
              <w:rPr>
                <w:color w:val="000000" w:themeColor="text1"/>
                <w:sz w:val="20"/>
                <w:szCs w:val="20"/>
                <w:lang w:val="en-CA"/>
              </w:rPr>
            </w:pPr>
            <w:r w:rsidRPr="00DF782E">
              <w:rPr>
                <w:color w:val="000000" w:themeColor="text1"/>
                <w:sz w:val="20"/>
                <w:szCs w:val="20"/>
                <w:lang w:val="en-CA"/>
              </w:rPr>
              <w:t>UNEP</w:t>
            </w:r>
          </w:p>
        </w:tc>
        <w:tc>
          <w:tcPr>
            <w:tcW w:w="1199" w:type="dxa"/>
          </w:tcPr>
          <w:p w14:paraId="575231D2" w14:textId="44860A24" w:rsidR="00DD6FC6" w:rsidRPr="00DF782E" w:rsidRDefault="00DD6FC6" w:rsidP="009B5C8D">
            <w:pPr>
              <w:jc w:val="right"/>
              <w:rPr>
                <w:color w:val="000000" w:themeColor="text1"/>
                <w:sz w:val="20"/>
                <w:szCs w:val="20"/>
                <w:lang w:val="en-CA"/>
              </w:rPr>
            </w:pPr>
            <w:r w:rsidRPr="00DF782E">
              <w:rPr>
                <w:color w:val="000000" w:themeColor="text1"/>
                <w:sz w:val="20"/>
                <w:szCs w:val="20"/>
                <w:lang w:val="en-CA"/>
              </w:rPr>
              <w:t>40,000</w:t>
            </w:r>
          </w:p>
        </w:tc>
        <w:tc>
          <w:tcPr>
            <w:tcW w:w="1200" w:type="dxa"/>
          </w:tcPr>
          <w:p w14:paraId="074E3263" w14:textId="01364DBC"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40,000</w:t>
            </w:r>
          </w:p>
        </w:tc>
        <w:tc>
          <w:tcPr>
            <w:tcW w:w="1199" w:type="dxa"/>
          </w:tcPr>
          <w:p w14:paraId="5DEFC56C" w14:textId="71C8502E"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30,000</w:t>
            </w:r>
          </w:p>
        </w:tc>
        <w:tc>
          <w:tcPr>
            <w:tcW w:w="1200" w:type="dxa"/>
          </w:tcPr>
          <w:p w14:paraId="5275A8AF" w14:textId="7F5E7EFB"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30,000</w:t>
            </w:r>
          </w:p>
        </w:tc>
        <w:tc>
          <w:tcPr>
            <w:tcW w:w="1199" w:type="dxa"/>
          </w:tcPr>
          <w:p w14:paraId="06D5235C" w14:textId="796BE0A2"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70,000</w:t>
            </w:r>
          </w:p>
        </w:tc>
        <w:tc>
          <w:tcPr>
            <w:tcW w:w="1200" w:type="dxa"/>
          </w:tcPr>
          <w:p w14:paraId="39BA3579" w14:textId="23BE3F93"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70,000</w:t>
            </w:r>
          </w:p>
        </w:tc>
      </w:tr>
      <w:tr w:rsidR="00DD6FC6" w:rsidRPr="00DF782E" w14:paraId="3B46E1E9" w14:textId="77777777" w:rsidTr="00972F82">
        <w:tc>
          <w:tcPr>
            <w:tcW w:w="2153" w:type="dxa"/>
            <w:tcMar>
              <w:left w:w="29" w:type="dxa"/>
              <w:right w:w="0" w:type="dxa"/>
            </w:tcMar>
          </w:tcPr>
          <w:p w14:paraId="63B8CA29" w14:textId="77777777" w:rsidR="00DD6FC6" w:rsidRPr="00DF782E" w:rsidRDefault="00DD6FC6" w:rsidP="009B5C8D">
            <w:pPr>
              <w:rPr>
                <w:color w:val="000000" w:themeColor="text1"/>
                <w:sz w:val="20"/>
                <w:szCs w:val="20"/>
                <w:lang w:val="en-CA"/>
              </w:rPr>
            </w:pPr>
            <w:r w:rsidRPr="00DF782E">
              <w:rPr>
                <w:color w:val="000000" w:themeColor="text1"/>
                <w:sz w:val="20"/>
                <w:szCs w:val="20"/>
                <w:lang w:val="en-CA"/>
              </w:rPr>
              <w:t>UNIDO</w:t>
            </w:r>
          </w:p>
        </w:tc>
        <w:tc>
          <w:tcPr>
            <w:tcW w:w="1199" w:type="dxa"/>
          </w:tcPr>
          <w:p w14:paraId="4330835A" w14:textId="105DE99F"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75,000</w:t>
            </w:r>
          </w:p>
        </w:tc>
        <w:tc>
          <w:tcPr>
            <w:tcW w:w="1200" w:type="dxa"/>
          </w:tcPr>
          <w:p w14:paraId="372BE239" w14:textId="61EAAA49"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74,961</w:t>
            </w:r>
          </w:p>
        </w:tc>
        <w:tc>
          <w:tcPr>
            <w:tcW w:w="1199" w:type="dxa"/>
          </w:tcPr>
          <w:p w14:paraId="299265F9" w14:textId="77777777" w:rsidR="00DD6FC6" w:rsidRPr="00DF782E" w:rsidRDefault="00DD6FC6" w:rsidP="009B5C8D">
            <w:pPr>
              <w:jc w:val="right"/>
              <w:rPr>
                <w:color w:val="000000" w:themeColor="text1"/>
                <w:sz w:val="20"/>
                <w:szCs w:val="20"/>
                <w:lang w:val="en-CA"/>
              </w:rPr>
            </w:pPr>
            <w:r w:rsidRPr="00DF782E">
              <w:rPr>
                <w:color w:val="000000" w:themeColor="text1"/>
                <w:sz w:val="20"/>
                <w:szCs w:val="20"/>
                <w:lang w:val="en-CA"/>
              </w:rPr>
              <w:t>0</w:t>
            </w:r>
          </w:p>
        </w:tc>
        <w:tc>
          <w:tcPr>
            <w:tcW w:w="1200" w:type="dxa"/>
          </w:tcPr>
          <w:p w14:paraId="705EBCF3" w14:textId="77777777" w:rsidR="00DD6FC6" w:rsidRPr="00DF782E" w:rsidRDefault="00DD6FC6" w:rsidP="009B5C8D">
            <w:pPr>
              <w:jc w:val="right"/>
              <w:rPr>
                <w:color w:val="000000" w:themeColor="text1"/>
                <w:sz w:val="20"/>
                <w:szCs w:val="20"/>
                <w:lang w:val="en-CA"/>
              </w:rPr>
            </w:pPr>
            <w:r w:rsidRPr="00DF782E">
              <w:rPr>
                <w:color w:val="000000" w:themeColor="text1"/>
                <w:sz w:val="20"/>
                <w:szCs w:val="20"/>
                <w:lang w:val="en-CA"/>
              </w:rPr>
              <w:t>0</w:t>
            </w:r>
          </w:p>
        </w:tc>
        <w:tc>
          <w:tcPr>
            <w:tcW w:w="1199" w:type="dxa"/>
          </w:tcPr>
          <w:p w14:paraId="7D8398A8" w14:textId="41C140F0"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75,000</w:t>
            </w:r>
          </w:p>
        </w:tc>
        <w:tc>
          <w:tcPr>
            <w:tcW w:w="1200" w:type="dxa"/>
          </w:tcPr>
          <w:p w14:paraId="3C8451E7" w14:textId="4C7478BC"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74,961</w:t>
            </w:r>
          </w:p>
        </w:tc>
      </w:tr>
      <w:tr w:rsidR="00DD6FC6" w:rsidRPr="00DF782E" w14:paraId="6E4C361D" w14:textId="77777777" w:rsidTr="00972F82">
        <w:tc>
          <w:tcPr>
            <w:tcW w:w="2153" w:type="dxa"/>
            <w:tcMar>
              <w:left w:w="29" w:type="dxa"/>
              <w:right w:w="0" w:type="dxa"/>
            </w:tcMar>
          </w:tcPr>
          <w:p w14:paraId="29557D11" w14:textId="77777777" w:rsidR="00DD6FC6" w:rsidRPr="00DF782E" w:rsidRDefault="00DD6FC6" w:rsidP="009B5C8D">
            <w:pPr>
              <w:rPr>
                <w:b/>
                <w:color w:val="000000" w:themeColor="text1"/>
                <w:sz w:val="20"/>
                <w:szCs w:val="20"/>
                <w:lang w:val="en-CA"/>
              </w:rPr>
            </w:pPr>
            <w:r w:rsidRPr="00DF782E">
              <w:rPr>
                <w:b/>
                <w:color w:val="000000" w:themeColor="text1"/>
                <w:sz w:val="20"/>
                <w:szCs w:val="20"/>
                <w:lang w:val="en-CA"/>
              </w:rPr>
              <w:t>Total</w:t>
            </w:r>
          </w:p>
        </w:tc>
        <w:tc>
          <w:tcPr>
            <w:tcW w:w="1199" w:type="dxa"/>
          </w:tcPr>
          <w:p w14:paraId="4FABAB59" w14:textId="122BDBAE"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115,000</w:t>
            </w:r>
          </w:p>
        </w:tc>
        <w:tc>
          <w:tcPr>
            <w:tcW w:w="1200" w:type="dxa"/>
          </w:tcPr>
          <w:p w14:paraId="07D95BB0" w14:textId="32782B88"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114,961</w:t>
            </w:r>
          </w:p>
        </w:tc>
        <w:tc>
          <w:tcPr>
            <w:tcW w:w="1199" w:type="dxa"/>
          </w:tcPr>
          <w:p w14:paraId="389F270F" w14:textId="06094DFD"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30,000</w:t>
            </w:r>
          </w:p>
        </w:tc>
        <w:tc>
          <w:tcPr>
            <w:tcW w:w="1200" w:type="dxa"/>
          </w:tcPr>
          <w:p w14:paraId="4CAA4629" w14:textId="37501F0F"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30,000</w:t>
            </w:r>
          </w:p>
        </w:tc>
        <w:tc>
          <w:tcPr>
            <w:tcW w:w="1199" w:type="dxa"/>
          </w:tcPr>
          <w:p w14:paraId="3B527952" w14:textId="6FBA5065"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145,000</w:t>
            </w:r>
          </w:p>
        </w:tc>
        <w:tc>
          <w:tcPr>
            <w:tcW w:w="1200" w:type="dxa"/>
          </w:tcPr>
          <w:p w14:paraId="6605243D" w14:textId="2D44C72D" w:rsidR="00DD6FC6" w:rsidRPr="00DF782E" w:rsidRDefault="006066A2" w:rsidP="009B5C8D">
            <w:pPr>
              <w:jc w:val="right"/>
              <w:rPr>
                <w:color w:val="000000" w:themeColor="text1"/>
                <w:sz w:val="20"/>
                <w:szCs w:val="20"/>
                <w:lang w:val="en-CA"/>
              </w:rPr>
            </w:pPr>
            <w:r w:rsidRPr="00DF782E">
              <w:rPr>
                <w:color w:val="000000" w:themeColor="text1"/>
                <w:sz w:val="20"/>
                <w:szCs w:val="20"/>
                <w:lang w:val="en-CA"/>
              </w:rPr>
              <w:t>144,961</w:t>
            </w:r>
          </w:p>
        </w:tc>
      </w:tr>
      <w:tr w:rsidR="00DD6FC6" w:rsidRPr="00DF782E" w14:paraId="51D101F3" w14:textId="77777777" w:rsidTr="00972F82">
        <w:tc>
          <w:tcPr>
            <w:tcW w:w="2153" w:type="dxa"/>
            <w:tcMar>
              <w:left w:w="29" w:type="dxa"/>
              <w:right w:w="0" w:type="dxa"/>
            </w:tcMar>
          </w:tcPr>
          <w:p w14:paraId="7CC4DD55" w14:textId="77777777" w:rsidR="00DD6FC6" w:rsidRPr="00DF782E" w:rsidRDefault="00DD6FC6" w:rsidP="009B5C8D">
            <w:pPr>
              <w:rPr>
                <w:b/>
                <w:color w:val="000000" w:themeColor="text1"/>
                <w:sz w:val="20"/>
                <w:szCs w:val="20"/>
                <w:lang w:val="en-CA"/>
              </w:rPr>
            </w:pPr>
            <w:r w:rsidRPr="00DF782E">
              <w:rPr>
                <w:b/>
                <w:color w:val="000000" w:themeColor="text1"/>
                <w:sz w:val="20"/>
                <w:szCs w:val="20"/>
                <w:lang w:val="en-CA"/>
              </w:rPr>
              <w:t>Disbursement rate (%)</w:t>
            </w:r>
          </w:p>
        </w:tc>
        <w:tc>
          <w:tcPr>
            <w:tcW w:w="2399" w:type="dxa"/>
            <w:gridSpan w:val="2"/>
          </w:tcPr>
          <w:p w14:paraId="276C0E2D" w14:textId="4FDD6F5A" w:rsidR="00DD6FC6" w:rsidRPr="00DF782E" w:rsidRDefault="006066A2" w:rsidP="009B5C8D">
            <w:pPr>
              <w:jc w:val="center"/>
              <w:rPr>
                <w:color w:val="000000" w:themeColor="text1"/>
                <w:sz w:val="20"/>
                <w:szCs w:val="20"/>
                <w:lang w:val="en-CA"/>
              </w:rPr>
            </w:pPr>
            <w:r w:rsidRPr="00DF782E">
              <w:rPr>
                <w:color w:val="000000" w:themeColor="text1"/>
                <w:sz w:val="20"/>
                <w:szCs w:val="20"/>
                <w:lang w:val="en-CA"/>
              </w:rPr>
              <w:t>99.7</w:t>
            </w:r>
            <w:r w:rsidR="002B2E30" w:rsidRPr="00DF782E">
              <w:rPr>
                <w:color w:val="000000" w:themeColor="text1"/>
                <w:sz w:val="20"/>
                <w:szCs w:val="20"/>
                <w:lang w:val="en-CA"/>
              </w:rPr>
              <w:t>0</w:t>
            </w:r>
          </w:p>
        </w:tc>
        <w:tc>
          <w:tcPr>
            <w:tcW w:w="2399" w:type="dxa"/>
            <w:gridSpan w:val="2"/>
          </w:tcPr>
          <w:p w14:paraId="77689768" w14:textId="41D26FBD" w:rsidR="00DD6FC6" w:rsidRPr="00DF782E" w:rsidRDefault="006066A2" w:rsidP="009B5C8D">
            <w:pPr>
              <w:jc w:val="center"/>
              <w:rPr>
                <w:color w:val="000000" w:themeColor="text1"/>
                <w:sz w:val="20"/>
                <w:szCs w:val="20"/>
                <w:lang w:val="en-CA"/>
              </w:rPr>
            </w:pPr>
            <w:r w:rsidRPr="00DF782E">
              <w:rPr>
                <w:color w:val="000000" w:themeColor="text1"/>
                <w:sz w:val="20"/>
                <w:szCs w:val="20"/>
                <w:lang w:val="en-CA"/>
              </w:rPr>
              <w:t>100</w:t>
            </w:r>
          </w:p>
        </w:tc>
        <w:tc>
          <w:tcPr>
            <w:tcW w:w="2399" w:type="dxa"/>
            <w:gridSpan w:val="2"/>
          </w:tcPr>
          <w:p w14:paraId="0285606E" w14:textId="6DAA128D" w:rsidR="00DD6FC6" w:rsidRPr="00DF782E" w:rsidRDefault="00DD6FC6" w:rsidP="009B5C8D">
            <w:pPr>
              <w:jc w:val="center"/>
              <w:rPr>
                <w:color w:val="000000" w:themeColor="text1"/>
                <w:sz w:val="20"/>
                <w:szCs w:val="20"/>
                <w:lang w:val="en-CA"/>
              </w:rPr>
            </w:pPr>
            <w:r w:rsidRPr="00DF782E">
              <w:rPr>
                <w:color w:val="000000" w:themeColor="text1"/>
                <w:sz w:val="20"/>
                <w:szCs w:val="20"/>
                <w:lang w:val="en-CA"/>
              </w:rPr>
              <w:t>9</w:t>
            </w:r>
            <w:r w:rsidR="006066A2" w:rsidRPr="00DF782E">
              <w:rPr>
                <w:color w:val="000000" w:themeColor="text1"/>
                <w:sz w:val="20"/>
                <w:szCs w:val="20"/>
                <w:lang w:val="en-CA"/>
              </w:rPr>
              <w:t>9.97</w:t>
            </w:r>
          </w:p>
        </w:tc>
      </w:tr>
    </w:tbl>
    <w:p w14:paraId="680F851F" w14:textId="77777777" w:rsidR="00DD6FC6" w:rsidRPr="00DF782E" w:rsidRDefault="00DD6FC6" w:rsidP="009B5C8D">
      <w:pPr>
        <w:rPr>
          <w:color w:val="000000" w:themeColor="text1"/>
          <w:u w:val="single"/>
          <w:lang w:val="en-CA"/>
        </w:rPr>
      </w:pPr>
    </w:p>
    <w:p w14:paraId="7BE28790" w14:textId="04BC89CA" w:rsidR="0048787E" w:rsidRPr="00DF782E" w:rsidRDefault="0048787E" w:rsidP="009B5C8D">
      <w:pPr>
        <w:rPr>
          <w:color w:val="000000" w:themeColor="text1"/>
          <w:u w:val="single"/>
          <w:lang w:val="en-CA"/>
        </w:rPr>
      </w:pPr>
      <w:r w:rsidRPr="00DF782E">
        <w:rPr>
          <w:color w:val="000000" w:themeColor="text1"/>
          <w:u w:val="single"/>
          <w:lang w:val="en-CA"/>
        </w:rPr>
        <w:t xml:space="preserve">Implementation plan for the </w:t>
      </w:r>
      <w:r w:rsidR="00C8449C" w:rsidRPr="00DF782E">
        <w:rPr>
          <w:color w:val="000000" w:themeColor="text1"/>
          <w:u w:val="single"/>
          <w:lang w:val="en-CA"/>
        </w:rPr>
        <w:t>combine</w:t>
      </w:r>
      <w:r w:rsidR="00E00750" w:rsidRPr="00DF782E">
        <w:rPr>
          <w:color w:val="000000" w:themeColor="text1"/>
          <w:u w:val="single"/>
          <w:lang w:val="en-CA"/>
        </w:rPr>
        <w:t>d</w:t>
      </w:r>
      <w:r w:rsidR="00C8449C" w:rsidRPr="00DF782E">
        <w:rPr>
          <w:color w:val="000000" w:themeColor="text1"/>
          <w:u w:val="single"/>
          <w:lang w:val="en-CA"/>
        </w:rPr>
        <w:t xml:space="preserve"> </w:t>
      </w:r>
      <w:r w:rsidR="00843B69" w:rsidRPr="00DF782E">
        <w:rPr>
          <w:color w:val="000000" w:themeColor="text1"/>
          <w:u w:val="single"/>
          <w:lang w:val="en-CA"/>
        </w:rPr>
        <w:t>third</w:t>
      </w:r>
      <w:r w:rsidR="00C8449C" w:rsidRPr="00DF782E">
        <w:rPr>
          <w:color w:val="000000" w:themeColor="text1"/>
          <w:u w:val="single"/>
          <w:lang w:val="en-CA"/>
        </w:rPr>
        <w:t>/fourth</w:t>
      </w:r>
      <w:r w:rsidRPr="00DF782E">
        <w:rPr>
          <w:color w:val="000000" w:themeColor="text1"/>
          <w:u w:val="single"/>
          <w:lang w:val="en-CA"/>
        </w:rPr>
        <w:t xml:space="preserve"> tranche of the HPMP</w:t>
      </w:r>
    </w:p>
    <w:p w14:paraId="3C7794E0" w14:textId="77777777" w:rsidR="0048787E" w:rsidRPr="00DF782E" w:rsidRDefault="0048787E" w:rsidP="009B5C8D">
      <w:pPr>
        <w:rPr>
          <w:color w:val="000000" w:themeColor="text1"/>
          <w:u w:val="single"/>
          <w:lang w:val="en-CA"/>
        </w:rPr>
      </w:pPr>
    </w:p>
    <w:p w14:paraId="614352C5" w14:textId="6C5E8134" w:rsidR="00531137" w:rsidRPr="00DF782E" w:rsidRDefault="00531137" w:rsidP="009B5C8D">
      <w:pPr>
        <w:pStyle w:val="Heading1"/>
        <w:rPr>
          <w:color w:val="000000" w:themeColor="text1"/>
          <w:lang w:val="en-US"/>
        </w:rPr>
      </w:pPr>
      <w:r w:rsidRPr="00DF782E">
        <w:rPr>
          <w:color w:val="000000" w:themeColor="text1"/>
          <w:lang w:val="en-CA"/>
        </w:rPr>
        <w:t xml:space="preserve">Based on the revised </w:t>
      </w:r>
      <w:r w:rsidRPr="00DF782E">
        <w:rPr>
          <w:color w:val="000000" w:themeColor="text1"/>
          <w:lang w:val="en-US"/>
        </w:rPr>
        <w:t xml:space="preserve">funding level </w:t>
      </w:r>
      <w:r w:rsidR="003366C2" w:rsidRPr="00DF782E">
        <w:rPr>
          <w:color w:val="000000" w:themeColor="text1"/>
          <w:lang w:val="en-US"/>
        </w:rPr>
        <w:t>of</w:t>
      </w:r>
      <w:r w:rsidRPr="00DF782E">
        <w:rPr>
          <w:color w:val="000000" w:themeColor="text1"/>
          <w:lang w:val="en-US"/>
        </w:rPr>
        <w:t xml:space="preserve"> </w:t>
      </w:r>
      <w:r w:rsidR="003366C2" w:rsidRPr="00DF782E">
        <w:rPr>
          <w:color w:val="000000" w:themeColor="text1"/>
          <w:lang w:val="en-US"/>
        </w:rPr>
        <w:t>US $</w:t>
      </w:r>
      <w:r w:rsidRPr="00DF782E">
        <w:rPr>
          <w:color w:val="000000" w:themeColor="text1"/>
          <w:lang w:val="en-US"/>
        </w:rPr>
        <w:t xml:space="preserve">280,000, the Government had proposed an adjustment to the tranche distribution, with one tranche in 2018, </w:t>
      </w:r>
      <w:r w:rsidR="00E00750" w:rsidRPr="00DF782E">
        <w:rPr>
          <w:color w:val="000000" w:themeColor="text1"/>
          <w:lang w:val="en-US"/>
        </w:rPr>
        <w:t xml:space="preserve">which </w:t>
      </w:r>
      <w:r w:rsidRPr="00DF782E">
        <w:rPr>
          <w:color w:val="000000" w:themeColor="text1"/>
          <w:lang w:val="en-US"/>
        </w:rPr>
        <w:t>combin</w:t>
      </w:r>
      <w:r w:rsidR="00E00750" w:rsidRPr="00DF782E">
        <w:rPr>
          <w:color w:val="000000" w:themeColor="text1"/>
          <w:lang w:val="en-US"/>
        </w:rPr>
        <w:t>ed</w:t>
      </w:r>
      <w:r w:rsidRPr="00DF782E">
        <w:rPr>
          <w:color w:val="000000" w:themeColor="text1"/>
          <w:lang w:val="en-US"/>
        </w:rPr>
        <w:t xml:space="preserve"> the third (2016) and fourth (2018) tranches, in the amount of </w:t>
      </w:r>
      <w:r w:rsidR="003366C2" w:rsidRPr="00DF782E">
        <w:rPr>
          <w:color w:val="000000" w:themeColor="text1"/>
          <w:lang w:val="en-US"/>
        </w:rPr>
        <w:t>US $</w:t>
      </w:r>
      <w:r w:rsidR="003F1C68" w:rsidRPr="00DF782E">
        <w:rPr>
          <w:color w:val="000000" w:themeColor="text1"/>
          <w:lang w:val="en-US"/>
        </w:rPr>
        <w:t>105</w:t>
      </w:r>
      <w:r w:rsidRPr="00DF782E">
        <w:rPr>
          <w:color w:val="000000" w:themeColor="text1"/>
          <w:lang w:val="en-US"/>
        </w:rPr>
        <w:t>,000, and the last tranche in</w:t>
      </w:r>
      <w:r w:rsidR="003F1C68" w:rsidRPr="00DF782E">
        <w:rPr>
          <w:color w:val="000000" w:themeColor="text1"/>
          <w:lang w:val="en-US"/>
        </w:rPr>
        <w:t xml:space="preserve"> 2020 in the amount of </w:t>
      </w:r>
      <w:r w:rsidR="003366C2" w:rsidRPr="00DF782E">
        <w:rPr>
          <w:color w:val="000000" w:themeColor="text1"/>
          <w:lang w:val="en-US"/>
        </w:rPr>
        <w:t>US $</w:t>
      </w:r>
      <w:r w:rsidR="003F1C68" w:rsidRPr="00DF782E">
        <w:rPr>
          <w:color w:val="000000" w:themeColor="text1"/>
          <w:lang w:val="en-US"/>
        </w:rPr>
        <w:t>30</w:t>
      </w:r>
      <w:r w:rsidRPr="00DF782E">
        <w:rPr>
          <w:color w:val="000000" w:themeColor="text1"/>
          <w:lang w:val="en-US"/>
        </w:rPr>
        <w:t>,000</w:t>
      </w:r>
      <w:r w:rsidR="003366C2" w:rsidRPr="00DF782E">
        <w:rPr>
          <w:color w:val="000000" w:themeColor="text1"/>
          <w:lang w:val="en-US"/>
        </w:rPr>
        <w:t>. The proposed activities and funding levels to be implemented are</w:t>
      </w:r>
      <w:r w:rsidR="001C76FE" w:rsidRPr="00DF782E">
        <w:rPr>
          <w:color w:val="000000" w:themeColor="text1"/>
          <w:lang w:val="en-US"/>
        </w:rPr>
        <w:t xml:space="preserve"> shown in Table </w:t>
      </w:r>
      <w:r w:rsidR="003366C2" w:rsidRPr="00DF782E">
        <w:rPr>
          <w:color w:val="000000" w:themeColor="text1"/>
          <w:lang w:val="en-US"/>
        </w:rPr>
        <w:t>4</w:t>
      </w:r>
      <w:r w:rsidR="001C76FE" w:rsidRPr="00DF782E">
        <w:rPr>
          <w:color w:val="000000" w:themeColor="text1"/>
          <w:lang w:val="en-US"/>
        </w:rPr>
        <w:t xml:space="preserve">. </w:t>
      </w:r>
    </w:p>
    <w:p w14:paraId="1B4E6615" w14:textId="51DE2315" w:rsidR="00270279" w:rsidRPr="00DF782E" w:rsidRDefault="00270279" w:rsidP="009B5C8D">
      <w:pPr>
        <w:rPr>
          <w:b/>
          <w:color w:val="000000" w:themeColor="text1"/>
        </w:rPr>
      </w:pPr>
      <w:r w:rsidRPr="00DF782E">
        <w:rPr>
          <w:b/>
          <w:color w:val="000000" w:themeColor="text1"/>
        </w:rPr>
        <w:t xml:space="preserve">Table </w:t>
      </w:r>
      <w:r w:rsidR="003366C2" w:rsidRPr="00DF782E">
        <w:rPr>
          <w:b/>
          <w:color w:val="000000" w:themeColor="text1"/>
        </w:rPr>
        <w:t>4</w:t>
      </w:r>
      <w:r w:rsidRPr="00DF782E">
        <w:rPr>
          <w:b/>
          <w:color w:val="000000" w:themeColor="text1"/>
        </w:rPr>
        <w:t>. Revised budget for stage I of the HPMP for Equatorial Guinea (</w:t>
      </w:r>
      <w:r w:rsidR="003366C2" w:rsidRPr="00DF782E">
        <w:rPr>
          <w:b/>
          <w:color w:val="000000" w:themeColor="text1"/>
        </w:rPr>
        <w:t>US $</w:t>
      </w:r>
      <w:r w:rsidR="001843E7" w:rsidRPr="00DF782E">
        <w:rPr>
          <w:b/>
          <w:color w:val="000000" w:themeColor="text1"/>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4"/>
        <w:gridCol w:w="851"/>
        <w:gridCol w:w="850"/>
        <w:gridCol w:w="993"/>
        <w:gridCol w:w="850"/>
        <w:gridCol w:w="851"/>
        <w:gridCol w:w="992"/>
      </w:tblGrid>
      <w:tr w:rsidR="00270279" w:rsidRPr="00DF782E" w14:paraId="3F640BEF" w14:textId="77777777" w:rsidTr="003366C2">
        <w:trPr>
          <w:tblHeader/>
        </w:trPr>
        <w:tc>
          <w:tcPr>
            <w:tcW w:w="3964" w:type="dxa"/>
            <w:shd w:val="clear" w:color="000000" w:fill="auto"/>
            <w:tcMar>
              <w:top w:w="15" w:type="dxa"/>
              <w:left w:w="15" w:type="dxa"/>
              <w:bottom w:w="0" w:type="dxa"/>
              <w:right w:w="15" w:type="dxa"/>
            </w:tcMar>
            <w:vAlign w:val="center"/>
            <w:hideMark/>
          </w:tcPr>
          <w:p w14:paraId="29AEF75E" w14:textId="77777777" w:rsidR="00270279" w:rsidRPr="00DF782E" w:rsidRDefault="00270279" w:rsidP="002B2E30">
            <w:pPr>
              <w:keepNext/>
              <w:keepLines/>
              <w:ind w:left="90" w:right="100"/>
              <w:jc w:val="left"/>
              <w:rPr>
                <w:b/>
                <w:color w:val="000000" w:themeColor="text1"/>
                <w:sz w:val="20"/>
                <w:szCs w:val="20"/>
              </w:rPr>
            </w:pPr>
            <w:r w:rsidRPr="00DF782E">
              <w:rPr>
                <w:b/>
                <w:color w:val="000000" w:themeColor="text1"/>
                <w:sz w:val="20"/>
                <w:szCs w:val="20"/>
              </w:rPr>
              <w:t>Project title</w:t>
            </w:r>
          </w:p>
        </w:tc>
        <w:tc>
          <w:tcPr>
            <w:tcW w:w="851" w:type="dxa"/>
            <w:shd w:val="clear" w:color="000000" w:fill="auto"/>
            <w:tcMar>
              <w:top w:w="15" w:type="dxa"/>
              <w:left w:w="15" w:type="dxa"/>
              <w:bottom w:w="0" w:type="dxa"/>
              <w:right w:w="15" w:type="dxa"/>
            </w:tcMar>
            <w:hideMark/>
          </w:tcPr>
          <w:p w14:paraId="38548C6B" w14:textId="77777777" w:rsidR="00270279" w:rsidRPr="00DF782E" w:rsidRDefault="00270279" w:rsidP="009B5C8D">
            <w:pPr>
              <w:keepNext/>
              <w:keepLines/>
              <w:jc w:val="center"/>
              <w:rPr>
                <w:b/>
                <w:color w:val="000000" w:themeColor="text1"/>
                <w:sz w:val="20"/>
                <w:szCs w:val="20"/>
              </w:rPr>
            </w:pPr>
            <w:r w:rsidRPr="00DF782E">
              <w:rPr>
                <w:b/>
                <w:color w:val="000000" w:themeColor="text1"/>
                <w:sz w:val="20"/>
                <w:szCs w:val="20"/>
              </w:rPr>
              <w:t>Agency</w:t>
            </w:r>
          </w:p>
        </w:tc>
        <w:tc>
          <w:tcPr>
            <w:tcW w:w="850" w:type="dxa"/>
            <w:shd w:val="clear" w:color="000000" w:fill="auto"/>
            <w:tcMar>
              <w:top w:w="15" w:type="dxa"/>
              <w:left w:w="15" w:type="dxa"/>
              <w:bottom w:w="0" w:type="dxa"/>
              <w:right w:w="15" w:type="dxa"/>
            </w:tcMar>
            <w:hideMark/>
          </w:tcPr>
          <w:p w14:paraId="1E9BB259" w14:textId="77777777" w:rsidR="00270279" w:rsidRPr="00DF782E" w:rsidRDefault="00270279" w:rsidP="009B5C8D">
            <w:pPr>
              <w:keepNext/>
              <w:keepLines/>
              <w:jc w:val="center"/>
              <w:rPr>
                <w:b/>
                <w:color w:val="000000" w:themeColor="text1"/>
                <w:sz w:val="20"/>
                <w:szCs w:val="20"/>
              </w:rPr>
            </w:pPr>
            <w:r w:rsidRPr="00DF782E">
              <w:rPr>
                <w:b/>
                <w:color w:val="000000" w:themeColor="text1"/>
                <w:sz w:val="20"/>
                <w:szCs w:val="20"/>
              </w:rPr>
              <w:t>2011</w:t>
            </w:r>
          </w:p>
        </w:tc>
        <w:tc>
          <w:tcPr>
            <w:tcW w:w="993" w:type="dxa"/>
            <w:shd w:val="clear" w:color="000000" w:fill="auto"/>
            <w:tcMar>
              <w:top w:w="15" w:type="dxa"/>
              <w:left w:w="15" w:type="dxa"/>
              <w:bottom w:w="0" w:type="dxa"/>
              <w:right w:w="15" w:type="dxa"/>
            </w:tcMar>
            <w:hideMark/>
          </w:tcPr>
          <w:p w14:paraId="5615D320" w14:textId="77777777" w:rsidR="00270279" w:rsidRPr="00DF782E" w:rsidRDefault="00270279" w:rsidP="009B5C8D">
            <w:pPr>
              <w:keepNext/>
              <w:keepLines/>
              <w:jc w:val="center"/>
              <w:rPr>
                <w:b/>
                <w:color w:val="000000" w:themeColor="text1"/>
                <w:sz w:val="20"/>
                <w:szCs w:val="20"/>
              </w:rPr>
            </w:pPr>
            <w:r w:rsidRPr="00DF782E">
              <w:rPr>
                <w:b/>
                <w:color w:val="000000" w:themeColor="text1"/>
                <w:sz w:val="20"/>
                <w:szCs w:val="20"/>
              </w:rPr>
              <w:t>2013</w:t>
            </w:r>
          </w:p>
        </w:tc>
        <w:tc>
          <w:tcPr>
            <w:tcW w:w="850" w:type="dxa"/>
            <w:shd w:val="clear" w:color="000000" w:fill="auto"/>
            <w:tcMar>
              <w:top w:w="15" w:type="dxa"/>
              <w:left w:w="15" w:type="dxa"/>
              <w:bottom w:w="0" w:type="dxa"/>
              <w:right w:w="15" w:type="dxa"/>
            </w:tcMar>
            <w:hideMark/>
          </w:tcPr>
          <w:p w14:paraId="1E5167D1" w14:textId="77777777" w:rsidR="00270279" w:rsidRPr="00DF782E" w:rsidRDefault="00270279" w:rsidP="009B5C8D">
            <w:pPr>
              <w:keepNext/>
              <w:keepLines/>
              <w:jc w:val="center"/>
              <w:rPr>
                <w:b/>
                <w:color w:val="000000" w:themeColor="text1"/>
                <w:sz w:val="20"/>
                <w:szCs w:val="20"/>
              </w:rPr>
            </w:pPr>
            <w:r w:rsidRPr="00DF782E">
              <w:rPr>
                <w:b/>
                <w:color w:val="000000" w:themeColor="text1"/>
                <w:sz w:val="20"/>
                <w:szCs w:val="20"/>
              </w:rPr>
              <w:t>2018*</w:t>
            </w:r>
          </w:p>
        </w:tc>
        <w:tc>
          <w:tcPr>
            <w:tcW w:w="851" w:type="dxa"/>
            <w:shd w:val="clear" w:color="000000" w:fill="auto"/>
            <w:tcMar>
              <w:top w:w="15" w:type="dxa"/>
              <w:left w:w="15" w:type="dxa"/>
              <w:bottom w:w="0" w:type="dxa"/>
              <w:right w:w="15" w:type="dxa"/>
            </w:tcMar>
            <w:hideMark/>
          </w:tcPr>
          <w:p w14:paraId="340873B3" w14:textId="77777777" w:rsidR="00270279" w:rsidRPr="00DF782E" w:rsidRDefault="00270279" w:rsidP="009B5C8D">
            <w:pPr>
              <w:keepNext/>
              <w:keepLines/>
              <w:jc w:val="center"/>
              <w:rPr>
                <w:b/>
                <w:color w:val="000000" w:themeColor="text1"/>
                <w:sz w:val="20"/>
                <w:szCs w:val="20"/>
              </w:rPr>
            </w:pPr>
            <w:r w:rsidRPr="00DF782E">
              <w:rPr>
                <w:b/>
                <w:color w:val="000000" w:themeColor="text1"/>
                <w:sz w:val="20"/>
                <w:szCs w:val="20"/>
              </w:rPr>
              <w:t>2020</w:t>
            </w:r>
          </w:p>
        </w:tc>
        <w:tc>
          <w:tcPr>
            <w:tcW w:w="992" w:type="dxa"/>
            <w:shd w:val="clear" w:color="000000" w:fill="auto"/>
            <w:tcMar>
              <w:top w:w="15" w:type="dxa"/>
              <w:left w:w="15" w:type="dxa"/>
              <w:bottom w:w="0" w:type="dxa"/>
              <w:right w:w="15" w:type="dxa"/>
            </w:tcMar>
            <w:hideMark/>
          </w:tcPr>
          <w:p w14:paraId="434B6B66" w14:textId="27B5D663" w:rsidR="00270279" w:rsidRPr="00DF782E" w:rsidRDefault="00270279" w:rsidP="002B2E30">
            <w:pPr>
              <w:keepNext/>
              <w:keepLines/>
              <w:jc w:val="center"/>
              <w:rPr>
                <w:b/>
                <w:color w:val="000000" w:themeColor="text1"/>
                <w:sz w:val="20"/>
                <w:szCs w:val="20"/>
              </w:rPr>
            </w:pPr>
            <w:r w:rsidRPr="00DF782E">
              <w:rPr>
                <w:b/>
                <w:color w:val="000000" w:themeColor="text1"/>
                <w:sz w:val="20"/>
                <w:szCs w:val="20"/>
              </w:rPr>
              <w:t xml:space="preserve">Total </w:t>
            </w:r>
          </w:p>
        </w:tc>
      </w:tr>
      <w:tr w:rsidR="00270279" w:rsidRPr="00DF782E" w14:paraId="1A2CB943" w14:textId="77777777" w:rsidTr="003366C2">
        <w:tc>
          <w:tcPr>
            <w:tcW w:w="3964" w:type="dxa"/>
            <w:shd w:val="clear" w:color="auto" w:fill="auto"/>
            <w:tcMar>
              <w:top w:w="15" w:type="dxa"/>
              <w:left w:w="15" w:type="dxa"/>
              <w:bottom w:w="0" w:type="dxa"/>
              <w:right w:w="15" w:type="dxa"/>
            </w:tcMar>
            <w:hideMark/>
          </w:tcPr>
          <w:p w14:paraId="7C2AAE88" w14:textId="77777777" w:rsidR="00270279" w:rsidRPr="00DF782E" w:rsidRDefault="00270279" w:rsidP="00972F82">
            <w:pPr>
              <w:keepNext/>
              <w:keepLines/>
              <w:ind w:left="90" w:right="100"/>
              <w:jc w:val="left"/>
              <w:rPr>
                <w:color w:val="000000" w:themeColor="text1"/>
                <w:sz w:val="20"/>
                <w:szCs w:val="20"/>
              </w:rPr>
            </w:pPr>
            <w:r w:rsidRPr="00DF782E">
              <w:rPr>
                <w:color w:val="000000" w:themeColor="text1"/>
                <w:sz w:val="20"/>
                <w:szCs w:val="20"/>
              </w:rPr>
              <w:t>Strengthening national capacities (customs, environment inspectors, Department of Commerce) for monitoring and controlling the import and distribution of HCFCs</w:t>
            </w:r>
          </w:p>
        </w:tc>
        <w:tc>
          <w:tcPr>
            <w:tcW w:w="851" w:type="dxa"/>
            <w:shd w:val="clear" w:color="auto" w:fill="auto"/>
            <w:tcMar>
              <w:top w:w="15" w:type="dxa"/>
              <w:left w:w="15" w:type="dxa"/>
              <w:bottom w:w="0" w:type="dxa"/>
              <w:right w:w="15" w:type="dxa"/>
            </w:tcMar>
            <w:hideMark/>
          </w:tcPr>
          <w:p w14:paraId="0C768807"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UNEP</w:t>
            </w:r>
          </w:p>
        </w:tc>
        <w:tc>
          <w:tcPr>
            <w:tcW w:w="850" w:type="dxa"/>
            <w:shd w:val="clear" w:color="auto" w:fill="auto"/>
            <w:tcMar>
              <w:top w:w="15" w:type="dxa"/>
              <w:left w:w="15" w:type="dxa"/>
              <w:bottom w:w="0" w:type="dxa"/>
              <w:right w:w="15" w:type="dxa"/>
            </w:tcMar>
            <w:hideMark/>
          </w:tcPr>
          <w:p w14:paraId="3A4D2852"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15,000</w:t>
            </w:r>
          </w:p>
        </w:tc>
        <w:tc>
          <w:tcPr>
            <w:tcW w:w="993" w:type="dxa"/>
            <w:shd w:val="clear" w:color="auto" w:fill="auto"/>
            <w:tcMar>
              <w:top w:w="15" w:type="dxa"/>
              <w:left w:w="15" w:type="dxa"/>
              <w:bottom w:w="0" w:type="dxa"/>
              <w:right w:w="15" w:type="dxa"/>
            </w:tcMar>
            <w:hideMark/>
          </w:tcPr>
          <w:p w14:paraId="3D1098F9"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10,000</w:t>
            </w:r>
          </w:p>
        </w:tc>
        <w:tc>
          <w:tcPr>
            <w:tcW w:w="850" w:type="dxa"/>
            <w:shd w:val="clear" w:color="auto" w:fill="auto"/>
            <w:tcMar>
              <w:top w:w="15" w:type="dxa"/>
              <w:left w:w="15" w:type="dxa"/>
              <w:bottom w:w="0" w:type="dxa"/>
              <w:right w:w="15" w:type="dxa"/>
            </w:tcMar>
            <w:hideMark/>
          </w:tcPr>
          <w:p w14:paraId="40C9515D"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10,000</w:t>
            </w:r>
          </w:p>
        </w:tc>
        <w:tc>
          <w:tcPr>
            <w:tcW w:w="851" w:type="dxa"/>
            <w:shd w:val="clear" w:color="auto" w:fill="auto"/>
            <w:tcMar>
              <w:top w:w="15" w:type="dxa"/>
              <w:left w:w="15" w:type="dxa"/>
              <w:bottom w:w="0" w:type="dxa"/>
              <w:right w:w="15" w:type="dxa"/>
            </w:tcMar>
            <w:hideMark/>
          </w:tcPr>
          <w:p w14:paraId="06432C83"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10,000</w:t>
            </w:r>
          </w:p>
        </w:tc>
        <w:tc>
          <w:tcPr>
            <w:tcW w:w="992" w:type="dxa"/>
            <w:shd w:val="clear" w:color="auto" w:fill="auto"/>
            <w:tcMar>
              <w:top w:w="15" w:type="dxa"/>
              <w:left w:w="15" w:type="dxa"/>
              <w:bottom w:w="0" w:type="dxa"/>
              <w:right w:w="15" w:type="dxa"/>
            </w:tcMar>
            <w:hideMark/>
          </w:tcPr>
          <w:p w14:paraId="5A0F5B41" w14:textId="77777777" w:rsidR="00270279" w:rsidRPr="00DF782E" w:rsidRDefault="00270279" w:rsidP="002B2E30">
            <w:pPr>
              <w:keepNext/>
              <w:keepLines/>
              <w:jc w:val="right"/>
              <w:rPr>
                <w:color w:val="000000" w:themeColor="text1"/>
                <w:sz w:val="20"/>
                <w:szCs w:val="20"/>
              </w:rPr>
            </w:pPr>
            <w:r w:rsidRPr="00DF782E">
              <w:rPr>
                <w:color w:val="000000" w:themeColor="text1"/>
                <w:sz w:val="20"/>
                <w:szCs w:val="20"/>
              </w:rPr>
              <w:t>45,000</w:t>
            </w:r>
          </w:p>
        </w:tc>
      </w:tr>
      <w:tr w:rsidR="00270279" w:rsidRPr="00DF782E" w14:paraId="649E59DF" w14:textId="77777777" w:rsidTr="003366C2">
        <w:tc>
          <w:tcPr>
            <w:tcW w:w="3964" w:type="dxa"/>
            <w:shd w:val="clear" w:color="auto" w:fill="auto"/>
            <w:tcMar>
              <w:top w:w="15" w:type="dxa"/>
              <w:left w:w="15" w:type="dxa"/>
              <w:bottom w:w="0" w:type="dxa"/>
              <w:right w:w="15" w:type="dxa"/>
            </w:tcMar>
            <w:hideMark/>
          </w:tcPr>
          <w:p w14:paraId="40CC015A" w14:textId="77777777" w:rsidR="00270279" w:rsidRPr="00DF782E" w:rsidRDefault="00270279" w:rsidP="00972F82">
            <w:pPr>
              <w:ind w:left="90" w:right="100"/>
              <w:jc w:val="left"/>
              <w:rPr>
                <w:color w:val="000000" w:themeColor="text1"/>
                <w:sz w:val="20"/>
                <w:szCs w:val="20"/>
              </w:rPr>
            </w:pPr>
            <w:r w:rsidRPr="00DF782E">
              <w:rPr>
                <w:color w:val="000000" w:themeColor="text1"/>
                <w:sz w:val="20"/>
                <w:szCs w:val="20"/>
              </w:rPr>
              <w:t>Strengthening technical capacity of refrigeration expert in good practices in refrigeration</w:t>
            </w:r>
          </w:p>
        </w:tc>
        <w:tc>
          <w:tcPr>
            <w:tcW w:w="851" w:type="dxa"/>
            <w:shd w:val="clear" w:color="auto" w:fill="auto"/>
            <w:tcMar>
              <w:top w:w="15" w:type="dxa"/>
              <w:left w:w="15" w:type="dxa"/>
              <w:bottom w:w="0" w:type="dxa"/>
              <w:right w:w="15" w:type="dxa"/>
            </w:tcMar>
            <w:hideMark/>
          </w:tcPr>
          <w:p w14:paraId="6D5CB482" w14:textId="77777777" w:rsidR="00270279" w:rsidRPr="00DF782E" w:rsidRDefault="00270279" w:rsidP="002B2E30">
            <w:pPr>
              <w:jc w:val="right"/>
              <w:rPr>
                <w:color w:val="000000" w:themeColor="text1"/>
                <w:sz w:val="20"/>
                <w:szCs w:val="20"/>
              </w:rPr>
            </w:pPr>
            <w:r w:rsidRPr="00DF782E">
              <w:rPr>
                <w:color w:val="000000" w:themeColor="text1"/>
                <w:sz w:val="20"/>
                <w:szCs w:val="20"/>
              </w:rPr>
              <w:t>UNEP</w:t>
            </w:r>
          </w:p>
        </w:tc>
        <w:tc>
          <w:tcPr>
            <w:tcW w:w="850" w:type="dxa"/>
            <w:shd w:val="clear" w:color="auto" w:fill="auto"/>
            <w:tcMar>
              <w:top w:w="15" w:type="dxa"/>
              <w:left w:w="15" w:type="dxa"/>
              <w:bottom w:w="0" w:type="dxa"/>
              <w:right w:w="15" w:type="dxa"/>
            </w:tcMar>
            <w:hideMark/>
          </w:tcPr>
          <w:p w14:paraId="1885BEC3" w14:textId="77777777" w:rsidR="00270279" w:rsidRPr="00DF782E" w:rsidRDefault="00270279" w:rsidP="002B2E30">
            <w:pPr>
              <w:jc w:val="right"/>
              <w:rPr>
                <w:color w:val="000000" w:themeColor="text1"/>
                <w:sz w:val="20"/>
                <w:szCs w:val="20"/>
              </w:rPr>
            </w:pPr>
            <w:r w:rsidRPr="00DF782E">
              <w:rPr>
                <w:color w:val="000000" w:themeColor="text1"/>
                <w:sz w:val="20"/>
                <w:szCs w:val="20"/>
              </w:rPr>
              <w:t>15,000</w:t>
            </w:r>
          </w:p>
        </w:tc>
        <w:tc>
          <w:tcPr>
            <w:tcW w:w="993" w:type="dxa"/>
            <w:shd w:val="clear" w:color="auto" w:fill="auto"/>
            <w:tcMar>
              <w:top w:w="15" w:type="dxa"/>
              <w:left w:w="15" w:type="dxa"/>
              <w:bottom w:w="0" w:type="dxa"/>
              <w:right w:w="15" w:type="dxa"/>
            </w:tcMar>
            <w:hideMark/>
          </w:tcPr>
          <w:p w14:paraId="5DF40918" w14:textId="77777777" w:rsidR="00270279" w:rsidRPr="00DF782E" w:rsidRDefault="00270279" w:rsidP="002B2E30">
            <w:pPr>
              <w:jc w:val="right"/>
              <w:rPr>
                <w:color w:val="000000" w:themeColor="text1"/>
                <w:sz w:val="20"/>
                <w:szCs w:val="20"/>
              </w:rPr>
            </w:pPr>
            <w:r w:rsidRPr="00DF782E">
              <w:rPr>
                <w:color w:val="000000" w:themeColor="text1"/>
                <w:sz w:val="20"/>
                <w:szCs w:val="20"/>
              </w:rPr>
              <w:t>10,000</w:t>
            </w:r>
          </w:p>
        </w:tc>
        <w:tc>
          <w:tcPr>
            <w:tcW w:w="850" w:type="dxa"/>
            <w:shd w:val="clear" w:color="auto" w:fill="auto"/>
            <w:tcMar>
              <w:top w:w="15" w:type="dxa"/>
              <w:left w:w="15" w:type="dxa"/>
              <w:bottom w:w="0" w:type="dxa"/>
              <w:right w:w="15" w:type="dxa"/>
            </w:tcMar>
            <w:hideMark/>
          </w:tcPr>
          <w:p w14:paraId="760DB7C8" w14:textId="77777777" w:rsidR="00270279" w:rsidRPr="00DF782E" w:rsidRDefault="00270279" w:rsidP="002B2E30">
            <w:pPr>
              <w:jc w:val="right"/>
              <w:rPr>
                <w:color w:val="000000" w:themeColor="text1"/>
                <w:sz w:val="20"/>
                <w:szCs w:val="20"/>
              </w:rPr>
            </w:pPr>
            <w:r w:rsidRPr="00DF782E">
              <w:rPr>
                <w:color w:val="000000" w:themeColor="text1"/>
                <w:sz w:val="20"/>
                <w:szCs w:val="20"/>
              </w:rPr>
              <w:t>25,000</w:t>
            </w:r>
          </w:p>
        </w:tc>
        <w:tc>
          <w:tcPr>
            <w:tcW w:w="851" w:type="dxa"/>
            <w:shd w:val="clear" w:color="auto" w:fill="auto"/>
            <w:tcMar>
              <w:top w:w="15" w:type="dxa"/>
              <w:left w:w="15" w:type="dxa"/>
              <w:bottom w:w="0" w:type="dxa"/>
              <w:right w:w="15" w:type="dxa"/>
            </w:tcMar>
            <w:hideMark/>
          </w:tcPr>
          <w:p w14:paraId="07505A3D" w14:textId="77777777" w:rsidR="00270279" w:rsidRPr="00DF782E" w:rsidRDefault="00270279" w:rsidP="002B2E30">
            <w:pPr>
              <w:jc w:val="right"/>
              <w:rPr>
                <w:color w:val="000000" w:themeColor="text1"/>
                <w:sz w:val="20"/>
                <w:szCs w:val="20"/>
              </w:rPr>
            </w:pPr>
            <w:r w:rsidRPr="00DF782E">
              <w:rPr>
                <w:color w:val="000000" w:themeColor="text1"/>
                <w:sz w:val="20"/>
                <w:szCs w:val="20"/>
              </w:rPr>
              <w:t>10,000</w:t>
            </w:r>
          </w:p>
        </w:tc>
        <w:tc>
          <w:tcPr>
            <w:tcW w:w="992" w:type="dxa"/>
            <w:shd w:val="clear" w:color="auto" w:fill="auto"/>
            <w:tcMar>
              <w:top w:w="15" w:type="dxa"/>
              <w:left w:w="15" w:type="dxa"/>
              <w:bottom w:w="0" w:type="dxa"/>
              <w:right w:w="15" w:type="dxa"/>
            </w:tcMar>
            <w:hideMark/>
          </w:tcPr>
          <w:p w14:paraId="30A27CE6" w14:textId="77777777" w:rsidR="00270279" w:rsidRPr="00DF782E" w:rsidRDefault="00270279" w:rsidP="002B2E30">
            <w:pPr>
              <w:jc w:val="right"/>
              <w:rPr>
                <w:color w:val="000000" w:themeColor="text1"/>
                <w:sz w:val="20"/>
                <w:szCs w:val="20"/>
              </w:rPr>
            </w:pPr>
            <w:r w:rsidRPr="00DF782E">
              <w:rPr>
                <w:color w:val="000000" w:themeColor="text1"/>
                <w:sz w:val="20"/>
                <w:szCs w:val="20"/>
              </w:rPr>
              <w:t>60,000</w:t>
            </w:r>
          </w:p>
        </w:tc>
      </w:tr>
      <w:tr w:rsidR="00270279" w:rsidRPr="00DF782E" w14:paraId="0E7F8873" w14:textId="77777777" w:rsidTr="003366C2">
        <w:tc>
          <w:tcPr>
            <w:tcW w:w="3964" w:type="dxa"/>
            <w:shd w:val="clear" w:color="auto" w:fill="auto"/>
            <w:tcMar>
              <w:top w:w="15" w:type="dxa"/>
              <w:left w:w="15" w:type="dxa"/>
              <w:bottom w:w="0" w:type="dxa"/>
              <w:right w:w="15" w:type="dxa"/>
            </w:tcMar>
            <w:hideMark/>
          </w:tcPr>
          <w:p w14:paraId="29EAA371" w14:textId="77777777" w:rsidR="00270279" w:rsidRPr="00DF782E" w:rsidRDefault="00270279" w:rsidP="00972F82">
            <w:pPr>
              <w:ind w:left="90" w:right="100"/>
              <w:jc w:val="left"/>
              <w:rPr>
                <w:color w:val="000000" w:themeColor="text1"/>
                <w:sz w:val="20"/>
                <w:szCs w:val="20"/>
              </w:rPr>
            </w:pPr>
            <w:r w:rsidRPr="00DF782E">
              <w:rPr>
                <w:color w:val="000000" w:themeColor="text1"/>
                <w:sz w:val="20"/>
                <w:szCs w:val="20"/>
              </w:rPr>
              <w:t>Strengthening of centres of excellence and major refrigeration workshops, and incentives for conversion of refrigeration equipment</w:t>
            </w:r>
          </w:p>
        </w:tc>
        <w:tc>
          <w:tcPr>
            <w:tcW w:w="851" w:type="dxa"/>
            <w:shd w:val="clear" w:color="auto" w:fill="auto"/>
            <w:tcMar>
              <w:top w:w="15" w:type="dxa"/>
              <w:left w:w="15" w:type="dxa"/>
              <w:bottom w:w="0" w:type="dxa"/>
              <w:right w:w="15" w:type="dxa"/>
            </w:tcMar>
            <w:hideMark/>
          </w:tcPr>
          <w:p w14:paraId="298D0151" w14:textId="77777777" w:rsidR="00270279" w:rsidRPr="00DF782E" w:rsidRDefault="00270279" w:rsidP="002B2E30">
            <w:pPr>
              <w:jc w:val="right"/>
              <w:rPr>
                <w:color w:val="000000" w:themeColor="text1"/>
                <w:sz w:val="20"/>
                <w:szCs w:val="20"/>
              </w:rPr>
            </w:pPr>
            <w:r w:rsidRPr="00DF782E">
              <w:rPr>
                <w:color w:val="000000" w:themeColor="text1"/>
                <w:sz w:val="20"/>
                <w:szCs w:val="20"/>
              </w:rPr>
              <w:t>UNIDO</w:t>
            </w:r>
          </w:p>
        </w:tc>
        <w:tc>
          <w:tcPr>
            <w:tcW w:w="850" w:type="dxa"/>
            <w:shd w:val="clear" w:color="auto" w:fill="auto"/>
            <w:tcMar>
              <w:top w:w="15" w:type="dxa"/>
              <w:left w:w="15" w:type="dxa"/>
              <w:bottom w:w="0" w:type="dxa"/>
              <w:right w:w="15" w:type="dxa"/>
            </w:tcMar>
            <w:hideMark/>
          </w:tcPr>
          <w:p w14:paraId="21783D0C" w14:textId="77777777" w:rsidR="00270279" w:rsidRPr="00DF782E" w:rsidRDefault="00270279" w:rsidP="002B2E30">
            <w:pPr>
              <w:jc w:val="right"/>
              <w:rPr>
                <w:color w:val="000000" w:themeColor="text1"/>
                <w:sz w:val="20"/>
                <w:szCs w:val="20"/>
              </w:rPr>
            </w:pPr>
            <w:r w:rsidRPr="00DF782E">
              <w:rPr>
                <w:color w:val="000000" w:themeColor="text1"/>
                <w:sz w:val="20"/>
                <w:szCs w:val="20"/>
              </w:rPr>
              <w:t>75,000</w:t>
            </w:r>
          </w:p>
        </w:tc>
        <w:tc>
          <w:tcPr>
            <w:tcW w:w="993" w:type="dxa"/>
            <w:shd w:val="clear" w:color="auto" w:fill="auto"/>
            <w:tcMar>
              <w:top w:w="15" w:type="dxa"/>
              <w:left w:w="15" w:type="dxa"/>
              <w:bottom w:w="0" w:type="dxa"/>
              <w:right w:w="15" w:type="dxa"/>
            </w:tcMar>
            <w:hideMark/>
          </w:tcPr>
          <w:p w14:paraId="1CCAA6D1" w14:textId="77777777" w:rsidR="00270279" w:rsidRPr="00DF782E" w:rsidRDefault="00270279" w:rsidP="002B2E30">
            <w:pPr>
              <w:jc w:val="right"/>
              <w:rPr>
                <w:color w:val="000000" w:themeColor="text1"/>
                <w:sz w:val="20"/>
                <w:szCs w:val="20"/>
              </w:rPr>
            </w:pPr>
            <w:r w:rsidRPr="00DF782E">
              <w:rPr>
                <w:color w:val="000000" w:themeColor="text1"/>
                <w:sz w:val="20"/>
                <w:szCs w:val="20"/>
              </w:rPr>
              <w:t>0</w:t>
            </w:r>
          </w:p>
        </w:tc>
        <w:tc>
          <w:tcPr>
            <w:tcW w:w="850" w:type="dxa"/>
            <w:shd w:val="clear" w:color="auto" w:fill="auto"/>
            <w:tcMar>
              <w:top w:w="15" w:type="dxa"/>
              <w:left w:w="15" w:type="dxa"/>
              <w:bottom w:w="0" w:type="dxa"/>
              <w:right w:w="15" w:type="dxa"/>
            </w:tcMar>
            <w:hideMark/>
          </w:tcPr>
          <w:p w14:paraId="256E4EE8" w14:textId="77777777" w:rsidR="00270279" w:rsidRPr="00DF782E" w:rsidRDefault="00270279" w:rsidP="002B2E30">
            <w:pPr>
              <w:jc w:val="right"/>
              <w:rPr>
                <w:color w:val="000000" w:themeColor="text1"/>
                <w:sz w:val="20"/>
                <w:szCs w:val="20"/>
              </w:rPr>
            </w:pPr>
            <w:r w:rsidRPr="00DF782E">
              <w:rPr>
                <w:color w:val="000000" w:themeColor="text1"/>
                <w:sz w:val="20"/>
                <w:szCs w:val="20"/>
              </w:rPr>
              <w:t>60,000</w:t>
            </w:r>
          </w:p>
        </w:tc>
        <w:tc>
          <w:tcPr>
            <w:tcW w:w="851" w:type="dxa"/>
            <w:shd w:val="clear" w:color="auto" w:fill="auto"/>
            <w:tcMar>
              <w:top w:w="15" w:type="dxa"/>
              <w:left w:w="15" w:type="dxa"/>
              <w:bottom w:w="0" w:type="dxa"/>
              <w:right w:w="15" w:type="dxa"/>
            </w:tcMar>
            <w:hideMark/>
          </w:tcPr>
          <w:p w14:paraId="13D5EFDA" w14:textId="77777777" w:rsidR="00270279" w:rsidRPr="00DF782E" w:rsidRDefault="00270279" w:rsidP="002B2E30">
            <w:pPr>
              <w:jc w:val="right"/>
              <w:rPr>
                <w:color w:val="000000" w:themeColor="text1"/>
                <w:sz w:val="20"/>
                <w:szCs w:val="20"/>
              </w:rPr>
            </w:pPr>
            <w:r w:rsidRPr="00DF782E">
              <w:rPr>
                <w:color w:val="000000" w:themeColor="text1"/>
                <w:sz w:val="20"/>
                <w:szCs w:val="20"/>
              </w:rPr>
              <w:t>0</w:t>
            </w:r>
          </w:p>
        </w:tc>
        <w:tc>
          <w:tcPr>
            <w:tcW w:w="992" w:type="dxa"/>
            <w:shd w:val="clear" w:color="auto" w:fill="auto"/>
            <w:tcMar>
              <w:top w:w="15" w:type="dxa"/>
              <w:left w:w="15" w:type="dxa"/>
              <w:bottom w:w="0" w:type="dxa"/>
              <w:right w:w="15" w:type="dxa"/>
            </w:tcMar>
            <w:hideMark/>
          </w:tcPr>
          <w:p w14:paraId="115F424F" w14:textId="77777777" w:rsidR="00270279" w:rsidRPr="00DF782E" w:rsidRDefault="00270279" w:rsidP="002B2E30">
            <w:pPr>
              <w:jc w:val="right"/>
              <w:rPr>
                <w:color w:val="000000" w:themeColor="text1"/>
                <w:sz w:val="20"/>
                <w:szCs w:val="20"/>
              </w:rPr>
            </w:pPr>
            <w:r w:rsidRPr="00DF782E">
              <w:rPr>
                <w:color w:val="000000" w:themeColor="text1"/>
                <w:sz w:val="20"/>
                <w:szCs w:val="20"/>
              </w:rPr>
              <w:t>135,000</w:t>
            </w:r>
          </w:p>
        </w:tc>
      </w:tr>
      <w:tr w:rsidR="00270279" w:rsidRPr="00DF782E" w14:paraId="77170733" w14:textId="77777777" w:rsidTr="003366C2">
        <w:tc>
          <w:tcPr>
            <w:tcW w:w="3964" w:type="dxa"/>
            <w:shd w:val="clear" w:color="auto" w:fill="auto"/>
            <w:tcMar>
              <w:top w:w="15" w:type="dxa"/>
              <w:left w:w="15" w:type="dxa"/>
              <w:bottom w:w="0" w:type="dxa"/>
              <w:right w:w="15" w:type="dxa"/>
            </w:tcMar>
            <w:hideMark/>
          </w:tcPr>
          <w:p w14:paraId="4DA25CA6" w14:textId="77777777" w:rsidR="00270279" w:rsidRPr="00DF782E" w:rsidRDefault="00270279" w:rsidP="00972F82">
            <w:pPr>
              <w:ind w:left="90" w:right="100"/>
              <w:jc w:val="left"/>
              <w:rPr>
                <w:sz w:val="20"/>
                <w:szCs w:val="20"/>
              </w:rPr>
            </w:pPr>
            <w:r w:rsidRPr="00DF782E">
              <w:rPr>
                <w:sz w:val="20"/>
                <w:szCs w:val="20"/>
              </w:rPr>
              <w:t xml:space="preserve">Monitoring and evaluation of the implementation of HPMP </w:t>
            </w:r>
          </w:p>
        </w:tc>
        <w:tc>
          <w:tcPr>
            <w:tcW w:w="851" w:type="dxa"/>
            <w:shd w:val="clear" w:color="auto" w:fill="auto"/>
            <w:tcMar>
              <w:top w:w="15" w:type="dxa"/>
              <w:left w:w="15" w:type="dxa"/>
              <w:bottom w:w="0" w:type="dxa"/>
              <w:right w:w="15" w:type="dxa"/>
            </w:tcMar>
            <w:hideMark/>
          </w:tcPr>
          <w:p w14:paraId="68C920F9" w14:textId="77777777" w:rsidR="00270279" w:rsidRPr="00DF782E" w:rsidRDefault="00270279" w:rsidP="002B2E30">
            <w:pPr>
              <w:jc w:val="right"/>
              <w:rPr>
                <w:sz w:val="20"/>
                <w:szCs w:val="20"/>
              </w:rPr>
            </w:pPr>
            <w:r w:rsidRPr="00DF782E">
              <w:rPr>
                <w:sz w:val="20"/>
                <w:szCs w:val="20"/>
              </w:rPr>
              <w:t>UNEP</w:t>
            </w:r>
          </w:p>
        </w:tc>
        <w:tc>
          <w:tcPr>
            <w:tcW w:w="850" w:type="dxa"/>
            <w:shd w:val="clear" w:color="auto" w:fill="auto"/>
            <w:tcMar>
              <w:top w:w="15" w:type="dxa"/>
              <w:left w:w="15" w:type="dxa"/>
              <w:bottom w:w="0" w:type="dxa"/>
              <w:right w:w="15" w:type="dxa"/>
            </w:tcMar>
            <w:hideMark/>
          </w:tcPr>
          <w:p w14:paraId="0702D40A" w14:textId="77777777" w:rsidR="00270279" w:rsidRPr="00DF782E" w:rsidRDefault="00270279" w:rsidP="002B2E30">
            <w:pPr>
              <w:jc w:val="right"/>
              <w:rPr>
                <w:sz w:val="20"/>
                <w:szCs w:val="20"/>
              </w:rPr>
            </w:pPr>
            <w:r w:rsidRPr="00DF782E">
              <w:rPr>
                <w:sz w:val="20"/>
                <w:szCs w:val="20"/>
              </w:rPr>
              <w:t>10,000</w:t>
            </w:r>
          </w:p>
        </w:tc>
        <w:tc>
          <w:tcPr>
            <w:tcW w:w="993" w:type="dxa"/>
            <w:shd w:val="clear" w:color="auto" w:fill="auto"/>
            <w:tcMar>
              <w:top w:w="15" w:type="dxa"/>
              <w:left w:w="15" w:type="dxa"/>
              <w:bottom w:w="0" w:type="dxa"/>
              <w:right w:w="15" w:type="dxa"/>
            </w:tcMar>
            <w:hideMark/>
          </w:tcPr>
          <w:p w14:paraId="128D4679" w14:textId="77777777" w:rsidR="00270279" w:rsidRPr="00DF782E" w:rsidRDefault="00270279" w:rsidP="002B2E30">
            <w:pPr>
              <w:jc w:val="right"/>
              <w:rPr>
                <w:sz w:val="20"/>
                <w:szCs w:val="20"/>
              </w:rPr>
            </w:pPr>
            <w:r w:rsidRPr="00DF782E">
              <w:rPr>
                <w:sz w:val="20"/>
                <w:szCs w:val="20"/>
              </w:rPr>
              <w:t>10,000</w:t>
            </w:r>
          </w:p>
        </w:tc>
        <w:tc>
          <w:tcPr>
            <w:tcW w:w="850" w:type="dxa"/>
            <w:shd w:val="clear" w:color="auto" w:fill="auto"/>
            <w:tcMar>
              <w:top w:w="15" w:type="dxa"/>
              <w:left w:w="15" w:type="dxa"/>
              <w:bottom w:w="0" w:type="dxa"/>
              <w:right w:w="15" w:type="dxa"/>
            </w:tcMar>
            <w:hideMark/>
          </w:tcPr>
          <w:p w14:paraId="50D54455" w14:textId="77777777" w:rsidR="00270279" w:rsidRPr="00DF782E" w:rsidRDefault="00270279" w:rsidP="002B2E30">
            <w:pPr>
              <w:jc w:val="right"/>
              <w:rPr>
                <w:sz w:val="20"/>
                <w:szCs w:val="20"/>
              </w:rPr>
            </w:pPr>
            <w:r w:rsidRPr="00DF782E">
              <w:rPr>
                <w:sz w:val="20"/>
                <w:szCs w:val="20"/>
              </w:rPr>
              <w:t>10,000</w:t>
            </w:r>
          </w:p>
        </w:tc>
        <w:tc>
          <w:tcPr>
            <w:tcW w:w="851" w:type="dxa"/>
            <w:shd w:val="clear" w:color="auto" w:fill="auto"/>
            <w:tcMar>
              <w:top w:w="15" w:type="dxa"/>
              <w:left w:w="15" w:type="dxa"/>
              <w:bottom w:w="0" w:type="dxa"/>
              <w:right w:w="15" w:type="dxa"/>
            </w:tcMar>
            <w:hideMark/>
          </w:tcPr>
          <w:p w14:paraId="20AB4972" w14:textId="77777777" w:rsidR="00270279" w:rsidRPr="00DF782E" w:rsidRDefault="00270279" w:rsidP="002B2E30">
            <w:pPr>
              <w:jc w:val="right"/>
              <w:rPr>
                <w:sz w:val="20"/>
                <w:szCs w:val="20"/>
              </w:rPr>
            </w:pPr>
            <w:r w:rsidRPr="00DF782E">
              <w:rPr>
                <w:sz w:val="20"/>
                <w:szCs w:val="20"/>
              </w:rPr>
              <w:t>10,000</w:t>
            </w:r>
          </w:p>
        </w:tc>
        <w:tc>
          <w:tcPr>
            <w:tcW w:w="992" w:type="dxa"/>
            <w:shd w:val="clear" w:color="auto" w:fill="auto"/>
            <w:tcMar>
              <w:top w:w="15" w:type="dxa"/>
              <w:left w:w="15" w:type="dxa"/>
              <w:bottom w:w="0" w:type="dxa"/>
              <w:right w:w="15" w:type="dxa"/>
            </w:tcMar>
            <w:hideMark/>
          </w:tcPr>
          <w:p w14:paraId="662D68B6" w14:textId="77777777" w:rsidR="00270279" w:rsidRPr="00DF782E" w:rsidRDefault="00270279" w:rsidP="002B2E30">
            <w:pPr>
              <w:jc w:val="right"/>
              <w:rPr>
                <w:sz w:val="20"/>
                <w:szCs w:val="20"/>
              </w:rPr>
            </w:pPr>
            <w:r w:rsidRPr="00DF782E">
              <w:rPr>
                <w:sz w:val="20"/>
                <w:szCs w:val="20"/>
              </w:rPr>
              <w:t>40,000</w:t>
            </w:r>
          </w:p>
        </w:tc>
      </w:tr>
      <w:tr w:rsidR="00270279" w:rsidRPr="00DF782E" w14:paraId="20BD6F5C" w14:textId="77777777" w:rsidTr="003366C2">
        <w:tc>
          <w:tcPr>
            <w:tcW w:w="3964" w:type="dxa"/>
            <w:shd w:val="clear" w:color="auto" w:fill="auto"/>
            <w:tcMar>
              <w:top w:w="15" w:type="dxa"/>
              <w:left w:w="15" w:type="dxa"/>
              <w:bottom w:w="0" w:type="dxa"/>
              <w:right w:w="15" w:type="dxa"/>
            </w:tcMar>
            <w:hideMark/>
          </w:tcPr>
          <w:p w14:paraId="497C1DBF" w14:textId="1582243E" w:rsidR="00270279" w:rsidRPr="00DF782E" w:rsidRDefault="00270279" w:rsidP="00972F82">
            <w:pPr>
              <w:ind w:left="90" w:right="100"/>
              <w:jc w:val="left"/>
              <w:rPr>
                <w:b/>
                <w:bCs/>
                <w:sz w:val="20"/>
                <w:szCs w:val="20"/>
              </w:rPr>
            </w:pPr>
            <w:r w:rsidRPr="00DF782E">
              <w:rPr>
                <w:b/>
                <w:bCs/>
                <w:sz w:val="20"/>
                <w:szCs w:val="20"/>
              </w:rPr>
              <w:t>T</w:t>
            </w:r>
            <w:r w:rsidR="00972F82" w:rsidRPr="00DF782E">
              <w:rPr>
                <w:b/>
                <w:bCs/>
                <w:sz w:val="20"/>
                <w:szCs w:val="20"/>
              </w:rPr>
              <w:t>otal</w:t>
            </w:r>
          </w:p>
        </w:tc>
        <w:tc>
          <w:tcPr>
            <w:tcW w:w="851" w:type="dxa"/>
            <w:shd w:val="clear" w:color="auto" w:fill="auto"/>
            <w:tcMar>
              <w:top w:w="15" w:type="dxa"/>
              <w:left w:w="15" w:type="dxa"/>
              <w:bottom w:w="0" w:type="dxa"/>
              <w:right w:w="15" w:type="dxa"/>
            </w:tcMar>
            <w:hideMark/>
          </w:tcPr>
          <w:p w14:paraId="398E09B8" w14:textId="77777777" w:rsidR="00270279" w:rsidRPr="00DF782E" w:rsidRDefault="00270279" w:rsidP="002B2E30">
            <w:pPr>
              <w:jc w:val="right"/>
              <w:rPr>
                <w:b/>
                <w:bCs/>
                <w:sz w:val="20"/>
                <w:szCs w:val="20"/>
              </w:rPr>
            </w:pPr>
          </w:p>
        </w:tc>
        <w:tc>
          <w:tcPr>
            <w:tcW w:w="850" w:type="dxa"/>
            <w:shd w:val="clear" w:color="auto" w:fill="auto"/>
            <w:tcMar>
              <w:top w:w="15" w:type="dxa"/>
              <w:left w:w="15" w:type="dxa"/>
              <w:bottom w:w="0" w:type="dxa"/>
              <w:right w:w="15" w:type="dxa"/>
            </w:tcMar>
            <w:hideMark/>
          </w:tcPr>
          <w:p w14:paraId="1917AFD0" w14:textId="77777777" w:rsidR="00270279" w:rsidRPr="00DF782E" w:rsidRDefault="00270279" w:rsidP="002B2E30">
            <w:pPr>
              <w:jc w:val="right"/>
              <w:rPr>
                <w:b/>
                <w:bCs/>
                <w:sz w:val="20"/>
                <w:szCs w:val="20"/>
              </w:rPr>
            </w:pPr>
            <w:r w:rsidRPr="00DF782E">
              <w:rPr>
                <w:b/>
                <w:bCs/>
                <w:sz w:val="20"/>
                <w:szCs w:val="20"/>
              </w:rPr>
              <w:t>115,000</w:t>
            </w:r>
          </w:p>
        </w:tc>
        <w:tc>
          <w:tcPr>
            <w:tcW w:w="993" w:type="dxa"/>
            <w:shd w:val="clear" w:color="auto" w:fill="auto"/>
            <w:tcMar>
              <w:top w:w="15" w:type="dxa"/>
              <w:left w:w="15" w:type="dxa"/>
              <w:bottom w:w="0" w:type="dxa"/>
              <w:right w:w="15" w:type="dxa"/>
            </w:tcMar>
            <w:hideMark/>
          </w:tcPr>
          <w:p w14:paraId="3CC07B7B" w14:textId="77777777" w:rsidR="00270279" w:rsidRPr="00DF782E" w:rsidRDefault="00270279" w:rsidP="002B2E30">
            <w:pPr>
              <w:jc w:val="right"/>
              <w:rPr>
                <w:b/>
                <w:bCs/>
                <w:sz w:val="20"/>
                <w:szCs w:val="20"/>
              </w:rPr>
            </w:pPr>
            <w:r w:rsidRPr="00DF782E">
              <w:rPr>
                <w:b/>
                <w:bCs/>
                <w:sz w:val="20"/>
                <w:szCs w:val="20"/>
              </w:rPr>
              <w:t>30,000</w:t>
            </w:r>
          </w:p>
        </w:tc>
        <w:tc>
          <w:tcPr>
            <w:tcW w:w="850" w:type="dxa"/>
            <w:shd w:val="clear" w:color="auto" w:fill="auto"/>
            <w:tcMar>
              <w:top w:w="15" w:type="dxa"/>
              <w:left w:w="15" w:type="dxa"/>
              <w:bottom w:w="0" w:type="dxa"/>
              <w:right w:w="15" w:type="dxa"/>
            </w:tcMar>
            <w:hideMark/>
          </w:tcPr>
          <w:p w14:paraId="3F4DEB03" w14:textId="77777777" w:rsidR="00270279" w:rsidRPr="00DF782E" w:rsidRDefault="00270279" w:rsidP="002B2E30">
            <w:pPr>
              <w:jc w:val="right"/>
              <w:rPr>
                <w:b/>
                <w:bCs/>
                <w:sz w:val="20"/>
                <w:szCs w:val="20"/>
              </w:rPr>
            </w:pPr>
            <w:r w:rsidRPr="00DF782E">
              <w:rPr>
                <w:b/>
                <w:bCs/>
                <w:sz w:val="20"/>
                <w:szCs w:val="20"/>
              </w:rPr>
              <w:t>105,000</w:t>
            </w:r>
          </w:p>
        </w:tc>
        <w:tc>
          <w:tcPr>
            <w:tcW w:w="851" w:type="dxa"/>
            <w:shd w:val="clear" w:color="auto" w:fill="auto"/>
            <w:tcMar>
              <w:top w:w="15" w:type="dxa"/>
              <w:left w:w="15" w:type="dxa"/>
              <w:bottom w:w="0" w:type="dxa"/>
              <w:right w:w="15" w:type="dxa"/>
            </w:tcMar>
            <w:hideMark/>
          </w:tcPr>
          <w:p w14:paraId="2B3D96F3" w14:textId="77777777" w:rsidR="00270279" w:rsidRPr="00DF782E" w:rsidRDefault="00270279" w:rsidP="002B2E30">
            <w:pPr>
              <w:jc w:val="right"/>
              <w:rPr>
                <w:b/>
                <w:bCs/>
                <w:sz w:val="20"/>
                <w:szCs w:val="20"/>
              </w:rPr>
            </w:pPr>
            <w:r w:rsidRPr="00DF782E">
              <w:rPr>
                <w:b/>
                <w:bCs/>
                <w:sz w:val="20"/>
                <w:szCs w:val="20"/>
              </w:rPr>
              <w:t>30,000</w:t>
            </w:r>
          </w:p>
        </w:tc>
        <w:tc>
          <w:tcPr>
            <w:tcW w:w="992" w:type="dxa"/>
            <w:shd w:val="clear" w:color="auto" w:fill="auto"/>
            <w:tcMar>
              <w:top w:w="15" w:type="dxa"/>
              <w:left w:w="15" w:type="dxa"/>
              <w:bottom w:w="0" w:type="dxa"/>
              <w:right w:w="15" w:type="dxa"/>
            </w:tcMar>
            <w:hideMark/>
          </w:tcPr>
          <w:p w14:paraId="74D4BF57" w14:textId="77777777" w:rsidR="00270279" w:rsidRPr="00DF782E" w:rsidRDefault="00270279" w:rsidP="002B2E30">
            <w:pPr>
              <w:jc w:val="right"/>
              <w:rPr>
                <w:b/>
                <w:bCs/>
                <w:sz w:val="20"/>
                <w:szCs w:val="20"/>
              </w:rPr>
            </w:pPr>
            <w:r w:rsidRPr="00DF782E">
              <w:rPr>
                <w:b/>
                <w:bCs/>
                <w:sz w:val="20"/>
                <w:szCs w:val="20"/>
              </w:rPr>
              <w:t>280,000</w:t>
            </w:r>
          </w:p>
        </w:tc>
      </w:tr>
    </w:tbl>
    <w:p w14:paraId="1E65CE8D" w14:textId="77777777" w:rsidR="00270279" w:rsidRPr="00DF782E" w:rsidRDefault="00270279" w:rsidP="009B5C8D">
      <w:pPr>
        <w:widowControl w:val="0"/>
        <w:tabs>
          <w:tab w:val="left" w:pos="791"/>
        </w:tabs>
        <w:rPr>
          <w:bCs/>
          <w:sz w:val="20"/>
          <w:szCs w:val="20"/>
        </w:rPr>
      </w:pPr>
      <w:r w:rsidRPr="00DF782E">
        <w:rPr>
          <w:bCs/>
          <w:sz w:val="20"/>
          <w:szCs w:val="20"/>
        </w:rPr>
        <w:t>*The 2018 tranche combines funding from the 2016 and 2018 tranches of UNEP.</w:t>
      </w:r>
    </w:p>
    <w:p w14:paraId="6FD87B07" w14:textId="77777777" w:rsidR="00270279" w:rsidRPr="00DF782E" w:rsidRDefault="00270279" w:rsidP="009B5C8D">
      <w:pPr>
        <w:rPr>
          <w:lang w:val="en-US"/>
        </w:rPr>
      </w:pPr>
    </w:p>
    <w:p w14:paraId="339DD232" w14:textId="51F4BA5D" w:rsidR="003F1C68" w:rsidRPr="00DF782E" w:rsidRDefault="003F1C68" w:rsidP="009B5C8D">
      <w:pPr>
        <w:pStyle w:val="Heading1"/>
        <w:rPr>
          <w:lang w:val="en-CA"/>
        </w:rPr>
      </w:pPr>
      <w:r w:rsidRPr="00DF782E">
        <w:rPr>
          <w:lang w:val="en-CA"/>
        </w:rPr>
        <w:t xml:space="preserve">The activities that will be implemented during the third/fourth tranches are the following: </w:t>
      </w:r>
    </w:p>
    <w:p w14:paraId="7FAC6CBA" w14:textId="4EEAD67D" w:rsidR="000B2013" w:rsidRPr="00DF782E" w:rsidRDefault="00242E23" w:rsidP="009B5C8D">
      <w:pPr>
        <w:pStyle w:val="Heading2"/>
        <w:numPr>
          <w:ilvl w:val="1"/>
          <w:numId w:val="1"/>
        </w:numPr>
        <w:rPr>
          <w:lang w:val="en-CA"/>
        </w:rPr>
      </w:pPr>
      <w:r w:rsidRPr="00DF782E">
        <w:rPr>
          <w:lang w:val="en-CA"/>
        </w:rPr>
        <w:t xml:space="preserve">Training </w:t>
      </w:r>
      <w:r w:rsidR="003366C2" w:rsidRPr="00DF782E">
        <w:rPr>
          <w:lang w:val="en-CA"/>
        </w:rPr>
        <w:t xml:space="preserve">(in Spanish) </w:t>
      </w:r>
      <w:r w:rsidRPr="00DF782E">
        <w:rPr>
          <w:lang w:val="en-CA"/>
        </w:rPr>
        <w:t xml:space="preserve">of 30 customs officers and 20 </w:t>
      </w:r>
      <w:r w:rsidR="009C6F90" w:rsidRPr="00DF782E">
        <w:rPr>
          <w:lang w:val="en-CA"/>
        </w:rPr>
        <w:t>environmental</w:t>
      </w:r>
      <w:r w:rsidRPr="00DF782E">
        <w:rPr>
          <w:lang w:val="en-CA"/>
        </w:rPr>
        <w:t xml:space="preserve"> inspectors on </w:t>
      </w:r>
      <w:r w:rsidR="009C6F90" w:rsidRPr="00DF782E">
        <w:rPr>
          <w:lang w:val="en-CA"/>
        </w:rPr>
        <w:t>the</w:t>
      </w:r>
      <w:r w:rsidRPr="00DF782E">
        <w:rPr>
          <w:lang w:val="en-CA"/>
        </w:rPr>
        <w:t xml:space="preserve"> control and identification of ODS and ODS-based equipment in order to s</w:t>
      </w:r>
      <w:r w:rsidR="000B2013" w:rsidRPr="00DF782E">
        <w:rPr>
          <w:lang w:val="en-CA"/>
        </w:rPr>
        <w:t>tr</w:t>
      </w:r>
      <w:r w:rsidRPr="00DF782E">
        <w:rPr>
          <w:lang w:val="en-CA"/>
        </w:rPr>
        <w:t xml:space="preserve">engthen national capacities </w:t>
      </w:r>
      <w:r w:rsidR="000B2013" w:rsidRPr="00DF782E">
        <w:rPr>
          <w:lang w:val="en-CA"/>
        </w:rPr>
        <w:t>for monitoring and controlling the i</w:t>
      </w:r>
      <w:r w:rsidRPr="00DF782E">
        <w:rPr>
          <w:lang w:val="en-CA"/>
        </w:rPr>
        <w:t>mport and distribution of HCFCs</w:t>
      </w:r>
      <w:r w:rsidR="00F6294A" w:rsidRPr="00DF782E">
        <w:rPr>
          <w:lang w:val="en-CA"/>
        </w:rPr>
        <w:t xml:space="preserve"> and control of illegal trade</w:t>
      </w:r>
      <w:r w:rsidR="006304F3" w:rsidRPr="00DF782E">
        <w:rPr>
          <w:lang w:val="en-CA"/>
        </w:rPr>
        <w:t xml:space="preserve"> </w:t>
      </w:r>
      <w:r w:rsidR="000B2013" w:rsidRPr="00DF782E">
        <w:rPr>
          <w:lang w:val="en-CA"/>
        </w:rPr>
        <w:t>(UNEP) (</w:t>
      </w:r>
      <w:r w:rsidR="003366C2" w:rsidRPr="00DF782E">
        <w:rPr>
          <w:lang w:val="en-CA"/>
        </w:rPr>
        <w:t>US $</w:t>
      </w:r>
      <w:r w:rsidR="000B2013" w:rsidRPr="00DF782E">
        <w:rPr>
          <w:lang w:val="en-CA"/>
        </w:rPr>
        <w:t>10,000);</w:t>
      </w:r>
    </w:p>
    <w:p w14:paraId="0FC1EB12" w14:textId="5D7D7361" w:rsidR="000B2013" w:rsidRPr="00DF782E" w:rsidRDefault="00C36913" w:rsidP="009B5C8D">
      <w:pPr>
        <w:pStyle w:val="Heading2"/>
        <w:numPr>
          <w:ilvl w:val="1"/>
          <w:numId w:val="1"/>
        </w:numPr>
        <w:rPr>
          <w:lang w:val="en-CA"/>
        </w:rPr>
      </w:pPr>
      <w:r w:rsidRPr="00DF782E">
        <w:rPr>
          <w:lang w:val="en-CA"/>
        </w:rPr>
        <w:t xml:space="preserve">Four training workshops </w:t>
      </w:r>
      <w:r w:rsidR="003366C2" w:rsidRPr="00DF782E">
        <w:rPr>
          <w:lang w:val="en-CA"/>
        </w:rPr>
        <w:t xml:space="preserve">(in Spanish) </w:t>
      </w:r>
      <w:r w:rsidRPr="00DF782E">
        <w:rPr>
          <w:lang w:val="en-CA"/>
        </w:rPr>
        <w:t xml:space="preserve">to train a total of </w:t>
      </w:r>
      <w:r w:rsidR="00242E23" w:rsidRPr="00DF782E">
        <w:rPr>
          <w:lang w:val="en-CA"/>
        </w:rPr>
        <w:t xml:space="preserve">100 technicians </w:t>
      </w:r>
      <w:r w:rsidR="000B2013" w:rsidRPr="00DF782E">
        <w:rPr>
          <w:lang w:val="en-CA"/>
        </w:rPr>
        <w:t xml:space="preserve">in good practices in </w:t>
      </w:r>
      <w:r w:rsidR="009C6F90" w:rsidRPr="00DF782E">
        <w:rPr>
          <w:lang w:val="en-CA"/>
        </w:rPr>
        <w:t>refrigeration and</w:t>
      </w:r>
      <w:r w:rsidRPr="00DF782E">
        <w:rPr>
          <w:lang w:val="en-CA"/>
        </w:rPr>
        <w:t xml:space="preserve"> safe use of hydrocarbons</w:t>
      </w:r>
      <w:r w:rsidR="003366C2" w:rsidRPr="00DF782E">
        <w:rPr>
          <w:lang w:val="en-CA"/>
        </w:rPr>
        <w:t xml:space="preserve"> </w:t>
      </w:r>
      <w:r w:rsidR="000B2013" w:rsidRPr="00DF782E">
        <w:rPr>
          <w:lang w:val="en-CA"/>
        </w:rPr>
        <w:t>(UNEP) (</w:t>
      </w:r>
      <w:r w:rsidR="003366C2" w:rsidRPr="00DF782E">
        <w:rPr>
          <w:lang w:val="en-CA"/>
        </w:rPr>
        <w:t>US $</w:t>
      </w:r>
      <w:r w:rsidR="000B2013" w:rsidRPr="00DF782E">
        <w:rPr>
          <w:lang w:val="en-CA"/>
        </w:rPr>
        <w:t>25,000);</w:t>
      </w:r>
    </w:p>
    <w:p w14:paraId="513BA617" w14:textId="690CD4DB" w:rsidR="000B2013" w:rsidRPr="00DF782E" w:rsidRDefault="00242E23" w:rsidP="009B5C8D">
      <w:pPr>
        <w:pStyle w:val="Heading2"/>
        <w:numPr>
          <w:ilvl w:val="1"/>
          <w:numId w:val="1"/>
        </w:numPr>
        <w:rPr>
          <w:lang w:val="en-CA"/>
        </w:rPr>
      </w:pPr>
      <w:r w:rsidRPr="00DF782E">
        <w:rPr>
          <w:lang w:val="en-CA"/>
        </w:rPr>
        <w:t>Streng</w:t>
      </w:r>
      <w:r w:rsidR="009C6F90" w:rsidRPr="00DF782E">
        <w:rPr>
          <w:lang w:val="en-CA"/>
        </w:rPr>
        <w:t>then</w:t>
      </w:r>
      <w:r w:rsidRPr="00DF782E">
        <w:rPr>
          <w:lang w:val="en-CA"/>
        </w:rPr>
        <w:t xml:space="preserve">ing of two regional </w:t>
      </w:r>
      <w:r w:rsidR="009C6F90" w:rsidRPr="00DF782E">
        <w:rPr>
          <w:lang w:val="en-CA"/>
        </w:rPr>
        <w:t>training</w:t>
      </w:r>
      <w:r w:rsidRPr="00DF782E">
        <w:rPr>
          <w:lang w:val="en-CA"/>
        </w:rPr>
        <w:t xml:space="preserve"> centres and establishment of one new one through the provisions of tool</w:t>
      </w:r>
      <w:r w:rsidR="0025745E" w:rsidRPr="00DF782E">
        <w:rPr>
          <w:lang w:val="en-CA"/>
        </w:rPr>
        <w:t>s</w:t>
      </w:r>
      <w:r w:rsidR="008F0385" w:rsidRPr="00DF782E">
        <w:rPr>
          <w:lang w:val="en-CA"/>
        </w:rPr>
        <w:t xml:space="preserve"> and spare parts</w:t>
      </w:r>
      <w:r w:rsidRPr="00DF782E">
        <w:rPr>
          <w:lang w:val="en-CA"/>
        </w:rPr>
        <w:t xml:space="preserve">; two weeks of trainer training </w:t>
      </w:r>
      <w:r w:rsidRPr="00DF782E">
        <w:rPr>
          <w:color w:val="000000" w:themeColor="text1"/>
          <w:lang w:val="en-CA"/>
        </w:rPr>
        <w:t xml:space="preserve">focussing on good </w:t>
      </w:r>
      <w:r w:rsidR="003366C2" w:rsidRPr="00DF782E">
        <w:rPr>
          <w:color w:val="000000" w:themeColor="text1"/>
          <w:lang w:val="en-CA"/>
        </w:rPr>
        <w:t xml:space="preserve">servicing </w:t>
      </w:r>
      <w:r w:rsidRPr="00DF782E">
        <w:rPr>
          <w:color w:val="000000" w:themeColor="text1"/>
          <w:lang w:val="en-CA"/>
        </w:rPr>
        <w:t>practices</w:t>
      </w:r>
      <w:r w:rsidR="00D46080" w:rsidRPr="00DF782E">
        <w:rPr>
          <w:color w:val="000000" w:themeColor="text1"/>
          <w:lang w:val="en-CA"/>
        </w:rPr>
        <w:t>,</w:t>
      </w:r>
      <w:r w:rsidRPr="00DF782E">
        <w:rPr>
          <w:color w:val="000000" w:themeColor="text1"/>
          <w:lang w:val="en-CA"/>
        </w:rPr>
        <w:t xml:space="preserve"> introduction of hydrocarbon servicing</w:t>
      </w:r>
      <w:r w:rsidR="00D46080" w:rsidRPr="00DF782E">
        <w:rPr>
          <w:color w:val="000000" w:themeColor="text1"/>
          <w:lang w:val="en-CA"/>
        </w:rPr>
        <w:t xml:space="preserve">, and </w:t>
      </w:r>
      <w:r w:rsidRPr="00DF782E">
        <w:rPr>
          <w:color w:val="000000" w:themeColor="text1"/>
          <w:lang w:val="en-CA"/>
        </w:rPr>
        <w:t>implementation of a leak reduction programme</w:t>
      </w:r>
      <w:r w:rsidR="00D46080" w:rsidRPr="00DF782E">
        <w:rPr>
          <w:color w:val="000000" w:themeColor="text1"/>
          <w:lang w:val="en-CA"/>
        </w:rPr>
        <w:t xml:space="preserve">; </w:t>
      </w:r>
      <w:r w:rsidR="00D50CEB" w:rsidRPr="00DF782E">
        <w:rPr>
          <w:color w:val="000000" w:themeColor="text1"/>
          <w:lang w:val="en-CA"/>
        </w:rPr>
        <w:t>(UNIDO) (</w:t>
      </w:r>
      <w:r w:rsidR="003366C2" w:rsidRPr="00DF782E">
        <w:rPr>
          <w:color w:val="000000" w:themeColor="text1"/>
          <w:lang w:val="en-CA"/>
        </w:rPr>
        <w:t>US $</w:t>
      </w:r>
      <w:r w:rsidR="000B2013" w:rsidRPr="00DF782E">
        <w:rPr>
          <w:color w:val="000000" w:themeColor="text1"/>
          <w:lang w:val="en-CA"/>
        </w:rPr>
        <w:t>60,000)</w:t>
      </w:r>
      <w:r w:rsidR="00C8449C" w:rsidRPr="00DF782E">
        <w:rPr>
          <w:color w:val="000000" w:themeColor="text1"/>
          <w:lang w:val="en-CA"/>
        </w:rPr>
        <w:t>;</w:t>
      </w:r>
      <w:r w:rsidR="001843E7" w:rsidRPr="00DF782E">
        <w:rPr>
          <w:color w:val="000000" w:themeColor="text1"/>
          <w:lang w:val="en-CA"/>
        </w:rPr>
        <w:t xml:space="preserve"> and</w:t>
      </w:r>
    </w:p>
    <w:p w14:paraId="1E0864BA" w14:textId="6429D104" w:rsidR="000B2013" w:rsidRPr="00DF782E" w:rsidRDefault="00D46080" w:rsidP="009B5C8D">
      <w:pPr>
        <w:pStyle w:val="Heading2"/>
        <w:numPr>
          <w:ilvl w:val="1"/>
          <w:numId w:val="1"/>
        </w:numPr>
        <w:rPr>
          <w:lang w:val="en-CA"/>
        </w:rPr>
      </w:pPr>
      <w:r w:rsidRPr="00DF782E">
        <w:rPr>
          <w:lang w:val="en-CA"/>
        </w:rPr>
        <w:t xml:space="preserve">Continuous </w:t>
      </w:r>
      <w:r w:rsidR="000B2013" w:rsidRPr="00DF782E">
        <w:rPr>
          <w:lang w:val="en-CA"/>
        </w:rPr>
        <w:t>monitoring of project implementation and regular collection of data to measure progre</w:t>
      </w:r>
      <w:r w:rsidR="001843E7" w:rsidRPr="00DF782E">
        <w:rPr>
          <w:lang w:val="en-CA"/>
        </w:rPr>
        <w:t>ss against performance criteria</w:t>
      </w:r>
      <w:r w:rsidR="00972F82" w:rsidRPr="00DF782E">
        <w:rPr>
          <w:lang w:val="en-CA"/>
        </w:rPr>
        <w:t xml:space="preserve"> </w:t>
      </w:r>
      <w:r w:rsidR="000B2013" w:rsidRPr="00DF782E">
        <w:rPr>
          <w:lang w:val="en-CA"/>
        </w:rPr>
        <w:t>(UNEP) (</w:t>
      </w:r>
      <w:r w:rsidR="003366C2" w:rsidRPr="00DF782E">
        <w:rPr>
          <w:lang w:val="en-CA"/>
        </w:rPr>
        <w:t>US $</w:t>
      </w:r>
      <w:r w:rsidR="000B2013" w:rsidRPr="00DF782E">
        <w:rPr>
          <w:lang w:val="en-CA"/>
        </w:rPr>
        <w:t>10,000)</w:t>
      </w:r>
      <w:r w:rsidR="00C8449C" w:rsidRPr="00DF782E">
        <w:rPr>
          <w:lang w:val="en-CA"/>
        </w:rPr>
        <w:t>.</w:t>
      </w:r>
    </w:p>
    <w:p w14:paraId="1C49AC13" w14:textId="77777777" w:rsidR="0048787E" w:rsidRPr="00DF782E" w:rsidRDefault="0048787E" w:rsidP="00425FF0">
      <w:pPr>
        <w:keepNext/>
        <w:jc w:val="center"/>
        <w:rPr>
          <w:b/>
          <w:lang w:val="en-CA"/>
        </w:rPr>
      </w:pPr>
      <w:r w:rsidRPr="00DF782E">
        <w:rPr>
          <w:b/>
          <w:lang w:val="en-CA"/>
        </w:rPr>
        <w:lastRenderedPageBreak/>
        <w:t>SECRETARIAT’S COMMENTS AND RECOMMENDATION</w:t>
      </w:r>
    </w:p>
    <w:p w14:paraId="515B1291" w14:textId="77777777" w:rsidR="0048787E" w:rsidRPr="00DF782E" w:rsidRDefault="0048787E" w:rsidP="00425FF0">
      <w:pPr>
        <w:keepNext/>
        <w:jc w:val="center"/>
        <w:rPr>
          <w:b/>
          <w:lang w:val="en-CA"/>
        </w:rPr>
      </w:pPr>
    </w:p>
    <w:p w14:paraId="2DE43153" w14:textId="77777777" w:rsidR="0048787E" w:rsidRPr="00DF782E" w:rsidRDefault="0048787E" w:rsidP="00425FF0">
      <w:pPr>
        <w:keepNext/>
        <w:rPr>
          <w:b/>
          <w:lang w:val="en-CA"/>
        </w:rPr>
      </w:pPr>
      <w:r w:rsidRPr="00DF782E">
        <w:rPr>
          <w:b/>
          <w:lang w:val="en-CA"/>
        </w:rPr>
        <w:t>COMMENTS</w:t>
      </w:r>
    </w:p>
    <w:p w14:paraId="340E892C" w14:textId="77777777" w:rsidR="00E32C20" w:rsidRPr="00DF782E" w:rsidRDefault="00E32C20" w:rsidP="00425FF0">
      <w:pPr>
        <w:keepNext/>
        <w:rPr>
          <w:lang w:val="en-CA"/>
        </w:rPr>
      </w:pPr>
    </w:p>
    <w:p w14:paraId="455526DB" w14:textId="77777777" w:rsidR="00C60A57" w:rsidRPr="00DF782E" w:rsidRDefault="00C60A57" w:rsidP="00425FF0">
      <w:pPr>
        <w:keepNext/>
        <w:rPr>
          <w:u w:val="single"/>
          <w:lang w:val="en-CA"/>
        </w:rPr>
      </w:pPr>
      <w:r w:rsidRPr="00DF782E">
        <w:rPr>
          <w:u w:val="single"/>
          <w:lang w:val="en-CA"/>
        </w:rPr>
        <w:t>Legal framework</w:t>
      </w:r>
    </w:p>
    <w:p w14:paraId="529C5019" w14:textId="77777777" w:rsidR="001843E7" w:rsidRPr="00DF782E" w:rsidRDefault="001843E7" w:rsidP="009B5C8D"/>
    <w:p w14:paraId="775181C8" w14:textId="334465B0" w:rsidR="002B2E30" w:rsidRPr="00DF782E" w:rsidRDefault="0085637D" w:rsidP="002B2E30">
      <w:pPr>
        <w:pStyle w:val="Heading1"/>
        <w:rPr>
          <w:color w:val="000000" w:themeColor="text1"/>
        </w:rPr>
      </w:pPr>
      <w:r w:rsidRPr="00DF782E">
        <w:rPr>
          <w:lang w:val="en-US"/>
        </w:rPr>
        <w:t xml:space="preserve">The verification report concluded that the licensing and quota system was not operational from 2012 to 2017. </w:t>
      </w:r>
      <w:r w:rsidR="002B2E30" w:rsidRPr="00DF782E">
        <w:rPr>
          <w:color w:val="000000" w:themeColor="text1"/>
        </w:rPr>
        <w:t>The Secretariat has received a letter from the Government of Equatorial Guinea confirming that an enforceable national system of licensing and quotas for HCFC imports and exports is in place and that the system is capable of ensuring compliance with the Montreal Protocol.</w:t>
      </w:r>
      <w:r w:rsidR="002B2E30" w:rsidRPr="00DF782E">
        <w:rPr>
          <w:rStyle w:val="FootnoteReference"/>
          <w:color w:val="000000" w:themeColor="text1"/>
        </w:rPr>
        <w:footnoteReference w:id="3"/>
      </w:r>
      <w:r w:rsidR="002B2E30" w:rsidRPr="00DF782E">
        <w:rPr>
          <w:color w:val="000000" w:themeColor="text1"/>
        </w:rPr>
        <w:t xml:space="preserve"> The Government also </w:t>
      </w:r>
      <w:r w:rsidR="002B2E30" w:rsidRPr="00DF782E">
        <w:rPr>
          <w:rFonts w:eastAsia="Calibri"/>
          <w:color w:val="000000" w:themeColor="text1"/>
          <w:lang w:val="en-US"/>
        </w:rPr>
        <w:t>recognizes that it needs to be strengthened.</w:t>
      </w:r>
    </w:p>
    <w:p w14:paraId="60AFAC28" w14:textId="4270FCB5" w:rsidR="007C1C08" w:rsidRPr="00DF782E" w:rsidRDefault="007C1C08" w:rsidP="009B5C8D">
      <w:pPr>
        <w:pStyle w:val="Heading1"/>
        <w:rPr>
          <w:kern w:val="36"/>
          <w:lang w:val="en-US"/>
        </w:rPr>
      </w:pPr>
      <w:r w:rsidRPr="00DF782E">
        <w:rPr>
          <w:kern w:val="36"/>
          <w:lang w:val="en-US"/>
        </w:rPr>
        <w:t>The HCFC import quota for 2018 has been established at</w:t>
      </w:r>
      <w:r w:rsidRPr="00DF782E">
        <w:rPr>
          <w:color w:val="000000"/>
          <w:kern w:val="36"/>
          <w:lang w:val="en-US" w:eastAsia="zh-CN"/>
        </w:rPr>
        <w:t xml:space="preserve"> 33.804 mt </w:t>
      </w:r>
      <w:r w:rsidRPr="00DF782E">
        <w:rPr>
          <w:kern w:val="36"/>
          <w:lang w:val="en-US" w:eastAsia="zh-CN"/>
        </w:rPr>
        <w:t>(1.86 ODP tonnes)</w:t>
      </w:r>
      <w:r w:rsidR="00AF0415" w:rsidRPr="00DF782E">
        <w:rPr>
          <w:kern w:val="36"/>
          <w:lang w:val="en-US" w:eastAsia="zh-CN"/>
        </w:rPr>
        <w:t xml:space="preserve">, </w:t>
      </w:r>
      <w:r w:rsidR="00AF0415" w:rsidRPr="00DF782E">
        <w:rPr>
          <w:lang w:val="en-CA"/>
        </w:rPr>
        <w:t>which is lower than the Montreal Protocol control targets</w:t>
      </w:r>
      <w:r w:rsidR="00D46080" w:rsidRPr="00DF782E">
        <w:rPr>
          <w:lang w:val="en-CA"/>
        </w:rPr>
        <w:t>;</w:t>
      </w:r>
      <w:r w:rsidRPr="00DF782E">
        <w:rPr>
          <w:kern w:val="36"/>
          <w:lang w:val="en-US" w:eastAsia="zh-CN"/>
        </w:rPr>
        <w:t xml:space="preserve"> the annual quotas for 2019 and 2020 will be revised based on the findings of the verification report and in line with the modified maximum allowable consumption in 2019 and 2020</w:t>
      </w:r>
      <w:r w:rsidRPr="00DF782E">
        <w:rPr>
          <w:kern w:val="36"/>
          <w:lang w:val="en-US"/>
        </w:rPr>
        <w:t>.</w:t>
      </w:r>
      <w:r w:rsidR="0056698C" w:rsidRPr="00DF782E">
        <w:rPr>
          <w:kern w:val="36"/>
          <w:lang w:val="en-US"/>
        </w:rPr>
        <w:t xml:space="preserve"> </w:t>
      </w:r>
      <w:r w:rsidRPr="00DF782E">
        <w:rPr>
          <w:kern w:val="36"/>
          <w:lang w:val="en-US"/>
        </w:rPr>
        <w:t xml:space="preserve">The Government </w:t>
      </w:r>
      <w:r w:rsidR="00C52E66" w:rsidRPr="00DF782E">
        <w:rPr>
          <w:kern w:val="36"/>
          <w:lang w:val="en-US"/>
        </w:rPr>
        <w:t xml:space="preserve">of Equatorial Guinea and UNEP </w:t>
      </w:r>
      <w:r w:rsidRPr="00DF782E">
        <w:rPr>
          <w:kern w:val="36"/>
          <w:lang w:val="en-US"/>
        </w:rPr>
        <w:t>propose</w:t>
      </w:r>
      <w:r w:rsidR="00C52E66" w:rsidRPr="00DF782E">
        <w:rPr>
          <w:kern w:val="36"/>
          <w:lang w:val="en-US"/>
        </w:rPr>
        <w:t>d</w:t>
      </w:r>
      <w:r w:rsidRPr="00DF782E">
        <w:rPr>
          <w:kern w:val="36"/>
          <w:lang w:val="en-US"/>
        </w:rPr>
        <w:t xml:space="preserve"> to submit a report on progress in the continuing work to </w:t>
      </w:r>
      <w:r w:rsidR="0085637D" w:rsidRPr="00DF782E">
        <w:rPr>
          <w:kern w:val="36"/>
          <w:lang w:val="en-US"/>
        </w:rPr>
        <w:t xml:space="preserve">ensure the operation of </w:t>
      </w:r>
      <w:r w:rsidRPr="00DF782E">
        <w:rPr>
          <w:kern w:val="36"/>
          <w:lang w:val="en-US"/>
        </w:rPr>
        <w:t>the licensing system to the 84</w:t>
      </w:r>
      <w:r w:rsidRPr="00DF782E">
        <w:rPr>
          <w:kern w:val="36"/>
          <w:vertAlign w:val="superscript"/>
          <w:lang w:val="en-US"/>
        </w:rPr>
        <w:t>th</w:t>
      </w:r>
      <w:r w:rsidR="001843E7" w:rsidRPr="00DF782E">
        <w:rPr>
          <w:kern w:val="36"/>
          <w:lang w:val="en-US"/>
        </w:rPr>
        <w:t> </w:t>
      </w:r>
      <w:r w:rsidRPr="00DF782E">
        <w:rPr>
          <w:kern w:val="36"/>
          <w:lang w:val="en-US"/>
        </w:rPr>
        <w:t>meeting.</w:t>
      </w:r>
    </w:p>
    <w:p w14:paraId="01AD59F7" w14:textId="44F6F5D4" w:rsidR="008A5CE2" w:rsidRPr="00DF782E" w:rsidRDefault="00D40975" w:rsidP="009B5C8D">
      <w:pPr>
        <w:rPr>
          <w:u w:val="single"/>
          <w:lang w:val="en-CA"/>
        </w:rPr>
      </w:pPr>
      <w:r w:rsidRPr="00DF782E">
        <w:rPr>
          <w:u w:val="single"/>
          <w:lang w:val="en-CA"/>
        </w:rPr>
        <w:t xml:space="preserve">Actions related to the verification report </w:t>
      </w:r>
    </w:p>
    <w:p w14:paraId="11535DDE" w14:textId="75F35758" w:rsidR="004B3A5C" w:rsidRPr="00DF782E" w:rsidRDefault="004B3A5C" w:rsidP="009B5C8D"/>
    <w:p w14:paraId="2F44E1F5" w14:textId="486585D8" w:rsidR="00657DDE" w:rsidRPr="00DF782E" w:rsidRDefault="00657DDE" w:rsidP="00D46080">
      <w:pPr>
        <w:pStyle w:val="Heading1"/>
        <w:rPr>
          <w:color w:val="000000" w:themeColor="text1"/>
          <w:lang w:val="en-US"/>
        </w:rPr>
      </w:pPr>
      <w:r w:rsidRPr="00DF782E">
        <w:t>Following the withdraw</w:t>
      </w:r>
      <w:r w:rsidR="00305153" w:rsidRPr="00DF782E">
        <w:t>a</w:t>
      </w:r>
      <w:r w:rsidRPr="00DF782E">
        <w:t>l of the submission to the 81</w:t>
      </w:r>
      <w:r w:rsidRPr="00DF782E">
        <w:rPr>
          <w:vertAlign w:val="superscript"/>
        </w:rPr>
        <w:t>st</w:t>
      </w:r>
      <w:r w:rsidRPr="00DF782E">
        <w:t xml:space="preserve"> meeting, </w:t>
      </w:r>
      <w:r w:rsidR="00D46080" w:rsidRPr="00DF782E">
        <w:rPr>
          <w:lang w:val="en-US"/>
        </w:rPr>
        <w:t xml:space="preserve">the </w:t>
      </w:r>
      <w:r w:rsidR="00270279" w:rsidRPr="00DF782E">
        <w:rPr>
          <w:lang w:val="en-US"/>
        </w:rPr>
        <w:t xml:space="preserve">NOU </w:t>
      </w:r>
      <w:r w:rsidR="00E00750" w:rsidRPr="00DF782E">
        <w:rPr>
          <w:lang w:val="en-US"/>
        </w:rPr>
        <w:t xml:space="preserve">has been confirming </w:t>
      </w:r>
      <w:r w:rsidRPr="00DF782E">
        <w:rPr>
          <w:lang w:val="en-US"/>
        </w:rPr>
        <w:t xml:space="preserve">the </w:t>
      </w:r>
      <w:r w:rsidRPr="00DF782E">
        <w:rPr>
          <w:lang w:val="en-US" w:eastAsia="en-CA"/>
        </w:rPr>
        <w:t xml:space="preserve">registration of companies that import, supply, use or handle </w:t>
      </w:r>
      <w:r w:rsidRPr="00DF782E">
        <w:rPr>
          <w:color w:val="000000" w:themeColor="text1"/>
          <w:lang w:val="en-US" w:eastAsia="en-CA"/>
        </w:rPr>
        <w:t>HCFCs as well as all technicians who handle ODS and other refrigerants.</w:t>
      </w:r>
      <w:r w:rsidR="0056698C" w:rsidRPr="00DF782E">
        <w:rPr>
          <w:color w:val="000000" w:themeColor="text1"/>
          <w:lang w:val="en-US" w:eastAsia="en-CA"/>
        </w:rPr>
        <w:t xml:space="preserve"> </w:t>
      </w:r>
      <w:r w:rsidRPr="00DF782E">
        <w:rPr>
          <w:color w:val="000000" w:themeColor="text1"/>
          <w:lang w:val="en-US" w:eastAsia="en-CA"/>
        </w:rPr>
        <w:t xml:space="preserve">Only registered companies are allowed to sell HCFCs and must use a log book to </w:t>
      </w:r>
      <w:r w:rsidR="00E00750" w:rsidRPr="00DF782E">
        <w:rPr>
          <w:color w:val="000000" w:themeColor="text1"/>
          <w:lang w:val="en-US" w:eastAsia="en-CA"/>
        </w:rPr>
        <w:t>record data on HCFC</w:t>
      </w:r>
      <w:r w:rsidRPr="00DF782E">
        <w:rPr>
          <w:color w:val="000000" w:themeColor="text1"/>
          <w:lang w:val="en-US" w:eastAsia="en-CA"/>
        </w:rPr>
        <w:t xml:space="preserve">s </w:t>
      </w:r>
      <w:r w:rsidR="00AE0C0C" w:rsidRPr="00DF782E">
        <w:rPr>
          <w:color w:val="000000" w:themeColor="text1"/>
          <w:lang w:val="en-US" w:eastAsia="en-CA"/>
        </w:rPr>
        <w:t xml:space="preserve">to be </w:t>
      </w:r>
      <w:r w:rsidRPr="00DF782E">
        <w:rPr>
          <w:color w:val="000000" w:themeColor="text1"/>
          <w:lang w:val="en-US" w:eastAsia="en-CA"/>
        </w:rPr>
        <w:t xml:space="preserve">submitted to the NOU. </w:t>
      </w:r>
      <w:r w:rsidRPr="00DF782E">
        <w:rPr>
          <w:color w:val="000000" w:themeColor="text1"/>
          <w:lang w:val="en-US"/>
        </w:rPr>
        <w:t xml:space="preserve">The NOU </w:t>
      </w:r>
      <w:r w:rsidR="00AE0C0C" w:rsidRPr="00DF782E">
        <w:rPr>
          <w:color w:val="000000" w:themeColor="text1"/>
          <w:lang w:val="en-US"/>
        </w:rPr>
        <w:t xml:space="preserve">has established </w:t>
      </w:r>
      <w:r w:rsidRPr="00DF782E">
        <w:rPr>
          <w:color w:val="000000" w:themeColor="text1"/>
          <w:lang w:val="en-US"/>
        </w:rPr>
        <w:t>a list of registered importers and a database on imported quantities of ODS in order to assure reliable data on HCFCs import and exports.</w:t>
      </w:r>
      <w:r w:rsidR="0056698C" w:rsidRPr="00DF782E">
        <w:rPr>
          <w:color w:val="000000" w:themeColor="text1"/>
          <w:lang w:val="en-US"/>
        </w:rPr>
        <w:t xml:space="preserve"> </w:t>
      </w:r>
      <w:r w:rsidR="008502B8" w:rsidRPr="00DF782E">
        <w:rPr>
          <w:color w:val="000000" w:themeColor="text1"/>
          <w:lang w:val="en-US"/>
        </w:rPr>
        <w:t>Furthermore</w:t>
      </w:r>
      <w:r w:rsidRPr="00DF782E">
        <w:rPr>
          <w:color w:val="000000" w:themeColor="text1"/>
          <w:lang w:val="en-US"/>
        </w:rPr>
        <w:t xml:space="preserve">, the National Ozone Committee </w:t>
      </w:r>
      <w:r w:rsidR="00AE0C0C" w:rsidRPr="00DF782E">
        <w:rPr>
          <w:color w:val="000000" w:themeColor="text1"/>
          <w:lang w:val="en-US"/>
        </w:rPr>
        <w:t xml:space="preserve">plans to consult </w:t>
      </w:r>
      <w:r w:rsidRPr="00DF782E">
        <w:rPr>
          <w:color w:val="000000" w:themeColor="text1"/>
          <w:lang w:val="en-US"/>
        </w:rPr>
        <w:t xml:space="preserve">stakeholders including </w:t>
      </w:r>
      <w:r w:rsidRPr="00DF782E">
        <w:rPr>
          <w:i/>
          <w:color w:val="000000" w:themeColor="text1"/>
          <w:lang w:val="en-US"/>
        </w:rPr>
        <w:t>inter alia</w:t>
      </w:r>
      <w:r w:rsidRPr="00DF782E">
        <w:rPr>
          <w:color w:val="000000" w:themeColor="text1"/>
          <w:lang w:val="en-US"/>
        </w:rPr>
        <w:t xml:space="preserve"> government departments, ODS importers and suppliers, servicing technicians, end-users, and environmental organizations and agree on measures to stabilize the licensing system and ensure the quota system is functional.</w:t>
      </w:r>
    </w:p>
    <w:p w14:paraId="41D79899" w14:textId="492B0CFA" w:rsidR="002B2E30" w:rsidRPr="00DF782E" w:rsidRDefault="002B2E30" w:rsidP="002B2E30">
      <w:pPr>
        <w:pStyle w:val="Heading1"/>
        <w:rPr>
          <w:color w:val="000000" w:themeColor="text1"/>
          <w:lang w:val="en-CA"/>
        </w:rPr>
      </w:pPr>
      <w:r w:rsidRPr="00DF782E">
        <w:rPr>
          <w:color w:val="000000" w:themeColor="text1"/>
          <w:lang w:val="en-CA"/>
        </w:rPr>
        <w:t xml:space="preserve">UNEP </w:t>
      </w:r>
      <w:r w:rsidR="00D46080" w:rsidRPr="00DF782E">
        <w:rPr>
          <w:color w:val="000000" w:themeColor="text1"/>
          <w:lang w:val="en-CA"/>
        </w:rPr>
        <w:t xml:space="preserve">further </w:t>
      </w:r>
      <w:r w:rsidRPr="00DF782E">
        <w:rPr>
          <w:color w:val="000000" w:themeColor="text1"/>
          <w:lang w:val="en-CA"/>
        </w:rPr>
        <w:t xml:space="preserve">confirmed that the country will take into account all the recommendations of the </w:t>
      </w:r>
      <w:r w:rsidR="00D46080" w:rsidRPr="00DF782E">
        <w:rPr>
          <w:color w:val="000000" w:themeColor="text1"/>
          <w:lang w:val="en-CA"/>
        </w:rPr>
        <w:t xml:space="preserve">verification </w:t>
      </w:r>
      <w:r w:rsidRPr="00DF782E">
        <w:rPr>
          <w:color w:val="000000" w:themeColor="text1"/>
          <w:lang w:val="en-CA"/>
        </w:rPr>
        <w:t>report including the provision of refrigerant identifiers, the computerized customs system, and strengthening of legislation will be addressed in stage II of the HPMP. The country will continue to address the other recommendations as part of the ongoing implementation of stage I of the HPMP.</w:t>
      </w:r>
    </w:p>
    <w:p w14:paraId="24B3FA15" w14:textId="1F7E60CE" w:rsidR="0032604B" w:rsidRPr="00DF782E" w:rsidRDefault="0032604B" w:rsidP="009B5C8D">
      <w:pPr>
        <w:rPr>
          <w:u w:val="single"/>
          <w:lang w:val="en-CA"/>
        </w:rPr>
      </w:pPr>
      <w:r w:rsidRPr="00DF782E">
        <w:rPr>
          <w:u w:val="single"/>
        </w:rPr>
        <w:t xml:space="preserve">Request </w:t>
      </w:r>
      <w:r w:rsidR="000E5ECC" w:rsidRPr="00DF782E">
        <w:rPr>
          <w:u w:val="single"/>
        </w:rPr>
        <w:t>for submission of the combined third and fourth tranche</w:t>
      </w:r>
    </w:p>
    <w:p w14:paraId="5B8AF7E7" w14:textId="77777777" w:rsidR="0032604B" w:rsidRPr="00DF782E" w:rsidRDefault="0032604B" w:rsidP="009B5C8D">
      <w:pPr>
        <w:rPr>
          <w:u w:val="single"/>
          <w:lang w:val="en-CA"/>
        </w:rPr>
      </w:pPr>
    </w:p>
    <w:p w14:paraId="5AE0F417" w14:textId="537B4222" w:rsidR="00351E97" w:rsidRPr="00DF782E" w:rsidRDefault="00D46080" w:rsidP="009B5C8D">
      <w:pPr>
        <w:pStyle w:val="Heading1"/>
        <w:rPr>
          <w:color w:val="000000" w:themeColor="text1"/>
          <w:lang w:val="en-US"/>
        </w:rPr>
      </w:pPr>
      <w:r w:rsidRPr="00DF782E">
        <w:rPr>
          <w:color w:val="000000" w:themeColor="text1"/>
        </w:rPr>
        <w:t>The Secretariats consider adequate the</w:t>
      </w:r>
      <w:r w:rsidR="0032604B" w:rsidRPr="00DF782E">
        <w:rPr>
          <w:color w:val="000000" w:themeColor="text1"/>
        </w:rPr>
        <w:t xml:space="preserve"> </w:t>
      </w:r>
      <w:r w:rsidRPr="00DF782E">
        <w:rPr>
          <w:color w:val="000000" w:themeColor="text1"/>
        </w:rPr>
        <w:t xml:space="preserve">submission of the </w:t>
      </w:r>
      <w:r w:rsidR="00ED65C4" w:rsidRPr="00DF782E">
        <w:rPr>
          <w:color w:val="000000" w:themeColor="text1"/>
        </w:rPr>
        <w:t>combined third and fourth tranche</w:t>
      </w:r>
      <w:r w:rsidRPr="00DF782E">
        <w:rPr>
          <w:color w:val="000000" w:themeColor="text1"/>
        </w:rPr>
        <w:t>s</w:t>
      </w:r>
      <w:r w:rsidR="0032604B" w:rsidRPr="00DF782E">
        <w:rPr>
          <w:color w:val="000000" w:themeColor="text1"/>
        </w:rPr>
        <w:t xml:space="preserve"> of stage</w:t>
      </w:r>
      <w:r w:rsidR="008928CC" w:rsidRPr="00DF782E">
        <w:rPr>
          <w:color w:val="000000" w:themeColor="text1"/>
        </w:rPr>
        <w:t> </w:t>
      </w:r>
      <w:r w:rsidR="0032604B" w:rsidRPr="00DF782E">
        <w:rPr>
          <w:color w:val="000000" w:themeColor="text1"/>
        </w:rPr>
        <w:t>I</w:t>
      </w:r>
      <w:r w:rsidRPr="00DF782E">
        <w:rPr>
          <w:color w:val="000000" w:themeColor="text1"/>
        </w:rPr>
        <w:t xml:space="preserve">, </w:t>
      </w:r>
      <w:r w:rsidR="0032604B" w:rsidRPr="00DF782E">
        <w:rPr>
          <w:color w:val="000000" w:themeColor="text1"/>
        </w:rPr>
        <w:t xml:space="preserve">noting </w:t>
      </w:r>
      <w:r w:rsidR="005C4500" w:rsidRPr="00DF782E">
        <w:rPr>
          <w:color w:val="000000" w:themeColor="text1"/>
        </w:rPr>
        <w:t xml:space="preserve">the </w:t>
      </w:r>
      <w:r w:rsidR="00A1374E" w:rsidRPr="00DF782E">
        <w:rPr>
          <w:color w:val="000000" w:themeColor="text1"/>
        </w:rPr>
        <w:t>reduction in funding</w:t>
      </w:r>
      <w:r w:rsidR="005C4500" w:rsidRPr="00DF782E">
        <w:rPr>
          <w:color w:val="000000" w:themeColor="text1"/>
        </w:rPr>
        <w:t xml:space="preserve"> as a result of the revised starting point</w:t>
      </w:r>
      <w:r w:rsidR="00A1374E" w:rsidRPr="00DF782E">
        <w:rPr>
          <w:color w:val="000000" w:themeColor="text1"/>
        </w:rPr>
        <w:t xml:space="preserve">, </w:t>
      </w:r>
      <w:r w:rsidR="005C4500" w:rsidRPr="00DF782E">
        <w:rPr>
          <w:color w:val="000000" w:themeColor="text1"/>
        </w:rPr>
        <w:t xml:space="preserve">and </w:t>
      </w:r>
      <w:r w:rsidR="0032604B" w:rsidRPr="00DF782E">
        <w:rPr>
          <w:color w:val="000000" w:themeColor="text1"/>
        </w:rPr>
        <w:t xml:space="preserve">the </w:t>
      </w:r>
      <w:r w:rsidR="00A1374E" w:rsidRPr="00DF782E">
        <w:rPr>
          <w:color w:val="000000" w:themeColor="text1"/>
        </w:rPr>
        <w:t xml:space="preserve">need </w:t>
      </w:r>
      <w:r w:rsidR="001843E7" w:rsidRPr="00DF782E">
        <w:rPr>
          <w:color w:val="000000" w:themeColor="text1"/>
        </w:rPr>
        <w:t xml:space="preserve">to </w:t>
      </w:r>
      <w:r w:rsidR="00A1374E" w:rsidRPr="00DF782E">
        <w:rPr>
          <w:color w:val="000000" w:themeColor="text1"/>
        </w:rPr>
        <w:t xml:space="preserve">ensure </w:t>
      </w:r>
      <w:r w:rsidR="005C4500" w:rsidRPr="00DF782E">
        <w:rPr>
          <w:color w:val="000000" w:themeColor="text1"/>
        </w:rPr>
        <w:t xml:space="preserve">an operational licensing and quota system, </w:t>
      </w:r>
      <w:r w:rsidR="0032604B" w:rsidRPr="00DF782E">
        <w:rPr>
          <w:color w:val="000000" w:themeColor="text1"/>
        </w:rPr>
        <w:t>strengthen</w:t>
      </w:r>
      <w:r w:rsidR="005C4500" w:rsidRPr="00DF782E">
        <w:rPr>
          <w:color w:val="000000" w:themeColor="text1"/>
        </w:rPr>
        <w:t xml:space="preserve"> </w:t>
      </w:r>
      <w:r w:rsidR="0032604B" w:rsidRPr="00DF782E">
        <w:rPr>
          <w:color w:val="000000" w:themeColor="text1"/>
        </w:rPr>
        <w:t xml:space="preserve">the </w:t>
      </w:r>
      <w:r w:rsidR="00A1374E" w:rsidRPr="00DF782E">
        <w:rPr>
          <w:color w:val="000000" w:themeColor="text1"/>
        </w:rPr>
        <w:t>knowledge of customs officers</w:t>
      </w:r>
      <w:r w:rsidR="005C4500" w:rsidRPr="00DF782E">
        <w:rPr>
          <w:color w:val="000000" w:themeColor="text1"/>
        </w:rPr>
        <w:t>,</w:t>
      </w:r>
      <w:r w:rsidR="00A1374E" w:rsidRPr="00DF782E">
        <w:rPr>
          <w:color w:val="000000" w:themeColor="text1"/>
        </w:rPr>
        <w:t xml:space="preserve"> and</w:t>
      </w:r>
      <w:r w:rsidR="00376FEF" w:rsidRPr="00DF782E">
        <w:rPr>
          <w:color w:val="000000" w:themeColor="text1"/>
        </w:rPr>
        <w:t xml:space="preserve"> improve</w:t>
      </w:r>
      <w:r w:rsidR="00A1374E" w:rsidRPr="00DF782E">
        <w:rPr>
          <w:color w:val="000000" w:themeColor="text1"/>
        </w:rPr>
        <w:t xml:space="preserve"> the </w:t>
      </w:r>
      <w:r w:rsidR="0032604B" w:rsidRPr="00DF782E">
        <w:rPr>
          <w:color w:val="000000" w:themeColor="text1"/>
        </w:rPr>
        <w:t>skills of the refrigeration servicing technicians.</w:t>
      </w:r>
      <w:r w:rsidR="00DB4968" w:rsidRPr="00DF782E">
        <w:rPr>
          <w:color w:val="000000" w:themeColor="text1"/>
        </w:rPr>
        <w:t xml:space="preserve"> </w:t>
      </w:r>
    </w:p>
    <w:p w14:paraId="4F944EE8" w14:textId="3D882771" w:rsidR="00DB4968" w:rsidRPr="00DF782E" w:rsidRDefault="00DB4968" w:rsidP="009B5C8D">
      <w:pPr>
        <w:pStyle w:val="Heading1"/>
        <w:rPr>
          <w:color w:val="000000" w:themeColor="text1"/>
          <w:lang w:val="en-US"/>
        </w:rPr>
      </w:pPr>
      <w:r w:rsidRPr="00DF782E">
        <w:rPr>
          <w:color w:val="000000" w:themeColor="text1"/>
        </w:rPr>
        <w:t xml:space="preserve">UNEP </w:t>
      </w:r>
      <w:r w:rsidR="00D46080" w:rsidRPr="00DF782E">
        <w:rPr>
          <w:color w:val="000000" w:themeColor="text1"/>
        </w:rPr>
        <w:t xml:space="preserve">also confirmed that through the CAP, it will </w:t>
      </w:r>
      <w:r w:rsidRPr="00DF782E">
        <w:rPr>
          <w:color w:val="000000" w:themeColor="text1"/>
        </w:rPr>
        <w:t xml:space="preserve">assist the country to </w:t>
      </w:r>
      <w:r w:rsidRPr="00DF782E">
        <w:rPr>
          <w:color w:val="000000" w:themeColor="text1"/>
          <w:lang w:val="en-US"/>
        </w:rPr>
        <w:t xml:space="preserve">raise the awareness of customs and environment officers to the importance of monitoring and control of HCFCs, national legislation, licensing system, quotas and bans related to HCFCs and HCFC-containing equipment/products. CAP will </w:t>
      </w:r>
      <w:r w:rsidR="00412ECB" w:rsidRPr="00DF782E">
        <w:rPr>
          <w:color w:val="000000" w:themeColor="text1"/>
          <w:lang w:val="en-US"/>
        </w:rPr>
        <w:t xml:space="preserve">also provide </w:t>
      </w:r>
      <w:r w:rsidR="00ED65C4" w:rsidRPr="00DF782E">
        <w:rPr>
          <w:color w:val="000000" w:themeColor="text1"/>
          <w:lang w:val="en-US"/>
        </w:rPr>
        <w:t xml:space="preserve">relevant </w:t>
      </w:r>
      <w:r w:rsidR="00412ECB" w:rsidRPr="00DF782E">
        <w:rPr>
          <w:color w:val="000000" w:themeColor="text1"/>
          <w:lang w:val="en-US"/>
        </w:rPr>
        <w:t xml:space="preserve">information products and </w:t>
      </w:r>
      <w:r w:rsidRPr="00DF782E">
        <w:rPr>
          <w:color w:val="000000" w:themeColor="text1"/>
          <w:lang w:val="en-US"/>
        </w:rPr>
        <w:t>CAP factsheets</w:t>
      </w:r>
      <w:r w:rsidR="00412ECB" w:rsidRPr="00DF782E">
        <w:rPr>
          <w:color w:val="000000" w:themeColor="text1"/>
          <w:lang w:val="en-US"/>
        </w:rPr>
        <w:t xml:space="preserve">. UNEP </w:t>
      </w:r>
      <w:r w:rsidR="00D46080" w:rsidRPr="00DF782E">
        <w:rPr>
          <w:color w:val="000000" w:themeColor="text1"/>
          <w:lang w:val="en-US"/>
        </w:rPr>
        <w:t xml:space="preserve">also </w:t>
      </w:r>
      <w:r w:rsidR="00412ECB" w:rsidRPr="00DF782E">
        <w:rPr>
          <w:color w:val="000000" w:themeColor="text1"/>
          <w:lang w:val="en-US"/>
        </w:rPr>
        <w:t xml:space="preserve">plans to conduct an annual </w:t>
      </w:r>
      <w:r w:rsidRPr="00DF782E">
        <w:rPr>
          <w:color w:val="000000" w:themeColor="text1"/>
          <w:lang w:val="en-US"/>
        </w:rPr>
        <w:t xml:space="preserve">mission </w:t>
      </w:r>
      <w:r w:rsidR="00412ECB" w:rsidRPr="00DF782E">
        <w:rPr>
          <w:color w:val="000000" w:themeColor="text1"/>
          <w:lang w:val="en-US"/>
        </w:rPr>
        <w:t xml:space="preserve">to Equatorial </w:t>
      </w:r>
      <w:r w:rsidR="009C6F90" w:rsidRPr="00DF782E">
        <w:rPr>
          <w:color w:val="000000" w:themeColor="text1"/>
          <w:lang w:val="en-US"/>
        </w:rPr>
        <w:t>Guinea</w:t>
      </w:r>
      <w:r w:rsidR="00412ECB" w:rsidRPr="00DF782E">
        <w:rPr>
          <w:color w:val="000000" w:themeColor="text1"/>
          <w:lang w:val="en-US"/>
        </w:rPr>
        <w:t xml:space="preserve"> to assist the NOU with </w:t>
      </w:r>
      <w:r w:rsidRPr="00DF782E">
        <w:rPr>
          <w:color w:val="000000" w:themeColor="text1"/>
          <w:lang w:val="en-US"/>
        </w:rPr>
        <w:t>data collection and reporting issues.</w:t>
      </w:r>
    </w:p>
    <w:p w14:paraId="7301F4F9" w14:textId="77777777" w:rsidR="00C60A57" w:rsidRPr="00DF782E" w:rsidRDefault="00C60A57" w:rsidP="009B5C8D">
      <w:pPr>
        <w:keepNext/>
        <w:rPr>
          <w:u w:val="single"/>
          <w:lang w:val="en-CA"/>
        </w:rPr>
      </w:pPr>
      <w:r w:rsidRPr="00DF782E">
        <w:rPr>
          <w:u w:val="single"/>
          <w:lang w:val="en-CA"/>
        </w:rPr>
        <w:lastRenderedPageBreak/>
        <w:t>Revision of the starting point and funding levels, and modification to the Agreement</w:t>
      </w:r>
    </w:p>
    <w:p w14:paraId="2D1FEF6A" w14:textId="77777777" w:rsidR="00C60A57" w:rsidRPr="00DF782E" w:rsidRDefault="00C60A57" w:rsidP="009B5C8D">
      <w:pPr>
        <w:keepNext/>
        <w:rPr>
          <w:lang w:val="en-CA"/>
        </w:rPr>
      </w:pPr>
    </w:p>
    <w:p w14:paraId="34837552" w14:textId="67C0320D" w:rsidR="001B0153" w:rsidRPr="00DF782E" w:rsidRDefault="00C60A57" w:rsidP="009B5C8D">
      <w:pPr>
        <w:pStyle w:val="Heading1"/>
        <w:rPr>
          <w:lang w:val="en-CA"/>
        </w:rPr>
      </w:pPr>
      <w:r w:rsidRPr="00DF782E">
        <w:rPr>
          <w:lang w:val="en-CA"/>
        </w:rPr>
        <w:t>The revised starting point for sustained aggregate reduction in HCFC consumption of 2.5</w:t>
      </w:r>
      <w:r w:rsidR="008928CC" w:rsidRPr="00DF782E">
        <w:rPr>
          <w:lang w:val="en-CA"/>
        </w:rPr>
        <w:t> </w:t>
      </w:r>
      <w:r w:rsidRPr="00DF782E">
        <w:rPr>
          <w:lang w:val="en-CA"/>
        </w:rPr>
        <w:t>ODP</w:t>
      </w:r>
      <w:r w:rsidR="00425FF0">
        <w:rPr>
          <w:lang w:val="en-CA"/>
        </w:rPr>
        <w:t> </w:t>
      </w:r>
      <w:r w:rsidRPr="00DF782E">
        <w:rPr>
          <w:lang w:val="en-CA"/>
        </w:rPr>
        <w:t>tonnes resulted in adjustments to the funding tranches of stage I of the HPMP that had not already been approved.</w:t>
      </w:r>
      <w:r w:rsidR="001B0153" w:rsidRPr="00DF782E">
        <w:rPr>
          <w:lang w:val="en-CA"/>
        </w:rPr>
        <w:t xml:space="preserve"> Similarly, paragraph 1 of Appendices 1-A and 2-A of the Agreement between the Government of Equatorial Guinea and the Executive Committee has been modified.</w:t>
      </w:r>
      <w:r w:rsidR="0056698C" w:rsidRPr="00DF782E">
        <w:rPr>
          <w:lang w:val="en-CA"/>
        </w:rPr>
        <w:t xml:space="preserve"> </w:t>
      </w:r>
    </w:p>
    <w:p w14:paraId="6A866DC4" w14:textId="255549BE" w:rsidR="0032604B" w:rsidRPr="00DF782E" w:rsidRDefault="001B0153" w:rsidP="009B5C8D">
      <w:pPr>
        <w:pStyle w:val="Heading1"/>
        <w:rPr>
          <w:u w:val="single"/>
          <w:lang w:val="en-CA"/>
        </w:rPr>
      </w:pPr>
      <w:r w:rsidRPr="00DF782E">
        <w:t xml:space="preserve">Paragraph 16 of the Agreement has been </w:t>
      </w:r>
      <w:r w:rsidR="00376FEF" w:rsidRPr="00DF782E">
        <w:t>added</w:t>
      </w:r>
      <w:r w:rsidRPr="00DF782E">
        <w:t xml:space="preserve"> to indicate that the revised updated Agreement supersedes the Agreement approved at the 65</w:t>
      </w:r>
      <w:r w:rsidRPr="00DF782E">
        <w:rPr>
          <w:vertAlign w:val="superscript"/>
        </w:rPr>
        <w:t>th</w:t>
      </w:r>
      <w:r w:rsidRPr="00DF782E">
        <w:t xml:space="preserve"> meeting, as shown in Annex I to the present document. </w:t>
      </w:r>
      <w:r w:rsidR="0032604B" w:rsidRPr="00DF782E">
        <w:t>The full revised Agreement will be appended to the final report of the 82</w:t>
      </w:r>
      <w:r w:rsidR="0032604B" w:rsidRPr="00DF782E">
        <w:rPr>
          <w:vertAlign w:val="superscript"/>
        </w:rPr>
        <w:t>nd</w:t>
      </w:r>
      <w:r w:rsidR="0032604B" w:rsidRPr="00DF782E">
        <w:t xml:space="preserve"> meeting.</w:t>
      </w:r>
    </w:p>
    <w:p w14:paraId="6E04E056" w14:textId="105DC06C" w:rsidR="0048787E" w:rsidRPr="00DF782E" w:rsidRDefault="0048787E" w:rsidP="009B5C8D">
      <w:pPr>
        <w:rPr>
          <w:u w:val="single"/>
          <w:lang w:val="en-CA"/>
        </w:rPr>
      </w:pPr>
      <w:r w:rsidRPr="00DF782E">
        <w:rPr>
          <w:u w:val="single"/>
          <w:lang w:val="en-CA"/>
        </w:rPr>
        <w:t xml:space="preserve">Conclusion </w:t>
      </w:r>
    </w:p>
    <w:p w14:paraId="4C1F2938" w14:textId="77777777" w:rsidR="0048787E" w:rsidRPr="00DF782E" w:rsidRDefault="0048787E" w:rsidP="009B5C8D">
      <w:pPr>
        <w:rPr>
          <w:lang w:val="en-CA"/>
        </w:rPr>
      </w:pPr>
    </w:p>
    <w:p w14:paraId="627D2B6C" w14:textId="0F62DFE8" w:rsidR="0048787E" w:rsidRPr="00DF782E" w:rsidRDefault="00A44858" w:rsidP="009B5C8D">
      <w:pPr>
        <w:pStyle w:val="Heading1"/>
        <w:rPr>
          <w:lang w:val="en-CA"/>
        </w:rPr>
      </w:pPr>
      <w:r w:rsidRPr="00DF782E">
        <w:t xml:space="preserve">The submission of the third (2016) tranche request under stage I has been delayed for two years due </w:t>
      </w:r>
      <w:r w:rsidR="008502B8" w:rsidRPr="00DF782E">
        <w:t xml:space="preserve">to </w:t>
      </w:r>
      <w:r w:rsidR="00E06D08" w:rsidRPr="00DF782E">
        <w:t xml:space="preserve">the </w:t>
      </w:r>
      <w:r w:rsidR="008502B8" w:rsidRPr="00DF782E">
        <w:t xml:space="preserve">security </w:t>
      </w:r>
      <w:r w:rsidR="00E06D08" w:rsidRPr="00DF782E">
        <w:t>situation in the country</w:t>
      </w:r>
      <w:r w:rsidR="008502B8" w:rsidRPr="00DF782E">
        <w:t xml:space="preserve">, </w:t>
      </w:r>
      <w:r w:rsidR="00E06D08" w:rsidRPr="00DF782E">
        <w:t xml:space="preserve">and </w:t>
      </w:r>
      <w:r w:rsidRPr="00DF782E">
        <w:t xml:space="preserve">the lack of an </w:t>
      </w:r>
      <w:r w:rsidR="009C6F90" w:rsidRPr="00DF782E">
        <w:t>operational</w:t>
      </w:r>
      <w:r w:rsidRPr="00DF782E">
        <w:t xml:space="preserve"> licensing and quota system.</w:t>
      </w:r>
      <w:r w:rsidRPr="00DF782E">
        <w:rPr>
          <w:lang w:val="en-CA"/>
        </w:rPr>
        <w:t xml:space="preserve"> </w:t>
      </w:r>
      <w:r w:rsidR="0049582C" w:rsidRPr="00DF782E">
        <w:t xml:space="preserve">The Secretariat noted </w:t>
      </w:r>
      <w:r w:rsidR="006564D1" w:rsidRPr="00DF782E">
        <w:t xml:space="preserve">the efforts of the Government of Equatorial Guinea to </w:t>
      </w:r>
      <w:r w:rsidR="008502B8" w:rsidRPr="00DF782E">
        <w:t xml:space="preserve">ensure the operation of </w:t>
      </w:r>
      <w:r w:rsidR="006564D1" w:rsidRPr="00DF782E">
        <w:t xml:space="preserve">the licensing and quota system, that a quota had been set for </w:t>
      </w:r>
      <w:r w:rsidR="007D1CA9" w:rsidRPr="00DF782E">
        <w:t>2018, and</w:t>
      </w:r>
      <w:r w:rsidR="00D1538B" w:rsidRPr="00DF782E">
        <w:t xml:space="preserve"> that </w:t>
      </w:r>
      <w:r w:rsidR="006564D1" w:rsidRPr="00DF782E">
        <w:t xml:space="preserve">the Government </w:t>
      </w:r>
      <w:r w:rsidR="00E06D08" w:rsidRPr="00DF782E">
        <w:t xml:space="preserve">had </w:t>
      </w:r>
      <w:r w:rsidR="006564D1" w:rsidRPr="00DF782E">
        <w:t xml:space="preserve">assured that the system was </w:t>
      </w:r>
      <w:r w:rsidR="00D1538B" w:rsidRPr="00DF782E">
        <w:t xml:space="preserve">now </w:t>
      </w:r>
      <w:r w:rsidR="006564D1" w:rsidRPr="00DF782E">
        <w:t xml:space="preserve">operational. The Secretariat </w:t>
      </w:r>
      <w:r w:rsidR="0049582C" w:rsidRPr="00DF782E">
        <w:t>acknowledged the revision of the starting point</w:t>
      </w:r>
      <w:r w:rsidR="00640C73" w:rsidRPr="00DF782E">
        <w:t xml:space="preserve"> from 6.2</w:t>
      </w:r>
      <w:r w:rsidR="0049582C" w:rsidRPr="00DF782E">
        <w:t>9 to 2.5</w:t>
      </w:r>
      <w:r w:rsidR="00425FF0">
        <w:t> </w:t>
      </w:r>
      <w:r w:rsidR="0049582C" w:rsidRPr="00DF782E">
        <w:t>ODP</w:t>
      </w:r>
      <w:r w:rsidR="00425FF0">
        <w:t> </w:t>
      </w:r>
      <w:r w:rsidR="0049582C" w:rsidRPr="00DF782E">
        <w:t>tonnes based on the verification report on HCFC consumption for the period 2012 to 2017; the revised phase-out strategy to take into account and the adjustment to the funding levels</w:t>
      </w:r>
      <w:r w:rsidR="002D3B98" w:rsidRPr="00DF782E">
        <w:t xml:space="preserve">; </w:t>
      </w:r>
      <w:r w:rsidR="00A9609A" w:rsidRPr="00DF782E">
        <w:t>and the</w:t>
      </w:r>
      <w:r w:rsidR="002D3B98" w:rsidRPr="00DF782E">
        <w:t xml:space="preserve"> UNEP CAP services </w:t>
      </w:r>
      <w:r w:rsidR="00A9609A" w:rsidRPr="00DF782E">
        <w:t xml:space="preserve">being </w:t>
      </w:r>
      <w:r w:rsidR="002D3B98" w:rsidRPr="00DF782E">
        <w:t xml:space="preserve">provided </w:t>
      </w:r>
      <w:r w:rsidR="00A9609A" w:rsidRPr="00DF782E">
        <w:t xml:space="preserve">to the country </w:t>
      </w:r>
      <w:r w:rsidR="002D3B98" w:rsidRPr="00DF782E">
        <w:t>outside the HPMP</w:t>
      </w:r>
      <w:r w:rsidR="0049582C" w:rsidRPr="00DF782E">
        <w:t xml:space="preserve">. </w:t>
      </w:r>
      <w:r w:rsidR="000C7E01" w:rsidRPr="00DF782E">
        <w:rPr>
          <w:lang w:val="en-CA"/>
        </w:rPr>
        <w:t xml:space="preserve">The </w:t>
      </w:r>
      <w:r w:rsidR="009C6F90" w:rsidRPr="00DF782E">
        <w:rPr>
          <w:lang w:val="en-CA"/>
        </w:rPr>
        <w:t>Secretariat</w:t>
      </w:r>
      <w:r w:rsidR="000C7E01" w:rsidRPr="00DF782E">
        <w:rPr>
          <w:lang w:val="en-CA"/>
        </w:rPr>
        <w:t xml:space="preserve"> also noted the proposal of the Government </w:t>
      </w:r>
      <w:r w:rsidR="000C7E01" w:rsidRPr="00DF782E">
        <w:rPr>
          <w:kern w:val="36"/>
          <w:lang w:val="en-US"/>
        </w:rPr>
        <w:t xml:space="preserve">to submit a report on progress </w:t>
      </w:r>
      <w:r w:rsidR="00A9609A" w:rsidRPr="00DF782E">
        <w:rPr>
          <w:kern w:val="36"/>
          <w:lang w:val="en-US"/>
        </w:rPr>
        <w:t xml:space="preserve">to ensure the </w:t>
      </w:r>
      <w:r w:rsidR="000C7E01" w:rsidRPr="00DF782E">
        <w:rPr>
          <w:kern w:val="36"/>
          <w:lang w:val="en-US"/>
        </w:rPr>
        <w:t>stabiliz</w:t>
      </w:r>
      <w:r w:rsidR="00A9609A" w:rsidRPr="00DF782E">
        <w:rPr>
          <w:kern w:val="36"/>
          <w:lang w:val="en-US"/>
        </w:rPr>
        <w:t>ation</w:t>
      </w:r>
      <w:r w:rsidR="000C7E01" w:rsidRPr="00DF782E">
        <w:rPr>
          <w:kern w:val="36"/>
          <w:lang w:val="en-US"/>
        </w:rPr>
        <w:t xml:space="preserve"> the licensing system </w:t>
      </w:r>
      <w:r w:rsidR="00CC46DE" w:rsidRPr="00DF782E">
        <w:rPr>
          <w:kern w:val="36"/>
          <w:lang w:val="en-US"/>
        </w:rPr>
        <w:t xml:space="preserve">and that </w:t>
      </w:r>
      <w:r w:rsidR="00A9609A" w:rsidRPr="00DF782E">
        <w:rPr>
          <w:kern w:val="36"/>
          <w:lang w:val="en-US"/>
        </w:rPr>
        <w:t xml:space="preserve">the </w:t>
      </w:r>
      <w:r w:rsidR="007D1CA9" w:rsidRPr="00DF782E">
        <w:rPr>
          <w:kern w:val="36"/>
          <w:lang w:val="en-US"/>
        </w:rPr>
        <w:t>Government</w:t>
      </w:r>
      <w:r w:rsidR="00A9609A" w:rsidRPr="00DF782E">
        <w:rPr>
          <w:kern w:val="36"/>
          <w:lang w:val="en-US"/>
        </w:rPr>
        <w:t xml:space="preserve"> </w:t>
      </w:r>
      <w:r w:rsidR="00CC46DE" w:rsidRPr="00DF782E">
        <w:rPr>
          <w:kern w:val="36"/>
          <w:lang w:val="en-US"/>
        </w:rPr>
        <w:t xml:space="preserve">will monitor HCFC imports and use in 2018 to </w:t>
      </w:r>
      <w:r w:rsidR="00A9609A" w:rsidRPr="00DF782E">
        <w:rPr>
          <w:kern w:val="36"/>
          <w:lang w:val="en-US"/>
        </w:rPr>
        <w:t xml:space="preserve">clarify </w:t>
      </w:r>
      <w:r w:rsidR="00CC46DE" w:rsidRPr="00DF782E">
        <w:rPr>
          <w:kern w:val="36"/>
          <w:lang w:val="en-US"/>
        </w:rPr>
        <w:t xml:space="preserve">the reason for </w:t>
      </w:r>
      <w:r w:rsidR="008502B8" w:rsidRPr="00DF782E">
        <w:rPr>
          <w:kern w:val="36"/>
          <w:lang w:val="en-US"/>
        </w:rPr>
        <w:t xml:space="preserve">large drop </w:t>
      </w:r>
      <w:r w:rsidR="00CC46DE" w:rsidRPr="00DF782E">
        <w:rPr>
          <w:kern w:val="36"/>
          <w:lang w:val="en-US"/>
        </w:rPr>
        <w:t xml:space="preserve">in HCFC consumption in 2017. </w:t>
      </w:r>
    </w:p>
    <w:p w14:paraId="774E97E2" w14:textId="1B77E097" w:rsidR="005A6AF3" w:rsidRPr="00DF782E" w:rsidRDefault="000C2A2E" w:rsidP="009B5C8D">
      <w:pPr>
        <w:pStyle w:val="Heading1"/>
        <w:keepNext/>
        <w:rPr>
          <w:lang w:val="en-CA"/>
        </w:rPr>
      </w:pPr>
      <w:r w:rsidRPr="00DF782E">
        <w:t xml:space="preserve">Despite the challenges faced by the country, the Government has taken prompt action to address the </w:t>
      </w:r>
      <w:r w:rsidR="00A9609A" w:rsidRPr="00DF782E">
        <w:t xml:space="preserve">licensing and quota system. </w:t>
      </w:r>
      <w:r w:rsidRPr="00DF782E">
        <w:t>The level of fund disbursement is almost 100 per cent. Together with assistance from UNEP CAP, the activities planned under the combined third/fourth tranche will strengthen the servicing sector, and will focus on strengthening the monitoring of the country’s licensing system and data reporting, to enable the country to meet its compliance obligations under the Protocol.</w:t>
      </w:r>
      <w:r w:rsidR="00972F82" w:rsidRPr="00DF782E">
        <w:t xml:space="preserve"> </w:t>
      </w:r>
      <w:r w:rsidR="00E06D08" w:rsidRPr="00DF782E">
        <w:t>UNEP and UNIDO also confirmed that they will be able to implement the phase-out activities being proposed.</w:t>
      </w:r>
    </w:p>
    <w:p w14:paraId="1A615FC0" w14:textId="7AF6BDF7" w:rsidR="0048787E" w:rsidRPr="00DF782E" w:rsidRDefault="0048787E" w:rsidP="009B5C8D">
      <w:pPr>
        <w:keepNext/>
        <w:rPr>
          <w:lang w:val="en-CA"/>
        </w:rPr>
      </w:pPr>
      <w:r w:rsidRPr="00DF782E">
        <w:rPr>
          <w:b/>
          <w:lang w:val="en-CA"/>
        </w:rPr>
        <w:t>RECOMMENDATION</w:t>
      </w:r>
      <w:r w:rsidRPr="00DF782E">
        <w:rPr>
          <w:lang w:val="en-CA"/>
        </w:rPr>
        <w:t xml:space="preserve"> </w:t>
      </w:r>
    </w:p>
    <w:p w14:paraId="5454865F" w14:textId="77777777" w:rsidR="0048787E" w:rsidRPr="00DF782E" w:rsidRDefault="0048787E" w:rsidP="009B5C8D">
      <w:pPr>
        <w:rPr>
          <w:lang w:val="en-CA"/>
        </w:rPr>
      </w:pPr>
    </w:p>
    <w:p w14:paraId="49B3DE6D" w14:textId="77777777" w:rsidR="0048787E" w:rsidRPr="00DF782E" w:rsidRDefault="0048787E" w:rsidP="009B5C8D">
      <w:pPr>
        <w:pStyle w:val="Heading1"/>
        <w:rPr>
          <w:lang w:val="en-CA"/>
        </w:rPr>
      </w:pPr>
      <w:r w:rsidRPr="00DF782E">
        <w:rPr>
          <w:lang w:val="en-CA"/>
        </w:rPr>
        <w:t>The Executive Committee may wish to consider:</w:t>
      </w:r>
    </w:p>
    <w:p w14:paraId="1468D55D" w14:textId="77777777" w:rsidR="0048787E" w:rsidRPr="00DF782E" w:rsidRDefault="0048787E" w:rsidP="009B5C8D">
      <w:pPr>
        <w:pStyle w:val="Heading2"/>
        <w:numPr>
          <w:ilvl w:val="1"/>
          <w:numId w:val="1"/>
        </w:numPr>
        <w:rPr>
          <w:lang w:val="en-CA"/>
        </w:rPr>
      </w:pPr>
      <w:r w:rsidRPr="00DF782E">
        <w:rPr>
          <w:lang w:val="en-CA"/>
        </w:rPr>
        <w:t>Noting:</w:t>
      </w:r>
    </w:p>
    <w:p w14:paraId="14CE1B7E" w14:textId="31EF04AE" w:rsidR="0048787E" w:rsidRPr="00DF782E" w:rsidRDefault="00B96265" w:rsidP="009B5C8D">
      <w:pPr>
        <w:pStyle w:val="Heading3"/>
        <w:numPr>
          <w:ilvl w:val="2"/>
          <w:numId w:val="1"/>
        </w:numPr>
        <w:rPr>
          <w:lang w:val="en-CA"/>
        </w:rPr>
      </w:pPr>
      <w:r w:rsidRPr="00DF782E">
        <w:rPr>
          <w:lang w:val="en-CA"/>
        </w:rPr>
        <w:t>T</w:t>
      </w:r>
      <w:r w:rsidR="0048787E" w:rsidRPr="00DF782E">
        <w:rPr>
          <w:lang w:val="en-CA"/>
        </w:rPr>
        <w:t>he progress repo</w:t>
      </w:r>
      <w:r w:rsidR="008F03E4" w:rsidRPr="00DF782E">
        <w:rPr>
          <w:lang w:val="en-CA"/>
        </w:rPr>
        <w:t xml:space="preserve">rt on the implementation of the second </w:t>
      </w:r>
      <w:r w:rsidR="0048787E" w:rsidRPr="00DF782E">
        <w:rPr>
          <w:lang w:val="en-CA"/>
        </w:rPr>
        <w:t xml:space="preserve">tranche of stage I of the HCFC phase-out management plan (HPMP) in </w:t>
      </w:r>
      <w:r w:rsidR="008F03E4" w:rsidRPr="00DF782E">
        <w:rPr>
          <w:lang w:val="en-CA"/>
        </w:rPr>
        <w:t>Equatorial Guinea</w:t>
      </w:r>
      <w:r w:rsidR="0048787E" w:rsidRPr="00DF782E">
        <w:rPr>
          <w:lang w:val="en-CA"/>
        </w:rPr>
        <w:t xml:space="preserve">; </w:t>
      </w:r>
    </w:p>
    <w:p w14:paraId="420167EC" w14:textId="7FF3537F" w:rsidR="0048787E" w:rsidRPr="00DF782E" w:rsidRDefault="00376FEF" w:rsidP="009B5C8D">
      <w:pPr>
        <w:pStyle w:val="Heading3"/>
        <w:numPr>
          <w:ilvl w:val="2"/>
          <w:numId w:val="1"/>
        </w:numPr>
        <w:rPr>
          <w:lang w:val="en-CA"/>
        </w:rPr>
      </w:pPr>
      <w:r w:rsidRPr="00DF782E">
        <w:rPr>
          <w:lang w:val="en-CA"/>
        </w:rPr>
        <w:t>That t</w:t>
      </w:r>
      <w:r w:rsidR="00CA2468" w:rsidRPr="00DF782E">
        <w:rPr>
          <w:lang w:val="en-CA"/>
        </w:rPr>
        <w:t>he Fund Secretariat had updated paragraphs</w:t>
      </w:r>
      <w:r w:rsidR="008F03E4" w:rsidRPr="00DF782E">
        <w:rPr>
          <w:lang w:val="en-CA"/>
        </w:rPr>
        <w:t xml:space="preserve"> </w:t>
      </w:r>
      <w:r w:rsidR="00CA2468" w:rsidRPr="00DF782E">
        <w:rPr>
          <w:lang w:val="en-CA"/>
        </w:rPr>
        <w:t>1 and 2, Appendices 1-A and 2</w:t>
      </w:r>
      <w:r w:rsidR="00425FF0">
        <w:rPr>
          <w:lang w:val="en-CA"/>
        </w:rPr>
        <w:noBreakHyphen/>
      </w:r>
      <w:r w:rsidR="00CA2468" w:rsidRPr="00DF782E">
        <w:rPr>
          <w:lang w:val="en-CA"/>
        </w:rPr>
        <w:t>A of the Agreement between the Government of</w:t>
      </w:r>
      <w:r w:rsidR="008F03E4" w:rsidRPr="00DF782E">
        <w:rPr>
          <w:lang w:val="en-CA"/>
        </w:rPr>
        <w:t xml:space="preserve"> Equatorial Guinea</w:t>
      </w:r>
      <w:r w:rsidR="00CA2468" w:rsidRPr="00DF782E">
        <w:rPr>
          <w:lang w:val="en-CA"/>
        </w:rPr>
        <w:t xml:space="preserve"> and the</w:t>
      </w:r>
      <w:r w:rsidR="0047251F" w:rsidRPr="00DF782E">
        <w:rPr>
          <w:lang w:val="en-CA"/>
        </w:rPr>
        <w:t xml:space="preserve"> Executive Committee, based on </w:t>
      </w:r>
      <w:r w:rsidR="00DC2CD1" w:rsidRPr="00DF782E">
        <w:rPr>
          <w:lang w:val="en-CA"/>
        </w:rPr>
        <w:t>the revised starting point for sustained aggregate reduction in HCFC consumption</w:t>
      </w:r>
      <w:r w:rsidR="00CA2468" w:rsidRPr="00DF782E">
        <w:rPr>
          <w:lang w:val="en-CA"/>
        </w:rPr>
        <w:t>, and that a new paragraph </w:t>
      </w:r>
      <w:r w:rsidR="0047251F" w:rsidRPr="00DF782E">
        <w:rPr>
          <w:lang w:val="en-CA"/>
        </w:rPr>
        <w:t>16</w:t>
      </w:r>
      <w:r w:rsidR="00CA2468" w:rsidRPr="00DF782E">
        <w:rPr>
          <w:lang w:val="en-CA"/>
        </w:rPr>
        <w:t xml:space="preserve"> had been added to indicate that the updated Agreement superseded that reached at the </w:t>
      </w:r>
      <w:r w:rsidR="0047251F" w:rsidRPr="00DF782E">
        <w:rPr>
          <w:lang w:val="en-CA"/>
        </w:rPr>
        <w:t>65</w:t>
      </w:r>
      <w:r w:rsidR="0047251F" w:rsidRPr="00DF782E">
        <w:rPr>
          <w:vertAlign w:val="superscript"/>
          <w:lang w:val="en-CA"/>
        </w:rPr>
        <w:t>th</w:t>
      </w:r>
      <w:r w:rsidR="008928CC" w:rsidRPr="00DF782E">
        <w:rPr>
          <w:lang w:val="en-CA"/>
        </w:rPr>
        <w:t> </w:t>
      </w:r>
      <w:r w:rsidR="00CA2468" w:rsidRPr="00DF782E">
        <w:rPr>
          <w:lang w:val="en-CA"/>
        </w:rPr>
        <w:t xml:space="preserve">meeting, as contained in </w:t>
      </w:r>
      <w:r w:rsidR="0047251F" w:rsidRPr="00DF782E">
        <w:rPr>
          <w:lang w:val="en-CA"/>
        </w:rPr>
        <w:t>Annex I to the present document;</w:t>
      </w:r>
    </w:p>
    <w:p w14:paraId="3D5792AC" w14:textId="7A203C65" w:rsidR="0048787E" w:rsidRPr="00DF782E" w:rsidRDefault="00B96265" w:rsidP="009B5C8D">
      <w:pPr>
        <w:pStyle w:val="Heading3"/>
        <w:numPr>
          <w:ilvl w:val="2"/>
          <w:numId w:val="1"/>
        </w:numPr>
        <w:rPr>
          <w:lang w:val="en-CA"/>
        </w:rPr>
      </w:pPr>
      <w:r w:rsidRPr="00DF782E">
        <w:rPr>
          <w:lang w:val="en-CA"/>
        </w:rPr>
        <w:t xml:space="preserve">That </w:t>
      </w:r>
      <w:r w:rsidR="00CA2468" w:rsidRPr="00DF782E">
        <w:rPr>
          <w:lang w:val="en-CA"/>
        </w:rPr>
        <w:t xml:space="preserve">the revised starting point for sustained aggregate reduction in HCFC consumption was </w:t>
      </w:r>
      <w:r w:rsidR="0047251F" w:rsidRPr="00DF782E">
        <w:rPr>
          <w:lang w:val="en-CA"/>
        </w:rPr>
        <w:t>2.5</w:t>
      </w:r>
      <w:r w:rsidR="00CA2468" w:rsidRPr="00DF782E">
        <w:rPr>
          <w:lang w:val="en-CA"/>
        </w:rPr>
        <w:t xml:space="preserve"> ODP tonnes, based on the verification report submitted to the </w:t>
      </w:r>
      <w:r w:rsidR="0047251F" w:rsidRPr="00DF782E">
        <w:rPr>
          <w:lang w:val="en-CA"/>
        </w:rPr>
        <w:t>82</w:t>
      </w:r>
      <w:r w:rsidR="0047251F" w:rsidRPr="00DF782E">
        <w:rPr>
          <w:vertAlign w:val="superscript"/>
          <w:lang w:val="en-CA"/>
        </w:rPr>
        <w:t>nd</w:t>
      </w:r>
      <w:r w:rsidR="0047251F" w:rsidRPr="00DF782E">
        <w:rPr>
          <w:lang w:val="en-CA"/>
        </w:rPr>
        <w:t xml:space="preserve"> </w:t>
      </w:r>
      <w:r w:rsidR="00CA2468" w:rsidRPr="00DF782E">
        <w:rPr>
          <w:lang w:val="en-CA"/>
        </w:rPr>
        <w:t xml:space="preserve">meeting and calculated using the HCFC consumption of </w:t>
      </w:r>
      <w:r w:rsidR="0047251F" w:rsidRPr="00DF782E">
        <w:rPr>
          <w:lang w:val="en-CA"/>
        </w:rPr>
        <w:t>2013,</w:t>
      </w:r>
      <w:r w:rsidR="00CA2468" w:rsidRPr="00DF782E">
        <w:rPr>
          <w:lang w:val="en-CA"/>
        </w:rPr>
        <w:t xml:space="preserve"> and that the revised funding lev</w:t>
      </w:r>
      <w:r w:rsidR="0047251F" w:rsidRPr="00DF782E">
        <w:rPr>
          <w:lang w:val="en-CA"/>
        </w:rPr>
        <w:t xml:space="preserve">el for stage I of the HPMP for Equatorial Guinea was </w:t>
      </w:r>
      <w:r w:rsidR="003366C2" w:rsidRPr="00DF782E">
        <w:rPr>
          <w:lang w:val="en-CA"/>
        </w:rPr>
        <w:t>US $</w:t>
      </w:r>
      <w:r w:rsidR="0047251F" w:rsidRPr="00DF782E">
        <w:rPr>
          <w:lang w:val="en-CA"/>
        </w:rPr>
        <w:t>280,000</w:t>
      </w:r>
      <w:r w:rsidR="00CA2468" w:rsidRPr="00DF782E">
        <w:rPr>
          <w:lang w:val="en-CA"/>
        </w:rPr>
        <w:t xml:space="preserve"> plus agency support costs, in accordance with decision 60/44(f)(xii)</w:t>
      </w:r>
      <w:r w:rsidR="003A03C2" w:rsidRPr="00DF782E">
        <w:rPr>
          <w:lang w:val="en-CA"/>
        </w:rPr>
        <w:t>;</w:t>
      </w:r>
    </w:p>
    <w:p w14:paraId="47A149B2" w14:textId="5DFFD98D" w:rsidR="0047251F" w:rsidRPr="00DF782E" w:rsidRDefault="00657228" w:rsidP="009B5C8D">
      <w:pPr>
        <w:pStyle w:val="Heading2"/>
        <w:numPr>
          <w:ilvl w:val="1"/>
          <w:numId w:val="1"/>
        </w:numPr>
        <w:rPr>
          <w:lang w:val="en-CA"/>
        </w:rPr>
      </w:pPr>
      <w:r w:rsidRPr="00DF782E">
        <w:rPr>
          <w:lang w:val="en-CA"/>
        </w:rPr>
        <w:lastRenderedPageBreak/>
        <w:t>Approving the third/fourth tranche</w:t>
      </w:r>
      <w:r w:rsidR="00376FEF" w:rsidRPr="00DF782E">
        <w:rPr>
          <w:lang w:val="en-CA"/>
        </w:rPr>
        <w:t>s</w:t>
      </w:r>
      <w:r w:rsidR="0047251F" w:rsidRPr="00DF782E">
        <w:rPr>
          <w:lang w:val="en-CA"/>
        </w:rPr>
        <w:t xml:space="preserve"> of stage I of the HPMP for Equatorial Guinea, and the corresponding 2018-2020 tranche implementation plan, </w:t>
      </w:r>
      <w:r w:rsidR="00376FEF" w:rsidRPr="00DF782E">
        <w:rPr>
          <w:lang w:val="en-CA"/>
        </w:rPr>
        <w:t>in</w:t>
      </w:r>
      <w:r w:rsidR="0047251F" w:rsidRPr="00DF782E">
        <w:rPr>
          <w:lang w:val="en-CA"/>
        </w:rPr>
        <w:t xml:space="preserve"> the amount of </w:t>
      </w:r>
      <w:r w:rsidR="003366C2" w:rsidRPr="00DF782E">
        <w:rPr>
          <w:lang w:val="en-CA"/>
        </w:rPr>
        <w:t>US $</w:t>
      </w:r>
      <w:r w:rsidR="0047251F" w:rsidRPr="00DF782E">
        <w:rPr>
          <w:lang w:val="en-CA"/>
        </w:rPr>
        <w:t xml:space="preserve">116,250, consisting of </w:t>
      </w:r>
      <w:r w:rsidR="003366C2" w:rsidRPr="00DF782E">
        <w:rPr>
          <w:lang w:val="en-CA"/>
        </w:rPr>
        <w:t>US $</w:t>
      </w:r>
      <w:r w:rsidR="0047251F" w:rsidRPr="00DF782E">
        <w:rPr>
          <w:lang w:val="en-CA"/>
        </w:rPr>
        <w:t xml:space="preserve">45,000, plus agency support costs of </w:t>
      </w:r>
      <w:r w:rsidR="003366C2" w:rsidRPr="00DF782E">
        <w:rPr>
          <w:lang w:val="en-CA"/>
        </w:rPr>
        <w:t>US $</w:t>
      </w:r>
      <w:r w:rsidR="0047251F" w:rsidRPr="00DF782E">
        <w:rPr>
          <w:lang w:val="en-CA"/>
        </w:rPr>
        <w:t xml:space="preserve">5,850 for UNEP; and </w:t>
      </w:r>
      <w:r w:rsidR="003366C2" w:rsidRPr="00DF782E">
        <w:rPr>
          <w:lang w:val="en-CA"/>
        </w:rPr>
        <w:t>US $</w:t>
      </w:r>
      <w:r w:rsidR="0047251F" w:rsidRPr="00DF782E">
        <w:rPr>
          <w:lang w:val="en-CA"/>
        </w:rPr>
        <w:t xml:space="preserve">60,000, plus agency support costs of </w:t>
      </w:r>
      <w:r w:rsidR="003366C2" w:rsidRPr="00DF782E">
        <w:rPr>
          <w:lang w:val="en-CA"/>
        </w:rPr>
        <w:t>US $</w:t>
      </w:r>
      <w:r w:rsidR="0047251F" w:rsidRPr="00DF782E">
        <w:rPr>
          <w:lang w:val="en-CA"/>
        </w:rPr>
        <w:t>5</w:t>
      </w:r>
      <w:r w:rsidR="005A6AF3" w:rsidRPr="00DF782E">
        <w:rPr>
          <w:lang w:val="en-CA"/>
        </w:rPr>
        <w:t>,</w:t>
      </w:r>
      <w:r w:rsidR="0047251F" w:rsidRPr="00DF782E">
        <w:rPr>
          <w:lang w:val="en-CA"/>
        </w:rPr>
        <w:t>400 for UNIDO on the understanding that:</w:t>
      </w:r>
    </w:p>
    <w:p w14:paraId="11951FF6" w14:textId="1DF5B564" w:rsidR="0047251F" w:rsidRPr="00DF782E" w:rsidRDefault="00B96265" w:rsidP="009B5C8D">
      <w:pPr>
        <w:pStyle w:val="Heading3"/>
        <w:numPr>
          <w:ilvl w:val="2"/>
          <w:numId w:val="1"/>
        </w:numPr>
      </w:pPr>
      <w:r w:rsidRPr="00DF782E">
        <w:t>A</w:t>
      </w:r>
      <w:r w:rsidR="0047251F" w:rsidRPr="00DF782E">
        <w:t>pproval of further fundin</w:t>
      </w:r>
      <w:r w:rsidR="00657D91" w:rsidRPr="00DF782E">
        <w:t>g would be subject to issues</w:t>
      </w:r>
      <w:r w:rsidR="00B34284" w:rsidRPr="00DF782E">
        <w:t xml:space="preserve"> </w:t>
      </w:r>
      <w:r w:rsidR="0047251F" w:rsidRPr="00DF782E">
        <w:t>identified in the verification report being satisfactorily addressed;</w:t>
      </w:r>
    </w:p>
    <w:p w14:paraId="6479A410" w14:textId="7EBDE920" w:rsidR="00837B9B" w:rsidRPr="00DF782E" w:rsidRDefault="00B96265" w:rsidP="009B5C8D">
      <w:pPr>
        <w:pStyle w:val="Heading3"/>
        <w:numPr>
          <w:ilvl w:val="2"/>
          <w:numId w:val="1"/>
        </w:numPr>
      </w:pPr>
      <w:r w:rsidRPr="00DF782E">
        <w:rPr>
          <w:lang w:val="en-CA"/>
        </w:rPr>
        <w:t>T</w:t>
      </w:r>
      <w:r w:rsidR="0047251F" w:rsidRPr="00DF782E">
        <w:rPr>
          <w:lang w:val="en-CA"/>
        </w:rPr>
        <w:t>he Government of Equatorial Guinea submits a progress report to the</w:t>
      </w:r>
      <w:r w:rsidR="00657228" w:rsidRPr="00DF782E">
        <w:rPr>
          <w:lang w:val="en-CA"/>
        </w:rPr>
        <w:t xml:space="preserve"> second</w:t>
      </w:r>
      <w:r w:rsidR="00537503" w:rsidRPr="00DF782E">
        <w:rPr>
          <w:lang w:val="en-CA"/>
        </w:rPr>
        <w:t xml:space="preserve"> </w:t>
      </w:r>
      <w:r w:rsidR="0047251F" w:rsidRPr="00DF782E">
        <w:rPr>
          <w:lang w:val="en-CA"/>
        </w:rPr>
        <w:t xml:space="preserve">meeting of the Executive Committee in 2019 on </w:t>
      </w:r>
      <w:r w:rsidR="00B34284" w:rsidRPr="00DF782E">
        <w:rPr>
          <w:lang w:val="en-CA"/>
        </w:rPr>
        <w:t xml:space="preserve">HCFC consumption trends and </w:t>
      </w:r>
      <w:r w:rsidR="0047251F" w:rsidRPr="00DF782E">
        <w:rPr>
          <w:lang w:val="en-CA"/>
        </w:rPr>
        <w:t xml:space="preserve">progress </w:t>
      </w:r>
      <w:r w:rsidR="002E60CC" w:rsidRPr="00DF782E">
        <w:rPr>
          <w:kern w:val="36"/>
          <w:lang w:val="en-US"/>
        </w:rPr>
        <w:t>made</w:t>
      </w:r>
      <w:r w:rsidR="0056698C" w:rsidRPr="00DF782E">
        <w:rPr>
          <w:kern w:val="36"/>
          <w:lang w:val="en-US"/>
        </w:rPr>
        <w:t xml:space="preserve"> </w:t>
      </w:r>
      <w:r w:rsidR="002E60CC" w:rsidRPr="00DF782E">
        <w:rPr>
          <w:lang w:val="en-US"/>
        </w:rPr>
        <w:t xml:space="preserve">to ensure </w:t>
      </w:r>
      <w:r w:rsidRPr="00DF782E">
        <w:rPr>
          <w:lang w:val="en-US"/>
        </w:rPr>
        <w:t xml:space="preserve">an operational </w:t>
      </w:r>
      <w:r w:rsidR="009C6F90" w:rsidRPr="00DF782E">
        <w:rPr>
          <w:lang w:val="en-US"/>
        </w:rPr>
        <w:t>licensing</w:t>
      </w:r>
      <w:r w:rsidR="002E60CC" w:rsidRPr="00DF782E">
        <w:rPr>
          <w:lang w:val="en-US"/>
        </w:rPr>
        <w:t xml:space="preserve"> </w:t>
      </w:r>
      <w:r w:rsidR="00837B9B" w:rsidRPr="00DF782E">
        <w:rPr>
          <w:lang w:val="en-US"/>
        </w:rPr>
        <w:t xml:space="preserve">and quota </w:t>
      </w:r>
      <w:r w:rsidR="00305153" w:rsidRPr="00DF782E">
        <w:rPr>
          <w:lang w:val="en-US"/>
        </w:rPr>
        <w:t xml:space="preserve">system, </w:t>
      </w:r>
      <w:r w:rsidR="002E60CC" w:rsidRPr="00DF782E">
        <w:rPr>
          <w:lang w:val="en-US"/>
        </w:rPr>
        <w:t xml:space="preserve">to address the </w:t>
      </w:r>
      <w:r w:rsidR="009C6F90" w:rsidRPr="00DF782E">
        <w:rPr>
          <w:lang w:val="en-US"/>
        </w:rPr>
        <w:t>recommendations</w:t>
      </w:r>
      <w:r w:rsidR="00837B9B" w:rsidRPr="00DF782E">
        <w:rPr>
          <w:lang w:val="en-US"/>
        </w:rPr>
        <w:t xml:space="preserve"> </w:t>
      </w:r>
      <w:r w:rsidR="002E60CC" w:rsidRPr="00DF782E">
        <w:rPr>
          <w:lang w:val="en-US"/>
        </w:rPr>
        <w:t>of the verification repor</w:t>
      </w:r>
      <w:r w:rsidR="008502B8" w:rsidRPr="00DF782E">
        <w:rPr>
          <w:lang w:val="en-US"/>
        </w:rPr>
        <w:t>t</w:t>
      </w:r>
      <w:r w:rsidR="003C4B3F" w:rsidRPr="00DF782E">
        <w:rPr>
          <w:lang w:val="en-US"/>
        </w:rPr>
        <w:t xml:space="preserve"> including </w:t>
      </w:r>
      <w:r w:rsidR="003C4B3F" w:rsidRPr="00DF782E">
        <w:rPr>
          <w:i/>
          <w:lang w:val="en-US"/>
        </w:rPr>
        <w:t xml:space="preserve">inter alia </w:t>
      </w:r>
      <w:r w:rsidR="003C4B3F" w:rsidRPr="00DF782E">
        <w:rPr>
          <w:lang w:val="en-US"/>
        </w:rPr>
        <w:t xml:space="preserve">the need to </w:t>
      </w:r>
      <w:r w:rsidR="00837B9B" w:rsidRPr="00DF782E">
        <w:rPr>
          <w:lang w:val="en-US"/>
        </w:rPr>
        <w:t xml:space="preserve">improve the HCFC data reporting and </w:t>
      </w:r>
      <w:r w:rsidR="009C6F90" w:rsidRPr="00DF782E">
        <w:rPr>
          <w:lang w:val="en-US"/>
        </w:rPr>
        <w:t>monitoring capacity</w:t>
      </w:r>
      <w:r w:rsidR="00837B9B" w:rsidRPr="00DF782E">
        <w:rPr>
          <w:lang w:val="en-US"/>
        </w:rPr>
        <w:t xml:space="preserve"> of the NOU</w:t>
      </w:r>
      <w:r w:rsidR="00B34284" w:rsidRPr="00DF782E">
        <w:rPr>
          <w:lang w:val="en-US"/>
        </w:rPr>
        <w:t xml:space="preserve">; </w:t>
      </w:r>
    </w:p>
    <w:p w14:paraId="2556D776" w14:textId="391C485A" w:rsidR="00DE4645" w:rsidRPr="00DF782E" w:rsidRDefault="00B34284" w:rsidP="009B5C8D">
      <w:pPr>
        <w:pStyle w:val="Heading2"/>
        <w:numPr>
          <w:ilvl w:val="1"/>
          <w:numId w:val="1"/>
        </w:numPr>
        <w:rPr>
          <w:lang w:val="en-CA"/>
        </w:rPr>
      </w:pPr>
      <w:r w:rsidRPr="00DF782E">
        <w:rPr>
          <w:lang w:val="en-CA"/>
        </w:rPr>
        <w:t>Requesting UNEP</w:t>
      </w:r>
      <w:r w:rsidR="00DE4645" w:rsidRPr="00DF782E">
        <w:rPr>
          <w:lang w:val="en-CA"/>
        </w:rPr>
        <w:t>:</w:t>
      </w:r>
      <w:r w:rsidR="0091720A" w:rsidRPr="00DF782E">
        <w:rPr>
          <w:lang w:val="en-CA"/>
        </w:rPr>
        <w:t xml:space="preserve"> </w:t>
      </w:r>
    </w:p>
    <w:p w14:paraId="7E2C3A37" w14:textId="652C4C70" w:rsidR="00DE4645" w:rsidRPr="00DF782E" w:rsidRDefault="00B96265" w:rsidP="009B5C8D">
      <w:pPr>
        <w:pStyle w:val="Heading3"/>
        <w:rPr>
          <w:lang w:val="en-CA"/>
        </w:rPr>
      </w:pPr>
      <w:r w:rsidRPr="00DF782E">
        <w:rPr>
          <w:lang w:val="en-CA"/>
        </w:rPr>
        <w:t>T</w:t>
      </w:r>
      <w:r w:rsidR="00DE4645" w:rsidRPr="00DF782E">
        <w:rPr>
          <w:lang w:val="en-CA"/>
        </w:rPr>
        <w:t xml:space="preserve">o </w:t>
      </w:r>
      <w:r w:rsidR="008719AD" w:rsidRPr="00DF782E">
        <w:rPr>
          <w:lang w:val="en-CA"/>
        </w:rPr>
        <w:t xml:space="preserve">provide </w:t>
      </w:r>
      <w:r w:rsidR="003C4B3F" w:rsidRPr="00DF782E">
        <w:rPr>
          <w:lang w:val="en-CA"/>
        </w:rPr>
        <w:t xml:space="preserve">a </w:t>
      </w:r>
      <w:r w:rsidR="008719AD" w:rsidRPr="00DF782E">
        <w:rPr>
          <w:lang w:val="en-CA"/>
        </w:rPr>
        <w:t xml:space="preserve">report </w:t>
      </w:r>
      <w:r w:rsidR="00DE4645" w:rsidRPr="00DF782E">
        <w:rPr>
          <w:lang w:val="en-CA"/>
        </w:rPr>
        <w:t xml:space="preserve">to the first meeting of 2019 on the status of the </w:t>
      </w:r>
      <w:r w:rsidR="003C4B3F" w:rsidRPr="00DF782E">
        <w:rPr>
          <w:lang w:val="en-CA"/>
        </w:rPr>
        <w:t xml:space="preserve">signing of the </w:t>
      </w:r>
      <w:r w:rsidR="00DE4645" w:rsidRPr="00DF782E">
        <w:rPr>
          <w:lang w:val="en-CA"/>
        </w:rPr>
        <w:t>agreement with the Government of Equatoria</w:t>
      </w:r>
      <w:r w:rsidR="003C4B3F" w:rsidRPr="00DF782E">
        <w:rPr>
          <w:lang w:val="en-CA"/>
        </w:rPr>
        <w:t>l</w:t>
      </w:r>
      <w:r w:rsidR="00DE4645" w:rsidRPr="00DF782E">
        <w:rPr>
          <w:lang w:val="en-CA"/>
        </w:rPr>
        <w:t xml:space="preserve"> Guinea for the third/fourth tranche of stage I of the HPMP;</w:t>
      </w:r>
      <w:r w:rsidR="00972F82" w:rsidRPr="00DF782E">
        <w:rPr>
          <w:lang w:val="en-CA"/>
        </w:rPr>
        <w:t xml:space="preserve"> </w:t>
      </w:r>
      <w:r w:rsidR="00376FEF" w:rsidRPr="00DF782E">
        <w:rPr>
          <w:lang w:val="en-CA"/>
        </w:rPr>
        <w:t>and</w:t>
      </w:r>
    </w:p>
    <w:p w14:paraId="601352D3" w14:textId="4463F440" w:rsidR="00B34284" w:rsidRPr="00DF782E" w:rsidRDefault="00B96265" w:rsidP="009B5C8D">
      <w:pPr>
        <w:pStyle w:val="Heading3"/>
        <w:rPr>
          <w:lang w:val="en-CA"/>
        </w:rPr>
      </w:pPr>
      <w:r w:rsidRPr="00DF782E">
        <w:rPr>
          <w:lang w:val="en-CA"/>
        </w:rPr>
        <w:t>T</w:t>
      </w:r>
      <w:r w:rsidR="0091720A" w:rsidRPr="00DF782E">
        <w:rPr>
          <w:lang w:val="en-CA"/>
        </w:rPr>
        <w:t>o prov</w:t>
      </w:r>
      <w:r w:rsidRPr="00DF782E">
        <w:rPr>
          <w:lang w:val="en-CA"/>
        </w:rPr>
        <w:t>i</w:t>
      </w:r>
      <w:r w:rsidR="0091720A" w:rsidRPr="00DF782E">
        <w:rPr>
          <w:lang w:val="en-CA"/>
        </w:rPr>
        <w:t xml:space="preserve">de assistance </w:t>
      </w:r>
      <w:r w:rsidR="0091720A" w:rsidRPr="00DF782E">
        <w:rPr>
          <w:color w:val="000000"/>
          <w:lang w:val="en-US"/>
        </w:rPr>
        <w:t>to support implementation of stage I of the HPMP</w:t>
      </w:r>
      <w:r w:rsidR="0091720A" w:rsidRPr="00DF782E">
        <w:rPr>
          <w:lang w:val="en-CA"/>
        </w:rPr>
        <w:t xml:space="preserve"> for Equatorial Guinea through</w:t>
      </w:r>
      <w:r w:rsidR="0056698C" w:rsidRPr="00DF782E">
        <w:rPr>
          <w:lang w:val="en-CA"/>
        </w:rPr>
        <w:t xml:space="preserve"> </w:t>
      </w:r>
      <w:r w:rsidR="0091720A" w:rsidRPr="00DF782E">
        <w:rPr>
          <w:lang w:val="en-CA"/>
        </w:rPr>
        <w:t xml:space="preserve">its Compliance Assistance Programme, and to </w:t>
      </w:r>
      <w:r w:rsidR="00B34284" w:rsidRPr="00DF782E">
        <w:rPr>
          <w:lang w:val="en-CA"/>
        </w:rPr>
        <w:t xml:space="preserve">submit a report to the second meeting of 2019 on </w:t>
      </w:r>
      <w:r w:rsidR="0091720A" w:rsidRPr="00DF782E">
        <w:rPr>
          <w:lang w:val="en-CA"/>
        </w:rPr>
        <w:t>the assistance provided</w:t>
      </w:r>
      <w:r w:rsidR="00B34284" w:rsidRPr="00DF782E">
        <w:rPr>
          <w:color w:val="000000"/>
          <w:lang w:val="en-US"/>
        </w:rPr>
        <w:t>.</w:t>
      </w:r>
    </w:p>
    <w:p w14:paraId="6A7BBD15" w14:textId="3CAEEC30" w:rsidR="00680019" w:rsidRPr="00DF782E" w:rsidRDefault="00680019" w:rsidP="009B5C8D">
      <w:pPr>
        <w:pStyle w:val="Heading9"/>
        <w:numPr>
          <w:ilvl w:val="0"/>
          <w:numId w:val="0"/>
        </w:numPr>
        <w:ind w:left="6408"/>
        <w:rPr>
          <w:lang w:val="en-CA"/>
        </w:rPr>
      </w:pPr>
    </w:p>
    <w:p w14:paraId="7A7DC870" w14:textId="361E35AF" w:rsidR="008502B8" w:rsidRPr="00DF782E" w:rsidRDefault="008502B8" w:rsidP="009B5C8D">
      <w:pPr>
        <w:rPr>
          <w:lang w:val="en-CA"/>
        </w:rPr>
        <w:sectPr w:rsidR="008502B8" w:rsidRPr="00DF782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A566832" w14:textId="37B663BD" w:rsidR="00680019" w:rsidRPr="00DF782E" w:rsidRDefault="00A84A05" w:rsidP="009B5C8D">
      <w:pPr>
        <w:spacing w:after="240"/>
        <w:jc w:val="center"/>
        <w:rPr>
          <w:b/>
        </w:rPr>
      </w:pPr>
      <w:r w:rsidRPr="00DF782E">
        <w:rPr>
          <w:b/>
        </w:rPr>
        <w:lastRenderedPageBreak/>
        <w:t>Annex I</w:t>
      </w:r>
    </w:p>
    <w:p w14:paraId="1FE81B36" w14:textId="77777777" w:rsidR="00680019" w:rsidRPr="00DF782E" w:rsidRDefault="00680019" w:rsidP="009B5C8D">
      <w:pPr>
        <w:jc w:val="center"/>
        <w:rPr>
          <w:b/>
        </w:rPr>
      </w:pPr>
      <w:r w:rsidRPr="00DF782E">
        <w:rPr>
          <w:b/>
        </w:rPr>
        <w:t>TEXT TO BE INCLUDED IN THE UPDATED AGREEMENT BETWEEN THE GOVERNMENT OF EQUATORIAL GUINEA AND THE EXECUTIVE COMMITTEE OF THE MULTILATERAL FUND FOR THE REDUCTION IN CONSUMPTION OF HYDROCHLOROFLUOROCARBONS</w:t>
      </w:r>
    </w:p>
    <w:p w14:paraId="2668A050" w14:textId="77777777" w:rsidR="00680019" w:rsidRPr="00DF782E" w:rsidRDefault="00680019" w:rsidP="009B5C8D">
      <w:pPr>
        <w:jc w:val="center"/>
        <w:rPr>
          <w:b/>
        </w:rPr>
      </w:pPr>
    </w:p>
    <w:p w14:paraId="16DAF1A9" w14:textId="77777777" w:rsidR="00680019" w:rsidRPr="00DF782E" w:rsidRDefault="00680019" w:rsidP="009B5C8D">
      <w:pPr>
        <w:jc w:val="center"/>
        <w:rPr>
          <w:rFonts w:eastAsiaTheme="minorHAnsi"/>
          <w:lang w:val="en-CA"/>
        </w:rPr>
      </w:pPr>
      <w:r w:rsidRPr="00DF782E">
        <w:rPr>
          <w:rFonts w:eastAsiaTheme="minorHAnsi"/>
          <w:lang w:val="en-CA"/>
        </w:rPr>
        <w:t>(Relevant changes are in bold font for ease of reference)</w:t>
      </w:r>
    </w:p>
    <w:p w14:paraId="687596A4" w14:textId="77777777" w:rsidR="00680019" w:rsidRPr="00DF782E" w:rsidRDefault="00680019" w:rsidP="009B5C8D">
      <w:pPr>
        <w:jc w:val="center"/>
        <w:rPr>
          <w:rFonts w:eastAsiaTheme="minorHAnsi"/>
          <w:lang w:val="en-CA"/>
        </w:rPr>
      </w:pPr>
    </w:p>
    <w:p w14:paraId="0220FEE7" w14:textId="7409EE2C" w:rsidR="00680019" w:rsidRPr="00DF782E" w:rsidRDefault="00680019" w:rsidP="009B5C8D">
      <w:pPr>
        <w:pStyle w:val="Heading1"/>
        <w:numPr>
          <w:ilvl w:val="0"/>
          <w:numId w:val="10"/>
        </w:numPr>
      </w:pPr>
      <w:r w:rsidRPr="00DF782E">
        <w:t>This Agreement represents the understanding of the Government of Equatorial Guinea (the “Country”) and the Executive Committee with respect to the reduction of controlled use of the ozone</w:t>
      </w:r>
      <w:r w:rsidRPr="00DF782E">
        <w:noBreakHyphen/>
        <w:t xml:space="preserve">depleting substances (ODS) set out in Appendix 1-A (“The Substances”) to a sustained level of </w:t>
      </w:r>
      <w:r w:rsidR="002816B8" w:rsidRPr="00DF782E">
        <w:rPr>
          <w:b/>
        </w:rPr>
        <w:t>1.63</w:t>
      </w:r>
      <w:r w:rsidR="00B35566" w:rsidRPr="00DF782E">
        <w:rPr>
          <w:b/>
        </w:rPr>
        <w:t> </w:t>
      </w:r>
      <w:r w:rsidRPr="00DF782E">
        <w:rPr>
          <w:b/>
        </w:rPr>
        <w:t>ODP</w:t>
      </w:r>
      <w:r w:rsidRPr="00DF782E">
        <w:t xml:space="preserve"> tonnes by 1 January 2020 in compliance with Montreal Protocol schedules. </w:t>
      </w:r>
    </w:p>
    <w:p w14:paraId="46DF97EB" w14:textId="77777777" w:rsidR="00680019" w:rsidRPr="00DF782E" w:rsidRDefault="00680019" w:rsidP="009B5C8D">
      <w:r w:rsidRPr="00DF782E">
        <w:t>16</w:t>
      </w:r>
      <w:r w:rsidRPr="00DF782E">
        <w:rPr>
          <w:b/>
        </w:rPr>
        <w:t>.</w:t>
      </w:r>
      <w:r w:rsidRPr="00DF782E">
        <w:rPr>
          <w:b/>
        </w:rPr>
        <w:tab/>
        <w:t>This updated Agreement supersedes the Agreement reached between the Government of the Equatorial Guinea and the Executive Committee at the 65</w:t>
      </w:r>
      <w:r w:rsidRPr="00DF782E">
        <w:rPr>
          <w:b/>
          <w:vertAlign w:val="superscript"/>
        </w:rPr>
        <w:t>th</w:t>
      </w:r>
      <w:r w:rsidRPr="00DF782E">
        <w:rPr>
          <w:b/>
        </w:rPr>
        <w:t xml:space="preserve"> meeting of the Executive Committee</w:t>
      </w:r>
      <w:r w:rsidRPr="00DF782E">
        <w:t>.</w:t>
      </w:r>
    </w:p>
    <w:p w14:paraId="0AD3EE77" w14:textId="77777777" w:rsidR="00680019" w:rsidRPr="00DF782E" w:rsidRDefault="00680019" w:rsidP="009B5C8D"/>
    <w:p w14:paraId="7F6FF869" w14:textId="77777777" w:rsidR="00680019" w:rsidRPr="00DF782E" w:rsidRDefault="00680019" w:rsidP="009B5C8D">
      <w:pPr>
        <w:jc w:val="center"/>
        <w:rPr>
          <w:rFonts w:eastAsiaTheme="minorHAnsi"/>
          <w:lang w:val="en-CA"/>
        </w:rPr>
      </w:pPr>
    </w:p>
    <w:p w14:paraId="0599C24B" w14:textId="77777777" w:rsidR="00680019" w:rsidRPr="00DF782E" w:rsidRDefault="00680019" w:rsidP="009B5C8D">
      <w:pPr>
        <w:keepNext/>
        <w:rPr>
          <w:b/>
        </w:rPr>
      </w:pPr>
      <w:r w:rsidRPr="00DF782E">
        <w:rPr>
          <w:b/>
        </w:rPr>
        <w:t xml:space="preserve">APPENDICES </w:t>
      </w:r>
    </w:p>
    <w:p w14:paraId="76BF6B51" w14:textId="77777777" w:rsidR="00680019" w:rsidRPr="00DF782E" w:rsidRDefault="00680019" w:rsidP="009B5C8D">
      <w:pPr>
        <w:keepNext/>
        <w:rPr>
          <w:b/>
        </w:rPr>
      </w:pPr>
    </w:p>
    <w:p w14:paraId="28850BD9" w14:textId="77777777" w:rsidR="00680019" w:rsidRPr="00DF782E" w:rsidRDefault="00680019" w:rsidP="009B5C8D">
      <w:pPr>
        <w:keepNext/>
        <w:rPr>
          <w:b/>
        </w:rPr>
      </w:pPr>
      <w:r w:rsidRPr="00DF782E">
        <w:rPr>
          <w:b/>
        </w:rPr>
        <w:t>APPENDIX 1-A: THE SUBSTANCES</w:t>
      </w:r>
    </w:p>
    <w:p w14:paraId="13243C68" w14:textId="77777777" w:rsidR="00680019" w:rsidRPr="00DF782E" w:rsidRDefault="00680019" w:rsidP="009B5C8D">
      <w:pPr>
        <w:keepNext/>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968"/>
      </w:tblGrid>
      <w:tr w:rsidR="00680019" w:rsidRPr="00DF782E" w14:paraId="5C26F9AA" w14:textId="77777777" w:rsidTr="00925AC9">
        <w:tc>
          <w:tcPr>
            <w:tcW w:w="2880" w:type="dxa"/>
          </w:tcPr>
          <w:p w14:paraId="702E1A93" w14:textId="77777777" w:rsidR="00680019" w:rsidRPr="00DF782E" w:rsidRDefault="00680019" w:rsidP="009B5C8D">
            <w:pPr>
              <w:keepNext/>
              <w:rPr>
                <w:sz w:val="20"/>
                <w:szCs w:val="20"/>
              </w:rPr>
            </w:pPr>
            <w:r w:rsidRPr="00DF782E">
              <w:rPr>
                <w:sz w:val="20"/>
                <w:szCs w:val="20"/>
              </w:rPr>
              <w:t>Substance</w:t>
            </w:r>
          </w:p>
        </w:tc>
        <w:tc>
          <w:tcPr>
            <w:tcW w:w="900" w:type="dxa"/>
          </w:tcPr>
          <w:p w14:paraId="33BE6D78" w14:textId="77777777" w:rsidR="00680019" w:rsidRPr="00DF782E" w:rsidRDefault="00680019" w:rsidP="009B5C8D">
            <w:pPr>
              <w:keepNext/>
              <w:rPr>
                <w:sz w:val="20"/>
                <w:szCs w:val="20"/>
              </w:rPr>
            </w:pPr>
            <w:r w:rsidRPr="00DF782E">
              <w:rPr>
                <w:sz w:val="20"/>
                <w:szCs w:val="20"/>
              </w:rPr>
              <w:t>Annex</w:t>
            </w:r>
          </w:p>
        </w:tc>
        <w:tc>
          <w:tcPr>
            <w:tcW w:w="900" w:type="dxa"/>
          </w:tcPr>
          <w:p w14:paraId="2B7A5602" w14:textId="77777777" w:rsidR="00680019" w:rsidRPr="00DF782E" w:rsidRDefault="00680019" w:rsidP="009B5C8D">
            <w:pPr>
              <w:keepNext/>
              <w:rPr>
                <w:sz w:val="20"/>
                <w:szCs w:val="20"/>
              </w:rPr>
            </w:pPr>
            <w:r w:rsidRPr="00DF782E">
              <w:rPr>
                <w:sz w:val="20"/>
                <w:szCs w:val="20"/>
              </w:rPr>
              <w:t>Group</w:t>
            </w:r>
          </w:p>
        </w:tc>
        <w:tc>
          <w:tcPr>
            <w:tcW w:w="4968" w:type="dxa"/>
          </w:tcPr>
          <w:p w14:paraId="0F425429" w14:textId="77777777" w:rsidR="00680019" w:rsidRPr="00DF782E" w:rsidRDefault="00680019" w:rsidP="009B5C8D">
            <w:pPr>
              <w:keepNext/>
              <w:jc w:val="center"/>
              <w:rPr>
                <w:sz w:val="20"/>
                <w:szCs w:val="20"/>
              </w:rPr>
            </w:pPr>
            <w:r w:rsidRPr="00DF782E">
              <w:rPr>
                <w:sz w:val="20"/>
                <w:szCs w:val="20"/>
              </w:rPr>
              <w:t>Starting point for aggregate reductions in consumption</w:t>
            </w:r>
          </w:p>
          <w:p w14:paraId="7EA35CAB" w14:textId="77777777" w:rsidR="00680019" w:rsidRPr="00DF782E" w:rsidRDefault="00680019" w:rsidP="009B5C8D">
            <w:pPr>
              <w:keepNext/>
              <w:jc w:val="center"/>
              <w:rPr>
                <w:sz w:val="20"/>
                <w:szCs w:val="20"/>
              </w:rPr>
            </w:pPr>
            <w:r w:rsidRPr="00DF782E">
              <w:rPr>
                <w:sz w:val="20"/>
                <w:szCs w:val="20"/>
              </w:rPr>
              <w:t>(ODP tonnes)</w:t>
            </w:r>
          </w:p>
        </w:tc>
      </w:tr>
      <w:tr w:rsidR="00680019" w:rsidRPr="00DF782E" w14:paraId="6FC3ECE0" w14:textId="77777777" w:rsidTr="00925AC9">
        <w:tc>
          <w:tcPr>
            <w:tcW w:w="2880" w:type="dxa"/>
          </w:tcPr>
          <w:p w14:paraId="5E44DE2D" w14:textId="77777777" w:rsidR="00680019" w:rsidRPr="00DF782E" w:rsidRDefault="00680019" w:rsidP="009B5C8D">
            <w:pPr>
              <w:keepNext/>
              <w:rPr>
                <w:sz w:val="20"/>
                <w:szCs w:val="20"/>
              </w:rPr>
            </w:pPr>
            <w:r w:rsidRPr="00DF782E">
              <w:rPr>
                <w:sz w:val="20"/>
                <w:szCs w:val="20"/>
              </w:rPr>
              <w:t>HCFC-22</w:t>
            </w:r>
          </w:p>
        </w:tc>
        <w:tc>
          <w:tcPr>
            <w:tcW w:w="900" w:type="dxa"/>
          </w:tcPr>
          <w:p w14:paraId="130C4203" w14:textId="77777777" w:rsidR="00680019" w:rsidRPr="00DF782E" w:rsidRDefault="00680019" w:rsidP="009B5C8D">
            <w:pPr>
              <w:keepNext/>
              <w:rPr>
                <w:sz w:val="20"/>
                <w:szCs w:val="20"/>
              </w:rPr>
            </w:pPr>
            <w:r w:rsidRPr="00DF782E">
              <w:rPr>
                <w:sz w:val="20"/>
                <w:szCs w:val="20"/>
              </w:rPr>
              <w:t>C</w:t>
            </w:r>
          </w:p>
        </w:tc>
        <w:tc>
          <w:tcPr>
            <w:tcW w:w="900" w:type="dxa"/>
          </w:tcPr>
          <w:p w14:paraId="584D2283" w14:textId="77777777" w:rsidR="00680019" w:rsidRPr="00DF782E" w:rsidRDefault="00680019" w:rsidP="009B5C8D">
            <w:pPr>
              <w:keepNext/>
              <w:autoSpaceDE w:val="0"/>
              <w:autoSpaceDN w:val="0"/>
              <w:adjustRightInd w:val="0"/>
              <w:rPr>
                <w:sz w:val="20"/>
                <w:szCs w:val="20"/>
              </w:rPr>
            </w:pPr>
            <w:r w:rsidRPr="00DF782E">
              <w:rPr>
                <w:sz w:val="20"/>
                <w:szCs w:val="20"/>
              </w:rPr>
              <w:t xml:space="preserve">I </w:t>
            </w:r>
          </w:p>
        </w:tc>
        <w:tc>
          <w:tcPr>
            <w:tcW w:w="4968" w:type="dxa"/>
            <w:vAlign w:val="center"/>
          </w:tcPr>
          <w:p w14:paraId="2231E8FD" w14:textId="77777777" w:rsidR="00680019" w:rsidRPr="00DF782E" w:rsidRDefault="00680019" w:rsidP="009B5C8D">
            <w:pPr>
              <w:pStyle w:val="Default"/>
              <w:keepNext/>
              <w:jc w:val="center"/>
              <w:rPr>
                <w:b/>
                <w:sz w:val="20"/>
                <w:szCs w:val="20"/>
                <w:lang w:val="en-GB"/>
              </w:rPr>
            </w:pPr>
            <w:r w:rsidRPr="00DF782E">
              <w:rPr>
                <w:b/>
                <w:sz w:val="18"/>
                <w:szCs w:val="18"/>
              </w:rPr>
              <w:t>2.50</w:t>
            </w:r>
          </w:p>
        </w:tc>
      </w:tr>
    </w:tbl>
    <w:p w14:paraId="4A634BB4" w14:textId="77777777" w:rsidR="00680019" w:rsidRPr="00DF782E" w:rsidRDefault="00680019" w:rsidP="009B5C8D">
      <w:pPr>
        <w:keepNext/>
        <w:keepLines/>
        <w:rPr>
          <w:b/>
        </w:rPr>
      </w:pPr>
    </w:p>
    <w:p w14:paraId="5E5C1BD2" w14:textId="77777777" w:rsidR="00680019" w:rsidRPr="00DF782E" w:rsidRDefault="00680019" w:rsidP="009B5C8D">
      <w:pPr>
        <w:keepNext/>
        <w:keepLines/>
        <w:rPr>
          <w:b/>
        </w:rPr>
      </w:pPr>
      <w:r w:rsidRPr="00DF782E">
        <w:rPr>
          <w:b/>
        </w:rPr>
        <w:t>APPENDIX 2-A: THE TARGETS, AND FUNDING</w:t>
      </w:r>
    </w:p>
    <w:p w14:paraId="0EA4228E" w14:textId="77777777" w:rsidR="00680019" w:rsidRPr="00DF782E" w:rsidRDefault="00680019" w:rsidP="009B5C8D">
      <w:pPr>
        <w:keepNext/>
        <w:keepLines/>
        <w:rPr>
          <w:b/>
        </w:rPr>
      </w:pPr>
    </w:p>
    <w:tbl>
      <w:tblPr>
        <w:tblW w:w="9617" w:type="dxa"/>
        <w:tblInd w:w="93" w:type="dxa"/>
        <w:tblLayout w:type="fixed"/>
        <w:tblLook w:val="0000" w:firstRow="0" w:lastRow="0" w:firstColumn="0" w:lastColumn="0" w:noHBand="0" w:noVBand="0"/>
      </w:tblPr>
      <w:tblGrid>
        <w:gridCol w:w="468"/>
        <w:gridCol w:w="1769"/>
        <w:gridCol w:w="810"/>
        <w:gridCol w:w="610"/>
        <w:gridCol w:w="710"/>
        <w:gridCol w:w="710"/>
        <w:gridCol w:w="710"/>
        <w:gridCol w:w="710"/>
        <w:gridCol w:w="780"/>
        <w:gridCol w:w="640"/>
        <w:gridCol w:w="710"/>
        <w:gridCol w:w="990"/>
      </w:tblGrid>
      <w:tr w:rsidR="00680019" w:rsidRPr="00DF782E" w14:paraId="43A6199C" w14:textId="77777777" w:rsidTr="00925AC9">
        <w:trPr>
          <w:trHeight w:val="270"/>
        </w:trPr>
        <w:tc>
          <w:tcPr>
            <w:tcW w:w="468" w:type="dxa"/>
            <w:tcBorders>
              <w:top w:val="single" w:sz="8" w:space="0" w:color="auto"/>
              <w:left w:val="single" w:sz="8" w:space="0" w:color="auto"/>
              <w:bottom w:val="single" w:sz="8" w:space="0" w:color="auto"/>
              <w:right w:val="single" w:sz="8" w:space="0" w:color="auto"/>
            </w:tcBorders>
            <w:shd w:val="clear" w:color="auto" w:fill="auto"/>
          </w:tcPr>
          <w:p w14:paraId="49CE5E34" w14:textId="77777777" w:rsidR="00680019" w:rsidRPr="00DF782E" w:rsidRDefault="00680019" w:rsidP="009B5C8D">
            <w:pPr>
              <w:keepNext/>
              <w:ind w:left="-93" w:right="-108"/>
              <w:jc w:val="center"/>
              <w:rPr>
                <w:b/>
                <w:color w:val="000000"/>
                <w:sz w:val="18"/>
                <w:lang w:val="en-US"/>
              </w:rPr>
            </w:pPr>
            <w:r w:rsidRPr="00DF782E">
              <w:rPr>
                <w:b/>
                <w:color w:val="000000"/>
                <w:sz w:val="18"/>
                <w:lang w:val="en-US"/>
              </w:rPr>
              <w:t>Row</w:t>
            </w:r>
          </w:p>
        </w:tc>
        <w:tc>
          <w:tcPr>
            <w:tcW w:w="1769" w:type="dxa"/>
            <w:tcBorders>
              <w:top w:val="single" w:sz="8" w:space="0" w:color="auto"/>
              <w:left w:val="nil"/>
              <w:bottom w:val="single" w:sz="8" w:space="0" w:color="auto"/>
              <w:right w:val="single" w:sz="8" w:space="0" w:color="auto"/>
            </w:tcBorders>
            <w:shd w:val="clear" w:color="auto" w:fill="auto"/>
          </w:tcPr>
          <w:p w14:paraId="0D00C8B6" w14:textId="4DC1C5E0" w:rsidR="00680019" w:rsidRPr="00DF782E" w:rsidRDefault="00680019" w:rsidP="009B5C8D">
            <w:pPr>
              <w:keepNext/>
              <w:ind w:left="-18" w:right="-108"/>
              <w:jc w:val="center"/>
              <w:rPr>
                <w:b/>
                <w:color w:val="000000"/>
                <w:sz w:val="16"/>
                <w:szCs w:val="16"/>
                <w:lang w:val="en-US"/>
              </w:rPr>
            </w:pPr>
            <w:r w:rsidRPr="00DF782E">
              <w:rPr>
                <w:b/>
                <w:color w:val="000000"/>
                <w:sz w:val="16"/>
                <w:szCs w:val="16"/>
                <w:lang w:val="en-US"/>
              </w:rPr>
              <w:t>Particulars</w:t>
            </w:r>
            <w:r w:rsidR="0056698C" w:rsidRPr="00DF782E">
              <w:rPr>
                <w:b/>
                <w:bCs/>
                <w:color w:val="000000"/>
                <w:sz w:val="16"/>
                <w:szCs w:val="16"/>
                <w:lang w:val="en-US"/>
              </w:rPr>
              <w:t xml:space="preserve"> </w:t>
            </w:r>
          </w:p>
        </w:tc>
        <w:tc>
          <w:tcPr>
            <w:tcW w:w="810" w:type="dxa"/>
            <w:tcBorders>
              <w:top w:val="single" w:sz="8" w:space="0" w:color="auto"/>
              <w:left w:val="nil"/>
              <w:bottom w:val="single" w:sz="8" w:space="0" w:color="auto"/>
              <w:right w:val="single" w:sz="4" w:space="0" w:color="auto"/>
            </w:tcBorders>
            <w:shd w:val="clear" w:color="auto" w:fill="auto"/>
            <w:vAlign w:val="center"/>
          </w:tcPr>
          <w:p w14:paraId="72209D18" w14:textId="77777777" w:rsidR="00680019" w:rsidRPr="00DF782E" w:rsidRDefault="00680019" w:rsidP="009B5C8D">
            <w:pPr>
              <w:keepNext/>
              <w:ind w:right="-108"/>
              <w:jc w:val="center"/>
              <w:rPr>
                <w:b/>
                <w:color w:val="000000"/>
                <w:sz w:val="16"/>
                <w:szCs w:val="16"/>
                <w:lang w:val="en-US"/>
              </w:rPr>
            </w:pPr>
            <w:r w:rsidRPr="00DF782E">
              <w:rPr>
                <w:b/>
                <w:color w:val="000000"/>
                <w:sz w:val="16"/>
                <w:szCs w:val="16"/>
                <w:lang w:val="en-US"/>
              </w:rPr>
              <w:t>2011</w:t>
            </w:r>
          </w:p>
        </w:tc>
        <w:tc>
          <w:tcPr>
            <w:tcW w:w="610" w:type="dxa"/>
            <w:tcBorders>
              <w:top w:val="single" w:sz="8" w:space="0" w:color="auto"/>
              <w:left w:val="nil"/>
              <w:bottom w:val="single" w:sz="8" w:space="0" w:color="auto"/>
              <w:right w:val="single" w:sz="8" w:space="0" w:color="auto"/>
            </w:tcBorders>
            <w:shd w:val="clear" w:color="auto" w:fill="auto"/>
            <w:vAlign w:val="center"/>
          </w:tcPr>
          <w:p w14:paraId="68379DA6" w14:textId="77777777" w:rsidR="00680019" w:rsidRPr="00DF782E" w:rsidRDefault="00680019" w:rsidP="009B5C8D">
            <w:pPr>
              <w:keepNext/>
              <w:ind w:left="-108" w:right="-108"/>
              <w:jc w:val="center"/>
              <w:rPr>
                <w:b/>
                <w:color w:val="000000"/>
                <w:sz w:val="16"/>
                <w:szCs w:val="16"/>
                <w:lang w:val="en-US"/>
              </w:rPr>
            </w:pPr>
            <w:r w:rsidRPr="00DF782E">
              <w:rPr>
                <w:b/>
                <w:color w:val="000000"/>
                <w:sz w:val="16"/>
                <w:szCs w:val="16"/>
                <w:lang w:val="en-US"/>
              </w:rPr>
              <w:t>2013</w:t>
            </w:r>
          </w:p>
        </w:tc>
        <w:tc>
          <w:tcPr>
            <w:tcW w:w="710" w:type="dxa"/>
            <w:tcBorders>
              <w:top w:val="single" w:sz="8" w:space="0" w:color="auto"/>
              <w:left w:val="nil"/>
              <w:bottom w:val="single" w:sz="8" w:space="0" w:color="auto"/>
              <w:right w:val="single" w:sz="8" w:space="0" w:color="auto"/>
            </w:tcBorders>
            <w:shd w:val="clear" w:color="auto" w:fill="auto"/>
            <w:vAlign w:val="center"/>
          </w:tcPr>
          <w:p w14:paraId="38A7D3EE" w14:textId="77777777" w:rsidR="00680019" w:rsidRPr="00DF782E" w:rsidRDefault="00680019" w:rsidP="009B5C8D">
            <w:pPr>
              <w:keepNext/>
              <w:tabs>
                <w:tab w:val="left" w:pos="3312"/>
              </w:tabs>
              <w:ind w:left="-108" w:right="-108"/>
              <w:jc w:val="center"/>
              <w:rPr>
                <w:b/>
                <w:color w:val="000000"/>
                <w:sz w:val="16"/>
                <w:szCs w:val="16"/>
                <w:lang w:val="en-US"/>
              </w:rPr>
            </w:pPr>
            <w:r w:rsidRPr="00DF782E">
              <w:rPr>
                <w:b/>
                <w:color w:val="000000"/>
                <w:sz w:val="16"/>
                <w:szCs w:val="16"/>
                <w:lang w:val="en-US"/>
              </w:rPr>
              <w:t>2014</w:t>
            </w:r>
          </w:p>
        </w:tc>
        <w:tc>
          <w:tcPr>
            <w:tcW w:w="710" w:type="dxa"/>
            <w:tcBorders>
              <w:top w:val="single" w:sz="8" w:space="0" w:color="auto"/>
              <w:left w:val="nil"/>
              <w:bottom w:val="single" w:sz="8" w:space="0" w:color="auto"/>
              <w:right w:val="single" w:sz="8" w:space="0" w:color="auto"/>
            </w:tcBorders>
            <w:shd w:val="clear" w:color="auto" w:fill="auto"/>
            <w:vAlign w:val="center"/>
          </w:tcPr>
          <w:p w14:paraId="197A1726" w14:textId="77777777" w:rsidR="00680019" w:rsidRPr="00DF782E" w:rsidRDefault="00680019" w:rsidP="009B5C8D">
            <w:pPr>
              <w:keepNext/>
              <w:ind w:left="-108" w:right="-108"/>
              <w:jc w:val="center"/>
              <w:rPr>
                <w:b/>
                <w:color w:val="000000"/>
                <w:sz w:val="16"/>
                <w:szCs w:val="16"/>
                <w:lang w:val="en-US"/>
              </w:rPr>
            </w:pPr>
            <w:r w:rsidRPr="00DF782E">
              <w:rPr>
                <w:b/>
                <w:color w:val="000000"/>
                <w:sz w:val="16"/>
                <w:szCs w:val="16"/>
                <w:lang w:val="en-US"/>
              </w:rPr>
              <w:t>2015</w:t>
            </w:r>
          </w:p>
        </w:tc>
        <w:tc>
          <w:tcPr>
            <w:tcW w:w="710" w:type="dxa"/>
            <w:tcBorders>
              <w:top w:val="single" w:sz="8" w:space="0" w:color="auto"/>
              <w:left w:val="nil"/>
              <w:bottom w:val="single" w:sz="8" w:space="0" w:color="auto"/>
              <w:right w:val="single" w:sz="8" w:space="0" w:color="auto"/>
            </w:tcBorders>
            <w:shd w:val="clear" w:color="auto" w:fill="auto"/>
            <w:vAlign w:val="center"/>
          </w:tcPr>
          <w:p w14:paraId="7BD6BD6E" w14:textId="77777777" w:rsidR="00680019" w:rsidRPr="00DF782E" w:rsidRDefault="00680019" w:rsidP="009B5C8D">
            <w:pPr>
              <w:keepNext/>
              <w:ind w:left="-108" w:right="-108"/>
              <w:jc w:val="center"/>
              <w:rPr>
                <w:b/>
                <w:bCs/>
                <w:color w:val="000000"/>
                <w:sz w:val="16"/>
                <w:szCs w:val="16"/>
                <w:lang w:val="en-US"/>
              </w:rPr>
            </w:pPr>
            <w:r w:rsidRPr="00DF782E">
              <w:rPr>
                <w:b/>
                <w:bCs/>
                <w:color w:val="000000"/>
                <w:sz w:val="16"/>
                <w:szCs w:val="16"/>
                <w:lang w:val="en-US"/>
              </w:rPr>
              <w:t>2016</w:t>
            </w:r>
          </w:p>
        </w:tc>
        <w:tc>
          <w:tcPr>
            <w:tcW w:w="710" w:type="dxa"/>
            <w:tcBorders>
              <w:top w:val="single" w:sz="8" w:space="0" w:color="auto"/>
              <w:left w:val="nil"/>
              <w:bottom w:val="single" w:sz="8" w:space="0" w:color="auto"/>
              <w:right w:val="single" w:sz="8" w:space="0" w:color="auto"/>
            </w:tcBorders>
            <w:shd w:val="clear" w:color="auto" w:fill="auto"/>
            <w:vAlign w:val="center"/>
          </w:tcPr>
          <w:p w14:paraId="782E20BD" w14:textId="77777777" w:rsidR="00680019" w:rsidRPr="00DF782E" w:rsidRDefault="00680019" w:rsidP="009B5C8D">
            <w:pPr>
              <w:keepNext/>
              <w:ind w:left="-108" w:right="-108"/>
              <w:jc w:val="center"/>
              <w:rPr>
                <w:b/>
                <w:bCs/>
                <w:color w:val="000000"/>
                <w:sz w:val="16"/>
                <w:szCs w:val="16"/>
                <w:lang w:val="en-US"/>
              </w:rPr>
            </w:pPr>
            <w:r w:rsidRPr="00DF782E">
              <w:rPr>
                <w:b/>
                <w:bCs/>
                <w:color w:val="000000"/>
                <w:sz w:val="16"/>
                <w:szCs w:val="16"/>
                <w:lang w:val="en-US"/>
              </w:rPr>
              <w:t>2017</w:t>
            </w:r>
          </w:p>
        </w:tc>
        <w:tc>
          <w:tcPr>
            <w:tcW w:w="780" w:type="dxa"/>
            <w:tcBorders>
              <w:top w:val="single" w:sz="8" w:space="0" w:color="auto"/>
              <w:left w:val="nil"/>
              <w:bottom w:val="single" w:sz="8" w:space="0" w:color="auto"/>
              <w:right w:val="single" w:sz="8" w:space="0" w:color="auto"/>
            </w:tcBorders>
            <w:shd w:val="clear" w:color="auto" w:fill="auto"/>
            <w:vAlign w:val="center"/>
          </w:tcPr>
          <w:p w14:paraId="1CAAF590" w14:textId="77777777" w:rsidR="00680019" w:rsidRPr="00DF782E" w:rsidRDefault="00680019" w:rsidP="009B5C8D">
            <w:pPr>
              <w:keepNext/>
              <w:ind w:left="-108" w:right="-108"/>
              <w:jc w:val="center"/>
              <w:rPr>
                <w:b/>
                <w:bCs/>
                <w:color w:val="000000"/>
                <w:sz w:val="16"/>
                <w:szCs w:val="16"/>
                <w:lang w:val="en-US"/>
              </w:rPr>
            </w:pPr>
            <w:r w:rsidRPr="00DF782E">
              <w:rPr>
                <w:b/>
                <w:bCs/>
                <w:color w:val="000000"/>
                <w:sz w:val="16"/>
                <w:szCs w:val="16"/>
                <w:lang w:val="en-US"/>
              </w:rPr>
              <w:t>2018</w:t>
            </w:r>
          </w:p>
        </w:tc>
        <w:tc>
          <w:tcPr>
            <w:tcW w:w="640" w:type="dxa"/>
            <w:tcBorders>
              <w:top w:val="single" w:sz="8" w:space="0" w:color="auto"/>
              <w:left w:val="nil"/>
              <w:bottom w:val="single" w:sz="8" w:space="0" w:color="auto"/>
              <w:right w:val="single" w:sz="8" w:space="0" w:color="auto"/>
            </w:tcBorders>
            <w:shd w:val="clear" w:color="auto" w:fill="auto"/>
            <w:vAlign w:val="center"/>
          </w:tcPr>
          <w:p w14:paraId="659B5560" w14:textId="77777777" w:rsidR="00680019" w:rsidRPr="00DF782E" w:rsidRDefault="00680019" w:rsidP="009B5C8D">
            <w:pPr>
              <w:keepNext/>
              <w:ind w:left="-108" w:right="-108"/>
              <w:jc w:val="center"/>
              <w:rPr>
                <w:b/>
                <w:bCs/>
                <w:color w:val="000000"/>
                <w:sz w:val="16"/>
                <w:szCs w:val="16"/>
                <w:lang w:val="en-US"/>
              </w:rPr>
            </w:pPr>
            <w:r w:rsidRPr="00DF782E">
              <w:rPr>
                <w:b/>
                <w:bCs/>
                <w:color w:val="000000"/>
                <w:sz w:val="16"/>
                <w:szCs w:val="16"/>
                <w:lang w:val="en-US"/>
              </w:rPr>
              <w:t>2019</w:t>
            </w:r>
          </w:p>
        </w:tc>
        <w:tc>
          <w:tcPr>
            <w:tcW w:w="710" w:type="dxa"/>
            <w:tcBorders>
              <w:top w:val="single" w:sz="8" w:space="0" w:color="auto"/>
              <w:left w:val="nil"/>
              <w:bottom w:val="single" w:sz="8" w:space="0" w:color="auto"/>
              <w:right w:val="single" w:sz="8" w:space="0" w:color="auto"/>
            </w:tcBorders>
            <w:shd w:val="clear" w:color="auto" w:fill="auto"/>
            <w:vAlign w:val="center"/>
          </w:tcPr>
          <w:p w14:paraId="13272955" w14:textId="77777777" w:rsidR="00680019" w:rsidRPr="00DF782E" w:rsidRDefault="00680019" w:rsidP="009B5C8D">
            <w:pPr>
              <w:keepNext/>
              <w:ind w:left="-108" w:right="-108"/>
              <w:jc w:val="center"/>
              <w:rPr>
                <w:b/>
                <w:bCs/>
                <w:color w:val="000000"/>
                <w:sz w:val="16"/>
                <w:szCs w:val="16"/>
                <w:lang w:val="en-US"/>
              </w:rPr>
            </w:pPr>
            <w:r w:rsidRPr="00DF782E">
              <w:rPr>
                <w:b/>
                <w:bCs/>
                <w:color w:val="000000"/>
                <w:sz w:val="16"/>
                <w:szCs w:val="16"/>
                <w:lang w:val="en-US"/>
              </w:rPr>
              <w:t>2020</w:t>
            </w:r>
          </w:p>
        </w:tc>
        <w:tc>
          <w:tcPr>
            <w:tcW w:w="990" w:type="dxa"/>
            <w:tcBorders>
              <w:top w:val="single" w:sz="8" w:space="0" w:color="auto"/>
              <w:left w:val="nil"/>
              <w:bottom w:val="single" w:sz="8" w:space="0" w:color="auto"/>
              <w:right w:val="single" w:sz="8" w:space="0" w:color="auto"/>
            </w:tcBorders>
            <w:shd w:val="clear" w:color="auto" w:fill="auto"/>
            <w:vAlign w:val="center"/>
          </w:tcPr>
          <w:p w14:paraId="6069531B" w14:textId="77777777" w:rsidR="00680019" w:rsidRPr="00DF782E" w:rsidRDefault="00680019" w:rsidP="009B5C8D">
            <w:pPr>
              <w:keepNext/>
              <w:ind w:left="-108" w:right="-108"/>
              <w:jc w:val="center"/>
              <w:rPr>
                <w:b/>
                <w:color w:val="000000"/>
                <w:sz w:val="16"/>
                <w:szCs w:val="16"/>
                <w:lang w:val="en-US"/>
              </w:rPr>
            </w:pPr>
            <w:r w:rsidRPr="00DF782E">
              <w:rPr>
                <w:b/>
                <w:color w:val="000000"/>
                <w:sz w:val="16"/>
                <w:szCs w:val="16"/>
                <w:lang w:val="en-US"/>
              </w:rPr>
              <w:t>Total</w:t>
            </w:r>
          </w:p>
        </w:tc>
      </w:tr>
      <w:tr w:rsidR="00680019" w:rsidRPr="00DF782E" w14:paraId="2D357414" w14:textId="77777777" w:rsidTr="00925AC9">
        <w:trPr>
          <w:trHeight w:val="700"/>
        </w:trPr>
        <w:tc>
          <w:tcPr>
            <w:tcW w:w="468" w:type="dxa"/>
            <w:tcBorders>
              <w:top w:val="nil"/>
              <w:left w:val="single" w:sz="8" w:space="0" w:color="auto"/>
              <w:bottom w:val="single" w:sz="8" w:space="0" w:color="auto"/>
              <w:right w:val="single" w:sz="8" w:space="0" w:color="auto"/>
            </w:tcBorders>
            <w:shd w:val="clear" w:color="auto" w:fill="auto"/>
          </w:tcPr>
          <w:p w14:paraId="5631579A" w14:textId="77777777" w:rsidR="00680019" w:rsidRPr="00DF782E" w:rsidRDefault="00680019" w:rsidP="009B5C8D">
            <w:pPr>
              <w:keepNext/>
              <w:ind w:left="-93" w:right="-108"/>
              <w:jc w:val="left"/>
              <w:rPr>
                <w:color w:val="000000"/>
                <w:sz w:val="18"/>
                <w:lang w:val="en-US"/>
              </w:rPr>
            </w:pPr>
            <w:r w:rsidRPr="00DF782E">
              <w:rPr>
                <w:color w:val="000000"/>
                <w:sz w:val="18"/>
                <w:lang w:val="en-US"/>
              </w:rPr>
              <w:t>1.1</w:t>
            </w:r>
          </w:p>
        </w:tc>
        <w:tc>
          <w:tcPr>
            <w:tcW w:w="1769" w:type="dxa"/>
            <w:tcBorders>
              <w:top w:val="nil"/>
              <w:left w:val="nil"/>
              <w:bottom w:val="single" w:sz="8" w:space="0" w:color="auto"/>
              <w:right w:val="single" w:sz="8" w:space="0" w:color="auto"/>
            </w:tcBorders>
            <w:shd w:val="clear" w:color="auto" w:fill="auto"/>
          </w:tcPr>
          <w:p w14:paraId="3DFA984C" w14:textId="77777777" w:rsidR="00680019" w:rsidRPr="00DF782E" w:rsidRDefault="00680019" w:rsidP="009B5C8D">
            <w:pPr>
              <w:keepNext/>
              <w:ind w:left="-18" w:right="-108"/>
              <w:jc w:val="left"/>
              <w:rPr>
                <w:sz w:val="16"/>
                <w:szCs w:val="16"/>
                <w:lang w:val="en-US"/>
              </w:rPr>
            </w:pPr>
            <w:r w:rsidRPr="00DF782E">
              <w:rPr>
                <w:color w:val="000000"/>
                <w:sz w:val="16"/>
                <w:szCs w:val="16"/>
                <w:lang w:val="en-US"/>
              </w:rPr>
              <w:t>Montreal Protocol reduction schedule of Annex C, Group I substances (ODP tonnes)</w:t>
            </w:r>
            <w:r w:rsidRPr="00DF782E">
              <w:rPr>
                <w:sz w:val="16"/>
                <w:szCs w:val="16"/>
                <w:lang w:val="en-US"/>
              </w:rPr>
              <w:t> </w:t>
            </w:r>
          </w:p>
        </w:tc>
        <w:tc>
          <w:tcPr>
            <w:tcW w:w="810" w:type="dxa"/>
            <w:tcBorders>
              <w:top w:val="nil"/>
              <w:left w:val="nil"/>
              <w:bottom w:val="single" w:sz="8" w:space="0" w:color="auto"/>
              <w:right w:val="single" w:sz="4" w:space="0" w:color="auto"/>
            </w:tcBorders>
            <w:shd w:val="clear" w:color="auto" w:fill="auto"/>
          </w:tcPr>
          <w:p w14:paraId="51B15DEC" w14:textId="77777777" w:rsidR="00680019" w:rsidRPr="00DF782E" w:rsidRDefault="00680019" w:rsidP="009B5C8D">
            <w:pPr>
              <w:keepNext/>
              <w:jc w:val="right"/>
              <w:rPr>
                <w:sz w:val="16"/>
                <w:szCs w:val="16"/>
              </w:rPr>
            </w:pPr>
            <w:r w:rsidRPr="00DF782E">
              <w:rPr>
                <w:color w:val="000000"/>
                <w:sz w:val="16"/>
                <w:szCs w:val="16"/>
              </w:rPr>
              <w:t>n/a</w:t>
            </w:r>
          </w:p>
        </w:tc>
        <w:tc>
          <w:tcPr>
            <w:tcW w:w="610" w:type="dxa"/>
            <w:tcBorders>
              <w:top w:val="single" w:sz="8" w:space="0" w:color="000000"/>
              <w:left w:val="single" w:sz="8" w:space="0" w:color="000000"/>
              <w:bottom w:val="single" w:sz="8" w:space="0" w:color="000000"/>
              <w:right w:val="single" w:sz="8" w:space="0" w:color="000000"/>
            </w:tcBorders>
            <w:shd w:val="clear" w:color="auto" w:fill="auto"/>
          </w:tcPr>
          <w:p w14:paraId="1C6CF70F" w14:textId="77777777" w:rsidR="00680019" w:rsidRPr="00DF782E" w:rsidRDefault="00680019" w:rsidP="009B5C8D">
            <w:pPr>
              <w:keepNext/>
              <w:jc w:val="right"/>
              <w:rPr>
                <w:color w:val="000000"/>
                <w:sz w:val="16"/>
                <w:szCs w:val="16"/>
              </w:rPr>
            </w:pPr>
            <w:r w:rsidRPr="00DF782E">
              <w:rPr>
                <w:color w:val="000000"/>
                <w:sz w:val="16"/>
                <w:szCs w:val="16"/>
              </w:rPr>
              <w:t>6.29</w:t>
            </w:r>
          </w:p>
        </w:tc>
        <w:tc>
          <w:tcPr>
            <w:tcW w:w="710" w:type="dxa"/>
            <w:tcBorders>
              <w:top w:val="single" w:sz="8" w:space="0" w:color="000000"/>
              <w:left w:val="nil"/>
              <w:bottom w:val="nil"/>
              <w:right w:val="single" w:sz="8" w:space="0" w:color="000000"/>
            </w:tcBorders>
            <w:shd w:val="clear" w:color="auto" w:fill="auto"/>
          </w:tcPr>
          <w:p w14:paraId="1B4EC980" w14:textId="77777777" w:rsidR="00680019" w:rsidRPr="00DF782E" w:rsidRDefault="00680019" w:rsidP="009B5C8D">
            <w:pPr>
              <w:keepNext/>
              <w:jc w:val="right"/>
              <w:rPr>
                <w:color w:val="000000"/>
                <w:sz w:val="16"/>
                <w:szCs w:val="16"/>
              </w:rPr>
            </w:pPr>
            <w:r w:rsidRPr="00DF782E">
              <w:rPr>
                <w:color w:val="000000"/>
                <w:sz w:val="16"/>
                <w:szCs w:val="16"/>
              </w:rPr>
              <w:t>5.66</w:t>
            </w:r>
          </w:p>
        </w:tc>
        <w:tc>
          <w:tcPr>
            <w:tcW w:w="710" w:type="dxa"/>
            <w:tcBorders>
              <w:top w:val="single" w:sz="8" w:space="0" w:color="000000"/>
              <w:left w:val="nil"/>
              <w:bottom w:val="nil"/>
              <w:right w:val="single" w:sz="8" w:space="0" w:color="000000"/>
            </w:tcBorders>
            <w:shd w:val="clear" w:color="auto" w:fill="auto"/>
          </w:tcPr>
          <w:p w14:paraId="3894FF2E" w14:textId="77777777" w:rsidR="00680019" w:rsidRPr="00DF782E" w:rsidRDefault="00680019" w:rsidP="009B5C8D">
            <w:pPr>
              <w:keepNext/>
              <w:jc w:val="right"/>
              <w:rPr>
                <w:color w:val="000000"/>
                <w:sz w:val="16"/>
                <w:szCs w:val="16"/>
              </w:rPr>
            </w:pPr>
            <w:r w:rsidRPr="00DF782E">
              <w:rPr>
                <w:color w:val="000000"/>
                <w:sz w:val="16"/>
                <w:szCs w:val="16"/>
              </w:rPr>
              <w:t>5.66</w:t>
            </w:r>
          </w:p>
        </w:tc>
        <w:tc>
          <w:tcPr>
            <w:tcW w:w="710" w:type="dxa"/>
            <w:tcBorders>
              <w:top w:val="single" w:sz="8" w:space="0" w:color="000000"/>
              <w:left w:val="nil"/>
              <w:bottom w:val="nil"/>
              <w:right w:val="single" w:sz="8" w:space="0" w:color="000000"/>
            </w:tcBorders>
            <w:shd w:val="clear" w:color="auto" w:fill="auto"/>
          </w:tcPr>
          <w:p w14:paraId="470E4CB8" w14:textId="77777777" w:rsidR="00680019" w:rsidRPr="00DF782E" w:rsidRDefault="00680019" w:rsidP="009B5C8D">
            <w:pPr>
              <w:keepNext/>
              <w:jc w:val="right"/>
              <w:rPr>
                <w:color w:val="000000"/>
                <w:sz w:val="16"/>
                <w:szCs w:val="16"/>
              </w:rPr>
            </w:pPr>
            <w:r w:rsidRPr="00DF782E">
              <w:rPr>
                <w:color w:val="000000"/>
                <w:sz w:val="16"/>
                <w:szCs w:val="16"/>
              </w:rPr>
              <w:t>5.66</w:t>
            </w:r>
          </w:p>
        </w:tc>
        <w:tc>
          <w:tcPr>
            <w:tcW w:w="710" w:type="dxa"/>
            <w:tcBorders>
              <w:top w:val="single" w:sz="8" w:space="0" w:color="000000"/>
              <w:left w:val="nil"/>
              <w:bottom w:val="nil"/>
              <w:right w:val="single" w:sz="8" w:space="0" w:color="000000"/>
            </w:tcBorders>
            <w:shd w:val="clear" w:color="auto" w:fill="auto"/>
          </w:tcPr>
          <w:p w14:paraId="0AA213DA" w14:textId="77777777" w:rsidR="00680019" w:rsidRPr="00DF782E" w:rsidRDefault="00680019" w:rsidP="009B5C8D">
            <w:pPr>
              <w:keepNext/>
              <w:jc w:val="right"/>
              <w:rPr>
                <w:color w:val="000000"/>
                <w:sz w:val="16"/>
                <w:szCs w:val="16"/>
              </w:rPr>
            </w:pPr>
            <w:r w:rsidRPr="00DF782E">
              <w:rPr>
                <w:color w:val="000000"/>
                <w:sz w:val="16"/>
                <w:szCs w:val="16"/>
              </w:rPr>
              <w:t>5.66</w:t>
            </w:r>
          </w:p>
        </w:tc>
        <w:tc>
          <w:tcPr>
            <w:tcW w:w="780" w:type="dxa"/>
            <w:tcBorders>
              <w:top w:val="single" w:sz="8" w:space="0" w:color="000000"/>
              <w:left w:val="nil"/>
              <w:bottom w:val="nil"/>
              <w:right w:val="single" w:sz="8" w:space="0" w:color="000000"/>
            </w:tcBorders>
            <w:shd w:val="clear" w:color="auto" w:fill="auto"/>
          </w:tcPr>
          <w:p w14:paraId="06E03FFB" w14:textId="77777777" w:rsidR="00680019" w:rsidRPr="00DF782E" w:rsidRDefault="00680019" w:rsidP="009B5C8D">
            <w:pPr>
              <w:keepNext/>
              <w:jc w:val="right"/>
              <w:rPr>
                <w:color w:val="000000"/>
                <w:sz w:val="16"/>
                <w:szCs w:val="16"/>
              </w:rPr>
            </w:pPr>
            <w:r w:rsidRPr="00DF782E">
              <w:rPr>
                <w:color w:val="000000"/>
                <w:sz w:val="16"/>
                <w:szCs w:val="16"/>
              </w:rPr>
              <w:t>5.66</w:t>
            </w:r>
          </w:p>
        </w:tc>
        <w:tc>
          <w:tcPr>
            <w:tcW w:w="640" w:type="dxa"/>
            <w:tcBorders>
              <w:top w:val="single" w:sz="8" w:space="0" w:color="000000"/>
              <w:left w:val="nil"/>
              <w:bottom w:val="nil"/>
              <w:right w:val="single" w:sz="8" w:space="0" w:color="000000"/>
            </w:tcBorders>
            <w:shd w:val="clear" w:color="auto" w:fill="auto"/>
          </w:tcPr>
          <w:p w14:paraId="640332FC" w14:textId="77777777" w:rsidR="00680019" w:rsidRPr="00DF782E" w:rsidRDefault="00680019" w:rsidP="009B5C8D">
            <w:pPr>
              <w:keepNext/>
              <w:jc w:val="right"/>
              <w:rPr>
                <w:color w:val="000000"/>
                <w:sz w:val="16"/>
                <w:szCs w:val="16"/>
              </w:rPr>
            </w:pPr>
            <w:r w:rsidRPr="00DF782E">
              <w:rPr>
                <w:color w:val="000000"/>
                <w:sz w:val="16"/>
                <w:szCs w:val="16"/>
              </w:rPr>
              <w:t>4.09</w:t>
            </w:r>
          </w:p>
        </w:tc>
        <w:tc>
          <w:tcPr>
            <w:tcW w:w="710" w:type="dxa"/>
            <w:tcBorders>
              <w:top w:val="nil"/>
              <w:left w:val="nil"/>
              <w:bottom w:val="single" w:sz="8" w:space="0" w:color="000000"/>
              <w:right w:val="single" w:sz="8" w:space="0" w:color="000000"/>
            </w:tcBorders>
            <w:shd w:val="clear" w:color="auto" w:fill="auto"/>
          </w:tcPr>
          <w:p w14:paraId="69C7CD3A" w14:textId="77777777" w:rsidR="00680019" w:rsidRPr="00DF782E" w:rsidRDefault="00680019" w:rsidP="009B5C8D">
            <w:pPr>
              <w:keepNext/>
              <w:jc w:val="right"/>
              <w:rPr>
                <w:color w:val="000000"/>
                <w:sz w:val="16"/>
                <w:szCs w:val="16"/>
              </w:rPr>
            </w:pPr>
            <w:r w:rsidRPr="00DF782E">
              <w:rPr>
                <w:color w:val="000000"/>
                <w:sz w:val="16"/>
                <w:szCs w:val="16"/>
              </w:rPr>
              <w:t>6.29</w:t>
            </w:r>
          </w:p>
        </w:tc>
        <w:tc>
          <w:tcPr>
            <w:tcW w:w="990" w:type="dxa"/>
            <w:tcBorders>
              <w:top w:val="nil"/>
              <w:left w:val="nil"/>
              <w:bottom w:val="single" w:sz="8" w:space="0" w:color="auto"/>
              <w:right w:val="single" w:sz="8" w:space="0" w:color="auto"/>
            </w:tcBorders>
            <w:shd w:val="clear" w:color="auto" w:fill="auto"/>
          </w:tcPr>
          <w:p w14:paraId="3119288D" w14:textId="77777777" w:rsidR="00680019" w:rsidRPr="00DF782E" w:rsidRDefault="00680019" w:rsidP="009B5C8D">
            <w:pPr>
              <w:keepNext/>
              <w:jc w:val="right"/>
              <w:rPr>
                <w:sz w:val="16"/>
                <w:szCs w:val="16"/>
              </w:rPr>
            </w:pPr>
            <w:r w:rsidRPr="00DF782E">
              <w:rPr>
                <w:color w:val="000000"/>
                <w:sz w:val="16"/>
                <w:szCs w:val="16"/>
              </w:rPr>
              <w:t>n/a</w:t>
            </w:r>
          </w:p>
        </w:tc>
      </w:tr>
      <w:tr w:rsidR="00680019" w:rsidRPr="00DF782E" w14:paraId="23533B44" w14:textId="77777777" w:rsidTr="00925AC9">
        <w:trPr>
          <w:trHeight w:val="369"/>
        </w:trPr>
        <w:tc>
          <w:tcPr>
            <w:tcW w:w="468" w:type="dxa"/>
            <w:tcBorders>
              <w:top w:val="nil"/>
              <w:left w:val="single" w:sz="8" w:space="0" w:color="auto"/>
              <w:bottom w:val="single" w:sz="8" w:space="0" w:color="auto"/>
              <w:right w:val="single" w:sz="8" w:space="0" w:color="auto"/>
            </w:tcBorders>
            <w:shd w:val="clear" w:color="auto" w:fill="auto"/>
          </w:tcPr>
          <w:p w14:paraId="76B2E859" w14:textId="77777777" w:rsidR="00680019" w:rsidRPr="00DF782E" w:rsidRDefault="00680019" w:rsidP="009B5C8D">
            <w:pPr>
              <w:keepNext/>
              <w:ind w:left="-93" w:right="-108"/>
              <w:jc w:val="left"/>
              <w:rPr>
                <w:color w:val="000000"/>
                <w:sz w:val="18"/>
                <w:lang w:val="en-US"/>
              </w:rPr>
            </w:pPr>
            <w:r w:rsidRPr="00DF782E">
              <w:rPr>
                <w:color w:val="000000"/>
                <w:sz w:val="18"/>
                <w:lang w:val="en-US"/>
              </w:rPr>
              <w:t>1.2</w:t>
            </w:r>
          </w:p>
        </w:tc>
        <w:tc>
          <w:tcPr>
            <w:tcW w:w="1769" w:type="dxa"/>
            <w:tcBorders>
              <w:top w:val="nil"/>
              <w:left w:val="nil"/>
              <w:bottom w:val="single" w:sz="8" w:space="0" w:color="auto"/>
              <w:right w:val="single" w:sz="8" w:space="0" w:color="auto"/>
            </w:tcBorders>
            <w:shd w:val="clear" w:color="auto" w:fill="auto"/>
          </w:tcPr>
          <w:p w14:paraId="48888A4E" w14:textId="77777777" w:rsidR="00680019" w:rsidRPr="00DF782E" w:rsidRDefault="00680019" w:rsidP="009B5C8D">
            <w:pPr>
              <w:keepNext/>
              <w:ind w:left="-18" w:right="-108"/>
              <w:jc w:val="left"/>
              <w:rPr>
                <w:sz w:val="16"/>
                <w:szCs w:val="16"/>
                <w:lang w:val="en-US"/>
              </w:rPr>
            </w:pPr>
            <w:r w:rsidRPr="00DF782E">
              <w:rPr>
                <w:color w:val="000000"/>
                <w:sz w:val="16"/>
                <w:szCs w:val="16"/>
                <w:lang w:val="en-US"/>
              </w:rPr>
              <w:t>Maximum allowable total consumption of Annex C, Group I substances (ODP tonnes)</w:t>
            </w:r>
            <w:r w:rsidRPr="00DF782E">
              <w:rPr>
                <w:sz w:val="16"/>
                <w:szCs w:val="16"/>
                <w:lang w:val="en-US"/>
              </w:rPr>
              <w:t> </w:t>
            </w:r>
          </w:p>
        </w:tc>
        <w:tc>
          <w:tcPr>
            <w:tcW w:w="810" w:type="dxa"/>
            <w:tcBorders>
              <w:top w:val="nil"/>
              <w:left w:val="nil"/>
              <w:bottom w:val="single" w:sz="8" w:space="0" w:color="auto"/>
              <w:right w:val="single" w:sz="4" w:space="0" w:color="auto"/>
            </w:tcBorders>
            <w:shd w:val="clear" w:color="auto" w:fill="auto"/>
          </w:tcPr>
          <w:p w14:paraId="392EA26F" w14:textId="77777777" w:rsidR="00680019" w:rsidRPr="00DF782E" w:rsidRDefault="00680019" w:rsidP="009B5C8D">
            <w:pPr>
              <w:keepNext/>
              <w:jc w:val="right"/>
              <w:rPr>
                <w:sz w:val="16"/>
                <w:szCs w:val="16"/>
              </w:rPr>
            </w:pPr>
            <w:r w:rsidRPr="00DF782E">
              <w:rPr>
                <w:sz w:val="16"/>
                <w:szCs w:val="16"/>
              </w:rPr>
              <w:t>n/a</w:t>
            </w:r>
          </w:p>
        </w:tc>
        <w:tc>
          <w:tcPr>
            <w:tcW w:w="610" w:type="dxa"/>
            <w:tcBorders>
              <w:top w:val="nil"/>
              <w:left w:val="single" w:sz="8" w:space="0" w:color="000000"/>
              <w:bottom w:val="single" w:sz="8" w:space="0" w:color="000000"/>
              <w:right w:val="single" w:sz="8" w:space="0" w:color="000000"/>
            </w:tcBorders>
            <w:shd w:val="clear" w:color="auto" w:fill="auto"/>
          </w:tcPr>
          <w:p w14:paraId="4D1A5CD5" w14:textId="77777777" w:rsidR="00680019" w:rsidRPr="00DF782E" w:rsidRDefault="00680019" w:rsidP="009B5C8D">
            <w:pPr>
              <w:keepNext/>
              <w:jc w:val="right"/>
              <w:rPr>
                <w:sz w:val="16"/>
                <w:szCs w:val="16"/>
                <w:lang w:val="en-CA"/>
              </w:rPr>
            </w:pPr>
            <w:r w:rsidRPr="00DF782E">
              <w:rPr>
                <w:sz w:val="16"/>
                <w:szCs w:val="16"/>
                <w:lang w:val="en-CA"/>
              </w:rPr>
              <w:t>6.29</w:t>
            </w:r>
          </w:p>
          <w:p w14:paraId="07682F6C" w14:textId="24C0C636" w:rsidR="00680019" w:rsidRPr="00DF782E" w:rsidRDefault="00680019" w:rsidP="009B5C8D">
            <w:pPr>
              <w:keepNext/>
              <w:rPr>
                <w:strike/>
                <w:color w:val="000000"/>
                <w:sz w:val="16"/>
                <w:szCs w:val="16"/>
              </w:rPr>
            </w:pPr>
          </w:p>
        </w:tc>
        <w:tc>
          <w:tcPr>
            <w:tcW w:w="710" w:type="dxa"/>
            <w:tcBorders>
              <w:top w:val="single" w:sz="8" w:space="0" w:color="000000"/>
              <w:left w:val="nil"/>
              <w:bottom w:val="nil"/>
              <w:right w:val="single" w:sz="8" w:space="0" w:color="000000"/>
            </w:tcBorders>
            <w:shd w:val="clear" w:color="auto" w:fill="auto"/>
          </w:tcPr>
          <w:p w14:paraId="42F0061F" w14:textId="77777777" w:rsidR="00680019" w:rsidRPr="00DF782E" w:rsidRDefault="00680019" w:rsidP="009B5C8D">
            <w:pPr>
              <w:keepNext/>
              <w:jc w:val="right"/>
              <w:rPr>
                <w:sz w:val="16"/>
                <w:szCs w:val="16"/>
                <w:lang w:val="en-CA"/>
              </w:rPr>
            </w:pPr>
            <w:r w:rsidRPr="00DF782E">
              <w:rPr>
                <w:sz w:val="16"/>
                <w:szCs w:val="16"/>
                <w:lang w:val="en-CA"/>
              </w:rPr>
              <w:t>6.29</w:t>
            </w:r>
          </w:p>
          <w:p w14:paraId="0D279C78" w14:textId="77B1EB39" w:rsidR="00680019" w:rsidRPr="00DF782E" w:rsidRDefault="00680019" w:rsidP="009B5C8D">
            <w:pPr>
              <w:keepNext/>
              <w:jc w:val="right"/>
              <w:rPr>
                <w:strike/>
                <w:color w:val="000000"/>
                <w:sz w:val="16"/>
                <w:szCs w:val="16"/>
              </w:rPr>
            </w:pPr>
          </w:p>
        </w:tc>
        <w:tc>
          <w:tcPr>
            <w:tcW w:w="710" w:type="dxa"/>
            <w:tcBorders>
              <w:top w:val="single" w:sz="8" w:space="0" w:color="000000"/>
              <w:left w:val="nil"/>
              <w:bottom w:val="nil"/>
              <w:right w:val="single" w:sz="8" w:space="0" w:color="000000"/>
            </w:tcBorders>
            <w:shd w:val="clear" w:color="auto" w:fill="auto"/>
          </w:tcPr>
          <w:p w14:paraId="7C1DD48F" w14:textId="044D511E" w:rsidR="00680019" w:rsidRPr="00DF782E" w:rsidRDefault="00680019" w:rsidP="009B5C8D">
            <w:pPr>
              <w:keepNext/>
              <w:jc w:val="right"/>
              <w:rPr>
                <w:sz w:val="16"/>
                <w:szCs w:val="16"/>
                <w:lang w:val="en-CA"/>
              </w:rPr>
            </w:pPr>
            <w:r w:rsidRPr="00DF782E">
              <w:rPr>
                <w:sz w:val="16"/>
                <w:szCs w:val="16"/>
                <w:lang w:val="en-CA"/>
              </w:rPr>
              <w:t>5.66</w:t>
            </w:r>
          </w:p>
        </w:tc>
        <w:tc>
          <w:tcPr>
            <w:tcW w:w="710" w:type="dxa"/>
            <w:tcBorders>
              <w:top w:val="single" w:sz="8" w:space="0" w:color="000000"/>
              <w:left w:val="nil"/>
              <w:bottom w:val="nil"/>
              <w:right w:val="single" w:sz="8" w:space="0" w:color="000000"/>
            </w:tcBorders>
            <w:shd w:val="clear" w:color="auto" w:fill="auto"/>
          </w:tcPr>
          <w:p w14:paraId="35235328" w14:textId="403195A4" w:rsidR="00680019" w:rsidRPr="00DF782E" w:rsidRDefault="00680019" w:rsidP="009B5C8D">
            <w:pPr>
              <w:keepNext/>
              <w:jc w:val="right"/>
              <w:rPr>
                <w:sz w:val="16"/>
                <w:szCs w:val="16"/>
                <w:lang w:val="en-CA"/>
              </w:rPr>
            </w:pPr>
            <w:r w:rsidRPr="00DF782E">
              <w:rPr>
                <w:sz w:val="16"/>
                <w:szCs w:val="16"/>
                <w:lang w:val="en-CA"/>
              </w:rPr>
              <w:t>5.66</w:t>
            </w:r>
          </w:p>
        </w:tc>
        <w:tc>
          <w:tcPr>
            <w:tcW w:w="710" w:type="dxa"/>
            <w:tcBorders>
              <w:top w:val="single" w:sz="8" w:space="0" w:color="000000"/>
              <w:left w:val="nil"/>
              <w:bottom w:val="nil"/>
              <w:right w:val="single" w:sz="8" w:space="0" w:color="000000"/>
            </w:tcBorders>
            <w:shd w:val="clear" w:color="auto" w:fill="auto"/>
          </w:tcPr>
          <w:p w14:paraId="78684146" w14:textId="37EF4EED" w:rsidR="00680019" w:rsidRPr="00DF782E" w:rsidRDefault="00680019" w:rsidP="009B5C8D">
            <w:pPr>
              <w:keepNext/>
              <w:jc w:val="right"/>
              <w:rPr>
                <w:sz w:val="16"/>
                <w:szCs w:val="16"/>
                <w:lang w:val="en-CA"/>
              </w:rPr>
            </w:pPr>
            <w:r w:rsidRPr="00DF782E">
              <w:rPr>
                <w:sz w:val="16"/>
                <w:szCs w:val="16"/>
                <w:lang w:val="en-CA"/>
              </w:rPr>
              <w:t>5.66</w:t>
            </w:r>
          </w:p>
        </w:tc>
        <w:tc>
          <w:tcPr>
            <w:tcW w:w="780" w:type="dxa"/>
            <w:tcBorders>
              <w:top w:val="single" w:sz="8" w:space="0" w:color="000000"/>
              <w:left w:val="nil"/>
              <w:bottom w:val="nil"/>
              <w:right w:val="single" w:sz="8" w:space="0" w:color="000000"/>
            </w:tcBorders>
            <w:shd w:val="clear" w:color="auto" w:fill="auto"/>
          </w:tcPr>
          <w:p w14:paraId="529D1204" w14:textId="77777777" w:rsidR="00680019" w:rsidRPr="00DF782E" w:rsidRDefault="00680019" w:rsidP="009B5C8D">
            <w:pPr>
              <w:keepNext/>
              <w:jc w:val="right"/>
              <w:rPr>
                <w:b/>
                <w:color w:val="000000"/>
                <w:sz w:val="16"/>
                <w:szCs w:val="16"/>
              </w:rPr>
            </w:pPr>
            <w:r w:rsidRPr="00DF782E">
              <w:rPr>
                <w:b/>
                <w:color w:val="000000"/>
                <w:sz w:val="16"/>
                <w:szCs w:val="16"/>
              </w:rPr>
              <w:t>2.25</w:t>
            </w:r>
          </w:p>
        </w:tc>
        <w:tc>
          <w:tcPr>
            <w:tcW w:w="640" w:type="dxa"/>
            <w:tcBorders>
              <w:top w:val="single" w:sz="8" w:space="0" w:color="000000"/>
              <w:left w:val="nil"/>
              <w:bottom w:val="nil"/>
              <w:right w:val="single" w:sz="8" w:space="0" w:color="000000"/>
            </w:tcBorders>
            <w:shd w:val="clear" w:color="auto" w:fill="auto"/>
          </w:tcPr>
          <w:p w14:paraId="6EC8F965" w14:textId="77777777" w:rsidR="00680019" w:rsidRPr="00DF782E" w:rsidRDefault="00680019" w:rsidP="009B5C8D">
            <w:pPr>
              <w:keepNext/>
              <w:jc w:val="right"/>
              <w:rPr>
                <w:b/>
                <w:color w:val="000000"/>
                <w:sz w:val="16"/>
                <w:szCs w:val="16"/>
              </w:rPr>
            </w:pPr>
            <w:r w:rsidRPr="00DF782E">
              <w:rPr>
                <w:b/>
                <w:color w:val="000000"/>
                <w:sz w:val="16"/>
                <w:szCs w:val="16"/>
              </w:rPr>
              <w:t>2.25</w:t>
            </w:r>
          </w:p>
        </w:tc>
        <w:tc>
          <w:tcPr>
            <w:tcW w:w="710" w:type="dxa"/>
            <w:tcBorders>
              <w:top w:val="nil"/>
              <w:left w:val="nil"/>
              <w:bottom w:val="single" w:sz="8" w:space="0" w:color="000000"/>
              <w:right w:val="single" w:sz="8" w:space="0" w:color="000000"/>
            </w:tcBorders>
            <w:shd w:val="clear" w:color="auto" w:fill="auto"/>
          </w:tcPr>
          <w:p w14:paraId="2F147EA5" w14:textId="77777777" w:rsidR="00680019" w:rsidRPr="00DF782E" w:rsidRDefault="00680019" w:rsidP="009B5C8D">
            <w:pPr>
              <w:keepNext/>
              <w:jc w:val="right"/>
              <w:rPr>
                <w:b/>
                <w:color w:val="000000"/>
                <w:sz w:val="16"/>
                <w:szCs w:val="16"/>
              </w:rPr>
            </w:pPr>
            <w:r w:rsidRPr="00DF782E">
              <w:rPr>
                <w:b/>
                <w:color w:val="000000"/>
                <w:sz w:val="16"/>
                <w:szCs w:val="16"/>
              </w:rPr>
              <w:t>1.63</w:t>
            </w:r>
          </w:p>
        </w:tc>
        <w:tc>
          <w:tcPr>
            <w:tcW w:w="990" w:type="dxa"/>
            <w:tcBorders>
              <w:top w:val="nil"/>
              <w:left w:val="nil"/>
              <w:bottom w:val="single" w:sz="8" w:space="0" w:color="auto"/>
              <w:right w:val="single" w:sz="8" w:space="0" w:color="auto"/>
            </w:tcBorders>
            <w:shd w:val="clear" w:color="auto" w:fill="auto"/>
          </w:tcPr>
          <w:p w14:paraId="404B4999" w14:textId="77777777" w:rsidR="00680019" w:rsidRPr="00DF782E" w:rsidRDefault="00680019" w:rsidP="009B5C8D">
            <w:pPr>
              <w:keepNext/>
              <w:jc w:val="right"/>
              <w:rPr>
                <w:sz w:val="16"/>
                <w:szCs w:val="16"/>
              </w:rPr>
            </w:pPr>
            <w:r w:rsidRPr="00DF782E">
              <w:rPr>
                <w:color w:val="000000"/>
                <w:sz w:val="16"/>
                <w:szCs w:val="16"/>
              </w:rPr>
              <w:t>n/a</w:t>
            </w:r>
          </w:p>
        </w:tc>
      </w:tr>
      <w:tr w:rsidR="00680019" w:rsidRPr="00DF782E" w14:paraId="6E9DC663" w14:textId="77777777" w:rsidTr="00925AC9">
        <w:trPr>
          <w:trHeight w:val="313"/>
        </w:trPr>
        <w:tc>
          <w:tcPr>
            <w:tcW w:w="468" w:type="dxa"/>
            <w:tcBorders>
              <w:top w:val="nil"/>
              <w:left w:val="single" w:sz="8" w:space="0" w:color="auto"/>
              <w:bottom w:val="single" w:sz="8" w:space="0" w:color="auto"/>
              <w:right w:val="single" w:sz="8" w:space="0" w:color="auto"/>
            </w:tcBorders>
            <w:shd w:val="clear" w:color="auto" w:fill="auto"/>
          </w:tcPr>
          <w:p w14:paraId="4B155A86" w14:textId="77777777" w:rsidR="00680019" w:rsidRPr="00DF782E" w:rsidRDefault="00680019" w:rsidP="009B5C8D">
            <w:pPr>
              <w:ind w:left="-93" w:right="-108"/>
              <w:jc w:val="left"/>
              <w:rPr>
                <w:color w:val="000000"/>
                <w:sz w:val="18"/>
                <w:lang w:val="en-US"/>
              </w:rPr>
            </w:pPr>
            <w:r w:rsidRPr="00DF782E">
              <w:rPr>
                <w:color w:val="000000"/>
                <w:sz w:val="18"/>
                <w:lang w:val="en-US"/>
              </w:rPr>
              <w:t>2.1</w:t>
            </w:r>
          </w:p>
        </w:tc>
        <w:tc>
          <w:tcPr>
            <w:tcW w:w="1769" w:type="dxa"/>
            <w:tcBorders>
              <w:top w:val="nil"/>
              <w:left w:val="nil"/>
              <w:bottom w:val="single" w:sz="8" w:space="0" w:color="auto"/>
              <w:right w:val="single" w:sz="8" w:space="0" w:color="auto"/>
            </w:tcBorders>
            <w:shd w:val="clear" w:color="auto" w:fill="auto"/>
          </w:tcPr>
          <w:p w14:paraId="0D3E90B6" w14:textId="1CC224D4" w:rsidR="00680019" w:rsidRPr="00DF782E" w:rsidRDefault="00680019" w:rsidP="009B5C8D">
            <w:pPr>
              <w:ind w:left="-18" w:right="-108"/>
              <w:jc w:val="left"/>
              <w:rPr>
                <w:sz w:val="16"/>
                <w:szCs w:val="16"/>
                <w:lang w:val="en-US"/>
              </w:rPr>
            </w:pPr>
            <w:r w:rsidRPr="00DF782E">
              <w:rPr>
                <w:color w:val="000000"/>
                <w:sz w:val="16"/>
                <w:szCs w:val="16"/>
                <w:lang w:val="en-US"/>
              </w:rPr>
              <w:t>Lead IA (UNEP) agreed funding (</w:t>
            </w:r>
            <w:r w:rsidR="003366C2" w:rsidRPr="00DF782E">
              <w:rPr>
                <w:color w:val="000000"/>
                <w:sz w:val="16"/>
                <w:szCs w:val="16"/>
                <w:lang w:val="en-US"/>
              </w:rPr>
              <w:t>US $</w:t>
            </w:r>
            <w:r w:rsidRPr="00DF782E">
              <w:rPr>
                <w:color w:val="000000"/>
                <w:sz w:val="16"/>
                <w:szCs w:val="16"/>
                <w:lang w:val="en-US"/>
              </w:rPr>
              <w:t>)</w:t>
            </w:r>
          </w:p>
        </w:tc>
        <w:tc>
          <w:tcPr>
            <w:tcW w:w="810" w:type="dxa"/>
            <w:tcBorders>
              <w:top w:val="nil"/>
              <w:left w:val="nil"/>
              <w:bottom w:val="single" w:sz="8" w:space="0" w:color="auto"/>
              <w:right w:val="single" w:sz="4" w:space="0" w:color="auto"/>
            </w:tcBorders>
            <w:shd w:val="clear" w:color="auto" w:fill="auto"/>
          </w:tcPr>
          <w:p w14:paraId="34425B47" w14:textId="77777777" w:rsidR="00680019" w:rsidRPr="00DF782E" w:rsidRDefault="00680019" w:rsidP="009B5C8D">
            <w:pPr>
              <w:jc w:val="right"/>
              <w:rPr>
                <w:sz w:val="16"/>
                <w:szCs w:val="16"/>
              </w:rPr>
            </w:pPr>
            <w:r w:rsidRPr="00DF782E">
              <w:rPr>
                <w:color w:val="000000"/>
                <w:sz w:val="16"/>
                <w:szCs w:val="16"/>
              </w:rPr>
              <w:t>40,000</w:t>
            </w:r>
          </w:p>
        </w:tc>
        <w:tc>
          <w:tcPr>
            <w:tcW w:w="610" w:type="dxa"/>
            <w:tcBorders>
              <w:top w:val="single" w:sz="8" w:space="0" w:color="auto"/>
              <w:left w:val="nil"/>
              <w:bottom w:val="single" w:sz="8" w:space="0" w:color="auto"/>
              <w:right w:val="single" w:sz="8" w:space="0" w:color="auto"/>
            </w:tcBorders>
            <w:shd w:val="clear" w:color="auto" w:fill="auto"/>
          </w:tcPr>
          <w:p w14:paraId="70B47F5E"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single" w:sz="8" w:space="0" w:color="auto"/>
              <w:left w:val="nil"/>
              <w:bottom w:val="single" w:sz="8" w:space="0" w:color="auto"/>
              <w:right w:val="single" w:sz="8" w:space="0" w:color="auto"/>
            </w:tcBorders>
            <w:shd w:val="clear" w:color="auto" w:fill="auto"/>
          </w:tcPr>
          <w:p w14:paraId="57872B6A"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single" w:sz="8" w:space="0" w:color="auto"/>
              <w:left w:val="nil"/>
              <w:bottom w:val="single" w:sz="8" w:space="0" w:color="auto"/>
              <w:right w:val="single" w:sz="8" w:space="0" w:color="auto"/>
            </w:tcBorders>
            <w:shd w:val="clear" w:color="auto" w:fill="auto"/>
          </w:tcPr>
          <w:p w14:paraId="77995B7E" w14:textId="77777777" w:rsidR="00680019" w:rsidRPr="00DF782E" w:rsidRDefault="00680019" w:rsidP="009B5C8D">
            <w:pPr>
              <w:jc w:val="right"/>
              <w:rPr>
                <w:sz w:val="16"/>
                <w:szCs w:val="16"/>
              </w:rPr>
            </w:pPr>
            <w:r w:rsidRPr="00DF782E">
              <w:rPr>
                <w:color w:val="000000"/>
                <w:sz w:val="16"/>
                <w:szCs w:val="16"/>
              </w:rPr>
              <w:t>30,000</w:t>
            </w:r>
          </w:p>
        </w:tc>
        <w:tc>
          <w:tcPr>
            <w:tcW w:w="710" w:type="dxa"/>
            <w:tcBorders>
              <w:top w:val="single" w:sz="8" w:space="0" w:color="auto"/>
              <w:left w:val="nil"/>
              <w:bottom w:val="single" w:sz="8" w:space="0" w:color="auto"/>
              <w:right w:val="single" w:sz="8" w:space="0" w:color="auto"/>
            </w:tcBorders>
            <w:shd w:val="clear" w:color="auto" w:fill="auto"/>
          </w:tcPr>
          <w:p w14:paraId="5157F6BF"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single" w:sz="8" w:space="0" w:color="auto"/>
              <w:left w:val="nil"/>
              <w:bottom w:val="single" w:sz="8" w:space="0" w:color="auto"/>
              <w:right w:val="single" w:sz="8" w:space="0" w:color="auto"/>
            </w:tcBorders>
            <w:shd w:val="clear" w:color="auto" w:fill="auto"/>
          </w:tcPr>
          <w:p w14:paraId="36A1CE89"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single" w:sz="8" w:space="0" w:color="auto"/>
              <w:left w:val="nil"/>
              <w:bottom w:val="single" w:sz="8" w:space="0" w:color="auto"/>
              <w:right w:val="single" w:sz="8" w:space="0" w:color="auto"/>
            </w:tcBorders>
            <w:shd w:val="clear" w:color="auto" w:fill="auto"/>
          </w:tcPr>
          <w:p w14:paraId="787D2CBE" w14:textId="77777777" w:rsidR="00680019" w:rsidRPr="00DF782E" w:rsidRDefault="00680019" w:rsidP="009B5C8D">
            <w:pPr>
              <w:jc w:val="right"/>
              <w:rPr>
                <w:b/>
                <w:sz w:val="16"/>
                <w:szCs w:val="16"/>
              </w:rPr>
            </w:pPr>
            <w:r w:rsidRPr="00DF782E">
              <w:rPr>
                <w:b/>
                <w:sz w:val="16"/>
                <w:szCs w:val="16"/>
              </w:rPr>
              <w:t>45,000</w:t>
            </w:r>
          </w:p>
        </w:tc>
        <w:tc>
          <w:tcPr>
            <w:tcW w:w="640" w:type="dxa"/>
            <w:tcBorders>
              <w:top w:val="single" w:sz="8" w:space="0" w:color="auto"/>
              <w:left w:val="nil"/>
              <w:bottom w:val="single" w:sz="8" w:space="0" w:color="auto"/>
              <w:right w:val="single" w:sz="8" w:space="0" w:color="auto"/>
            </w:tcBorders>
            <w:shd w:val="clear" w:color="auto" w:fill="auto"/>
          </w:tcPr>
          <w:p w14:paraId="752A6018" w14:textId="77777777" w:rsidR="00680019" w:rsidRPr="00DF782E" w:rsidRDefault="00680019" w:rsidP="009B5C8D">
            <w:pPr>
              <w:jc w:val="right"/>
              <w:rPr>
                <w:b/>
                <w:sz w:val="16"/>
                <w:szCs w:val="16"/>
              </w:rPr>
            </w:pPr>
            <w:r w:rsidRPr="00DF782E">
              <w:rPr>
                <w:b/>
                <w:color w:val="000000"/>
                <w:sz w:val="16"/>
                <w:szCs w:val="16"/>
              </w:rPr>
              <w:t>0</w:t>
            </w:r>
          </w:p>
        </w:tc>
        <w:tc>
          <w:tcPr>
            <w:tcW w:w="710" w:type="dxa"/>
            <w:tcBorders>
              <w:top w:val="single" w:sz="8" w:space="0" w:color="auto"/>
              <w:left w:val="nil"/>
              <w:bottom w:val="single" w:sz="8" w:space="0" w:color="auto"/>
              <w:right w:val="single" w:sz="8" w:space="0" w:color="auto"/>
            </w:tcBorders>
            <w:shd w:val="clear" w:color="auto" w:fill="auto"/>
          </w:tcPr>
          <w:p w14:paraId="75B56849" w14:textId="77777777" w:rsidR="00680019" w:rsidRPr="00DF782E" w:rsidRDefault="00680019" w:rsidP="009B5C8D">
            <w:pPr>
              <w:jc w:val="right"/>
              <w:rPr>
                <w:b/>
                <w:sz w:val="16"/>
                <w:szCs w:val="16"/>
              </w:rPr>
            </w:pPr>
            <w:r w:rsidRPr="00DF782E">
              <w:rPr>
                <w:b/>
                <w:sz w:val="16"/>
                <w:szCs w:val="16"/>
              </w:rPr>
              <w:t>30,000</w:t>
            </w:r>
          </w:p>
        </w:tc>
        <w:tc>
          <w:tcPr>
            <w:tcW w:w="990" w:type="dxa"/>
            <w:tcBorders>
              <w:top w:val="nil"/>
              <w:left w:val="nil"/>
              <w:bottom w:val="single" w:sz="8" w:space="0" w:color="auto"/>
              <w:right w:val="single" w:sz="8" w:space="0" w:color="auto"/>
            </w:tcBorders>
            <w:shd w:val="clear" w:color="auto" w:fill="auto"/>
          </w:tcPr>
          <w:p w14:paraId="4B6EA431" w14:textId="77777777" w:rsidR="00680019" w:rsidRPr="00DF782E" w:rsidRDefault="00680019" w:rsidP="009B5C8D">
            <w:pPr>
              <w:jc w:val="right"/>
              <w:rPr>
                <w:b/>
                <w:sz w:val="16"/>
                <w:szCs w:val="16"/>
              </w:rPr>
            </w:pPr>
            <w:r w:rsidRPr="00DF782E">
              <w:rPr>
                <w:b/>
                <w:color w:val="000000"/>
                <w:sz w:val="16"/>
                <w:szCs w:val="16"/>
              </w:rPr>
              <w:t>145,000</w:t>
            </w:r>
          </w:p>
        </w:tc>
      </w:tr>
      <w:tr w:rsidR="00680019" w:rsidRPr="00DF782E" w14:paraId="25D6AA69" w14:textId="77777777" w:rsidTr="00925AC9">
        <w:trPr>
          <w:trHeight w:val="502"/>
        </w:trPr>
        <w:tc>
          <w:tcPr>
            <w:tcW w:w="468" w:type="dxa"/>
            <w:tcBorders>
              <w:top w:val="nil"/>
              <w:left w:val="single" w:sz="8" w:space="0" w:color="auto"/>
              <w:bottom w:val="single" w:sz="8" w:space="0" w:color="auto"/>
              <w:right w:val="single" w:sz="8" w:space="0" w:color="auto"/>
            </w:tcBorders>
            <w:shd w:val="clear" w:color="auto" w:fill="auto"/>
          </w:tcPr>
          <w:p w14:paraId="35D0B4F5" w14:textId="77777777" w:rsidR="00680019" w:rsidRPr="00DF782E" w:rsidRDefault="00680019" w:rsidP="009B5C8D">
            <w:pPr>
              <w:ind w:left="-93" w:right="-108"/>
              <w:jc w:val="left"/>
              <w:rPr>
                <w:color w:val="000000"/>
                <w:sz w:val="18"/>
                <w:lang w:val="en-US"/>
              </w:rPr>
            </w:pPr>
            <w:r w:rsidRPr="00DF782E">
              <w:rPr>
                <w:color w:val="000000"/>
                <w:sz w:val="18"/>
                <w:lang w:val="en-US"/>
              </w:rPr>
              <w:t>2.2</w:t>
            </w:r>
          </w:p>
        </w:tc>
        <w:tc>
          <w:tcPr>
            <w:tcW w:w="1769" w:type="dxa"/>
            <w:tcBorders>
              <w:top w:val="nil"/>
              <w:left w:val="nil"/>
              <w:bottom w:val="single" w:sz="8" w:space="0" w:color="auto"/>
              <w:right w:val="single" w:sz="8" w:space="0" w:color="auto"/>
            </w:tcBorders>
            <w:shd w:val="clear" w:color="auto" w:fill="auto"/>
          </w:tcPr>
          <w:p w14:paraId="22BAF18C" w14:textId="5A3EC241" w:rsidR="00680019" w:rsidRPr="00DF782E" w:rsidRDefault="00680019" w:rsidP="009B5C8D">
            <w:pPr>
              <w:ind w:left="-18" w:right="-108"/>
              <w:jc w:val="left"/>
              <w:rPr>
                <w:sz w:val="16"/>
                <w:szCs w:val="16"/>
                <w:lang w:val="en-US"/>
              </w:rPr>
            </w:pPr>
            <w:r w:rsidRPr="00DF782E">
              <w:rPr>
                <w:color w:val="000000"/>
                <w:sz w:val="16"/>
                <w:szCs w:val="16"/>
                <w:lang w:val="en-US"/>
              </w:rPr>
              <w:t>Support costs for Lead IA (</w:t>
            </w:r>
            <w:r w:rsidR="003366C2" w:rsidRPr="00DF782E">
              <w:rPr>
                <w:color w:val="000000"/>
                <w:sz w:val="16"/>
                <w:szCs w:val="16"/>
                <w:lang w:val="en-US"/>
              </w:rPr>
              <w:t>US $</w:t>
            </w:r>
            <w:r w:rsidRPr="00DF782E">
              <w:rPr>
                <w:color w:val="000000"/>
                <w:sz w:val="16"/>
                <w:szCs w:val="16"/>
                <w:lang w:val="en-US"/>
              </w:rPr>
              <w:t>)</w:t>
            </w:r>
          </w:p>
        </w:tc>
        <w:tc>
          <w:tcPr>
            <w:tcW w:w="810" w:type="dxa"/>
            <w:tcBorders>
              <w:top w:val="nil"/>
              <w:left w:val="nil"/>
              <w:bottom w:val="single" w:sz="8" w:space="0" w:color="auto"/>
              <w:right w:val="single" w:sz="4" w:space="0" w:color="auto"/>
            </w:tcBorders>
            <w:shd w:val="clear" w:color="auto" w:fill="auto"/>
          </w:tcPr>
          <w:p w14:paraId="78D159D4" w14:textId="77777777" w:rsidR="00680019" w:rsidRPr="00DF782E" w:rsidRDefault="00680019" w:rsidP="009B5C8D">
            <w:pPr>
              <w:jc w:val="right"/>
              <w:rPr>
                <w:sz w:val="16"/>
                <w:szCs w:val="16"/>
              </w:rPr>
            </w:pPr>
            <w:r w:rsidRPr="00DF782E">
              <w:rPr>
                <w:color w:val="000000"/>
                <w:sz w:val="16"/>
                <w:szCs w:val="16"/>
              </w:rPr>
              <w:t>5,200</w:t>
            </w:r>
          </w:p>
        </w:tc>
        <w:tc>
          <w:tcPr>
            <w:tcW w:w="610" w:type="dxa"/>
            <w:tcBorders>
              <w:top w:val="nil"/>
              <w:left w:val="nil"/>
              <w:bottom w:val="single" w:sz="8" w:space="0" w:color="auto"/>
              <w:right w:val="single" w:sz="8" w:space="0" w:color="auto"/>
            </w:tcBorders>
            <w:shd w:val="clear" w:color="auto" w:fill="auto"/>
          </w:tcPr>
          <w:p w14:paraId="12700F48"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7006FAF8"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56D6F6AD" w14:textId="77777777" w:rsidR="00680019" w:rsidRPr="00DF782E" w:rsidRDefault="00680019" w:rsidP="009B5C8D">
            <w:pPr>
              <w:jc w:val="right"/>
              <w:rPr>
                <w:sz w:val="16"/>
                <w:szCs w:val="16"/>
              </w:rPr>
            </w:pPr>
            <w:r w:rsidRPr="00DF782E">
              <w:rPr>
                <w:color w:val="000000"/>
                <w:sz w:val="16"/>
                <w:szCs w:val="16"/>
              </w:rPr>
              <w:t>3,900</w:t>
            </w:r>
          </w:p>
        </w:tc>
        <w:tc>
          <w:tcPr>
            <w:tcW w:w="710" w:type="dxa"/>
            <w:tcBorders>
              <w:top w:val="nil"/>
              <w:left w:val="nil"/>
              <w:bottom w:val="single" w:sz="8" w:space="0" w:color="auto"/>
              <w:right w:val="single" w:sz="8" w:space="0" w:color="auto"/>
            </w:tcBorders>
            <w:shd w:val="clear" w:color="auto" w:fill="auto"/>
          </w:tcPr>
          <w:p w14:paraId="0FC22AFC"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6F7BABF"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nil"/>
              <w:left w:val="nil"/>
              <w:bottom w:val="single" w:sz="8" w:space="0" w:color="auto"/>
              <w:right w:val="single" w:sz="8" w:space="0" w:color="auto"/>
            </w:tcBorders>
            <w:shd w:val="clear" w:color="auto" w:fill="auto"/>
          </w:tcPr>
          <w:p w14:paraId="08C409E1" w14:textId="77777777" w:rsidR="00680019" w:rsidRPr="00DF782E" w:rsidRDefault="00680019" w:rsidP="009B5C8D">
            <w:pPr>
              <w:jc w:val="right"/>
              <w:rPr>
                <w:b/>
                <w:sz w:val="16"/>
                <w:szCs w:val="16"/>
              </w:rPr>
            </w:pPr>
            <w:r w:rsidRPr="00DF782E">
              <w:rPr>
                <w:b/>
                <w:sz w:val="16"/>
                <w:szCs w:val="16"/>
              </w:rPr>
              <w:t>5,850</w:t>
            </w:r>
          </w:p>
        </w:tc>
        <w:tc>
          <w:tcPr>
            <w:tcW w:w="640" w:type="dxa"/>
            <w:tcBorders>
              <w:top w:val="nil"/>
              <w:left w:val="nil"/>
              <w:bottom w:val="single" w:sz="8" w:space="0" w:color="auto"/>
              <w:right w:val="single" w:sz="8" w:space="0" w:color="auto"/>
            </w:tcBorders>
            <w:shd w:val="clear" w:color="auto" w:fill="auto"/>
          </w:tcPr>
          <w:p w14:paraId="63BBC411" w14:textId="77777777" w:rsidR="00680019" w:rsidRPr="00DF782E" w:rsidRDefault="00680019" w:rsidP="009B5C8D">
            <w:pPr>
              <w:jc w:val="right"/>
              <w:rPr>
                <w:b/>
                <w:sz w:val="16"/>
                <w:szCs w:val="16"/>
              </w:rPr>
            </w:pPr>
            <w:r w:rsidRPr="00DF782E">
              <w:rPr>
                <w:b/>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355DBD62" w14:textId="77777777" w:rsidR="00680019" w:rsidRPr="00DF782E" w:rsidRDefault="00680019" w:rsidP="009B5C8D">
            <w:pPr>
              <w:jc w:val="right"/>
              <w:rPr>
                <w:b/>
                <w:sz w:val="16"/>
                <w:szCs w:val="16"/>
              </w:rPr>
            </w:pPr>
            <w:r w:rsidRPr="00DF782E">
              <w:rPr>
                <w:b/>
                <w:sz w:val="16"/>
                <w:szCs w:val="16"/>
              </w:rPr>
              <w:t>3,900</w:t>
            </w:r>
          </w:p>
        </w:tc>
        <w:tc>
          <w:tcPr>
            <w:tcW w:w="990" w:type="dxa"/>
            <w:tcBorders>
              <w:top w:val="nil"/>
              <w:left w:val="nil"/>
              <w:bottom w:val="single" w:sz="8" w:space="0" w:color="auto"/>
              <w:right w:val="single" w:sz="8" w:space="0" w:color="auto"/>
            </w:tcBorders>
            <w:shd w:val="clear" w:color="auto" w:fill="auto"/>
          </w:tcPr>
          <w:p w14:paraId="68372015" w14:textId="77777777" w:rsidR="00680019" w:rsidRPr="00DF782E" w:rsidRDefault="00680019" w:rsidP="009B5C8D">
            <w:pPr>
              <w:jc w:val="right"/>
              <w:rPr>
                <w:b/>
                <w:sz w:val="16"/>
                <w:szCs w:val="16"/>
              </w:rPr>
            </w:pPr>
            <w:r w:rsidRPr="00DF782E">
              <w:rPr>
                <w:b/>
                <w:color w:val="000000"/>
                <w:sz w:val="16"/>
                <w:szCs w:val="16"/>
              </w:rPr>
              <w:t>18,850</w:t>
            </w:r>
          </w:p>
        </w:tc>
      </w:tr>
      <w:tr w:rsidR="00680019" w:rsidRPr="00DF782E" w14:paraId="4615356B" w14:textId="77777777" w:rsidTr="00925AC9">
        <w:trPr>
          <w:trHeight w:val="340"/>
        </w:trPr>
        <w:tc>
          <w:tcPr>
            <w:tcW w:w="468" w:type="dxa"/>
            <w:tcBorders>
              <w:top w:val="nil"/>
              <w:left w:val="single" w:sz="8" w:space="0" w:color="auto"/>
              <w:bottom w:val="single" w:sz="8" w:space="0" w:color="auto"/>
              <w:right w:val="single" w:sz="8" w:space="0" w:color="auto"/>
            </w:tcBorders>
            <w:shd w:val="clear" w:color="auto" w:fill="auto"/>
          </w:tcPr>
          <w:p w14:paraId="37543D63" w14:textId="77777777" w:rsidR="00680019" w:rsidRPr="00DF782E" w:rsidRDefault="00680019" w:rsidP="009B5C8D">
            <w:pPr>
              <w:ind w:left="-93" w:right="-108"/>
              <w:jc w:val="left"/>
              <w:rPr>
                <w:color w:val="000000"/>
                <w:sz w:val="18"/>
                <w:lang w:val="en-US"/>
              </w:rPr>
            </w:pPr>
            <w:r w:rsidRPr="00DF782E">
              <w:rPr>
                <w:color w:val="000000"/>
                <w:sz w:val="18"/>
                <w:lang w:val="en-US"/>
              </w:rPr>
              <w:t>2.3</w:t>
            </w:r>
          </w:p>
        </w:tc>
        <w:tc>
          <w:tcPr>
            <w:tcW w:w="1769" w:type="dxa"/>
            <w:tcBorders>
              <w:top w:val="nil"/>
              <w:left w:val="nil"/>
              <w:bottom w:val="single" w:sz="8" w:space="0" w:color="auto"/>
              <w:right w:val="single" w:sz="8" w:space="0" w:color="auto"/>
            </w:tcBorders>
            <w:shd w:val="clear" w:color="auto" w:fill="auto"/>
          </w:tcPr>
          <w:p w14:paraId="35C3BE21" w14:textId="3B6B5EBE" w:rsidR="00680019" w:rsidRPr="00DF782E" w:rsidRDefault="00680019" w:rsidP="009B5C8D">
            <w:pPr>
              <w:ind w:left="-18" w:right="-108"/>
              <w:jc w:val="left"/>
              <w:rPr>
                <w:sz w:val="16"/>
                <w:szCs w:val="16"/>
                <w:lang w:val="en-US"/>
              </w:rPr>
            </w:pPr>
            <w:r w:rsidRPr="00DF782E">
              <w:rPr>
                <w:color w:val="000000"/>
                <w:sz w:val="16"/>
                <w:szCs w:val="16"/>
                <w:lang w:val="en-US"/>
              </w:rPr>
              <w:t>Cooperating IA (UNIDO) agreed funding (</w:t>
            </w:r>
            <w:r w:rsidR="003366C2" w:rsidRPr="00DF782E">
              <w:rPr>
                <w:color w:val="000000"/>
                <w:sz w:val="16"/>
                <w:szCs w:val="16"/>
                <w:lang w:val="en-US"/>
              </w:rPr>
              <w:t>US $</w:t>
            </w:r>
            <w:r w:rsidRPr="00DF782E">
              <w:rPr>
                <w:color w:val="000000"/>
                <w:sz w:val="16"/>
                <w:szCs w:val="16"/>
                <w:lang w:val="en-US"/>
              </w:rPr>
              <w:t>)</w:t>
            </w:r>
          </w:p>
        </w:tc>
        <w:tc>
          <w:tcPr>
            <w:tcW w:w="810" w:type="dxa"/>
            <w:tcBorders>
              <w:top w:val="nil"/>
              <w:left w:val="nil"/>
              <w:bottom w:val="single" w:sz="8" w:space="0" w:color="auto"/>
              <w:right w:val="single" w:sz="4" w:space="0" w:color="auto"/>
            </w:tcBorders>
            <w:shd w:val="clear" w:color="auto" w:fill="auto"/>
          </w:tcPr>
          <w:p w14:paraId="3161D68D" w14:textId="77777777" w:rsidR="00680019" w:rsidRPr="00DF782E" w:rsidRDefault="00680019" w:rsidP="009B5C8D">
            <w:pPr>
              <w:jc w:val="right"/>
              <w:rPr>
                <w:sz w:val="16"/>
                <w:szCs w:val="16"/>
              </w:rPr>
            </w:pPr>
            <w:r w:rsidRPr="00DF782E">
              <w:rPr>
                <w:color w:val="000000"/>
                <w:sz w:val="16"/>
                <w:szCs w:val="16"/>
              </w:rPr>
              <w:t>75,000</w:t>
            </w:r>
          </w:p>
        </w:tc>
        <w:tc>
          <w:tcPr>
            <w:tcW w:w="610" w:type="dxa"/>
            <w:tcBorders>
              <w:top w:val="nil"/>
              <w:left w:val="nil"/>
              <w:bottom w:val="single" w:sz="8" w:space="0" w:color="auto"/>
              <w:right w:val="single" w:sz="8" w:space="0" w:color="auto"/>
            </w:tcBorders>
            <w:shd w:val="clear" w:color="auto" w:fill="auto"/>
          </w:tcPr>
          <w:p w14:paraId="11709B8B"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80BDF71"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6A87B183"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72B1E905"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E455D61"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nil"/>
              <w:left w:val="nil"/>
              <w:bottom w:val="single" w:sz="8" w:space="0" w:color="auto"/>
              <w:right w:val="single" w:sz="8" w:space="0" w:color="auto"/>
            </w:tcBorders>
            <w:shd w:val="clear" w:color="auto" w:fill="auto"/>
          </w:tcPr>
          <w:p w14:paraId="361C0FC1" w14:textId="77777777" w:rsidR="00680019" w:rsidRPr="00DF782E" w:rsidRDefault="00680019" w:rsidP="009B5C8D">
            <w:pPr>
              <w:jc w:val="right"/>
              <w:rPr>
                <w:b/>
                <w:sz w:val="16"/>
                <w:szCs w:val="16"/>
              </w:rPr>
            </w:pPr>
            <w:r w:rsidRPr="00DF782E">
              <w:rPr>
                <w:b/>
                <w:sz w:val="16"/>
                <w:szCs w:val="16"/>
              </w:rPr>
              <w:t>60,000</w:t>
            </w:r>
          </w:p>
        </w:tc>
        <w:tc>
          <w:tcPr>
            <w:tcW w:w="640" w:type="dxa"/>
            <w:tcBorders>
              <w:top w:val="nil"/>
              <w:left w:val="nil"/>
              <w:bottom w:val="single" w:sz="8" w:space="0" w:color="auto"/>
              <w:right w:val="single" w:sz="8" w:space="0" w:color="auto"/>
            </w:tcBorders>
            <w:shd w:val="clear" w:color="auto" w:fill="auto"/>
          </w:tcPr>
          <w:p w14:paraId="6D953DD2"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117191E9" w14:textId="77777777" w:rsidR="00680019" w:rsidRPr="00DF782E" w:rsidRDefault="00680019" w:rsidP="009B5C8D">
            <w:pPr>
              <w:jc w:val="right"/>
              <w:rPr>
                <w:sz w:val="16"/>
                <w:szCs w:val="16"/>
              </w:rPr>
            </w:pPr>
            <w:r w:rsidRPr="00DF782E">
              <w:rPr>
                <w:sz w:val="16"/>
                <w:szCs w:val="16"/>
              </w:rPr>
              <w:t>0</w:t>
            </w:r>
          </w:p>
        </w:tc>
        <w:tc>
          <w:tcPr>
            <w:tcW w:w="990" w:type="dxa"/>
            <w:tcBorders>
              <w:top w:val="nil"/>
              <w:left w:val="nil"/>
              <w:bottom w:val="single" w:sz="8" w:space="0" w:color="auto"/>
              <w:right w:val="single" w:sz="8" w:space="0" w:color="auto"/>
            </w:tcBorders>
            <w:shd w:val="clear" w:color="auto" w:fill="auto"/>
          </w:tcPr>
          <w:p w14:paraId="4CF74B6B" w14:textId="77777777" w:rsidR="00680019" w:rsidRPr="00DF782E" w:rsidRDefault="00680019" w:rsidP="009B5C8D">
            <w:pPr>
              <w:jc w:val="right"/>
              <w:rPr>
                <w:b/>
                <w:sz w:val="16"/>
                <w:szCs w:val="16"/>
              </w:rPr>
            </w:pPr>
            <w:r w:rsidRPr="00DF782E">
              <w:rPr>
                <w:b/>
                <w:color w:val="000000"/>
                <w:sz w:val="16"/>
                <w:szCs w:val="16"/>
              </w:rPr>
              <w:t>135,000</w:t>
            </w:r>
          </w:p>
        </w:tc>
      </w:tr>
      <w:tr w:rsidR="00680019" w:rsidRPr="00DF782E" w14:paraId="3C5A1CB6" w14:textId="77777777" w:rsidTr="00925AC9">
        <w:trPr>
          <w:trHeight w:val="178"/>
        </w:trPr>
        <w:tc>
          <w:tcPr>
            <w:tcW w:w="468" w:type="dxa"/>
            <w:tcBorders>
              <w:top w:val="nil"/>
              <w:left w:val="single" w:sz="8" w:space="0" w:color="auto"/>
              <w:bottom w:val="single" w:sz="8" w:space="0" w:color="auto"/>
              <w:right w:val="single" w:sz="8" w:space="0" w:color="auto"/>
            </w:tcBorders>
            <w:shd w:val="clear" w:color="auto" w:fill="auto"/>
          </w:tcPr>
          <w:p w14:paraId="36AF12C7" w14:textId="77777777" w:rsidR="00680019" w:rsidRPr="00DF782E" w:rsidRDefault="00680019" w:rsidP="009B5C8D">
            <w:pPr>
              <w:ind w:left="-93" w:right="-108"/>
              <w:jc w:val="left"/>
              <w:rPr>
                <w:color w:val="000000"/>
                <w:sz w:val="18"/>
                <w:lang w:val="en-US"/>
              </w:rPr>
            </w:pPr>
            <w:r w:rsidRPr="00DF782E">
              <w:rPr>
                <w:color w:val="000000"/>
                <w:sz w:val="18"/>
                <w:lang w:val="en-US"/>
              </w:rPr>
              <w:t>2.4</w:t>
            </w:r>
          </w:p>
        </w:tc>
        <w:tc>
          <w:tcPr>
            <w:tcW w:w="1769" w:type="dxa"/>
            <w:tcBorders>
              <w:top w:val="nil"/>
              <w:left w:val="nil"/>
              <w:bottom w:val="single" w:sz="8" w:space="0" w:color="auto"/>
              <w:right w:val="single" w:sz="8" w:space="0" w:color="auto"/>
            </w:tcBorders>
            <w:shd w:val="clear" w:color="auto" w:fill="auto"/>
          </w:tcPr>
          <w:p w14:paraId="75702C04" w14:textId="2A9C361D" w:rsidR="00680019" w:rsidRPr="00DF782E" w:rsidRDefault="00680019" w:rsidP="009B5C8D">
            <w:pPr>
              <w:ind w:left="-18" w:right="-108"/>
              <w:jc w:val="left"/>
              <w:rPr>
                <w:sz w:val="16"/>
                <w:szCs w:val="16"/>
                <w:lang w:val="en-US"/>
              </w:rPr>
            </w:pPr>
            <w:r w:rsidRPr="00DF782E">
              <w:rPr>
                <w:color w:val="000000"/>
                <w:sz w:val="16"/>
                <w:szCs w:val="16"/>
                <w:lang w:val="en-US"/>
              </w:rPr>
              <w:t>Support costs for Cooperating IA (</w:t>
            </w:r>
            <w:r w:rsidR="003366C2" w:rsidRPr="00DF782E">
              <w:rPr>
                <w:color w:val="000000"/>
                <w:sz w:val="16"/>
                <w:szCs w:val="16"/>
                <w:lang w:val="en-US"/>
              </w:rPr>
              <w:t>US $</w:t>
            </w:r>
            <w:r w:rsidRPr="00DF782E">
              <w:rPr>
                <w:color w:val="000000"/>
                <w:sz w:val="16"/>
                <w:szCs w:val="16"/>
                <w:lang w:val="en-US"/>
              </w:rPr>
              <w:t>)</w:t>
            </w:r>
            <w:r w:rsidRPr="00DF782E">
              <w:rPr>
                <w:sz w:val="16"/>
                <w:szCs w:val="16"/>
                <w:lang w:val="en-US"/>
              </w:rPr>
              <w:t> </w:t>
            </w:r>
          </w:p>
        </w:tc>
        <w:tc>
          <w:tcPr>
            <w:tcW w:w="810" w:type="dxa"/>
            <w:tcBorders>
              <w:top w:val="nil"/>
              <w:left w:val="nil"/>
              <w:bottom w:val="single" w:sz="8" w:space="0" w:color="auto"/>
              <w:right w:val="single" w:sz="4" w:space="0" w:color="auto"/>
            </w:tcBorders>
            <w:shd w:val="clear" w:color="auto" w:fill="auto"/>
          </w:tcPr>
          <w:p w14:paraId="6B55797B" w14:textId="77777777" w:rsidR="00680019" w:rsidRPr="00DF782E" w:rsidRDefault="00680019" w:rsidP="009B5C8D">
            <w:pPr>
              <w:jc w:val="right"/>
              <w:rPr>
                <w:sz w:val="16"/>
                <w:szCs w:val="16"/>
              </w:rPr>
            </w:pPr>
            <w:r w:rsidRPr="00DF782E">
              <w:rPr>
                <w:color w:val="000000"/>
                <w:sz w:val="16"/>
                <w:szCs w:val="16"/>
              </w:rPr>
              <w:t>6,750</w:t>
            </w:r>
          </w:p>
        </w:tc>
        <w:tc>
          <w:tcPr>
            <w:tcW w:w="610" w:type="dxa"/>
            <w:tcBorders>
              <w:top w:val="nil"/>
              <w:left w:val="nil"/>
              <w:bottom w:val="single" w:sz="8" w:space="0" w:color="auto"/>
              <w:right w:val="single" w:sz="8" w:space="0" w:color="auto"/>
            </w:tcBorders>
            <w:shd w:val="clear" w:color="auto" w:fill="auto"/>
          </w:tcPr>
          <w:p w14:paraId="49225068"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44736ED6"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1B6FE568"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EC07C35"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969C44A"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nil"/>
              <w:left w:val="nil"/>
              <w:bottom w:val="single" w:sz="8" w:space="0" w:color="auto"/>
              <w:right w:val="single" w:sz="8" w:space="0" w:color="auto"/>
            </w:tcBorders>
            <w:shd w:val="clear" w:color="auto" w:fill="auto"/>
          </w:tcPr>
          <w:p w14:paraId="599C05DA" w14:textId="77777777" w:rsidR="00680019" w:rsidRPr="00DF782E" w:rsidRDefault="00680019" w:rsidP="009B5C8D">
            <w:pPr>
              <w:jc w:val="right"/>
              <w:rPr>
                <w:b/>
                <w:sz w:val="16"/>
                <w:szCs w:val="16"/>
              </w:rPr>
            </w:pPr>
            <w:r w:rsidRPr="00DF782E">
              <w:rPr>
                <w:b/>
                <w:sz w:val="16"/>
                <w:szCs w:val="16"/>
              </w:rPr>
              <w:t>5,400</w:t>
            </w:r>
          </w:p>
        </w:tc>
        <w:tc>
          <w:tcPr>
            <w:tcW w:w="640" w:type="dxa"/>
            <w:tcBorders>
              <w:top w:val="nil"/>
              <w:left w:val="nil"/>
              <w:bottom w:val="single" w:sz="8" w:space="0" w:color="auto"/>
              <w:right w:val="single" w:sz="8" w:space="0" w:color="auto"/>
            </w:tcBorders>
            <w:shd w:val="clear" w:color="auto" w:fill="auto"/>
          </w:tcPr>
          <w:p w14:paraId="51995429"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023E8C2E" w14:textId="77777777" w:rsidR="00680019" w:rsidRPr="00DF782E" w:rsidRDefault="00680019" w:rsidP="009B5C8D">
            <w:pPr>
              <w:jc w:val="right"/>
              <w:rPr>
                <w:sz w:val="16"/>
                <w:szCs w:val="16"/>
              </w:rPr>
            </w:pPr>
            <w:r w:rsidRPr="00DF782E">
              <w:rPr>
                <w:sz w:val="16"/>
                <w:szCs w:val="16"/>
              </w:rPr>
              <w:t>0</w:t>
            </w:r>
          </w:p>
        </w:tc>
        <w:tc>
          <w:tcPr>
            <w:tcW w:w="990" w:type="dxa"/>
            <w:tcBorders>
              <w:top w:val="nil"/>
              <w:left w:val="nil"/>
              <w:bottom w:val="single" w:sz="8" w:space="0" w:color="auto"/>
              <w:right w:val="single" w:sz="8" w:space="0" w:color="auto"/>
            </w:tcBorders>
            <w:shd w:val="clear" w:color="auto" w:fill="auto"/>
          </w:tcPr>
          <w:p w14:paraId="349467AD" w14:textId="77777777" w:rsidR="00680019" w:rsidRPr="00DF782E" w:rsidRDefault="00680019" w:rsidP="009B5C8D">
            <w:pPr>
              <w:jc w:val="right"/>
              <w:rPr>
                <w:b/>
                <w:sz w:val="16"/>
                <w:szCs w:val="16"/>
              </w:rPr>
            </w:pPr>
            <w:r w:rsidRPr="00DF782E">
              <w:rPr>
                <w:b/>
                <w:color w:val="000000"/>
                <w:sz w:val="16"/>
                <w:szCs w:val="16"/>
              </w:rPr>
              <w:t>12,150</w:t>
            </w:r>
          </w:p>
        </w:tc>
      </w:tr>
      <w:tr w:rsidR="00680019" w:rsidRPr="00DF782E" w14:paraId="65282AE1" w14:textId="77777777" w:rsidTr="00925AC9">
        <w:trPr>
          <w:trHeight w:val="60"/>
        </w:trPr>
        <w:tc>
          <w:tcPr>
            <w:tcW w:w="468" w:type="dxa"/>
            <w:tcBorders>
              <w:top w:val="nil"/>
              <w:left w:val="single" w:sz="8" w:space="0" w:color="auto"/>
              <w:bottom w:val="single" w:sz="8" w:space="0" w:color="auto"/>
              <w:right w:val="single" w:sz="8" w:space="0" w:color="auto"/>
            </w:tcBorders>
            <w:shd w:val="clear" w:color="auto" w:fill="auto"/>
          </w:tcPr>
          <w:p w14:paraId="680C39D2" w14:textId="77777777" w:rsidR="00680019" w:rsidRPr="00DF782E" w:rsidRDefault="00680019" w:rsidP="009B5C8D">
            <w:pPr>
              <w:ind w:left="-93" w:right="-108"/>
              <w:jc w:val="left"/>
              <w:rPr>
                <w:color w:val="000000"/>
                <w:sz w:val="18"/>
                <w:lang w:val="en-US"/>
              </w:rPr>
            </w:pPr>
            <w:r w:rsidRPr="00DF782E">
              <w:rPr>
                <w:color w:val="000000"/>
                <w:sz w:val="18"/>
                <w:lang w:val="en-US"/>
              </w:rPr>
              <w:t>3.1</w:t>
            </w:r>
          </w:p>
        </w:tc>
        <w:tc>
          <w:tcPr>
            <w:tcW w:w="1769" w:type="dxa"/>
            <w:tcBorders>
              <w:top w:val="nil"/>
              <w:left w:val="nil"/>
              <w:bottom w:val="single" w:sz="8" w:space="0" w:color="auto"/>
              <w:right w:val="single" w:sz="8" w:space="0" w:color="auto"/>
            </w:tcBorders>
            <w:shd w:val="clear" w:color="auto" w:fill="auto"/>
          </w:tcPr>
          <w:p w14:paraId="381326F9" w14:textId="0B7C7BE7" w:rsidR="00680019" w:rsidRPr="00DF782E" w:rsidRDefault="00680019" w:rsidP="009B5C8D">
            <w:pPr>
              <w:ind w:left="-18" w:right="-108"/>
              <w:jc w:val="left"/>
              <w:rPr>
                <w:color w:val="000000"/>
                <w:sz w:val="16"/>
                <w:szCs w:val="16"/>
                <w:lang w:val="en-US"/>
              </w:rPr>
            </w:pPr>
            <w:r w:rsidRPr="00DF782E">
              <w:rPr>
                <w:color w:val="000000"/>
                <w:sz w:val="16"/>
                <w:szCs w:val="16"/>
                <w:lang w:val="en-US"/>
              </w:rPr>
              <w:t>Total agreed funding (</w:t>
            </w:r>
            <w:r w:rsidR="003366C2" w:rsidRPr="00DF782E">
              <w:rPr>
                <w:color w:val="000000"/>
                <w:sz w:val="16"/>
                <w:szCs w:val="16"/>
                <w:lang w:val="en-US"/>
              </w:rPr>
              <w:t>US $</w:t>
            </w:r>
            <w:r w:rsidRPr="00DF782E">
              <w:rPr>
                <w:color w:val="000000"/>
                <w:sz w:val="16"/>
                <w:szCs w:val="16"/>
                <w:lang w:val="en-US"/>
              </w:rPr>
              <w:t>)</w:t>
            </w:r>
          </w:p>
        </w:tc>
        <w:tc>
          <w:tcPr>
            <w:tcW w:w="810" w:type="dxa"/>
            <w:tcBorders>
              <w:top w:val="nil"/>
              <w:left w:val="nil"/>
              <w:bottom w:val="single" w:sz="8" w:space="0" w:color="auto"/>
              <w:right w:val="single" w:sz="4" w:space="0" w:color="auto"/>
            </w:tcBorders>
            <w:shd w:val="clear" w:color="auto" w:fill="auto"/>
          </w:tcPr>
          <w:p w14:paraId="51CAF7B2" w14:textId="77777777" w:rsidR="00680019" w:rsidRPr="00DF782E" w:rsidRDefault="00680019" w:rsidP="009B5C8D">
            <w:pPr>
              <w:jc w:val="right"/>
              <w:rPr>
                <w:sz w:val="16"/>
                <w:szCs w:val="16"/>
              </w:rPr>
            </w:pPr>
            <w:r w:rsidRPr="00DF782E">
              <w:rPr>
                <w:color w:val="000000"/>
                <w:sz w:val="16"/>
                <w:szCs w:val="16"/>
              </w:rPr>
              <w:t>115,000</w:t>
            </w:r>
          </w:p>
        </w:tc>
        <w:tc>
          <w:tcPr>
            <w:tcW w:w="610" w:type="dxa"/>
            <w:tcBorders>
              <w:top w:val="nil"/>
              <w:left w:val="nil"/>
              <w:bottom w:val="single" w:sz="8" w:space="0" w:color="auto"/>
              <w:right w:val="single" w:sz="8" w:space="0" w:color="auto"/>
            </w:tcBorders>
            <w:shd w:val="clear" w:color="auto" w:fill="auto"/>
          </w:tcPr>
          <w:p w14:paraId="728D4E50"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32024D6C"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1D60F38A" w14:textId="77777777" w:rsidR="00680019" w:rsidRPr="00DF782E" w:rsidRDefault="00680019" w:rsidP="009B5C8D">
            <w:pPr>
              <w:jc w:val="right"/>
              <w:rPr>
                <w:sz w:val="16"/>
                <w:szCs w:val="16"/>
              </w:rPr>
            </w:pPr>
            <w:r w:rsidRPr="00DF782E">
              <w:rPr>
                <w:color w:val="000000"/>
                <w:sz w:val="16"/>
                <w:szCs w:val="16"/>
              </w:rPr>
              <w:t>30,000</w:t>
            </w:r>
          </w:p>
        </w:tc>
        <w:tc>
          <w:tcPr>
            <w:tcW w:w="710" w:type="dxa"/>
            <w:tcBorders>
              <w:top w:val="nil"/>
              <w:left w:val="nil"/>
              <w:bottom w:val="single" w:sz="8" w:space="0" w:color="auto"/>
              <w:right w:val="single" w:sz="8" w:space="0" w:color="auto"/>
            </w:tcBorders>
            <w:shd w:val="clear" w:color="auto" w:fill="auto"/>
          </w:tcPr>
          <w:p w14:paraId="2B6BBDAA"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5F57F600"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nil"/>
              <w:left w:val="nil"/>
              <w:bottom w:val="single" w:sz="8" w:space="0" w:color="auto"/>
              <w:right w:val="single" w:sz="8" w:space="0" w:color="auto"/>
            </w:tcBorders>
            <w:shd w:val="clear" w:color="auto" w:fill="auto"/>
          </w:tcPr>
          <w:p w14:paraId="4C8556A2" w14:textId="77777777" w:rsidR="00680019" w:rsidRPr="00DF782E" w:rsidRDefault="00680019" w:rsidP="009B5C8D">
            <w:pPr>
              <w:jc w:val="right"/>
              <w:rPr>
                <w:b/>
                <w:sz w:val="16"/>
                <w:szCs w:val="16"/>
              </w:rPr>
            </w:pPr>
            <w:r w:rsidRPr="00DF782E">
              <w:rPr>
                <w:b/>
                <w:sz w:val="16"/>
                <w:szCs w:val="16"/>
              </w:rPr>
              <w:t>105,000</w:t>
            </w:r>
          </w:p>
        </w:tc>
        <w:tc>
          <w:tcPr>
            <w:tcW w:w="640" w:type="dxa"/>
            <w:tcBorders>
              <w:top w:val="nil"/>
              <w:left w:val="nil"/>
              <w:bottom w:val="single" w:sz="8" w:space="0" w:color="auto"/>
              <w:right w:val="single" w:sz="8" w:space="0" w:color="auto"/>
            </w:tcBorders>
            <w:shd w:val="clear" w:color="auto" w:fill="auto"/>
          </w:tcPr>
          <w:p w14:paraId="32596FA0" w14:textId="77777777" w:rsidR="00680019" w:rsidRPr="00DF782E" w:rsidRDefault="00680019" w:rsidP="009B5C8D">
            <w:pPr>
              <w:jc w:val="right"/>
              <w:rPr>
                <w:b/>
                <w:sz w:val="16"/>
                <w:szCs w:val="16"/>
              </w:rPr>
            </w:pPr>
            <w:r w:rsidRPr="00DF782E">
              <w:rPr>
                <w:b/>
                <w:color w:val="000000"/>
                <w:sz w:val="16"/>
                <w:szCs w:val="16"/>
              </w:rPr>
              <w:t>0</w:t>
            </w:r>
          </w:p>
        </w:tc>
        <w:tc>
          <w:tcPr>
            <w:tcW w:w="710" w:type="dxa"/>
            <w:tcBorders>
              <w:top w:val="nil"/>
              <w:left w:val="nil"/>
              <w:bottom w:val="single" w:sz="8" w:space="0" w:color="auto"/>
              <w:right w:val="single" w:sz="8" w:space="0" w:color="auto"/>
            </w:tcBorders>
            <w:shd w:val="clear" w:color="auto" w:fill="auto"/>
          </w:tcPr>
          <w:p w14:paraId="2C1C20BF" w14:textId="77777777" w:rsidR="00680019" w:rsidRPr="00DF782E" w:rsidRDefault="00680019" w:rsidP="009B5C8D">
            <w:pPr>
              <w:jc w:val="right"/>
              <w:rPr>
                <w:b/>
                <w:sz w:val="16"/>
                <w:szCs w:val="16"/>
              </w:rPr>
            </w:pPr>
            <w:r w:rsidRPr="00DF782E">
              <w:rPr>
                <w:b/>
                <w:sz w:val="16"/>
                <w:szCs w:val="16"/>
              </w:rPr>
              <w:t>30,000</w:t>
            </w:r>
          </w:p>
        </w:tc>
        <w:tc>
          <w:tcPr>
            <w:tcW w:w="990" w:type="dxa"/>
            <w:tcBorders>
              <w:top w:val="nil"/>
              <w:left w:val="nil"/>
              <w:bottom w:val="single" w:sz="8" w:space="0" w:color="auto"/>
              <w:right w:val="single" w:sz="8" w:space="0" w:color="auto"/>
            </w:tcBorders>
            <w:shd w:val="clear" w:color="auto" w:fill="auto"/>
          </w:tcPr>
          <w:p w14:paraId="4E210E23" w14:textId="77777777" w:rsidR="00680019" w:rsidRPr="00DF782E" w:rsidRDefault="00680019" w:rsidP="009B5C8D">
            <w:pPr>
              <w:jc w:val="right"/>
              <w:rPr>
                <w:b/>
                <w:sz w:val="16"/>
                <w:szCs w:val="16"/>
              </w:rPr>
            </w:pPr>
            <w:r w:rsidRPr="00DF782E">
              <w:rPr>
                <w:b/>
                <w:color w:val="000000"/>
                <w:sz w:val="16"/>
                <w:szCs w:val="16"/>
              </w:rPr>
              <w:t>280,000</w:t>
            </w:r>
          </w:p>
        </w:tc>
      </w:tr>
      <w:tr w:rsidR="00680019" w:rsidRPr="00DF782E" w14:paraId="69E5E95A" w14:textId="77777777" w:rsidTr="00925AC9">
        <w:trPr>
          <w:trHeight w:val="60"/>
        </w:trPr>
        <w:tc>
          <w:tcPr>
            <w:tcW w:w="468" w:type="dxa"/>
            <w:tcBorders>
              <w:top w:val="nil"/>
              <w:left w:val="single" w:sz="8" w:space="0" w:color="auto"/>
              <w:bottom w:val="single" w:sz="8" w:space="0" w:color="auto"/>
              <w:right w:val="single" w:sz="8" w:space="0" w:color="auto"/>
            </w:tcBorders>
            <w:shd w:val="clear" w:color="auto" w:fill="auto"/>
          </w:tcPr>
          <w:p w14:paraId="5101F598" w14:textId="77777777" w:rsidR="00680019" w:rsidRPr="00DF782E" w:rsidRDefault="00680019" w:rsidP="009B5C8D">
            <w:pPr>
              <w:ind w:left="-93" w:right="-108"/>
              <w:jc w:val="left"/>
              <w:rPr>
                <w:color w:val="000000"/>
                <w:sz w:val="18"/>
                <w:lang w:val="en-US"/>
              </w:rPr>
            </w:pPr>
            <w:r w:rsidRPr="00DF782E">
              <w:rPr>
                <w:color w:val="000000"/>
                <w:sz w:val="18"/>
                <w:lang w:val="en-US"/>
              </w:rPr>
              <w:t>3.2</w:t>
            </w:r>
          </w:p>
        </w:tc>
        <w:tc>
          <w:tcPr>
            <w:tcW w:w="1769" w:type="dxa"/>
            <w:tcBorders>
              <w:top w:val="nil"/>
              <w:left w:val="nil"/>
              <w:bottom w:val="single" w:sz="4" w:space="0" w:color="auto"/>
              <w:right w:val="single" w:sz="8" w:space="0" w:color="auto"/>
            </w:tcBorders>
            <w:shd w:val="clear" w:color="auto" w:fill="auto"/>
          </w:tcPr>
          <w:p w14:paraId="5337ABB9" w14:textId="31AA36B1" w:rsidR="00680019" w:rsidRPr="00DF782E" w:rsidRDefault="00680019" w:rsidP="009B5C8D">
            <w:pPr>
              <w:ind w:left="-18" w:right="-108"/>
              <w:jc w:val="left"/>
              <w:rPr>
                <w:sz w:val="16"/>
                <w:szCs w:val="16"/>
                <w:lang w:val="en-US"/>
              </w:rPr>
            </w:pPr>
            <w:r w:rsidRPr="00DF782E">
              <w:rPr>
                <w:color w:val="000000"/>
                <w:sz w:val="16"/>
                <w:szCs w:val="16"/>
                <w:lang w:val="en-US"/>
              </w:rPr>
              <w:t>Total support costs (</w:t>
            </w:r>
            <w:r w:rsidR="003366C2" w:rsidRPr="00DF782E">
              <w:rPr>
                <w:color w:val="000000"/>
                <w:sz w:val="16"/>
                <w:szCs w:val="16"/>
                <w:lang w:val="en-US"/>
              </w:rPr>
              <w:t>US $</w:t>
            </w:r>
            <w:r w:rsidRPr="00DF782E">
              <w:rPr>
                <w:color w:val="000000"/>
                <w:sz w:val="16"/>
                <w:szCs w:val="16"/>
                <w:lang w:val="en-US"/>
              </w:rPr>
              <w:t>)</w:t>
            </w:r>
          </w:p>
        </w:tc>
        <w:tc>
          <w:tcPr>
            <w:tcW w:w="810" w:type="dxa"/>
            <w:tcBorders>
              <w:top w:val="nil"/>
              <w:left w:val="nil"/>
              <w:bottom w:val="single" w:sz="4" w:space="0" w:color="auto"/>
              <w:right w:val="single" w:sz="4" w:space="0" w:color="auto"/>
            </w:tcBorders>
            <w:shd w:val="clear" w:color="auto" w:fill="auto"/>
          </w:tcPr>
          <w:p w14:paraId="19C3BA71" w14:textId="77777777" w:rsidR="00680019" w:rsidRPr="00DF782E" w:rsidRDefault="00680019" w:rsidP="009B5C8D">
            <w:pPr>
              <w:jc w:val="right"/>
              <w:rPr>
                <w:sz w:val="16"/>
                <w:szCs w:val="16"/>
              </w:rPr>
            </w:pPr>
            <w:r w:rsidRPr="00DF782E">
              <w:rPr>
                <w:color w:val="000000"/>
                <w:sz w:val="16"/>
                <w:szCs w:val="16"/>
              </w:rPr>
              <w:t>11,950</w:t>
            </w:r>
          </w:p>
        </w:tc>
        <w:tc>
          <w:tcPr>
            <w:tcW w:w="610" w:type="dxa"/>
            <w:tcBorders>
              <w:top w:val="nil"/>
              <w:left w:val="nil"/>
              <w:bottom w:val="single" w:sz="4" w:space="0" w:color="auto"/>
              <w:right w:val="single" w:sz="8" w:space="0" w:color="auto"/>
            </w:tcBorders>
            <w:shd w:val="clear" w:color="auto" w:fill="auto"/>
          </w:tcPr>
          <w:p w14:paraId="04D4398D"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4" w:space="0" w:color="auto"/>
              <w:right w:val="single" w:sz="8" w:space="0" w:color="auto"/>
            </w:tcBorders>
            <w:shd w:val="clear" w:color="auto" w:fill="auto"/>
          </w:tcPr>
          <w:p w14:paraId="5CB0880C"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4" w:space="0" w:color="auto"/>
              <w:right w:val="single" w:sz="8" w:space="0" w:color="auto"/>
            </w:tcBorders>
            <w:shd w:val="clear" w:color="auto" w:fill="auto"/>
          </w:tcPr>
          <w:p w14:paraId="7B602C8B" w14:textId="77777777" w:rsidR="00680019" w:rsidRPr="00DF782E" w:rsidRDefault="00680019" w:rsidP="009B5C8D">
            <w:pPr>
              <w:jc w:val="right"/>
              <w:rPr>
                <w:sz w:val="16"/>
                <w:szCs w:val="16"/>
              </w:rPr>
            </w:pPr>
            <w:r w:rsidRPr="00DF782E">
              <w:rPr>
                <w:color w:val="000000"/>
                <w:sz w:val="16"/>
                <w:szCs w:val="16"/>
              </w:rPr>
              <w:t>3,900</w:t>
            </w:r>
          </w:p>
        </w:tc>
        <w:tc>
          <w:tcPr>
            <w:tcW w:w="710" w:type="dxa"/>
            <w:tcBorders>
              <w:top w:val="nil"/>
              <w:left w:val="nil"/>
              <w:bottom w:val="single" w:sz="4" w:space="0" w:color="auto"/>
              <w:right w:val="single" w:sz="8" w:space="0" w:color="auto"/>
            </w:tcBorders>
            <w:shd w:val="clear" w:color="auto" w:fill="auto"/>
          </w:tcPr>
          <w:p w14:paraId="3399B7D3" w14:textId="77777777" w:rsidR="00680019" w:rsidRPr="00DF782E" w:rsidRDefault="00680019" w:rsidP="009B5C8D">
            <w:pPr>
              <w:jc w:val="right"/>
              <w:rPr>
                <w:sz w:val="16"/>
                <w:szCs w:val="16"/>
              </w:rPr>
            </w:pPr>
            <w:r w:rsidRPr="00DF782E">
              <w:rPr>
                <w:color w:val="000000"/>
                <w:sz w:val="16"/>
                <w:szCs w:val="16"/>
              </w:rPr>
              <w:t>0</w:t>
            </w:r>
          </w:p>
        </w:tc>
        <w:tc>
          <w:tcPr>
            <w:tcW w:w="710" w:type="dxa"/>
            <w:tcBorders>
              <w:top w:val="nil"/>
              <w:left w:val="nil"/>
              <w:bottom w:val="single" w:sz="4" w:space="0" w:color="auto"/>
              <w:right w:val="single" w:sz="8" w:space="0" w:color="auto"/>
            </w:tcBorders>
            <w:shd w:val="clear" w:color="auto" w:fill="auto"/>
          </w:tcPr>
          <w:p w14:paraId="2B2DDFB6" w14:textId="77777777" w:rsidR="00680019" w:rsidRPr="00DF782E" w:rsidRDefault="00680019" w:rsidP="009B5C8D">
            <w:pPr>
              <w:jc w:val="right"/>
              <w:rPr>
                <w:sz w:val="16"/>
                <w:szCs w:val="16"/>
              </w:rPr>
            </w:pPr>
            <w:r w:rsidRPr="00DF782E">
              <w:rPr>
                <w:color w:val="000000"/>
                <w:sz w:val="16"/>
                <w:szCs w:val="16"/>
              </w:rPr>
              <w:t>0</w:t>
            </w:r>
          </w:p>
        </w:tc>
        <w:tc>
          <w:tcPr>
            <w:tcW w:w="780" w:type="dxa"/>
            <w:tcBorders>
              <w:top w:val="nil"/>
              <w:left w:val="nil"/>
              <w:bottom w:val="single" w:sz="4" w:space="0" w:color="auto"/>
              <w:right w:val="single" w:sz="8" w:space="0" w:color="auto"/>
            </w:tcBorders>
            <w:shd w:val="clear" w:color="auto" w:fill="auto"/>
          </w:tcPr>
          <w:p w14:paraId="19EC1C97" w14:textId="77777777" w:rsidR="00680019" w:rsidRPr="00DF782E" w:rsidRDefault="00680019" w:rsidP="009B5C8D">
            <w:pPr>
              <w:jc w:val="right"/>
              <w:rPr>
                <w:b/>
                <w:sz w:val="16"/>
                <w:szCs w:val="16"/>
              </w:rPr>
            </w:pPr>
            <w:r w:rsidRPr="00DF782E">
              <w:rPr>
                <w:b/>
                <w:sz w:val="16"/>
                <w:szCs w:val="16"/>
              </w:rPr>
              <w:t>11,250</w:t>
            </w:r>
          </w:p>
        </w:tc>
        <w:tc>
          <w:tcPr>
            <w:tcW w:w="640" w:type="dxa"/>
            <w:tcBorders>
              <w:top w:val="nil"/>
              <w:left w:val="nil"/>
              <w:bottom w:val="single" w:sz="4" w:space="0" w:color="auto"/>
              <w:right w:val="single" w:sz="8" w:space="0" w:color="auto"/>
            </w:tcBorders>
            <w:shd w:val="clear" w:color="auto" w:fill="auto"/>
          </w:tcPr>
          <w:p w14:paraId="12118DAC" w14:textId="77777777" w:rsidR="00680019" w:rsidRPr="00DF782E" w:rsidRDefault="00680019" w:rsidP="009B5C8D">
            <w:pPr>
              <w:jc w:val="right"/>
              <w:rPr>
                <w:b/>
                <w:sz w:val="16"/>
                <w:szCs w:val="16"/>
              </w:rPr>
            </w:pPr>
            <w:r w:rsidRPr="00DF782E">
              <w:rPr>
                <w:b/>
                <w:color w:val="000000"/>
                <w:sz w:val="16"/>
                <w:szCs w:val="16"/>
              </w:rPr>
              <w:t>0</w:t>
            </w:r>
          </w:p>
        </w:tc>
        <w:tc>
          <w:tcPr>
            <w:tcW w:w="710" w:type="dxa"/>
            <w:tcBorders>
              <w:top w:val="nil"/>
              <w:left w:val="nil"/>
              <w:bottom w:val="single" w:sz="4" w:space="0" w:color="auto"/>
              <w:right w:val="single" w:sz="8" w:space="0" w:color="auto"/>
            </w:tcBorders>
            <w:shd w:val="clear" w:color="auto" w:fill="auto"/>
          </w:tcPr>
          <w:p w14:paraId="4674B788" w14:textId="77777777" w:rsidR="00680019" w:rsidRPr="00DF782E" w:rsidRDefault="00680019" w:rsidP="009B5C8D">
            <w:pPr>
              <w:jc w:val="right"/>
              <w:rPr>
                <w:b/>
                <w:sz w:val="16"/>
                <w:szCs w:val="16"/>
              </w:rPr>
            </w:pPr>
            <w:r w:rsidRPr="00DF782E">
              <w:rPr>
                <w:b/>
                <w:sz w:val="16"/>
                <w:szCs w:val="16"/>
              </w:rPr>
              <w:t>3,900</w:t>
            </w:r>
          </w:p>
        </w:tc>
        <w:tc>
          <w:tcPr>
            <w:tcW w:w="990" w:type="dxa"/>
            <w:tcBorders>
              <w:top w:val="nil"/>
              <w:left w:val="nil"/>
              <w:bottom w:val="single" w:sz="4" w:space="0" w:color="auto"/>
              <w:right w:val="single" w:sz="8" w:space="0" w:color="auto"/>
            </w:tcBorders>
            <w:shd w:val="clear" w:color="auto" w:fill="auto"/>
          </w:tcPr>
          <w:p w14:paraId="06B1B127" w14:textId="77777777" w:rsidR="00680019" w:rsidRPr="00DF782E" w:rsidRDefault="00680019" w:rsidP="009B5C8D">
            <w:pPr>
              <w:jc w:val="right"/>
              <w:rPr>
                <w:b/>
                <w:sz w:val="16"/>
                <w:szCs w:val="16"/>
              </w:rPr>
            </w:pPr>
            <w:r w:rsidRPr="00DF782E">
              <w:rPr>
                <w:b/>
                <w:color w:val="000000"/>
                <w:sz w:val="16"/>
                <w:szCs w:val="16"/>
              </w:rPr>
              <w:t>31,000</w:t>
            </w:r>
          </w:p>
        </w:tc>
      </w:tr>
      <w:tr w:rsidR="00680019" w:rsidRPr="00DF782E" w14:paraId="22D3146C" w14:textId="77777777" w:rsidTr="00925AC9">
        <w:trPr>
          <w:trHeight w:val="97"/>
        </w:trPr>
        <w:tc>
          <w:tcPr>
            <w:tcW w:w="468" w:type="dxa"/>
            <w:tcBorders>
              <w:top w:val="nil"/>
              <w:left w:val="single" w:sz="8" w:space="0" w:color="auto"/>
              <w:bottom w:val="single" w:sz="4" w:space="0" w:color="auto"/>
              <w:right w:val="single" w:sz="4" w:space="0" w:color="auto"/>
            </w:tcBorders>
            <w:shd w:val="clear" w:color="auto" w:fill="auto"/>
          </w:tcPr>
          <w:p w14:paraId="343606C6" w14:textId="77777777" w:rsidR="00680019" w:rsidRPr="00DF782E" w:rsidRDefault="00680019" w:rsidP="009B5C8D">
            <w:pPr>
              <w:ind w:left="-93" w:right="-108"/>
              <w:jc w:val="left"/>
              <w:rPr>
                <w:color w:val="000000"/>
                <w:sz w:val="18"/>
                <w:lang w:val="en-US"/>
              </w:rPr>
            </w:pPr>
            <w:r w:rsidRPr="00DF782E">
              <w:rPr>
                <w:color w:val="000000"/>
                <w:sz w:val="18"/>
                <w:lang w:val="en-US"/>
              </w:rPr>
              <w:t>3.3</w:t>
            </w:r>
          </w:p>
        </w:tc>
        <w:tc>
          <w:tcPr>
            <w:tcW w:w="1769" w:type="dxa"/>
            <w:tcBorders>
              <w:top w:val="single" w:sz="4" w:space="0" w:color="auto"/>
              <w:left w:val="single" w:sz="4" w:space="0" w:color="auto"/>
              <w:bottom w:val="single" w:sz="4" w:space="0" w:color="auto"/>
              <w:right w:val="single" w:sz="4" w:space="0" w:color="auto"/>
            </w:tcBorders>
            <w:shd w:val="clear" w:color="auto" w:fill="auto"/>
          </w:tcPr>
          <w:p w14:paraId="17AEB50C" w14:textId="42AF81EC" w:rsidR="00680019" w:rsidRPr="00DF782E" w:rsidRDefault="00680019" w:rsidP="009B5C8D">
            <w:pPr>
              <w:ind w:left="-18" w:right="-108"/>
              <w:jc w:val="left"/>
              <w:rPr>
                <w:sz w:val="16"/>
                <w:szCs w:val="16"/>
                <w:lang w:val="en-US"/>
              </w:rPr>
            </w:pPr>
            <w:r w:rsidRPr="00DF782E">
              <w:rPr>
                <w:color w:val="000000"/>
                <w:sz w:val="16"/>
                <w:szCs w:val="16"/>
                <w:lang w:val="en-US"/>
              </w:rPr>
              <w:t>Total agreed costs (</w:t>
            </w:r>
            <w:r w:rsidR="003366C2" w:rsidRPr="00DF782E">
              <w:rPr>
                <w:color w:val="000000"/>
                <w:sz w:val="16"/>
                <w:szCs w:val="16"/>
                <w:lang w:val="en-US"/>
              </w:rPr>
              <w:t>US $</w:t>
            </w:r>
            <w:r w:rsidRPr="00DF782E">
              <w:rPr>
                <w:color w:val="000000"/>
                <w:sz w:val="16"/>
                <w:szCs w:val="16"/>
                <w:lang w:val="en-US"/>
              </w:rPr>
              <w:t>)</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643C0B" w14:textId="77777777" w:rsidR="00680019" w:rsidRPr="00DF782E" w:rsidRDefault="00680019" w:rsidP="009B5C8D">
            <w:pPr>
              <w:jc w:val="right"/>
              <w:rPr>
                <w:sz w:val="16"/>
                <w:szCs w:val="16"/>
              </w:rPr>
            </w:pPr>
            <w:r w:rsidRPr="00DF782E">
              <w:rPr>
                <w:sz w:val="16"/>
                <w:szCs w:val="16"/>
              </w:rPr>
              <w:t>126,950</w:t>
            </w:r>
          </w:p>
        </w:tc>
        <w:tc>
          <w:tcPr>
            <w:tcW w:w="610" w:type="dxa"/>
            <w:tcBorders>
              <w:top w:val="single" w:sz="4" w:space="0" w:color="auto"/>
              <w:left w:val="single" w:sz="4" w:space="0" w:color="auto"/>
              <w:bottom w:val="single" w:sz="4" w:space="0" w:color="auto"/>
              <w:right w:val="single" w:sz="4" w:space="0" w:color="auto"/>
            </w:tcBorders>
            <w:shd w:val="clear" w:color="auto" w:fill="auto"/>
          </w:tcPr>
          <w:p w14:paraId="34602BB1" w14:textId="77777777" w:rsidR="00680019" w:rsidRPr="00DF782E" w:rsidRDefault="00680019" w:rsidP="009B5C8D">
            <w:pPr>
              <w:jc w:val="right"/>
              <w:rPr>
                <w:sz w:val="16"/>
                <w:szCs w:val="16"/>
              </w:rPr>
            </w:pPr>
            <w:r w:rsidRPr="00DF782E">
              <w:rPr>
                <w:sz w:val="16"/>
                <w:szCs w:val="16"/>
              </w:rPr>
              <w:t>0</w:t>
            </w: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6878F9E5" w14:textId="77777777" w:rsidR="00680019" w:rsidRPr="00DF782E" w:rsidRDefault="00680019" w:rsidP="009B5C8D">
            <w:pPr>
              <w:jc w:val="right"/>
              <w:rPr>
                <w:sz w:val="16"/>
                <w:szCs w:val="16"/>
              </w:rPr>
            </w:pPr>
            <w:r w:rsidRPr="00DF782E">
              <w:rPr>
                <w:sz w:val="16"/>
                <w:szCs w:val="16"/>
              </w:rPr>
              <w:t>0</w:t>
            </w: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0417A2CF" w14:textId="77777777" w:rsidR="00680019" w:rsidRPr="00DF782E" w:rsidRDefault="00680019" w:rsidP="009B5C8D">
            <w:pPr>
              <w:jc w:val="right"/>
              <w:rPr>
                <w:sz w:val="16"/>
                <w:szCs w:val="16"/>
              </w:rPr>
            </w:pPr>
            <w:r w:rsidRPr="00DF782E">
              <w:rPr>
                <w:sz w:val="16"/>
                <w:szCs w:val="16"/>
              </w:rPr>
              <w:t>33,900</w:t>
            </w: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19CD7FCC" w14:textId="77777777" w:rsidR="00680019" w:rsidRPr="00DF782E" w:rsidRDefault="00680019" w:rsidP="009B5C8D">
            <w:pPr>
              <w:jc w:val="right"/>
              <w:rPr>
                <w:sz w:val="16"/>
                <w:szCs w:val="16"/>
              </w:rPr>
            </w:pPr>
            <w:r w:rsidRPr="00DF782E">
              <w:rPr>
                <w:sz w:val="16"/>
                <w:szCs w:val="16"/>
              </w:rPr>
              <w:t>0</w:t>
            </w: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7BAC691B" w14:textId="77777777" w:rsidR="00680019" w:rsidRPr="00DF782E" w:rsidRDefault="00680019" w:rsidP="009B5C8D">
            <w:pPr>
              <w:jc w:val="right"/>
              <w:rPr>
                <w:sz w:val="16"/>
                <w:szCs w:val="16"/>
              </w:rPr>
            </w:pPr>
            <w:r w:rsidRPr="00DF782E">
              <w:rPr>
                <w:sz w:val="16"/>
                <w:szCs w:val="16"/>
              </w:rPr>
              <w:t>0</w:t>
            </w:r>
          </w:p>
        </w:tc>
        <w:tc>
          <w:tcPr>
            <w:tcW w:w="780" w:type="dxa"/>
            <w:tcBorders>
              <w:top w:val="single" w:sz="4" w:space="0" w:color="auto"/>
              <w:left w:val="single" w:sz="4" w:space="0" w:color="auto"/>
              <w:bottom w:val="single" w:sz="4" w:space="0" w:color="auto"/>
              <w:right w:val="single" w:sz="4" w:space="0" w:color="auto"/>
            </w:tcBorders>
            <w:shd w:val="clear" w:color="auto" w:fill="auto"/>
          </w:tcPr>
          <w:p w14:paraId="20493343" w14:textId="77777777" w:rsidR="00680019" w:rsidRPr="00DF782E" w:rsidRDefault="00680019" w:rsidP="009B5C8D">
            <w:pPr>
              <w:jc w:val="right"/>
              <w:rPr>
                <w:b/>
                <w:sz w:val="16"/>
                <w:szCs w:val="16"/>
              </w:rPr>
            </w:pPr>
            <w:r w:rsidRPr="00DF782E">
              <w:rPr>
                <w:b/>
                <w:sz w:val="16"/>
                <w:szCs w:val="16"/>
              </w:rPr>
              <w:t>116,250</w:t>
            </w:r>
          </w:p>
        </w:tc>
        <w:tc>
          <w:tcPr>
            <w:tcW w:w="640" w:type="dxa"/>
            <w:tcBorders>
              <w:top w:val="single" w:sz="4" w:space="0" w:color="auto"/>
              <w:left w:val="single" w:sz="4" w:space="0" w:color="auto"/>
              <w:bottom w:val="single" w:sz="4" w:space="0" w:color="auto"/>
              <w:right w:val="single" w:sz="4" w:space="0" w:color="auto"/>
            </w:tcBorders>
            <w:shd w:val="clear" w:color="auto" w:fill="auto"/>
          </w:tcPr>
          <w:p w14:paraId="33404DF5" w14:textId="77777777" w:rsidR="00680019" w:rsidRPr="00DF782E" w:rsidRDefault="00680019" w:rsidP="009B5C8D">
            <w:pPr>
              <w:jc w:val="right"/>
              <w:rPr>
                <w:b/>
                <w:sz w:val="16"/>
                <w:szCs w:val="16"/>
              </w:rPr>
            </w:pPr>
            <w:r w:rsidRPr="00DF782E">
              <w:rPr>
                <w:b/>
                <w:sz w:val="16"/>
                <w:szCs w:val="16"/>
              </w:rPr>
              <w:t>0</w:t>
            </w: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44FB87D2" w14:textId="77777777" w:rsidR="00680019" w:rsidRPr="00DF782E" w:rsidRDefault="00680019" w:rsidP="009B5C8D">
            <w:pPr>
              <w:jc w:val="right"/>
              <w:rPr>
                <w:b/>
                <w:sz w:val="16"/>
                <w:szCs w:val="16"/>
              </w:rPr>
            </w:pPr>
            <w:r w:rsidRPr="00DF782E">
              <w:rPr>
                <w:b/>
                <w:sz w:val="16"/>
                <w:szCs w:val="16"/>
              </w:rPr>
              <w:t>33,900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9658A3" w14:textId="77777777" w:rsidR="00680019" w:rsidRPr="00DF782E" w:rsidRDefault="00680019" w:rsidP="009B5C8D">
            <w:pPr>
              <w:jc w:val="right"/>
              <w:rPr>
                <w:b/>
                <w:sz w:val="16"/>
                <w:szCs w:val="16"/>
              </w:rPr>
            </w:pPr>
            <w:r w:rsidRPr="00DF782E">
              <w:rPr>
                <w:b/>
                <w:sz w:val="16"/>
                <w:szCs w:val="16"/>
              </w:rPr>
              <w:t>311,000</w:t>
            </w:r>
          </w:p>
        </w:tc>
      </w:tr>
      <w:tr w:rsidR="00680019" w:rsidRPr="00DF782E" w14:paraId="29A3386D" w14:textId="77777777" w:rsidTr="00925AC9">
        <w:trPr>
          <w:trHeight w:val="97"/>
        </w:trPr>
        <w:tc>
          <w:tcPr>
            <w:tcW w:w="468" w:type="dxa"/>
            <w:tcBorders>
              <w:top w:val="single" w:sz="4" w:space="0" w:color="auto"/>
              <w:left w:val="single" w:sz="4" w:space="0" w:color="auto"/>
              <w:bottom w:val="single" w:sz="4" w:space="0" w:color="auto"/>
              <w:right w:val="single" w:sz="4" w:space="0" w:color="auto"/>
            </w:tcBorders>
            <w:shd w:val="clear" w:color="auto" w:fill="auto"/>
          </w:tcPr>
          <w:p w14:paraId="16C33759" w14:textId="77777777" w:rsidR="00680019" w:rsidRPr="00DF782E" w:rsidRDefault="00680019" w:rsidP="009B5C8D">
            <w:pPr>
              <w:ind w:left="-93" w:right="-108"/>
              <w:jc w:val="left"/>
              <w:rPr>
                <w:color w:val="000000"/>
                <w:sz w:val="18"/>
                <w:lang w:val="en-US"/>
              </w:rPr>
            </w:pPr>
            <w:r w:rsidRPr="00DF782E">
              <w:rPr>
                <w:color w:val="000000"/>
                <w:sz w:val="18"/>
                <w:lang w:val="en-US"/>
              </w:rPr>
              <w:t>4.1.1</w:t>
            </w:r>
          </w:p>
        </w:tc>
        <w:tc>
          <w:tcPr>
            <w:tcW w:w="8159" w:type="dxa"/>
            <w:gridSpan w:val="10"/>
            <w:tcBorders>
              <w:top w:val="single" w:sz="4" w:space="0" w:color="auto"/>
              <w:left w:val="single" w:sz="4" w:space="0" w:color="auto"/>
              <w:bottom w:val="single" w:sz="4" w:space="0" w:color="auto"/>
              <w:right w:val="single" w:sz="4" w:space="0" w:color="auto"/>
            </w:tcBorders>
            <w:shd w:val="clear" w:color="auto" w:fill="auto"/>
          </w:tcPr>
          <w:p w14:paraId="5A2F1494" w14:textId="77777777" w:rsidR="00680019" w:rsidRPr="00DF782E" w:rsidRDefault="00680019" w:rsidP="009B5C8D">
            <w:pPr>
              <w:jc w:val="left"/>
              <w:rPr>
                <w:b/>
                <w:sz w:val="16"/>
                <w:szCs w:val="16"/>
              </w:rPr>
            </w:pPr>
            <w:r w:rsidRPr="00DF782E">
              <w:rPr>
                <w:color w:val="000000"/>
                <w:sz w:val="16"/>
                <w:szCs w:val="16"/>
                <w:lang w:val="en-US"/>
              </w:rPr>
              <w:t>Total phase-out of HCFC</w:t>
            </w:r>
            <w:r w:rsidRPr="00DF782E">
              <w:rPr>
                <w:color w:val="000000"/>
                <w:sz w:val="16"/>
                <w:szCs w:val="16"/>
                <w:lang w:val="en-US"/>
              </w:rPr>
              <w:noBreakHyphen/>
              <w:t>22 agreed to be achieved under this Agreement (ODP tonnes)</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355FA6" w14:textId="5DBD00A9" w:rsidR="00680019" w:rsidRPr="00DF782E" w:rsidRDefault="002816B8" w:rsidP="009B5C8D">
            <w:pPr>
              <w:jc w:val="right"/>
              <w:rPr>
                <w:b/>
                <w:sz w:val="16"/>
                <w:szCs w:val="16"/>
              </w:rPr>
            </w:pPr>
            <w:r w:rsidRPr="00DF782E">
              <w:rPr>
                <w:b/>
                <w:sz w:val="16"/>
                <w:szCs w:val="16"/>
              </w:rPr>
              <w:t>0.87</w:t>
            </w:r>
          </w:p>
        </w:tc>
      </w:tr>
      <w:tr w:rsidR="00680019" w:rsidRPr="00DF782E" w14:paraId="59C3DC66" w14:textId="77777777" w:rsidTr="00925AC9">
        <w:trPr>
          <w:trHeight w:val="97"/>
        </w:trPr>
        <w:tc>
          <w:tcPr>
            <w:tcW w:w="468" w:type="dxa"/>
            <w:tcBorders>
              <w:top w:val="single" w:sz="4" w:space="0" w:color="auto"/>
              <w:left w:val="single" w:sz="4" w:space="0" w:color="auto"/>
              <w:bottom w:val="single" w:sz="4" w:space="0" w:color="auto"/>
              <w:right w:val="single" w:sz="4" w:space="0" w:color="auto"/>
            </w:tcBorders>
            <w:shd w:val="clear" w:color="auto" w:fill="auto"/>
          </w:tcPr>
          <w:p w14:paraId="75B86E42" w14:textId="77777777" w:rsidR="00680019" w:rsidRPr="00DF782E" w:rsidRDefault="00680019" w:rsidP="009B5C8D">
            <w:pPr>
              <w:ind w:left="-93" w:right="-108"/>
              <w:jc w:val="left"/>
              <w:rPr>
                <w:color w:val="000000"/>
                <w:sz w:val="18"/>
                <w:lang w:val="en-US"/>
              </w:rPr>
            </w:pPr>
            <w:r w:rsidRPr="00DF782E">
              <w:rPr>
                <w:color w:val="000000"/>
                <w:sz w:val="18"/>
                <w:lang w:val="en-US"/>
              </w:rPr>
              <w:t>4.</w:t>
            </w:r>
            <w:r w:rsidRPr="00DF782E">
              <w:rPr>
                <w:color w:val="000000"/>
                <w:sz w:val="18"/>
                <w:szCs w:val="18"/>
                <w:lang w:val="en-US"/>
              </w:rPr>
              <w:t>1</w:t>
            </w:r>
            <w:r w:rsidRPr="00DF782E">
              <w:rPr>
                <w:color w:val="000000"/>
                <w:sz w:val="18"/>
                <w:lang w:val="en-US"/>
              </w:rPr>
              <w:t>.2</w:t>
            </w:r>
          </w:p>
        </w:tc>
        <w:tc>
          <w:tcPr>
            <w:tcW w:w="8159" w:type="dxa"/>
            <w:gridSpan w:val="10"/>
            <w:tcBorders>
              <w:top w:val="single" w:sz="4" w:space="0" w:color="auto"/>
              <w:left w:val="single" w:sz="4" w:space="0" w:color="auto"/>
              <w:bottom w:val="single" w:sz="4" w:space="0" w:color="auto"/>
              <w:right w:val="single" w:sz="4" w:space="0" w:color="auto"/>
            </w:tcBorders>
            <w:shd w:val="clear" w:color="auto" w:fill="auto"/>
          </w:tcPr>
          <w:p w14:paraId="3F6AD0D0" w14:textId="77777777" w:rsidR="00680019" w:rsidRPr="00DF782E" w:rsidRDefault="00680019" w:rsidP="009B5C8D">
            <w:pPr>
              <w:jc w:val="left"/>
              <w:rPr>
                <w:sz w:val="16"/>
                <w:szCs w:val="16"/>
              </w:rPr>
            </w:pPr>
            <w:r w:rsidRPr="00DF782E">
              <w:rPr>
                <w:color w:val="000000"/>
                <w:sz w:val="16"/>
                <w:szCs w:val="16"/>
                <w:lang w:val="en-US"/>
              </w:rPr>
              <w:t>Phase-out of HCFC</w:t>
            </w:r>
            <w:r w:rsidRPr="00DF782E">
              <w:rPr>
                <w:color w:val="000000"/>
                <w:sz w:val="16"/>
                <w:szCs w:val="16"/>
                <w:lang w:val="en-US"/>
              </w:rPr>
              <w:noBreakHyphen/>
              <w:t>22 to be achieved in previously approved projects (ODP tonnes)</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D998B2" w14:textId="77777777" w:rsidR="00680019" w:rsidRPr="00DF782E" w:rsidRDefault="00680019" w:rsidP="009B5C8D">
            <w:pPr>
              <w:jc w:val="right"/>
              <w:rPr>
                <w:b/>
                <w:sz w:val="16"/>
                <w:szCs w:val="16"/>
              </w:rPr>
            </w:pPr>
            <w:r w:rsidRPr="00DF782E">
              <w:rPr>
                <w:b/>
                <w:sz w:val="16"/>
                <w:szCs w:val="16"/>
              </w:rPr>
              <w:t>0</w:t>
            </w:r>
          </w:p>
        </w:tc>
      </w:tr>
      <w:tr w:rsidR="00680019" w:rsidRPr="00BA33F4" w14:paraId="2EB109A7" w14:textId="77777777" w:rsidTr="00925AC9">
        <w:trPr>
          <w:trHeight w:val="97"/>
        </w:trPr>
        <w:tc>
          <w:tcPr>
            <w:tcW w:w="468" w:type="dxa"/>
            <w:tcBorders>
              <w:top w:val="single" w:sz="4" w:space="0" w:color="auto"/>
              <w:left w:val="single" w:sz="4" w:space="0" w:color="auto"/>
              <w:bottom w:val="single" w:sz="4" w:space="0" w:color="auto"/>
              <w:right w:val="single" w:sz="4" w:space="0" w:color="auto"/>
            </w:tcBorders>
            <w:shd w:val="clear" w:color="auto" w:fill="auto"/>
          </w:tcPr>
          <w:p w14:paraId="49EB1915" w14:textId="77777777" w:rsidR="00680019" w:rsidRPr="00DF782E" w:rsidRDefault="00680019" w:rsidP="009B5C8D">
            <w:pPr>
              <w:ind w:left="-93" w:right="-108"/>
              <w:jc w:val="left"/>
              <w:rPr>
                <w:color w:val="000000"/>
                <w:sz w:val="18"/>
                <w:lang w:val="en-US"/>
              </w:rPr>
            </w:pPr>
            <w:r w:rsidRPr="00DF782E">
              <w:rPr>
                <w:color w:val="000000"/>
                <w:sz w:val="18"/>
                <w:lang w:val="en-US"/>
              </w:rPr>
              <w:t>4.</w:t>
            </w:r>
            <w:r w:rsidRPr="00DF782E">
              <w:rPr>
                <w:color w:val="000000"/>
                <w:sz w:val="18"/>
                <w:szCs w:val="18"/>
                <w:lang w:val="en-US"/>
              </w:rPr>
              <w:t>1</w:t>
            </w:r>
            <w:r w:rsidRPr="00DF782E">
              <w:rPr>
                <w:color w:val="000000"/>
                <w:sz w:val="18"/>
                <w:lang w:val="en-US"/>
              </w:rPr>
              <w:t>.3</w:t>
            </w:r>
          </w:p>
        </w:tc>
        <w:tc>
          <w:tcPr>
            <w:tcW w:w="8159" w:type="dxa"/>
            <w:gridSpan w:val="10"/>
            <w:tcBorders>
              <w:top w:val="single" w:sz="4" w:space="0" w:color="auto"/>
              <w:left w:val="single" w:sz="4" w:space="0" w:color="auto"/>
              <w:bottom w:val="single" w:sz="4" w:space="0" w:color="auto"/>
              <w:right w:val="single" w:sz="4" w:space="0" w:color="auto"/>
            </w:tcBorders>
            <w:shd w:val="clear" w:color="auto" w:fill="auto"/>
          </w:tcPr>
          <w:p w14:paraId="5B2E2746" w14:textId="77777777" w:rsidR="00680019" w:rsidRPr="00DF782E" w:rsidRDefault="00680019" w:rsidP="009B5C8D">
            <w:pPr>
              <w:jc w:val="left"/>
              <w:rPr>
                <w:b/>
                <w:sz w:val="16"/>
                <w:szCs w:val="16"/>
              </w:rPr>
            </w:pPr>
            <w:r w:rsidRPr="00DF782E">
              <w:rPr>
                <w:color w:val="000000"/>
                <w:sz w:val="16"/>
                <w:szCs w:val="16"/>
                <w:lang w:val="en-US"/>
              </w:rPr>
              <w:t>Remaining eligible consumption for HCFC-22 (ODP tonnes)</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A590CF" w14:textId="048C6692" w:rsidR="00680019" w:rsidRPr="00BA33F4" w:rsidRDefault="002816B8" w:rsidP="009B5C8D">
            <w:pPr>
              <w:jc w:val="right"/>
              <w:rPr>
                <w:b/>
                <w:sz w:val="16"/>
                <w:szCs w:val="16"/>
              </w:rPr>
            </w:pPr>
            <w:r w:rsidRPr="00DF782E">
              <w:rPr>
                <w:b/>
                <w:sz w:val="16"/>
                <w:szCs w:val="16"/>
              </w:rPr>
              <w:t>1.63</w:t>
            </w:r>
          </w:p>
        </w:tc>
      </w:tr>
    </w:tbl>
    <w:p w14:paraId="6166B6B8" w14:textId="77777777" w:rsidR="0048787E" w:rsidRPr="006623C9" w:rsidRDefault="0048787E" w:rsidP="009B5C8D">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2BFED6C1" w14:textId="77777777" w:rsidTr="00532805">
        <w:tc>
          <w:tcPr>
            <w:tcW w:w="1915" w:type="dxa"/>
          </w:tcPr>
          <w:p w14:paraId="3C7C939A" w14:textId="77777777" w:rsidR="0048787E" w:rsidRPr="006623C9" w:rsidRDefault="0048787E" w:rsidP="009B5C8D">
            <w:pPr>
              <w:rPr>
                <w:lang w:val="en-CA"/>
              </w:rPr>
            </w:pPr>
          </w:p>
        </w:tc>
        <w:tc>
          <w:tcPr>
            <w:tcW w:w="1915" w:type="dxa"/>
          </w:tcPr>
          <w:p w14:paraId="12373DDC" w14:textId="77777777" w:rsidR="0048787E" w:rsidRPr="006623C9" w:rsidRDefault="0048787E" w:rsidP="009B5C8D">
            <w:pPr>
              <w:rPr>
                <w:lang w:val="en-CA"/>
              </w:rPr>
            </w:pPr>
          </w:p>
        </w:tc>
        <w:tc>
          <w:tcPr>
            <w:tcW w:w="1915" w:type="dxa"/>
            <w:tcBorders>
              <w:bottom w:val="single" w:sz="4" w:space="0" w:color="auto"/>
            </w:tcBorders>
          </w:tcPr>
          <w:p w14:paraId="6C4CDC43" w14:textId="77777777" w:rsidR="0048787E" w:rsidRPr="006623C9" w:rsidRDefault="0048787E" w:rsidP="009B5C8D">
            <w:pPr>
              <w:rPr>
                <w:lang w:val="en-CA"/>
              </w:rPr>
            </w:pPr>
          </w:p>
        </w:tc>
        <w:tc>
          <w:tcPr>
            <w:tcW w:w="1915" w:type="dxa"/>
          </w:tcPr>
          <w:p w14:paraId="5BAAF125" w14:textId="77777777" w:rsidR="0048787E" w:rsidRPr="006623C9" w:rsidRDefault="0048787E" w:rsidP="009B5C8D">
            <w:pPr>
              <w:rPr>
                <w:lang w:val="en-CA"/>
              </w:rPr>
            </w:pPr>
          </w:p>
        </w:tc>
        <w:tc>
          <w:tcPr>
            <w:tcW w:w="1916" w:type="dxa"/>
          </w:tcPr>
          <w:p w14:paraId="47F20D8E" w14:textId="77777777" w:rsidR="0048787E" w:rsidRPr="006623C9" w:rsidRDefault="0048787E" w:rsidP="009B5C8D">
            <w:pPr>
              <w:rPr>
                <w:lang w:val="en-CA"/>
              </w:rPr>
            </w:pPr>
          </w:p>
        </w:tc>
      </w:tr>
    </w:tbl>
    <w:p w14:paraId="6A817F9B" w14:textId="77777777" w:rsidR="0048787E" w:rsidRPr="006623C9" w:rsidRDefault="0048787E" w:rsidP="009B5C8D">
      <w:pPr>
        <w:rPr>
          <w:lang w:val="en-CA"/>
        </w:rPr>
      </w:pPr>
    </w:p>
    <w:sectPr w:rsidR="0048787E" w:rsidRPr="006623C9" w:rsidSect="00A84A05">
      <w:head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2F9FC" w14:textId="77777777" w:rsidR="007E4B45" w:rsidRDefault="007E4B45" w:rsidP="004A504B">
      <w:r>
        <w:separator/>
      </w:r>
    </w:p>
  </w:endnote>
  <w:endnote w:type="continuationSeparator" w:id="0">
    <w:p w14:paraId="21FF7C22" w14:textId="77777777" w:rsidR="007E4B45" w:rsidRDefault="007E4B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C8C7" w14:textId="3638A493" w:rsidR="007E4B45" w:rsidRPr="0033525D" w:rsidRDefault="007E4B45">
    <w:pPr>
      <w:jc w:val="center"/>
    </w:pPr>
    <w:r>
      <w:fldChar w:fldCharType="begin"/>
    </w:r>
    <w:r>
      <w:instrText xml:space="preserve"> PAGE </w:instrText>
    </w:r>
    <w:r>
      <w:fldChar w:fldCharType="separate"/>
    </w:r>
    <w:r w:rsidR="00F929F2">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FA5E5" w14:textId="64A33276" w:rsidR="007E4B45" w:rsidRPr="0033525D" w:rsidRDefault="007E4B45">
    <w:pPr>
      <w:jc w:val="center"/>
    </w:pPr>
    <w:r>
      <w:fldChar w:fldCharType="begin"/>
    </w:r>
    <w:r>
      <w:instrText xml:space="preserve"> PAGE </w:instrText>
    </w:r>
    <w:r>
      <w:fldChar w:fldCharType="separate"/>
    </w:r>
    <w:r w:rsidR="00F929F2">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18AC" w14:textId="77777777" w:rsidR="007E4B45" w:rsidRDefault="007E4B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6C3D0D" w14:textId="77777777" w:rsidR="007E4B45" w:rsidRDefault="007E4B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382412"/>
      <w:docPartObj>
        <w:docPartGallery w:val="Page Numbers (Bottom of Page)"/>
        <w:docPartUnique/>
      </w:docPartObj>
    </w:sdtPr>
    <w:sdtEndPr>
      <w:rPr>
        <w:noProof/>
      </w:rPr>
    </w:sdtEndPr>
    <w:sdtContent>
      <w:p w14:paraId="7B2FB167" w14:textId="565F3327" w:rsidR="007E4B45" w:rsidRDefault="007E4B45">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4A30FDAB" w14:textId="40544033" w:rsidR="007E4B45" w:rsidRPr="0033525D" w:rsidRDefault="007E4B45">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75363"/>
      <w:docPartObj>
        <w:docPartGallery w:val="Page Numbers (Bottom of Page)"/>
        <w:docPartUnique/>
      </w:docPartObj>
    </w:sdtPr>
    <w:sdtEndPr>
      <w:rPr>
        <w:noProof/>
      </w:rPr>
    </w:sdtEndPr>
    <w:sdtContent>
      <w:p w14:paraId="4BBFCE3A" w14:textId="2A2BB520" w:rsidR="007E4B45" w:rsidRDefault="007E4B45">
        <w:pPr>
          <w:pStyle w:val="Footer"/>
          <w:jc w:val="center"/>
        </w:pPr>
        <w:r>
          <w:fldChar w:fldCharType="begin"/>
        </w:r>
        <w:r>
          <w:instrText xml:space="preserve"> PAGE   \* MERGEFORMAT </w:instrText>
        </w:r>
        <w:r>
          <w:fldChar w:fldCharType="separate"/>
        </w:r>
        <w:r w:rsidR="00F929F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736EE" w14:textId="77777777" w:rsidR="007E4B45" w:rsidRDefault="007E4B45" w:rsidP="004A504B">
      <w:r>
        <w:separator/>
      </w:r>
    </w:p>
  </w:footnote>
  <w:footnote w:type="continuationSeparator" w:id="0">
    <w:p w14:paraId="739A4064" w14:textId="77777777" w:rsidR="007E4B45" w:rsidRDefault="007E4B45" w:rsidP="004A504B">
      <w:r>
        <w:continuationSeparator/>
      </w:r>
    </w:p>
  </w:footnote>
  <w:footnote w:id="1">
    <w:p w14:paraId="7432C369" w14:textId="5E7CF219" w:rsidR="007E4B45" w:rsidRPr="006E7D06" w:rsidRDefault="007E4B45" w:rsidP="0048787E">
      <w:pPr>
        <w:rPr>
          <w:color w:val="1F497D"/>
          <w:sz w:val="20"/>
          <w:szCs w:val="20"/>
          <w:lang w:val="en-CA"/>
        </w:rPr>
      </w:pPr>
      <w:r w:rsidRPr="006564D1">
        <w:rPr>
          <w:rStyle w:val="FootnoteReference"/>
          <w:color w:val="000000" w:themeColor="text1"/>
        </w:rPr>
        <w:footnoteRef/>
      </w:r>
      <w:r w:rsidRPr="006564D1">
        <w:rPr>
          <w:color w:val="000000" w:themeColor="text1"/>
        </w:rPr>
        <w:t xml:space="preserve"> </w:t>
      </w:r>
      <w:r w:rsidRPr="006564D1">
        <w:rPr>
          <w:color w:val="000000" w:themeColor="text1"/>
          <w:sz w:val="20"/>
          <w:szCs w:val="20"/>
          <w:lang w:val="en-CA"/>
        </w:rPr>
        <w:t>As per the letter of 14 September 2018 from the Ministry of Agriculture, Livestock, Forestry, and the Environment of Equatorial Guinea to the Secretariat.</w:t>
      </w:r>
    </w:p>
  </w:footnote>
  <w:footnote w:id="2">
    <w:p w14:paraId="4A0E5D66" w14:textId="2D31B7B1" w:rsidR="007E4B45" w:rsidRPr="00144700" w:rsidRDefault="007E4B45">
      <w:pPr>
        <w:pStyle w:val="FootnoteText"/>
        <w:rPr>
          <w:lang w:val="en-CA"/>
        </w:rPr>
      </w:pPr>
      <w:r>
        <w:rPr>
          <w:rStyle w:val="FootnoteReference"/>
        </w:rPr>
        <w:footnoteRef/>
      </w:r>
      <w:r>
        <w:t xml:space="preserve"> See document </w:t>
      </w:r>
      <w:r w:rsidRPr="00144700">
        <w:t>UNEP/OzL.Pro/ExCom/74/30</w:t>
      </w:r>
      <w:r>
        <w:t xml:space="preserve"> for a report of the </w:t>
      </w:r>
      <w:r w:rsidRPr="00144700">
        <w:t xml:space="preserve">activities implemented </w:t>
      </w:r>
      <w:r>
        <w:t xml:space="preserve">by UNIDO </w:t>
      </w:r>
      <w:r w:rsidRPr="00144700">
        <w:t>under the first tranche</w:t>
      </w:r>
      <w:r>
        <w:t xml:space="preserve"> of stage I of the HPMP for Equatorial Guinea.</w:t>
      </w:r>
    </w:p>
  </w:footnote>
  <w:footnote w:id="3">
    <w:p w14:paraId="0CECBC89" w14:textId="77777777" w:rsidR="007E4B45" w:rsidRPr="00DF7EE6" w:rsidRDefault="007E4B45" w:rsidP="002B2E30">
      <w:pPr>
        <w:pStyle w:val="FootnoteText"/>
        <w:rPr>
          <w:lang w:val="en-CA"/>
        </w:rPr>
      </w:pPr>
      <w:r>
        <w:rPr>
          <w:rStyle w:val="FootnoteReference"/>
        </w:rPr>
        <w:footnoteRef/>
      </w:r>
      <w:r>
        <w:t xml:space="preserve"> </w:t>
      </w:r>
      <w:r>
        <w:rPr>
          <w:lang w:val="en-CA"/>
        </w:rPr>
        <w:t>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8EDE1" w14:textId="505269F4" w:rsidR="007E4B45" w:rsidRPr="0033525D" w:rsidRDefault="00F31E24">
    <w:fldSimple w:instr=" DOCPROPERTY &quot;Document number&quot;  \* MERGEFORMAT ">
      <w:r w:rsidR="007E4B45">
        <w:t>UNEP/OzL.Pro/ExCom/82/50</w:t>
      </w:r>
    </w:fldSimple>
  </w:p>
  <w:p w14:paraId="2C8AA196" w14:textId="77777777" w:rsidR="007E4B45" w:rsidRPr="0033525D" w:rsidRDefault="007E4B45"/>
  <w:p w14:paraId="5D65D0F5" w14:textId="77777777" w:rsidR="007E4B45" w:rsidRPr="0033525D" w:rsidRDefault="007E4B4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C982A" w14:textId="10057EFF" w:rsidR="007E4B45" w:rsidRPr="0033525D" w:rsidRDefault="00F31E24">
    <w:pPr>
      <w:jc w:val="right"/>
    </w:pPr>
    <w:fldSimple w:instr=" DOCPROPERTY &quot;Document number&quot;  \* MERGEFORMAT ">
      <w:r w:rsidR="007E4B45">
        <w:t>UNEP/OzL.Pro/ExCom/82/50</w:t>
      </w:r>
    </w:fldSimple>
  </w:p>
  <w:p w14:paraId="29462940" w14:textId="77777777" w:rsidR="007E4B45" w:rsidRPr="0033525D" w:rsidRDefault="007E4B45"/>
  <w:p w14:paraId="03A93340" w14:textId="77777777" w:rsidR="007E4B45" w:rsidRPr="0033525D" w:rsidRDefault="007E4B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2ECC" w14:textId="3367EEC1" w:rsidR="007E4B45" w:rsidRPr="0033525D" w:rsidRDefault="00F31E24">
    <w:fldSimple w:instr=" DOCPROPERTY &quot;Document number&quot;  \* MERGEFORMAT ">
      <w:r w:rsidR="007E4B45">
        <w:t>UNEP/OzL.Pro/ExCom/82/50</w:t>
      </w:r>
    </w:fldSimple>
  </w:p>
  <w:p w14:paraId="102F5843" w14:textId="77777777" w:rsidR="007E4B45" w:rsidRPr="0033525D" w:rsidRDefault="007E4B45" w:rsidP="00FC4C59">
    <w:pPr>
      <w:jc w:val="left"/>
    </w:pPr>
    <w:r>
      <w:t>Annex I</w:t>
    </w:r>
  </w:p>
  <w:p w14:paraId="47806FF4" w14:textId="77777777" w:rsidR="007E4B45" w:rsidRPr="0033525D" w:rsidRDefault="007E4B4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442B" w14:textId="5550984C" w:rsidR="007E4B45" w:rsidRDefault="00F31E24" w:rsidP="00FB55F3">
    <w:pPr>
      <w:jc w:val="right"/>
    </w:pPr>
    <w:fldSimple w:instr=" DOCPROPERTY &quot;Document number&quot;  \* MERGEFORMAT ">
      <w:r w:rsidR="007E4B45">
        <w:t>UNEP/OzL.Pro/ExCom/82/50</w:t>
      </w:r>
    </w:fldSimple>
  </w:p>
  <w:p w14:paraId="180EA829" w14:textId="35AD2D70" w:rsidR="007E4B45" w:rsidRPr="0033525D" w:rsidRDefault="007E4B45" w:rsidP="00FB55F3">
    <w:pPr>
      <w:jc w:val="right"/>
    </w:pPr>
    <w:r>
      <w:t>Annex I</w:t>
    </w:r>
  </w:p>
  <w:p w14:paraId="3E8CAC33" w14:textId="77777777" w:rsidR="007E4B45" w:rsidRPr="00FB55F3" w:rsidRDefault="007E4B45" w:rsidP="00FB55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A3EAD4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04FCB"/>
    <w:rsid w:val="0000593E"/>
    <w:rsid w:val="00010B1F"/>
    <w:rsid w:val="00012387"/>
    <w:rsid w:val="00014B06"/>
    <w:rsid w:val="00016A2F"/>
    <w:rsid w:val="000211A9"/>
    <w:rsid w:val="00021696"/>
    <w:rsid w:val="00031260"/>
    <w:rsid w:val="0003681A"/>
    <w:rsid w:val="00054EA2"/>
    <w:rsid w:val="00057613"/>
    <w:rsid w:val="00061EC2"/>
    <w:rsid w:val="00067821"/>
    <w:rsid w:val="00073DB7"/>
    <w:rsid w:val="00080ED0"/>
    <w:rsid w:val="00081CE9"/>
    <w:rsid w:val="00085B8F"/>
    <w:rsid w:val="00090481"/>
    <w:rsid w:val="00091AB5"/>
    <w:rsid w:val="00093608"/>
    <w:rsid w:val="000A57A8"/>
    <w:rsid w:val="000A6C26"/>
    <w:rsid w:val="000A6F78"/>
    <w:rsid w:val="000B2013"/>
    <w:rsid w:val="000C07CC"/>
    <w:rsid w:val="000C08B5"/>
    <w:rsid w:val="000C2A2E"/>
    <w:rsid w:val="000C4973"/>
    <w:rsid w:val="000C7E01"/>
    <w:rsid w:val="000D6782"/>
    <w:rsid w:val="000E07BC"/>
    <w:rsid w:val="000E0F69"/>
    <w:rsid w:val="000E5ECC"/>
    <w:rsid w:val="000F1CD4"/>
    <w:rsid w:val="000F4103"/>
    <w:rsid w:val="000F70A7"/>
    <w:rsid w:val="001028B4"/>
    <w:rsid w:val="00106242"/>
    <w:rsid w:val="00114D0E"/>
    <w:rsid w:val="00121E6A"/>
    <w:rsid w:val="00122F25"/>
    <w:rsid w:val="0012340C"/>
    <w:rsid w:val="00125638"/>
    <w:rsid w:val="00131F7C"/>
    <w:rsid w:val="00135980"/>
    <w:rsid w:val="00143E83"/>
    <w:rsid w:val="00144357"/>
    <w:rsid w:val="00144700"/>
    <w:rsid w:val="00147805"/>
    <w:rsid w:val="001645DE"/>
    <w:rsid w:val="00164719"/>
    <w:rsid w:val="00166FC4"/>
    <w:rsid w:val="001677AC"/>
    <w:rsid w:val="00167AA9"/>
    <w:rsid w:val="001733E9"/>
    <w:rsid w:val="001804EA"/>
    <w:rsid w:val="001843E7"/>
    <w:rsid w:val="001844D4"/>
    <w:rsid w:val="001859DA"/>
    <w:rsid w:val="00190A61"/>
    <w:rsid w:val="001A3342"/>
    <w:rsid w:val="001A3E3D"/>
    <w:rsid w:val="001A7049"/>
    <w:rsid w:val="001B0153"/>
    <w:rsid w:val="001B1E40"/>
    <w:rsid w:val="001B20B2"/>
    <w:rsid w:val="001B5E1F"/>
    <w:rsid w:val="001C09D2"/>
    <w:rsid w:val="001C764E"/>
    <w:rsid w:val="001C76FE"/>
    <w:rsid w:val="001C7B1A"/>
    <w:rsid w:val="001D37ED"/>
    <w:rsid w:val="001D47CB"/>
    <w:rsid w:val="001E0C8E"/>
    <w:rsid w:val="001E1052"/>
    <w:rsid w:val="001E21B1"/>
    <w:rsid w:val="001E2C9E"/>
    <w:rsid w:val="001E2F93"/>
    <w:rsid w:val="001E33FF"/>
    <w:rsid w:val="001E61E5"/>
    <w:rsid w:val="001F2159"/>
    <w:rsid w:val="001F479F"/>
    <w:rsid w:val="001F5C49"/>
    <w:rsid w:val="0020347D"/>
    <w:rsid w:val="00212D1C"/>
    <w:rsid w:val="00214863"/>
    <w:rsid w:val="002156B4"/>
    <w:rsid w:val="00220659"/>
    <w:rsid w:val="0022305E"/>
    <w:rsid w:val="00232A38"/>
    <w:rsid w:val="0023482F"/>
    <w:rsid w:val="00234EA4"/>
    <w:rsid w:val="00235E31"/>
    <w:rsid w:val="00236A14"/>
    <w:rsid w:val="00242E23"/>
    <w:rsid w:val="0024650C"/>
    <w:rsid w:val="00253222"/>
    <w:rsid w:val="002548B3"/>
    <w:rsid w:val="0025745E"/>
    <w:rsid w:val="0025793A"/>
    <w:rsid w:val="00262674"/>
    <w:rsid w:val="00262847"/>
    <w:rsid w:val="002640FF"/>
    <w:rsid w:val="0026502F"/>
    <w:rsid w:val="0026614A"/>
    <w:rsid w:val="00270279"/>
    <w:rsid w:val="002705A3"/>
    <w:rsid w:val="0027482E"/>
    <w:rsid w:val="002813E2"/>
    <w:rsid w:val="002816B8"/>
    <w:rsid w:val="00281BB2"/>
    <w:rsid w:val="00294125"/>
    <w:rsid w:val="00297A5B"/>
    <w:rsid w:val="002A1F22"/>
    <w:rsid w:val="002B2E30"/>
    <w:rsid w:val="002B4298"/>
    <w:rsid w:val="002B72E9"/>
    <w:rsid w:val="002C6BFF"/>
    <w:rsid w:val="002C7998"/>
    <w:rsid w:val="002D1360"/>
    <w:rsid w:val="002D3B98"/>
    <w:rsid w:val="002E60CC"/>
    <w:rsid w:val="002E646A"/>
    <w:rsid w:val="002E7AD6"/>
    <w:rsid w:val="002F0D30"/>
    <w:rsid w:val="002F1E53"/>
    <w:rsid w:val="002F2CAA"/>
    <w:rsid w:val="0030052C"/>
    <w:rsid w:val="00305153"/>
    <w:rsid w:val="00307A12"/>
    <w:rsid w:val="00310282"/>
    <w:rsid w:val="00314BFA"/>
    <w:rsid w:val="00317870"/>
    <w:rsid w:val="0032604B"/>
    <w:rsid w:val="0033059C"/>
    <w:rsid w:val="003306E1"/>
    <w:rsid w:val="003320E4"/>
    <w:rsid w:val="0033525D"/>
    <w:rsid w:val="003366C2"/>
    <w:rsid w:val="003414F3"/>
    <w:rsid w:val="00344878"/>
    <w:rsid w:val="00345EDA"/>
    <w:rsid w:val="00350E67"/>
    <w:rsid w:val="00351E97"/>
    <w:rsid w:val="0035613E"/>
    <w:rsid w:val="00361E41"/>
    <w:rsid w:val="00363EE9"/>
    <w:rsid w:val="00376128"/>
    <w:rsid w:val="00376FEF"/>
    <w:rsid w:val="0037742E"/>
    <w:rsid w:val="0038245A"/>
    <w:rsid w:val="00385CFC"/>
    <w:rsid w:val="00392D52"/>
    <w:rsid w:val="0039337A"/>
    <w:rsid w:val="003A03C2"/>
    <w:rsid w:val="003A3189"/>
    <w:rsid w:val="003B33BD"/>
    <w:rsid w:val="003B530D"/>
    <w:rsid w:val="003B569D"/>
    <w:rsid w:val="003B7939"/>
    <w:rsid w:val="003C1EDE"/>
    <w:rsid w:val="003C3C0E"/>
    <w:rsid w:val="003C4B3F"/>
    <w:rsid w:val="003D4FAC"/>
    <w:rsid w:val="003D6761"/>
    <w:rsid w:val="003D70E0"/>
    <w:rsid w:val="003E1A1A"/>
    <w:rsid w:val="003E1EF8"/>
    <w:rsid w:val="003E7906"/>
    <w:rsid w:val="003F1C68"/>
    <w:rsid w:val="003F1EA6"/>
    <w:rsid w:val="003F3C50"/>
    <w:rsid w:val="00400715"/>
    <w:rsid w:val="00406A6A"/>
    <w:rsid w:val="00406B22"/>
    <w:rsid w:val="00412ECB"/>
    <w:rsid w:val="00421FFC"/>
    <w:rsid w:val="00425FF0"/>
    <w:rsid w:val="0042608C"/>
    <w:rsid w:val="00432136"/>
    <w:rsid w:val="004328A7"/>
    <w:rsid w:val="00434C74"/>
    <w:rsid w:val="0043661A"/>
    <w:rsid w:val="004401BF"/>
    <w:rsid w:val="00455B70"/>
    <w:rsid w:val="00456EB4"/>
    <w:rsid w:val="004629A5"/>
    <w:rsid w:val="004718F3"/>
    <w:rsid w:val="00472301"/>
    <w:rsid w:val="0047251F"/>
    <w:rsid w:val="00475040"/>
    <w:rsid w:val="0048787E"/>
    <w:rsid w:val="00493D40"/>
    <w:rsid w:val="0049582C"/>
    <w:rsid w:val="004967B6"/>
    <w:rsid w:val="004A504B"/>
    <w:rsid w:val="004A6911"/>
    <w:rsid w:val="004B0BDE"/>
    <w:rsid w:val="004B3A5C"/>
    <w:rsid w:val="004B54E0"/>
    <w:rsid w:val="004B7384"/>
    <w:rsid w:val="004C1214"/>
    <w:rsid w:val="004C15AC"/>
    <w:rsid w:val="004C4269"/>
    <w:rsid w:val="004C78C8"/>
    <w:rsid w:val="004D221E"/>
    <w:rsid w:val="004D6236"/>
    <w:rsid w:val="004D69BD"/>
    <w:rsid w:val="004E4DBB"/>
    <w:rsid w:val="004E4E41"/>
    <w:rsid w:val="004E5B97"/>
    <w:rsid w:val="004E7F9C"/>
    <w:rsid w:val="004F2772"/>
    <w:rsid w:val="004F3493"/>
    <w:rsid w:val="004F4D2C"/>
    <w:rsid w:val="004F5143"/>
    <w:rsid w:val="004F739B"/>
    <w:rsid w:val="0050254C"/>
    <w:rsid w:val="005123E9"/>
    <w:rsid w:val="00512B09"/>
    <w:rsid w:val="00523DFB"/>
    <w:rsid w:val="00527EDC"/>
    <w:rsid w:val="00531137"/>
    <w:rsid w:val="00532805"/>
    <w:rsid w:val="00537503"/>
    <w:rsid w:val="0054334D"/>
    <w:rsid w:val="00550BB6"/>
    <w:rsid w:val="005527CC"/>
    <w:rsid w:val="00555520"/>
    <w:rsid w:val="00555D75"/>
    <w:rsid w:val="00560DF0"/>
    <w:rsid w:val="00563493"/>
    <w:rsid w:val="0056453C"/>
    <w:rsid w:val="0056698C"/>
    <w:rsid w:val="0056759C"/>
    <w:rsid w:val="00567F2A"/>
    <w:rsid w:val="00576E3C"/>
    <w:rsid w:val="0059033B"/>
    <w:rsid w:val="0059513E"/>
    <w:rsid w:val="00597D3F"/>
    <w:rsid w:val="005A3C32"/>
    <w:rsid w:val="005A6AF3"/>
    <w:rsid w:val="005B1E66"/>
    <w:rsid w:val="005B48FF"/>
    <w:rsid w:val="005C42B6"/>
    <w:rsid w:val="005C4500"/>
    <w:rsid w:val="005E4257"/>
    <w:rsid w:val="005F1653"/>
    <w:rsid w:val="005F595A"/>
    <w:rsid w:val="0060285B"/>
    <w:rsid w:val="0060480C"/>
    <w:rsid w:val="00604C15"/>
    <w:rsid w:val="006066A2"/>
    <w:rsid w:val="006158D5"/>
    <w:rsid w:val="00623EF3"/>
    <w:rsid w:val="00625D83"/>
    <w:rsid w:val="006304F3"/>
    <w:rsid w:val="0063238F"/>
    <w:rsid w:val="00634BCE"/>
    <w:rsid w:val="00636C93"/>
    <w:rsid w:val="00640C73"/>
    <w:rsid w:val="006564D1"/>
    <w:rsid w:val="00657228"/>
    <w:rsid w:val="00657D91"/>
    <w:rsid w:val="00657DDE"/>
    <w:rsid w:val="0066186E"/>
    <w:rsid w:val="00661F55"/>
    <w:rsid w:val="006623C9"/>
    <w:rsid w:val="006623E7"/>
    <w:rsid w:val="00662B80"/>
    <w:rsid w:val="006667EE"/>
    <w:rsid w:val="006670D5"/>
    <w:rsid w:val="006700F3"/>
    <w:rsid w:val="00670F6C"/>
    <w:rsid w:val="00676059"/>
    <w:rsid w:val="00680019"/>
    <w:rsid w:val="00682F6A"/>
    <w:rsid w:val="006852C7"/>
    <w:rsid w:val="00697311"/>
    <w:rsid w:val="00697FBF"/>
    <w:rsid w:val="006A3117"/>
    <w:rsid w:val="006A5407"/>
    <w:rsid w:val="006C069B"/>
    <w:rsid w:val="006C1727"/>
    <w:rsid w:val="006C32FD"/>
    <w:rsid w:val="006C39CE"/>
    <w:rsid w:val="006C4B8F"/>
    <w:rsid w:val="006D0FCC"/>
    <w:rsid w:val="006E1FC3"/>
    <w:rsid w:val="006E625E"/>
    <w:rsid w:val="006E7C10"/>
    <w:rsid w:val="00701369"/>
    <w:rsid w:val="0070616B"/>
    <w:rsid w:val="00706F6F"/>
    <w:rsid w:val="00706FDA"/>
    <w:rsid w:val="00710C44"/>
    <w:rsid w:val="00711F9A"/>
    <w:rsid w:val="00713810"/>
    <w:rsid w:val="007251E7"/>
    <w:rsid w:val="007303A5"/>
    <w:rsid w:val="00730B3E"/>
    <w:rsid w:val="0073420B"/>
    <w:rsid w:val="0074760E"/>
    <w:rsid w:val="00754ABA"/>
    <w:rsid w:val="00761E0D"/>
    <w:rsid w:val="007926D5"/>
    <w:rsid w:val="007942B3"/>
    <w:rsid w:val="007A1546"/>
    <w:rsid w:val="007A228C"/>
    <w:rsid w:val="007A368E"/>
    <w:rsid w:val="007A5868"/>
    <w:rsid w:val="007B04CE"/>
    <w:rsid w:val="007B6871"/>
    <w:rsid w:val="007B7A2F"/>
    <w:rsid w:val="007C1C08"/>
    <w:rsid w:val="007C3D33"/>
    <w:rsid w:val="007D12F9"/>
    <w:rsid w:val="007D1CA9"/>
    <w:rsid w:val="007D294A"/>
    <w:rsid w:val="007D47D2"/>
    <w:rsid w:val="007D6EC0"/>
    <w:rsid w:val="007D709E"/>
    <w:rsid w:val="007D7E1D"/>
    <w:rsid w:val="007E4B45"/>
    <w:rsid w:val="007F13A3"/>
    <w:rsid w:val="007F2268"/>
    <w:rsid w:val="007F25F8"/>
    <w:rsid w:val="007F41C8"/>
    <w:rsid w:val="007F6BA0"/>
    <w:rsid w:val="008148AC"/>
    <w:rsid w:val="0081558C"/>
    <w:rsid w:val="00817EA2"/>
    <w:rsid w:val="00823414"/>
    <w:rsid w:val="00831979"/>
    <w:rsid w:val="008332E2"/>
    <w:rsid w:val="00837B9B"/>
    <w:rsid w:val="00843B69"/>
    <w:rsid w:val="008502B8"/>
    <w:rsid w:val="00851352"/>
    <w:rsid w:val="00852B09"/>
    <w:rsid w:val="0085637D"/>
    <w:rsid w:val="00863230"/>
    <w:rsid w:val="008717D8"/>
    <w:rsid w:val="008719AD"/>
    <w:rsid w:val="0087215C"/>
    <w:rsid w:val="00872D2C"/>
    <w:rsid w:val="00874A8E"/>
    <w:rsid w:val="008875FE"/>
    <w:rsid w:val="00887F8E"/>
    <w:rsid w:val="008928CC"/>
    <w:rsid w:val="00896234"/>
    <w:rsid w:val="00897E43"/>
    <w:rsid w:val="008A1D00"/>
    <w:rsid w:val="008A5CE2"/>
    <w:rsid w:val="008B4165"/>
    <w:rsid w:val="008B533A"/>
    <w:rsid w:val="008C17F3"/>
    <w:rsid w:val="008C5738"/>
    <w:rsid w:val="008C7EAD"/>
    <w:rsid w:val="008D0CFE"/>
    <w:rsid w:val="008D6152"/>
    <w:rsid w:val="008E114C"/>
    <w:rsid w:val="008E14C1"/>
    <w:rsid w:val="008E20C8"/>
    <w:rsid w:val="008F0385"/>
    <w:rsid w:val="008F03E4"/>
    <w:rsid w:val="008F0F81"/>
    <w:rsid w:val="008F27BF"/>
    <w:rsid w:val="008F49E1"/>
    <w:rsid w:val="00907F8D"/>
    <w:rsid w:val="009142EC"/>
    <w:rsid w:val="009154C3"/>
    <w:rsid w:val="0091720A"/>
    <w:rsid w:val="00923540"/>
    <w:rsid w:val="00925AC9"/>
    <w:rsid w:val="00926767"/>
    <w:rsid w:val="00933F63"/>
    <w:rsid w:val="009361D5"/>
    <w:rsid w:val="009376FC"/>
    <w:rsid w:val="009428A4"/>
    <w:rsid w:val="00952D79"/>
    <w:rsid w:val="00954353"/>
    <w:rsid w:val="009659F4"/>
    <w:rsid w:val="00970D60"/>
    <w:rsid w:val="00972F82"/>
    <w:rsid w:val="009862E1"/>
    <w:rsid w:val="00990374"/>
    <w:rsid w:val="00994EFF"/>
    <w:rsid w:val="009960E5"/>
    <w:rsid w:val="009A7ADC"/>
    <w:rsid w:val="009B5154"/>
    <w:rsid w:val="009B5C8D"/>
    <w:rsid w:val="009C19B7"/>
    <w:rsid w:val="009C6F90"/>
    <w:rsid w:val="009D4E47"/>
    <w:rsid w:val="009D7C51"/>
    <w:rsid w:val="009E539D"/>
    <w:rsid w:val="009F1A85"/>
    <w:rsid w:val="009F36BF"/>
    <w:rsid w:val="00A00CCB"/>
    <w:rsid w:val="00A07C58"/>
    <w:rsid w:val="00A105F2"/>
    <w:rsid w:val="00A111B6"/>
    <w:rsid w:val="00A11B23"/>
    <w:rsid w:val="00A1374E"/>
    <w:rsid w:val="00A2508B"/>
    <w:rsid w:val="00A26D27"/>
    <w:rsid w:val="00A376EE"/>
    <w:rsid w:val="00A40C8F"/>
    <w:rsid w:val="00A41E11"/>
    <w:rsid w:val="00A42A99"/>
    <w:rsid w:val="00A44858"/>
    <w:rsid w:val="00A5151A"/>
    <w:rsid w:val="00A56A45"/>
    <w:rsid w:val="00A57E0A"/>
    <w:rsid w:val="00A81A9D"/>
    <w:rsid w:val="00A823F6"/>
    <w:rsid w:val="00A827B9"/>
    <w:rsid w:val="00A8294F"/>
    <w:rsid w:val="00A84A05"/>
    <w:rsid w:val="00A9609A"/>
    <w:rsid w:val="00AA0A89"/>
    <w:rsid w:val="00AA1B3F"/>
    <w:rsid w:val="00AA5166"/>
    <w:rsid w:val="00AA6429"/>
    <w:rsid w:val="00AB2156"/>
    <w:rsid w:val="00AB5004"/>
    <w:rsid w:val="00AB6FEA"/>
    <w:rsid w:val="00AC01AA"/>
    <w:rsid w:val="00AC4F72"/>
    <w:rsid w:val="00AE0C0C"/>
    <w:rsid w:val="00AE44C5"/>
    <w:rsid w:val="00AF0415"/>
    <w:rsid w:val="00AF4F44"/>
    <w:rsid w:val="00AF741A"/>
    <w:rsid w:val="00B01ADB"/>
    <w:rsid w:val="00B04161"/>
    <w:rsid w:val="00B056F9"/>
    <w:rsid w:val="00B102B5"/>
    <w:rsid w:val="00B11E3D"/>
    <w:rsid w:val="00B17E82"/>
    <w:rsid w:val="00B2323D"/>
    <w:rsid w:val="00B32F45"/>
    <w:rsid w:val="00B34284"/>
    <w:rsid w:val="00B35566"/>
    <w:rsid w:val="00B4575A"/>
    <w:rsid w:val="00B560D9"/>
    <w:rsid w:val="00B56905"/>
    <w:rsid w:val="00B575BA"/>
    <w:rsid w:val="00B64CF4"/>
    <w:rsid w:val="00B666BA"/>
    <w:rsid w:val="00B76429"/>
    <w:rsid w:val="00B80486"/>
    <w:rsid w:val="00B94847"/>
    <w:rsid w:val="00B956D4"/>
    <w:rsid w:val="00B96265"/>
    <w:rsid w:val="00B97446"/>
    <w:rsid w:val="00BA33F4"/>
    <w:rsid w:val="00BA4053"/>
    <w:rsid w:val="00BA7432"/>
    <w:rsid w:val="00BC12B4"/>
    <w:rsid w:val="00BC1AA0"/>
    <w:rsid w:val="00BC2495"/>
    <w:rsid w:val="00BC77B5"/>
    <w:rsid w:val="00BC7EB9"/>
    <w:rsid w:val="00BD2643"/>
    <w:rsid w:val="00BD56B1"/>
    <w:rsid w:val="00BD57CC"/>
    <w:rsid w:val="00BD6558"/>
    <w:rsid w:val="00BF3022"/>
    <w:rsid w:val="00BF3214"/>
    <w:rsid w:val="00BF5573"/>
    <w:rsid w:val="00C03F19"/>
    <w:rsid w:val="00C1286E"/>
    <w:rsid w:val="00C12C3A"/>
    <w:rsid w:val="00C15867"/>
    <w:rsid w:val="00C172C4"/>
    <w:rsid w:val="00C20CB8"/>
    <w:rsid w:val="00C2296D"/>
    <w:rsid w:val="00C23155"/>
    <w:rsid w:val="00C36913"/>
    <w:rsid w:val="00C40C41"/>
    <w:rsid w:val="00C45885"/>
    <w:rsid w:val="00C50F22"/>
    <w:rsid w:val="00C52E66"/>
    <w:rsid w:val="00C57971"/>
    <w:rsid w:val="00C60A57"/>
    <w:rsid w:val="00C63635"/>
    <w:rsid w:val="00C66973"/>
    <w:rsid w:val="00C76BA4"/>
    <w:rsid w:val="00C8110E"/>
    <w:rsid w:val="00C83A48"/>
    <w:rsid w:val="00C8449C"/>
    <w:rsid w:val="00C85865"/>
    <w:rsid w:val="00C85E85"/>
    <w:rsid w:val="00C91407"/>
    <w:rsid w:val="00C93410"/>
    <w:rsid w:val="00C946F9"/>
    <w:rsid w:val="00C96758"/>
    <w:rsid w:val="00CA2468"/>
    <w:rsid w:val="00CA2EAE"/>
    <w:rsid w:val="00CA4AC1"/>
    <w:rsid w:val="00CA750C"/>
    <w:rsid w:val="00CB0316"/>
    <w:rsid w:val="00CB07EF"/>
    <w:rsid w:val="00CB0B11"/>
    <w:rsid w:val="00CB0F13"/>
    <w:rsid w:val="00CB5354"/>
    <w:rsid w:val="00CC15FF"/>
    <w:rsid w:val="00CC46DE"/>
    <w:rsid w:val="00CC6A14"/>
    <w:rsid w:val="00CC70A3"/>
    <w:rsid w:val="00CD1497"/>
    <w:rsid w:val="00CD29A5"/>
    <w:rsid w:val="00CD4442"/>
    <w:rsid w:val="00CD53C3"/>
    <w:rsid w:val="00CD574E"/>
    <w:rsid w:val="00CE4C22"/>
    <w:rsid w:val="00CF049B"/>
    <w:rsid w:val="00CF41EC"/>
    <w:rsid w:val="00CF5792"/>
    <w:rsid w:val="00CF5D04"/>
    <w:rsid w:val="00D00D0E"/>
    <w:rsid w:val="00D0102B"/>
    <w:rsid w:val="00D03D54"/>
    <w:rsid w:val="00D04DE4"/>
    <w:rsid w:val="00D063F1"/>
    <w:rsid w:val="00D0688D"/>
    <w:rsid w:val="00D14F22"/>
    <w:rsid w:val="00D1538B"/>
    <w:rsid w:val="00D200A6"/>
    <w:rsid w:val="00D22129"/>
    <w:rsid w:val="00D308FE"/>
    <w:rsid w:val="00D3240B"/>
    <w:rsid w:val="00D33E3B"/>
    <w:rsid w:val="00D40975"/>
    <w:rsid w:val="00D446DB"/>
    <w:rsid w:val="00D46080"/>
    <w:rsid w:val="00D50CEB"/>
    <w:rsid w:val="00D51383"/>
    <w:rsid w:val="00D57918"/>
    <w:rsid w:val="00D60AA7"/>
    <w:rsid w:val="00D70483"/>
    <w:rsid w:val="00D737C7"/>
    <w:rsid w:val="00D73DC6"/>
    <w:rsid w:val="00D74C1A"/>
    <w:rsid w:val="00D754C1"/>
    <w:rsid w:val="00D77393"/>
    <w:rsid w:val="00D77A35"/>
    <w:rsid w:val="00D817C7"/>
    <w:rsid w:val="00D81B3E"/>
    <w:rsid w:val="00D85E67"/>
    <w:rsid w:val="00D87F90"/>
    <w:rsid w:val="00D87FEE"/>
    <w:rsid w:val="00D90573"/>
    <w:rsid w:val="00D90C70"/>
    <w:rsid w:val="00D90E49"/>
    <w:rsid w:val="00D967D3"/>
    <w:rsid w:val="00D96ADE"/>
    <w:rsid w:val="00DA2244"/>
    <w:rsid w:val="00DA4E34"/>
    <w:rsid w:val="00DA6772"/>
    <w:rsid w:val="00DA6E61"/>
    <w:rsid w:val="00DB4866"/>
    <w:rsid w:val="00DB4968"/>
    <w:rsid w:val="00DC2CD1"/>
    <w:rsid w:val="00DC5ABC"/>
    <w:rsid w:val="00DC6A10"/>
    <w:rsid w:val="00DD6FC6"/>
    <w:rsid w:val="00DE0E17"/>
    <w:rsid w:val="00DE188C"/>
    <w:rsid w:val="00DE43DE"/>
    <w:rsid w:val="00DE4645"/>
    <w:rsid w:val="00DE657E"/>
    <w:rsid w:val="00DF4004"/>
    <w:rsid w:val="00DF4704"/>
    <w:rsid w:val="00DF614C"/>
    <w:rsid w:val="00DF782E"/>
    <w:rsid w:val="00DF7EE6"/>
    <w:rsid w:val="00E00750"/>
    <w:rsid w:val="00E01FA4"/>
    <w:rsid w:val="00E024AA"/>
    <w:rsid w:val="00E06CFD"/>
    <w:rsid w:val="00E06D08"/>
    <w:rsid w:val="00E10163"/>
    <w:rsid w:val="00E250F1"/>
    <w:rsid w:val="00E32C20"/>
    <w:rsid w:val="00E3550D"/>
    <w:rsid w:val="00E37C99"/>
    <w:rsid w:val="00E40129"/>
    <w:rsid w:val="00E40343"/>
    <w:rsid w:val="00E40732"/>
    <w:rsid w:val="00E518FC"/>
    <w:rsid w:val="00E54A14"/>
    <w:rsid w:val="00E5634E"/>
    <w:rsid w:val="00E57059"/>
    <w:rsid w:val="00E60956"/>
    <w:rsid w:val="00E614E0"/>
    <w:rsid w:val="00E62DE4"/>
    <w:rsid w:val="00E73F7F"/>
    <w:rsid w:val="00E84500"/>
    <w:rsid w:val="00E85409"/>
    <w:rsid w:val="00E9291D"/>
    <w:rsid w:val="00E97F2C"/>
    <w:rsid w:val="00EA0EB8"/>
    <w:rsid w:val="00EA429F"/>
    <w:rsid w:val="00EA48C0"/>
    <w:rsid w:val="00EA4F9E"/>
    <w:rsid w:val="00EA63CA"/>
    <w:rsid w:val="00EA6D3B"/>
    <w:rsid w:val="00EB00AD"/>
    <w:rsid w:val="00EB136C"/>
    <w:rsid w:val="00EB252A"/>
    <w:rsid w:val="00EB3642"/>
    <w:rsid w:val="00EB480E"/>
    <w:rsid w:val="00EB5EC6"/>
    <w:rsid w:val="00EB7FC9"/>
    <w:rsid w:val="00EC0B11"/>
    <w:rsid w:val="00EC44E6"/>
    <w:rsid w:val="00ED27E8"/>
    <w:rsid w:val="00ED65C4"/>
    <w:rsid w:val="00ED7137"/>
    <w:rsid w:val="00ED7C5F"/>
    <w:rsid w:val="00EF787F"/>
    <w:rsid w:val="00F21088"/>
    <w:rsid w:val="00F31E24"/>
    <w:rsid w:val="00F327E7"/>
    <w:rsid w:val="00F35746"/>
    <w:rsid w:val="00F37DE0"/>
    <w:rsid w:val="00F447C7"/>
    <w:rsid w:val="00F51009"/>
    <w:rsid w:val="00F554A9"/>
    <w:rsid w:val="00F55BF6"/>
    <w:rsid w:val="00F6294A"/>
    <w:rsid w:val="00F716FD"/>
    <w:rsid w:val="00F80355"/>
    <w:rsid w:val="00F81C8E"/>
    <w:rsid w:val="00F92297"/>
    <w:rsid w:val="00F929F2"/>
    <w:rsid w:val="00FA31B4"/>
    <w:rsid w:val="00FA3232"/>
    <w:rsid w:val="00FA642F"/>
    <w:rsid w:val="00FA7157"/>
    <w:rsid w:val="00FB0C81"/>
    <w:rsid w:val="00FB55F3"/>
    <w:rsid w:val="00FB5DDD"/>
    <w:rsid w:val="00FC2200"/>
    <w:rsid w:val="00FC2540"/>
    <w:rsid w:val="00FC4C59"/>
    <w:rsid w:val="00FC5C17"/>
    <w:rsid w:val="00FD28FE"/>
    <w:rsid w:val="00FD5D49"/>
    <w:rsid w:val="00FD6672"/>
    <w:rsid w:val="00FE3F9D"/>
    <w:rsid w:val="00FF0204"/>
    <w:rsid w:val="00FF35D2"/>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CBC001"/>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7251F"/>
    <w:rPr>
      <w:sz w:val="22"/>
      <w:szCs w:val="22"/>
      <w:lang w:val="en-GB"/>
    </w:rPr>
  </w:style>
  <w:style w:type="paragraph" w:customStyle="1" w:styleId="Default">
    <w:name w:val="Default"/>
    <w:rsid w:val="000B2013"/>
    <w:pPr>
      <w:autoSpaceDE w:val="0"/>
      <w:autoSpaceDN w:val="0"/>
      <w:adjustRightInd w:val="0"/>
    </w:pPr>
    <w:rPr>
      <w:rFonts w:eastAsia="SimSun"/>
      <w:color w:val="000000"/>
      <w:sz w:val="24"/>
      <w:szCs w:val="24"/>
      <w:lang w:eastAsia="es-PA"/>
    </w:rPr>
  </w:style>
  <w:style w:type="paragraph" w:styleId="FootnoteText">
    <w:name w:val="footnote text"/>
    <w:basedOn w:val="Normal"/>
    <w:link w:val="FootnoteTextChar"/>
    <w:uiPriority w:val="99"/>
    <w:semiHidden/>
    <w:unhideWhenUsed/>
    <w:rsid w:val="00DF7EE6"/>
    <w:rPr>
      <w:sz w:val="20"/>
      <w:szCs w:val="20"/>
    </w:rPr>
  </w:style>
  <w:style w:type="character" w:customStyle="1" w:styleId="FootnoteTextChar">
    <w:name w:val="Footnote Text Char"/>
    <w:basedOn w:val="DefaultParagraphFont"/>
    <w:link w:val="FootnoteText"/>
    <w:uiPriority w:val="99"/>
    <w:semiHidden/>
    <w:rsid w:val="00DF7EE6"/>
    <w:rPr>
      <w:lang w:val="en-GB"/>
    </w:rPr>
  </w:style>
  <w:style w:type="character" w:customStyle="1" w:styleId="HeaderChar">
    <w:name w:val="Header Char"/>
    <w:basedOn w:val="DefaultParagraphFont"/>
    <w:link w:val="Header"/>
    <w:uiPriority w:val="99"/>
    <w:rsid w:val="00A84A05"/>
    <w:rPr>
      <w:sz w:val="22"/>
      <w:szCs w:val="22"/>
      <w:lang w:val="en-GB"/>
    </w:rPr>
  </w:style>
  <w:style w:type="character" w:customStyle="1" w:styleId="FooterChar">
    <w:name w:val="Footer Char"/>
    <w:basedOn w:val="DefaultParagraphFont"/>
    <w:link w:val="Footer"/>
    <w:uiPriority w:val="99"/>
    <w:rsid w:val="00A84A05"/>
    <w:rPr>
      <w:sz w:val="22"/>
      <w:szCs w:val="22"/>
      <w:lang w:val="en-GB"/>
    </w:rPr>
  </w:style>
  <w:style w:type="paragraph" w:styleId="Revision">
    <w:name w:val="Revision"/>
    <w:hidden/>
    <w:uiPriority w:val="99"/>
    <w:semiHidden/>
    <w:rsid w:val="00D9057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96294">
      <w:bodyDiv w:val="1"/>
      <w:marLeft w:val="0"/>
      <w:marRight w:val="0"/>
      <w:marTop w:val="0"/>
      <w:marBottom w:val="0"/>
      <w:divBdr>
        <w:top w:val="none" w:sz="0" w:space="0" w:color="auto"/>
        <w:left w:val="none" w:sz="0" w:space="0" w:color="auto"/>
        <w:bottom w:val="none" w:sz="0" w:space="0" w:color="auto"/>
        <w:right w:val="none" w:sz="0" w:space="0" w:color="auto"/>
      </w:divBdr>
    </w:div>
    <w:div w:id="407578080">
      <w:bodyDiv w:val="1"/>
      <w:marLeft w:val="0"/>
      <w:marRight w:val="0"/>
      <w:marTop w:val="0"/>
      <w:marBottom w:val="0"/>
      <w:divBdr>
        <w:top w:val="none" w:sz="0" w:space="0" w:color="auto"/>
        <w:left w:val="none" w:sz="0" w:space="0" w:color="auto"/>
        <w:bottom w:val="none" w:sz="0" w:space="0" w:color="auto"/>
        <w:right w:val="none" w:sz="0" w:space="0" w:color="auto"/>
      </w:divBdr>
    </w:div>
    <w:div w:id="625350665">
      <w:bodyDiv w:val="1"/>
      <w:marLeft w:val="0"/>
      <w:marRight w:val="0"/>
      <w:marTop w:val="0"/>
      <w:marBottom w:val="0"/>
      <w:divBdr>
        <w:top w:val="none" w:sz="0" w:space="0" w:color="auto"/>
        <w:left w:val="none" w:sz="0" w:space="0" w:color="auto"/>
        <w:bottom w:val="none" w:sz="0" w:space="0" w:color="auto"/>
        <w:right w:val="none" w:sz="0" w:space="0" w:color="auto"/>
      </w:divBdr>
    </w:div>
    <w:div w:id="826287063">
      <w:bodyDiv w:val="1"/>
      <w:marLeft w:val="0"/>
      <w:marRight w:val="0"/>
      <w:marTop w:val="0"/>
      <w:marBottom w:val="0"/>
      <w:divBdr>
        <w:top w:val="none" w:sz="0" w:space="0" w:color="auto"/>
        <w:left w:val="none" w:sz="0" w:space="0" w:color="auto"/>
        <w:bottom w:val="none" w:sz="0" w:space="0" w:color="auto"/>
        <w:right w:val="none" w:sz="0" w:space="0" w:color="auto"/>
      </w:divBdr>
    </w:div>
    <w:div w:id="828521413">
      <w:bodyDiv w:val="1"/>
      <w:marLeft w:val="0"/>
      <w:marRight w:val="0"/>
      <w:marTop w:val="0"/>
      <w:marBottom w:val="0"/>
      <w:divBdr>
        <w:top w:val="none" w:sz="0" w:space="0" w:color="auto"/>
        <w:left w:val="none" w:sz="0" w:space="0" w:color="auto"/>
        <w:bottom w:val="none" w:sz="0" w:space="0" w:color="auto"/>
        <w:right w:val="none" w:sz="0" w:space="0" w:color="auto"/>
      </w:divBdr>
    </w:div>
    <w:div w:id="876546068">
      <w:bodyDiv w:val="1"/>
      <w:marLeft w:val="0"/>
      <w:marRight w:val="0"/>
      <w:marTop w:val="0"/>
      <w:marBottom w:val="0"/>
      <w:divBdr>
        <w:top w:val="none" w:sz="0" w:space="0" w:color="auto"/>
        <w:left w:val="none" w:sz="0" w:space="0" w:color="auto"/>
        <w:bottom w:val="none" w:sz="0" w:space="0" w:color="auto"/>
        <w:right w:val="none" w:sz="0" w:space="0" w:color="auto"/>
      </w:divBdr>
    </w:div>
    <w:div w:id="897400472">
      <w:bodyDiv w:val="1"/>
      <w:marLeft w:val="0"/>
      <w:marRight w:val="0"/>
      <w:marTop w:val="0"/>
      <w:marBottom w:val="0"/>
      <w:divBdr>
        <w:top w:val="none" w:sz="0" w:space="0" w:color="auto"/>
        <w:left w:val="none" w:sz="0" w:space="0" w:color="auto"/>
        <w:bottom w:val="none" w:sz="0" w:space="0" w:color="auto"/>
        <w:right w:val="none" w:sz="0" w:space="0" w:color="auto"/>
      </w:divBdr>
    </w:div>
    <w:div w:id="978536803">
      <w:bodyDiv w:val="1"/>
      <w:marLeft w:val="0"/>
      <w:marRight w:val="0"/>
      <w:marTop w:val="0"/>
      <w:marBottom w:val="0"/>
      <w:divBdr>
        <w:top w:val="none" w:sz="0" w:space="0" w:color="auto"/>
        <w:left w:val="none" w:sz="0" w:space="0" w:color="auto"/>
        <w:bottom w:val="none" w:sz="0" w:space="0" w:color="auto"/>
        <w:right w:val="none" w:sz="0" w:space="0" w:color="auto"/>
      </w:divBdr>
    </w:div>
    <w:div w:id="1122379849">
      <w:bodyDiv w:val="1"/>
      <w:marLeft w:val="0"/>
      <w:marRight w:val="0"/>
      <w:marTop w:val="0"/>
      <w:marBottom w:val="0"/>
      <w:divBdr>
        <w:top w:val="none" w:sz="0" w:space="0" w:color="auto"/>
        <w:left w:val="none" w:sz="0" w:space="0" w:color="auto"/>
        <w:bottom w:val="none" w:sz="0" w:space="0" w:color="auto"/>
        <w:right w:val="none" w:sz="0" w:space="0" w:color="auto"/>
      </w:divBdr>
    </w:div>
    <w:div w:id="1124426854">
      <w:bodyDiv w:val="1"/>
      <w:marLeft w:val="0"/>
      <w:marRight w:val="0"/>
      <w:marTop w:val="0"/>
      <w:marBottom w:val="0"/>
      <w:divBdr>
        <w:top w:val="none" w:sz="0" w:space="0" w:color="auto"/>
        <w:left w:val="none" w:sz="0" w:space="0" w:color="auto"/>
        <w:bottom w:val="none" w:sz="0" w:space="0" w:color="auto"/>
        <w:right w:val="none" w:sz="0" w:space="0" w:color="auto"/>
      </w:divBdr>
      <w:divsChild>
        <w:div w:id="1681853653">
          <w:marLeft w:val="0"/>
          <w:marRight w:val="0"/>
          <w:marTop w:val="0"/>
          <w:marBottom w:val="0"/>
          <w:divBdr>
            <w:top w:val="none" w:sz="0" w:space="0" w:color="auto"/>
            <w:left w:val="none" w:sz="0" w:space="0" w:color="auto"/>
            <w:bottom w:val="none" w:sz="0" w:space="0" w:color="auto"/>
            <w:right w:val="none" w:sz="0" w:space="0" w:color="auto"/>
          </w:divBdr>
        </w:div>
        <w:div w:id="1319730812">
          <w:marLeft w:val="0"/>
          <w:marRight w:val="0"/>
          <w:marTop w:val="0"/>
          <w:marBottom w:val="0"/>
          <w:divBdr>
            <w:top w:val="none" w:sz="0" w:space="0" w:color="auto"/>
            <w:left w:val="none" w:sz="0" w:space="0" w:color="auto"/>
            <w:bottom w:val="none" w:sz="0" w:space="0" w:color="auto"/>
            <w:right w:val="none" w:sz="0" w:space="0" w:color="auto"/>
          </w:divBdr>
        </w:div>
        <w:div w:id="3679132">
          <w:marLeft w:val="0"/>
          <w:marRight w:val="0"/>
          <w:marTop w:val="0"/>
          <w:marBottom w:val="0"/>
          <w:divBdr>
            <w:top w:val="none" w:sz="0" w:space="0" w:color="auto"/>
            <w:left w:val="none" w:sz="0" w:space="0" w:color="auto"/>
            <w:bottom w:val="none" w:sz="0" w:space="0" w:color="auto"/>
            <w:right w:val="none" w:sz="0" w:space="0" w:color="auto"/>
          </w:divBdr>
        </w:div>
        <w:div w:id="645011917">
          <w:marLeft w:val="0"/>
          <w:marRight w:val="0"/>
          <w:marTop w:val="0"/>
          <w:marBottom w:val="0"/>
          <w:divBdr>
            <w:top w:val="none" w:sz="0" w:space="0" w:color="auto"/>
            <w:left w:val="none" w:sz="0" w:space="0" w:color="auto"/>
            <w:bottom w:val="none" w:sz="0" w:space="0" w:color="auto"/>
            <w:right w:val="none" w:sz="0" w:space="0" w:color="auto"/>
          </w:divBdr>
        </w:div>
        <w:div w:id="1829200620">
          <w:marLeft w:val="0"/>
          <w:marRight w:val="0"/>
          <w:marTop w:val="0"/>
          <w:marBottom w:val="0"/>
          <w:divBdr>
            <w:top w:val="none" w:sz="0" w:space="0" w:color="auto"/>
            <w:left w:val="none" w:sz="0" w:space="0" w:color="auto"/>
            <w:bottom w:val="none" w:sz="0" w:space="0" w:color="auto"/>
            <w:right w:val="none" w:sz="0" w:space="0" w:color="auto"/>
          </w:divBdr>
        </w:div>
        <w:div w:id="714626056">
          <w:marLeft w:val="0"/>
          <w:marRight w:val="0"/>
          <w:marTop w:val="0"/>
          <w:marBottom w:val="0"/>
          <w:divBdr>
            <w:top w:val="none" w:sz="0" w:space="0" w:color="auto"/>
            <w:left w:val="none" w:sz="0" w:space="0" w:color="auto"/>
            <w:bottom w:val="none" w:sz="0" w:space="0" w:color="auto"/>
            <w:right w:val="none" w:sz="0" w:space="0" w:color="auto"/>
          </w:divBdr>
        </w:div>
        <w:div w:id="1228612365">
          <w:marLeft w:val="0"/>
          <w:marRight w:val="0"/>
          <w:marTop w:val="0"/>
          <w:marBottom w:val="0"/>
          <w:divBdr>
            <w:top w:val="none" w:sz="0" w:space="0" w:color="auto"/>
            <w:left w:val="none" w:sz="0" w:space="0" w:color="auto"/>
            <w:bottom w:val="none" w:sz="0" w:space="0" w:color="auto"/>
            <w:right w:val="none" w:sz="0" w:space="0" w:color="auto"/>
          </w:divBdr>
        </w:div>
        <w:div w:id="848953470">
          <w:marLeft w:val="0"/>
          <w:marRight w:val="0"/>
          <w:marTop w:val="0"/>
          <w:marBottom w:val="0"/>
          <w:divBdr>
            <w:top w:val="none" w:sz="0" w:space="0" w:color="auto"/>
            <w:left w:val="none" w:sz="0" w:space="0" w:color="auto"/>
            <w:bottom w:val="none" w:sz="0" w:space="0" w:color="auto"/>
            <w:right w:val="none" w:sz="0" w:space="0" w:color="auto"/>
          </w:divBdr>
        </w:div>
        <w:div w:id="2040160549">
          <w:marLeft w:val="0"/>
          <w:marRight w:val="0"/>
          <w:marTop w:val="0"/>
          <w:marBottom w:val="0"/>
          <w:divBdr>
            <w:top w:val="none" w:sz="0" w:space="0" w:color="auto"/>
            <w:left w:val="none" w:sz="0" w:space="0" w:color="auto"/>
            <w:bottom w:val="none" w:sz="0" w:space="0" w:color="auto"/>
            <w:right w:val="none" w:sz="0" w:space="0" w:color="auto"/>
          </w:divBdr>
        </w:div>
        <w:div w:id="1867254786">
          <w:marLeft w:val="0"/>
          <w:marRight w:val="0"/>
          <w:marTop w:val="0"/>
          <w:marBottom w:val="0"/>
          <w:divBdr>
            <w:top w:val="none" w:sz="0" w:space="0" w:color="auto"/>
            <w:left w:val="none" w:sz="0" w:space="0" w:color="auto"/>
            <w:bottom w:val="none" w:sz="0" w:space="0" w:color="auto"/>
            <w:right w:val="none" w:sz="0" w:space="0" w:color="auto"/>
          </w:divBdr>
        </w:div>
      </w:divsChild>
    </w:div>
    <w:div w:id="1143741532">
      <w:bodyDiv w:val="1"/>
      <w:marLeft w:val="0"/>
      <w:marRight w:val="0"/>
      <w:marTop w:val="0"/>
      <w:marBottom w:val="0"/>
      <w:divBdr>
        <w:top w:val="none" w:sz="0" w:space="0" w:color="auto"/>
        <w:left w:val="none" w:sz="0" w:space="0" w:color="auto"/>
        <w:bottom w:val="none" w:sz="0" w:space="0" w:color="auto"/>
        <w:right w:val="none" w:sz="0" w:space="0" w:color="auto"/>
      </w:divBdr>
    </w:div>
    <w:div w:id="1253591628">
      <w:bodyDiv w:val="1"/>
      <w:marLeft w:val="0"/>
      <w:marRight w:val="0"/>
      <w:marTop w:val="0"/>
      <w:marBottom w:val="0"/>
      <w:divBdr>
        <w:top w:val="none" w:sz="0" w:space="0" w:color="auto"/>
        <w:left w:val="none" w:sz="0" w:space="0" w:color="auto"/>
        <w:bottom w:val="none" w:sz="0" w:space="0" w:color="auto"/>
        <w:right w:val="none" w:sz="0" w:space="0" w:color="auto"/>
      </w:divBdr>
    </w:div>
    <w:div w:id="1275164316">
      <w:bodyDiv w:val="1"/>
      <w:marLeft w:val="0"/>
      <w:marRight w:val="0"/>
      <w:marTop w:val="0"/>
      <w:marBottom w:val="0"/>
      <w:divBdr>
        <w:top w:val="none" w:sz="0" w:space="0" w:color="auto"/>
        <w:left w:val="none" w:sz="0" w:space="0" w:color="auto"/>
        <w:bottom w:val="none" w:sz="0" w:space="0" w:color="auto"/>
        <w:right w:val="none" w:sz="0" w:space="0" w:color="auto"/>
      </w:divBdr>
    </w:div>
    <w:div w:id="1330669573">
      <w:bodyDiv w:val="1"/>
      <w:marLeft w:val="0"/>
      <w:marRight w:val="0"/>
      <w:marTop w:val="0"/>
      <w:marBottom w:val="0"/>
      <w:divBdr>
        <w:top w:val="none" w:sz="0" w:space="0" w:color="auto"/>
        <w:left w:val="none" w:sz="0" w:space="0" w:color="auto"/>
        <w:bottom w:val="none" w:sz="0" w:space="0" w:color="auto"/>
        <w:right w:val="none" w:sz="0" w:space="0" w:color="auto"/>
      </w:divBdr>
    </w:div>
    <w:div w:id="1421174604">
      <w:bodyDiv w:val="1"/>
      <w:marLeft w:val="0"/>
      <w:marRight w:val="0"/>
      <w:marTop w:val="0"/>
      <w:marBottom w:val="0"/>
      <w:divBdr>
        <w:top w:val="none" w:sz="0" w:space="0" w:color="auto"/>
        <w:left w:val="none" w:sz="0" w:space="0" w:color="auto"/>
        <w:bottom w:val="none" w:sz="0" w:space="0" w:color="auto"/>
        <w:right w:val="none" w:sz="0" w:space="0" w:color="auto"/>
      </w:divBdr>
    </w:div>
    <w:div w:id="1422871417">
      <w:bodyDiv w:val="1"/>
      <w:marLeft w:val="0"/>
      <w:marRight w:val="0"/>
      <w:marTop w:val="0"/>
      <w:marBottom w:val="0"/>
      <w:divBdr>
        <w:top w:val="none" w:sz="0" w:space="0" w:color="auto"/>
        <w:left w:val="none" w:sz="0" w:space="0" w:color="auto"/>
        <w:bottom w:val="none" w:sz="0" w:space="0" w:color="auto"/>
        <w:right w:val="none" w:sz="0" w:space="0" w:color="auto"/>
      </w:divBdr>
    </w:div>
    <w:div w:id="14665819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8399916">
      <w:bodyDiv w:val="1"/>
      <w:marLeft w:val="0"/>
      <w:marRight w:val="0"/>
      <w:marTop w:val="0"/>
      <w:marBottom w:val="0"/>
      <w:divBdr>
        <w:top w:val="none" w:sz="0" w:space="0" w:color="auto"/>
        <w:left w:val="none" w:sz="0" w:space="0" w:color="auto"/>
        <w:bottom w:val="none" w:sz="0" w:space="0" w:color="auto"/>
        <w:right w:val="none" w:sz="0" w:space="0" w:color="auto"/>
      </w:divBdr>
    </w:div>
    <w:div w:id="1918972308">
      <w:bodyDiv w:val="1"/>
      <w:marLeft w:val="0"/>
      <w:marRight w:val="0"/>
      <w:marTop w:val="0"/>
      <w:marBottom w:val="0"/>
      <w:divBdr>
        <w:top w:val="none" w:sz="0" w:space="0" w:color="auto"/>
        <w:left w:val="none" w:sz="0" w:space="0" w:color="auto"/>
        <w:bottom w:val="none" w:sz="0" w:space="0" w:color="auto"/>
        <w:right w:val="none" w:sz="0" w:space="0" w:color="auto"/>
      </w:divBdr>
    </w:div>
    <w:div w:id="1972708713">
      <w:bodyDiv w:val="1"/>
      <w:marLeft w:val="0"/>
      <w:marRight w:val="0"/>
      <w:marTop w:val="0"/>
      <w:marBottom w:val="0"/>
      <w:divBdr>
        <w:top w:val="none" w:sz="0" w:space="0" w:color="auto"/>
        <w:left w:val="none" w:sz="0" w:space="0" w:color="auto"/>
        <w:bottom w:val="none" w:sz="0" w:space="0" w:color="auto"/>
        <w:right w:val="none" w:sz="0" w:space="0" w:color="auto"/>
      </w:divBdr>
    </w:div>
    <w:div w:id="1996907552">
      <w:bodyDiv w:val="1"/>
      <w:marLeft w:val="0"/>
      <w:marRight w:val="0"/>
      <w:marTop w:val="0"/>
      <w:marBottom w:val="0"/>
      <w:divBdr>
        <w:top w:val="none" w:sz="0" w:space="0" w:color="auto"/>
        <w:left w:val="none" w:sz="0" w:space="0" w:color="auto"/>
        <w:bottom w:val="none" w:sz="0" w:space="0" w:color="auto"/>
        <w:right w:val="none" w:sz="0" w:space="0" w:color="auto"/>
      </w:divBdr>
    </w:div>
    <w:div w:id="214369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UNEP/OzL.Pro/ExCom/82/50</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FD754E9F-CB28-492C-BC5F-8664E35514C9}"/>
</file>

<file path=customXml/itemProps2.xml><?xml version="1.0" encoding="utf-8"?>
<ds:datastoreItem xmlns:ds="http://schemas.openxmlformats.org/officeDocument/2006/customXml" ds:itemID="{753171A8-C3C1-4B46-8E26-738AE0D63F0A}"/>
</file>

<file path=customXml/itemProps3.xml><?xml version="1.0" encoding="utf-8"?>
<ds:datastoreItem xmlns:ds="http://schemas.openxmlformats.org/officeDocument/2006/customXml" ds:itemID="{D4261FED-064E-485C-AF88-1DA280665F5D}"/>
</file>

<file path=customXml/itemProps4.xml><?xml version="1.0" encoding="utf-8"?>
<ds:datastoreItem xmlns:ds="http://schemas.openxmlformats.org/officeDocument/2006/customXml" ds:itemID="{D920F757-CBF3-4DEB-B9DD-B11C98F6F990}"/>
</file>

<file path=docProps/app.xml><?xml version="1.0" encoding="utf-8"?>
<Properties xmlns="http://schemas.openxmlformats.org/officeDocument/2006/extended-properties" xmlns:vt="http://schemas.openxmlformats.org/officeDocument/2006/docPropsVTypes">
  <Template>Eec80G</Template>
  <TotalTime>2</TotalTime>
  <Pages>11</Pages>
  <Words>3615</Words>
  <Characters>20612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Project proposal: Equatorial Guinea</vt:lpstr>
    </vt:vector>
  </TitlesOfParts>
  <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Equatorial Guinea</dc:title>
  <dc:subject/>
  <dc:creator>Julia Anne Dearing</dc:creator>
  <cp:lastModifiedBy>Julia Anne Dearing</cp:lastModifiedBy>
  <cp:revision>4</cp:revision>
  <cp:lastPrinted>2018-11-08T22:36:00Z</cp:lastPrinted>
  <dcterms:created xsi:type="dcterms:W3CDTF">2018-11-08T22:46:00Z</dcterms:created>
  <dcterms:modified xsi:type="dcterms:W3CDTF">2018-11-12T15:45:00Z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UNEP/OzL.Pro/ExCom/82/50</vt:lpwstr>
  </property>
  <property fmtid="{D5CDD505-2E9C-101B-9397-08002B2CF9AE}" pid="3" name="Revision date">
    <vt:lpwstr>8/11/2018</vt:lpwstr>
  </property>
  <property fmtid="{D5CDD505-2E9C-101B-9397-08002B2CF9AE}" pid="4" name="ContentTypeId">
    <vt:lpwstr>0x010100E84C8415FE8D8F42AA10616BA921B3F7</vt:lpwstr>
  </property>
</Properties>
</file>