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CE1EBB" w14:textId="77777777" w:rsidR="00EE66BA" w:rsidRDefault="00264ACF" w:rsidP="00894FE0">
      <w:r>
        <w:rPr>
          <w:noProof/>
          <w:lang w:val="en-CA" w:eastAsia="en-CA"/>
        </w:rPr>
        <w:drawing>
          <wp:anchor distT="0" distB="0" distL="114300" distR="114300" simplePos="0" relativeHeight="251658240" behindDoc="1" locked="0" layoutInCell="1" allowOverlap="1" wp14:anchorId="21209825" wp14:editId="7A799256">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t xml:space="preserve"> </w:t>
      </w:r>
    </w:p>
    <w:p w14:paraId="097DA3C3" w14:textId="77777777" w:rsidR="00D0546C" w:rsidRDefault="00D0546C" w:rsidP="00894FE0">
      <w:pPr>
        <w:tabs>
          <w:tab w:val="left" w:pos="1410"/>
        </w:tabs>
      </w:pPr>
    </w:p>
    <w:p w14:paraId="3400204F" w14:textId="77777777" w:rsidR="00D0546C" w:rsidRDefault="00D0546C" w:rsidP="00894FE0">
      <w:pPr>
        <w:ind w:left="5040"/>
      </w:pPr>
    </w:p>
    <w:p w14:paraId="03E4554A" w14:textId="74D5B92A" w:rsidR="003919B9" w:rsidRDefault="005A4390" w:rsidP="00894FE0">
      <w:pPr>
        <w:ind w:left="5040"/>
      </w:pPr>
      <w:r>
        <w:t xml:space="preserve"> </w:t>
      </w:r>
      <w:r>
        <w:br/>
        <w:t xml:space="preserve">   </w:t>
      </w:r>
      <w:r w:rsidR="00D0546C">
        <w:br/>
      </w:r>
      <w:r w:rsidR="00D0546C">
        <w:br/>
      </w:r>
      <w:r w:rsidR="00D0546C">
        <w:br/>
      </w:r>
      <w:r w:rsidR="00264ACF">
        <w:t xml:space="preserve">   </w:t>
      </w:r>
      <w:r w:rsidR="006A6DD4">
        <w:fldChar w:fldCharType="begin"/>
      </w:r>
      <w:r w:rsidR="006A6DD4">
        <w:instrText xml:space="preserve"> DOCPROPERTY "Document number"  \* MERGEFORMAT </w:instrText>
      </w:r>
      <w:r w:rsidR="006A6DD4">
        <w:fldChar w:fldCharType="separate"/>
      </w:r>
      <w:r w:rsidR="00AA5CD2">
        <w:t>UNEP/</w:t>
      </w:r>
      <w:proofErr w:type="spellStart"/>
      <w:r w:rsidR="00AA5CD2">
        <w:t>OzL.Pro</w:t>
      </w:r>
      <w:proofErr w:type="spellEnd"/>
      <w:r w:rsidR="00AA5CD2">
        <w:t>/</w:t>
      </w:r>
      <w:proofErr w:type="spellStart"/>
      <w:r w:rsidR="00AA5CD2">
        <w:t>ExCom</w:t>
      </w:r>
      <w:proofErr w:type="spellEnd"/>
      <w:r w:rsidR="00AA5CD2">
        <w:t>/84/60</w:t>
      </w:r>
      <w:r w:rsidR="006A6DD4">
        <w:fldChar w:fldCharType="end"/>
      </w:r>
      <w:r w:rsidR="00497D69">
        <w:t>*</w:t>
      </w:r>
      <w:r w:rsidR="003919B9">
        <w:br/>
        <w:t xml:space="preserve">   </w:t>
      </w:r>
      <w:r w:rsidR="003919B9">
        <w:fldChar w:fldCharType="begin"/>
      </w:r>
      <w:r w:rsidR="003919B9">
        <w:instrText xml:space="preserve"> DOCPROPERTY "Revision date" \@ "d MMMM YYYY"  \* MERGEFORMAT </w:instrText>
      </w:r>
      <w:r w:rsidR="003919B9">
        <w:fldChar w:fldCharType="separate"/>
      </w:r>
      <w:r w:rsidR="0017115D">
        <w:t>21 November 2019</w:t>
      </w:r>
      <w:r w:rsidR="003919B9">
        <w:fldChar w:fldCharType="end"/>
      </w:r>
    </w:p>
    <w:p w14:paraId="69A8BB9E" w14:textId="77777777" w:rsidR="003919B9" w:rsidRPr="003F73BA" w:rsidRDefault="003919B9" w:rsidP="00894FE0"/>
    <w:p w14:paraId="09327E09" w14:textId="77777777" w:rsidR="00EE66BA" w:rsidRDefault="00EE66BA" w:rsidP="00894FE0">
      <w:pPr>
        <w:tabs>
          <w:tab w:val="left" w:pos="8280"/>
        </w:tabs>
      </w:pPr>
    </w:p>
    <w:p w14:paraId="7119C661" w14:textId="77777777" w:rsidR="003919B9" w:rsidRDefault="003919B9" w:rsidP="00894FE0">
      <w:pPr>
        <w:tabs>
          <w:tab w:val="left" w:pos="8280"/>
        </w:tabs>
      </w:pPr>
    </w:p>
    <w:p w14:paraId="04DC7067" w14:textId="77777777" w:rsidR="003919B9" w:rsidRDefault="00D66982" w:rsidP="00894FE0">
      <w:pPr>
        <w:tabs>
          <w:tab w:val="left" w:pos="3940"/>
        </w:tabs>
      </w:pPr>
      <w:r>
        <w:tab/>
      </w:r>
    </w:p>
    <w:p w14:paraId="17D0C7F5" w14:textId="77777777" w:rsidR="003919B9" w:rsidRDefault="003919B9" w:rsidP="00894FE0">
      <w:pPr>
        <w:tabs>
          <w:tab w:val="left" w:pos="8280"/>
        </w:tabs>
      </w:pPr>
    </w:p>
    <w:p w14:paraId="3F93BFBF" w14:textId="77777777" w:rsidR="003919B9" w:rsidRDefault="003919B9" w:rsidP="00894FE0">
      <w:pPr>
        <w:tabs>
          <w:tab w:val="left" w:pos="8280"/>
        </w:tabs>
      </w:pPr>
    </w:p>
    <w:p w14:paraId="222FCFA4" w14:textId="77777777" w:rsidR="003919B9" w:rsidRDefault="003919B9" w:rsidP="00894FE0">
      <w:pPr>
        <w:tabs>
          <w:tab w:val="left" w:pos="8280"/>
        </w:tabs>
      </w:pPr>
    </w:p>
    <w:p w14:paraId="1F3D8479" w14:textId="77777777" w:rsidR="003919B9" w:rsidRDefault="003919B9" w:rsidP="00894FE0">
      <w:pPr>
        <w:tabs>
          <w:tab w:val="left" w:pos="8280"/>
        </w:tabs>
      </w:pPr>
    </w:p>
    <w:p w14:paraId="160FCAC9" w14:textId="77777777" w:rsidR="003919B9" w:rsidRDefault="003919B9" w:rsidP="00894FE0">
      <w:pPr>
        <w:tabs>
          <w:tab w:val="left" w:pos="8280"/>
        </w:tabs>
      </w:pPr>
    </w:p>
    <w:p w14:paraId="76E336AA" w14:textId="77777777" w:rsidR="003919B9" w:rsidRDefault="003919B9" w:rsidP="00894FE0">
      <w:pPr>
        <w:tabs>
          <w:tab w:val="left" w:pos="8280"/>
        </w:tabs>
      </w:pPr>
    </w:p>
    <w:p w14:paraId="05B51A10" w14:textId="77777777" w:rsidR="000E59CB" w:rsidRDefault="000E59CB" w:rsidP="00894FE0">
      <w:pPr>
        <w:tabs>
          <w:tab w:val="left" w:pos="8280"/>
        </w:tabs>
      </w:pPr>
    </w:p>
    <w:p w14:paraId="0FB5867F" w14:textId="77777777" w:rsidR="004731B8" w:rsidRDefault="004731B8" w:rsidP="00894FE0">
      <w:pPr>
        <w:tabs>
          <w:tab w:val="left" w:pos="8280"/>
        </w:tabs>
      </w:pPr>
    </w:p>
    <w:p w14:paraId="41F56FD5" w14:textId="76F28483" w:rsidR="00255CDE" w:rsidRPr="00FE3307" w:rsidRDefault="00255CDE" w:rsidP="00894FE0">
      <w:pPr>
        <w:jc w:val="center"/>
        <w:rPr>
          <w:b/>
          <w:lang w:val="en-CA"/>
        </w:rPr>
      </w:pPr>
      <w:r w:rsidRPr="00FE3307">
        <w:rPr>
          <w:b/>
          <w:lang w:val="en-CA"/>
        </w:rPr>
        <w:t>PROJECT PROPOSAL</w:t>
      </w:r>
      <w:r w:rsidR="0040626C">
        <w:rPr>
          <w:b/>
          <w:lang w:val="en-CA"/>
        </w:rPr>
        <w:t>S</w:t>
      </w:r>
      <w:r w:rsidRPr="00FE3307">
        <w:rPr>
          <w:b/>
          <w:lang w:val="en-CA"/>
        </w:rPr>
        <w:t xml:space="preserve">: </w:t>
      </w:r>
      <w:r w:rsidR="00EF5B12">
        <w:rPr>
          <w:b/>
          <w:lang w:val="en-CA"/>
        </w:rPr>
        <w:t>TUNISIA</w:t>
      </w:r>
    </w:p>
    <w:p w14:paraId="7FD012F8" w14:textId="77777777" w:rsidR="00255CDE" w:rsidRPr="00FE3307" w:rsidRDefault="00255CDE" w:rsidP="00894FE0">
      <w:pPr>
        <w:rPr>
          <w:lang w:val="en-CA"/>
        </w:rPr>
      </w:pPr>
    </w:p>
    <w:p w14:paraId="6C74B711" w14:textId="77777777" w:rsidR="00255CDE" w:rsidRPr="00FE3307" w:rsidRDefault="00255CDE" w:rsidP="00894FE0">
      <w:pPr>
        <w:rPr>
          <w:lang w:val="en-CA"/>
        </w:rPr>
      </w:pPr>
    </w:p>
    <w:p w14:paraId="549FF47F" w14:textId="3F19F6CD" w:rsidR="00255CDE" w:rsidRPr="00FE3307" w:rsidRDefault="00255CDE" w:rsidP="00894FE0">
      <w:pPr>
        <w:ind w:firstLine="720"/>
        <w:rPr>
          <w:lang w:val="en-CA"/>
        </w:rPr>
      </w:pPr>
      <w:r w:rsidRPr="00FE3307">
        <w:rPr>
          <w:lang w:val="en-CA"/>
        </w:rPr>
        <w:t>This document consists of the comments and recommendation of the Secretariat on the following project proposal</w:t>
      </w:r>
      <w:r w:rsidR="00024160">
        <w:rPr>
          <w:lang w:val="en-CA"/>
        </w:rPr>
        <w:t>s</w:t>
      </w:r>
      <w:r w:rsidRPr="00FE3307">
        <w:rPr>
          <w:lang w:val="en-CA"/>
        </w:rPr>
        <w:t xml:space="preserve">: </w:t>
      </w:r>
    </w:p>
    <w:p w14:paraId="17738694" w14:textId="77777777" w:rsidR="00255CDE" w:rsidRPr="00FE3307" w:rsidRDefault="00255CDE" w:rsidP="00894FE0">
      <w:pPr>
        <w:rPr>
          <w:lang w:val="en-CA"/>
        </w:rPr>
      </w:pPr>
    </w:p>
    <w:p w14:paraId="45FE9875" w14:textId="77777777" w:rsidR="00255CDE" w:rsidRPr="00FE3307" w:rsidRDefault="00255CDE" w:rsidP="00894FE0">
      <w:pPr>
        <w:rPr>
          <w:u w:val="single"/>
          <w:lang w:val="en-CA"/>
        </w:rPr>
      </w:pPr>
      <w:r w:rsidRPr="00FE3307">
        <w:rPr>
          <w:u w:val="single"/>
          <w:lang w:val="en-CA"/>
        </w:rPr>
        <w:t>Phase-out</w:t>
      </w:r>
    </w:p>
    <w:p w14:paraId="532B9F4A" w14:textId="223D701B" w:rsidR="00255CDE" w:rsidRDefault="00255CDE" w:rsidP="00894FE0">
      <w:pPr>
        <w:rPr>
          <w:lang w:val="en-CA"/>
        </w:rPr>
      </w:pPr>
    </w:p>
    <w:tbl>
      <w:tblPr>
        <w:tblW w:w="9450" w:type="dxa"/>
        <w:tblLook w:val="0000" w:firstRow="0" w:lastRow="0" w:firstColumn="0" w:lastColumn="0" w:noHBand="0" w:noVBand="0"/>
      </w:tblPr>
      <w:tblGrid>
        <w:gridCol w:w="468"/>
        <w:gridCol w:w="6282"/>
        <w:gridCol w:w="2700"/>
      </w:tblGrid>
      <w:tr w:rsidR="00024160" w:rsidRPr="003C4CB5" w14:paraId="7E2BF483" w14:textId="77777777" w:rsidTr="00894FE0">
        <w:trPr>
          <w:cantSplit/>
        </w:trPr>
        <w:tc>
          <w:tcPr>
            <w:tcW w:w="468" w:type="dxa"/>
          </w:tcPr>
          <w:p w14:paraId="5BF0F507" w14:textId="77777777" w:rsidR="00024160" w:rsidRPr="003C4CB5" w:rsidRDefault="00024160" w:rsidP="00894FE0">
            <w:pPr>
              <w:numPr>
                <w:ilvl w:val="0"/>
                <w:numId w:val="22"/>
              </w:numPr>
              <w:jc w:val="left"/>
            </w:pPr>
          </w:p>
        </w:tc>
        <w:tc>
          <w:tcPr>
            <w:tcW w:w="6282" w:type="dxa"/>
          </w:tcPr>
          <w:p w14:paraId="45F4F6AB" w14:textId="1BD0A461" w:rsidR="00024160" w:rsidRPr="003C4CB5" w:rsidRDefault="00024160" w:rsidP="00894FE0">
            <w:pPr>
              <w:ind w:right="-18"/>
              <w:rPr>
                <w:szCs w:val="24"/>
              </w:rPr>
            </w:pPr>
            <w:r w:rsidRPr="003C4CB5">
              <w:rPr>
                <w:szCs w:val="24"/>
              </w:rPr>
              <w:t>HCFC phase-out management plan (stage</w:t>
            </w:r>
            <w:r>
              <w:rPr>
                <w:szCs w:val="24"/>
              </w:rPr>
              <w:t> </w:t>
            </w:r>
            <w:r w:rsidRPr="003C4CB5">
              <w:rPr>
                <w:szCs w:val="24"/>
              </w:rPr>
              <w:t xml:space="preserve">I, </w:t>
            </w:r>
            <w:r>
              <w:rPr>
                <w:szCs w:val="24"/>
              </w:rPr>
              <w:t>third</w:t>
            </w:r>
            <w:r w:rsidRPr="003C4CB5">
              <w:rPr>
                <w:szCs w:val="24"/>
              </w:rPr>
              <w:t xml:space="preserve"> </w:t>
            </w:r>
            <w:r w:rsidR="003F137B">
              <w:rPr>
                <w:szCs w:val="24"/>
              </w:rPr>
              <w:t xml:space="preserve">and final </w:t>
            </w:r>
            <w:r w:rsidRPr="003C4CB5">
              <w:rPr>
                <w:szCs w:val="24"/>
              </w:rPr>
              <w:t>tranche)</w:t>
            </w:r>
          </w:p>
        </w:tc>
        <w:tc>
          <w:tcPr>
            <w:tcW w:w="2700" w:type="dxa"/>
          </w:tcPr>
          <w:p w14:paraId="61A7D1E4" w14:textId="734FA3A3" w:rsidR="00024160" w:rsidRPr="003C4CB5" w:rsidRDefault="00024160" w:rsidP="00894FE0">
            <w:pPr>
              <w:ind w:left="-558"/>
              <w:jc w:val="right"/>
              <w:rPr>
                <w:snapToGrid w:val="0"/>
              </w:rPr>
            </w:pPr>
            <w:r w:rsidRPr="00024160">
              <w:rPr>
                <w:snapToGrid w:val="0"/>
              </w:rPr>
              <w:t>France, UNEP and UNIDO</w:t>
            </w:r>
          </w:p>
        </w:tc>
      </w:tr>
    </w:tbl>
    <w:p w14:paraId="2A027774" w14:textId="77777777" w:rsidR="00024160" w:rsidRPr="00FE3307" w:rsidRDefault="00024160" w:rsidP="00894FE0">
      <w:pPr>
        <w:rPr>
          <w:lang w:val="en-CA"/>
        </w:rPr>
      </w:pPr>
    </w:p>
    <w:tbl>
      <w:tblPr>
        <w:tblW w:w="9468" w:type="dxa"/>
        <w:tblLook w:val="0000" w:firstRow="0" w:lastRow="0" w:firstColumn="0" w:lastColumn="0" w:noHBand="0" w:noVBand="0"/>
      </w:tblPr>
      <w:tblGrid>
        <w:gridCol w:w="468"/>
        <w:gridCol w:w="7020"/>
        <w:gridCol w:w="1980"/>
      </w:tblGrid>
      <w:tr w:rsidR="00024160" w:rsidRPr="003C4CB5" w14:paraId="0E0F95E8" w14:textId="77777777" w:rsidTr="001E0716">
        <w:trPr>
          <w:cantSplit/>
        </w:trPr>
        <w:tc>
          <w:tcPr>
            <w:tcW w:w="468" w:type="dxa"/>
          </w:tcPr>
          <w:p w14:paraId="4CF5AE2E" w14:textId="77777777" w:rsidR="00024160" w:rsidRPr="003C4CB5" w:rsidRDefault="00024160" w:rsidP="00894FE0">
            <w:pPr>
              <w:numPr>
                <w:ilvl w:val="0"/>
                <w:numId w:val="22"/>
              </w:numPr>
              <w:jc w:val="left"/>
            </w:pPr>
          </w:p>
        </w:tc>
        <w:tc>
          <w:tcPr>
            <w:tcW w:w="7020" w:type="dxa"/>
            <w:vAlign w:val="bottom"/>
          </w:tcPr>
          <w:p w14:paraId="082806D6" w14:textId="5E0437ED" w:rsidR="00024160" w:rsidRPr="003C4CB5" w:rsidRDefault="00024160" w:rsidP="00894FE0">
            <w:pPr>
              <w:ind w:right="-18"/>
              <w:rPr>
                <w:szCs w:val="24"/>
              </w:rPr>
            </w:pPr>
            <w:r w:rsidRPr="003C4CB5">
              <w:rPr>
                <w:szCs w:val="24"/>
              </w:rPr>
              <w:t>HCFC phase-out management plan (stage</w:t>
            </w:r>
            <w:r>
              <w:rPr>
                <w:szCs w:val="24"/>
              </w:rPr>
              <w:t> </w:t>
            </w:r>
            <w:r w:rsidRPr="003C4CB5">
              <w:rPr>
                <w:szCs w:val="24"/>
              </w:rPr>
              <w:t xml:space="preserve">II, </w:t>
            </w:r>
            <w:r>
              <w:rPr>
                <w:szCs w:val="24"/>
              </w:rPr>
              <w:t>first</w:t>
            </w:r>
            <w:r w:rsidRPr="003C4CB5">
              <w:rPr>
                <w:szCs w:val="24"/>
              </w:rPr>
              <w:t xml:space="preserve"> tranche)</w:t>
            </w:r>
          </w:p>
        </w:tc>
        <w:tc>
          <w:tcPr>
            <w:tcW w:w="1980" w:type="dxa"/>
          </w:tcPr>
          <w:p w14:paraId="029AF758" w14:textId="425D5EFB" w:rsidR="00024160" w:rsidRPr="003C4CB5" w:rsidRDefault="00024160" w:rsidP="00894FE0">
            <w:pPr>
              <w:ind w:left="-558"/>
              <w:jc w:val="right"/>
              <w:rPr>
                <w:snapToGrid w:val="0"/>
              </w:rPr>
            </w:pPr>
            <w:r>
              <w:rPr>
                <w:snapToGrid w:val="0"/>
              </w:rPr>
              <w:t>UNEP and UNIDO</w:t>
            </w:r>
          </w:p>
        </w:tc>
      </w:tr>
    </w:tbl>
    <w:p w14:paraId="4C3FB84C" w14:textId="77777777" w:rsidR="00255CDE" w:rsidRPr="00FE3307" w:rsidRDefault="00255CDE" w:rsidP="00894FE0">
      <w:pPr>
        <w:rPr>
          <w:lang w:val="en-CA"/>
        </w:rPr>
      </w:pPr>
    </w:p>
    <w:p w14:paraId="438E2509" w14:textId="77777777" w:rsidR="00255CDE" w:rsidRPr="00FE3307" w:rsidRDefault="00255CDE" w:rsidP="00894FE0">
      <w:pPr>
        <w:rPr>
          <w:lang w:val="en-CA"/>
        </w:rPr>
      </w:pPr>
    </w:p>
    <w:p w14:paraId="68B7D056" w14:textId="27D23D56" w:rsidR="00497D69" w:rsidRPr="00FE3307" w:rsidRDefault="00497D69" w:rsidP="00894FE0">
      <w:pPr>
        <w:rPr>
          <w:lang w:val="en-CA"/>
        </w:rPr>
      </w:pPr>
    </w:p>
    <w:p w14:paraId="3258CCFA" w14:textId="77777777" w:rsidR="00497D69" w:rsidRDefault="00497D69" w:rsidP="00894FE0">
      <w:pPr>
        <w:spacing w:after="80"/>
        <w:jc w:val="center"/>
        <w:rPr>
          <w:b/>
          <w:sz w:val="24"/>
          <w:lang w:val="en-CA"/>
        </w:rPr>
      </w:pPr>
    </w:p>
    <w:p w14:paraId="360F6CF8" w14:textId="77777777" w:rsidR="00497D69" w:rsidRDefault="00497D69" w:rsidP="00894FE0">
      <w:pPr>
        <w:spacing w:after="80"/>
        <w:jc w:val="center"/>
        <w:rPr>
          <w:b/>
          <w:sz w:val="24"/>
          <w:lang w:val="en-CA"/>
        </w:rPr>
      </w:pPr>
    </w:p>
    <w:p w14:paraId="63390346" w14:textId="77777777" w:rsidR="00497D69" w:rsidRDefault="00497D69" w:rsidP="00894FE0">
      <w:pPr>
        <w:spacing w:after="80"/>
        <w:jc w:val="center"/>
        <w:rPr>
          <w:b/>
          <w:sz w:val="24"/>
          <w:lang w:val="en-CA"/>
        </w:rPr>
      </w:pPr>
    </w:p>
    <w:p w14:paraId="79973D1E" w14:textId="77777777" w:rsidR="00497D69" w:rsidRDefault="00497D69" w:rsidP="00894FE0">
      <w:pPr>
        <w:spacing w:after="80"/>
        <w:jc w:val="center"/>
        <w:rPr>
          <w:b/>
          <w:sz w:val="24"/>
          <w:lang w:val="en-CA"/>
        </w:rPr>
      </w:pPr>
    </w:p>
    <w:p w14:paraId="2B13AA5F" w14:textId="77777777" w:rsidR="00497D69" w:rsidRDefault="00497D69" w:rsidP="00894FE0">
      <w:pPr>
        <w:spacing w:after="80"/>
        <w:jc w:val="center"/>
        <w:rPr>
          <w:b/>
          <w:sz w:val="24"/>
          <w:lang w:val="en-CA"/>
        </w:rPr>
      </w:pPr>
    </w:p>
    <w:p w14:paraId="149D1AF1" w14:textId="77777777" w:rsidR="00497D69" w:rsidRDefault="00497D69" w:rsidP="00894FE0">
      <w:pPr>
        <w:spacing w:after="80"/>
        <w:jc w:val="center"/>
        <w:rPr>
          <w:b/>
          <w:sz w:val="24"/>
          <w:lang w:val="en-CA"/>
        </w:rPr>
      </w:pPr>
    </w:p>
    <w:p w14:paraId="2A67C20A" w14:textId="77777777" w:rsidR="00497D69" w:rsidRDefault="00497D69" w:rsidP="00894FE0">
      <w:pPr>
        <w:spacing w:after="80"/>
        <w:jc w:val="center"/>
        <w:rPr>
          <w:b/>
          <w:sz w:val="24"/>
          <w:lang w:val="en-CA"/>
        </w:rPr>
      </w:pPr>
    </w:p>
    <w:p w14:paraId="446325B3" w14:textId="77777777" w:rsidR="00497D69" w:rsidRDefault="00497D69" w:rsidP="00894FE0">
      <w:pPr>
        <w:spacing w:after="80"/>
        <w:jc w:val="center"/>
        <w:rPr>
          <w:b/>
          <w:sz w:val="24"/>
          <w:lang w:val="en-CA"/>
        </w:rPr>
      </w:pPr>
    </w:p>
    <w:p w14:paraId="2022D8B0" w14:textId="77777777" w:rsidR="00497D69" w:rsidRDefault="00497D69" w:rsidP="00894FE0">
      <w:pPr>
        <w:spacing w:after="80"/>
        <w:jc w:val="center"/>
        <w:rPr>
          <w:b/>
          <w:sz w:val="24"/>
          <w:lang w:val="en-CA"/>
        </w:rPr>
      </w:pPr>
    </w:p>
    <w:p w14:paraId="1BE66E6A" w14:textId="77777777" w:rsidR="00497D69" w:rsidRDefault="00497D69" w:rsidP="00894FE0">
      <w:pPr>
        <w:spacing w:after="80"/>
        <w:jc w:val="center"/>
        <w:rPr>
          <w:b/>
          <w:sz w:val="24"/>
          <w:lang w:val="en-CA"/>
        </w:rPr>
      </w:pPr>
    </w:p>
    <w:p w14:paraId="28C1AA24" w14:textId="77777777" w:rsidR="00497D69" w:rsidRDefault="00497D69" w:rsidP="00894FE0">
      <w:pPr>
        <w:spacing w:after="80"/>
        <w:jc w:val="center"/>
        <w:rPr>
          <w:b/>
          <w:sz w:val="24"/>
          <w:lang w:val="en-CA"/>
        </w:rPr>
      </w:pPr>
    </w:p>
    <w:p w14:paraId="197C1117" w14:textId="77777777" w:rsidR="00497D69" w:rsidRDefault="00497D69" w:rsidP="00894FE0">
      <w:pPr>
        <w:spacing w:after="80"/>
        <w:jc w:val="center"/>
        <w:rPr>
          <w:b/>
          <w:sz w:val="24"/>
          <w:lang w:val="en-CA"/>
        </w:rPr>
      </w:pPr>
    </w:p>
    <w:p w14:paraId="2EDA1DB8" w14:textId="27B964AD" w:rsidR="00497D69" w:rsidRDefault="00497D69" w:rsidP="00894FE0">
      <w:pPr>
        <w:spacing w:after="80"/>
        <w:jc w:val="center"/>
        <w:rPr>
          <w:b/>
          <w:sz w:val="24"/>
          <w:lang w:val="en-CA"/>
        </w:rPr>
      </w:pPr>
    </w:p>
    <w:p w14:paraId="0E580EDA" w14:textId="29854C7F" w:rsidR="00497D69" w:rsidRPr="00497D69" w:rsidRDefault="00497D69" w:rsidP="00497D69">
      <w:pPr>
        <w:spacing w:after="80"/>
        <w:jc w:val="left"/>
        <w:rPr>
          <w:sz w:val="20"/>
          <w:szCs w:val="20"/>
          <w:lang w:val="en-CA"/>
        </w:rPr>
      </w:pPr>
      <w:r w:rsidRPr="00497D69">
        <w:rPr>
          <w:sz w:val="20"/>
          <w:szCs w:val="20"/>
          <w:lang w:val="en-CA"/>
        </w:rPr>
        <w:t>*Reissued for technical reasons</w:t>
      </w:r>
      <w:r w:rsidR="00FD788A">
        <w:rPr>
          <w:sz w:val="20"/>
          <w:szCs w:val="20"/>
          <w:lang w:val="en-CA"/>
        </w:rPr>
        <w:t xml:space="preserve"> on </w:t>
      </w:r>
      <w:r w:rsidR="0017115D">
        <w:rPr>
          <w:sz w:val="20"/>
          <w:szCs w:val="20"/>
          <w:lang w:val="en-CA"/>
        </w:rPr>
        <w:t xml:space="preserve">22 </w:t>
      </w:r>
      <w:r w:rsidR="00FD788A">
        <w:rPr>
          <w:sz w:val="20"/>
          <w:szCs w:val="20"/>
          <w:lang w:val="en-CA"/>
        </w:rPr>
        <w:t>November 2019</w:t>
      </w:r>
    </w:p>
    <w:p w14:paraId="1F3C546D" w14:textId="0D5FF428" w:rsidR="00EF5B12" w:rsidRDefault="00EF5B12" w:rsidP="00894FE0">
      <w:pPr>
        <w:spacing w:after="80"/>
        <w:jc w:val="center"/>
        <w:rPr>
          <w:b/>
          <w:sz w:val="24"/>
          <w:lang w:val="en-CA"/>
        </w:rPr>
      </w:pPr>
      <w:r w:rsidRPr="00EF5B12">
        <w:rPr>
          <w:b/>
          <w:sz w:val="24"/>
          <w:lang w:val="en-CA"/>
        </w:rPr>
        <w:lastRenderedPageBreak/>
        <w:t>PROJECT EVALUATION SHEET – MULTI-YEAR PROJECTS</w:t>
      </w:r>
    </w:p>
    <w:p w14:paraId="687FA905" w14:textId="66DCFF2D" w:rsidR="00EF5B12" w:rsidRPr="00FE3307" w:rsidRDefault="00EF5B12" w:rsidP="00894FE0">
      <w:pPr>
        <w:spacing w:after="80"/>
        <w:jc w:val="center"/>
        <w:rPr>
          <w:lang w:val="en-CA"/>
        </w:rPr>
      </w:pPr>
      <w:r w:rsidRPr="00EF5B12">
        <w:rPr>
          <w:b/>
          <w:sz w:val="24"/>
          <w:lang w:val="en-CA"/>
        </w:rPr>
        <w:t>Tunisia</w:t>
      </w:r>
    </w:p>
    <w:tbl>
      <w:tblPr>
        <w:tblStyle w:val="TableGrid"/>
        <w:tblW w:w="10000" w:type="dxa"/>
        <w:tblLook w:val="04A0" w:firstRow="1" w:lastRow="0" w:firstColumn="1" w:lastColumn="0" w:noHBand="0" w:noVBand="1"/>
      </w:tblPr>
      <w:tblGrid>
        <w:gridCol w:w="2499"/>
        <w:gridCol w:w="2499"/>
        <w:gridCol w:w="2501"/>
        <w:gridCol w:w="2501"/>
      </w:tblGrid>
      <w:tr w:rsidR="00EF5B12" w:rsidRPr="00EF5B12" w14:paraId="79F4FFB2" w14:textId="77777777" w:rsidTr="00AA5CD2">
        <w:trPr>
          <w:trHeight w:val="240"/>
        </w:trPr>
        <w:tc>
          <w:tcPr>
            <w:tcW w:w="2337" w:type="dxa"/>
            <w:shd w:val="clear" w:color="auto" w:fill="auto"/>
          </w:tcPr>
          <w:p w14:paraId="04841357" w14:textId="77777777" w:rsidR="00EF5B12" w:rsidRPr="00EF5B12" w:rsidRDefault="00EF5B12" w:rsidP="00894FE0">
            <w:pPr>
              <w:spacing w:after="80"/>
              <w:jc w:val="left"/>
              <w:rPr>
                <w:b/>
                <w:sz w:val="18"/>
                <w:lang w:val="en-CA"/>
              </w:rPr>
            </w:pPr>
            <w:r w:rsidRPr="00EF5B12">
              <w:rPr>
                <w:b/>
                <w:sz w:val="18"/>
                <w:lang w:val="en-CA"/>
              </w:rPr>
              <w:t>(I) PROJECT TITLE</w:t>
            </w:r>
          </w:p>
        </w:tc>
        <w:tc>
          <w:tcPr>
            <w:tcW w:w="2337" w:type="dxa"/>
            <w:shd w:val="clear" w:color="auto" w:fill="auto"/>
          </w:tcPr>
          <w:p w14:paraId="59E6A102" w14:textId="77777777" w:rsidR="00EF5B12" w:rsidRPr="00EF5B12" w:rsidRDefault="00EF5B12" w:rsidP="00894FE0">
            <w:pPr>
              <w:spacing w:after="80"/>
              <w:jc w:val="center"/>
              <w:rPr>
                <w:b/>
                <w:sz w:val="18"/>
                <w:lang w:val="en-CA"/>
              </w:rPr>
            </w:pPr>
            <w:r w:rsidRPr="00EF5B12">
              <w:rPr>
                <w:b/>
                <w:sz w:val="18"/>
                <w:lang w:val="en-CA"/>
              </w:rPr>
              <w:t>AGENCY</w:t>
            </w:r>
          </w:p>
        </w:tc>
        <w:tc>
          <w:tcPr>
            <w:tcW w:w="2338" w:type="dxa"/>
            <w:shd w:val="clear" w:color="auto" w:fill="auto"/>
          </w:tcPr>
          <w:p w14:paraId="7FBBB099" w14:textId="77777777" w:rsidR="00EF5B12" w:rsidRPr="00EF5B12" w:rsidRDefault="00EF5B12" w:rsidP="00894FE0">
            <w:pPr>
              <w:spacing w:after="80"/>
              <w:jc w:val="center"/>
              <w:rPr>
                <w:b/>
                <w:sz w:val="18"/>
                <w:lang w:val="en-CA"/>
              </w:rPr>
            </w:pPr>
            <w:r w:rsidRPr="00EF5B12">
              <w:rPr>
                <w:b/>
                <w:sz w:val="18"/>
                <w:lang w:val="en-CA"/>
              </w:rPr>
              <w:t>MEETING APPROVED</w:t>
            </w:r>
          </w:p>
        </w:tc>
        <w:tc>
          <w:tcPr>
            <w:tcW w:w="2338" w:type="dxa"/>
            <w:shd w:val="clear" w:color="auto" w:fill="auto"/>
          </w:tcPr>
          <w:p w14:paraId="5E72ECD8" w14:textId="77777777" w:rsidR="00EF5B12" w:rsidRPr="00EF5B12" w:rsidRDefault="00EF5B12" w:rsidP="00894FE0">
            <w:pPr>
              <w:spacing w:after="80"/>
              <w:jc w:val="center"/>
              <w:rPr>
                <w:b/>
                <w:sz w:val="18"/>
                <w:lang w:val="en-CA"/>
              </w:rPr>
            </w:pPr>
            <w:r w:rsidRPr="00EF5B12">
              <w:rPr>
                <w:b/>
                <w:sz w:val="18"/>
                <w:lang w:val="en-CA"/>
              </w:rPr>
              <w:t>CONTROL MEASURE</w:t>
            </w:r>
          </w:p>
        </w:tc>
      </w:tr>
      <w:tr w:rsidR="00EF5B12" w:rsidRPr="00EF5B12" w14:paraId="488E8053" w14:textId="77777777" w:rsidTr="00AA5CD2">
        <w:trPr>
          <w:trHeight w:val="240"/>
        </w:trPr>
        <w:tc>
          <w:tcPr>
            <w:tcW w:w="2337" w:type="dxa"/>
            <w:shd w:val="clear" w:color="auto" w:fill="auto"/>
          </w:tcPr>
          <w:p w14:paraId="470238B7" w14:textId="77777777" w:rsidR="00EF5B12" w:rsidRPr="00EF5B12" w:rsidRDefault="00EF5B12" w:rsidP="00894FE0">
            <w:pPr>
              <w:spacing w:after="80"/>
              <w:jc w:val="center"/>
              <w:rPr>
                <w:sz w:val="18"/>
                <w:lang w:val="en-CA"/>
              </w:rPr>
            </w:pPr>
            <w:r>
              <w:rPr>
                <w:sz w:val="18"/>
                <w:lang w:val="en-CA"/>
              </w:rPr>
              <w:t>HCFC phase out plan (Stage I)</w:t>
            </w:r>
          </w:p>
        </w:tc>
        <w:tc>
          <w:tcPr>
            <w:tcW w:w="2337" w:type="dxa"/>
            <w:shd w:val="clear" w:color="auto" w:fill="auto"/>
          </w:tcPr>
          <w:p w14:paraId="3B46916F" w14:textId="77777777" w:rsidR="00EF5B12" w:rsidRPr="00EF5B12" w:rsidRDefault="00EF5B12" w:rsidP="00894FE0">
            <w:pPr>
              <w:spacing w:after="80"/>
              <w:jc w:val="center"/>
              <w:rPr>
                <w:sz w:val="18"/>
                <w:lang w:val="en-CA"/>
              </w:rPr>
            </w:pPr>
            <w:r>
              <w:rPr>
                <w:sz w:val="18"/>
                <w:lang w:val="en-CA"/>
              </w:rPr>
              <w:t>France, UNEP, UNIDO (lead)</w:t>
            </w:r>
          </w:p>
        </w:tc>
        <w:tc>
          <w:tcPr>
            <w:tcW w:w="2338" w:type="dxa"/>
            <w:shd w:val="clear" w:color="auto" w:fill="auto"/>
          </w:tcPr>
          <w:p w14:paraId="1D4617B5" w14:textId="77777777" w:rsidR="00EF5B12" w:rsidRPr="00EF5B12" w:rsidRDefault="00EF5B12" w:rsidP="00894FE0">
            <w:pPr>
              <w:spacing w:after="80"/>
              <w:jc w:val="center"/>
              <w:rPr>
                <w:sz w:val="18"/>
                <w:lang w:val="en-CA"/>
              </w:rPr>
            </w:pPr>
            <w:r>
              <w:rPr>
                <w:sz w:val="18"/>
                <w:lang w:val="en-CA"/>
              </w:rPr>
              <w:t>72</w:t>
            </w:r>
            <w:r w:rsidRPr="00EF5B12">
              <w:rPr>
                <w:sz w:val="18"/>
                <w:vertAlign w:val="superscript"/>
                <w:lang w:val="en-CA"/>
              </w:rPr>
              <w:t>nd</w:t>
            </w:r>
          </w:p>
        </w:tc>
        <w:tc>
          <w:tcPr>
            <w:tcW w:w="2338" w:type="dxa"/>
            <w:shd w:val="clear" w:color="auto" w:fill="auto"/>
          </w:tcPr>
          <w:p w14:paraId="25084011" w14:textId="77777777" w:rsidR="00EF5B12" w:rsidRPr="00EF5B12" w:rsidRDefault="00EF5B12" w:rsidP="00894FE0">
            <w:pPr>
              <w:spacing w:after="80"/>
              <w:jc w:val="center"/>
              <w:rPr>
                <w:sz w:val="18"/>
                <w:lang w:val="en-CA"/>
              </w:rPr>
            </w:pPr>
            <w:r>
              <w:rPr>
                <w:sz w:val="18"/>
                <w:lang w:val="en-CA"/>
              </w:rPr>
              <w:t>15% by 2018</w:t>
            </w:r>
          </w:p>
        </w:tc>
      </w:tr>
    </w:tbl>
    <w:p w14:paraId="1DDDDA2E" w14:textId="77777777" w:rsidR="00EF5B12" w:rsidRPr="00C6024C" w:rsidRDefault="00EF5B12" w:rsidP="00894FE0">
      <w:pPr>
        <w:spacing w:after="60"/>
        <w:jc w:val="center"/>
        <w:rPr>
          <w:sz w:val="16"/>
          <w:szCs w:val="16"/>
          <w:lang w:val="en-CA"/>
        </w:rPr>
      </w:pPr>
    </w:p>
    <w:tbl>
      <w:tblPr>
        <w:tblStyle w:val="TableGrid"/>
        <w:tblW w:w="10000" w:type="dxa"/>
        <w:tblLook w:val="04A0" w:firstRow="1" w:lastRow="0" w:firstColumn="1" w:lastColumn="0" w:noHBand="0" w:noVBand="1"/>
      </w:tblPr>
      <w:tblGrid>
        <w:gridCol w:w="5200"/>
        <w:gridCol w:w="2400"/>
        <w:gridCol w:w="2400"/>
      </w:tblGrid>
      <w:tr w:rsidR="00EF5B12" w:rsidRPr="00917CDE" w14:paraId="652120C4" w14:textId="77777777" w:rsidTr="00AA5CD2">
        <w:trPr>
          <w:trHeight w:val="240"/>
        </w:trPr>
        <w:tc>
          <w:tcPr>
            <w:tcW w:w="5200" w:type="dxa"/>
            <w:shd w:val="clear" w:color="auto" w:fill="auto"/>
          </w:tcPr>
          <w:p w14:paraId="6307CB02" w14:textId="77777777" w:rsidR="00EF5B12" w:rsidRPr="00917CDE" w:rsidRDefault="00EF5B12" w:rsidP="00894FE0">
            <w:pPr>
              <w:spacing w:after="60"/>
              <w:jc w:val="left"/>
              <w:rPr>
                <w:b/>
                <w:sz w:val="18"/>
                <w:lang w:val="en-CA"/>
              </w:rPr>
            </w:pPr>
            <w:r w:rsidRPr="00917CDE">
              <w:rPr>
                <w:b/>
                <w:sz w:val="18"/>
                <w:lang w:val="en-CA"/>
              </w:rPr>
              <w:t>(II) LATEST ARTICLE 7 DATA (Annex C Group l)</w:t>
            </w:r>
          </w:p>
        </w:tc>
        <w:tc>
          <w:tcPr>
            <w:tcW w:w="2400" w:type="dxa"/>
            <w:shd w:val="clear" w:color="auto" w:fill="auto"/>
          </w:tcPr>
          <w:p w14:paraId="3D0403B0" w14:textId="77777777" w:rsidR="00EF5B12" w:rsidRPr="00917CDE" w:rsidRDefault="00EF5B12" w:rsidP="00894FE0">
            <w:pPr>
              <w:spacing w:after="60"/>
              <w:jc w:val="center"/>
              <w:rPr>
                <w:sz w:val="18"/>
                <w:lang w:val="en-CA"/>
              </w:rPr>
            </w:pPr>
            <w:r w:rsidRPr="00917CDE">
              <w:rPr>
                <w:sz w:val="18"/>
                <w:lang w:val="en-CA"/>
              </w:rPr>
              <w:t>Year: 201</w:t>
            </w:r>
            <w:r w:rsidR="00917CDE" w:rsidRPr="00917CDE">
              <w:rPr>
                <w:sz w:val="18"/>
                <w:lang w:val="en-CA"/>
              </w:rPr>
              <w:t>8</w:t>
            </w:r>
          </w:p>
        </w:tc>
        <w:tc>
          <w:tcPr>
            <w:tcW w:w="2400" w:type="dxa"/>
            <w:shd w:val="clear" w:color="auto" w:fill="auto"/>
          </w:tcPr>
          <w:p w14:paraId="5E0E495B" w14:textId="77777777" w:rsidR="00EF5B12" w:rsidRPr="00917CDE" w:rsidRDefault="00917CDE" w:rsidP="00894FE0">
            <w:pPr>
              <w:spacing w:after="60"/>
              <w:jc w:val="right"/>
              <w:rPr>
                <w:sz w:val="18"/>
                <w:lang w:val="en-CA"/>
              </w:rPr>
            </w:pPr>
            <w:r w:rsidRPr="00917CDE">
              <w:rPr>
                <w:sz w:val="18"/>
                <w:lang w:val="en-CA"/>
              </w:rPr>
              <w:t>25.91</w:t>
            </w:r>
            <w:r w:rsidR="00EF5B12" w:rsidRPr="00917CDE">
              <w:rPr>
                <w:sz w:val="18"/>
                <w:lang w:val="en-CA"/>
              </w:rPr>
              <w:t xml:space="preserve"> (ODP tonnes)</w:t>
            </w:r>
          </w:p>
        </w:tc>
      </w:tr>
    </w:tbl>
    <w:p w14:paraId="42F2F0F2" w14:textId="77777777" w:rsidR="00EF5B12" w:rsidRPr="00917CDE" w:rsidRDefault="00EF5B12" w:rsidP="00894FE0">
      <w:pPr>
        <w:spacing w:after="60"/>
        <w:jc w:val="center"/>
        <w:rPr>
          <w:sz w:val="16"/>
          <w:szCs w:val="16"/>
          <w:lang w:val="en-CA"/>
        </w:rPr>
      </w:pPr>
    </w:p>
    <w:tbl>
      <w:tblPr>
        <w:tblStyle w:val="TableGrid"/>
        <w:tblW w:w="10000" w:type="dxa"/>
        <w:tblLook w:val="04A0" w:firstRow="1" w:lastRow="0" w:firstColumn="1" w:lastColumn="0" w:noHBand="0" w:noVBand="1"/>
      </w:tblPr>
      <w:tblGrid>
        <w:gridCol w:w="1696"/>
        <w:gridCol w:w="928"/>
        <w:gridCol w:w="627"/>
        <w:gridCol w:w="815"/>
        <w:gridCol w:w="1286"/>
        <w:gridCol w:w="906"/>
        <w:gridCol w:w="767"/>
        <w:gridCol w:w="918"/>
        <w:gridCol w:w="596"/>
        <w:gridCol w:w="1461"/>
      </w:tblGrid>
      <w:tr w:rsidR="00EF5B12" w:rsidRPr="00917CDE" w14:paraId="62A5017F" w14:textId="77777777" w:rsidTr="00AA5CD2">
        <w:trPr>
          <w:trHeight w:val="240"/>
        </w:trPr>
        <w:tc>
          <w:tcPr>
            <w:tcW w:w="0" w:type="auto"/>
            <w:gridSpan w:val="8"/>
            <w:shd w:val="clear" w:color="auto" w:fill="auto"/>
          </w:tcPr>
          <w:p w14:paraId="7D124369" w14:textId="77777777" w:rsidR="00EF5B12" w:rsidRPr="00917CDE" w:rsidRDefault="00EF5B12" w:rsidP="00894FE0">
            <w:pPr>
              <w:spacing w:after="60"/>
              <w:jc w:val="left"/>
              <w:rPr>
                <w:b/>
                <w:sz w:val="18"/>
                <w:lang w:val="en-CA"/>
              </w:rPr>
            </w:pPr>
            <w:r w:rsidRPr="00917CDE">
              <w:rPr>
                <w:b/>
                <w:sz w:val="18"/>
                <w:lang w:val="en-CA"/>
              </w:rPr>
              <w:t>(III) LATEST COUNTRY PROGRAMME SECTORAL DATA (ODP tonnes)</w:t>
            </w:r>
          </w:p>
        </w:tc>
        <w:tc>
          <w:tcPr>
            <w:tcW w:w="0" w:type="auto"/>
            <w:gridSpan w:val="2"/>
            <w:shd w:val="clear" w:color="auto" w:fill="auto"/>
          </w:tcPr>
          <w:p w14:paraId="40B108A2" w14:textId="77777777" w:rsidR="00EF5B12" w:rsidRPr="00917CDE" w:rsidRDefault="00EF5B12" w:rsidP="00894FE0">
            <w:pPr>
              <w:spacing w:after="60"/>
              <w:jc w:val="right"/>
              <w:rPr>
                <w:b/>
                <w:sz w:val="18"/>
                <w:lang w:val="en-CA"/>
              </w:rPr>
            </w:pPr>
            <w:r w:rsidRPr="00917CDE">
              <w:rPr>
                <w:b/>
                <w:sz w:val="18"/>
                <w:lang w:val="en-CA"/>
              </w:rPr>
              <w:t>Year: 2018</w:t>
            </w:r>
          </w:p>
        </w:tc>
      </w:tr>
      <w:tr w:rsidR="00EF5B12" w:rsidRPr="00917CDE" w14:paraId="417A2AC5" w14:textId="77777777" w:rsidTr="00AA5CD2">
        <w:trPr>
          <w:trHeight w:val="240"/>
        </w:trPr>
        <w:tc>
          <w:tcPr>
            <w:tcW w:w="1696" w:type="dxa"/>
            <w:shd w:val="clear" w:color="auto" w:fill="auto"/>
          </w:tcPr>
          <w:p w14:paraId="6F374C63" w14:textId="77777777" w:rsidR="00EF5B12" w:rsidRPr="00917CDE" w:rsidRDefault="00EF5B12" w:rsidP="00894FE0">
            <w:pPr>
              <w:spacing w:after="60"/>
              <w:jc w:val="center"/>
              <w:rPr>
                <w:sz w:val="18"/>
                <w:lang w:val="en-CA"/>
              </w:rPr>
            </w:pPr>
            <w:r w:rsidRPr="00917CDE">
              <w:rPr>
                <w:sz w:val="18"/>
                <w:lang w:val="en-CA"/>
              </w:rPr>
              <w:t>Chemical</w:t>
            </w:r>
          </w:p>
        </w:tc>
        <w:tc>
          <w:tcPr>
            <w:tcW w:w="928" w:type="dxa"/>
            <w:shd w:val="clear" w:color="auto" w:fill="auto"/>
          </w:tcPr>
          <w:p w14:paraId="377A5758" w14:textId="77777777" w:rsidR="00EF5B12" w:rsidRPr="00917CDE" w:rsidRDefault="00EF5B12" w:rsidP="00894FE0">
            <w:pPr>
              <w:spacing w:after="60"/>
              <w:jc w:val="center"/>
              <w:rPr>
                <w:sz w:val="18"/>
                <w:lang w:val="en-CA"/>
              </w:rPr>
            </w:pPr>
            <w:r w:rsidRPr="00917CDE">
              <w:rPr>
                <w:sz w:val="18"/>
                <w:lang w:val="en-CA"/>
              </w:rPr>
              <w:t>Aerosol</w:t>
            </w:r>
          </w:p>
        </w:tc>
        <w:tc>
          <w:tcPr>
            <w:tcW w:w="627" w:type="dxa"/>
            <w:shd w:val="clear" w:color="auto" w:fill="auto"/>
          </w:tcPr>
          <w:p w14:paraId="6B759BAA" w14:textId="77777777" w:rsidR="00EF5B12" w:rsidRPr="00917CDE" w:rsidRDefault="00EF5B12" w:rsidP="00894FE0">
            <w:pPr>
              <w:spacing w:after="60"/>
              <w:jc w:val="center"/>
              <w:rPr>
                <w:sz w:val="18"/>
                <w:lang w:val="en-CA"/>
              </w:rPr>
            </w:pPr>
            <w:r w:rsidRPr="00917CDE">
              <w:rPr>
                <w:sz w:val="18"/>
                <w:lang w:val="en-CA"/>
              </w:rPr>
              <w:t>Foam</w:t>
            </w:r>
          </w:p>
        </w:tc>
        <w:tc>
          <w:tcPr>
            <w:tcW w:w="815" w:type="dxa"/>
            <w:shd w:val="clear" w:color="auto" w:fill="auto"/>
          </w:tcPr>
          <w:p w14:paraId="19E1BAA7" w14:textId="77777777" w:rsidR="00EF5B12" w:rsidRPr="00917CDE" w:rsidRDefault="00EF5B12" w:rsidP="00894FE0">
            <w:pPr>
              <w:spacing w:after="60"/>
              <w:jc w:val="center"/>
              <w:rPr>
                <w:sz w:val="18"/>
                <w:lang w:val="en-CA"/>
              </w:rPr>
            </w:pPr>
            <w:r w:rsidRPr="00917CDE">
              <w:rPr>
                <w:sz w:val="18"/>
                <w:lang w:val="en-CA"/>
              </w:rPr>
              <w:t>Fire fighting</w:t>
            </w:r>
          </w:p>
        </w:tc>
        <w:tc>
          <w:tcPr>
            <w:tcW w:w="0" w:type="auto"/>
            <w:gridSpan w:val="2"/>
            <w:shd w:val="clear" w:color="auto" w:fill="auto"/>
          </w:tcPr>
          <w:p w14:paraId="03C24FBF" w14:textId="77777777" w:rsidR="00EF5B12" w:rsidRPr="00917CDE" w:rsidRDefault="00EF5B12" w:rsidP="00894FE0">
            <w:pPr>
              <w:spacing w:after="60"/>
              <w:jc w:val="center"/>
              <w:rPr>
                <w:sz w:val="18"/>
                <w:lang w:val="en-CA"/>
              </w:rPr>
            </w:pPr>
            <w:r w:rsidRPr="00917CDE">
              <w:rPr>
                <w:sz w:val="18"/>
                <w:lang w:val="en-CA"/>
              </w:rPr>
              <w:t>Refrigeration</w:t>
            </w:r>
          </w:p>
        </w:tc>
        <w:tc>
          <w:tcPr>
            <w:tcW w:w="0" w:type="auto"/>
            <w:shd w:val="clear" w:color="auto" w:fill="auto"/>
          </w:tcPr>
          <w:p w14:paraId="5079F2E8" w14:textId="77777777" w:rsidR="00EF5B12" w:rsidRPr="00917CDE" w:rsidRDefault="00EF5B12" w:rsidP="00894FE0">
            <w:pPr>
              <w:spacing w:after="60"/>
              <w:jc w:val="center"/>
              <w:rPr>
                <w:sz w:val="18"/>
                <w:lang w:val="en-CA"/>
              </w:rPr>
            </w:pPr>
            <w:r w:rsidRPr="00917CDE">
              <w:rPr>
                <w:sz w:val="18"/>
                <w:lang w:val="en-CA"/>
              </w:rPr>
              <w:t>Solvent</w:t>
            </w:r>
          </w:p>
        </w:tc>
        <w:tc>
          <w:tcPr>
            <w:tcW w:w="0" w:type="auto"/>
            <w:shd w:val="clear" w:color="auto" w:fill="auto"/>
          </w:tcPr>
          <w:p w14:paraId="716881AC" w14:textId="77777777" w:rsidR="00EF5B12" w:rsidRPr="00917CDE" w:rsidRDefault="00EF5B12" w:rsidP="00894FE0">
            <w:pPr>
              <w:spacing w:after="60"/>
              <w:jc w:val="center"/>
              <w:rPr>
                <w:sz w:val="18"/>
                <w:lang w:val="en-CA"/>
              </w:rPr>
            </w:pPr>
            <w:r w:rsidRPr="00917CDE">
              <w:rPr>
                <w:sz w:val="18"/>
                <w:lang w:val="en-CA"/>
              </w:rPr>
              <w:t>Process agent</w:t>
            </w:r>
          </w:p>
        </w:tc>
        <w:tc>
          <w:tcPr>
            <w:tcW w:w="0" w:type="auto"/>
            <w:shd w:val="clear" w:color="auto" w:fill="auto"/>
          </w:tcPr>
          <w:p w14:paraId="5143AA0E" w14:textId="77777777" w:rsidR="00EF5B12" w:rsidRPr="00917CDE" w:rsidRDefault="00EF5B12" w:rsidP="00894FE0">
            <w:pPr>
              <w:spacing w:after="60"/>
              <w:jc w:val="center"/>
              <w:rPr>
                <w:sz w:val="18"/>
                <w:lang w:val="en-CA"/>
              </w:rPr>
            </w:pPr>
            <w:r w:rsidRPr="00917CDE">
              <w:rPr>
                <w:sz w:val="18"/>
                <w:lang w:val="en-CA"/>
              </w:rPr>
              <w:t>Lab use</w:t>
            </w:r>
          </w:p>
        </w:tc>
        <w:tc>
          <w:tcPr>
            <w:tcW w:w="0" w:type="auto"/>
            <w:shd w:val="clear" w:color="auto" w:fill="auto"/>
          </w:tcPr>
          <w:p w14:paraId="2BDFBD9E" w14:textId="77777777" w:rsidR="00EF5B12" w:rsidRPr="00917CDE" w:rsidRDefault="00EF5B12" w:rsidP="00894FE0">
            <w:pPr>
              <w:spacing w:after="60"/>
              <w:jc w:val="center"/>
              <w:rPr>
                <w:sz w:val="18"/>
                <w:lang w:val="en-CA"/>
              </w:rPr>
            </w:pPr>
            <w:r w:rsidRPr="00917CDE">
              <w:rPr>
                <w:sz w:val="18"/>
                <w:lang w:val="en-CA"/>
              </w:rPr>
              <w:t>Total sector consumption</w:t>
            </w:r>
          </w:p>
        </w:tc>
      </w:tr>
      <w:tr w:rsidR="00EF5B12" w:rsidRPr="00917CDE" w14:paraId="5834554E" w14:textId="77777777" w:rsidTr="00AA5CD2">
        <w:trPr>
          <w:trHeight w:val="240"/>
        </w:trPr>
        <w:tc>
          <w:tcPr>
            <w:tcW w:w="0" w:type="auto"/>
            <w:gridSpan w:val="4"/>
            <w:shd w:val="clear" w:color="auto" w:fill="auto"/>
          </w:tcPr>
          <w:p w14:paraId="06C78F47" w14:textId="77777777" w:rsidR="00EF5B12" w:rsidRPr="00917CDE" w:rsidRDefault="00EF5B12" w:rsidP="00894FE0">
            <w:pPr>
              <w:spacing w:after="60"/>
              <w:jc w:val="center"/>
              <w:rPr>
                <w:sz w:val="18"/>
                <w:lang w:val="en-CA"/>
              </w:rPr>
            </w:pPr>
            <w:r w:rsidRPr="00917CDE">
              <w:rPr>
                <w:sz w:val="18"/>
                <w:lang w:val="en-CA"/>
              </w:rPr>
              <w:t xml:space="preserve"> </w:t>
            </w:r>
          </w:p>
        </w:tc>
        <w:tc>
          <w:tcPr>
            <w:tcW w:w="0" w:type="auto"/>
            <w:shd w:val="clear" w:color="auto" w:fill="auto"/>
          </w:tcPr>
          <w:p w14:paraId="30D043C0" w14:textId="77777777" w:rsidR="00EF5B12" w:rsidRPr="00917CDE" w:rsidRDefault="00EF5B12" w:rsidP="00894FE0">
            <w:pPr>
              <w:spacing w:after="60"/>
              <w:jc w:val="center"/>
              <w:rPr>
                <w:sz w:val="18"/>
                <w:lang w:val="en-CA"/>
              </w:rPr>
            </w:pPr>
            <w:r w:rsidRPr="00917CDE">
              <w:rPr>
                <w:sz w:val="18"/>
                <w:lang w:val="en-CA"/>
              </w:rPr>
              <w:t>Manufacturing</w:t>
            </w:r>
          </w:p>
        </w:tc>
        <w:tc>
          <w:tcPr>
            <w:tcW w:w="0" w:type="auto"/>
            <w:shd w:val="clear" w:color="auto" w:fill="auto"/>
          </w:tcPr>
          <w:p w14:paraId="40C3F5FD" w14:textId="77777777" w:rsidR="00EF5B12" w:rsidRPr="00917CDE" w:rsidRDefault="00EF5B12" w:rsidP="00894FE0">
            <w:pPr>
              <w:spacing w:after="60"/>
              <w:jc w:val="center"/>
              <w:rPr>
                <w:sz w:val="18"/>
                <w:lang w:val="en-CA"/>
              </w:rPr>
            </w:pPr>
            <w:r w:rsidRPr="00917CDE">
              <w:rPr>
                <w:sz w:val="18"/>
                <w:lang w:val="en-CA"/>
              </w:rPr>
              <w:t>Servicing</w:t>
            </w:r>
          </w:p>
        </w:tc>
        <w:tc>
          <w:tcPr>
            <w:tcW w:w="0" w:type="auto"/>
            <w:gridSpan w:val="4"/>
            <w:shd w:val="clear" w:color="auto" w:fill="auto"/>
          </w:tcPr>
          <w:p w14:paraId="38C0D190" w14:textId="77777777" w:rsidR="00EF5B12" w:rsidRPr="00917CDE" w:rsidRDefault="00EF5B12" w:rsidP="00894FE0">
            <w:pPr>
              <w:spacing w:after="60"/>
              <w:jc w:val="center"/>
              <w:rPr>
                <w:sz w:val="18"/>
                <w:lang w:val="en-CA"/>
              </w:rPr>
            </w:pPr>
          </w:p>
        </w:tc>
      </w:tr>
      <w:tr w:rsidR="00EF5B12" w:rsidRPr="00917CDE" w14:paraId="7BB92E3D" w14:textId="77777777" w:rsidTr="00AA5CD2">
        <w:trPr>
          <w:trHeight w:val="240"/>
        </w:trPr>
        <w:tc>
          <w:tcPr>
            <w:tcW w:w="1696" w:type="dxa"/>
            <w:shd w:val="clear" w:color="auto" w:fill="auto"/>
          </w:tcPr>
          <w:p w14:paraId="6AB982ED" w14:textId="77777777" w:rsidR="00EF5B12" w:rsidRPr="00917CDE" w:rsidRDefault="00EF5B12" w:rsidP="00894FE0">
            <w:pPr>
              <w:spacing w:after="60"/>
              <w:jc w:val="left"/>
              <w:rPr>
                <w:sz w:val="18"/>
                <w:lang w:val="en-CA"/>
              </w:rPr>
            </w:pPr>
            <w:r w:rsidRPr="00917CDE">
              <w:rPr>
                <w:sz w:val="18"/>
                <w:lang w:val="en-CA"/>
              </w:rPr>
              <w:t>HCFC-123</w:t>
            </w:r>
          </w:p>
        </w:tc>
        <w:tc>
          <w:tcPr>
            <w:tcW w:w="928" w:type="dxa"/>
            <w:shd w:val="clear" w:color="auto" w:fill="auto"/>
          </w:tcPr>
          <w:p w14:paraId="69E0A605" w14:textId="77777777" w:rsidR="00EF5B12" w:rsidRPr="00917CDE" w:rsidRDefault="00EF5B12" w:rsidP="00894FE0">
            <w:pPr>
              <w:spacing w:after="60"/>
              <w:jc w:val="right"/>
              <w:rPr>
                <w:sz w:val="18"/>
                <w:lang w:val="en-CA"/>
              </w:rPr>
            </w:pPr>
          </w:p>
        </w:tc>
        <w:tc>
          <w:tcPr>
            <w:tcW w:w="627" w:type="dxa"/>
            <w:shd w:val="clear" w:color="auto" w:fill="auto"/>
          </w:tcPr>
          <w:p w14:paraId="6A4E0B8B" w14:textId="77777777" w:rsidR="00EF5B12" w:rsidRPr="00917CDE" w:rsidRDefault="00EF5B12" w:rsidP="00894FE0">
            <w:pPr>
              <w:spacing w:after="60"/>
              <w:jc w:val="right"/>
              <w:rPr>
                <w:sz w:val="18"/>
                <w:lang w:val="en-CA"/>
              </w:rPr>
            </w:pPr>
          </w:p>
        </w:tc>
        <w:tc>
          <w:tcPr>
            <w:tcW w:w="815" w:type="dxa"/>
            <w:shd w:val="clear" w:color="auto" w:fill="auto"/>
          </w:tcPr>
          <w:p w14:paraId="4F1DCBC1" w14:textId="77777777" w:rsidR="00EF5B12" w:rsidRPr="00917CDE" w:rsidRDefault="00EF5B12" w:rsidP="00894FE0">
            <w:pPr>
              <w:spacing w:after="60"/>
              <w:jc w:val="right"/>
              <w:rPr>
                <w:sz w:val="18"/>
                <w:lang w:val="en-CA"/>
              </w:rPr>
            </w:pPr>
          </w:p>
        </w:tc>
        <w:tc>
          <w:tcPr>
            <w:tcW w:w="0" w:type="auto"/>
            <w:shd w:val="clear" w:color="auto" w:fill="auto"/>
          </w:tcPr>
          <w:p w14:paraId="451E9968" w14:textId="77777777" w:rsidR="00EF5B12" w:rsidRPr="00917CDE" w:rsidRDefault="00EF5B12" w:rsidP="00894FE0">
            <w:pPr>
              <w:spacing w:after="60"/>
              <w:jc w:val="right"/>
              <w:rPr>
                <w:sz w:val="18"/>
                <w:lang w:val="en-CA"/>
              </w:rPr>
            </w:pPr>
          </w:p>
        </w:tc>
        <w:tc>
          <w:tcPr>
            <w:tcW w:w="0" w:type="auto"/>
            <w:shd w:val="clear" w:color="auto" w:fill="auto"/>
          </w:tcPr>
          <w:p w14:paraId="41F01302" w14:textId="16290DCB" w:rsidR="00EF5B12" w:rsidRPr="00917CDE" w:rsidRDefault="00426D75" w:rsidP="00894FE0">
            <w:pPr>
              <w:spacing w:after="60"/>
              <w:jc w:val="right"/>
              <w:rPr>
                <w:sz w:val="18"/>
                <w:lang w:val="en-CA"/>
              </w:rPr>
            </w:pPr>
            <w:r>
              <w:rPr>
                <w:sz w:val="18"/>
                <w:lang w:val="en-CA"/>
              </w:rPr>
              <w:t>0.01</w:t>
            </w:r>
          </w:p>
        </w:tc>
        <w:tc>
          <w:tcPr>
            <w:tcW w:w="0" w:type="auto"/>
            <w:shd w:val="clear" w:color="auto" w:fill="auto"/>
          </w:tcPr>
          <w:p w14:paraId="3216009B" w14:textId="77777777" w:rsidR="00EF5B12" w:rsidRPr="00917CDE" w:rsidRDefault="00EF5B12" w:rsidP="00894FE0">
            <w:pPr>
              <w:spacing w:after="60"/>
              <w:jc w:val="right"/>
              <w:rPr>
                <w:sz w:val="18"/>
                <w:lang w:val="en-CA"/>
              </w:rPr>
            </w:pPr>
          </w:p>
        </w:tc>
        <w:tc>
          <w:tcPr>
            <w:tcW w:w="0" w:type="auto"/>
            <w:shd w:val="clear" w:color="auto" w:fill="auto"/>
          </w:tcPr>
          <w:p w14:paraId="1121FBB9" w14:textId="77777777" w:rsidR="00EF5B12" w:rsidRPr="00917CDE" w:rsidRDefault="00EF5B12" w:rsidP="00894FE0">
            <w:pPr>
              <w:spacing w:after="60"/>
              <w:jc w:val="right"/>
              <w:rPr>
                <w:sz w:val="18"/>
                <w:lang w:val="en-CA"/>
              </w:rPr>
            </w:pPr>
          </w:p>
        </w:tc>
        <w:tc>
          <w:tcPr>
            <w:tcW w:w="0" w:type="auto"/>
            <w:shd w:val="clear" w:color="auto" w:fill="auto"/>
          </w:tcPr>
          <w:p w14:paraId="5FC2B1A3" w14:textId="77777777" w:rsidR="00EF5B12" w:rsidRPr="00917CDE" w:rsidRDefault="00EF5B12" w:rsidP="00894FE0">
            <w:pPr>
              <w:spacing w:after="60"/>
              <w:jc w:val="right"/>
              <w:rPr>
                <w:sz w:val="18"/>
                <w:lang w:val="en-CA"/>
              </w:rPr>
            </w:pPr>
          </w:p>
        </w:tc>
        <w:tc>
          <w:tcPr>
            <w:tcW w:w="0" w:type="auto"/>
            <w:shd w:val="clear" w:color="auto" w:fill="auto"/>
          </w:tcPr>
          <w:p w14:paraId="4B25945A" w14:textId="2A65AA1F" w:rsidR="00EF5B12" w:rsidRPr="00917CDE" w:rsidRDefault="00426D75" w:rsidP="00894FE0">
            <w:pPr>
              <w:spacing w:after="60"/>
              <w:jc w:val="right"/>
              <w:rPr>
                <w:sz w:val="18"/>
                <w:lang w:val="en-CA"/>
              </w:rPr>
            </w:pPr>
            <w:r>
              <w:rPr>
                <w:sz w:val="18"/>
                <w:lang w:val="en-CA"/>
              </w:rPr>
              <w:t>0.01</w:t>
            </w:r>
          </w:p>
        </w:tc>
      </w:tr>
      <w:tr w:rsidR="00AA5CD2" w:rsidRPr="00917CDE" w14:paraId="09FC4609" w14:textId="77777777" w:rsidTr="00AA5CD2">
        <w:trPr>
          <w:trHeight w:val="240"/>
        </w:trPr>
        <w:tc>
          <w:tcPr>
            <w:tcW w:w="1696" w:type="dxa"/>
            <w:shd w:val="clear" w:color="auto" w:fill="auto"/>
          </w:tcPr>
          <w:p w14:paraId="5A945E15" w14:textId="692C74C4" w:rsidR="00AA5CD2" w:rsidRPr="00917CDE" w:rsidRDefault="00AA5CD2" w:rsidP="00894FE0">
            <w:pPr>
              <w:spacing w:after="60"/>
              <w:jc w:val="left"/>
              <w:rPr>
                <w:sz w:val="18"/>
                <w:lang w:val="en-CA"/>
              </w:rPr>
            </w:pPr>
            <w:r w:rsidRPr="00917CDE">
              <w:rPr>
                <w:sz w:val="18"/>
                <w:lang w:val="en-CA"/>
              </w:rPr>
              <w:t>HCFC-22</w:t>
            </w:r>
          </w:p>
        </w:tc>
        <w:tc>
          <w:tcPr>
            <w:tcW w:w="928" w:type="dxa"/>
            <w:shd w:val="clear" w:color="auto" w:fill="auto"/>
          </w:tcPr>
          <w:p w14:paraId="08EA3FB2" w14:textId="77777777" w:rsidR="00AA5CD2" w:rsidRPr="00917CDE" w:rsidRDefault="00AA5CD2" w:rsidP="00894FE0">
            <w:pPr>
              <w:spacing w:after="60"/>
              <w:jc w:val="right"/>
              <w:rPr>
                <w:sz w:val="18"/>
                <w:lang w:val="en-CA"/>
              </w:rPr>
            </w:pPr>
          </w:p>
        </w:tc>
        <w:tc>
          <w:tcPr>
            <w:tcW w:w="627" w:type="dxa"/>
            <w:shd w:val="clear" w:color="auto" w:fill="auto"/>
          </w:tcPr>
          <w:p w14:paraId="1D9A5101" w14:textId="77777777" w:rsidR="00AA5CD2" w:rsidRPr="00917CDE" w:rsidRDefault="00AA5CD2" w:rsidP="00894FE0">
            <w:pPr>
              <w:spacing w:after="60"/>
              <w:jc w:val="right"/>
              <w:rPr>
                <w:sz w:val="18"/>
                <w:lang w:val="en-CA"/>
              </w:rPr>
            </w:pPr>
          </w:p>
        </w:tc>
        <w:tc>
          <w:tcPr>
            <w:tcW w:w="815" w:type="dxa"/>
            <w:shd w:val="clear" w:color="auto" w:fill="auto"/>
          </w:tcPr>
          <w:p w14:paraId="442255D3" w14:textId="77777777" w:rsidR="00AA5CD2" w:rsidRPr="00917CDE" w:rsidRDefault="00AA5CD2" w:rsidP="00894FE0">
            <w:pPr>
              <w:spacing w:after="60"/>
              <w:jc w:val="right"/>
              <w:rPr>
                <w:sz w:val="18"/>
                <w:lang w:val="en-CA"/>
              </w:rPr>
            </w:pPr>
          </w:p>
        </w:tc>
        <w:tc>
          <w:tcPr>
            <w:tcW w:w="0" w:type="auto"/>
            <w:shd w:val="clear" w:color="auto" w:fill="auto"/>
          </w:tcPr>
          <w:p w14:paraId="74435DE9" w14:textId="77777777" w:rsidR="00AA5CD2" w:rsidRPr="00917CDE" w:rsidRDefault="00AA5CD2" w:rsidP="00894FE0">
            <w:pPr>
              <w:spacing w:after="60"/>
              <w:jc w:val="right"/>
              <w:rPr>
                <w:sz w:val="18"/>
                <w:lang w:val="en-CA"/>
              </w:rPr>
            </w:pPr>
          </w:p>
        </w:tc>
        <w:tc>
          <w:tcPr>
            <w:tcW w:w="0" w:type="auto"/>
            <w:shd w:val="clear" w:color="auto" w:fill="auto"/>
          </w:tcPr>
          <w:p w14:paraId="5776A0D0" w14:textId="6988607D" w:rsidR="00AA5CD2" w:rsidRDefault="00AA5CD2" w:rsidP="00894FE0">
            <w:pPr>
              <w:spacing w:after="60"/>
              <w:jc w:val="right"/>
              <w:rPr>
                <w:sz w:val="18"/>
                <w:lang w:val="en-CA"/>
              </w:rPr>
            </w:pPr>
            <w:r w:rsidRPr="00917CDE">
              <w:rPr>
                <w:sz w:val="18"/>
                <w:lang w:val="en-CA"/>
              </w:rPr>
              <w:t>25.91</w:t>
            </w:r>
          </w:p>
        </w:tc>
        <w:tc>
          <w:tcPr>
            <w:tcW w:w="0" w:type="auto"/>
            <w:shd w:val="clear" w:color="auto" w:fill="auto"/>
          </w:tcPr>
          <w:p w14:paraId="7D043E6D" w14:textId="77777777" w:rsidR="00AA5CD2" w:rsidRPr="00917CDE" w:rsidRDefault="00AA5CD2" w:rsidP="00894FE0">
            <w:pPr>
              <w:spacing w:after="60"/>
              <w:jc w:val="right"/>
              <w:rPr>
                <w:sz w:val="18"/>
                <w:lang w:val="en-CA"/>
              </w:rPr>
            </w:pPr>
          </w:p>
        </w:tc>
        <w:tc>
          <w:tcPr>
            <w:tcW w:w="0" w:type="auto"/>
            <w:shd w:val="clear" w:color="auto" w:fill="auto"/>
          </w:tcPr>
          <w:p w14:paraId="26DBC6E6" w14:textId="77777777" w:rsidR="00AA5CD2" w:rsidRPr="00917CDE" w:rsidRDefault="00AA5CD2" w:rsidP="00894FE0">
            <w:pPr>
              <w:spacing w:after="60"/>
              <w:jc w:val="right"/>
              <w:rPr>
                <w:sz w:val="18"/>
                <w:lang w:val="en-CA"/>
              </w:rPr>
            </w:pPr>
          </w:p>
        </w:tc>
        <w:tc>
          <w:tcPr>
            <w:tcW w:w="0" w:type="auto"/>
            <w:shd w:val="clear" w:color="auto" w:fill="auto"/>
          </w:tcPr>
          <w:p w14:paraId="586A1D3A" w14:textId="77777777" w:rsidR="00AA5CD2" w:rsidRPr="00917CDE" w:rsidRDefault="00AA5CD2" w:rsidP="00894FE0">
            <w:pPr>
              <w:spacing w:after="60"/>
              <w:jc w:val="right"/>
              <w:rPr>
                <w:sz w:val="18"/>
                <w:lang w:val="en-CA"/>
              </w:rPr>
            </w:pPr>
          </w:p>
        </w:tc>
        <w:tc>
          <w:tcPr>
            <w:tcW w:w="0" w:type="auto"/>
            <w:shd w:val="clear" w:color="auto" w:fill="auto"/>
          </w:tcPr>
          <w:p w14:paraId="79F01255" w14:textId="2FEA7AB8" w:rsidR="00AA5CD2" w:rsidRDefault="00AA5CD2" w:rsidP="00894FE0">
            <w:pPr>
              <w:spacing w:after="60"/>
              <w:jc w:val="right"/>
              <w:rPr>
                <w:sz w:val="18"/>
                <w:lang w:val="en-CA"/>
              </w:rPr>
            </w:pPr>
            <w:r w:rsidRPr="00917CDE">
              <w:rPr>
                <w:sz w:val="18"/>
                <w:lang w:val="en-CA"/>
              </w:rPr>
              <w:t>25.91</w:t>
            </w:r>
          </w:p>
        </w:tc>
      </w:tr>
      <w:tr w:rsidR="00EF5B12" w:rsidRPr="00917CDE" w14:paraId="21495B12" w14:textId="77777777" w:rsidTr="00AA5CD2">
        <w:trPr>
          <w:trHeight w:val="240"/>
        </w:trPr>
        <w:tc>
          <w:tcPr>
            <w:tcW w:w="1696" w:type="dxa"/>
            <w:shd w:val="clear" w:color="auto" w:fill="auto"/>
          </w:tcPr>
          <w:p w14:paraId="0A2FC96F" w14:textId="389E477A" w:rsidR="00EF5B12" w:rsidRPr="00917CDE" w:rsidRDefault="00EF5B12" w:rsidP="00894FE0">
            <w:pPr>
              <w:spacing w:after="60"/>
              <w:jc w:val="left"/>
              <w:rPr>
                <w:sz w:val="18"/>
                <w:lang w:val="en-CA"/>
              </w:rPr>
            </w:pPr>
            <w:r w:rsidRPr="00917CDE">
              <w:rPr>
                <w:sz w:val="18"/>
                <w:lang w:val="en-CA"/>
              </w:rPr>
              <w:t>HCFC-141b</w:t>
            </w:r>
            <w:r w:rsidR="00AA5CD2">
              <w:rPr>
                <w:sz w:val="18"/>
                <w:lang w:val="en-CA"/>
              </w:rPr>
              <w:t xml:space="preserve"> in imported pre</w:t>
            </w:r>
            <w:r w:rsidR="00AA5CD2">
              <w:rPr>
                <w:sz w:val="18"/>
                <w:lang w:val="en-CA"/>
              </w:rPr>
              <w:noBreakHyphen/>
              <w:t>blended polyols</w:t>
            </w:r>
          </w:p>
        </w:tc>
        <w:tc>
          <w:tcPr>
            <w:tcW w:w="928" w:type="dxa"/>
            <w:shd w:val="clear" w:color="auto" w:fill="auto"/>
          </w:tcPr>
          <w:p w14:paraId="664F50C2" w14:textId="77777777" w:rsidR="00EF5B12" w:rsidRPr="00917CDE" w:rsidRDefault="00EF5B12" w:rsidP="00894FE0">
            <w:pPr>
              <w:spacing w:after="60"/>
              <w:jc w:val="right"/>
              <w:rPr>
                <w:sz w:val="18"/>
                <w:lang w:val="en-CA"/>
              </w:rPr>
            </w:pPr>
          </w:p>
        </w:tc>
        <w:tc>
          <w:tcPr>
            <w:tcW w:w="627" w:type="dxa"/>
            <w:shd w:val="clear" w:color="auto" w:fill="auto"/>
          </w:tcPr>
          <w:p w14:paraId="0BDA0D7A" w14:textId="77777777" w:rsidR="00EF5B12" w:rsidRPr="00917CDE" w:rsidRDefault="00EF5B12" w:rsidP="00894FE0">
            <w:pPr>
              <w:spacing w:after="60"/>
              <w:jc w:val="right"/>
              <w:rPr>
                <w:sz w:val="18"/>
                <w:lang w:val="en-CA"/>
              </w:rPr>
            </w:pPr>
            <w:r w:rsidRPr="00917CDE">
              <w:rPr>
                <w:sz w:val="18"/>
                <w:lang w:val="en-CA"/>
              </w:rPr>
              <w:t>7.15</w:t>
            </w:r>
          </w:p>
        </w:tc>
        <w:tc>
          <w:tcPr>
            <w:tcW w:w="815" w:type="dxa"/>
            <w:shd w:val="clear" w:color="auto" w:fill="auto"/>
          </w:tcPr>
          <w:p w14:paraId="4743C37B" w14:textId="77777777" w:rsidR="00EF5B12" w:rsidRPr="00917CDE" w:rsidRDefault="00EF5B12" w:rsidP="00894FE0">
            <w:pPr>
              <w:spacing w:after="60"/>
              <w:jc w:val="right"/>
              <w:rPr>
                <w:sz w:val="18"/>
                <w:lang w:val="en-CA"/>
              </w:rPr>
            </w:pPr>
          </w:p>
        </w:tc>
        <w:tc>
          <w:tcPr>
            <w:tcW w:w="0" w:type="auto"/>
            <w:shd w:val="clear" w:color="auto" w:fill="auto"/>
          </w:tcPr>
          <w:p w14:paraId="0DAF2E70" w14:textId="77777777" w:rsidR="00EF5B12" w:rsidRPr="00917CDE" w:rsidRDefault="00EF5B12" w:rsidP="00894FE0">
            <w:pPr>
              <w:spacing w:after="60"/>
              <w:jc w:val="right"/>
              <w:rPr>
                <w:sz w:val="18"/>
                <w:lang w:val="en-CA"/>
              </w:rPr>
            </w:pPr>
          </w:p>
        </w:tc>
        <w:tc>
          <w:tcPr>
            <w:tcW w:w="0" w:type="auto"/>
            <w:shd w:val="clear" w:color="auto" w:fill="auto"/>
          </w:tcPr>
          <w:p w14:paraId="14952F9E" w14:textId="77777777" w:rsidR="00EF5B12" w:rsidRPr="00917CDE" w:rsidRDefault="00EF5B12" w:rsidP="00894FE0">
            <w:pPr>
              <w:spacing w:after="60"/>
              <w:jc w:val="right"/>
              <w:rPr>
                <w:sz w:val="18"/>
                <w:lang w:val="en-CA"/>
              </w:rPr>
            </w:pPr>
          </w:p>
        </w:tc>
        <w:tc>
          <w:tcPr>
            <w:tcW w:w="0" w:type="auto"/>
            <w:shd w:val="clear" w:color="auto" w:fill="auto"/>
          </w:tcPr>
          <w:p w14:paraId="3A508B54" w14:textId="77777777" w:rsidR="00EF5B12" w:rsidRPr="00917CDE" w:rsidRDefault="00EF5B12" w:rsidP="00894FE0">
            <w:pPr>
              <w:spacing w:after="60"/>
              <w:jc w:val="right"/>
              <w:rPr>
                <w:sz w:val="18"/>
                <w:lang w:val="en-CA"/>
              </w:rPr>
            </w:pPr>
          </w:p>
        </w:tc>
        <w:tc>
          <w:tcPr>
            <w:tcW w:w="0" w:type="auto"/>
            <w:shd w:val="clear" w:color="auto" w:fill="auto"/>
          </w:tcPr>
          <w:p w14:paraId="3EFDE191" w14:textId="77777777" w:rsidR="00EF5B12" w:rsidRPr="00917CDE" w:rsidRDefault="00EF5B12" w:rsidP="00894FE0">
            <w:pPr>
              <w:spacing w:after="60"/>
              <w:jc w:val="right"/>
              <w:rPr>
                <w:sz w:val="18"/>
                <w:lang w:val="en-CA"/>
              </w:rPr>
            </w:pPr>
          </w:p>
        </w:tc>
        <w:tc>
          <w:tcPr>
            <w:tcW w:w="0" w:type="auto"/>
            <w:shd w:val="clear" w:color="auto" w:fill="auto"/>
          </w:tcPr>
          <w:p w14:paraId="2CC35F87" w14:textId="77777777" w:rsidR="00EF5B12" w:rsidRPr="00917CDE" w:rsidRDefault="00EF5B12" w:rsidP="00894FE0">
            <w:pPr>
              <w:spacing w:after="60"/>
              <w:jc w:val="right"/>
              <w:rPr>
                <w:sz w:val="18"/>
                <w:lang w:val="en-CA"/>
              </w:rPr>
            </w:pPr>
          </w:p>
        </w:tc>
        <w:tc>
          <w:tcPr>
            <w:tcW w:w="0" w:type="auto"/>
            <w:shd w:val="clear" w:color="auto" w:fill="auto"/>
          </w:tcPr>
          <w:p w14:paraId="5E348E71" w14:textId="77777777" w:rsidR="00EF5B12" w:rsidRPr="00917CDE" w:rsidRDefault="00EF5B12" w:rsidP="00894FE0">
            <w:pPr>
              <w:spacing w:after="60"/>
              <w:jc w:val="right"/>
              <w:rPr>
                <w:sz w:val="18"/>
                <w:lang w:val="en-CA"/>
              </w:rPr>
            </w:pPr>
            <w:r w:rsidRPr="00917CDE">
              <w:rPr>
                <w:sz w:val="18"/>
                <w:lang w:val="en-CA"/>
              </w:rPr>
              <w:t>7.15</w:t>
            </w:r>
          </w:p>
        </w:tc>
      </w:tr>
    </w:tbl>
    <w:p w14:paraId="2E387E7E" w14:textId="77777777" w:rsidR="00EF5B12" w:rsidRPr="00917CDE" w:rsidRDefault="00EF5B12" w:rsidP="00894FE0">
      <w:pPr>
        <w:spacing w:after="60"/>
        <w:jc w:val="center"/>
        <w:rPr>
          <w:sz w:val="16"/>
          <w:szCs w:val="16"/>
          <w:lang w:val="en-CA"/>
        </w:rPr>
      </w:pPr>
    </w:p>
    <w:tbl>
      <w:tblPr>
        <w:tblStyle w:val="TableGrid"/>
        <w:tblW w:w="10000" w:type="dxa"/>
        <w:tblLook w:val="04A0" w:firstRow="1" w:lastRow="0" w:firstColumn="1" w:lastColumn="0" w:noHBand="0" w:noVBand="1"/>
      </w:tblPr>
      <w:tblGrid>
        <w:gridCol w:w="2686"/>
        <w:gridCol w:w="805"/>
        <w:gridCol w:w="5704"/>
        <w:gridCol w:w="805"/>
      </w:tblGrid>
      <w:tr w:rsidR="00EF5B12" w:rsidRPr="00917CDE" w14:paraId="2D554FA1" w14:textId="77777777" w:rsidTr="00AA5CD2">
        <w:trPr>
          <w:trHeight w:val="240"/>
        </w:trPr>
        <w:tc>
          <w:tcPr>
            <w:tcW w:w="0" w:type="auto"/>
            <w:gridSpan w:val="4"/>
            <w:shd w:val="clear" w:color="auto" w:fill="auto"/>
          </w:tcPr>
          <w:p w14:paraId="48598522" w14:textId="77777777" w:rsidR="00EF5B12" w:rsidRPr="00917CDE" w:rsidRDefault="00EF5B12" w:rsidP="00894FE0">
            <w:pPr>
              <w:spacing w:after="60"/>
              <w:jc w:val="left"/>
              <w:rPr>
                <w:b/>
                <w:sz w:val="18"/>
                <w:lang w:val="en-CA"/>
              </w:rPr>
            </w:pPr>
            <w:r w:rsidRPr="00917CDE">
              <w:rPr>
                <w:b/>
                <w:sz w:val="18"/>
                <w:lang w:val="en-CA"/>
              </w:rPr>
              <w:t>(IV) CONSUMPTION DATA (ODP tonnes)</w:t>
            </w:r>
          </w:p>
        </w:tc>
      </w:tr>
      <w:tr w:rsidR="00EF5B12" w:rsidRPr="00EF5B12" w14:paraId="01464795" w14:textId="77777777" w:rsidTr="00AA5CD2">
        <w:trPr>
          <w:trHeight w:val="240"/>
        </w:trPr>
        <w:tc>
          <w:tcPr>
            <w:tcW w:w="0" w:type="auto"/>
            <w:shd w:val="clear" w:color="auto" w:fill="auto"/>
          </w:tcPr>
          <w:p w14:paraId="3CDCAB01" w14:textId="77777777" w:rsidR="00EF5B12" w:rsidRPr="00917CDE" w:rsidRDefault="00EF5B12" w:rsidP="00894FE0">
            <w:pPr>
              <w:spacing w:after="60"/>
              <w:jc w:val="center"/>
              <w:rPr>
                <w:sz w:val="18"/>
                <w:lang w:val="en-CA"/>
              </w:rPr>
            </w:pPr>
            <w:r w:rsidRPr="00917CDE">
              <w:rPr>
                <w:sz w:val="18"/>
                <w:lang w:val="en-CA"/>
              </w:rPr>
              <w:t>2009 - 2010 baseline:</w:t>
            </w:r>
          </w:p>
        </w:tc>
        <w:tc>
          <w:tcPr>
            <w:tcW w:w="0" w:type="auto"/>
            <w:shd w:val="clear" w:color="auto" w:fill="auto"/>
          </w:tcPr>
          <w:p w14:paraId="78992532" w14:textId="77777777" w:rsidR="00EF5B12" w:rsidRPr="00917CDE" w:rsidRDefault="00EF5B12" w:rsidP="00894FE0">
            <w:pPr>
              <w:spacing w:after="60"/>
              <w:jc w:val="right"/>
              <w:rPr>
                <w:sz w:val="18"/>
                <w:lang w:val="en-CA"/>
              </w:rPr>
            </w:pPr>
            <w:r w:rsidRPr="00917CDE">
              <w:rPr>
                <w:sz w:val="18"/>
                <w:lang w:val="en-CA"/>
              </w:rPr>
              <w:t>40.7</w:t>
            </w:r>
          </w:p>
        </w:tc>
        <w:tc>
          <w:tcPr>
            <w:tcW w:w="0" w:type="auto"/>
            <w:shd w:val="clear" w:color="auto" w:fill="auto"/>
          </w:tcPr>
          <w:p w14:paraId="2634D538" w14:textId="77777777" w:rsidR="00EF5B12" w:rsidRPr="00917CDE" w:rsidRDefault="00EF5B12" w:rsidP="00894FE0">
            <w:pPr>
              <w:spacing w:after="60"/>
              <w:jc w:val="center"/>
              <w:rPr>
                <w:sz w:val="18"/>
                <w:lang w:val="en-CA"/>
              </w:rPr>
            </w:pPr>
            <w:r w:rsidRPr="00917CDE">
              <w:rPr>
                <w:sz w:val="18"/>
                <w:lang w:val="en-CA"/>
              </w:rPr>
              <w:t>Starting point for sustained aggregate reductions:</w:t>
            </w:r>
          </w:p>
        </w:tc>
        <w:tc>
          <w:tcPr>
            <w:tcW w:w="0" w:type="auto"/>
            <w:shd w:val="clear" w:color="auto" w:fill="auto"/>
          </w:tcPr>
          <w:p w14:paraId="53E4881B" w14:textId="77777777" w:rsidR="00EF5B12" w:rsidRPr="00EF5B12" w:rsidRDefault="00EF5B12" w:rsidP="00894FE0">
            <w:pPr>
              <w:spacing w:after="60"/>
              <w:jc w:val="right"/>
              <w:rPr>
                <w:sz w:val="18"/>
                <w:lang w:val="en-CA"/>
              </w:rPr>
            </w:pPr>
            <w:r w:rsidRPr="00917CDE">
              <w:rPr>
                <w:sz w:val="18"/>
                <w:lang w:val="en-CA"/>
              </w:rPr>
              <w:t>45.</w:t>
            </w:r>
            <w:r w:rsidR="004168A3">
              <w:rPr>
                <w:sz w:val="18"/>
                <w:lang w:val="en-CA"/>
              </w:rPr>
              <w:t>7</w:t>
            </w:r>
          </w:p>
        </w:tc>
      </w:tr>
      <w:tr w:rsidR="00EF5B12" w:rsidRPr="00EF5B12" w14:paraId="05ED9112" w14:textId="77777777" w:rsidTr="00AA5CD2">
        <w:trPr>
          <w:trHeight w:val="240"/>
        </w:trPr>
        <w:tc>
          <w:tcPr>
            <w:tcW w:w="0" w:type="auto"/>
            <w:gridSpan w:val="4"/>
            <w:shd w:val="clear" w:color="auto" w:fill="auto"/>
          </w:tcPr>
          <w:p w14:paraId="0034D575" w14:textId="77777777" w:rsidR="00EF5B12" w:rsidRPr="00EF5B12" w:rsidRDefault="00EF5B12" w:rsidP="00894FE0">
            <w:pPr>
              <w:spacing w:after="60"/>
              <w:jc w:val="center"/>
              <w:rPr>
                <w:b/>
                <w:sz w:val="18"/>
                <w:lang w:val="en-CA"/>
              </w:rPr>
            </w:pPr>
            <w:r w:rsidRPr="00EF5B12">
              <w:rPr>
                <w:b/>
                <w:sz w:val="18"/>
                <w:lang w:val="en-CA"/>
              </w:rPr>
              <w:t>CONSUMPTION ELIGIBLE FOR FUNDING (ODP tonnes)</w:t>
            </w:r>
          </w:p>
        </w:tc>
      </w:tr>
      <w:tr w:rsidR="00EF5B12" w:rsidRPr="00EF5B12" w14:paraId="2B68ECDE" w14:textId="77777777" w:rsidTr="00AA5CD2">
        <w:trPr>
          <w:trHeight w:val="240"/>
        </w:trPr>
        <w:tc>
          <w:tcPr>
            <w:tcW w:w="0" w:type="auto"/>
            <w:shd w:val="clear" w:color="auto" w:fill="auto"/>
          </w:tcPr>
          <w:p w14:paraId="05E31AEC" w14:textId="77777777" w:rsidR="00EF5B12" w:rsidRPr="00EF5B12" w:rsidRDefault="00EF5B12" w:rsidP="00894FE0">
            <w:pPr>
              <w:spacing w:after="60"/>
              <w:jc w:val="center"/>
              <w:rPr>
                <w:sz w:val="18"/>
                <w:lang w:val="en-CA"/>
              </w:rPr>
            </w:pPr>
            <w:r>
              <w:rPr>
                <w:sz w:val="18"/>
                <w:lang w:val="en-CA"/>
              </w:rPr>
              <w:t>Already approved:</w:t>
            </w:r>
          </w:p>
        </w:tc>
        <w:tc>
          <w:tcPr>
            <w:tcW w:w="0" w:type="auto"/>
            <w:shd w:val="clear" w:color="auto" w:fill="auto"/>
          </w:tcPr>
          <w:p w14:paraId="748C805B" w14:textId="77777777" w:rsidR="00EF5B12" w:rsidRPr="00EF5B12" w:rsidRDefault="00897522" w:rsidP="00894FE0">
            <w:pPr>
              <w:spacing w:after="60"/>
              <w:jc w:val="right"/>
              <w:rPr>
                <w:sz w:val="18"/>
                <w:lang w:val="en-CA"/>
              </w:rPr>
            </w:pPr>
            <w:r>
              <w:rPr>
                <w:sz w:val="18"/>
                <w:lang w:val="en-CA"/>
              </w:rPr>
              <w:t>10.6</w:t>
            </w:r>
          </w:p>
        </w:tc>
        <w:tc>
          <w:tcPr>
            <w:tcW w:w="0" w:type="auto"/>
            <w:shd w:val="clear" w:color="auto" w:fill="auto"/>
          </w:tcPr>
          <w:p w14:paraId="4D251736" w14:textId="77777777" w:rsidR="00EF5B12" w:rsidRPr="00EF5B12" w:rsidRDefault="00EF5B12" w:rsidP="00894FE0">
            <w:pPr>
              <w:spacing w:after="60"/>
              <w:jc w:val="center"/>
              <w:rPr>
                <w:sz w:val="18"/>
                <w:lang w:val="en-CA"/>
              </w:rPr>
            </w:pPr>
            <w:r>
              <w:rPr>
                <w:sz w:val="18"/>
                <w:lang w:val="en-CA"/>
              </w:rPr>
              <w:t>Remaining:</w:t>
            </w:r>
          </w:p>
        </w:tc>
        <w:tc>
          <w:tcPr>
            <w:tcW w:w="0" w:type="auto"/>
            <w:shd w:val="clear" w:color="auto" w:fill="auto"/>
          </w:tcPr>
          <w:p w14:paraId="22F851DA" w14:textId="77777777" w:rsidR="00EF5B12" w:rsidRPr="00EF5B12" w:rsidRDefault="00917CDE" w:rsidP="00894FE0">
            <w:pPr>
              <w:spacing w:after="60"/>
              <w:jc w:val="right"/>
              <w:rPr>
                <w:sz w:val="18"/>
                <w:lang w:val="en-CA"/>
              </w:rPr>
            </w:pPr>
            <w:r>
              <w:rPr>
                <w:sz w:val="18"/>
                <w:lang w:val="en-CA"/>
              </w:rPr>
              <w:t>3</w:t>
            </w:r>
            <w:r w:rsidR="004168A3">
              <w:rPr>
                <w:sz w:val="18"/>
                <w:lang w:val="en-CA"/>
              </w:rPr>
              <w:t>5.1</w:t>
            </w:r>
          </w:p>
        </w:tc>
      </w:tr>
    </w:tbl>
    <w:p w14:paraId="7353BDDD" w14:textId="77777777" w:rsidR="00EF5B12" w:rsidRPr="00C6024C" w:rsidRDefault="00EF5B12" w:rsidP="00894FE0">
      <w:pPr>
        <w:spacing w:after="60"/>
        <w:jc w:val="center"/>
        <w:rPr>
          <w:sz w:val="16"/>
          <w:szCs w:val="16"/>
          <w:lang w:val="en-CA"/>
        </w:rPr>
      </w:pPr>
    </w:p>
    <w:tbl>
      <w:tblPr>
        <w:tblStyle w:val="TableGrid"/>
        <w:tblW w:w="10007" w:type="dxa"/>
        <w:tblLook w:val="04A0" w:firstRow="1" w:lastRow="0" w:firstColumn="1" w:lastColumn="0" w:noHBand="0" w:noVBand="1"/>
      </w:tblPr>
      <w:tblGrid>
        <w:gridCol w:w="1674"/>
        <w:gridCol w:w="4965"/>
        <w:gridCol w:w="1684"/>
        <w:gridCol w:w="1684"/>
      </w:tblGrid>
      <w:tr w:rsidR="00767F4A" w:rsidRPr="00EF5B12" w14:paraId="66D37AA9" w14:textId="77777777" w:rsidTr="00AA5CD2">
        <w:trPr>
          <w:trHeight w:val="232"/>
        </w:trPr>
        <w:tc>
          <w:tcPr>
            <w:tcW w:w="0" w:type="auto"/>
            <w:gridSpan w:val="2"/>
            <w:shd w:val="clear" w:color="auto" w:fill="auto"/>
          </w:tcPr>
          <w:p w14:paraId="6EA7B07B" w14:textId="77777777" w:rsidR="00767F4A" w:rsidRPr="00EF5B12" w:rsidRDefault="00767F4A" w:rsidP="00894FE0">
            <w:pPr>
              <w:spacing w:after="60"/>
              <w:jc w:val="left"/>
              <w:rPr>
                <w:b/>
                <w:sz w:val="18"/>
                <w:lang w:val="en-CA"/>
              </w:rPr>
            </w:pPr>
            <w:r w:rsidRPr="00EF5B12">
              <w:rPr>
                <w:b/>
                <w:sz w:val="18"/>
                <w:lang w:val="en-CA"/>
              </w:rPr>
              <w:t>(V) BUSINESS PLAN</w:t>
            </w:r>
          </w:p>
        </w:tc>
        <w:tc>
          <w:tcPr>
            <w:tcW w:w="1684" w:type="dxa"/>
            <w:shd w:val="clear" w:color="auto" w:fill="auto"/>
          </w:tcPr>
          <w:p w14:paraId="322A5FC9" w14:textId="77777777" w:rsidR="00767F4A" w:rsidRPr="00EF5B12" w:rsidRDefault="00767F4A" w:rsidP="00894FE0">
            <w:pPr>
              <w:spacing w:after="60"/>
              <w:jc w:val="center"/>
              <w:rPr>
                <w:b/>
                <w:sz w:val="18"/>
                <w:lang w:val="en-CA"/>
              </w:rPr>
            </w:pPr>
            <w:r>
              <w:rPr>
                <w:b/>
                <w:sz w:val="18"/>
                <w:lang w:val="en-CA"/>
              </w:rPr>
              <w:t>2019</w:t>
            </w:r>
          </w:p>
        </w:tc>
        <w:tc>
          <w:tcPr>
            <w:tcW w:w="1684" w:type="dxa"/>
            <w:shd w:val="clear" w:color="auto" w:fill="auto"/>
          </w:tcPr>
          <w:p w14:paraId="1EA97AA9" w14:textId="77777777" w:rsidR="00767F4A" w:rsidRPr="00EF5B12" w:rsidRDefault="00767F4A" w:rsidP="00894FE0">
            <w:pPr>
              <w:spacing w:after="60"/>
              <w:jc w:val="center"/>
              <w:rPr>
                <w:b/>
                <w:sz w:val="18"/>
                <w:lang w:val="en-CA"/>
              </w:rPr>
            </w:pPr>
            <w:r>
              <w:rPr>
                <w:b/>
                <w:sz w:val="18"/>
                <w:lang w:val="en-CA"/>
              </w:rPr>
              <w:t>Total</w:t>
            </w:r>
          </w:p>
        </w:tc>
      </w:tr>
      <w:tr w:rsidR="00767F4A" w:rsidRPr="00EF5B12" w14:paraId="5702DE68" w14:textId="77777777" w:rsidTr="00AA5CD2">
        <w:trPr>
          <w:trHeight w:val="232"/>
        </w:trPr>
        <w:tc>
          <w:tcPr>
            <w:tcW w:w="0" w:type="auto"/>
            <w:vMerge w:val="restart"/>
            <w:shd w:val="clear" w:color="auto" w:fill="auto"/>
          </w:tcPr>
          <w:p w14:paraId="5A159A5B" w14:textId="77777777" w:rsidR="00767F4A" w:rsidRPr="00EF5B12" w:rsidRDefault="00767F4A" w:rsidP="00894FE0">
            <w:pPr>
              <w:spacing w:after="60"/>
              <w:jc w:val="center"/>
              <w:rPr>
                <w:sz w:val="18"/>
                <w:lang w:val="en-CA"/>
              </w:rPr>
            </w:pPr>
            <w:r>
              <w:rPr>
                <w:sz w:val="18"/>
                <w:lang w:val="en-CA"/>
              </w:rPr>
              <w:t>France</w:t>
            </w:r>
          </w:p>
        </w:tc>
        <w:tc>
          <w:tcPr>
            <w:tcW w:w="0" w:type="auto"/>
            <w:shd w:val="clear" w:color="auto" w:fill="auto"/>
          </w:tcPr>
          <w:p w14:paraId="09CF83A8" w14:textId="77777777" w:rsidR="00767F4A" w:rsidRPr="00EF5B12" w:rsidRDefault="00767F4A" w:rsidP="00894FE0">
            <w:pPr>
              <w:spacing w:after="60"/>
              <w:jc w:val="left"/>
              <w:rPr>
                <w:sz w:val="18"/>
                <w:lang w:val="en-CA"/>
              </w:rPr>
            </w:pPr>
            <w:r>
              <w:rPr>
                <w:sz w:val="18"/>
                <w:lang w:val="en-CA"/>
              </w:rPr>
              <w:t>ODS phase-out (ODP tonnes)</w:t>
            </w:r>
          </w:p>
        </w:tc>
        <w:tc>
          <w:tcPr>
            <w:tcW w:w="1684" w:type="dxa"/>
            <w:shd w:val="clear" w:color="auto" w:fill="auto"/>
          </w:tcPr>
          <w:p w14:paraId="78FA7B66" w14:textId="77777777" w:rsidR="00767F4A" w:rsidRPr="00917CDE" w:rsidRDefault="00767F4A" w:rsidP="00894FE0">
            <w:pPr>
              <w:spacing w:after="60"/>
              <w:jc w:val="right"/>
              <w:rPr>
                <w:sz w:val="18"/>
                <w:lang w:val="en-CA"/>
              </w:rPr>
            </w:pPr>
            <w:r w:rsidRPr="00917CDE">
              <w:rPr>
                <w:sz w:val="18"/>
                <w:lang w:val="en-CA"/>
              </w:rPr>
              <w:t>0.41</w:t>
            </w:r>
          </w:p>
        </w:tc>
        <w:tc>
          <w:tcPr>
            <w:tcW w:w="1684" w:type="dxa"/>
            <w:shd w:val="clear" w:color="auto" w:fill="auto"/>
          </w:tcPr>
          <w:p w14:paraId="3C5D012D" w14:textId="77777777" w:rsidR="00767F4A" w:rsidRPr="00917CDE" w:rsidRDefault="00767F4A" w:rsidP="00894FE0">
            <w:pPr>
              <w:spacing w:after="60"/>
              <w:jc w:val="right"/>
              <w:rPr>
                <w:sz w:val="18"/>
                <w:lang w:val="en-CA"/>
              </w:rPr>
            </w:pPr>
            <w:r w:rsidRPr="00917CDE">
              <w:rPr>
                <w:sz w:val="18"/>
                <w:lang w:val="en-CA"/>
              </w:rPr>
              <w:t>0.41</w:t>
            </w:r>
          </w:p>
        </w:tc>
      </w:tr>
      <w:tr w:rsidR="00767F4A" w:rsidRPr="00EF5B12" w14:paraId="7458BEE2" w14:textId="77777777" w:rsidTr="00AA5CD2">
        <w:trPr>
          <w:trHeight w:val="232"/>
        </w:trPr>
        <w:tc>
          <w:tcPr>
            <w:tcW w:w="0" w:type="auto"/>
            <w:vMerge/>
            <w:shd w:val="clear" w:color="auto" w:fill="auto"/>
          </w:tcPr>
          <w:p w14:paraId="241B2B6D" w14:textId="77777777" w:rsidR="00767F4A" w:rsidRPr="00EF5B12" w:rsidRDefault="00767F4A" w:rsidP="00894FE0">
            <w:pPr>
              <w:spacing w:after="60"/>
              <w:jc w:val="center"/>
              <w:rPr>
                <w:sz w:val="18"/>
                <w:lang w:val="en-CA"/>
              </w:rPr>
            </w:pPr>
          </w:p>
        </w:tc>
        <w:tc>
          <w:tcPr>
            <w:tcW w:w="0" w:type="auto"/>
            <w:shd w:val="clear" w:color="auto" w:fill="auto"/>
          </w:tcPr>
          <w:p w14:paraId="415DC0CD" w14:textId="7D30D59F" w:rsidR="00767F4A" w:rsidRPr="00EF5B12" w:rsidRDefault="00767F4A" w:rsidP="00894FE0">
            <w:pPr>
              <w:spacing w:after="60"/>
              <w:jc w:val="left"/>
              <w:rPr>
                <w:sz w:val="18"/>
                <w:lang w:val="en-CA"/>
              </w:rPr>
            </w:pPr>
            <w:r>
              <w:rPr>
                <w:sz w:val="18"/>
                <w:lang w:val="en-CA"/>
              </w:rPr>
              <w:t>Funding (</w:t>
            </w:r>
            <w:r w:rsidR="00894FE0">
              <w:rPr>
                <w:sz w:val="18"/>
                <w:lang w:val="en-CA"/>
              </w:rPr>
              <w:t>US $</w:t>
            </w:r>
            <w:r>
              <w:rPr>
                <w:sz w:val="18"/>
                <w:lang w:val="en-CA"/>
              </w:rPr>
              <w:t>)</w:t>
            </w:r>
          </w:p>
        </w:tc>
        <w:tc>
          <w:tcPr>
            <w:tcW w:w="1684" w:type="dxa"/>
            <w:shd w:val="clear" w:color="auto" w:fill="auto"/>
          </w:tcPr>
          <w:p w14:paraId="44BA47E6" w14:textId="77777777" w:rsidR="00767F4A" w:rsidRPr="00917CDE" w:rsidRDefault="00767F4A" w:rsidP="00894FE0">
            <w:pPr>
              <w:spacing w:after="60"/>
              <w:jc w:val="right"/>
              <w:rPr>
                <w:sz w:val="18"/>
                <w:lang w:val="en-CA"/>
              </w:rPr>
            </w:pPr>
            <w:r w:rsidRPr="00917CDE">
              <w:rPr>
                <w:sz w:val="18"/>
                <w:lang w:val="en-CA"/>
              </w:rPr>
              <w:t>78,769</w:t>
            </w:r>
          </w:p>
        </w:tc>
        <w:tc>
          <w:tcPr>
            <w:tcW w:w="1684" w:type="dxa"/>
            <w:shd w:val="clear" w:color="auto" w:fill="auto"/>
          </w:tcPr>
          <w:p w14:paraId="39650AB6" w14:textId="77777777" w:rsidR="00767F4A" w:rsidRPr="00917CDE" w:rsidRDefault="00767F4A" w:rsidP="00894FE0">
            <w:pPr>
              <w:spacing w:after="60"/>
              <w:jc w:val="right"/>
              <w:rPr>
                <w:sz w:val="18"/>
                <w:lang w:val="en-CA"/>
              </w:rPr>
            </w:pPr>
            <w:r w:rsidRPr="00917CDE">
              <w:rPr>
                <w:sz w:val="18"/>
                <w:lang w:val="en-CA"/>
              </w:rPr>
              <w:t>78,769</w:t>
            </w:r>
          </w:p>
        </w:tc>
      </w:tr>
      <w:tr w:rsidR="00767F4A" w:rsidRPr="00EF5B12" w14:paraId="366909DC" w14:textId="77777777" w:rsidTr="00AA5CD2">
        <w:trPr>
          <w:trHeight w:val="232"/>
        </w:trPr>
        <w:tc>
          <w:tcPr>
            <w:tcW w:w="0" w:type="auto"/>
            <w:vMerge w:val="restart"/>
            <w:shd w:val="clear" w:color="auto" w:fill="auto"/>
          </w:tcPr>
          <w:p w14:paraId="0B9FCAFB" w14:textId="77777777" w:rsidR="00767F4A" w:rsidRPr="00EF5B12" w:rsidRDefault="00767F4A" w:rsidP="00894FE0">
            <w:pPr>
              <w:spacing w:after="60"/>
              <w:jc w:val="center"/>
              <w:rPr>
                <w:sz w:val="18"/>
                <w:lang w:val="en-CA"/>
              </w:rPr>
            </w:pPr>
            <w:r>
              <w:rPr>
                <w:sz w:val="18"/>
                <w:lang w:val="en-CA"/>
              </w:rPr>
              <w:t>UNEP</w:t>
            </w:r>
          </w:p>
        </w:tc>
        <w:tc>
          <w:tcPr>
            <w:tcW w:w="0" w:type="auto"/>
            <w:shd w:val="clear" w:color="auto" w:fill="auto"/>
          </w:tcPr>
          <w:p w14:paraId="0C3AC1CC" w14:textId="77777777" w:rsidR="00767F4A" w:rsidRPr="00EF5B12" w:rsidRDefault="00767F4A" w:rsidP="00894FE0">
            <w:pPr>
              <w:spacing w:after="60"/>
              <w:jc w:val="left"/>
              <w:rPr>
                <w:sz w:val="18"/>
                <w:lang w:val="en-CA"/>
              </w:rPr>
            </w:pPr>
            <w:r>
              <w:rPr>
                <w:sz w:val="18"/>
                <w:lang w:val="en-CA"/>
              </w:rPr>
              <w:t>ODS phase-out (ODP tonnes)</w:t>
            </w:r>
          </w:p>
        </w:tc>
        <w:tc>
          <w:tcPr>
            <w:tcW w:w="1684" w:type="dxa"/>
            <w:shd w:val="clear" w:color="auto" w:fill="auto"/>
          </w:tcPr>
          <w:p w14:paraId="452974F1" w14:textId="77777777" w:rsidR="00767F4A" w:rsidRPr="00917CDE" w:rsidRDefault="00767F4A" w:rsidP="00894FE0">
            <w:pPr>
              <w:spacing w:after="60"/>
              <w:jc w:val="right"/>
              <w:rPr>
                <w:sz w:val="18"/>
                <w:lang w:val="en-CA"/>
              </w:rPr>
            </w:pPr>
            <w:r w:rsidRPr="00917CDE">
              <w:rPr>
                <w:sz w:val="18"/>
                <w:lang w:val="en-CA"/>
              </w:rPr>
              <w:t>0.09</w:t>
            </w:r>
          </w:p>
        </w:tc>
        <w:tc>
          <w:tcPr>
            <w:tcW w:w="1684" w:type="dxa"/>
            <w:shd w:val="clear" w:color="auto" w:fill="auto"/>
          </w:tcPr>
          <w:p w14:paraId="6278267A" w14:textId="77777777" w:rsidR="00767F4A" w:rsidRPr="00917CDE" w:rsidRDefault="00767F4A" w:rsidP="00894FE0">
            <w:pPr>
              <w:spacing w:after="60"/>
              <w:jc w:val="right"/>
              <w:rPr>
                <w:sz w:val="18"/>
                <w:lang w:val="en-CA"/>
              </w:rPr>
            </w:pPr>
            <w:r w:rsidRPr="00917CDE">
              <w:rPr>
                <w:sz w:val="18"/>
                <w:lang w:val="en-CA"/>
              </w:rPr>
              <w:t>0.09</w:t>
            </w:r>
          </w:p>
        </w:tc>
      </w:tr>
      <w:tr w:rsidR="00767F4A" w:rsidRPr="00EF5B12" w14:paraId="72C20BDE" w14:textId="77777777" w:rsidTr="00AA5CD2">
        <w:trPr>
          <w:trHeight w:val="232"/>
        </w:trPr>
        <w:tc>
          <w:tcPr>
            <w:tcW w:w="0" w:type="auto"/>
            <w:vMerge/>
            <w:shd w:val="clear" w:color="auto" w:fill="auto"/>
          </w:tcPr>
          <w:p w14:paraId="76AC1A34" w14:textId="77777777" w:rsidR="00767F4A" w:rsidRPr="00EF5B12" w:rsidRDefault="00767F4A" w:rsidP="00894FE0">
            <w:pPr>
              <w:spacing w:after="60"/>
              <w:jc w:val="center"/>
              <w:rPr>
                <w:sz w:val="18"/>
                <w:lang w:val="en-CA"/>
              </w:rPr>
            </w:pPr>
          </w:p>
        </w:tc>
        <w:tc>
          <w:tcPr>
            <w:tcW w:w="0" w:type="auto"/>
            <w:shd w:val="clear" w:color="auto" w:fill="auto"/>
          </w:tcPr>
          <w:p w14:paraId="43764290" w14:textId="3476A2B8" w:rsidR="00767F4A" w:rsidRPr="00EF5B12" w:rsidRDefault="00767F4A" w:rsidP="00894FE0">
            <w:pPr>
              <w:spacing w:after="60"/>
              <w:jc w:val="left"/>
              <w:rPr>
                <w:sz w:val="18"/>
                <w:lang w:val="en-CA"/>
              </w:rPr>
            </w:pPr>
            <w:r>
              <w:rPr>
                <w:sz w:val="18"/>
                <w:lang w:val="en-CA"/>
              </w:rPr>
              <w:t>Funding (</w:t>
            </w:r>
            <w:r w:rsidR="00894FE0">
              <w:rPr>
                <w:sz w:val="18"/>
                <w:lang w:val="en-CA"/>
              </w:rPr>
              <w:t>US $</w:t>
            </w:r>
            <w:r>
              <w:rPr>
                <w:sz w:val="18"/>
                <w:lang w:val="en-CA"/>
              </w:rPr>
              <w:t>)</w:t>
            </w:r>
          </w:p>
        </w:tc>
        <w:tc>
          <w:tcPr>
            <w:tcW w:w="1684" w:type="dxa"/>
            <w:shd w:val="clear" w:color="auto" w:fill="auto"/>
          </w:tcPr>
          <w:p w14:paraId="2AE469F4" w14:textId="77777777" w:rsidR="00767F4A" w:rsidRPr="00917CDE" w:rsidRDefault="00767F4A" w:rsidP="00894FE0">
            <w:pPr>
              <w:spacing w:after="60"/>
              <w:jc w:val="right"/>
              <w:rPr>
                <w:sz w:val="18"/>
                <w:lang w:val="en-CA"/>
              </w:rPr>
            </w:pPr>
            <w:r w:rsidRPr="00917CDE">
              <w:rPr>
                <w:sz w:val="18"/>
                <w:lang w:val="en-CA"/>
              </w:rPr>
              <w:t>16,950</w:t>
            </w:r>
          </w:p>
        </w:tc>
        <w:tc>
          <w:tcPr>
            <w:tcW w:w="1684" w:type="dxa"/>
            <w:shd w:val="clear" w:color="auto" w:fill="auto"/>
          </w:tcPr>
          <w:p w14:paraId="17C16EBD" w14:textId="77777777" w:rsidR="00767F4A" w:rsidRPr="00917CDE" w:rsidRDefault="00767F4A" w:rsidP="00894FE0">
            <w:pPr>
              <w:spacing w:after="60"/>
              <w:jc w:val="right"/>
              <w:rPr>
                <w:sz w:val="18"/>
                <w:lang w:val="en-CA"/>
              </w:rPr>
            </w:pPr>
            <w:r w:rsidRPr="00917CDE">
              <w:rPr>
                <w:sz w:val="18"/>
                <w:lang w:val="en-CA"/>
              </w:rPr>
              <w:t>16,950</w:t>
            </w:r>
          </w:p>
        </w:tc>
      </w:tr>
      <w:tr w:rsidR="00767F4A" w:rsidRPr="00EF5B12" w14:paraId="36C8F7C3" w14:textId="77777777" w:rsidTr="00AA5CD2">
        <w:trPr>
          <w:trHeight w:val="232"/>
        </w:trPr>
        <w:tc>
          <w:tcPr>
            <w:tcW w:w="0" w:type="auto"/>
            <w:vMerge w:val="restart"/>
            <w:shd w:val="clear" w:color="auto" w:fill="auto"/>
          </w:tcPr>
          <w:p w14:paraId="194E413B" w14:textId="77777777" w:rsidR="00767F4A" w:rsidRPr="00EF5B12" w:rsidRDefault="00767F4A" w:rsidP="00894FE0">
            <w:pPr>
              <w:spacing w:after="60"/>
              <w:jc w:val="center"/>
              <w:rPr>
                <w:sz w:val="18"/>
                <w:lang w:val="en-CA"/>
              </w:rPr>
            </w:pPr>
            <w:r>
              <w:rPr>
                <w:sz w:val="18"/>
                <w:lang w:val="en-CA"/>
              </w:rPr>
              <w:t>UNIDO</w:t>
            </w:r>
          </w:p>
        </w:tc>
        <w:tc>
          <w:tcPr>
            <w:tcW w:w="0" w:type="auto"/>
            <w:shd w:val="clear" w:color="auto" w:fill="auto"/>
          </w:tcPr>
          <w:p w14:paraId="6A293864" w14:textId="77777777" w:rsidR="00767F4A" w:rsidRPr="00EF5B12" w:rsidRDefault="00767F4A" w:rsidP="00894FE0">
            <w:pPr>
              <w:spacing w:after="60"/>
              <w:jc w:val="left"/>
              <w:rPr>
                <w:sz w:val="18"/>
                <w:lang w:val="en-CA"/>
              </w:rPr>
            </w:pPr>
            <w:r>
              <w:rPr>
                <w:sz w:val="18"/>
                <w:lang w:val="en-CA"/>
              </w:rPr>
              <w:t>ODS phase-out (ODP tonnes)</w:t>
            </w:r>
          </w:p>
        </w:tc>
        <w:tc>
          <w:tcPr>
            <w:tcW w:w="1684" w:type="dxa"/>
            <w:shd w:val="clear" w:color="auto" w:fill="auto"/>
          </w:tcPr>
          <w:p w14:paraId="4A654ADD" w14:textId="77777777" w:rsidR="00767F4A" w:rsidRPr="00917CDE" w:rsidRDefault="00767F4A" w:rsidP="00894FE0">
            <w:pPr>
              <w:spacing w:after="60"/>
              <w:jc w:val="right"/>
              <w:rPr>
                <w:sz w:val="18"/>
                <w:lang w:val="en-CA"/>
              </w:rPr>
            </w:pPr>
            <w:r w:rsidRPr="00917CDE">
              <w:rPr>
                <w:sz w:val="18"/>
                <w:lang w:val="en-CA"/>
              </w:rPr>
              <w:t>0.64</w:t>
            </w:r>
          </w:p>
        </w:tc>
        <w:tc>
          <w:tcPr>
            <w:tcW w:w="1684" w:type="dxa"/>
            <w:shd w:val="clear" w:color="auto" w:fill="auto"/>
          </w:tcPr>
          <w:p w14:paraId="2AF5E7C3" w14:textId="77777777" w:rsidR="00767F4A" w:rsidRPr="00917CDE" w:rsidRDefault="00767F4A" w:rsidP="00894FE0">
            <w:pPr>
              <w:spacing w:after="60"/>
              <w:jc w:val="right"/>
              <w:rPr>
                <w:sz w:val="18"/>
                <w:lang w:val="en-CA"/>
              </w:rPr>
            </w:pPr>
            <w:r w:rsidRPr="00917CDE">
              <w:rPr>
                <w:sz w:val="18"/>
                <w:lang w:val="en-CA"/>
              </w:rPr>
              <w:t>0.64</w:t>
            </w:r>
          </w:p>
        </w:tc>
      </w:tr>
      <w:tr w:rsidR="00767F4A" w:rsidRPr="00EF5B12" w14:paraId="726FF17B" w14:textId="77777777" w:rsidTr="00AA5CD2">
        <w:trPr>
          <w:trHeight w:val="232"/>
        </w:trPr>
        <w:tc>
          <w:tcPr>
            <w:tcW w:w="0" w:type="auto"/>
            <w:vMerge/>
            <w:shd w:val="clear" w:color="auto" w:fill="auto"/>
          </w:tcPr>
          <w:p w14:paraId="56D5B819" w14:textId="77777777" w:rsidR="00767F4A" w:rsidRPr="00EF5B12" w:rsidRDefault="00767F4A" w:rsidP="00894FE0">
            <w:pPr>
              <w:spacing w:after="60"/>
              <w:jc w:val="center"/>
              <w:rPr>
                <w:sz w:val="18"/>
                <w:lang w:val="en-CA"/>
              </w:rPr>
            </w:pPr>
          </w:p>
        </w:tc>
        <w:tc>
          <w:tcPr>
            <w:tcW w:w="0" w:type="auto"/>
            <w:shd w:val="clear" w:color="auto" w:fill="auto"/>
          </w:tcPr>
          <w:p w14:paraId="60048321" w14:textId="1961CA01" w:rsidR="00767F4A" w:rsidRPr="00EF5B12" w:rsidRDefault="00767F4A" w:rsidP="00894FE0">
            <w:pPr>
              <w:spacing w:after="60"/>
              <w:jc w:val="left"/>
              <w:rPr>
                <w:sz w:val="18"/>
                <w:lang w:val="en-CA"/>
              </w:rPr>
            </w:pPr>
            <w:r>
              <w:rPr>
                <w:sz w:val="18"/>
                <w:lang w:val="en-CA"/>
              </w:rPr>
              <w:t>Funding (</w:t>
            </w:r>
            <w:r w:rsidR="00894FE0">
              <w:rPr>
                <w:sz w:val="18"/>
                <w:lang w:val="en-CA"/>
              </w:rPr>
              <w:t>US $</w:t>
            </w:r>
            <w:r>
              <w:rPr>
                <w:sz w:val="18"/>
                <w:lang w:val="en-CA"/>
              </w:rPr>
              <w:t>)</w:t>
            </w:r>
          </w:p>
        </w:tc>
        <w:tc>
          <w:tcPr>
            <w:tcW w:w="1684" w:type="dxa"/>
            <w:shd w:val="clear" w:color="auto" w:fill="auto"/>
          </w:tcPr>
          <w:p w14:paraId="28275FFB" w14:textId="77777777" w:rsidR="00767F4A" w:rsidRPr="00917CDE" w:rsidRDefault="00767F4A" w:rsidP="00894FE0">
            <w:pPr>
              <w:spacing w:after="60"/>
              <w:jc w:val="right"/>
              <w:rPr>
                <w:sz w:val="18"/>
                <w:lang w:val="en-CA"/>
              </w:rPr>
            </w:pPr>
            <w:r w:rsidRPr="00917CDE">
              <w:rPr>
                <w:sz w:val="18"/>
                <w:lang w:val="en-CA"/>
              </w:rPr>
              <w:t>116,003</w:t>
            </w:r>
          </w:p>
        </w:tc>
        <w:tc>
          <w:tcPr>
            <w:tcW w:w="1684" w:type="dxa"/>
            <w:shd w:val="clear" w:color="auto" w:fill="auto"/>
          </w:tcPr>
          <w:p w14:paraId="0999F59B" w14:textId="77777777" w:rsidR="00767F4A" w:rsidRPr="00917CDE" w:rsidRDefault="00767F4A" w:rsidP="00894FE0">
            <w:pPr>
              <w:spacing w:after="60"/>
              <w:jc w:val="right"/>
              <w:rPr>
                <w:sz w:val="18"/>
                <w:lang w:val="en-CA"/>
              </w:rPr>
            </w:pPr>
            <w:r w:rsidRPr="00917CDE">
              <w:rPr>
                <w:sz w:val="18"/>
                <w:lang w:val="en-CA"/>
              </w:rPr>
              <w:t>116,003</w:t>
            </w:r>
          </w:p>
        </w:tc>
      </w:tr>
    </w:tbl>
    <w:p w14:paraId="4B8FE209" w14:textId="77777777" w:rsidR="00EF5B12" w:rsidRPr="00C6024C" w:rsidRDefault="00EF5B12" w:rsidP="00894FE0">
      <w:pPr>
        <w:spacing w:after="60"/>
        <w:jc w:val="center"/>
        <w:rPr>
          <w:sz w:val="16"/>
          <w:szCs w:val="16"/>
          <w:lang w:val="en-CA"/>
        </w:rPr>
      </w:pPr>
    </w:p>
    <w:tbl>
      <w:tblPr>
        <w:tblStyle w:val="TableGrid"/>
        <w:tblW w:w="9988" w:type="dxa"/>
        <w:tblLook w:val="04A0" w:firstRow="1" w:lastRow="0" w:firstColumn="1" w:lastColumn="0" w:noHBand="0" w:noVBand="1"/>
      </w:tblPr>
      <w:tblGrid>
        <w:gridCol w:w="924"/>
        <w:gridCol w:w="1056"/>
        <w:gridCol w:w="1402"/>
        <w:gridCol w:w="801"/>
        <w:gridCol w:w="777"/>
        <w:gridCol w:w="801"/>
        <w:gridCol w:w="815"/>
        <w:gridCol w:w="685"/>
        <w:gridCol w:w="806"/>
        <w:gridCol w:w="795"/>
        <w:gridCol w:w="1126"/>
      </w:tblGrid>
      <w:tr w:rsidR="00C6024C" w:rsidRPr="00EF5B12" w14:paraId="3C5D23AA" w14:textId="77777777" w:rsidTr="00AA5CD2">
        <w:trPr>
          <w:trHeight w:val="345"/>
        </w:trPr>
        <w:tc>
          <w:tcPr>
            <w:tcW w:w="3382" w:type="dxa"/>
            <w:gridSpan w:val="3"/>
            <w:shd w:val="clear" w:color="auto" w:fill="auto"/>
          </w:tcPr>
          <w:p w14:paraId="69DF51E7" w14:textId="77777777" w:rsidR="00DD6362" w:rsidRPr="00EF5B12" w:rsidRDefault="00DD6362" w:rsidP="00894FE0">
            <w:pPr>
              <w:spacing w:after="60"/>
              <w:jc w:val="left"/>
              <w:rPr>
                <w:b/>
                <w:sz w:val="18"/>
                <w:lang w:val="en-CA"/>
              </w:rPr>
            </w:pPr>
            <w:r w:rsidRPr="00EF5B12">
              <w:rPr>
                <w:b/>
                <w:sz w:val="18"/>
                <w:lang w:val="en-CA"/>
              </w:rPr>
              <w:t>(VI) PROJECT DATA</w:t>
            </w:r>
          </w:p>
        </w:tc>
        <w:tc>
          <w:tcPr>
            <w:tcW w:w="801" w:type="dxa"/>
            <w:shd w:val="clear" w:color="auto" w:fill="auto"/>
          </w:tcPr>
          <w:p w14:paraId="3755F491" w14:textId="77777777" w:rsidR="00DD6362" w:rsidRPr="00EF5B12" w:rsidRDefault="00DD6362" w:rsidP="00894FE0">
            <w:pPr>
              <w:spacing w:after="60"/>
              <w:jc w:val="center"/>
              <w:rPr>
                <w:b/>
                <w:sz w:val="18"/>
                <w:lang w:val="en-CA"/>
              </w:rPr>
            </w:pPr>
            <w:r w:rsidRPr="00EF5B12">
              <w:rPr>
                <w:b/>
                <w:sz w:val="18"/>
                <w:lang w:val="en-CA"/>
              </w:rPr>
              <w:t>2014</w:t>
            </w:r>
          </w:p>
        </w:tc>
        <w:tc>
          <w:tcPr>
            <w:tcW w:w="777" w:type="dxa"/>
            <w:shd w:val="clear" w:color="auto" w:fill="auto"/>
          </w:tcPr>
          <w:p w14:paraId="77943CDC" w14:textId="77777777" w:rsidR="00DD6362" w:rsidRPr="00EF5B12" w:rsidRDefault="00DD6362" w:rsidP="00894FE0">
            <w:pPr>
              <w:spacing w:after="60"/>
              <w:jc w:val="center"/>
              <w:rPr>
                <w:b/>
                <w:sz w:val="18"/>
                <w:lang w:val="en-CA"/>
              </w:rPr>
            </w:pPr>
            <w:r w:rsidRPr="00EF5B12">
              <w:rPr>
                <w:b/>
                <w:sz w:val="18"/>
                <w:lang w:val="en-CA"/>
              </w:rPr>
              <w:t>2015</w:t>
            </w:r>
          </w:p>
        </w:tc>
        <w:tc>
          <w:tcPr>
            <w:tcW w:w="801" w:type="dxa"/>
            <w:shd w:val="clear" w:color="auto" w:fill="auto"/>
          </w:tcPr>
          <w:p w14:paraId="0CEFAA21" w14:textId="77777777" w:rsidR="00DD6362" w:rsidRPr="00EF5B12" w:rsidRDefault="00DD6362" w:rsidP="00894FE0">
            <w:pPr>
              <w:spacing w:after="60"/>
              <w:jc w:val="center"/>
              <w:rPr>
                <w:b/>
                <w:sz w:val="18"/>
                <w:lang w:val="en-CA"/>
              </w:rPr>
            </w:pPr>
            <w:r w:rsidRPr="00EF5B12">
              <w:rPr>
                <w:b/>
                <w:sz w:val="18"/>
                <w:lang w:val="en-CA"/>
              </w:rPr>
              <w:t>2016</w:t>
            </w:r>
          </w:p>
        </w:tc>
        <w:tc>
          <w:tcPr>
            <w:tcW w:w="815" w:type="dxa"/>
            <w:shd w:val="clear" w:color="auto" w:fill="auto"/>
          </w:tcPr>
          <w:p w14:paraId="615E5E2C" w14:textId="77777777" w:rsidR="00DD6362" w:rsidRPr="00EF5B12" w:rsidRDefault="00DD6362" w:rsidP="00894FE0">
            <w:pPr>
              <w:spacing w:after="60"/>
              <w:jc w:val="center"/>
              <w:rPr>
                <w:b/>
                <w:sz w:val="18"/>
                <w:lang w:val="en-CA"/>
              </w:rPr>
            </w:pPr>
            <w:r w:rsidRPr="00EF5B12">
              <w:rPr>
                <w:b/>
                <w:sz w:val="18"/>
                <w:lang w:val="en-CA"/>
              </w:rPr>
              <w:t>2017</w:t>
            </w:r>
          </w:p>
        </w:tc>
        <w:tc>
          <w:tcPr>
            <w:tcW w:w="685" w:type="dxa"/>
            <w:shd w:val="clear" w:color="auto" w:fill="auto"/>
          </w:tcPr>
          <w:p w14:paraId="7C4FA1EF" w14:textId="77777777" w:rsidR="00DD6362" w:rsidRPr="00EF5B12" w:rsidRDefault="00DD6362" w:rsidP="00894FE0">
            <w:pPr>
              <w:spacing w:after="60"/>
              <w:jc w:val="center"/>
              <w:rPr>
                <w:b/>
                <w:sz w:val="18"/>
                <w:lang w:val="en-CA"/>
              </w:rPr>
            </w:pPr>
            <w:r w:rsidRPr="00EF5B12">
              <w:rPr>
                <w:b/>
                <w:sz w:val="18"/>
                <w:lang w:val="en-CA"/>
              </w:rPr>
              <w:t>2018</w:t>
            </w:r>
          </w:p>
        </w:tc>
        <w:tc>
          <w:tcPr>
            <w:tcW w:w="806" w:type="dxa"/>
          </w:tcPr>
          <w:p w14:paraId="160459DE" w14:textId="77777777" w:rsidR="00DD6362" w:rsidRPr="00475F78" w:rsidRDefault="00DD6362" w:rsidP="00894FE0">
            <w:pPr>
              <w:spacing w:after="60"/>
              <w:jc w:val="center"/>
              <w:rPr>
                <w:b/>
                <w:sz w:val="18"/>
                <w:lang w:val="en-CA"/>
              </w:rPr>
            </w:pPr>
            <w:r w:rsidRPr="00475F78">
              <w:rPr>
                <w:b/>
                <w:sz w:val="18"/>
                <w:lang w:val="en-CA"/>
              </w:rPr>
              <w:t>2019</w:t>
            </w:r>
          </w:p>
        </w:tc>
        <w:tc>
          <w:tcPr>
            <w:tcW w:w="795" w:type="dxa"/>
          </w:tcPr>
          <w:p w14:paraId="3FF85FDB" w14:textId="77777777" w:rsidR="00DD6362" w:rsidRPr="00EF5B12" w:rsidRDefault="00DD6362" w:rsidP="00894FE0">
            <w:pPr>
              <w:spacing w:after="60"/>
              <w:jc w:val="center"/>
              <w:rPr>
                <w:b/>
                <w:sz w:val="18"/>
                <w:lang w:val="en-CA"/>
              </w:rPr>
            </w:pPr>
            <w:r>
              <w:rPr>
                <w:b/>
                <w:sz w:val="18"/>
                <w:lang w:val="en-CA"/>
              </w:rPr>
              <w:t>2020</w:t>
            </w:r>
          </w:p>
        </w:tc>
        <w:tc>
          <w:tcPr>
            <w:tcW w:w="1126" w:type="dxa"/>
            <w:shd w:val="clear" w:color="auto" w:fill="auto"/>
          </w:tcPr>
          <w:p w14:paraId="368235F7" w14:textId="77777777" w:rsidR="00DD6362" w:rsidRPr="00EF5B12" w:rsidRDefault="00DD6362" w:rsidP="00894FE0">
            <w:pPr>
              <w:spacing w:after="60"/>
              <w:jc w:val="center"/>
              <w:rPr>
                <w:b/>
                <w:sz w:val="18"/>
                <w:lang w:val="en-CA"/>
              </w:rPr>
            </w:pPr>
            <w:r w:rsidRPr="00EF5B12">
              <w:rPr>
                <w:b/>
                <w:sz w:val="18"/>
                <w:lang w:val="en-CA"/>
              </w:rPr>
              <w:t>Total</w:t>
            </w:r>
          </w:p>
        </w:tc>
      </w:tr>
      <w:tr w:rsidR="00C6024C" w:rsidRPr="00EF5B12" w14:paraId="7E6EBDDF" w14:textId="77777777" w:rsidTr="00AA5CD2">
        <w:trPr>
          <w:trHeight w:val="345"/>
        </w:trPr>
        <w:tc>
          <w:tcPr>
            <w:tcW w:w="3382" w:type="dxa"/>
            <w:gridSpan w:val="3"/>
            <w:shd w:val="clear" w:color="auto" w:fill="auto"/>
          </w:tcPr>
          <w:p w14:paraId="5C2E0FEA" w14:textId="77777777" w:rsidR="00DD6362" w:rsidRPr="00EF5B12" w:rsidRDefault="00DD6362" w:rsidP="00894FE0">
            <w:pPr>
              <w:spacing w:after="60"/>
              <w:jc w:val="left"/>
              <w:rPr>
                <w:sz w:val="18"/>
                <w:lang w:val="en-CA"/>
              </w:rPr>
            </w:pPr>
            <w:r>
              <w:rPr>
                <w:sz w:val="18"/>
                <w:lang w:val="en-CA"/>
              </w:rPr>
              <w:t>Montreal Protocol consumption limits</w:t>
            </w:r>
          </w:p>
        </w:tc>
        <w:tc>
          <w:tcPr>
            <w:tcW w:w="801" w:type="dxa"/>
            <w:shd w:val="clear" w:color="auto" w:fill="auto"/>
          </w:tcPr>
          <w:p w14:paraId="6E257812" w14:textId="77777777" w:rsidR="00DD6362" w:rsidRPr="00EF5B12" w:rsidRDefault="00DD6362" w:rsidP="00894FE0">
            <w:pPr>
              <w:spacing w:after="60"/>
              <w:jc w:val="right"/>
              <w:rPr>
                <w:sz w:val="18"/>
                <w:lang w:val="en-CA"/>
              </w:rPr>
            </w:pPr>
            <w:r>
              <w:rPr>
                <w:sz w:val="18"/>
                <w:lang w:val="en-CA"/>
              </w:rPr>
              <w:t>40.70</w:t>
            </w:r>
          </w:p>
        </w:tc>
        <w:tc>
          <w:tcPr>
            <w:tcW w:w="777" w:type="dxa"/>
            <w:shd w:val="clear" w:color="auto" w:fill="auto"/>
          </w:tcPr>
          <w:p w14:paraId="2E7C323E" w14:textId="77777777" w:rsidR="00DD6362" w:rsidRPr="00EF5B12" w:rsidRDefault="00DD6362" w:rsidP="00894FE0">
            <w:pPr>
              <w:spacing w:after="60"/>
              <w:jc w:val="right"/>
              <w:rPr>
                <w:sz w:val="18"/>
                <w:lang w:val="en-CA"/>
              </w:rPr>
            </w:pPr>
            <w:r>
              <w:rPr>
                <w:sz w:val="18"/>
                <w:lang w:val="en-CA"/>
              </w:rPr>
              <w:t>36.63</w:t>
            </w:r>
          </w:p>
        </w:tc>
        <w:tc>
          <w:tcPr>
            <w:tcW w:w="801" w:type="dxa"/>
            <w:shd w:val="clear" w:color="auto" w:fill="auto"/>
          </w:tcPr>
          <w:p w14:paraId="6DA036FB" w14:textId="77777777" w:rsidR="00DD6362" w:rsidRPr="00EF5B12" w:rsidRDefault="00DD6362" w:rsidP="00894FE0">
            <w:pPr>
              <w:spacing w:after="60"/>
              <w:jc w:val="right"/>
              <w:rPr>
                <w:sz w:val="18"/>
                <w:lang w:val="en-CA"/>
              </w:rPr>
            </w:pPr>
            <w:r>
              <w:rPr>
                <w:sz w:val="18"/>
                <w:lang w:val="en-CA"/>
              </w:rPr>
              <w:t>36.63</w:t>
            </w:r>
          </w:p>
        </w:tc>
        <w:tc>
          <w:tcPr>
            <w:tcW w:w="815" w:type="dxa"/>
            <w:shd w:val="clear" w:color="auto" w:fill="auto"/>
          </w:tcPr>
          <w:p w14:paraId="366A3FCF" w14:textId="77777777" w:rsidR="00DD6362" w:rsidRPr="00EF5B12" w:rsidRDefault="00DD6362" w:rsidP="00894FE0">
            <w:pPr>
              <w:spacing w:after="60"/>
              <w:jc w:val="right"/>
              <w:rPr>
                <w:sz w:val="18"/>
                <w:lang w:val="en-CA"/>
              </w:rPr>
            </w:pPr>
            <w:r>
              <w:rPr>
                <w:sz w:val="18"/>
                <w:lang w:val="en-CA"/>
              </w:rPr>
              <w:t>36.63</w:t>
            </w:r>
          </w:p>
        </w:tc>
        <w:tc>
          <w:tcPr>
            <w:tcW w:w="685" w:type="dxa"/>
            <w:shd w:val="clear" w:color="auto" w:fill="auto"/>
          </w:tcPr>
          <w:p w14:paraId="251EAF29" w14:textId="77777777" w:rsidR="00DD6362" w:rsidRPr="00EF5B12" w:rsidRDefault="00DD6362" w:rsidP="00894FE0">
            <w:pPr>
              <w:spacing w:after="60"/>
              <w:jc w:val="right"/>
              <w:rPr>
                <w:sz w:val="18"/>
                <w:lang w:val="en-CA"/>
              </w:rPr>
            </w:pPr>
            <w:r>
              <w:rPr>
                <w:sz w:val="18"/>
                <w:lang w:val="en-CA"/>
              </w:rPr>
              <w:t>36.63</w:t>
            </w:r>
          </w:p>
        </w:tc>
        <w:tc>
          <w:tcPr>
            <w:tcW w:w="806" w:type="dxa"/>
          </w:tcPr>
          <w:p w14:paraId="25326BE6" w14:textId="77777777" w:rsidR="00DD6362" w:rsidRPr="00475F78" w:rsidRDefault="00DD6362" w:rsidP="00894FE0">
            <w:pPr>
              <w:spacing w:after="60"/>
              <w:jc w:val="center"/>
              <w:rPr>
                <w:sz w:val="18"/>
                <w:lang w:val="en-CA"/>
              </w:rPr>
            </w:pPr>
            <w:r w:rsidRPr="00475F78">
              <w:rPr>
                <w:sz w:val="18"/>
                <w:lang w:val="en-CA"/>
              </w:rPr>
              <w:t>36.63</w:t>
            </w:r>
          </w:p>
        </w:tc>
        <w:tc>
          <w:tcPr>
            <w:tcW w:w="795" w:type="dxa"/>
          </w:tcPr>
          <w:p w14:paraId="1A620C48" w14:textId="60DCF3B2" w:rsidR="00DD6362" w:rsidRPr="00EF5B12" w:rsidRDefault="00AA5CD2" w:rsidP="00894FE0">
            <w:pPr>
              <w:spacing w:after="60"/>
              <w:jc w:val="center"/>
              <w:rPr>
                <w:sz w:val="18"/>
                <w:lang w:val="en-CA"/>
              </w:rPr>
            </w:pPr>
            <w:r>
              <w:rPr>
                <w:sz w:val="18"/>
                <w:lang w:val="en-CA"/>
              </w:rPr>
              <w:t>26.46</w:t>
            </w:r>
          </w:p>
        </w:tc>
        <w:tc>
          <w:tcPr>
            <w:tcW w:w="1126" w:type="dxa"/>
            <w:shd w:val="clear" w:color="auto" w:fill="auto"/>
          </w:tcPr>
          <w:p w14:paraId="3E7DE2B3" w14:textId="77777777" w:rsidR="00DD6362" w:rsidRPr="00EF5B12" w:rsidRDefault="00C6024C" w:rsidP="00894FE0">
            <w:pPr>
              <w:spacing w:after="60"/>
              <w:jc w:val="right"/>
              <w:rPr>
                <w:sz w:val="18"/>
                <w:lang w:val="en-CA"/>
              </w:rPr>
            </w:pPr>
            <w:r>
              <w:rPr>
                <w:sz w:val="18"/>
                <w:lang w:val="en-CA"/>
              </w:rPr>
              <w:t>n/a</w:t>
            </w:r>
          </w:p>
        </w:tc>
      </w:tr>
      <w:tr w:rsidR="00C6024C" w:rsidRPr="00EF5B12" w14:paraId="405F55AC" w14:textId="77777777" w:rsidTr="00AA5CD2">
        <w:trPr>
          <w:trHeight w:val="345"/>
        </w:trPr>
        <w:tc>
          <w:tcPr>
            <w:tcW w:w="3382" w:type="dxa"/>
            <w:gridSpan w:val="3"/>
            <w:shd w:val="clear" w:color="auto" w:fill="auto"/>
          </w:tcPr>
          <w:p w14:paraId="797713D6" w14:textId="77777777" w:rsidR="00DD6362" w:rsidRPr="00EF5B12" w:rsidRDefault="00DD6362" w:rsidP="00894FE0">
            <w:pPr>
              <w:spacing w:after="60"/>
              <w:jc w:val="left"/>
              <w:rPr>
                <w:sz w:val="18"/>
                <w:lang w:val="en-CA"/>
              </w:rPr>
            </w:pPr>
            <w:r>
              <w:rPr>
                <w:sz w:val="18"/>
                <w:lang w:val="en-CA"/>
              </w:rPr>
              <w:t>Maximum allowable consumption (ODP tonnes)</w:t>
            </w:r>
          </w:p>
        </w:tc>
        <w:tc>
          <w:tcPr>
            <w:tcW w:w="801" w:type="dxa"/>
            <w:shd w:val="clear" w:color="auto" w:fill="auto"/>
          </w:tcPr>
          <w:p w14:paraId="6840F472" w14:textId="77777777" w:rsidR="00DD6362" w:rsidRPr="00EF5B12" w:rsidRDefault="00DD6362" w:rsidP="00894FE0">
            <w:pPr>
              <w:spacing w:after="60"/>
              <w:jc w:val="right"/>
              <w:rPr>
                <w:sz w:val="18"/>
                <w:lang w:val="en-CA"/>
              </w:rPr>
            </w:pPr>
            <w:r>
              <w:rPr>
                <w:sz w:val="18"/>
                <w:lang w:val="en-CA"/>
              </w:rPr>
              <w:t>40.70</w:t>
            </w:r>
          </w:p>
        </w:tc>
        <w:tc>
          <w:tcPr>
            <w:tcW w:w="777" w:type="dxa"/>
            <w:shd w:val="clear" w:color="auto" w:fill="auto"/>
          </w:tcPr>
          <w:p w14:paraId="1EEEB56C" w14:textId="77777777" w:rsidR="00DD6362" w:rsidRPr="00EF5B12" w:rsidRDefault="00DD6362" w:rsidP="00894FE0">
            <w:pPr>
              <w:spacing w:after="60"/>
              <w:jc w:val="right"/>
              <w:rPr>
                <w:sz w:val="18"/>
                <w:lang w:val="en-CA"/>
              </w:rPr>
            </w:pPr>
            <w:r>
              <w:rPr>
                <w:sz w:val="18"/>
                <w:lang w:val="en-CA"/>
              </w:rPr>
              <w:t>36.63</w:t>
            </w:r>
          </w:p>
        </w:tc>
        <w:tc>
          <w:tcPr>
            <w:tcW w:w="801" w:type="dxa"/>
            <w:shd w:val="clear" w:color="auto" w:fill="auto"/>
          </w:tcPr>
          <w:p w14:paraId="46B2BB50" w14:textId="77777777" w:rsidR="00DD6362" w:rsidRPr="00EF5B12" w:rsidRDefault="00DD6362" w:rsidP="00894FE0">
            <w:pPr>
              <w:spacing w:after="60"/>
              <w:jc w:val="right"/>
              <w:rPr>
                <w:sz w:val="18"/>
                <w:lang w:val="en-CA"/>
              </w:rPr>
            </w:pPr>
            <w:r>
              <w:rPr>
                <w:sz w:val="18"/>
                <w:lang w:val="en-CA"/>
              </w:rPr>
              <w:t>36.63</w:t>
            </w:r>
          </w:p>
        </w:tc>
        <w:tc>
          <w:tcPr>
            <w:tcW w:w="815" w:type="dxa"/>
            <w:shd w:val="clear" w:color="auto" w:fill="auto"/>
          </w:tcPr>
          <w:p w14:paraId="51C8C60D" w14:textId="77777777" w:rsidR="00DD6362" w:rsidRPr="00EF5B12" w:rsidRDefault="00DD6362" w:rsidP="00894FE0">
            <w:pPr>
              <w:spacing w:after="60"/>
              <w:jc w:val="right"/>
              <w:rPr>
                <w:sz w:val="18"/>
                <w:lang w:val="en-CA"/>
              </w:rPr>
            </w:pPr>
            <w:r>
              <w:rPr>
                <w:sz w:val="18"/>
                <w:lang w:val="en-CA"/>
              </w:rPr>
              <w:t>36.63</w:t>
            </w:r>
          </w:p>
        </w:tc>
        <w:tc>
          <w:tcPr>
            <w:tcW w:w="685" w:type="dxa"/>
            <w:shd w:val="clear" w:color="auto" w:fill="auto"/>
          </w:tcPr>
          <w:p w14:paraId="1E62C055" w14:textId="77777777" w:rsidR="00DD6362" w:rsidRPr="00EF5B12" w:rsidRDefault="00DD6362" w:rsidP="00894FE0">
            <w:pPr>
              <w:spacing w:after="60"/>
              <w:jc w:val="right"/>
              <w:rPr>
                <w:sz w:val="18"/>
                <w:lang w:val="en-CA"/>
              </w:rPr>
            </w:pPr>
            <w:r>
              <w:rPr>
                <w:sz w:val="18"/>
                <w:lang w:val="en-CA"/>
              </w:rPr>
              <w:t>34.6</w:t>
            </w:r>
            <w:r w:rsidR="00C6024C">
              <w:rPr>
                <w:sz w:val="18"/>
                <w:lang w:val="en-CA"/>
              </w:rPr>
              <w:t>0</w:t>
            </w:r>
          </w:p>
        </w:tc>
        <w:tc>
          <w:tcPr>
            <w:tcW w:w="806" w:type="dxa"/>
          </w:tcPr>
          <w:p w14:paraId="4D794E07" w14:textId="77777777" w:rsidR="00DD6362" w:rsidRPr="00475F78" w:rsidRDefault="00C6024C" w:rsidP="00894FE0">
            <w:pPr>
              <w:spacing w:after="60"/>
              <w:jc w:val="center"/>
              <w:rPr>
                <w:sz w:val="18"/>
                <w:lang w:val="en-CA"/>
              </w:rPr>
            </w:pPr>
            <w:r w:rsidRPr="00475F78">
              <w:rPr>
                <w:sz w:val="18"/>
                <w:lang w:val="en-CA"/>
              </w:rPr>
              <w:t>34.60</w:t>
            </w:r>
          </w:p>
        </w:tc>
        <w:tc>
          <w:tcPr>
            <w:tcW w:w="795" w:type="dxa"/>
          </w:tcPr>
          <w:p w14:paraId="41B33185" w14:textId="48803E53" w:rsidR="00DD6362" w:rsidRPr="00EF5B12" w:rsidRDefault="00E201B4" w:rsidP="0017115D">
            <w:pPr>
              <w:spacing w:after="60"/>
              <w:jc w:val="center"/>
              <w:rPr>
                <w:sz w:val="18"/>
                <w:lang w:val="en-CA"/>
              </w:rPr>
            </w:pPr>
            <w:r w:rsidRPr="000E47E0">
              <w:rPr>
                <w:sz w:val="18"/>
                <w:lang w:val="en-CA"/>
              </w:rPr>
              <w:t>2</w:t>
            </w:r>
            <w:r w:rsidR="0017115D">
              <w:rPr>
                <w:sz w:val="18"/>
                <w:lang w:val="en-CA"/>
              </w:rPr>
              <w:t>5.91</w:t>
            </w:r>
          </w:p>
        </w:tc>
        <w:tc>
          <w:tcPr>
            <w:tcW w:w="1126" w:type="dxa"/>
            <w:shd w:val="clear" w:color="auto" w:fill="auto"/>
          </w:tcPr>
          <w:p w14:paraId="127F8007" w14:textId="77777777" w:rsidR="00DD6362" w:rsidRPr="00EF5B12" w:rsidRDefault="00C6024C" w:rsidP="00894FE0">
            <w:pPr>
              <w:spacing w:after="60"/>
              <w:jc w:val="right"/>
              <w:rPr>
                <w:sz w:val="18"/>
                <w:lang w:val="en-CA"/>
              </w:rPr>
            </w:pPr>
            <w:r>
              <w:rPr>
                <w:sz w:val="18"/>
                <w:lang w:val="en-CA"/>
              </w:rPr>
              <w:t>n/a</w:t>
            </w:r>
          </w:p>
        </w:tc>
      </w:tr>
      <w:tr w:rsidR="00C6024C" w:rsidRPr="00EF5B12" w14:paraId="73A23E17" w14:textId="77777777" w:rsidTr="00AA5CD2">
        <w:trPr>
          <w:trHeight w:val="345"/>
        </w:trPr>
        <w:tc>
          <w:tcPr>
            <w:tcW w:w="924" w:type="dxa"/>
            <w:vMerge w:val="restart"/>
            <w:shd w:val="clear" w:color="auto" w:fill="auto"/>
          </w:tcPr>
          <w:p w14:paraId="24668C1D" w14:textId="2FC33894" w:rsidR="00DD6362" w:rsidRPr="00EF5B12" w:rsidRDefault="00DD6362" w:rsidP="00894FE0">
            <w:pPr>
              <w:spacing w:after="60"/>
              <w:jc w:val="left"/>
              <w:rPr>
                <w:sz w:val="18"/>
                <w:lang w:val="en-CA"/>
              </w:rPr>
            </w:pPr>
            <w:r>
              <w:rPr>
                <w:sz w:val="18"/>
                <w:lang w:val="en-CA"/>
              </w:rPr>
              <w:t>Agreed funding (</w:t>
            </w:r>
            <w:r w:rsidR="00894FE0">
              <w:rPr>
                <w:sz w:val="18"/>
                <w:lang w:val="en-CA"/>
              </w:rPr>
              <w:t>US $</w:t>
            </w:r>
            <w:r>
              <w:rPr>
                <w:sz w:val="18"/>
                <w:lang w:val="en-CA"/>
              </w:rPr>
              <w:t>)</w:t>
            </w:r>
          </w:p>
        </w:tc>
        <w:tc>
          <w:tcPr>
            <w:tcW w:w="1056" w:type="dxa"/>
            <w:vMerge w:val="restart"/>
            <w:shd w:val="clear" w:color="auto" w:fill="auto"/>
          </w:tcPr>
          <w:p w14:paraId="0D1A0C34" w14:textId="0A1D160B" w:rsidR="00DD6362" w:rsidRPr="00EF5B12" w:rsidRDefault="00AA5CD2" w:rsidP="00894FE0">
            <w:pPr>
              <w:spacing w:after="60"/>
              <w:jc w:val="center"/>
              <w:rPr>
                <w:sz w:val="18"/>
                <w:lang w:val="en-CA"/>
              </w:rPr>
            </w:pPr>
            <w:r>
              <w:rPr>
                <w:sz w:val="18"/>
                <w:lang w:val="en-CA"/>
              </w:rPr>
              <w:t>UNIDO</w:t>
            </w:r>
          </w:p>
        </w:tc>
        <w:tc>
          <w:tcPr>
            <w:tcW w:w="1402" w:type="dxa"/>
            <w:shd w:val="clear" w:color="auto" w:fill="auto"/>
          </w:tcPr>
          <w:p w14:paraId="3B52EE4C" w14:textId="77777777" w:rsidR="00DD6362" w:rsidRPr="00EF5B12" w:rsidRDefault="00DD6362" w:rsidP="00894FE0">
            <w:pPr>
              <w:spacing w:after="60"/>
              <w:jc w:val="left"/>
              <w:rPr>
                <w:sz w:val="18"/>
                <w:lang w:val="en-CA"/>
              </w:rPr>
            </w:pPr>
            <w:r>
              <w:rPr>
                <w:sz w:val="18"/>
                <w:lang w:val="en-CA"/>
              </w:rPr>
              <w:t>Project costs</w:t>
            </w:r>
          </w:p>
        </w:tc>
        <w:tc>
          <w:tcPr>
            <w:tcW w:w="801" w:type="dxa"/>
            <w:shd w:val="clear" w:color="auto" w:fill="auto"/>
          </w:tcPr>
          <w:p w14:paraId="778CB76B" w14:textId="77777777" w:rsidR="00DD6362" w:rsidRPr="00EF5B12" w:rsidRDefault="00C6024C" w:rsidP="00894FE0">
            <w:pPr>
              <w:spacing w:after="60"/>
              <w:jc w:val="right"/>
              <w:rPr>
                <w:sz w:val="18"/>
                <w:lang w:val="en-CA"/>
              </w:rPr>
            </w:pPr>
            <w:r>
              <w:rPr>
                <w:sz w:val="18"/>
                <w:lang w:val="en-CA"/>
              </w:rPr>
              <w:t>376,920</w:t>
            </w:r>
          </w:p>
        </w:tc>
        <w:tc>
          <w:tcPr>
            <w:tcW w:w="777" w:type="dxa"/>
            <w:shd w:val="clear" w:color="auto" w:fill="auto"/>
          </w:tcPr>
          <w:p w14:paraId="6C656D98" w14:textId="77777777" w:rsidR="00DD6362" w:rsidRPr="00EF5B12" w:rsidRDefault="00C6024C" w:rsidP="00894FE0">
            <w:pPr>
              <w:spacing w:after="60"/>
              <w:jc w:val="right"/>
              <w:rPr>
                <w:sz w:val="18"/>
                <w:lang w:val="en-CA"/>
              </w:rPr>
            </w:pPr>
            <w:r>
              <w:rPr>
                <w:sz w:val="18"/>
                <w:lang w:val="en-CA"/>
              </w:rPr>
              <w:t>0</w:t>
            </w:r>
          </w:p>
        </w:tc>
        <w:tc>
          <w:tcPr>
            <w:tcW w:w="801" w:type="dxa"/>
            <w:shd w:val="clear" w:color="auto" w:fill="auto"/>
          </w:tcPr>
          <w:p w14:paraId="0A2A4573" w14:textId="77777777" w:rsidR="00DD6362" w:rsidRPr="00EF5B12" w:rsidRDefault="00C6024C" w:rsidP="00894FE0">
            <w:pPr>
              <w:spacing w:after="60"/>
              <w:jc w:val="right"/>
              <w:rPr>
                <w:sz w:val="18"/>
                <w:lang w:val="en-CA"/>
              </w:rPr>
            </w:pPr>
            <w:r>
              <w:rPr>
                <w:sz w:val="18"/>
                <w:lang w:val="en-CA"/>
              </w:rPr>
              <w:t>71,038</w:t>
            </w:r>
          </w:p>
        </w:tc>
        <w:tc>
          <w:tcPr>
            <w:tcW w:w="815" w:type="dxa"/>
            <w:shd w:val="clear" w:color="auto" w:fill="auto"/>
          </w:tcPr>
          <w:p w14:paraId="12B70F8B" w14:textId="77777777" w:rsidR="00DD6362" w:rsidRPr="00EF5B12" w:rsidRDefault="00C6024C" w:rsidP="00894FE0">
            <w:pPr>
              <w:spacing w:after="60"/>
              <w:jc w:val="right"/>
              <w:rPr>
                <w:sz w:val="18"/>
                <w:lang w:val="en-CA"/>
              </w:rPr>
            </w:pPr>
            <w:r>
              <w:rPr>
                <w:sz w:val="18"/>
                <w:lang w:val="en-CA"/>
              </w:rPr>
              <w:t>0</w:t>
            </w:r>
          </w:p>
        </w:tc>
        <w:tc>
          <w:tcPr>
            <w:tcW w:w="685" w:type="dxa"/>
            <w:shd w:val="clear" w:color="auto" w:fill="auto"/>
          </w:tcPr>
          <w:p w14:paraId="13DBF4E8" w14:textId="77777777" w:rsidR="00DD6362" w:rsidRPr="00EF5B12" w:rsidRDefault="00C6024C" w:rsidP="00894FE0">
            <w:pPr>
              <w:spacing w:after="60"/>
              <w:jc w:val="right"/>
              <w:rPr>
                <w:sz w:val="18"/>
                <w:lang w:val="en-CA"/>
              </w:rPr>
            </w:pPr>
            <w:r>
              <w:rPr>
                <w:sz w:val="18"/>
                <w:lang w:val="en-CA"/>
              </w:rPr>
              <w:t>0</w:t>
            </w:r>
          </w:p>
        </w:tc>
        <w:tc>
          <w:tcPr>
            <w:tcW w:w="806" w:type="dxa"/>
          </w:tcPr>
          <w:p w14:paraId="784F1E9A" w14:textId="77777777" w:rsidR="00DD6362" w:rsidRPr="00475F78" w:rsidRDefault="004F3701" w:rsidP="00894FE0">
            <w:pPr>
              <w:spacing w:after="60"/>
              <w:jc w:val="right"/>
              <w:rPr>
                <w:sz w:val="18"/>
                <w:lang w:val="en-CA"/>
              </w:rPr>
            </w:pPr>
            <w:r w:rsidRPr="00475F78">
              <w:rPr>
                <w:sz w:val="18"/>
                <w:lang w:val="en-CA"/>
              </w:rPr>
              <w:t>57,500</w:t>
            </w:r>
          </w:p>
        </w:tc>
        <w:tc>
          <w:tcPr>
            <w:tcW w:w="795" w:type="dxa"/>
          </w:tcPr>
          <w:p w14:paraId="0E55EE3D" w14:textId="77777777" w:rsidR="00DD6362" w:rsidRDefault="00C6024C" w:rsidP="00894FE0">
            <w:pPr>
              <w:spacing w:after="60"/>
              <w:jc w:val="right"/>
              <w:rPr>
                <w:sz w:val="18"/>
                <w:lang w:val="en-CA"/>
              </w:rPr>
            </w:pPr>
            <w:r>
              <w:rPr>
                <w:sz w:val="18"/>
                <w:lang w:val="en-CA"/>
              </w:rPr>
              <w:t>0</w:t>
            </w:r>
          </w:p>
        </w:tc>
        <w:tc>
          <w:tcPr>
            <w:tcW w:w="1126" w:type="dxa"/>
            <w:shd w:val="clear" w:color="auto" w:fill="auto"/>
          </w:tcPr>
          <w:p w14:paraId="11A14A0B" w14:textId="77777777" w:rsidR="00DD6362" w:rsidRPr="00EF5B12" w:rsidRDefault="00C6024C" w:rsidP="00894FE0">
            <w:pPr>
              <w:spacing w:after="60"/>
              <w:jc w:val="right"/>
              <w:rPr>
                <w:sz w:val="18"/>
                <w:lang w:val="en-CA"/>
              </w:rPr>
            </w:pPr>
            <w:r>
              <w:rPr>
                <w:sz w:val="18"/>
                <w:lang w:val="en-CA"/>
              </w:rPr>
              <w:t>505,458</w:t>
            </w:r>
          </w:p>
        </w:tc>
      </w:tr>
      <w:tr w:rsidR="00C6024C" w:rsidRPr="00EF5B12" w14:paraId="01B69C00" w14:textId="77777777" w:rsidTr="00AA5CD2">
        <w:trPr>
          <w:trHeight w:val="377"/>
        </w:trPr>
        <w:tc>
          <w:tcPr>
            <w:tcW w:w="924" w:type="dxa"/>
            <w:vMerge/>
            <w:shd w:val="clear" w:color="auto" w:fill="auto"/>
          </w:tcPr>
          <w:p w14:paraId="3234FE1B" w14:textId="77777777" w:rsidR="00DD6362" w:rsidRPr="00EF5B12" w:rsidRDefault="00DD6362" w:rsidP="00894FE0">
            <w:pPr>
              <w:spacing w:after="60"/>
              <w:jc w:val="center"/>
              <w:rPr>
                <w:sz w:val="18"/>
                <w:lang w:val="en-CA"/>
              </w:rPr>
            </w:pPr>
          </w:p>
        </w:tc>
        <w:tc>
          <w:tcPr>
            <w:tcW w:w="1056" w:type="dxa"/>
            <w:vMerge/>
            <w:shd w:val="clear" w:color="auto" w:fill="auto"/>
          </w:tcPr>
          <w:p w14:paraId="36050E20" w14:textId="77777777" w:rsidR="00DD6362" w:rsidRPr="00EF5B12" w:rsidRDefault="00DD6362" w:rsidP="00894FE0">
            <w:pPr>
              <w:spacing w:after="60"/>
              <w:jc w:val="center"/>
              <w:rPr>
                <w:sz w:val="18"/>
                <w:lang w:val="en-CA"/>
              </w:rPr>
            </w:pPr>
          </w:p>
        </w:tc>
        <w:tc>
          <w:tcPr>
            <w:tcW w:w="1402" w:type="dxa"/>
            <w:shd w:val="clear" w:color="auto" w:fill="auto"/>
          </w:tcPr>
          <w:p w14:paraId="7AFBC3ED" w14:textId="77777777" w:rsidR="00DD6362" w:rsidRPr="00EF5B12" w:rsidRDefault="00DD6362" w:rsidP="00894FE0">
            <w:pPr>
              <w:spacing w:after="60"/>
              <w:jc w:val="left"/>
              <w:rPr>
                <w:sz w:val="18"/>
                <w:lang w:val="en-CA"/>
              </w:rPr>
            </w:pPr>
            <w:r>
              <w:rPr>
                <w:sz w:val="18"/>
                <w:lang w:val="en-CA"/>
              </w:rPr>
              <w:t>Support costs</w:t>
            </w:r>
          </w:p>
        </w:tc>
        <w:tc>
          <w:tcPr>
            <w:tcW w:w="801" w:type="dxa"/>
            <w:shd w:val="clear" w:color="auto" w:fill="auto"/>
          </w:tcPr>
          <w:p w14:paraId="2798674A" w14:textId="77777777" w:rsidR="00DD6362" w:rsidRPr="00EF5B12" w:rsidRDefault="00C6024C" w:rsidP="00894FE0">
            <w:pPr>
              <w:spacing w:after="60"/>
              <w:jc w:val="right"/>
              <w:rPr>
                <w:sz w:val="18"/>
                <w:lang w:val="en-CA"/>
              </w:rPr>
            </w:pPr>
            <w:r>
              <w:rPr>
                <w:sz w:val="18"/>
                <w:lang w:val="en-CA"/>
              </w:rPr>
              <w:t>26,384</w:t>
            </w:r>
          </w:p>
        </w:tc>
        <w:tc>
          <w:tcPr>
            <w:tcW w:w="777" w:type="dxa"/>
            <w:shd w:val="clear" w:color="auto" w:fill="auto"/>
          </w:tcPr>
          <w:p w14:paraId="1CBF5608" w14:textId="77777777" w:rsidR="00DD6362" w:rsidRPr="00EF5B12" w:rsidRDefault="00C6024C" w:rsidP="00894FE0">
            <w:pPr>
              <w:spacing w:after="60"/>
              <w:jc w:val="right"/>
              <w:rPr>
                <w:sz w:val="18"/>
                <w:lang w:val="en-CA"/>
              </w:rPr>
            </w:pPr>
            <w:r>
              <w:rPr>
                <w:sz w:val="18"/>
                <w:lang w:val="en-CA"/>
              </w:rPr>
              <w:t>0</w:t>
            </w:r>
          </w:p>
        </w:tc>
        <w:tc>
          <w:tcPr>
            <w:tcW w:w="801" w:type="dxa"/>
            <w:shd w:val="clear" w:color="auto" w:fill="auto"/>
          </w:tcPr>
          <w:p w14:paraId="735423B4" w14:textId="77777777" w:rsidR="00DD6362" w:rsidRPr="00EF5B12" w:rsidRDefault="00C6024C" w:rsidP="00894FE0">
            <w:pPr>
              <w:spacing w:after="60"/>
              <w:jc w:val="right"/>
              <w:rPr>
                <w:sz w:val="18"/>
                <w:lang w:val="en-CA"/>
              </w:rPr>
            </w:pPr>
            <w:r>
              <w:rPr>
                <w:sz w:val="18"/>
                <w:lang w:val="en-CA"/>
              </w:rPr>
              <w:t>4,973</w:t>
            </w:r>
          </w:p>
        </w:tc>
        <w:tc>
          <w:tcPr>
            <w:tcW w:w="815" w:type="dxa"/>
            <w:shd w:val="clear" w:color="auto" w:fill="auto"/>
          </w:tcPr>
          <w:p w14:paraId="7DEAB66F" w14:textId="77777777" w:rsidR="00DD6362" w:rsidRPr="00EF5B12" w:rsidRDefault="00C6024C" w:rsidP="00894FE0">
            <w:pPr>
              <w:spacing w:after="60"/>
              <w:jc w:val="right"/>
              <w:rPr>
                <w:sz w:val="18"/>
                <w:lang w:val="en-CA"/>
              </w:rPr>
            </w:pPr>
            <w:r>
              <w:rPr>
                <w:sz w:val="18"/>
                <w:lang w:val="en-CA"/>
              </w:rPr>
              <w:t>0</w:t>
            </w:r>
          </w:p>
        </w:tc>
        <w:tc>
          <w:tcPr>
            <w:tcW w:w="685" w:type="dxa"/>
            <w:shd w:val="clear" w:color="auto" w:fill="auto"/>
          </w:tcPr>
          <w:p w14:paraId="3065BEE1" w14:textId="77777777" w:rsidR="00DD6362" w:rsidRPr="00EF5B12" w:rsidRDefault="00C6024C" w:rsidP="00894FE0">
            <w:pPr>
              <w:spacing w:after="60"/>
              <w:jc w:val="right"/>
              <w:rPr>
                <w:sz w:val="18"/>
                <w:lang w:val="en-CA"/>
              </w:rPr>
            </w:pPr>
            <w:r>
              <w:rPr>
                <w:sz w:val="18"/>
                <w:lang w:val="en-CA"/>
              </w:rPr>
              <w:t>0</w:t>
            </w:r>
          </w:p>
        </w:tc>
        <w:tc>
          <w:tcPr>
            <w:tcW w:w="806" w:type="dxa"/>
          </w:tcPr>
          <w:p w14:paraId="4A588FA2" w14:textId="77777777" w:rsidR="00DD6362" w:rsidRPr="00475F78" w:rsidRDefault="00C6024C" w:rsidP="00894FE0">
            <w:pPr>
              <w:spacing w:after="60"/>
              <w:jc w:val="right"/>
              <w:rPr>
                <w:sz w:val="18"/>
                <w:lang w:val="en-CA"/>
              </w:rPr>
            </w:pPr>
            <w:r w:rsidRPr="00475F78">
              <w:rPr>
                <w:sz w:val="18"/>
                <w:lang w:val="en-CA"/>
              </w:rPr>
              <w:t>4,025</w:t>
            </w:r>
          </w:p>
        </w:tc>
        <w:tc>
          <w:tcPr>
            <w:tcW w:w="795" w:type="dxa"/>
          </w:tcPr>
          <w:p w14:paraId="428B2825" w14:textId="77777777" w:rsidR="00DD6362" w:rsidRDefault="00C6024C" w:rsidP="00894FE0">
            <w:pPr>
              <w:spacing w:after="60"/>
              <w:jc w:val="right"/>
              <w:rPr>
                <w:sz w:val="18"/>
                <w:lang w:val="en-CA"/>
              </w:rPr>
            </w:pPr>
            <w:r>
              <w:rPr>
                <w:sz w:val="18"/>
                <w:lang w:val="en-CA"/>
              </w:rPr>
              <w:t>0</w:t>
            </w:r>
          </w:p>
        </w:tc>
        <w:tc>
          <w:tcPr>
            <w:tcW w:w="1126" w:type="dxa"/>
            <w:shd w:val="clear" w:color="auto" w:fill="auto"/>
          </w:tcPr>
          <w:p w14:paraId="6F8FFBAA" w14:textId="77777777" w:rsidR="00DD6362" w:rsidRPr="00EF5B12" w:rsidRDefault="00C6024C" w:rsidP="00894FE0">
            <w:pPr>
              <w:spacing w:after="60"/>
              <w:jc w:val="right"/>
              <w:rPr>
                <w:sz w:val="18"/>
                <w:lang w:val="en-CA"/>
              </w:rPr>
            </w:pPr>
            <w:r>
              <w:rPr>
                <w:sz w:val="18"/>
                <w:lang w:val="en-CA"/>
              </w:rPr>
              <w:t>35,382</w:t>
            </w:r>
          </w:p>
        </w:tc>
      </w:tr>
      <w:tr w:rsidR="00C6024C" w:rsidRPr="00EF5B12" w14:paraId="7BEEA880" w14:textId="77777777" w:rsidTr="00AA5CD2">
        <w:trPr>
          <w:trHeight w:val="359"/>
        </w:trPr>
        <w:tc>
          <w:tcPr>
            <w:tcW w:w="924" w:type="dxa"/>
            <w:vMerge/>
            <w:shd w:val="clear" w:color="auto" w:fill="auto"/>
          </w:tcPr>
          <w:p w14:paraId="558B6D90" w14:textId="77777777" w:rsidR="00DD6362" w:rsidRPr="00EF5B12" w:rsidRDefault="00DD6362" w:rsidP="00894FE0">
            <w:pPr>
              <w:spacing w:after="60"/>
              <w:jc w:val="center"/>
              <w:rPr>
                <w:sz w:val="18"/>
                <w:lang w:val="en-CA"/>
              </w:rPr>
            </w:pPr>
          </w:p>
        </w:tc>
        <w:tc>
          <w:tcPr>
            <w:tcW w:w="1056" w:type="dxa"/>
            <w:vMerge w:val="restart"/>
            <w:shd w:val="clear" w:color="auto" w:fill="auto"/>
          </w:tcPr>
          <w:p w14:paraId="60F704AE" w14:textId="77777777" w:rsidR="00DD6362" w:rsidRPr="00EF5B12" w:rsidRDefault="00DD6362" w:rsidP="00894FE0">
            <w:pPr>
              <w:spacing w:after="60"/>
              <w:jc w:val="center"/>
              <w:rPr>
                <w:sz w:val="18"/>
                <w:lang w:val="en-CA"/>
              </w:rPr>
            </w:pPr>
            <w:r>
              <w:rPr>
                <w:sz w:val="18"/>
                <w:lang w:val="en-CA"/>
              </w:rPr>
              <w:t>UNEP</w:t>
            </w:r>
          </w:p>
        </w:tc>
        <w:tc>
          <w:tcPr>
            <w:tcW w:w="1402" w:type="dxa"/>
            <w:shd w:val="clear" w:color="auto" w:fill="auto"/>
          </w:tcPr>
          <w:p w14:paraId="7F7B701B" w14:textId="77777777" w:rsidR="00DD6362" w:rsidRPr="00EF5B12" w:rsidRDefault="00DD6362" w:rsidP="00894FE0">
            <w:pPr>
              <w:spacing w:after="60"/>
              <w:jc w:val="left"/>
              <w:rPr>
                <w:sz w:val="18"/>
                <w:lang w:val="en-CA"/>
              </w:rPr>
            </w:pPr>
            <w:r>
              <w:rPr>
                <w:sz w:val="18"/>
                <w:lang w:val="en-CA"/>
              </w:rPr>
              <w:t>Project costs</w:t>
            </w:r>
          </w:p>
        </w:tc>
        <w:tc>
          <w:tcPr>
            <w:tcW w:w="801" w:type="dxa"/>
            <w:shd w:val="clear" w:color="auto" w:fill="auto"/>
          </w:tcPr>
          <w:p w14:paraId="3D88C767" w14:textId="77777777" w:rsidR="00DD6362" w:rsidRPr="00EF5B12" w:rsidRDefault="00C6024C" w:rsidP="00894FE0">
            <w:pPr>
              <w:spacing w:after="60"/>
              <w:jc w:val="right"/>
              <w:rPr>
                <w:sz w:val="18"/>
                <w:lang w:val="en-CA"/>
              </w:rPr>
            </w:pPr>
            <w:r>
              <w:rPr>
                <w:sz w:val="18"/>
                <w:lang w:val="en-CA"/>
              </w:rPr>
              <w:t>30,000</w:t>
            </w:r>
          </w:p>
        </w:tc>
        <w:tc>
          <w:tcPr>
            <w:tcW w:w="777" w:type="dxa"/>
            <w:shd w:val="clear" w:color="auto" w:fill="auto"/>
          </w:tcPr>
          <w:p w14:paraId="43567D2E" w14:textId="77777777" w:rsidR="00DD6362" w:rsidRPr="00EF5B12" w:rsidRDefault="00C6024C" w:rsidP="00894FE0">
            <w:pPr>
              <w:spacing w:after="60"/>
              <w:jc w:val="right"/>
              <w:rPr>
                <w:sz w:val="18"/>
                <w:lang w:val="en-CA"/>
              </w:rPr>
            </w:pPr>
            <w:r>
              <w:rPr>
                <w:sz w:val="18"/>
                <w:lang w:val="en-CA"/>
              </w:rPr>
              <w:t>0</w:t>
            </w:r>
          </w:p>
        </w:tc>
        <w:tc>
          <w:tcPr>
            <w:tcW w:w="801" w:type="dxa"/>
            <w:shd w:val="clear" w:color="auto" w:fill="auto"/>
          </w:tcPr>
          <w:p w14:paraId="680D217B" w14:textId="77777777" w:rsidR="00DD6362" w:rsidRPr="00EF5B12" w:rsidRDefault="00C6024C" w:rsidP="00894FE0">
            <w:pPr>
              <w:spacing w:after="60"/>
              <w:jc w:val="right"/>
              <w:rPr>
                <w:sz w:val="18"/>
                <w:lang w:val="en-CA"/>
              </w:rPr>
            </w:pPr>
            <w:r>
              <w:rPr>
                <w:sz w:val="18"/>
                <w:lang w:val="en-CA"/>
              </w:rPr>
              <w:t>55,000</w:t>
            </w:r>
          </w:p>
        </w:tc>
        <w:tc>
          <w:tcPr>
            <w:tcW w:w="815" w:type="dxa"/>
            <w:shd w:val="clear" w:color="auto" w:fill="auto"/>
          </w:tcPr>
          <w:p w14:paraId="5ACA485E" w14:textId="77777777" w:rsidR="00DD6362" w:rsidRPr="00EF5B12" w:rsidRDefault="00C6024C" w:rsidP="00894FE0">
            <w:pPr>
              <w:spacing w:after="60"/>
              <w:jc w:val="right"/>
              <w:rPr>
                <w:sz w:val="18"/>
                <w:lang w:val="en-CA"/>
              </w:rPr>
            </w:pPr>
            <w:r>
              <w:rPr>
                <w:sz w:val="18"/>
                <w:lang w:val="en-CA"/>
              </w:rPr>
              <w:t>0</w:t>
            </w:r>
          </w:p>
        </w:tc>
        <w:tc>
          <w:tcPr>
            <w:tcW w:w="685" w:type="dxa"/>
            <w:shd w:val="clear" w:color="auto" w:fill="auto"/>
          </w:tcPr>
          <w:p w14:paraId="1D473271" w14:textId="77777777" w:rsidR="00DD6362" w:rsidRPr="00EF5B12" w:rsidRDefault="00C6024C" w:rsidP="00894FE0">
            <w:pPr>
              <w:spacing w:after="60"/>
              <w:jc w:val="right"/>
              <w:rPr>
                <w:sz w:val="18"/>
                <w:lang w:val="en-CA"/>
              </w:rPr>
            </w:pPr>
            <w:r>
              <w:rPr>
                <w:sz w:val="18"/>
                <w:lang w:val="en-CA"/>
              </w:rPr>
              <w:t>0</w:t>
            </w:r>
          </w:p>
        </w:tc>
        <w:tc>
          <w:tcPr>
            <w:tcW w:w="806" w:type="dxa"/>
          </w:tcPr>
          <w:p w14:paraId="4F66C8EE" w14:textId="77777777" w:rsidR="00DD6362" w:rsidRPr="00475F78" w:rsidRDefault="00C6024C" w:rsidP="00894FE0">
            <w:pPr>
              <w:spacing w:after="60"/>
              <w:jc w:val="right"/>
              <w:rPr>
                <w:sz w:val="18"/>
                <w:lang w:val="en-CA"/>
              </w:rPr>
            </w:pPr>
            <w:r w:rsidRPr="00475F78">
              <w:rPr>
                <w:sz w:val="18"/>
                <w:lang w:val="en-CA"/>
              </w:rPr>
              <w:t>15,000</w:t>
            </w:r>
          </w:p>
        </w:tc>
        <w:tc>
          <w:tcPr>
            <w:tcW w:w="795" w:type="dxa"/>
          </w:tcPr>
          <w:p w14:paraId="35372EEC" w14:textId="77777777" w:rsidR="00DD6362" w:rsidRDefault="00C6024C" w:rsidP="00894FE0">
            <w:pPr>
              <w:spacing w:after="60"/>
              <w:jc w:val="right"/>
              <w:rPr>
                <w:sz w:val="18"/>
                <w:lang w:val="en-CA"/>
              </w:rPr>
            </w:pPr>
            <w:r>
              <w:rPr>
                <w:sz w:val="18"/>
                <w:lang w:val="en-CA"/>
              </w:rPr>
              <w:t>0</w:t>
            </w:r>
          </w:p>
        </w:tc>
        <w:tc>
          <w:tcPr>
            <w:tcW w:w="1126" w:type="dxa"/>
            <w:shd w:val="clear" w:color="auto" w:fill="auto"/>
          </w:tcPr>
          <w:p w14:paraId="210FF31F" w14:textId="77777777" w:rsidR="00DD6362" w:rsidRPr="00EF5B12" w:rsidRDefault="00C6024C" w:rsidP="00894FE0">
            <w:pPr>
              <w:spacing w:after="60"/>
              <w:jc w:val="right"/>
              <w:rPr>
                <w:sz w:val="18"/>
                <w:lang w:val="en-CA"/>
              </w:rPr>
            </w:pPr>
            <w:r>
              <w:rPr>
                <w:sz w:val="18"/>
                <w:lang w:val="en-CA"/>
              </w:rPr>
              <w:t>100,000</w:t>
            </w:r>
          </w:p>
        </w:tc>
      </w:tr>
      <w:tr w:rsidR="00C6024C" w:rsidRPr="00EF5B12" w14:paraId="472EC9AB" w14:textId="77777777" w:rsidTr="00AA5CD2">
        <w:trPr>
          <w:trHeight w:val="359"/>
        </w:trPr>
        <w:tc>
          <w:tcPr>
            <w:tcW w:w="924" w:type="dxa"/>
            <w:vMerge/>
            <w:shd w:val="clear" w:color="auto" w:fill="auto"/>
          </w:tcPr>
          <w:p w14:paraId="0DC33834" w14:textId="77777777" w:rsidR="00DD6362" w:rsidRPr="00EF5B12" w:rsidRDefault="00DD6362" w:rsidP="00894FE0">
            <w:pPr>
              <w:spacing w:after="60"/>
              <w:jc w:val="center"/>
              <w:rPr>
                <w:sz w:val="18"/>
                <w:lang w:val="en-CA"/>
              </w:rPr>
            </w:pPr>
          </w:p>
        </w:tc>
        <w:tc>
          <w:tcPr>
            <w:tcW w:w="1056" w:type="dxa"/>
            <w:vMerge/>
            <w:shd w:val="clear" w:color="auto" w:fill="auto"/>
          </w:tcPr>
          <w:p w14:paraId="154FE68E" w14:textId="77777777" w:rsidR="00DD6362" w:rsidRPr="00EF5B12" w:rsidRDefault="00DD6362" w:rsidP="00894FE0">
            <w:pPr>
              <w:spacing w:after="60"/>
              <w:jc w:val="center"/>
              <w:rPr>
                <w:sz w:val="18"/>
                <w:lang w:val="en-CA"/>
              </w:rPr>
            </w:pPr>
          </w:p>
        </w:tc>
        <w:tc>
          <w:tcPr>
            <w:tcW w:w="1402" w:type="dxa"/>
            <w:shd w:val="clear" w:color="auto" w:fill="auto"/>
          </w:tcPr>
          <w:p w14:paraId="354C89E3" w14:textId="77777777" w:rsidR="00DD6362" w:rsidRPr="00EF5B12" w:rsidRDefault="00DD6362" w:rsidP="00894FE0">
            <w:pPr>
              <w:spacing w:after="60"/>
              <w:jc w:val="left"/>
              <w:rPr>
                <w:sz w:val="18"/>
                <w:lang w:val="en-CA"/>
              </w:rPr>
            </w:pPr>
            <w:r>
              <w:rPr>
                <w:sz w:val="18"/>
                <w:lang w:val="en-CA"/>
              </w:rPr>
              <w:t>Support costs</w:t>
            </w:r>
          </w:p>
        </w:tc>
        <w:tc>
          <w:tcPr>
            <w:tcW w:w="801" w:type="dxa"/>
            <w:shd w:val="clear" w:color="auto" w:fill="auto"/>
          </w:tcPr>
          <w:p w14:paraId="54529B10" w14:textId="77777777" w:rsidR="00DD6362" w:rsidRPr="00EF5B12" w:rsidRDefault="00C6024C" w:rsidP="00894FE0">
            <w:pPr>
              <w:spacing w:after="60"/>
              <w:jc w:val="right"/>
              <w:rPr>
                <w:sz w:val="18"/>
                <w:lang w:val="en-CA"/>
              </w:rPr>
            </w:pPr>
            <w:r>
              <w:rPr>
                <w:sz w:val="18"/>
                <w:lang w:val="en-CA"/>
              </w:rPr>
              <w:t>3,900</w:t>
            </w:r>
          </w:p>
        </w:tc>
        <w:tc>
          <w:tcPr>
            <w:tcW w:w="777" w:type="dxa"/>
            <w:shd w:val="clear" w:color="auto" w:fill="auto"/>
          </w:tcPr>
          <w:p w14:paraId="0013873D" w14:textId="77777777" w:rsidR="00DD6362" w:rsidRPr="00EF5B12" w:rsidRDefault="00C6024C" w:rsidP="00894FE0">
            <w:pPr>
              <w:spacing w:after="60"/>
              <w:jc w:val="right"/>
              <w:rPr>
                <w:sz w:val="18"/>
                <w:lang w:val="en-CA"/>
              </w:rPr>
            </w:pPr>
            <w:r>
              <w:rPr>
                <w:sz w:val="18"/>
                <w:lang w:val="en-CA"/>
              </w:rPr>
              <w:t>0</w:t>
            </w:r>
          </w:p>
        </w:tc>
        <w:tc>
          <w:tcPr>
            <w:tcW w:w="801" w:type="dxa"/>
            <w:shd w:val="clear" w:color="auto" w:fill="auto"/>
          </w:tcPr>
          <w:p w14:paraId="0837DB26" w14:textId="77777777" w:rsidR="00DD6362" w:rsidRPr="00EF5B12" w:rsidRDefault="00C6024C" w:rsidP="00894FE0">
            <w:pPr>
              <w:spacing w:after="60"/>
              <w:jc w:val="right"/>
              <w:rPr>
                <w:sz w:val="18"/>
                <w:lang w:val="en-CA"/>
              </w:rPr>
            </w:pPr>
            <w:r>
              <w:rPr>
                <w:sz w:val="18"/>
                <w:lang w:val="en-CA"/>
              </w:rPr>
              <w:t>7,150</w:t>
            </w:r>
          </w:p>
        </w:tc>
        <w:tc>
          <w:tcPr>
            <w:tcW w:w="815" w:type="dxa"/>
            <w:shd w:val="clear" w:color="auto" w:fill="auto"/>
          </w:tcPr>
          <w:p w14:paraId="61DEE5D2" w14:textId="77777777" w:rsidR="00DD6362" w:rsidRPr="00EF5B12" w:rsidRDefault="00C6024C" w:rsidP="00894FE0">
            <w:pPr>
              <w:spacing w:after="60"/>
              <w:jc w:val="right"/>
              <w:rPr>
                <w:sz w:val="18"/>
                <w:lang w:val="en-CA"/>
              </w:rPr>
            </w:pPr>
            <w:r>
              <w:rPr>
                <w:sz w:val="18"/>
                <w:lang w:val="en-CA"/>
              </w:rPr>
              <w:t>0</w:t>
            </w:r>
          </w:p>
        </w:tc>
        <w:tc>
          <w:tcPr>
            <w:tcW w:w="685" w:type="dxa"/>
            <w:shd w:val="clear" w:color="auto" w:fill="auto"/>
          </w:tcPr>
          <w:p w14:paraId="3F238672" w14:textId="77777777" w:rsidR="00DD6362" w:rsidRPr="00EF5B12" w:rsidRDefault="00C6024C" w:rsidP="00894FE0">
            <w:pPr>
              <w:spacing w:after="60"/>
              <w:jc w:val="right"/>
              <w:rPr>
                <w:sz w:val="18"/>
                <w:lang w:val="en-CA"/>
              </w:rPr>
            </w:pPr>
            <w:r>
              <w:rPr>
                <w:sz w:val="18"/>
                <w:lang w:val="en-CA"/>
              </w:rPr>
              <w:t>0</w:t>
            </w:r>
          </w:p>
        </w:tc>
        <w:tc>
          <w:tcPr>
            <w:tcW w:w="806" w:type="dxa"/>
          </w:tcPr>
          <w:p w14:paraId="50E98CEB" w14:textId="77777777" w:rsidR="00DD6362" w:rsidRPr="00475F78" w:rsidRDefault="00C6024C" w:rsidP="00894FE0">
            <w:pPr>
              <w:spacing w:after="60"/>
              <w:jc w:val="right"/>
              <w:rPr>
                <w:sz w:val="18"/>
                <w:lang w:val="en-CA"/>
              </w:rPr>
            </w:pPr>
            <w:r w:rsidRPr="00475F78">
              <w:rPr>
                <w:sz w:val="18"/>
                <w:lang w:val="en-CA"/>
              </w:rPr>
              <w:t>1,950</w:t>
            </w:r>
          </w:p>
        </w:tc>
        <w:tc>
          <w:tcPr>
            <w:tcW w:w="795" w:type="dxa"/>
          </w:tcPr>
          <w:p w14:paraId="2ACFF47B" w14:textId="77777777" w:rsidR="00DD6362" w:rsidRDefault="00C6024C" w:rsidP="00894FE0">
            <w:pPr>
              <w:spacing w:after="60"/>
              <w:jc w:val="right"/>
              <w:rPr>
                <w:sz w:val="18"/>
                <w:lang w:val="en-CA"/>
              </w:rPr>
            </w:pPr>
            <w:r>
              <w:rPr>
                <w:sz w:val="18"/>
                <w:lang w:val="en-CA"/>
              </w:rPr>
              <w:t>0</w:t>
            </w:r>
          </w:p>
        </w:tc>
        <w:tc>
          <w:tcPr>
            <w:tcW w:w="1126" w:type="dxa"/>
            <w:shd w:val="clear" w:color="auto" w:fill="auto"/>
          </w:tcPr>
          <w:p w14:paraId="06E2D5C0" w14:textId="77777777" w:rsidR="00DD6362" w:rsidRPr="00EF5B12" w:rsidRDefault="00C6024C" w:rsidP="00894FE0">
            <w:pPr>
              <w:spacing w:after="60"/>
              <w:jc w:val="right"/>
              <w:rPr>
                <w:sz w:val="18"/>
                <w:lang w:val="en-CA"/>
              </w:rPr>
            </w:pPr>
            <w:r>
              <w:rPr>
                <w:sz w:val="18"/>
                <w:lang w:val="en-CA"/>
              </w:rPr>
              <w:t>13,000</w:t>
            </w:r>
          </w:p>
        </w:tc>
      </w:tr>
      <w:tr w:rsidR="00C6024C" w:rsidRPr="00EF5B12" w14:paraId="63D7BF29" w14:textId="77777777" w:rsidTr="00AA5CD2">
        <w:trPr>
          <w:trHeight w:val="359"/>
        </w:trPr>
        <w:tc>
          <w:tcPr>
            <w:tcW w:w="924" w:type="dxa"/>
            <w:vMerge/>
            <w:shd w:val="clear" w:color="auto" w:fill="auto"/>
          </w:tcPr>
          <w:p w14:paraId="68FB7152" w14:textId="77777777" w:rsidR="00DD6362" w:rsidRPr="00EF5B12" w:rsidRDefault="00DD6362" w:rsidP="00894FE0">
            <w:pPr>
              <w:spacing w:after="60"/>
              <w:jc w:val="center"/>
              <w:rPr>
                <w:sz w:val="18"/>
                <w:lang w:val="en-CA"/>
              </w:rPr>
            </w:pPr>
          </w:p>
        </w:tc>
        <w:tc>
          <w:tcPr>
            <w:tcW w:w="1056" w:type="dxa"/>
            <w:vMerge w:val="restart"/>
            <w:shd w:val="clear" w:color="auto" w:fill="auto"/>
          </w:tcPr>
          <w:p w14:paraId="11374C94" w14:textId="77777777" w:rsidR="00DD6362" w:rsidRPr="00EF5B12" w:rsidRDefault="00C6024C" w:rsidP="00894FE0">
            <w:pPr>
              <w:spacing w:after="60"/>
              <w:jc w:val="center"/>
              <w:rPr>
                <w:sz w:val="18"/>
                <w:lang w:val="en-CA"/>
              </w:rPr>
            </w:pPr>
            <w:r>
              <w:rPr>
                <w:sz w:val="18"/>
                <w:lang w:val="en-CA"/>
              </w:rPr>
              <w:t>France</w:t>
            </w:r>
          </w:p>
        </w:tc>
        <w:tc>
          <w:tcPr>
            <w:tcW w:w="1402" w:type="dxa"/>
            <w:shd w:val="clear" w:color="auto" w:fill="auto"/>
          </w:tcPr>
          <w:p w14:paraId="118191ED" w14:textId="77777777" w:rsidR="00DD6362" w:rsidRPr="00EF5B12" w:rsidRDefault="00DD6362" w:rsidP="00894FE0">
            <w:pPr>
              <w:spacing w:after="60"/>
              <w:jc w:val="left"/>
              <w:rPr>
                <w:sz w:val="18"/>
                <w:lang w:val="en-CA"/>
              </w:rPr>
            </w:pPr>
            <w:r>
              <w:rPr>
                <w:sz w:val="18"/>
                <w:lang w:val="en-CA"/>
              </w:rPr>
              <w:t>Project costs</w:t>
            </w:r>
          </w:p>
        </w:tc>
        <w:tc>
          <w:tcPr>
            <w:tcW w:w="801" w:type="dxa"/>
            <w:shd w:val="clear" w:color="auto" w:fill="auto"/>
          </w:tcPr>
          <w:p w14:paraId="32C7E181" w14:textId="77777777" w:rsidR="00DD6362" w:rsidRPr="00EF5B12" w:rsidRDefault="00C6024C" w:rsidP="00894FE0">
            <w:pPr>
              <w:spacing w:after="60"/>
              <w:jc w:val="right"/>
              <w:rPr>
                <w:sz w:val="18"/>
                <w:lang w:val="en-CA"/>
              </w:rPr>
            </w:pPr>
            <w:r>
              <w:rPr>
                <w:sz w:val="18"/>
                <w:lang w:val="en-CA"/>
              </w:rPr>
              <w:t>38,000</w:t>
            </w:r>
          </w:p>
        </w:tc>
        <w:tc>
          <w:tcPr>
            <w:tcW w:w="777" w:type="dxa"/>
            <w:shd w:val="clear" w:color="auto" w:fill="auto"/>
          </w:tcPr>
          <w:p w14:paraId="3922D261" w14:textId="77777777" w:rsidR="00DD6362" w:rsidRPr="00EF5B12" w:rsidRDefault="00C6024C" w:rsidP="00894FE0">
            <w:pPr>
              <w:spacing w:after="60"/>
              <w:jc w:val="right"/>
              <w:rPr>
                <w:sz w:val="18"/>
                <w:lang w:val="en-CA"/>
              </w:rPr>
            </w:pPr>
            <w:r>
              <w:rPr>
                <w:sz w:val="18"/>
                <w:lang w:val="en-CA"/>
              </w:rPr>
              <w:t>0</w:t>
            </w:r>
          </w:p>
        </w:tc>
        <w:tc>
          <w:tcPr>
            <w:tcW w:w="801" w:type="dxa"/>
            <w:shd w:val="clear" w:color="auto" w:fill="auto"/>
          </w:tcPr>
          <w:p w14:paraId="07ED95C7" w14:textId="77777777" w:rsidR="00DD6362" w:rsidRPr="00EF5B12" w:rsidRDefault="00C6024C" w:rsidP="00894FE0">
            <w:pPr>
              <w:spacing w:after="60"/>
              <w:jc w:val="right"/>
              <w:rPr>
                <w:sz w:val="18"/>
                <w:lang w:val="en-CA"/>
              </w:rPr>
            </w:pPr>
            <w:r>
              <w:rPr>
                <w:sz w:val="18"/>
                <w:lang w:val="en-CA"/>
              </w:rPr>
              <w:t>38,000</w:t>
            </w:r>
          </w:p>
        </w:tc>
        <w:tc>
          <w:tcPr>
            <w:tcW w:w="815" w:type="dxa"/>
            <w:shd w:val="clear" w:color="auto" w:fill="auto"/>
          </w:tcPr>
          <w:p w14:paraId="4097B228" w14:textId="77777777" w:rsidR="00DD6362" w:rsidRPr="00EF5B12" w:rsidRDefault="00C6024C" w:rsidP="00894FE0">
            <w:pPr>
              <w:spacing w:after="60"/>
              <w:jc w:val="right"/>
              <w:rPr>
                <w:sz w:val="18"/>
                <w:lang w:val="en-CA"/>
              </w:rPr>
            </w:pPr>
            <w:r>
              <w:rPr>
                <w:sz w:val="18"/>
                <w:lang w:val="en-CA"/>
              </w:rPr>
              <w:t>0</w:t>
            </w:r>
          </w:p>
        </w:tc>
        <w:tc>
          <w:tcPr>
            <w:tcW w:w="685" w:type="dxa"/>
            <w:shd w:val="clear" w:color="auto" w:fill="auto"/>
          </w:tcPr>
          <w:p w14:paraId="169A9195" w14:textId="77777777" w:rsidR="00DD6362" w:rsidRPr="00EF5B12" w:rsidRDefault="00C6024C" w:rsidP="00894FE0">
            <w:pPr>
              <w:spacing w:after="60"/>
              <w:jc w:val="right"/>
              <w:rPr>
                <w:sz w:val="18"/>
                <w:lang w:val="en-CA"/>
              </w:rPr>
            </w:pPr>
            <w:r>
              <w:rPr>
                <w:sz w:val="18"/>
                <w:lang w:val="en-CA"/>
              </w:rPr>
              <w:t>0</w:t>
            </w:r>
          </w:p>
        </w:tc>
        <w:tc>
          <w:tcPr>
            <w:tcW w:w="806" w:type="dxa"/>
          </w:tcPr>
          <w:p w14:paraId="42CFCDEE" w14:textId="77777777" w:rsidR="00DD6362" w:rsidRPr="00475F78" w:rsidRDefault="00C6024C" w:rsidP="00894FE0">
            <w:pPr>
              <w:spacing w:after="60"/>
              <w:jc w:val="right"/>
              <w:rPr>
                <w:sz w:val="18"/>
                <w:lang w:val="en-CA"/>
              </w:rPr>
            </w:pPr>
            <w:r w:rsidRPr="00475F78">
              <w:rPr>
                <w:sz w:val="18"/>
                <w:lang w:val="en-CA"/>
              </w:rPr>
              <w:t>19,000</w:t>
            </w:r>
          </w:p>
        </w:tc>
        <w:tc>
          <w:tcPr>
            <w:tcW w:w="795" w:type="dxa"/>
          </w:tcPr>
          <w:p w14:paraId="391C0445" w14:textId="77777777" w:rsidR="00DD6362" w:rsidRDefault="00C6024C" w:rsidP="00894FE0">
            <w:pPr>
              <w:spacing w:after="60"/>
              <w:jc w:val="right"/>
              <w:rPr>
                <w:sz w:val="18"/>
                <w:lang w:val="en-CA"/>
              </w:rPr>
            </w:pPr>
            <w:r>
              <w:rPr>
                <w:sz w:val="18"/>
                <w:lang w:val="en-CA"/>
              </w:rPr>
              <w:t>0</w:t>
            </w:r>
          </w:p>
        </w:tc>
        <w:tc>
          <w:tcPr>
            <w:tcW w:w="1126" w:type="dxa"/>
            <w:shd w:val="clear" w:color="auto" w:fill="auto"/>
          </w:tcPr>
          <w:p w14:paraId="02DC989F" w14:textId="77777777" w:rsidR="00DD6362" w:rsidRPr="00EF5B12" w:rsidRDefault="00C6024C" w:rsidP="00894FE0">
            <w:pPr>
              <w:spacing w:after="60"/>
              <w:jc w:val="right"/>
              <w:rPr>
                <w:sz w:val="18"/>
                <w:lang w:val="en-CA"/>
              </w:rPr>
            </w:pPr>
            <w:r>
              <w:rPr>
                <w:sz w:val="18"/>
                <w:lang w:val="en-CA"/>
              </w:rPr>
              <w:t>95,000</w:t>
            </w:r>
          </w:p>
        </w:tc>
      </w:tr>
      <w:tr w:rsidR="00C6024C" w:rsidRPr="00EF5B12" w14:paraId="3C26D69B" w14:textId="77777777" w:rsidTr="00AA5CD2">
        <w:trPr>
          <w:trHeight w:val="359"/>
        </w:trPr>
        <w:tc>
          <w:tcPr>
            <w:tcW w:w="924" w:type="dxa"/>
            <w:vMerge/>
            <w:shd w:val="clear" w:color="auto" w:fill="auto"/>
          </w:tcPr>
          <w:p w14:paraId="66CD78F6" w14:textId="77777777" w:rsidR="00DD6362" w:rsidRPr="00EF5B12" w:rsidRDefault="00DD6362" w:rsidP="00894FE0">
            <w:pPr>
              <w:spacing w:after="60"/>
              <w:jc w:val="center"/>
              <w:rPr>
                <w:sz w:val="18"/>
                <w:lang w:val="en-CA"/>
              </w:rPr>
            </w:pPr>
          </w:p>
        </w:tc>
        <w:tc>
          <w:tcPr>
            <w:tcW w:w="1056" w:type="dxa"/>
            <w:vMerge/>
            <w:shd w:val="clear" w:color="auto" w:fill="auto"/>
          </w:tcPr>
          <w:p w14:paraId="73A669E1" w14:textId="77777777" w:rsidR="00DD6362" w:rsidRPr="00EF5B12" w:rsidRDefault="00DD6362" w:rsidP="00894FE0">
            <w:pPr>
              <w:spacing w:after="60"/>
              <w:jc w:val="center"/>
              <w:rPr>
                <w:sz w:val="18"/>
                <w:lang w:val="en-CA"/>
              </w:rPr>
            </w:pPr>
          </w:p>
        </w:tc>
        <w:tc>
          <w:tcPr>
            <w:tcW w:w="1402" w:type="dxa"/>
            <w:shd w:val="clear" w:color="auto" w:fill="auto"/>
          </w:tcPr>
          <w:p w14:paraId="5238C7E3" w14:textId="77777777" w:rsidR="00DD6362" w:rsidRPr="00EF5B12" w:rsidRDefault="00DD6362" w:rsidP="00894FE0">
            <w:pPr>
              <w:spacing w:after="60"/>
              <w:jc w:val="left"/>
              <w:rPr>
                <w:sz w:val="18"/>
                <w:lang w:val="en-CA"/>
              </w:rPr>
            </w:pPr>
            <w:r>
              <w:rPr>
                <w:sz w:val="18"/>
                <w:lang w:val="en-CA"/>
              </w:rPr>
              <w:t>Support costs</w:t>
            </w:r>
          </w:p>
        </w:tc>
        <w:tc>
          <w:tcPr>
            <w:tcW w:w="801" w:type="dxa"/>
            <w:shd w:val="clear" w:color="auto" w:fill="auto"/>
          </w:tcPr>
          <w:p w14:paraId="67591FB6" w14:textId="77777777" w:rsidR="00DD6362" w:rsidRPr="00EF5B12" w:rsidRDefault="00C6024C" w:rsidP="00894FE0">
            <w:pPr>
              <w:spacing w:after="60"/>
              <w:jc w:val="right"/>
              <w:rPr>
                <w:sz w:val="18"/>
                <w:lang w:val="en-CA"/>
              </w:rPr>
            </w:pPr>
            <w:r>
              <w:rPr>
                <w:sz w:val="18"/>
                <w:lang w:val="en-CA"/>
              </w:rPr>
              <w:t>4,940</w:t>
            </w:r>
          </w:p>
        </w:tc>
        <w:tc>
          <w:tcPr>
            <w:tcW w:w="777" w:type="dxa"/>
            <w:shd w:val="clear" w:color="auto" w:fill="auto"/>
          </w:tcPr>
          <w:p w14:paraId="6122778F" w14:textId="77777777" w:rsidR="00DD6362" w:rsidRPr="00EF5B12" w:rsidRDefault="00C6024C" w:rsidP="00894FE0">
            <w:pPr>
              <w:spacing w:after="60"/>
              <w:jc w:val="right"/>
              <w:rPr>
                <w:sz w:val="18"/>
                <w:lang w:val="en-CA"/>
              </w:rPr>
            </w:pPr>
            <w:r>
              <w:rPr>
                <w:sz w:val="18"/>
                <w:lang w:val="en-CA"/>
              </w:rPr>
              <w:t>0</w:t>
            </w:r>
          </w:p>
        </w:tc>
        <w:tc>
          <w:tcPr>
            <w:tcW w:w="801" w:type="dxa"/>
            <w:shd w:val="clear" w:color="auto" w:fill="auto"/>
          </w:tcPr>
          <w:p w14:paraId="02519F1D" w14:textId="77777777" w:rsidR="00DD6362" w:rsidRPr="00EF5B12" w:rsidRDefault="00C6024C" w:rsidP="00894FE0">
            <w:pPr>
              <w:spacing w:after="60"/>
              <w:jc w:val="right"/>
              <w:rPr>
                <w:sz w:val="18"/>
                <w:lang w:val="en-CA"/>
              </w:rPr>
            </w:pPr>
            <w:r>
              <w:rPr>
                <w:sz w:val="18"/>
                <w:lang w:val="en-CA"/>
              </w:rPr>
              <w:t>4,940</w:t>
            </w:r>
          </w:p>
        </w:tc>
        <w:tc>
          <w:tcPr>
            <w:tcW w:w="815" w:type="dxa"/>
            <w:shd w:val="clear" w:color="auto" w:fill="auto"/>
          </w:tcPr>
          <w:p w14:paraId="1051E02C" w14:textId="77777777" w:rsidR="00DD6362" w:rsidRPr="00EF5B12" w:rsidRDefault="00C6024C" w:rsidP="00894FE0">
            <w:pPr>
              <w:spacing w:after="60"/>
              <w:jc w:val="right"/>
              <w:rPr>
                <w:sz w:val="18"/>
                <w:lang w:val="en-CA"/>
              </w:rPr>
            </w:pPr>
            <w:r>
              <w:rPr>
                <w:sz w:val="18"/>
                <w:lang w:val="en-CA"/>
              </w:rPr>
              <w:t>0</w:t>
            </w:r>
          </w:p>
        </w:tc>
        <w:tc>
          <w:tcPr>
            <w:tcW w:w="685" w:type="dxa"/>
            <w:shd w:val="clear" w:color="auto" w:fill="auto"/>
          </w:tcPr>
          <w:p w14:paraId="3011BA26" w14:textId="77777777" w:rsidR="00DD6362" w:rsidRPr="00EF5B12" w:rsidRDefault="00C6024C" w:rsidP="00894FE0">
            <w:pPr>
              <w:spacing w:after="60"/>
              <w:jc w:val="right"/>
              <w:rPr>
                <w:sz w:val="18"/>
                <w:lang w:val="en-CA"/>
              </w:rPr>
            </w:pPr>
            <w:r>
              <w:rPr>
                <w:sz w:val="18"/>
                <w:lang w:val="en-CA"/>
              </w:rPr>
              <w:t>0</w:t>
            </w:r>
          </w:p>
        </w:tc>
        <w:tc>
          <w:tcPr>
            <w:tcW w:w="806" w:type="dxa"/>
          </w:tcPr>
          <w:p w14:paraId="331F1D32" w14:textId="77777777" w:rsidR="00DD6362" w:rsidRPr="00475F78" w:rsidRDefault="00C6024C" w:rsidP="00894FE0">
            <w:pPr>
              <w:spacing w:after="60"/>
              <w:jc w:val="right"/>
              <w:rPr>
                <w:sz w:val="18"/>
                <w:lang w:val="en-CA"/>
              </w:rPr>
            </w:pPr>
            <w:r w:rsidRPr="00475F78">
              <w:rPr>
                <w:sz w:val="18"/>
                <w:lang w:val="en-CA"/>
              </w:rPr>
              <w:t>2,470</w:t>
            </w:r>
          </w:p>
        </w:tc>
        <w:tc>
          <w:tcPr>
            <w:tcW w:w="795" w:type="dxa"/>
          </w:tcPr>
          <w:p w14:paraId="4BAFD564" w14:textId="77777777" w:rsidR="00DD6362" w:rsidRDefault="00C6024C" w:rsidP="00894FE0">
            <w:pPr>
              <w:spacing w:after="60"/>
              <w:jc w:val="right"/>
              <w:rPr>
                <w:sz w:val="18"/>
                <w:lang w:val="en-CA"/>
              </w:rPr>
            </w:pPr>
            <w:r>
              <w:rPr>
                <w:sz w:val="18"/>
                <w:lang w:val="en-CA"/>
              </w:rPr>
              <w:t>0</w:t>
            </w:r>
          </w:p>
        </w:tc>
        <w:tc>
          <w:tcPr>
            <w:tcW w:w="1126" w:type="dxa"/>
            <w:shd w:val="clear" w:color="auto" w:fill="auto"/>
          </w:tcPr>
          <w:p w14:paraId="339A2915" w14:textId="77777777" w:rsidR="00DD6362" w:rsidRPr="00EF5B12" w:rsidRDefault="00C6024C" w:rsidP="00894FE0">
            <w:pPr>
              <w:spacing w:after="60"/>
              <w:jc w:val="right"/>
              <w:rPr>
                <w:sz w:val="18"/>
                <w:lang w:val="en-CA"/>
              </w:rPr>
            </w:pPr>
            <w:r>
              <w:rPr>
                <w:sz w:val="18"/>
                <w:lang w:val="en-CA"/>
              </w:rPr>
              <w:t>12,350</w:t>
            </w:r>
          </w:p>
        </w:tc>
      </w:tr>
      <w:tr w:rsidR="00C6024C" w:rsidRPr="00EF5B12" w14:paraId="2B459D2E" w14:textId="77777777" w:rsidTr="00AA5CD2">
        <w:trPr>
          <w:trHeight w:val="345"/>
        </w:trPr>
        <w:tc>
          <w:tcPr>
            <w:tcW w:w="1980" w:type="dxa"/>
            <w:gridSpan w:val="2"/>
            <w:vMerge w:val="restart"/>
            <w:shd w:val="clear" w:color="auto" w:fill="auto"/>
          </w:tcPr>
          <w:p w14:paraId="3903D931" w14:textId="77777777" w:rsidR="00DD6362" w:rsidRPr="00EF5B12" w:rsidRDefault="00DD6362" w:rsidP="00894FE0">
            <w:pPr>
              <w:spacing w:after="60"/>
              <w:jc w:val="left"/>
              <w:rPr>
                <w:sz w:val="18"/>
                <w:lang w:val="en-CA"/>
              </w:rPr>
            </w:pPr>
            <w:r>
              <w:rPr>
                <w:sz w:val="18"/>
                <w:lang w:val="en-CA"/>
              </w:rPr>
              <w:t>Funds approved by ExCom (US$)</w:t>
            </w:r>
          </w:p>
        </w:tc>
        <w:tc>
          <w:tcPr>
            <w:tcW w:w="1402" w:type="dxa"/>
            <w:shd w:val="clear" w:color="auto" w:fill="auto"/>
          </w:tcPr>
          <w:p w14:paraId="63B00151" w14:textId="77777777" w:rsidR="00DD6362" w:rsidRPr="00EF5B12" w:rsidRDefault="00DD6362" w:rsidP="00894FE0">
            <w:pPr>
              <w:spacing w:after="60"/>
              <w:jc w:val="left"/>
              <w:rPr>
                <w:sz w:val="18"/>
                <w:lang w:val="en-CA"/>
              </w:rPr>
            </w:pPr>
            <w:r>
              <w:rPr>
                <w:sz w:val="18"/>
                <w:lang w:val="en-CA"/>
              </w:rPr>
              <w:t>Project costs</w:t>
            </w:r>
          </w:p>
        </w:tc>
        <w:tc>
          <w:tcPr>
            <w:tcW w:w="801" w:type="dxa"/>
            <w:shd w:val="clear" w:color="auto" w:fill="auto"/>
          </w:tcPr>
          <w:p w14:paraId="722F7C6E" w14:textId="77777777" w:rsidR="00DD6362" w:rsidRPr="00EF5B12" w:rsidRDefault="00C6024C" w:rsidP="00894FE0">
            <w:pPr>
              <w:spacing w:after="60"/>
              <w:jc w:val="right"/>
              <w:rPr>
                <w:sz w:val="18"/>
                <w:lang w:val="en-CA"/>
              </w:rPr>
            </w:pPr>
            <w:r>
              <w:rPr>
                <w:sz w:val="18"/>
                <w:lang w:val="en-CA"/>
              </w:rPr>
              <w:t>444,920</w:t>
            </w:r>
          </w:p>
        </w:tc>
        <w:tc>
          <w:tcPr>
            <w:tcW w:w="777" w:type="dxa"/>
            <w:shd w:val="clear" w:color="auto" w:fill="auto"/>
          </w:tcPr>
          <w:p w14:paraId="22C57968" w14:textId="77777777" w:rsidR="00DD6362" w:rsidRPr="00EF5B12" w:rsidRDefault="00C6024C" w:rsidP="00894FE0">
            <w:pPr>
              <w:spacing w:after="60"/>
              <w:jc w:val="right"/>
              <w:rPr>
                <w:sz w:val="18"/>
                <w:lang w:val="en-CA"/>
              </w:rPr>
            </w:pPr>
            <w:r>
              <w:rPr>
                <w:sz w:val="18"/>
                <w:lang w:val="en-CA"/>
              </w:rPr>
              <w:t>0</w:t>
            </w:r>
          </w:p>
        </w:tc>
        <w:tc>
          <w:tcPr>
            <w:tcW w:w="801" w:type="dxa"/>
            <w:shd w:val="clear" w:color="auto" w:fill="auto"/>
          </w:tcPr>
          <w:p w14:paraId="0CCF3E8F" w14:textId="77777777" w:rsidR="00DD6362" w:rsidRPr="00EF5B12" w:rsidRDefault="00C6024C" w:rsidP="00894FE0">
            <w:pPr>
              <w:spacing w:after="60"/>
              <w:jc w:val="right"/>
              <w:rPr>
                <w:sz w:val="18"/>
                <w:lang w:val="en-CA"/>
              </w:rPr>
            </w:pPr>
            <w:r>
              <w:rPr>
                <w:sz w:val="18"/>
                <w:lang w:val="en-CA"/>
              </w:rPr>
              <w:t>164,038</w:t>
            </w:r>
          </w:p>
        </w:tc>
        <w:tc>
          <w:tcPr>
            <w:tcW w:w="815" w:type="dxa"/>
            <w:shd w:val="clear" w:color="auto" w:fill="auto"/>
          </w:tcPr>
          <w:p w14:paraId="059FBB23" w14:textId="77777777" w:rsidR="00DD6362" w:rsidRPr="00EF5B12" w:rsidRDefault="00C6024C" w:rsidP="00894FE0">
            <w:pPr>
              <w:spacing w:after="60"/>
              <w:jc w:val="right"/>
              <w:rPr>
                <w:sz w:val="18"/>
                <w:lang w:val="en-CA"/>
              </w:rPr>
            </w:pPr>
            <w:r>
              <w:rPr>
                <w:sz w:val="18"/>
                <w:lang w:val="en-CA"/>
              </w:rPr>
              <w:t>0</w:t>
            </w:r>
          </w:p>
        </w:tc>
        <w:tc>
          <w:tcPr>
            <w:tcW w:w="685" w:type="dxa"/>
            <w:shd w:val="clear" w:color="auto" w:fill="auto"/>
          </w:tcPr>
          <w:p w14:paraId="5BDAD041" w14:textId="77777777" w:rsidR="00DD6362" w:rsidRPr="00EF5B12" w:rsidRDefault="00C6024C" w:rsidP="00894FE0">
            <w:pPr>
              <w:spacing w:after="60"/>
              <w:jc w:val="right"/>
              <w:rPr>
                <w:sz w:val="18"/>
                <w:lang w:val="en-CA"/>
              </w:rPr>
            </w:pPr>
            <w:r>
              <w:rPr>
                <w:sz w:val="18"/>
                <w:lang w:val="en-CA"/>
              </w:rPr>
              <w:t>0</w:t>
            </w:r>
          </w:p>
        </w:tc>
        <w:tc>
          <w:tcPr>
            <w:tcW w:w="806" w:type="dxa"/>
          </w:tcPr>
          <w:p w14:paraId="747443B3" w14:textId="3365E6D0" w:rsidR="00DD6362" w:rsidRPr="00475F78" w:rsidRDefault="00DD6362" w:rsidP="00894FE0">
            <w:pPr>
              <w:spacing w:after="60"/>
              <w:jc w:val="right"/>
              <w:rPr>
                <w:sz w:val="18"/>
                <w:lang w:val="en-CA"/>
              </w:rPr>
            </w:pPr>
          </w:p>
        </w:tc>
        <w:tc>
          <w:tcPr>
            <w:tcW w:w="795" w:type="dxa"/>
          </w:tcPr>
          <w:p w14:paraId="2B560E0F" w14:textId="77777777" w:rsidR="00DD6362" w:rsidRDefault="00C6024C" w:rsidP="00894FE0">
            <w:pPr>
              <w:spacing w:after="60"/>
              <w:jc w:val="right"/>
              <w:rPr>
                <w:sz w:val="18"/>
                <w:lang w:val="en-CA"/>
              </w:rPr>
            </w:pPr>
            <w:r>
              <w:rPr>
                <w:sz w:val="18"/>
                <w:lang w:val="en-CA"/>
              </w:rPr>
              <w:t>0</w:t>
            </w:r>
          </w:p>
        </w:tc>
        <w:tc>
          <w:tcPr>
            <w:tcW w:w="1126" w:type="dxa"/>
            <w:shd w:val="clear" w:color="auto" w:fill="auto"/>
          </w:tcPr>
          <w:p w14:paraId="1F661BCF" w14:textId="6D484286" w:rsidR="00DD6362" w:rsidRPr="00EF5B12" w:rsidRDefault="00AA5CD2" w:rsidP="00894FE0">
            <w:pPr>
              <w:spacing w:after="60"/>
              <w:jc w:val="right"/>
              <w:rPr>
                <w:sz w:val="18"/>
                <w:lang w:val="en-CA"/>
              </w:rPr>
            </w:pPr>
            <w:r>
              <w:rPr>
                <w:sz w:val="18"/>
                <w:lang w:val="en-CA"/>
              </w:rPr>
              <w:t>608,958</w:t>
            </w:r>
          </w:p>
        </w:tc>
      </w:tr>
      <w:tr w:rsidR="00C6024C" w:rsidRPr="00EF5B12" w14:paraId="71CE6068" w14:textId="77777777" w:rsidTr="00AA5CD2">
        <w:trPr>
          <w:trHeight w:val="359"/>
        </w:trPr>
        <w:tc>
          <w:tcPr>
            <w:tcW w:w="1980" w:type="dxa"/>
            <w:gridSpan w:val="2"/>
            <w:vMerge/>
            <w:shd w:val="clear" w:color="auto" w:fill="auto"/>
          </w:tcPr>
          <w:p w14:paraId="28ABC468" w14:textId="77777777" w:rsidR="00DD6362" w:rsidRPr="00EF5B12" w:rsidRDefault="00DD6362" w:rsidP="00894FE0">
            <w:pPr>
              <w:spacing w:after="60"/>
              <w:jc w:val="center"/>
              <w:rPr>
                <w:sz w:val="18"/>
                <w:lang w:val="en-CA"/>
              </w:rPr>
            </w:pPr>
          </w:p>
        </w:tc>
        <w:tc>
          <w:tcPr>
            <w:tcW w:w="1402" w:type="dxa"/>
            <w:shd w:val="clear" w:color="auto" w:fill="auto"/>
          </w:tcPr>
          <w:p w14:paraId="609A8353" w14:textId="77777777" w:rsidR="00DD6362" w:rsidRPr="00EF5B12" w:rsidRDefault="00DD6362" w:rsidP="00894FE0">
            <w:pPr>
              <w:spacing w:after="60"/>
              <w:jc w:val="left"/>
              <w:rPr>
                <w:sz w:val="18"/>
                <w:lang w:val="en-CA"/>
              </w:rPr>
            </w:pPr>
            <w:r>
              <w:rPr>
                <w:sz w:val="18"/>
                <w:lang w:val="en-CA"/>
              </w:rPr>
              <w:t>Support costs</w:t>
            </w:r>
          </w:p>
        </w:tc>
        <w:tc>
          <w:tcPr>
            <w:tcW w:w="801" w:type="dxa"/>
            <w:shd w:val="clear" w:color="auto" w:fill="auto"/>
          </w:tcPr>
          <w:p w14:paraId="22ACF42D" w14:textId="77777777" w:rsidR="00DD6362" w:rsidRPr="00EF5B12" w:rsidRDefault="00C6024C" w:rsidP="00894FE0">
            <w:pPr>
              <w:spacing w:after="60"/>
              <w:jc w:val="right"/>
              <w:rPr>
                <w:sz w:val="18"/>
                <w:lang w:val="en-CA"/>
              </w:rPr>
            </w:pPr>
            <w:r>
              <w:rPr>
                <w:sz w:val="18"/>
                <w:lang w:val="en-CA"/>
              </w:rPr>
              <w:t>35,224</w:t>
            </w:r>
          </w:p>
        </w:tc>
        <w:tc>
          <w:tcPr>
            <w:tcW w:w="777" w:type="dxa"/>
            <w:shd w:val="clear" w:color="auto" w:fill="auto"/>
          </w:tcPr>
          <w:p w14:paraId="602020D6" w14:textId="77777777" w:rsidR="00DD6362" w:rsidRPr="00EF5B12" w:rsidRDefault="00C6024C" w:rsidP="00894FE0">
            <w:pPr>
              <w:spacing w:after="60"/>
              <w:jc w:val="right"/>
              <w:rPr>
                <w:sz w:val="18"/>
                <w:lang w:val="en-CA"/>
              </w:rPr>
            </w:pPr>
            <w:r>
              <w:rPr>
                <w:sz w:val="18"/>
                <w:lang w:val="en-CA"/>
              </w:rPr>
              <w:t>0</w:t>
            </w:r>
          </w:p>
        </w:tc>
        <w:tc>
          <w:tcPr>
            <w:tcW w:w="801" w:type="dxa"/>
            <w:shd w:val="clear" w:color="auto" w:fill="auto"/>
          </w:tcPr>
          <w:p w14:paraId="4B989E50" w14:textId="77777777" w:rsidR="00DD6362" w:rsidRPr="00EF5B12" w:rsidRDefault="00C6024C" w:rsidP="00894FE0">
            <w:pPr>
              <w:spacing w:after="60"/>
              <w:jc w:val="right"/>
              <w:rPr>
                <w:sz w:val="18"/>
                <w:lang w:val="en-CA"/>
              </w:rPr>
            </w:pPr>
            <w:r>
              <w:rPr>
                <w:sz w:val="18"/>
                <w:lang w:val="en-CA"/>
              </w:rPr>
              <w:t>17,063</w:t>
            </w:r>
          </w:p>
        </w:tc>
        <w:tc>
          <w:tcPr>
            <w:tcW w:w="815" w:type="dxa"/>
            <w:shd w:val="clear" w:color="auto" w:fill="auto"/>
          </w:tcPr>
          <w:p w14:paraId="38FE4478" w14:textId="77777777" w:rsidR="00DD6362" w:rsidRPr="00EF5B12" w:rsidRDefault="00C6024C" w:rsidP="00894FE0">
            <w:pPr>
              <w:spacing w:after="60"/>
              <w:jc w:val="right"/>
              <w:rPr>
                <w:sz w:val="18"/>
                <w:lang w:val="en-CA"/>
              </w:rPr>
            </w:pPr>
            <w:r>
              <w:rPr>
                <w:sz w:val="18"/>
                <w:lang w:val="en-CA"/>
              </w:rPr>
              <w:t>0</w:t>
            </w:r>
          </w:p>
        </w:tc>
        <w:tc>
          <w:tcPr>
            <w:tcW w:w="685" w:type="dxa"/>
            <w:shd w:val="clear" w:color="auto" w:fill="auto"/>
          </w:tcPr>
          <w:p w14:paraId="0D958E88" w14:textId="77777777" w:rsidR="00DD6362" w:rsidRPr="00EF5B12" w:rsidRDefault="00C6024C" w:rsidP="00894FE0">
            <w:pPr>
              <w:spacing w:after="60"/>
              <w:jc w:val="right"/>
              <w:rPr>
                <w:sz w:val="18"/>
                <w:lang w:val="en-CA"/>
              </w:rPr>
            </w:pPr>
            <w:r>
              <w:rPr>
                <w:sz w:val="18"/>
                <w:lang w:val="en-CA"/>
              </w:rPr>
              <w:t>0</w:t>
            </w:r>
          </w:p>
        </w:tc>
        <w:tc>
          <w:tcPr>
            <w:tcW w:w="806" w:type="dxa"/>
          </w:tcPr>
          <w:p w14:paraId="3D89B034" w14:textId="597021E9" w:rsidR="00DD6362" w:rsidRPr="00475F78" w:rsidRDefault="00DD6362" w:rsidP="00894FE0">
            <w:pPr>
              <w:spacing w:after="60"/>
              <w:jc w:val="right"/>
              <w:rPr>
                <w:sz w:val="18"/>
                <w:lang w:val="en-CA"/>
              </w:rPr>
            </w:pPr>
          </w:p>
        </w:tc>
        <w:tc>
          <w:tcPr>
            <w:tcW w:w="795" w:type="dxa"/>
          </w:tcPr>
          <w:p w14:paraId="66398897" w14:textId="77777777" w:rsidR="00DD6362" w:rsidRDefault="00C6024C" w:rsidP="00894FE0">
            <w:pPr>
              <w:spacing w:after="60"/>
              <w:jc w:val="right"/>
              <w:rPr>
                <w:sz w:val="18"/>
                <w:lang w:val="en-CA"/>
              </w:rPr>
            </w:pPr>
            <w:r>
              <w:rPr>
                <w:sz w:val="18"/>
                <w:lang w:val="en-CA"/>
              </w:rPr>
              <w:t>0</w:t>
            </w:r>
          </w:p>
        </w:tc>
        <w:tc>
          <w:tcPr>
            <w:tcW w:w="1126" w:type="dxa"/>
            <w:shd w:val="clear" w:color="auto" w:fill="auto"/>
          </w:tcPr>
          <w:p w14:paraId="4839F08E" w14:textId="2526B9B1" w:rsidR="00DD6362" w:rsidRPr="00EF5B12" w:rsidRDefault="00AA5CD2" w:rsidP="00894FE0">
            <w:pPr>
              <w:spacing w:after="60"/>
              <w:jc w:val="right"/>
              <w:rPr>
                <w:sz w:val="18"/>
                <w:lang w:val="en-CA"/>
              </w:rPr>
            </w:pPr>
            <w:r>
              <w:rPr>
                <w:sz w:val="18"/>
                <w:lang w:val="en-CA"/>
              </w:rPr>
              <w:t>52,287</w:t>
            </w:r>
          </w:p>
        </w:tc>
      </w:tr>
      <w:tr w:rsidR="00C6024C" w:rsidRPr="00EF5B12" w14:paraId="3DDBFF82" w14:textId="77777777" w:rsidTr="00AA5CD2">
        <w:trPr>
          <w:trHeight w:val="345"/>
        </w:trPr>
        <w:tc>
          <w:tcPr>
            <w:tcW w:w="1980" w:type="dxa"/>
            <w:gridSpan w:val="2"/>
            <w:vMerge w:val="restart"/>
            <w:shd w:val="clear" w:color="auto" w:fill="auto"/>
          </w:tcPr>
          <w:p w14:paraId="15557A68" w14:textId="0E28614B" w:rsidR="00C6024C" w:rsidRPr="00EF5B12" w:rsidRDefault="00C6024C" w:rsidP="00894FE0">
            <w:pPr>
              <w:spacing w:after="60"/>
              <w:jc w:val="left"/>
              <w:rPr>
                <w:sz w:val="18"/>
                <w:lang w:val="en-CA"/>
              </w:rPr>
            </w:pPr>
            <w:r>
              <w:rPr>
                <w:sz w:val="18"/>
                <w:lang w:val="en-CA"/>
              </w:rPr>
              <w:t>Total funds requested for approval at this meeting (</w:t>
            </w:r>
            <w:r w:rsidR="00894FE0">
              <w:rPr>
                <w:sz w:val="18"/>
                <w:lang w:val="en-CA"/>
              </w:rPr>
              <w:t>US $</w:t>
            </w:r>
            <w:r>
              <w:rPr>
                <w:sz w:val="18"/>
                <w:lang w:val="en-CA"/>
              </w:rPr>
              <w:t>)</w:t>
            </w:r>
          </w:p>
        </w:tc>
        <w:tc>
          <w:tcPr>
            <w:tcW w:w="1402" w:type="dxa"/>
            <w:shd w:val="clear" w:color="auto" w:fill="auto"/>
          </w:tcPr>
          <w:p w14:paraId="0B45AEBE" w14:textId="77777777" w:rsidR="00C6024C" w:rsidRPr="00EF5B12" w:rsidRDefault="00C6024C" w:rsidP="00894FE0">
            <w:pPr>
              <w:spacing w:after="60"/>
              <w:jc w:val="left"/>
              <w:rPr>
                <w:sz w:val="18"/>
                <w:lang w:val="en-CA"/>
              </w:rPr>
            </w:pPr>
            <w:r>
              <w:rPr>
                <w:sz w:val="18"/>
                <w:lang w:val="en-CA"/>
              </w:rPr>
              <w:t>Project costs</w:t>
            </w:r>
          </w:p>
        </w:tc>
        <w:tc>
          <w:tcPr>
            <w:tcW w:w="801" w:type="dxa"/>
            <w:shd w:val="clear" w:color="auto" w:fill="auto"/>
          </w:tcPr>
          <w:p w14:paraId="0B4D6307" w14:textId="77777777" w:rsidR="00C6024C" w:rsidRPr="00EF5B12" w:rsidRDefault="00C6024C" w:rsidP="00894FE0">
            <w:pPr>
              <w:spacing w:after="60"/>
              <w:jc w:val="right"/>
              <w:rPr>
                <w:sz w:val="18"/>
                <w:lang w:val="en-CA"/>
              </w:rPr>
            </w:pPr>
          </w:p>
        </w:tc>
        <w:tc>
          <w:tcPr>
            <w:tcW w:w="777" w:type="dxa"/>
            <w:shd w:val="clear" w:color="auto" w:fill="auto"/>
          </w:tcPr>
          <w:p w14:paraId="32DCB945" w14:textId="77777777" w:rsidR="00C6024C" w:rsidRPr="00EF5B12" w:rsidRDefault="00C6024C" w:rsidP="00894FE0">
            <w:pPr>
              <w:spacing w:after="60"/>
              <w:jc w:val="right"/>
              <w:rPr>
                <w:sz w:val="18"/>
                <w:lang w:val="en-CA"/>
              </w:rPr>
            </w:pPr>
          </w:p>
        </w:tc>
        <w:tc>
          <w:tcPr>
            <w:tcW w:w="801" w:type="dxa"/>
            <w:shd w:val="clear" w:color="auto" w:fill="auto"/>
          </w:tcPr>
          <w:p w14:paraId="58BC489B" w14:textId="77777777" w:rsidR="00C6024C" w:rsidRPr="00EF5B12" w:rsidRDefault="00C6024C" w:rsidP="00894FE0">
            <w:pPr>
              <w:spacing w:after="60"/>
              <w:jc w:val="right"/>
              <w:rPr>
                <w:sz w:val="18"/>
                <w:lang w:val="en-CA"/>
              </w:rPr>
            </w:pPr>
          </w:p>
        </w:tc>
        <w:tc>
          <w:tcPr>
            <w:tcW w:w="815" w:type="dxa"/>
            <w:shd w:val="clear" w:color="auto" w:fill="auto"/>
          </w:tcPr>
          <w:p w14:paraId="4A3A5985" w14:textId="77777777" w:rsidR="00C6024C" w:rsidRPr="00EF5B12" w:rsidRDefault="00C6024C" w:rsidP="00894FE0">
            <w:pPr>
              <w:spacing w:after="60"/>
              <w:jc w:val="right"/>
              <w:rPr>
                <w:sz w:val="18"/>
                <w:lang w:val="en-CA"/>
              </w:rPr>
            </w:pPr>
          </w:p>
        </w:tc>
        <w:tc>
          <w:tcPr>
            <w:tcW w:w="685" w:type="dxa"/>
            <w:shd w:val="clear" w:color="auto" w:fill="auto"/>
          </w:tcPr>
          <w:p w14:paraId="3B891CC8" w14:textId="77777777" w:rsidR="00C6024C" w:rsidRPr="00EF5B12" w:rsidRDefault="00C6024C" w:rsidP="00894FE0">
            <w:pPr>
              <w:spacing w:after="60"/>
              <w:jc w:val="right"/>
              <w:rPr>
                <w:sz w:val="18"/>
                <w:lang w:val="en-CA"/>
              </w:rPr>
            </w:pPr>
          </w:p>
        </w:tc>
        <w:tc>
          <w:tcPr>
            <w:tcW w:w="806" w:type="dxa"/>
          </w:tcPr>
          <w:p w14:paraId="1621F9DA" w14:textId="77777777" w:rsidR="00C6024C" w:rsidRPr="00475F78" w:rsidRDefault="005B6138" w:rsidP="00894FE0">
            <w:pPr>
              <w:spacing w:after="60"/>
              <w:jc w:val="right"/>
              <w:rPr>
                <w:sz w:val="18"/>
                <w:lang w:val="en-CA"/>
              </w:rPr>
            </w:pPr>
            <w:r w:rsidRPr="00475F78">
              <w:rPr>
                <w:sz w:val="18"/>
                <w:lang w:val="en-CA"/>
              </w:rPr>
              <w:t>91,500</w:t>
            </w:r>
          </w:p>
        </w:tc>
        <w:tc>
          <w:tcPr>
            <w:tcW w:w="795" w:type="dxa"/>
          </w:tcPr>
          <w:p w14:paraId="307AE7D4" w14:textId="77777777" w:rsidR="00C6024C" w:rsidRDefault="00C6024C" w:rsidP="00894FE0">
            <w:pPr>
              <w:spacing w:after="60"/>
              <w:jc w:val="right"/>
              <w:rPr>
                <w:sz w:val="18"/>
                <w:lang w:val="en-CA"/>
              </w:rPr>
            </w:pPr>
          </w:p>
        </w:tc>
        <w:tc>
          <w:tcPr>
            <w:tcW w:w="1126" w:type="dxa"/>
            <w:shd w:val="clear" w:color="auto" w:fill="auto"/>
          </w:tcPr>
          <w:p w14:paraId="761C7C5D" w14:textId="77777777" w:rsidR="00C6024C" w:rsidRPr="004F3701" w:rsidRDefault="005B6138" w:rsidP="00894FE0">
            <w:pPr>
              <w:spacing w:after="60"/>
              <w:jc w:val="right"/>
              <w:rPr>
                <w:sz w:val="18"/>
                <w:lang w:val="en-CA"/>
              </w:rPr>
            </w:pPr>
            <w:r>
              <w:rPr>
                <w:sz w:val="18"/>
                <w:lang w:val="en-CA"/>
              </w:rPr>
              <w:t>91,500</w:t>
            </w:r>
          </w:p>
        </w:tc>
      </w:tr>
      <w:tr w:rsidR="00C6024C" w:rsidRPr="00EF5B12" w14:paraId="782FC569" w14:textId="77777777" w:rsidTr="00AA5CD2">
        <w:trPr>
          <w:trHeight w:val="359"/>
        </w:trPr>
        <w:tc>
          <w:tcPr>
            <w:tcW w:w="1980" w:type="dxa"/>
            <w:gridSpan w:val="2"/>
            <w:vMerge/>
            <w:shd w:val="clear" w:color="auto" w:fill="auto"/>
          </w:tcPr>
          <w:p w14:paraId="3BE604A7" w14:textId="77777777" w:rsidR="00C6024C" w:rsidRPr="00EF5B12" w:rsidRDefault="00C6024C" w:rsidP="00894FE0">
            <w:pPr>
              <w:spacing w:after="60"/>
              <w:jc w:val="center"/>
              <w:rPr>
                <w:sz w:val="18"/>
                <w:lang w:val="en-CA"/>
              </w:rPr>
            </w:pPr>
          </w:p>
        </w:tc>
        <w:tc>
          <w:tcPr>
            <w:tcW w:w="1402" w:type="dxa"/>
            <w:shd w:val="clear" w:color="auto" w:fill="auto"/>
          </w:tcPr>
          <w:p w14:paraId="024D6020" w14:textId="77777777" w:rsidR="00C6024C" w:rsidRPr="00EF5B12" w:rsidRDefault="00C6024C" w:rsidP="00894FE0">
            <w:pPr>
              <w:spacing w:after="60"/>
              <w:jc w:val="left"/>
              <w:rPr>
                <w:sz w:val="18"/>
                <w:lang w:val="en-CA"/>
              </w:rPr>
            </w:pPr>
            <w:r>
              <w:rPr>
                <w:sz w:val="18"/>
                <w:lang w:val="en-CA"/>
              </w:rPr>
              <w:t>Support costs</w:t>
            </w:r>
          </w:p>
        </w:tc>
        <w:tc>
          <w:tcPr>
            <w:tcW w:w="801" w:type="dxa"/>
            <w:shd w:val="clear" w:color="auto" w:fill="auto"/>
          </w:tcPr>
          <w:p w14:paraId="6D6D5CDA" w14:textId="77777777" w:rsidR="00C6024C" w:rsidRPr="00EF5B12" w:rsidRDefault="00C6024C" w:rsidP="00894FE0">
            <w:pPr>
              <w:spacing w:after="60"/>
              <w:jc w:val="right"/>
              <w:rPr>
                <w:sz w:val="18"/>
                <w:lang w:val="en-CA"/>
              </w:rPr>
            </w:pPr>
          </w:p>
        </w:tc>
        <w:tc>
          <w:tcPr>
            <w:tcW w:w="777" w:type="dxa"/>
            <w:shd w:val="clear" w:color="auto" w:fill="auto"/>
          </w:tcPr>
          <w:p w14:paraId="178FFE01" w14:textId="77777777" w:rsidR="00C6024C" w:rsidRPr="00EF5B12" w:rsidRDefault="00C6024C" w:rsidP="00894FE0">
            <w:pPr>
              <w:spacing w:after="60"/>
              <w:jc w:val="right"/>
              <w:rPr>
                <w:sz w:val="18"/>
                <w:lang w:val="en-CA"/>
              </w:rPr>
            </w:pPr>
          </w:p>
        </w:tc>
        <w:tc>
          <w:tcPr>
            <w:tcW w:w="801" w:type="dxa"/>
            <w:shd w:val="clear" w:color="auto" w:fill="auto"/>
          </w:tcPr>
          <w:p w14:paraId="0A1018A6" w14:textId="77777777" w:rsidR="00C6024C" w:rsidRPr="00EF5B12" w:rsidRDefault="00C6024C" w:rsidP="00894FE0">
            <w:pPr>
              <w:spacing w:after="60"/>
              <w:jc w:val="right"/>
              <w:rPr>
                <w:sz w:val="18"/>
                <w:lang w:val="en-CA"/>
              </w:rPr>
            </w:pPr>
          </w:p>
        </w:tc>
        <w:tc>
          <w:tcPr>
            <w:tcW w:w="815" w:type="dxa"/>
            <w:shd w:val="clear" w:color="auto" w:fill="auto"/>
          </w:tcPr>
          <w:p w14:paraId="268E5932" w14:textId="77777777" w:rsidR="00C6024C" w:rsidRPr="00EF5B12" w:rsidRDefault="00C6024C" w:rsidP="00894FE0">
            <w:pPr>
              <w:spacing w:after="60"/>
              <w:jc w:val="right"/>
              <w:rPr>
                <w:sz w:val="18"/>
                <w:lang w:val="en-CA"/>
              </w:rPr>
            </w:pPr>
          </w:p>
        </w:tc>
        <w:tc>
          <w:tcPr>
            <w:tcW w:w="685" w:type="dxa"/>
            <w:shd w:val="clear" w:color="auto" w:fill="auto"/>
          </w:tcPr>
          <w:p w14:paraId="3E00922E" w14:textId="77777777" w:rsidR="00C6024C" w:rsidRPr="00EF5B12" w:rsidRDefault="00C6024C" w:rsidP="00894FE0">
            <w:pPr>
              <w:spacing w:after="60"/>
              <w:jc w:val="right"/>
              <w:rPr>
                <w:sz w:val="18"/>
                <w:lang w:val="en-CA"/>
              </w:rPr>
            </w:pPr>
          </w:p>
        </w:tc>
        <w:tc>
          <w:tcPr>
            <w:tcW w:w="806" w:type="dxa"/>
          </w:tcPr>
          <w:p w14:paraId="36F4BF56" w14:textId="77777777" w:rsidR="00C6024C" w:rsidRPr="00475F78" w:rsidRDefault="00C6024C" w:rsidP="00894FE0">
            <w:pPr>
              <w:spacing w:after="60"/>
              <w:jc w:val="right"/>
              <w:rPr>
                <w:sz w:val="18"/>
                <w:lang w:val="en-CA"/>
              </w:rPr>
            </w:pPr>
            <w:r w:rsidRPr="00475F78">
              <w:rPr>
                <w:sz w:val="18"/>
                <w:lang w:val="en-CA"/>
              </w:rPr>
              <w:t>8,445</w:t>
            </w:r>
          </w:p>
        </w:tc>
        <w:tc>
          <w:tcPr>
            <w:tcW w:w="795" w:type="dxa"/>
          </w:tcPr>
          <w:p w14:paraId="665D0ACD" w14:textId="77777777" w:rsidR="00C6024C" w:rsidRDefault="00C6024C" w:rsidP="00894FE0">
            <w:pPr>
              <w:spacing w:after="60"/>
              <w:jc w:val="right"/>
              <w:rPr>
                <w:sz w:val="18"/>
                <w:lang w:val="en-CA"/>
              </w:rPr>
            </w:pPr>
          </w:p>
        </w:tc>
        <w:tc>
          <w:tcPr>
            <w:tcW w:w="1126" w:type="dxa"/>
            <w:shd w:val="clear" w:color="auto" w:fill="auto"/>
          </w:tcPr>
          <w:p w14:paraId="1A743C08" w14:textId="77777777" w:rsidR="00C6024C" w:rsidRPr="004F3701" w:rsidRDefault="004F3701" w:rsidP="00894FE0">
            <w:pPr>
              <w:spacing w:after="60"/>
              <w:jc w:val="right"/>
              <w:rPr>
                <w:sz w:val="18"/>
                <w:lang w:val="en-CA"/>
              </w:rPr>
            </w:pPr>
            <w:r w:rsidRPr="004F3701">
              <w:rPr>
                <w:sz w:val="18"/>
                <w:lang w:val="en-CA"/>
              </w:rPr>
              <w:t>8,445</w:t>
            </w:r>
          </w:p>
        </w:tc>
      </w:tr>
    </w:tbl>
    <w:p w14:paraId="5BB54A6C" w14:textId="77777777" w:rsidR="00EF5B12" w:rsidRPr="00C6024C" w:rsidRDefault="00EF5B12" w:rsidP="00894FE0">
      <w:pPr>
        <w:spacing w:after="60"/>
        <w:rPr>
          <w:sz w:val="16"/>
          <w:szCs w:val="16"/>
          <w:lang w:val="en-CA"/>
        </w:rPr>
      </w:pPr>
    </w:p>
    <w:tbl>
      <w:tblPr>
        <w:tblStyle w:val="TableGrid"/>
        <w:tblW w:w="10000" w:type="dxa"/>
        <w:tblLook w:val="04A0" w:firstRow="1" w:lastRow="0" w:firstColumn="1" w:lastColumn="0" w:noHBand="0" w:noVBand="1"/>
      </w:tblPr>
      <w:tblGrid>
        <w:gridCol w:w="3000"/>
        <w:gridCol w:w="7000"/>
      </w:tblGrid>
      <w:tr w:rsidR="00EF5B12" w:rsidRPr="00EF5B12" w14:paraId="30E00E6F" w14:textId="77777777" w:rsidTr="00AA5CD2">
        <w:trPr>
          <w:trHeight w:val="240"/>
        </w:trPr>
        <w:tc>
          <w:tcPr>
            <w:tcW w:w="3000" w:type="dxa"/>
            <w:shd w:val="clear" w:color="auto" w:fill="auto"/>
          </w:tcPr>
          <w:p w14:paraId="54F5060C" w14:textId="77777777" w:rsidR="00EF5B12" w:rsidRPr="00EF5B12" w:rsidRDefault="00EF5B12" w:rsidP="00894FE0">
            <w:pPr>
              <w:spacing w:after="60"/>
              <w:jc w:val="left"/>
              <w:rPr>
                <w:b/>
                <w:sz w:val="18"/>
                <w:lang w:val="en-CA"/>
              </w:rPr>
            </w:pPr>
            <w:r w:rsidRPr="00EF5B12">
              <w:rPr>
                <w:b/>
                <w:sz w:val="18"/>
                <w:lang w:val="en-CA"/>
              </w:rPr>
              <w:t>Secretariat's recommendation:</w:t>
            </w:r>
          </w:p>
        </w:tc>
        <w:tc>
          <w:tcPr>
            <w:tcW w:w="7000" w:type="dxa"/>
            <w:shd w:val="clear" w:color="auto" w:fill="auto"/>
          </w:tcPr>
          <w:p w14:paraId="56F5DB04" w14:textId="77777777" w:rsidR="00EF5B12" w:rsidRPr="00EF5B12" w:rsidRDefault="00917CDE" w:rsidP="00894FE0">
            <w:pPr>
              <w:spacing w:after="60"/>
              <w:jc w:val="center"/>
              <w:rPr>
                <w:sz w:val="18"/>
                <w:lang w:val="en-CA"/>
              </w:rPr>
            </w:pPr>
            <w:r>
              <w:rPr>
                <w:sz w:val="18"/>
                <w:lang w:val="en-CA"/>
              </w:rPr>
              <w:t>Blanket approval</w:t>
            </w:r>
          </w:p>
        </w:tc>
      </w:tr>
    </w:tbl>
    <w:p w14:paraId="0CEBBB0D" w14:textId="78597AF7" w:rsidR="00255CDE" w:rsidRDefault="00255CDE" w:rsidP="00894FE0">
      <w:pPr>
        <w:spacing w:after="240"/>
        <w:jc w:val="center"/>
        <w:rPr>
          <w:b/>
          <w:lang w:val="en-CA"/>
        </w:rPr>
      </w:pPr>
      <w:r w:rsidRPr="00FE3307">
        <w:rPr>
          <w:b/>
          <w:lang w:val="en-CA"/>
        </w:rPr>
        <w:lastRenderedPageBreak/>
        <w:t>PROJECT DESCRIPTION</w:t>
      </w:r>
    </w:p>
    <w:p w14:paraId="2CD6AC00" w14:textId="2A96A16B" w:rsidR="00E92471" w:rsidRPr="00E92471" w:rsidRDefault="00E92471" w:rsidP="00E92471">
      <w:pPr>
        <w:pStyle w:val="Heading1"/>
        <w:numPr>
          <w:ilvl w:val="0"/>
          <w:numId w:val="0"/>
        </w:numPr>
        <w:rPr>
          <w:b/>
          <w:lang w:val="en-CA"/>
        </w:rPr>
      </w:pPr>
      <w:r w:rsidRPr="00E92471">
        <w:rPr>
          <w:b/>
          <w:lang w:val="en-CA"/>
        </w:rPr>
        <w:t>Background</w:t>
      </w:r>
    </w:p>
    <w:p w14:paraId="024514BD" w14:textId="5DD3175D" w:rsidR="00E92471" w:rsidRPr="002F02C6" w:rsidRDefault="00E92471" w:rsidP="00E92471">
      <w:pPr>
        <w:pStyle w:val="Heading1"/>
        <w:rPr>
          <w:lang w:val="en-CA"/>
        </w:rPr>
      </w:pPr>
      <w:r w:rsidRPr="002F02C6">
        <w:rPr>
          <w:lang w:val="en-CA"/>
        </w:rPr>
        <w:t xml:space="preserve">On behalf of the Government of </w:t>
      </w:r>
      <w:r>
        <w:rPr>
          <w:lang w:val="en-CA"/>
        </w:rPr>
        <w:t>Tunisia</w:t>
      </w:r>
      <w:r w:rsidRPr="002F02C6">
        <w:rPr>
          <w:lang w:val="en-CA"/>
        </w:rPr>
        <w:t xml:space="preserve">, </w:t>
      </w:r>
      <w:r>
        <w:rPr>
          <w:lang w:val="en-CA"/>
        </w:rPr>
        <w:t>UNIDO</w:t>
      </w:r>
      <w:r w:rsidRPr="002F02C6">
        <w:rPr>
          <w:lang w:val="en-CA"/>
        </w:rPr>
        <w:t xml:space="preserve"> as the lead implementing agency, has submitted </w:t>
      </w:r>
      <w:r w:rsidRPr="00615DF8">
        <w:rPr>
          <w:lang w:val="en-CA"/>
        </w:rPr>
        <w:t xml:space="preserve">a request for funding for the third and final tranche of stage I of the HCFC phase-out management plan (HPMP), </w:t>
      </w:r>
      <w:r>
        <w:rPr>
          <w:lang w:val="en-CA"/>
        </w:rPr>
        <w:t>as well as a request for stage II of the HPMP.</w:t>
      </w:r>
    </w:p>
    <w:p w14:paraId="6F1573FF" w14:textId="54DC6619" w:rsidR="00E92471" w:rsidRDefault="00E92471" w:rsidP="00E92471">
      <w:pPr>
        <w:pStyle w:val="Heading1"/>
      </w:pPr>
      <w:r>
        <w:t>Stage I of the HPMP was approved at the 72</w:t>
      </w:r>
      <w:r w:rsidRPr="004D7BD0">
        <w:rPr>
          <w:vertAlign w:val="superscript"/>
        </w:rPr>
        <w:t>nd</w:t>
      </w:r>
      <w:r>
        <w:t xml:space="preserve"> meeting to meet the 15 per cent reduction by 2018 at a total cost of US $1,966,209 (i.e., US $1,100,195 plus agency support costs of US $77,014 for UNIDO, US $100,000 plus agency support costs of US $13,000 for UNEP, and US $600,000 plus agency support costs of US $76,000 for the Government of France) to phase out 10.6 ODP tonnes of HCFCs (1.34 ODP tonnes of HCFC-141b and 9.26 ODP tonnes of HCFC-22) used in the solvent, residential air</w:t>
      </w:r>
      <w:r>
        <w:noBreakHyphen/>
        <w:t xml:space="preserve">conditioning </w:t>
      </w:r>
      <w:r w:rsidR="00AD33E7">
        <w:t xml:space="preserve">(AC) </w:t>
      </w:r>
      <w:r>
        <w:t>manufacturing, and refrigeration servicing sectors. Funding tranches were approved at the 72</w:t>
      </w:r>
      <w:r w:rsidRPr="00E92471">
        <w:rPr>
          <w:vertAlign w:val="superscript"/>
        </w:rPr>
        <w:t>nd</w:t>
      </w:r>
      <w:r>
        <w:t xml:space="preserve"> and 76</w:t>
      </w:r>
      <w:r w:rsidRPr="00E92471">
        <w:rPr>
          <w:vertAlign w:val="superscript"/>
        </w:rPr>
        <w:t>th</w:t>
      </w:r>
      <w:r>
        <w:t xml:space="preserve"> meetings.</w:t>
      </w:r>
    </w:p>
    <w:p w14:paraId="7E634A3F" w14:textId="2320260D" w:rsidR="00E92471" w:rsidRPr="003F137B" w:rsidRDefault="00D65901" w:rsidP="00DC43C0">
      <w:pPr>
        <w:pStyle w:val="Heading1"/>
        <w:rPr>
          <w:lang w:val="en-CA"/>
        </w:rPr>
      </w:pPr>
      <w:r w:rsidRPr="00DC43C0">
        <w:rPr>
          <w:lang w:val="en-CA"/>
        </w:rPr>
        <w:t xml:space="preserve">Stage I included </w:t>
      </w:r>
      <w:r w:rsidR="00DC43C0">
        <w:rPr>
          <w:lang w:val="en-CA"/>
        </w:rPr>
        <w:t xml:space="preserve">a proposal for </w:t>
      </w:r>
      <w:r w:rsidRPr="00DC43C0">
        <w:rPr>
          <w:lang w:val="en-CA"/>
        </w:rPr>
        <w:t>the conversion of t</w:t>
      </w:r>
      <w:r w:rsidR="00E92471" w:rsidRPr="00DC43C0">
        <w:rPr>
          <w:lang w:val="en-CA"/>
        </w:rPr>
        <w:t xml:space="preserve">he residential </w:t>
      </w:r>
      <w:r w:rsidRPr="00DC43C0">
        <w:rPr>
          <w:lang w:val="en-CA"/>
        </w:rPr>
        <w:t xml:space="preserve">AC </w:t>
      </w:r>
      <w:r w:rsidR="00E92471" w:rsidRPr="00DC43C0">
        <w:rPr>
          <w:lang w:val="en-CA"/>
        </w:rPr>
        <w:t>manufacturing sector to phase out 79.3 mt (4.36 ODP tonnes) of HCFC-22</w:t>
      </w:r>
      <w:r w:rsidRPr="00DC43C0">
        <w:rPr>
          <w:lang w:val="en-CA"/>
        </w:rPr>
        <w:t xml:space="preserve">, at an agreed cost of </w:t>
      </w:r>
      <w:r w:rsidR="00E92471" w:rsidRPr="00DC43C0">
        <w:rPr>
          <w:lang w:val="en-CA"/>
        </w:rPr>
        <w:t>US</w:t>
      </w:r>
      <w:r w:rsidRPr="00DC43C0">
        <w:rPr>
          <w:lang w:val="en-CA"/>
        </w:rPr>
        <w:t> </w:t>
      </w:r>
      <w:r w:rsidR="00E92471" w:rsidRPr="00DC43C0">
        <w:rPr>
          <w:lang w:val="en-CA"/>
        </w:rPr>
        <w:t>$1,206,919</w:t>
      </w:r>
      <w:r w:rsidRPr="00DC43C0">
        <w:rPr>
          <w:lang w:val="en-CA"/>
        </w:rPr>
        <w:t xml:space="preserve"> (including agency support costs for UNIDO and the Government of France). Subsequently, at the 83</w:t>
      </w:r>
      <w:r w:rsidRPr="00DC43C0">
        <w:rPr>
          <w:vertAlign w:val="superscript"/>
          <w:lang w:val="en-CA"/>
        </w:rPr>
        <w:t>rd</w:t>
      </w:r>
      <w:r w:rsidRPr="00DC43C0">
        <w:rPr>
          <w:lang w:val="en-CA"/>
        </w:rPr>
        <w:t xml:space="preserve"> meeting, the Government of Tunisia through UNIDO, submitted a request to cancel the AC sector plan</w:t>
      </w:r>
      <w:r w:rsidR="00DC43C0">
        <w:rPr>
          <w:lang w:val="en-CA"/>
        </w:rPr>
        <w:t xml:space="preserve">, noting </w:t>
      </w:r>
      <w:r w:rsidRPr="00DC43C0">
        <w:rPr>
          <w:lang w:val="en-CA"/>
        </w:rPr>
        <w:t>that the beneficiary enterprises had technical and financial difficulties in converting to the agree</w:t>
      </w:r>
      <w:r w:rsidR="00497D69">
        <w:rPr>
          <w:lang w:val="en-CA"/>
        </w:rPr>
        <w:t>d alternative technology (i.e., R</w:t>
      </w:r>
      <w:r w:rsidR="00497D69">
        <w:rPr>
          <w:lang w:val="en-CA"/>
        </w:rPr>
        <w:noBreakHyphen/>
      </w:r>
      <w:r w:rsidRPr="00DC43C0">
        <w:rPr>
          <w:lang w:val="en-CA"/>
        </w:rPr>
        <w:t>290); agreed to return balances associated with the sector plan to the Fund</w:t>
      </w:r>
      <w:r w:rsidR="00DC43C0">
        <w:rPr>
          <w:lang w:val="en-CA"/>
        </w:rPr>
        <w:t xml:space="preserve">; and </w:t>
      </w:r>
      <w:r w:rsidRPr="00DC43C0">
        <w:rPr>
          <w:lang w:val="en-CA"/>
        </w:rPr>
        <w:t xml:space="preserve">that the </w:t>
      </w:r>
      <w:r w:rsidR="00DC43C0">
        <w:rPr>
          <w:lang w:val="en-CA"/>
        </w:rPr>
        <w:t xml:space="preserve">HCFC </w:t>
      </w:r>
      <w:r w:rsidRPr="00DC43C0">
        <w:rPr>
          <w:lang w:val="en-CA"/>
        </w:rPr>
        <w:t xml:space="preserve">consumption associated with the sector </w:t>
      </w:r>
      <w:r w:rsidR="00DC43C0">
        <w:rPr>
          <w:lang w:val="en-CA"/>
        </w:rPr>
        <w:t xml:space="preserve">plan </w:t>
      </w:r>
      <w:r w:rsidRPr="00DC43C0">
        <w:rPr>
          <w:lang w:val="en-CA"/>
        </w:rPr>
        <w:t xml:space="preserve">would be considered as fully phased out, and would be deducted from the remaining eligible consumption. </w:t>
      </w:r>
      <w:r w:rsidR="00DC43C0">
        <w:rPr>
          <w:lang w:val="en-CA"/>
        </w:rPr>
        <w:t xml:space="preserve">Based on this request, the Agreement with the </w:t>
      </w:r>
      <w:r w:rsidR="00DC43C0" w:rsidRPr="003F137B">
        <w:rPr>
          <w:lang w:val="en-CA"/>
        </w:rPr>
        <w:t>Executive Committee was revised, and UNIDO and the Government of France were requested to return US $898,976 at the 84</w:t>
      </w:r>
      <w:r w:rsidR="00DC43C0" w:rsidRPr="003F137B">
        <w:rPr>
          <w:vertAlign w:val="superscript"/>
          <w:lang w:val="en-CA"/>
        </w:rPr>
        <w:t>th</w:t>
      </w:r>
      <w:r w:rsidR="00DC43C0" w:rsidRPr="003F137B">
        <w:rPr>
          <w:lang w:val="en-CA"/>
        </w:rPr>
        <w:t xml:space="preserve"> meeting (decision 83/28).</w:t>
      </w:r>
    </w:p>
    <w:p w14:paraId="4BFCDBBC" w14:textId="0CE85FBA" w:rsidR="00E92471" w:rsidRPr="003F137B" w:rsidRDefault="00DC43C0" w:rsidP="00E92471">
      <w:pPr>
        <w:pStyle w:val="Heading1"/>
      </w:pPr>
      <w:r w:rsidRPr="003F137B">
        <w:t xml:space="preserve">In line with decision 83/28(d), </w:t>
      </w:r>
      <w:r w:rsidR="00E92471" w:rsidRPr="003F137B">
        <w:t>US $</w:t>
      </w:r>
      <w:r w:rsidR="00FD788A">
        <w:t>875,764</w:t>
      </w:r>
      <w:r w:rsidR="00E92471" w:rsidRPr="003F137B">
        <w:t xml:space="preserve"> </w:t>
      </w:r>
      <w:r w:rsidRPr="003F137B">
        <w:t xml:space="preserve">had been </w:t>
      </w:r>
      <w:r w:rsidR="00E92471" w:rsidRPr="003F137B">
        <w:t>returned to the Multilateral Fund at the 84</w:t>
      </w:r>
      <w:r w:rsidR="00E92471" w:rsidRPr="003F137B">
        <w:rPr>
          <w:vertAlign w:val="superscript"/>
        </w:rPr>
        <w:t>th </w:t>
      </w:r>
      <w:r w:rsidR="00E92471" w:rsidRPr="003F137B">
        <w:t>meeting.</w:t>
      </w:r>
      <w:r w:rsidR="00E92471" w:rsidRPr="003F137B">
        <w:rPr>
          <w:rStyle w:val="FootnoteReference"/>
        </w:rPr>
        <w:footnoteReference w:id="1"/>
      </w:r>
    </w:p>
    <w:p w14:paraId="3E86AB2A" w14:textId="5A862A9F" w:rsidR="00E92471" w:rsidRPr="00FF6F59" w:rsidRDefault="00FF6F59" w:rsidP="00E92471">
      <w:pPr>
        <w:pStyle w:val="Heading1"/>
        <w:keepNext/>
        <w:numPr>
          <w:ilvl w:val="0"/>
          <w:numId w:val="0"/>
        </w:numPr>
        <w:rPr>
          <w:b/>
        </w:rPr>
      </w:pPr>
      <w:r w:rsidRPr="00FF6F59">
        <w:rPr>
          <w:b/>
        </w:rPr>
        <w:t xml:space="preserve">Third </w:t>
      </w:r>
      <w:r>
        <w:rPr>
          <w:b/>
        </w:rPr>
        <w:t xml:space="preserve">and final </w:t>
      </w:r>
      <w:r w:rsidRPr="00FF6F59">
        <w:rPr>
          <w:b/>
        </w:rPr>
        <w:t>tranche of stage I of the HPMP</w:t>
      </w:r>
    </w:p>
    <w:p w14:paraId="50CAA4B4" w14:textId="6C54DAEF" w:rsidR="00C6024C" w:rsidRPr="0061546F" w:rsidRDefault="00BC19EB" w:rsidP="00894FE0">
      <w:pPr>
        <w:pStyle w:val="Heading1"/>
        <w:rPr>
          <w:lang w:val="en-CA"/>
        </w:rPr>
      </w:pPr>
      <w:r w:rsidRPr="00615DF8">
        <w:rPr>
          <w:lang w:val="en-CA"/>
        </w:rPr>
        <w:t xml:space="preserve">On behalf of the Government of Tunisia, UNIDO as the lead implementing agency, has submitted a request for funding for the third and final tranche of stage I of the HPMP, at a total cost of </w:t>
      </w:r>
      <w:r w:rsidR="00894FE0">
        <w:rPr>
          <w:lang w:val="en-CA"/>
        </w:rPr>
        <w:t>US $</w:t>
      </w:r>
      <w:r w:rsidR="00024160">
        <w:rPr>
          <w:lang w:val="en-CA"/>
        </w:rPr>
        <w:t>99,9</w:t>
      </w:r>
      <w:r w:rsidR="005B6138">
        <w:rPr>
          <w:lang w:val="en-CA"/>
        </w:rPr>
        <w:t>45</w:t>
      </w:r>
      <w:r w:rsidRPr="00615DF8">
        <w:rPr>
          <w:lang w:val="en-CA"/>
        </w:rPr>
        <w:t xml:space="preserve">, consisting of </w:t>
      </w:r>
      <w:r w:rsidR="00894FE0">
        <w:rPr>
          <w:lang w:val="en-CA"/>
        </w:rPr>
        <w:t>US $</w:t>
      </w:r>
      <w:r w:rsidR="005B6138">
        <w:rPr>
          <w:lang w:val="en-CA"/>
        </w:rPr>
        <w:t>57,500</w:t>
      </w:r>
      <w:r w:rsidRPr="00615DF8">
        <w:rPr>
          <w:lang w:val="en-CA"/>
        </w:rPr>
        <w:t xml:space="preserve">, plus agency support costs of </w:t>
      </w:r>
      <w:r w:rsidR="00894FE0">
        <w:rPr>
          <w:lang w:val="en-CA"/>
        </w:rPr>
        <w:t>US $</w:t>
      </w:r>
      <w:r w:rsidR="00615DF8" w:rsidRPr="00615DF8">
        <w:rPr>
          <w:lang w:val="en-CA"/>
        </w:rPr>
        <w:t>4,025</w:t>
      </w:r>
      <w:r w:rsidRPr="00615DF8">
        <w:rPr>
          <w:lang w:val="en-CA"/>
        </w:rPr>
        <w:t xml:space="preserve"> for </w:t>
      </w:r>
      <w:r w:rsidR="00615DF8" w:rsidRPr="00615DF8">
        <w:rPr>
          <w:lang w:val="en-CA"/>
        </w:rPr>
        <w:t>UNIDO</w:t>
      </w:r>
      <w:r w:rsidRPr="00615DF8">
        <w:rPr>
          <w:lang w:val="en-CA"/>
        </w:rPr>
        <w:t xml:space="preserve">, </w:t>
      </w:r>
      <w:r w:rsidR="00894FE0">
        <w:rPr>
          <w:lang w:val="en-CA"/>
        </w:rPr>
        <w:t>US $</w:t>
      </w:r>
      <w:r w:rsidR="00615DF8" w:rsidRPr="00615DF8">
        <w:rPr>
          <w:lang w:val="en-CA"/>
        </w:rPr>
        <w:t>15,000</w:t>
      </w:r>
      <w:r w:rsidRPr="00615DF8">
        <w:rPr>
          <w:lang w:val="en-CA"/>
        </w:rPr>
        <w:t xml:space="preserve">, plus agency support costs of </w:t>
      </w:r>
      <w:r w:rsidR="00894FE0">
        <w:rPr>
          <w:lang w:val="en-CA"/>
        </w:rPr>
        <w:t>US $</w:t>
      </w:r>
      <w:r w:rsidR="00615DF8" w:rsidRPr="00615DF8">
        <w:rPr>
          <w:lang w:val="en-CA"/>
        </w:rPr>
        <w:t>1,950</w:t>
      </w:r>
      <w:r w:rsidRPr="00615DF8">
        <w:rPr>
          <w:lang w:val="en-CA"/>
        </w:rPr>
        <w:t xml:space="preserve"> for </w:t>
      </w:r>
      <w:r w:rsidR="00615DF8" w:rsidRPr="00615DF8">
        <w:rPr>
          <w:lang w:val="en-CA"/>
        </w:rPr>
        <w:t>UNEP</w:t>
      </w:r>
      <w:r w:rsidR="00AA5CD2">
        <w:rPr>
          <w:lang w:val="en-CA"/>
        </w:rPr>
        <w:t>,</w:t>
      </w:r>
      <w:r w:rsidRPr="00615DF8">
        <w:rPr>
          <w:lang w:val="en-CA"/>
        </w:rPr>
        <w:t xml:space="preserve"> and </w:t>
      </w:r>
      <w:r w:rsidR="00894FE0">
        <w:rPr>
          <w:lang w:val="en-CA"/>
        </w:rPr>
        <w:t>US $</w:t>
      </w:r>
      <w:r w:rsidR="00615DF8" w:rsidRPr="00615DF8">
        <w:rPr>
          <w:lang w:val="en-CA"/>
        </w:rPr>
        <w:t>19,000</w:t>
      </w:r>
      <w:r w:rsidRPr="00615DF8">
        <w:rPr>
          <w:lang w:val="en-CA"/>
        </w:rPr>
        <w:t xml:space="preserve">, plus agency support costs of </w:t>
      </w:r>
      <w:r w:rsidR="00894FE0">
        <w:rPr>
          <w:lang w:val="en-CA"/>
        </w:rPr>
        <w:t>US $</w:t>
      </w:r>
      <w:r w:rsidR="00615DF8" w:rsidRPr="00615DF8">
        <w:rPr>
          <w:lang w:val="en-CA"/>
        </w:rPr>
        <w:t>2,470</w:t>
      </w:r>
      <w:r w:rsidRPr="00615DF8">
        <w:rPr>
          <w:lang w:val="en-CA"/>
        </w:rPr>
        <w:t xml:space="preserve"> for </w:t>
      </w:r>
      <w:r w:rsidR="00615DF8" w:rsidRPr="00615DF8">
        <w:rPr>
          <w:lang w:val="en-CA"/>
        </w:rPr>
        <w:t>the Government of France</w:t>
      </w:r>
      <w:r w:rsidRPr="00615DF8">
        <w:rPr>
          <w:lang w:val="en-CA"/>
        </w:rPr>
        <w:t>.</w:t>
      </w:r>
      <w:r w:rsidRPr="00615DF8">
        <w:rPr>
          <w:rStyle w:val="FootnoteReference"/>
          <w:lang w:val="en-CA"/>
        </w:rPr>
        <w:footnoteReference w:id="2"/>
      </w:r>
      <w:r w:rsidRPr="00615DF8">
        <w:rPr>
          <w:lang w:val="en-CA"/>
        </w:rPr>
        <w:t xml:space="preserve"> The submission includes a progress report on the implementation of the second tranche, the verification report</w:t>
      </w:r>
      <w:r w:rsidR="00840934">
        <w:rPr>
          <w:lang w:val="en-CA"/>
        </w:rPr>
        <w:t>s</w:t>
      </w:r>
      <w:r w:rsidRPr="00615DF8">
        <w:rPr>
          <w:lang w:val="en-CA"/>
        </w:rPr>
        <w:t xml:space="preserve"> on HCFC consumption </w:t>
      </w:r>
      <w:r w:rsidRPr="00E5514E">
        <w:rPr>
          <w:lang w:val="en-CA"/>
        </w:rPr>
        <w:t xml:space="preserve">for </w:t>
      </w:r>
      <w:r w:rsidR="00840934" w:rsidRPr="00E5514E">
        <w:rPr>
          <w:lang w:val="en-CA"/>
        </w:rPr>
        <w:t>2016</w:t>
      </w:r>
      <w:r w:rsidR="00840934">
        <w:rPr>
          <w:lang w:val="en-CA"/>
        </w:rPr>
        <w:t>-</w:t>
      </w:r>
      <w:r w:rsidRPr="00615DF8">
        <w:rPr>
          <w:lang w:val="en-CA"/>
        </w:rPr>
        <w:t xml:space="preserve">2018 and the tranche implementation plan for </w:t>
      </w:r>
      <w:r w:rsidRPr="0061546F">
        <w:rPr>
          <w:lang w:val="en-CA"/>
        </w:rPr>
        <w:t>20</w:t>
      </w:r>
      <w:r w:rsidR="00615DF8" w:rsidRPr="0061546F">
        <w:rPr>
          <w:lang w:val="en-CA"/>
        </w:rPr>
        <w:t>20</w:t>
      </w:r>
      <w:r w:rsidRPr="0061546F">
        <w:rPr>
          <w:lang w:val="en-CA"/>
        </w:rPr>
        <w:t>.</w:t>
      </w:r>
    </w:p>
    <w:p w14:paraId="091D7F49" w14:textId="77777777" w:rsidR="00255CDE" w:rsidRPr="004168A3" w:rsidRDefault="00255CDE" w:rsidP="00337163">
      <w:pPr>
        <w:spacing w:after="240"/>
        <w:rPr>
          <w:u w:val="single"/>
          <w:lang w:val="en-CA"/>
        </w:rPr>
      </w:pPr>
      <w:r w:rsidRPr="004168A3">
        <w:rPr>
          <w:u w:val="single"/>
          <w:lang w:val="en-CA"/>
        </w:rPr>
        <w:t>Report on HCFC consumption</w:t>
      </w:r>
    </w:p>
    <w:p w14:paraId="4BA8CA97" w14:textId="77777777" w:rsidR="00C6024C" w:rsidRPr="004168A3" w:rsidRDefault="00615DF8" w:rsidP="00894FE0">
      <w:pPr>
        <w:pStyle w:val="Heading1"/>
        <w:rPr>
          <w:lang w:val="en-CA"/>
        </w:rPr>
      </w:pPr>
      <w:r w:rsidRPr="004168A3">
        <w:rPr>
          <w:lang w:val="en-CA"/>
        </w:rPr>
        <w:t xml:space="preserve">The Government of Tunisia reported a consumption of 25.91 ODP tonnes of HCFC in 2018, which is </w:t>
      </w:r>
      <w:r w:rsidR="00F624EE" w:rsidRPr="004168A3">
        <w:rPr>
          <w:lang w:val="en-CA"/>
        </w:rPr>
        <w:t>36</w:t>
      </w:r>
      <w:r w:rsidRPr="004168A3">
        <w:rPr>
          <w:lang w:val="en-CA"/>
        </w:rPr>
        <w:t> per cent below the HCFC baseline for compliance. The 2014-2018 HCFC consumption is shown in Table 1</w:t>
      </w:r>
      <w:r w:rsidR="00F624EE" w:rsidRPr="004168A3">
        <w:rPr>
          <w:lang w:val="en-CA"/>
        </w:rPr>
        <w:t>.</w:t>
      </w:r>
      <w:r w:rsidR="00C6024C" w:rsidRPr="004168A3">
        <w:rPr>
          <w:lang w:val="en-CA"/>
        </w:rPr>
        <w:t xml:space="preserve"> </w:t>
      </w:r>
    </w:p>
    <w:p w14:paraId="2570F01A" w14:textId="77777777" w:rsidR="00255CDE" w:rsidRDefault="00255CDE" w:rsidP="00894FE0">
      <w:pPr>
        <w:rPr>
          <w:b/>
          <w:lang w:val="en-CA"/>
        </w:rPr>
      </w:pPr>
      <w:r w:rsidRPr="00FE3307">
        <w:rPr>
          <w:b/>
          <w:lang w:val="en-CA"/>
        </w:rPr>
        <w:t xml:space="preserve">Table 1. HCFC consumption in </w:t>
      </w:r>
      <w:r w:rsidR="0063510E">
        <w:rPr>
          <w:b/>
          <w:lang w:val="en-CA"/>
        </w:rPr>
        <w:t>Tunisia</w:t>
      </w:r>
      <w:r w:rsidRPr="00FE3307">
        <w:rPr>
          <w:b/>
          <w:lang w:val="en-CA"/>
        </w:rPr>
        <w:t xml:space="preserve"> (2014-2018 Article 7 data)</w:t>
      </w:r>
    </w:p>
    <w:tbl>
      <w:tblPr>
        <w:tblW w:w="5003" w:type="pct"/>
        <w:tblLayout w:type="fixed"/>
        <w:tblLook w:val="04A0" w:firstRow="1" w:lastRow="0" w:firstColumn="1" w:lastColumn="0" w:noHBand="0" w:noVBand="1"/>
      </w:tblPr>
      <w:tblGrid>
        <w:gridCol w:w="3144"/>
        <w:gridCol w:w="1035"/>
        <w:gridCol w:w="1035"/>
        <w:gridCol w:w="1035"/>
        <w:gridCol w:w="1035"/>
        <w:gridCol w:w="1035"/>
        <w:gridCol w:w="1037"/>
      </w:tblGrid>
      <w:tr w:rsidR="00767F4A" w:rsidRPr="00024160" w14:paraId="1060A7E7" w14:textId="77777777" w:rsidTr="006B5433">
        <w:trPr>
          <w:tblHeader/>
        </w:trPr>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B7E8D6" w14:textId="77777777" w:rsidR="00767F4A" w:rsidRPr="00024160" w:rsidRDefault="00767F4A" w:rsidP="00894FE0">
            <w:pPr>
              <w:widowControl w:val="0"/>
              <w:jc w:val="left"/>
              <w:rPr>
                <w:b/>
                <w:bCs/>
                <w:color w:val="000000"/>
                <w:sz w:val="20"/>
                <w:szCs w:val="20"/>
                <w:lang w:val="en-CA"/>
              </w:rPr>
            </w:pPr>
            <w:r w:rsidRPr="00024160">
              <w:rPr>
                <w:b/>
                <w:bCs/>
                <w:color w:val="000000"/>
                <w:sz w:val="20"/>
                <w:szCs w:val="20"/>
                <w:lang w:val="en-CA"/>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426C6050" w14:textId="77777777" w:rsidR="00767F4A" w:rsidRPr="00024160" w:rsidRDefault="00767F4A" w:rsidP="00894FE0">
            <w:pPr>
              <w:widowControl w:val="0"/>
              <w:jc w:val="center"/>
              <w:rPr>
                <w:b/>
                <w:bCs/>
                <w:color w:val="000000"/>
                <w:sz w:val="20"/>
                <w:szCs w:val="20"/>
                <w:lang w:val="en-CA"/>
              </w:rPr>
            </w:pPr>
            <w:r w:rsidRPr="00024160">
              <w:rPr>
                <w:b/>
                <w:bCs/>
                <w:color w:val="000000"/>
                <w:sz w:val="20"/>
                <w:szCs w:val="20"/>
                <w:lang w:val="en-CA"/>
              </w:rPr>
              <w:t>2014</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52B7BF98" w14:textId="77777777" w:rsidR="00767F4A" w:rsidRPr="00024160" w:rsidRDefault="00767F4A" w:rsidP="00894FE0">
            <w:pPr>
              <w:widowControl w:val="0"/>
              <w:jc w:val="center"/>
              <w:rPr>
                <w:b/>
                <w:bCs/>
                <w:color w:val="000000"/>
                <w:sz w:val="20"/>
                <w:szCs w:val="20"/>
                <w:lang w:val="en-CA"/>
              </w:rPr>
            </w:pPr>
            <w:r w:rsidRPr="00024160">
              <w:rPr>
                <w:b/>
                <w:bCs/>
                <w:color w:val="000000"/>
                <w:sz w:val="20"/>
                <w:szCs w:val="20"/>
                <w:lang w:val="en-CA"/>
              </w:rPr>
              <w:t>2015</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6E3DFE96" w14:textId="77777777" w:rsidR="00767F4A" w:rsidRPr="00024160" w:rsidRDefault="00767F4A" w:rsidP="00894FE0">
            <w:pPr>
              <w:widowControl w:val="0"/>
              <w:jc w:val="center"/>
              <w:rPr>
                <w:b/>
                <w:bCs/>
                <w:color w:val="000000"/>
                <w:sz w:val="20"/>
                <w:szCs w:val="20"/>
                <w:lang w:val="en-CA"/>
              </w:rPr>
            </w:pPr>
            <w:r w:rsidRPr="00024160">
              <w:rPr>
                <w:b/>
                <w:bCs/>
                <w:color w:val="000000"/>
                <w:sz w:val="20"/>
                <w:szCs w:val="20"/>
                <w:lang w:val="en-CA"/>
              </w:rPr>
              <w:t>2016</w:t>
            </w:r>
          </w:p>
        </w:tc>
        <w:tc>
          <w:tcPr>
            <w:tcW w:w="553" w:type="pct"/>
            <w:tcBorders>
              <w:top w:val="single" w:sz="4" w:space="0" w:color="auto"/>
              <w:left w:val="nil"/>
              <w:bottom w:val="single" w:sz="4" w:space="0" w:color="auto"/>
              <w:right w:val="single" w:sz="4" w:space="0" w:color="auto"/>
            </w:tcBorders>
          </w:tcPr>
          <w:p w14:paraId="5B5CAE8F" w14:textId="77777777" w:rsidR="00767F4A" w:rsidRPr="00024160" w:rsidRDefault="00767F4A" w:rsidP="00894FE0">
            <w:pPr>
              <w:widowControl w:val="0"/>
              <w:jc w:val="center"/>
              <w:rPr>
                <w:b/>
                <w:bCs/>
                <w:color w:val="000000"/>
                <w:sz w:val="20"/>
                <w:szCs w:val="20"/>
                <w:lang w:val="en-CA"/>
              </w:rPr>
            </w:pPr>
            <w:r w:rsidRPr="00024160">
              <w:rPr>
                <w:b/>
                <w:bCs/>
                <w:color w:val="000000"/>
                <w:sz w:val="20"/>
                <w:szCs w:val="20"/>
                <w:lang w:val="en-CA"/>
              </w:rPr>
              <w:t>2017</w:t>
            </w:r>
          </w:p>
        </w:tc>
        <w:tc>
          <w:tcPr>
            <w:tcW w:w="553" w:type="pct"/>
            <w:tcBorders>
              <w:top w:val="single" w:sz="4" w:space="0" w:color="auto"/>
              <w:left w:val="single" w:sz="4" w:space="0" w:color="auto"/>
              <w:bottom w:val="single" w:sz="4" w:space="0" w:color="auto"/>
              <w:right w:val="single" w:sz="4" w:space="0" w:color="auto"/>
            </w:tcBorders>
          </w:tcPr>
          <w:p w14:paraId="0DA19DB6" w14:textId="77777777" w:rsidR="00767F4A" w:rsidRPr="00024160" w:rsidRDefault="00767F4A" w:rsidP="00894FE0">
            <w:pPr>
              <w:widowControl w:val="0"/>
              <w:jc w:val="center"/>
              <w:rPr>
                <w:b/>
                <w:bCs/>
                <w:color w:val="000000"/>
                <w:sz w:val="20"/>
                <w:szCs w:val="20"/>
                <w:lang w:val="en-CA"/>
              </w:rPr>
            </w:pPr>
            <w:r w:rsidRPr="00024160">
              <w:rPr>
                <w:b/>
                <w:bCs/>
                <w:color w:val="000000"/>
                <w:sz w:val="20"/>
                <w:szCs w:val="20"/>
                <w:lang w:val="en-CA"/>
              </w:rPr>
              <w:t>2018</w:t>
            </w:r>
          </w:p>
        </w:tc>
        <w:tc>
          <w:tcPr>
            <w:tcW w:w="5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2C08F7" w14:textId="77777777" w:rsidR="00767F4A" w:rsidRPr="00024160" w:rsidRDefault="00767F4A" w:rsidP="00894FE0">
            <w:pPr>
              <w:widowControl w:val="0"/>
              <w:jc w:val="center"/>
              <w:rPr>
                <w:b/>
                <w:bCs/>
                <w:color w:val="000000"/>
                <w:sz w:val="20"/>
                <w:szCs w:val="20"/>
                <w:lang w:val="en-CA"/>
              </w:rPr>
            </w:pPr>
            <w:r w:rsidRPr="00024160">
              <w:rPr>
                <w:b/>
                <w:bCs/>
                <w:color w:val="000000"/>
                <w:sz w:val="20"/>
                <w:szCs w:val="20"/>
                <w:lang w:val="en-CA"/>
              </w:rPr>
              <w:t>Baseline</w:t>
            </w:r>
          </w:p>
        </w:tc>
      </w:tr>
      <w:tr w:rsidR="00767F4A" w:rsidRPr="00024160" w14:paraId="0FAB9D41" w14:textId="77777777" w:rsidTr="006B5433">
        <w:tc>
          <w:tcPr>
            <w:tcW w:w="16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15F6EC" w14:textId="77777777" w:rsidR="00767F4A" w:rsidRPr="00024160" w:rsidRDefault="00767F4A" w:rsidP="00894FE0">
            <w:pPr>
              <w:widowControl w:val="0"/>
              <w:jc w:val="left"/>
              <w:rPr>
                <w:b/>
                <w:bCs/>
                <w:color w:val="000000"/>
                <w:sz w:val="20"/>
                <w:szCs w:val="20"/>
                <w:lang w:val="en-CA"/>
              </w:rPr>
            </w:pPr>
            <w:r w:rsidRPr="00024160">
              <w:rPr>
                <w:b/>
                <w:bCs/>
                <w:color w:val="000000"/>
                <w:sz w:val="20"/>
                <w:szCs w:val="20"/>
                <w:lang w:val="en-CA"/>
              </w:rPr>
              <w:t>Metric tonnes</w:t>
            </w:r>
          </w:p>
        </w:tc>
        <w:tc>
          <w:tcPr>
            <w:tcW w:w="553" w:type="pct"/>
            <w:tcBorders>
              <w:top w:val="nil"/>
              <w:left w:val="nil"/>
              <w:bottom w:val="single" w:sz="4" w:space="0" w:color="auto"/>
              <w:right w:val="single" w:sz="4" w:space="0" w:color="auto"/>
            </w:tcBorders>
            <w:shd w:val="clear" w:color="auto" w:fill="auto"/>
            <w:noWrap/>
            <w:vAlign w:val="center"/>
            <w:hideMark/>
          </w:tcPr>
          <w:p w14:paraId="50AEA9CE" w14:textId="77777777" w:rsidR="00767F4A" w:rsidRPr="00024160" w:rsidRDefault="00767F4A" w:rsidP="00894FE0">
            <w:pPr>
              <w:widowControl w:val="0"/>
              <w:jc w:val="center"/>
              <w:rPr>
                <w:b/>
                <w:bCs/>
                <w:color w:val="000000"/>
                <w:sz w:val="20"/>
                <w:szCs w:val="20"/>
                <w:lang w:val="en-CA"/>
              </w:rPr>
            </w:pPr>
          </w:p>
        </w:tc>
        <w:tc>
          <w:tcPr>
            <w:tcW w:w="553" w:type="pct"/>
            <w:tcBorders>
              <w:top w:val="nil"/>
              <w:left w:val="nil"/>
              <w:bottom w:val="single" w:sz="4" w:space="0" w:color="auto"/>
              <w:right w:val="single" w:sz="4" w:space="0" w:color="auto"/>
            </w:tcBorders>
            <w:shd w:val="clear" w:color="auto" w:fill="auto"/>
            <w:noWrap/>
            <w:vAlign w:val="center"/>
            <w:hideMark/>
          </w:tcPr>
          <w:p w14:paraId="57B51728" w14:textId="77777777" w:rsidR="00767F4A" w:rsidRPr="00024160" w:rsidRDefault="00767F4A" w:rsidP="00894FE0">
            <w:pPr>
              <w:widowControl w:val="0"/>
              <w:jc w:val="center"/>
              <w:rPr>
                <w:b/>
                <w:bCs/>
                <w:color w:val="000000"/>
                <w:sz w:val="20"/>
                <w:szCs w:val="20"/>
                <w:lang w:val="en-CA"/>
              </w:rPr>
            </w:pPr>
          </w:p>
        </w:tc>
        <w:tc>
          <w:tcPr>
            <w:tcW w:w="553" w:type="pct"/>
            <w:tcBorders>
              <w:top w:val="nil"/>
              <w:left w:val="nil"/>
              <w:bottom w:val="single" w:sz="4" w:space="0" w:color="auto"/>
              <w:right w:val="single" w:sz="4" w:space="0" w:color="auto"/>
            </w:tcBorders>
            <w:shd w:val="clear" w:color="auto" w:fill="auto"/>
            <w:noWrap/>
            <w:vAlign w:val="center"/>
            <w:hideMark/>
          </w:tcPr>
          <w:p w14:paraId="594632C5" w14:textId="77777777" w:rsidR="00767F4A" w:rsidRPr="00024160" w:rsidRDefault="00767F4A" w:rsidP="00894FE0">
            <w:pPr>
              <w:widowControl w:val="0"/>
              <w:jc w:val="center"/>
              <w:rPr>
                <w:b/>
                <w:bCs/>
                <w:color w:val="000000"/>
                <w:sz w:val="20"/>
                <w:szCs w:val="20"/>
                <w:lang w:val="en-CA"/>
              </w:rPr>
            </w:pPr>
          </w:p>
        </w:tc>
        <w:tc>
          <w:tcPr>
            <w:tcW w:w="553" w:type="pct"/>
            <w:tcBorders>
              <w:top w:val="single" w:sz="4" w:space="0" w:color="auto"/>
              <w:left w:val="nil"/>
              <w:bottom w:val="single" w:sz="4" w:space="0" w:color="auto"/>
              <w:right w:val="single" w:sz="4" w:space="0" w:color="auto"/>
            </w:tcBorders>
          </w:tcPr>
          <w:p w14:paraId="75169637" w14:textId="77777777" w:rsidR="00767F4A" w:rsidRPr="00024160" w:rsidRDefault="00767F4A" w:rsidP="00894FE0">
            <w:pPr>
              <w:widowControl w:val="0"/>
              <w:jc w:val="center"/>
              <w:rPr>
                <w:b/>
                <w:bCs/>
                <w:color w:val="000000"/>
                <w:sz w:val="20"/>
                <w:szCs w:val="20"/>
                <w:lang w:val="en-CA"/>
              </w:rPr>
            </w:pPr>
          </w:p>
        </w:tc>
        <w:tc>
          <w:tcPr>
            <w:tcW w:w="553" w:type="pct"/>
            <w:tcBorders>
              <w:top w:val="nil"/>
              <w:left w:val="single" w:sz="4" w:space="0" w:color="auto"/>
              <w:bottom w:val="single" w:sz="4" w:space="0" w:color="auto"/>
              <w:right w:val="single" w:sz="4" w:space="0" w:color="auto"/>
            </w:tcBorders>
          </w:tcPr>
          <w:p w14:paraId="7E8DB656" w14:textId="77777777" w:rsidR="00767F4A" w:rsidRPr="00024160" w:rsidRDefault="00767F4A" w:rsidP="00894FE0">
            <w:pPr>
              <w:widowControl w:val="0"/>
              <w:jc w:val="center"/>
              <w:rPr>
                <w:b/>
                <w:bCs/>
                <w:color w:val="000000"/>
                <w:sz w:val="20"/>
                <w:szCs w:val="20"/>
                <w:lang w:val="en-CA"/>
              </w:rPr>
            </w:pPr>
          </w:p>
        </w:tc>
        <w:tc>
          <w:tcPr>
            <w:tcW w:w="554" w:type="pct"/>
            <w:tcBorders>
              <w:top w:val="nil"/>
              <w:left w:val="single" w:sz="4" w:space="0" w:color="auto"/>
              <w:bottom w:val="single" w:sz="4" w:space="0" w:color="auto"/>
              <w:right w:val="single" w:sz="4" w:space="0" w:color="auto"/>
            </w:tcBorders>
            <w:shd w:val="clear" w:color="auto" w:fill="auto"/>
            <w:noWrap/>
            <w:vAlign w:val="center"/>
            <w:hideMark/>
          </w:tcPr>
          <w:p w14:paraId="1D98F2E9" w14:textId="77777777" w:rsidR="00767F4A" w:rsidRPr="00024160" w:rsidRDefault="00767F4A" w:rsidP="00894FE0">
            <w:pPr>
              <w:widowControl w:val="0"/>
              <w:jc w:val="center"/>
              <w:rPr>
                <w:b/>
                <w:bCs/>
                <w:color w:val="000000"/>
                <w:sz w:val="20"/>
                <w:szCs w:val="20"/>
                <w:lang w:val="en-CA"/>
              </w:rPr>
            </w:pPr>
          </w:p>
        </w:tc>
      </w:tr>
      <w:tr w:rsidR="00767F4A" w:rsidRPr="00024160" w14:paraId="712DFB1C" w14:textId="77777777" w:rsidTr="006B5433">
        <w:tc>
          <w:tcPr>
            <w:tcW w:w="16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BC7A77" w14:textId="77777777" w:rsidR="00767F4A" w:rsidRPr="00024160" w:rsidRDefault="00767F4A" w:rsidP="00894FE0">
            <w:pPr>
              <w:widowControl w:val="0"/>
              <w:jc w:val="left"/>
              <w:rPr>
                <w:color w:val="000000"/>
                <w:sz w:val="20"/>
                <w:szCs w:val="20"/>
                <w:lang w:val="en-CA"/>
              </w:rPr>
            </w:pPr>
            <w:r w:rsidRPr="00024160">
              <w:rPr>
                <w:color w:val="000000"/>
                <w:sz w:val="20"/>
                <w:szCs w:val="20"/>
                <w:lang w:val="en-CA"/>
              </w:rPr>
              <w:t>HCFC-22</w:t>
            </w:r>
          </w:p>
        </w:tc>
        <w:tc>
          <w:tcPr>
            <w:tcW w:w="553" w:type="pct"/>
            <w:tcBorders>
              <w:top w:val="nil"/>
              <w:left w:val="nil"/>
              <w:bottom w:val="single" w:sz="4" w:space="0" w:color="auto"/>
              <w:right w:val="single" w:sz="4" w:space="0" w:color="auto"/>
            </w:tcBorders>
            <w:shd w:val="clear" w:color="auto" w:fill="auto"/>
            <w:noWrap/>
          </w:tcPr>
          <w:p w14:paraId="6AB2F561" w14:textId="77777777" w:rsidR="00767F4A" w:rsidRPr="00024160" w:rsidRDefault="00767F4A" w:rsidP="00894FE0">
            <w:pPr>
              <w:widowControl w:val="0"/>
              <w:jc w:val="right"/>
              <w:rPr>
                <w:color w:val="000000"/>
                <w:sz w:val="20"/>
                <w:szCs w:val="20"/>
                <w:lang w:val="en-CA"/>
              </w:rPr>
            </w:pPr>
            <w:r w:rsidRPr="00024160">
              <w:rPr>
                <w:color w:val="000000"/>
                <w:sz w:val="20"/>
                <w:szCs w:val="20"/>
                <w:lang w:val="en-CA"/>
              </w:rPr>
              <w:t>610.43</w:t>
            </w:r>
          </w:p>
        </w:tc>
        <w:tc>
          <w:tcPr>
            <w:tcW w:w="553" w:type="pct"/>
            <w:tcBorders>
              <w:top w:val="nil"/>
              <w:left w:val="nil"/>
              <w:bottom w:val="single" w:sz="4" w:space="0" w:color="auto"/>
              <w:right w:val="single" w:sz="4" w:space="0" w:color="auto"/>
            </w:tcBorders>
            <w:shd w:val="clear" w:color="auto" w:fill="auto"/>
            <w:noWrap/>
          </w:tcPr>
          <w:p w14:paraId="6E7C7562" w14:textId="77777777" w:rsidR="00767F4A" w:rsidRPr="00024160" w:rsidRDefault="00767F4A" w:rsidP="00894FE0">
            <w:pPr>
              <w:widowControl w:val="0"/>
              <w:jc w:val="right"/>
              <w:rPr>
                <w:color w:val="000000"/>
                <w:sz w:val="20"/>
                <w:szCs w:val="20"/>
                <w:lang w:val="en-CA"/>
              </w:rPr>
            </w:pPr>
            <w:r w:rsidRPr="00024160">
              <w:rPr>
                <w:color w:val="000000"/>
                <w:sz w:val="20"/>
                <w:szCs w:val="20"/>
                <w:lang w:val="en-CA"/>
              </w:rPr>
              <w:t>629.75</w:t>
            </w:r>
          </w:p>
        </w:tc>
        <w:tc>
          <w:tcPr>
            <w:tcW w:w="553" w:type="pct"/>
            <w:tcBorders>
              <w:top w:val="nil"/>
              <w:left w:val="nil"/>
              <w:bottom w:val="single" w:sz="4" w:space="0" w:color="auto"/>
              <w:right w:val="single" w:sz="4" w:space="0" w:color="auto"/>
            </w:tcBorders>
            <w:shd w:val="clear" w:color="auto" w:fill="auto"/>
            <w:noWrap/>
            <w:vAlign w:val="center"/>
          </w:tcPr>
          <w:p w14:paraId="37B02710" w14:textId="77777777" w:rsidR="00767F4A" w:rsidRPr="00024160" w:rsidRDefault="00767F4A" w:rsidP="00894FE0">
            <w:pPr>
              <w:widowControl w:val="0"/>
              <w:jc w:val="right"/>
              <w:rPr>
                <w:sz w:val="20"/>
                <w:szCs w:val="20"/>
                <w:lang w:val="en-CA"/>
              </w:rPr>
            </w:pPr>
            <w:r w:rsidRPr="00024160">
              <w:rPr>
                <w:sz w:val="20"/>
                <w:szCs w:val="20"/>
                <w:lang w:val="en-CA"/>
              </w:rPr>
              <w:t>463.56</w:t>
            </w:r>
          </w:p>
        </w:tc>
        <w:tc>
          <w:tcPr>
            <w:tcW w:w="553" w:type="pct"/>
            <w:tcBorders>
              <w:top w:val="single" w:sz="4" w:space="0" w:color="auto"/>
              <w:left w:val="nil"/>
              <w:bottom w:val="single" w:sz="4" w:space="0" w:color="auto"/>
              <w:right w:val="single" w:sz="4" w:space="0" w:color="auto"/>
            </w:tcBorders>
            <w:vAlign w:val="center"/>
          </w:tcPr>
          <w:p w14:paraId="7BD77164" w14:textId="77777777" w:rsidR="00767F4A" w:rsidRPr="00024160" w:rsidRDefault="00767F4A" w:rsidP="00894FE0">
            <w:pPr>
              <w:widowControl w:val="0"/>
              <w:jc w:val="right"/>
              <w:rPr>
                <w:sz w:val="20"/>
                <w:szCs w:val="20"/>
                <w:lang w:val="en-CA"/>
              </w:rPr>
            </w:pPr>
            <w:r w:rsidRPr="00024160">
              <w:rPr>
                <w:sz w:val="20"/>
                <w:szCs w:val="20"/>
                <w:lang w:val="en-CA"/>
              </w:rPr>
              <w:t>501.54</w:t>
            </w:r>
          </w:p>
        </w:tc>
        <w:tc>
          <w:tcPr>
            <w:tcW w:w="553" w:type="pct"/>
            <w:tcBorders>
              <w:top w:val="nil"/>
              <w:left w:val="single" w:sz="4" w:space="0" w:color="auto"/>
              <w:bottom w:val="single" w:sz="4" w:space="0" w:color="auto"/>
              <w:right w:val="single" w:sz="4" w:space="0" w:color="auto"/>
            </w:tcBorders>
            <w:vAlign w:val="center"/>
          </w:tcPr>
          <w:p w14:paraId="13260EB4" w14:textId="77777777" w:rsidR="00767F4A" w:rsidRPr="00024160" w:rsidRDefault="00767F4A" w:rsidP="00894FE0">
            <w:pPr>
              <w:widowControl w:val="0"/>
              <w:jc w:val="right"/>
              <w:rPr>
                <w:color w:val="000000"/>
                <w:sz w:val="20"/>
                <w:szCs w:val="20"/>
                <w:lang w:val="en-CA"/>
              </w:rPr>
            </w:pPr>
            <w:r w:rsidRPr="00024160">
              <w:rPr>
                <w:color w:val="000000"/>
                <w:sz w:val="20"/>
                <w:szCs w:val="20"/>
                <w:lang w:val="en-CA"/>
              </w:rPr>
              <w:t>471.13</w:t>
            </w:r>
          </w:p>
        </w:tc>
        <w:tc>
          <w:tcPr>
            <w:tcW w:w="554" w:type="pct"/>
            <w:tcBorders>
              <w:top w:val="nil"/>
              <w:left w:val="single" w:sz="4" w:space="0" w:color="auto"/>
              <w:bottom w:val="single" w:sz="4" w:space="0" w:color="auto"/>
              <w:right w:val="single" w:sz="4" w:space="0" w:color="auto"/>
            </w:tcBorders>
            <w:shd w:val="clear" w:color="auto" w:fill="auto"/>
            <w:noWrap/>
            <w:vAlign w:val="center"/>
          </w:tcPr>
          <w:p w14:paraId="360ECF28" w14:textId="77777777" w:rsidR="00767F4A" w:rsidRPr="00024160" w:rsidRDefault="00767F4A" w:rsidP="00894FE0">
            <w:pPr>
              <w:widowControl w:val="0"/>
              <w:jc w:val="right"/>
              <w:rPr>
                <w:color w:val="000000"/>
                <w:sz w:val="20"/>
                <w:szCs w:val="20"/>
                <w:lang w:val="en-CA"/>
              </w:rPr>
            </w:pPr>
            <w:r w:rsidRPr="00024160">
              <w:rPr>
                <w:color w:val="000000"/>
                <w:sz w:val="20"/>
                <w:szCs w:val="20"/>
                <w:lang w:val="en-CA"/>
              </w:rPr>
              <w:t>709.34</w:t>
            </w:r>
          </w:p>
        </w:tc>
      </w:tr>
      <w:tr w:rsidR="00767F4A" w:rsidRPr="00024160" w14:paraId="3EF7E924" w14:textId="77777777" w:rsidTr="006B5433">
        <w:tc>
          <w:tcPr>
            <w:tcW w:w="16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C074940" w14:textId="77777777" w:rsidR="00767F4A" w:rsidRPr="00024160" w:rsidRDefault="00767F4A" w:rsidP="00894FE0">
            <w:pPr>
              <w:widowControl w:val="0"/>
              <w:jc w:val="left"/>
              <w:rPr>
                <w:color w:val="000000"/>
                <w:sz w:val="20"/>
                <w:szCs w:val="20"/>
                <w:lang w:val="en-CA"/>
              </w:rPr>
            </w:pPr>
            <w:r w:rsidRPr="00024160">
              <w:rPr>
                <w:color w:val="000000"/>
                <w:sz w:val="20"/>
                <w:szCs w:val="20"/>
                <w:lang w:val="en-CA"/>
              </w:rPr>
              <w:t>HCFC-141b</w:t>
            </w:r>
          </w:p>
        </w:tc>
        <w:tc>
          <w:tcPr>
            <w:tcW w:w="553" w:type="pct"/>
            <w:tcBorders>
              <w:top w:val="nil"/>
              <w:left w:val="nil"/>
              <w:bottom w:val="single" w:sz="4" w:space="0" w:color="auto"/>
              <w:right w:val="single" w:sz="4" w:space="0" w:color="auto"/>
            </w:tcBorders>
            <w:shd w:val="clear" w:color="auto" w:fill="auto"/>
            <w:noWrap/>
          </w:tcPr>
          <w:p w14:paraId="0E91DB45" w14:textId="77777777" w:rsidR="00767F4A" w:rsidRPr="00024160" w:rsidRDefault="00767F4A" w:rsidP="00894FE0">
            <w:pPr>
              <w:jc w:val="right"/>
              <w:rPr>
                <w:sz w:val="20"/>
                <w:szCs w:val="20"/>
              </w:rPr>
            </w:pPr>
            <w:r w:rsidRPr="00024160">
              <w:rPr>
                <w:sz w:val="20"/>
                <w:szCs w:val="20"/>
                <w:lang w:val="en-CA"/>
              </w:rPr>
              <w:t>8.46</w:t>
            </w:r>
          </w:p>
        </w:tc>
        <w:tc>
          <w:tcPr>
            <w:tcW w:w="553" w:type="pct"/>
            <w:tcBorders>
              <w:top w:val="nil"/>
              <w:left w:val="nil"/>
              <w:bottom w:val="single" w:sz="4" w:space="0" w:color="auto"/>
              <w:right w:val="single" w:sz="4" w:space="0" w:color="auto"/>
            </w:tcBorders>
            <w:shd w:val="clear" w:color="auto" w:fill="auto"/>
            <w:noWrap/>
          </w:tcPr>
          <w:p w14:paraId="0C959054" w14:textId="77777777" w:rsidR="00767F4A" w:rsidRPr="00024160" w:rsidRDefault="00767F4A" w:rsidP="00894FE0">
            <w:pPr>
              <w:widowControl w:val="0"/>
              <w:jc w:val="right"/>
              <w:rPr>
                <w:color w:val="000000"/>
                <w:sz w:val="20"/>
                <w:szCs w:val="20"/>
                <w:lang w:val="en-CA"/>
              </w:rPr>
            </w:pPr>
            <w:r w:rsidRPr="00024160">
              <w:rPr>
                <w:color w:val="000000"/>
                <w:sz w:val="20"/>
                <w:szCs w:val="20"/>
                <w:lang w:val="en-CA"/>
              </w:rPr>
              <w:t>8.46</w:t>
            </w:r>
          </w:p>
        </w:tc>
        <w:tc>
          <w:tcPr>
            <w:tcW w:w="553" w:type="pct"/>
            <w:tcBorders>
              <w:top w:val="nil"/>
              <w:left w:val="nil"/>
              <w:bottom w:val="single" w:sz="4" w:space="0" w:color="auto"/>
              <w:right w:val="single" w:sz="4" w:space="0" w:color="auto"/>
            </w:tcBorders>
            <w:shd w:val="clear" w:color="auto" w:fill="auto"/>
            <w:noWrap/>
            <w:vAlign w:val="center"/>
          </w:tcPr>
          <w:p w14:paraId="60CEAB13" w14:textId="77777777" w:rsidR="00767F4A" w:rsidRPr="00024160" w:rsidRDefault="00767F4A" w:rsidP="00894FE0">
            <w:pPr>
              <w:widowControl w:val="0"/>
              <w:jc w:val="right"/>
              <w:rPr>
                <w:sz w:val="20"/>
                <w:szCs w:val="20"/>
                <w:lang w:val="en-CA"/>
              </w:rPr>
            </w:pPr>
            <w:r w:rsidRPr="00024160">
              <w:rPr>
                <w:sz w:val="20"/>
                <w:szCs w:val="20"/>
                <w:lang w:val="en-CA"/>
              </w:rPr>
              <w:t>0.</w:t>
            </w:r>
            <w:r w:rsidR="000C5E96" w:rsidRPr="00024160">
              <w:rPr>
                <w:sz w:val="20"/>
                <w:szCs w:val="20"/>
                <w:lang w:val="en-CA"/>
              </w:rPr>
              <w:t>0</w:t>
            </w:r>
            <w:r w:rsidRPr="00024160">
              <w:rPr>
                <w:sz w:val="20"/>
                <w:szCs w:val="20"/>
                <w:lang w:val="en-CA"/>
              </w:rPr>
              <w:t>0</w:t>
            </w:r>
          </w:p>
        </w:tc>
        <w:tc>
          <w:tcPr>
            <w:tcW w:w="553" w:type="pct"/>
            <w:tcBorders>
              <w:top w:val="single" w:sz="4" w:space="0" w:color="auto"/>
              <w:left w:val="nil"/>
              <w:bottom w:val="single" w:sz="4" w:space="0" w:color="auto"/>
              <w:right w:val="single" w:sz="4" w:space="0" w:color="auto"/>
            </w:tcBorders>
          </w:tcPr>
          <w:p w14:paraId="7385D975" w14:textId="77777777" w:rsidR="00767F4A" w:rsidRPr="00024160" w:rsidRDefault="00767F4A" w:rsidP="00894FE0">
            <w:pPr>
              <w:jc w:val="right"/>
              <w:rPr>
                <w:sz w:val="20"/>
                <w:szCs w:val="20"/>
              </w:rPr>
            </w:pPr>
            <w:r w:rsidRPr="00024160">
              <w:rPr>
                <w:sz w:val="20"/>
                <w:szCs w:val="20"/>
              </w:rPr>
              <w:t>8.25</w:t>
            </w:r>
          </w:p>
        </w:tc>
        <w:tc>
          <w:tcPr>
            <w:tcW w:w="553" w:type="pct"/>
            <w:tcBorders>
              <w:top w:val="nil"/>
              <w:left w:val="single" w:sz="4" w:space="0" w:color="auto"/>
              <w:bottom w:val="single" w:sz="4" w:space="0" w:color="auto"/>
              <w:right w:val="single" w:sz="4" w:space="0" w:color="auto"/>
            </w:tcBorders>
          </w:tcPr>
          <w:p w14:paraId="70F44A5F" w14:textId="77777777" w:rsidR="00767F4A" w:rsidRPr="00024160" w:rsidRDefault="00767F4A" w:rsidP="00894FE0">
            <w:pPr>
              <w:jc w:val="right"/>
              <w:rPr>
                <w:sz w:val="20"/>
                <w:szCs w:val="20"/>
              </w:rPr>
            </w:pPr>
            <w:r w:rsidRPr="00024160">
              <w:rPr>
                <w:sz w:val="20"/>
                <w:szCs w:val="20"/>
              </w:rPr>
              <w:t>0.</w:t>
            </w:r>
            <w:r w:rsidR="000C5E96" w:rsidRPr="00024160">
              <w:rPr>
                <w:sz w:val="20"/>
                <w:szCs w:val="20"/>
              </w:rPr>
              <w:t>0</w:t>
            </w:r>
            <w:r w:rsidRPr="00024160">
              <w:rPr>
                <w:sz w:val="20"/>
                <w:szCs w:val="20"/>
              </w:rPr>
              <w:t>0</w:t>
            </w:r>
          </w:p>
        </w:tc>
        <w:tc>
          <w:tcPr>
            <w:tcW w:w="554" w:type="pct"/>
            <w:tcBorders>
              <w:top w:val="nil"/>
              <w:left w:val="single" w:sz="4" w:space="0" w:color="auto"/>
              <w:bottom w:val="single" w:sz="4" w:space="0" w:color="auto"/>
              <w:right w:val="single" w:sz="4" w:space="0" w:color="auto"/>
            </w:tcBorders>
            <w:shd w:val="clear" w:color="auto" w:fill="auto"/>
            <w:noWrap/>
            <w:vAlign w:val="center"/>
          </w:tcPr>
          <w:p w14:paraId="66D61BDD" w14:textId="77777777" w:rsidR="00767F4A" w:rsidRPr="00024160" w:rsidRDefault="00767F4A" w:rsidP="00894FE0">
            <w:pPr>
              <w:widowControl w:val="0"/>
              <w:jc w:val="right"/>
              <w:rPr>
                <w:color w:val="000000"/>
                <w:sz w:val="20"/>
                <w:szCs w:val="20"/>
                <w:lang w:val="en-CA"/>
              </w:rPr>
            </w:pPr>
            <w:r w:rsidRPr="00024160">
              <w:rPr>
                <w:color w:val="000000"/>
                <w:sz w:val="20"/>
                <w:szCs w:val="20"/>
                <w:lang w:val="en-CA"/>
              </w:rPr>
              <w:t>14.57</w:t>
            </w:r>
          </w:p>
        </w:tc>
      </w:tr>
      <w:tr w:rsidR="00955088" w:rsidRPr="00024160" w14:paraId="35BA9F70" w14:textId="77777777" w:rsidTr="006B5433">
        <w:tc>
          <w:tcPr>
            <w:tcW w:w="16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127B802A" w14:textId="73125640" w:rsidR="00955088" w:rsidRPr="00024160" w:rsidRDefault="00955088" w:rsidP="00894FE0">
            <w:pPr>
              <w:widowControl w:val="0"/>
              <w:jc w:val="left"/>
              <w:rPr>
                <w:color w:val="000000"/>
                <w:sz w:val="20"/>
                <w:szCs w:val="20"/>
                <w:lang w:val="en-CA"/>
              </w:rPr>
            </w:pPr>
            <w:r w:rsidRPr="00024160">
              <w:rPr>
                <w:color w:val="000000"/>
                <w:sz w:val="20"/>
                <w:szCs w:val="20"/>
                <w:lang w:val="en-CA"/>
              </w:rPr>
              <w:t>HCFC-142b</w:t>
            </w:r>
          </w:p>
        </w:tc>
        <w:tc>
          <w:tcPr>
            <w:tcW w:w="553" w:type="pct"/>
            <w:tcBorders>
              <w:top w:val="nil"/>
              <w:left w:val="nil"/>
              <w:bottom w:val="single" w:sz="4" w:space="0" w:color="auto"/>
              <w:right w:val="single" w:sz="4" w:space="0" w:color="auto"/>
            </w:tcBorders>
            <w:shd w:val="clear" w:color="auto" w:fill="auto"/>
            <w:noWrap/>
          </w:tcPr>
          <w:p w14:paraId="26F09956" w14:textId="05E1EEA0" w:rsidR="00955088" w:rsidRPr="00024160" w:rsidRDefault="00955088" w:rsidP="00894FE0">
            <w:pPr>
              <w:jc w:val="right"/>
              <w:rPr>
                <w:sz w:val="20"/>
                <w:szCs w:val="20"/>
                <w:lang w:val="en-CA"/>
              </w:rPr>
            </w:pPr>
            <w:r w:rsidRPr="00024160">
              <w:rPr>
                <w:sz w:val="20"/>
                <w:szCs w:val="20"/>
                <w:lang w:val="en-CA"/>
              </w:rPr>
              <w:t>0.00</w:t>
            </w:r>
          </w:p>
        </w:tc>
        <w:tc>
          <w:tcPr>
            <w:tcW w:w="553" w:type="pct"/>
            <w:tcBorders>
              <w:top w:val="nil"/>
              <w:left w:val="nil"/>
              <w:bottom w:val="single" w:sz="4" w:space="0" w:color="auto"/>
              <w:right w:val="single" w:sz="4" w:space="0" w:color="auto"/>
            </w:tcBorders>
            <w:shd w:val="clear" w:color="auto" w:fill="auto"/>
            <w:noWrap/>
          </w:tcPr>
          <w:p w14:paraId="7737360E" w14:textId="35D05C1F" w:rsidR="00955088" w:rsidRPr="00024160" w:rsidRDefault="00955088" w:rsidP="00894FE0">
            <w:pPr>
              <w:widowControl w:val="0"/>
              <w:jc w:val="right"/>
              <w:rPr>
                <w:color w:val="000000"/>
                <w:sz w:val="20"/>
                <w:szCs w:val="20"/>
                <w:lang w:val="en-CA"/>
              </w:rPr>
            </w:pPr>
            <w:r w:rsidRPr="00024160">
              <w:rPr>
                <w:color w:val="000000"/>
                <w:sz w:val="20"/>
                <w:szCs w:val="20"/>
                <w:lang w:val="en-CA"/>
              </w:rPr>
              <w:t>0.00</w:t>
            </w:r>
          </w:p>
        </w:tc>
        <w:tc>
          <w:tcPr>
            <w:tcW w:w="553" w:type="pct"/>
            <w:tcBorders>
              <w:top w:val="nil"/>
              <w:left w:val="nil"/>
              <w:bottom w:val="single" w:sz="4" w:space="0" w:color="auto"/>
              <w:right w:val="single" w:sz="4" w:space="0" w:color="auto"/>
            </w:tcBorders>
            <w:shd w:val="clear" w:color="auto" w:fill="auto"/>
            <w:noWrap/>
            <w:vAlign w:val="center"/>
          </w:tcPr>
          <w:p w14:paraId="1C21B1AC" w14:textId="7A3825EE" w:rsidR="00955088" w:rsidRPr="00024160" w:rsidRDefault="00955088" w:rsidP="00894FE0">
            <w:pPr>
              <w:widowControl w:val="0"/>
              <w:jc w:val="right"/>
              <w:rPr>
                <w:sz w:val="20"/>
                <w:szCs w:val="20"/>
                <w:lang w:val="en-CA"/>
              </w:rPr>
            </w:pPr>
            <w:r w:rsidRPr="00024160">
              <w:rPr>
                <w:sz w:val="20"/>
                <w:szCs w:val="20"/>
                <w:lang w:val="en-CA"/>
              </w:rPr>
              <w:t>0.00</w:t>
            </w:r>
          </w:p>
        </w:tc>
        <w:tc>
          <w:tcPr>
            <w:tcW w:w="553" w:type="pct"/>
            <w:tcBorders>
              <w:top w:val="single" w:sz="4" w:space="0" w:color="auto"/>
              <w:left w:val="nil"/>
              <w:bottom w:val="single" w:sz="4" w:space="0" w:color="auto"/>
              <w:right w:val="single" w:sz="4" w:space="0" w:color="auto"/>
            </w:tcBorders>
          </w:tcPr>
          <w:p w14:paraId="53A9CD41" w14:textId="5F1CA9AE" w:rsidR="00955088" w:rsidRPr="00024160" w:rsidRDefault="00955088" w:rsidP="00894FE0">
            <w:pPr>
              <w:jc w:val="right"/>
              <w:rPr>
                <w:sz w:val="20"/>
                <w:szCs w:val="20"/>
              </w:rPr>
            </w:pPr>
            <w:r w:rsidRPr="00024160">
              <w:rPr>
                <w:sz w:val="20"/>
                <w:szCs w:val="20"/>
              </w:rPr>
              <w:t>0.00</w:t>
            </w:r>
          </w:p>
        </w:tc>
        <w:tc>
          <w:tcPr>
            <w:tcW w:w="553" w:type="pct"/>
            <w:tcBorders>
              <w:top w:val="nil"/>
              <w:left w:val="single" w:sz="4" w:space="0" w:color="auto"/>
              <w:bottom w:val="single" w:sz="4" w:space="0" w:color="auto"/>
              <w:right w:val="single" w:sz="4" w:space="0" w:color="auto"/>
            </w:tcBorders>
          </w:tcPr>
          <w:p w14:paraId="3434122D" w14:textId="0531D3FF" w:rsidR="00955088" w:rsidRPr="00024160" w:rsidRDefault="00955088" w:rsidP="00894FE0">
            <w:pPr>
              <w:jc w:val="right"/>
              <w:rPr>
                <w:sz w:val="20"/>
                <w:szCs w:val="20"/>
              </w:rPr>
            </w:pPr>
            <w:r w:rsidRPr="00024160">
              <w:rPr>
                <w:sz w:val="20"/>
                <w:szCs w:val="20"/>
              </w:rPr>
              <w:t>0.00</w:t>
            </w:r>
          </w:p>
        </w:tc>
        <w:tc>
          <w:tcPr>
            <w:tcW w:w="554" w:type="pct"/>
            <w:tcBorders>
              <w:top w:val="nil"/>
              <w:left w:val="single" w:sz="4" w:space="0" w:color="auto"/>
              <w:bottom w:val="single" w:sz="4" w:space="0" w:color="auto"/>
              <w:right w:val="single" w:sz="4" w:space="0" w:color="auto"/>
            </w:tcBorders>
            <w:shd w:val="clear" w:color="auto" w:fill="auto"/>
            <w:noWrap/>
            <w:vAlign w:val="center"/>
          </w:tcPr>
          <w:p w14:paraId="4CAA20D6" w14:textId="42BE5BFC" w:rsidR="00955088" w:rsidRPr="00024160" w:rsidRDefault="00955088" w:rsidP="00894FE0">
            <w:pPr>
              <w:widowControl w:val="0"/>
              <w:jc w:val="right"/>
              <w:rPr>
                <w:color w:val="000000"/>
                <w:sz w:val="20"/>
                <w:szCs w:val="20"/>
                <w:lang w:val="en-CA"/>
              </w:rPr>
            </w:pPr>
            <w:r w:rsidRPr="00024160">
              <w:rPr>
                <w:color w:val="000000"/>
                <w:sz w:val="20"/>
                <w:szCs w:val="20"/>
                <w:lang w:val="en-CA"/>
              </w:rPr>
              <w:t>0.55</w:t>
            </w:r>
          </w:p>
        </w:tc>
      </w:tr>
      <w:tr w:rsidR="00767F4A" w:rsidRPr="00024160" w14:paraId="5092EA27" w14:textId="77777777" w:rsidTr="006B5433">
        <w:tc>
          <w:tcPr>
            <w:tcW w:w="168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7B7ED95" w14:textId="77777777" w:rsidR="00767F4A" w:rsidRPr="00024160" w:rsidRDefault="00767F4A" w:rsidP="00894FE0">
            <w:pPr>
              <w:jc w:val="left"/>
              <w:rPr>
                <w:rFonts w:eastAsiaTheme="minorHAnsi"/>
                <w:b/>
                <w:color w:val="000000"/>
                <w:sz w:val="20"/>
                <w:szCs w:val="20"/>
                <w:lang w:val="en-CA"/>
              </w:rPr>
            </w:pPr>
            <w:r w:rsidRPr="00024160">
              <w:rPr>
                <w:b/>
                <w:color w:val="000000"/>
                <w:sz w:val="20"/>
                <w:szCs w:val="20"/>
                <w:lang w:val="en-CA"/>
              </w:rPr>
              <w:lastRenderedPageBreak/>
              <w:t>Sub-total (mt)</w:t>
            </w:r>
          </w:p>
        </w:tc>
        <w:tc>
          <w:tcPr>
            <w:tcW w:w="553" w:type="pct"/>
            <w:tcBorders>
              <w:top w:val="nil"/>
              <w:left w:val="nil"/>
              <w:bottom w:val="single" w:sz="4" w:space="0" w:color="auto"/>
              <w:right w:val="single" w:sz="4" w:space="0" w:color="auto"/>
            </w:tcBorders>
            <w:shd w:val="clear" w:color="auto" w:fill="auto"/>
            <w:noWrap/>
            <w:vAlign w:val="bottom"/>
          </w:tcPr>
          <w:p w14:paraId="76224F5B" w14:textId="77777777" w:rsidR="00767F4A" w:rsidRPr="00024160" w:rsidRDefault="00767F4A" w:rsidP="00894FE0">
            <w:pPr>
              <w:widowControl w:val="0"/>
              <w:jc w:val="right"/>
              <w:rPr>
                <w:sz w:val="20"/>
                <w:szCs w:val="20"/>
                <w:lang w:val="en-CA"/>
              </w:rPr>
            </w:pPr>
            <w:r w:rsidRPr="00024160">
              <w:rPr>
                <w:sz w:val="20"/>
                <w:szCs w:val="20"/>
                <w:lang w:val="en-CA"/>
              </w:rPr>
              <w:t>618.89</w:t>
            </w:r>
          </w:p>
        </w:tc>
        <w:tc>
          <w:tcPr>
            <w:tcW w:w="553" w:type="pct"/>
            <w:tcBorders>
              <w:top w:val="nil"/>
              <w:left w:val="nil"/>
              <w:bottom w:val="single" w:sz="4" w:space="0" w:color="auto"/>
              <w:right w:val="single" w:sz="4" w:space="0" w:color="auto"/>
            </w:tcBorders>
            <w:shd w:val="clear" w:color="auto" w:fill="auto"/>
            <w:noWrap/>
            <w:vAlign w:val="bottom"/>
          </w:tcPr>
          <w:p w14:paraId="1D4B5B49" w14:textId="77777777" w:rsidR="00767F4A" w:rsidRPr="00024160" w:rsidRDefault="00767F4A" w:rsidP="00894FE0">
            <w:pPr>
              <w:widowControl w:val="0"/>
              <w:jc w:val="right"/>
              <w:rPr>
                <w:sz w:val="20"/>
                <w:szCs w:val="20"/>
                <w:lang w:val="en-CA"/>
              </w:rPr>
            </w:pPr>
            <w:r w:rsidRPr="00024160">
              <w:rPr>
                <w:sz w:val="20"/>
                <w:szCs w:val="20"/>
                <w:lang w:val="en-CA"/>
              </w:rPr>
              <w:t>638.21</w:t>
            </w:r>
          </w:p>
        </w:tc>
        <w:tc>
          <w:tcPr>
            <w:tcW w:w="553" w:type="pct"/>
            <w:tcBorders>
              <w:top w:val="nil"/>
              <w:left w:val="nil"/>
              <w:bottom w:val="single" w:sz="4" w:space="0" w:color="auto"/>
              <w:right w:val="single" w:sz="4" w:space="0" w:color="auto"/>
            </w:tcBorders>
            <w:shd w:val="clear" w:color="auto" w:fill="auto"/>
            <w:noWrap/>
            <w:vAlign w:val="bottom"/>
          </w:tcPr>
          <w:p w14:paraId="6EF9B17F" w14:textId="77777777" w:rsidR="00767F4A" w:rsidRPr="00024160" w:rsidRDefault="00767F4A" w:rsidP="00894FE0">
            <w:pPr>
              <w:widowControl w:val="0"/>
              <w:jc w:val="right"/>
              <w:rPr>
                <w:sz w:val="20"/>
                <w:szCs w:val="20"/>
                <w:lang w:val="en-CA"/>
              </w:rPr>
            </w:pPr>
            <w:r w:rsidRPr="00024160">
              <w:rPr>
                <w:sz w:val="20"/>
                <w:szCs w:val="20"/>
                <w:lang w:val="en-CA"/>
              </w:rPr>
              <w:t>464.06</w:t>
            </w:r>
          </w:p>
        </w:tc>
        <w:tc>
          <w:tcPr>
            <w:tcW w:w="553" w:type="pct"/>
            <w:tcBorders>
              <w:top w:val="single" w:sz="4" w:space="0" w:color="auto"/>
              <w:left w:val="nil"/>
              <w:bottom w:val="single" w:sz="4" w:space="0" w:color="auto"/>
              <w:right w:val="single" w:sz="4" w:space="0" w:color="auto"/>
            </w:tcBorders>
            <w:vAlign w:val="bottom"/>
          </w:tcPr>
          <w:p w14:paraId="7C1B34E4" w14:textId="77777777" w:rsidR="00767F4A" w:rsidRPr="00024160" w:rsidRDefault="00767F4A" w:rsidP="00894FE0">
            <w:pPr>
              <w:widowControl w:val="0"/>
              <w:jc w:val="right"/>
              <w:rPr>
                <w:sz w:val="20"/>
                <w:szCs w:val="20"/>
                <w:lang w:val="en-CA"/>
              </w:rPr>
            </w:pPr>
            <w:r w:rsidRPr="00024160">
              <w:rPr>
                <w:sz w:val="20"/>
                <w:szCs w:val="20"/>
                <w:lang w:val="en-CA"/>
              </w:rPr>
              <w:t>509.79</w:t>
            </w:r>
          </w:p>
        </w:tc>
        <w:tc>
          <w:tcPr>
            <w:tcW w:w="553" w:type="pct"/>
            <w:tcBorders>
              <w:top w:val="nil"/>
              <w:left w:val="single" w:sz="4" w:space="0" w:color="auto"/>
              <w:bottom w:val="single" w:sz="4" w:space="0" w:color="auto"/>
              <w:right w:val="single" w:sz="4" w:space="0" w:color="auto"/>
            </w:tcBorders>
            <w:vAlign w:val="bottom"/>
          </w:tcPr>
          <w:p w14:paraId="3AC9146D" w14:textId="77777777" w:rsidR="00767F4A" w:rsidRPr="00024160" w:rsidRDefault="00F624EE" w:rsidP="00894FE0">
            <w:pPr>
              <w:widowControl w:val="0"/>
              <w:jc w:val="right"/>
              <w:rPr>
                <w:sz w:val="20"/>
                <w:szCs w:val="20"/>
                <w:lang w:val="en-CA"/>
              </w:rPr>
            </w:pPr>
            <w:r w:rsidRPr="00024160">
              <w:rPr>
                <w:sz w:val="20"/>
                <w:szCs w:val="20"/>
                <w:lang w:val="en-CA"/>
              </w:rPr>
              <w:t>471.</w:t>
            </w:r>
            <w:r w:rsidR="00C776F3" w:rsidRPr="00024160">
              <w:rPr>
                <w:sz w:val="20"/>
                <w:szCs w:val="20"/>
                <w:lang w:val="en-CA"/>
              </w:rPr>
              <w:t>1</w:t>
            </w:r>
            <w:r w:rsidRPr="00024160">
              <w:rPr>
                <w:sz w:val="20"/>
                <w:szCs w:val="20"/>
                <w:lang w:val="en-CA"/>
              </w:rPr>
              <w:t>3</w:t>
            </w:r>
          </w:p>
        </w:tc>
        <w:tc>
          <w:tcPr>
            <w:tcW w:w="554" w:type="pct"/>
            <w:tcBorders>
              <w:top w:val="nil"/>
              <w:left w:val="single" w:sz="4" w:space="0" w:color="auto"/>
              <w:bottom w:val="single" w:sz="4" w:space="0" w:color="auto"/>
              <w:right w:val="single" w:sz="4" w:space="0" w:color="auto"/>
            </w:tcBorders>
            <w:shd w:val="clear" w:color="auto" w:fill="auto"/>
            <w:noWrap/>
            <w:vAlign w:val="bottom"/>
          </w:tcPr>
          <w:p w14:paraId="4F216E57" w14:textId="3716CFD4" w:rsidR="00767F4A" w:rsidRPr="00024160" w:rsidRDefault="00955088" w:rsidP="00894FE0">
            <w:pPr>
              <w:widowControl w:val="0"/>
              <w:jc w:val="right"/>
              <w:rPr>
                <w:sz w:val="20"/>
                <w:szCs w:val="20"/>
                <w:lang w:val="en-CA"/>
              </w:rPr>
            </w:pPr>
            <w:r w:rsidRPr="00024160">
              <w:rPr>
                <w:sz w:val="20"/>
                <w:szCs w:val="20"/>
                <w:lang w:val="en-CA"/>
              </w:rPr>
              <w:t>724.46</w:t>
            </w:r>
          </w:p>
        </w:tc>
      </w:tr>
      <w:tr w:rsidR="00767F4A" w:rsidRPr="00024160" w14:paraId="216BE20A" w14:textId="77777777" w:rsidTr="006B5433">
        <w:tc>
          <w:tcPr>
            <w:tcW w:w="168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F2DBF3F" w14:textId="77777777" w:rsidR="00767F4A" w:rsidRPr="00024160" w:rsidRDefault="00767F4A" w:rsidP="00894FE0">
            <w:pPr>
              <w:jc w:val="left"/>
              <w:rPr>
                <w:b/>
                <w:bCs/>
                <w:color w:val="000000"/>
                <w:sz w:val="20"/>
                <w:szCs w:val="20"/>
                <w:lang w:val="en-CA"/>
              </w:rPr>
            </w:pPr>
            <w:r w:rsidRPr="00024160">
              <w:rPr>
                <w:color w:val="000000"/>
                <w:sz w:val="20"/>
                <w:szCs w:val="20"/>
                <w:lang w:val="en-CA"/>
              </w:rPr>
              <w:t>HCFC-141b in imported pre-blended polyols</w:t>
            </w:r>
            <w:r w:rsidR="00F624EE" w:rsidRPr="00024160">
              <w:rPr>
                <w:color w:val="000000"/>
                <w:sz w:val="20"/>
                <w:szCs w:val="20"/>
                <w:vertAlign w:val="superscript"/>
                <w:lang w:val="en-CA"/>
              </w:rPr>
              <w:t>*</w:t>
            </w:r>
          </w:p>
        </w:tc>
        <w:tc>
          <w:tcPr>
            <w:tcW w:w="553" w:type="pct"/>
            <w:tcBorders>
              <w:top w:val="nil"/>
              <w:left w:val="nil"/>
              <w:bottom w:val="single" w:sz="4" w:space="0" w:color="auto"/>
              <w:right w:val="single" w:sz="4" w:space="0" w:color="auto"/>
            </w:tcBorders>
            <w:shd w:val="clear" w:color="auto" w:fill="auto"/>
            <w:noWrap/>
          </w:tcPr>
          <w:p w14:paraId="090EAF01" w14:textId="77777777" w:rsidR="00767F4A" w:rsidRPr="00024160" w:rsidRDefault="000C5E96" w:rsidP="00894FE0">
            <w:pPr>
              <w:jc w:val="right"/>
              <w:rPr>
                <w:sz w:val="20"/>
                <w:szCs w:val="20"/>
                <w:lang w:val="en-CA"/>
              </w:rPr>
            </w:pPr>
            <w:r w:rsidRPr="00024160">
              <w:rPr>
                <w:sz w:val="20"/>
                <w:szCs w:val="20"/>
                <w:lang w:val="en-CA"/>
              </w:rPr>
              <w:t>43.77</w:t>
            </w:r>
          </w:p>
        </w:tc>
        <w:tc>
          <w:tcPr>
            <w:tcW w:w="553" w:type="pct"/>
            <w:tcBorders>
              <w:top w:val="nil"/>
              <w:left w:val="nil"/>
              <w:bottom w:val="single" w:sz="4" w:space="0" w:color="auto"/>
              <w:right w:val="single" w:sz="4" w:space="0" w:color="auto"/>
            </w:tcBorders>
            <w:shd w:val="clear" w:color="auto" w:fill="auto"/>
            <w:noWrap/>
          </w:tcPr>
          <w:p w14:paraId="135C680C" w14:textId="77777777" w:rsidR="00767F4A" w:rsidRPr="00024160" w:rsidRDefault="000C5E96" w:rsidP="00894FE0">
            <w:pPr>
              <w:jc w:val="right"/>
              <w:rPr>
                <w:sz w:val="20"/>
                <w:szCs w:val="20"/>
                <w:lang w:val="en-CA"/>
              </w:rPr>
            </w:pPr>
            <w:r w:rsidRPr="00024160">
              <w:rPr>
                <w:sz w:val="20"/>
                <w:szCs w:val="20"/>
                <w:lang w:val="en-CA"/>
              </w:rPr>
              <w:t>55.97</w:t>
            </w:r>
          </w:p>
        </w:tc>
        <w:tc>
          <w:tcPr>
            <w:tcW w:w="553" w:type="pct"/>
            <w:tcBorders>
              <w:top w:val="nil"/>
              <w:left w:val="nil"/>
              <w:bottom w:val="single" w:sz="4" w:space="0" w:color="auto"/>
              <w:right w:val="single" w:sz="4" w:space="0" w:color="auto"/>
            </w:tcBorders>
            <w:shd w:val="clear" w:color="auto" w:fill="auto"/>
            <w:noWrap/>
          </w:tcPr>
          <w:p w14:paraId="5B104E0E" w14:textId="77777777" w:rsidR="00767F4A" w:rsidRPr="00024160" w:rsidRDefault="000C5E96" w:rsidP="00894FE0">
            <w:pPr>
              <w:jc w:val="right"/>
              <w:rPr>
                <w:color w:val="000000"/>
                <w:sz w:val="20"/>
                <w:szCs w:val="20"/>
                <w:lang w:val="en-CA"/>
              </w:rPr>
            </w:pPr>
            <w:r w:rsidRPr="00024160">
              <w:rPr>
                <w:color w:val="000000"/>
                <w:sz w:val="20"/>
                <w:szCs w:val="20"/>
                <w:lang w:val="en-CA"/>
              </w:rPr>
              <w:t>53.72</w:t>
            </w:r>
          </w:p>
        </w:tc>
        <w:tc>
          <w:tcPr>
            <w:tcW w:w="553" w:type="pct"/>
            <w:tcBorders>
              <w:top w:val="single" w:sz="4" w:space="0" w:color="auto"/>
              <w:left w:val="nil"/>
              <w:bottom w:val="single" w:sz="4" w:space="0" w:color="auto"/>
              <w:right w:val="single" w:sz="4" w:space="0" w:color="auto"/>
            </w:tcBorders>
          </w:tcPr>
          <w:p w14:paraId="1B8F43AF" w14:textId="77777777" w:rsidR="00767F4A" w:rsidRPr="00024160" w:rsidRDefault="000C5E96" w:rsidP="00894FE0">
            <w:pPr>
              <w:jc w:val="right"/>
              <w:rPr>
                <w:color w:val="000000"/>
                <w:sz w:val="20"/>
                <w:szCs w:val="20"/>
                <w:lang w:val="en-CA"/>
              </w:rPr>
            </w:pPr>
            <w:r w:rsidRPr="00024160">
              <w:rPr>
                <w:color w:val="000000"/>
                <w:sz w:val="20"/>
                <w:szCs w:val="20"/>
                <w:lang w:val="en-CA"/>
              </w:rPr>
              <w:t>64.30</w:t>
            </w:r>
          </w:p>
        </w:tc>
        <w:tc>
          <w:tcPr>
            <w:tcW w:w="553" w:type="pct"/>
            <w:tcBorders>
              <w:top w:val="nil"/>
              <w:left w:val="single" w:sz="4" w:space="0" w:color="auto"/>
              <w:bottom w:val="single" w:sz="4" w:space="0" w:color="auto"/>
              <w:right w:val="single" w:sz="4" w:space="0" w:color="auto"/>
            </w:tcBorders>
          </w:tcPr>
          <w:p w14:paraId="622446D2" w14:textId="77777777" w:rsidR="00767F4A" w:rsidRPr="00024160" w:rsidRDefault="00F624EE" w:rsidP="00894FE0">
            <w:pPr>
              <w:jc w:val="right"/>
              <w:rPr>
                <w:sz w:val="20"/>
                <w:szCs w:val="20"/>
                <w:lang w:val="en-CA"/>
              </w:rPr>
            </w:pPr>
            <w:r w:rsidRPr="00024160">
              <w:rPr>
                <w:sz w:val="20"/>
                <w:szCs w:val="20"/>
                <w:lang w:val="en-CA"/>
              </w:rPr>
              <w:t>65.00</w:t>
            </w:r>
          </w:p>
        </w:tc>
        <w:tc>
          <w:tcPr>
            <w:tcW w:w="554" w:type="pct"/>
            <w:tcBorders>
              <w:top w:val="nil"/>
              <w:left w:val="single" w:sz="4" w:space="0" w:color="auto"/>
              <w:bottom w:val="single" w:sz="4" w:space="0" w:color="auto"/>
              <w:right w:val="single" w:sz="4" w:space="0" w:color="auto"/>
            </w:tcBorders>
            <w:shd w:val="clear" w:color="auto" w:fill="auto"/>
            <w:noWrap/>
          </w:tcPr>
          <w:p w14:paraId="24BDD39D" w14:textId="0E1BC87A" w:rsidR="00767F4A" w:rsidRPr="00024160" w:rsidRDefault="00AA5CD2" w:rsidP="00894FE0">
            <w:pPr>
              <w:jc w:val="right"/>
              <w:rPr>
                <w:sz w:val="20"/>
                <w:szCs w:val="20"/>
                <w:lang w:val="en-CA"/>
              </w:rPr>
            </w:pPr>
            <w:r w:rsidRPr="00024160">
              <w:rPr>
                <w:sz w:val="20"/>
                <w:szCs w:val="20"/>
                <w:lang w:val="en-CA"/>
              </w:rPr>
              <w:t>45.64</w:t>
            </w:r>
            <w:r w:rsidR="00767F4A" w:rsidRPr="00024160">
              <w:rPr>
                <w:sz w:val="20"/>
                <w:szCs w:val="20"/>
                <w:vertAlign w:val="superscript"/>
                <w:lang w:val="en-CA"/>
              </w:rPr>
              <w:t>**</w:t>
            </w:r>
          </w:p>
        </w:tc>
      </w:tr>
      <w:tr w:rsidR="00767F4A" w:rsidRPr="00024160" w14:paraId="673F6865" w14:textId="77777777" w:rsidTr="006B5433">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CB4F5B" w14:textId="77777777" w:rsidR="00767F4A" w:rsidRPr="00024160" w:rsidRDefault="00767F4A" w:rsidP="00894FE0">
            <w:pPr>
              <w:widowControl w:val="0"/>
              <w:jc w:val="left"/>
              <w:rPr>
                <w:b/>
                <w:bCs/>
                <w:color w:val="000000"/>
                <w:sz w:val="20"/>
                <w:szCs w:val="20"/>
                <w:lang w:val="en-CA"/>
              </w:rPr>
            </w:pPr>
            <w:r w:rsidRPr="00024160">
              <w:rPr>
                <w:b/>
                <w:bCs/>
                <w:color w:val="000000"/>
                <w:sz w:val="20"/>
                <w:szCs w:val="20"/>
                <w:lang w:val="en-CA"/>
              </w:rPr>
              <w:t>ODP tonnes</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B038F8" w14:textId="77777777" w:rsidR="00767F4A" w:rsidRPr="00024160" w:rsidRDefault="00767F4A" w:rsidP="00894FE0">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862C94" w14:textId="77777777" w:rsidR="00767F4A" w:rsidRPr="00024160" w:rsidRDefault="00767F4A" w:rsidP="00894FE0">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69033B" w14:textId="77777777" w:rsidR="00767F4A" w:rsidRPr="00024160" w:rsidRDefault="00767F4A" w:rsidP="00894FE0">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tcPr>
          <w:p w14:paraId="0CADC3A1" w14:textId="77777777" w:rsidR="00767F4A" w:rsidRPr="00024160" w:rsidRDefault="00767F4A" w:rsidP="00894FE0">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tcPr>
          <w:p w14:paraId="0136BF20" w14:textId="77777777" w:rsidR="00767F4A" w:rsidRPr="00024160" w:rsidRDefault="00767F4A" w:rsidP="00894FE0">
            <w:pPr>
              <w:widowControl w:val="0"/>
              <w:jc w:val="right"/>
              <w:rPr>
                <w:color w:val="000000"/>
                <w:sz w:val="20"/>
                <w:szCs w:val="20"/>
                <w:lang w:val="en-CA"/>
              </w:rPr>
            </w:pPr>
          </w:p>
        </w:tc>
        <w:tc>
          <w:tcPr>
            <w:tcW w:w="5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4ED49D" w14:textId="77777777" w:rsidR="00767F4A" w:rsidRPr="00024160" w:rsidRDefault="00767F4A" w:rsidP="00894FE0">
            <w:pPr>
              <w:widowControl w:val="0"/>
              <w:jc w:val="right"/>
              <w:rPr>
                <w:color w:val="000000"/>
                <w:sz w:val="20"/>
                <w:szCs w:val="20"/>
                <w:lang w:val="en-CA"/>
              </w:rPr>
            </w:pPr>
          </w:p>
        </w:tc>
      </w:tr>
      <w:tr w:rsidR="00767F4A" w:rsidRPr="00024160" w14:paraId="0464F593" w14:textId="77777777" w:rsidTr="006B5433">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94DC79" w14:textId="77777777" w:rsidR="00767F4A" w:rsidRPr="00024160" w:rsidRDefault="00767F4A" w:rsidP="00894FE0">
            <w:pPr>
              <w:widowControl w:val="0"/>
              <w:jc w:val="left"/>
              <w:rPr>
                <w:color w:val="000000"/>
                <w:sz w:val="20"/>
                <w:szCs w:val="20"/>
                <w:lang w:val="en-CA"/>
              </w:rPr>
            </w:pPr>
            <w:r w:rsidRPr="00024160">
              <w:rPr>
                <w:color w:val="000000"/>
                <w:sz w:val="20"/>
                <w:szCs w:val="20"/>
                <w:lang w:val="en-CA"/>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7DACDCC" w14:textId="77777777" w:rsidR="00767F4A" w:rsidRPr="00024160" w:rsidRDefault="00767F4A" w:rsidP="00894FE0">
            <w:pPr>
              <w:widowControl w:val="0"/>
              <w:jc w:val="right"/>
              <w:rPr>
                <w:sz w:val="20"/>
                <w:szCs w:val="20"/>
                <w:lang w:val="en-CA"/>
              </w:rPr>
            </w:pPr>
            <w:r w:rsidRPr="00024160">
              <w:rPr>
                <w:sz w:val="20"/>
                <w:szCs w:val="20"/>
                <w:lang w:val="en-CA"/>
              </w:rPr>
              <w:t>33.57</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015DBA8" w14:textId="77777777" w:rsidR="00767F4A" w:rsidRPr="00024160" w:rsidRDefault="00767F4A" w:rsidP="00894FE0">
            <w:pPr>
              <w:widowControl w:val="0"/>
              <w:jc w:val="right"/>
              <w:rPr>
                <w:sz w:val="20"/>
                <w:szCs w:val="20"/>
                <w:lang w:val="en-CA"/>
              </w:rPr>
            </w:pPr>
            <w:r w:rsidRPr="00024160">
              <w:rPr>
                <w:sz w:val="20"/>
                <w:szCs w:val="20"/>
                <w:lang w:val="en-CA"/>
              </w:rPr>
              <w:t>34.6</w:t>
            </w:r>
            <w:r w:rsidR="000C5E96" w:rsidRPr="00024160">
              <w:rPr>
                <w:sz w:val="20"/>
                <w:szCs w:val="20"/>
                <w:lang w:val="en-CA"/>
              </w:rPr>
              <w:t>7</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1989FFD" w14:textId="77777777" w:rsidR="00767F4A" w:rsidRPr="00024160" w:rsidRDefault="00767F4A" w:rsidP="00894FE0">
            <w:pPr>
              <w:widowControl w:val="0"/>
              <w:jc w:val="right"/>
              <w:rPr>
                <w:sz w:val="20"/>
                <w:szCs w:val="20"/>
                <w:lang w:val="en-CA"/>
              </w:rPr>
            </w:pPr>
            <w:r w:rsidRPr="00024160">
              <w:rPr>
                <w:sz w:val="20"/>
                <w:szCs w:val="20"/>
                <w:lang w:val="en-CA"/>
              </w:rPr>
              <w:t>25.50</w:t>
            </w:r>
          </w:p>
        </w:tc>
        <w:tc>
          <w:tcPr>
            <w:tcW w:w="553" w:type="pct"/>
            <w:tcBorders>
              <w:top w:val="single" w:sz="4" w:space="0" w:color="auto"/>
              <w:left w:val="single" w:sz="4" w:space="0" w:color="auto"/>
              <w:bottom w:val="single" w:sz="4" w:space="0" w:color="auto"/>
              <w:right w:val="single" w:sz="4" w:space="0" w:color="auto"/>
            </w:tcBorders>
            <w:vAlign w:val="center"/>
          </w:tcPr>
          <w:p w14:paraId="773E6C39" w14:textId="77777777" w:rsidR="00767F4A" w:rsidRPr="00024160" w:rsidRDefault="00767F4A" w:rsidP="00894FE0">
            <w:pPr>
              <w:widowControl w:val="0"/>
              <w:jc w:val="right"/>
              <w:rPr>
                <w:sz w:val="20"/>
                <w:szCs w:val="20"/>
                <w:lang w:val="en-CA"/>
              </w:rPr>
            </w:pPr>
            <w:r w:rsidRPr="00024160">
              <w:rPr>
                <w:sz w:val="20"/>
                <w:szCs w:val="20"/>
                <w:lang w:val="en-CA"/>
              </w:rPr>
              <w:t>27.58</w:t>
            </w:r>
          </w:p>
        </w:tc>
        <w:tc>
          <w:tcPr>
            <w:tcW w:w="553" w:type="pct"/>
            <w:tcBorders>
              <w:top w:val="single" w:sz="4" w:space="0" w:color="auto"/>
              <w:left w:val="single" w:sz="4" w:space="0" w:color="auto"/>
              <w:bottom w:val="single" w:sz="4" w:space="0" w:color="auto"/>
              <w:right w:val="single" w:sz="4" w:space="0" w:color="auto"/>
            </w:tcBorders>
            <w:vAlign w:val="center"/>
          </w:tcPr>
          <w:p w14:paraId="30CAB334" w14:textId="77777777" w:rsidR="00767F4A" w:rsidRPr="00024160" w:rsidRDefault="00767F4A" w:rsidP="00894FE0">
            <w:pPr>
              <w:widowControl w:val="0"/>
              <w:jc w:val="right"/>
              <w:rPr>
                <w:sz w:val="20"/>
                <w:szCs w:val="20"/>
                <w:lang w:val="en-CA"/>
              </w:rPr>
            </w:pPr>
            <w:r w:rsidRPr="00024160">
              <w:rPr>
                <w:sz w:val="20"/>
                <w:szCs w:val="20"/>
                <w:lang w:val="en-CA"/>
              </w:rPr>
              <w:t>25.9</w:t>
            </w:r>
            <w:r w:rsidR="00C776F3" w:rsidRPr="00024160">
              <w:rPr>
                <w:sz w:val="20"/>
                <w:szCs w:val="20"/>
                <w:lang w:val="en-CA"/>
              </w:rPr>
              <w:t>1</w:t>
            </w:r>
          </w:p>
        </w:tc>
        <w:tc>
          <w:tcPr>
            <w:tcW w:w="5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B49AC54" w14:textId="77777777" w:rsidR="00767F4A" w:rsidRPr="00024160" w:rsidRDefault="00767F4A" w:rsidP="00894FE0">
            <w:pPr>
              <w:widowControl w:val="0"/>
              <w:jc w:val="right"/>
              <w:rPr>
                <w:sz w:val="20"/>
                <w:szCs w:val="20"/>
                <w:lang w:val="en-CA"/>
              </w:rPr>
            </w:pPr>
            <w:r w:rsidRPr="00024160">
              <w:rPr>
                <w:sz w:val="20"/>
                <w:szCs w:val="20"/>
                <w:lang w:val="en-CA"/>
              </w:rPr>
              <w:t>39.01</w:t>
            </w:r>
          </w:p>
        </w:tc>
      </w:tr>
      <w:tr w:rsidR="00767F4A" w:rsidRPr="00024160" w14:paraId="5454F4A2" w14:textId="77777777" w:rsidTr="006B5433">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02DC0F9" w14:textId="77777777" w:rsidR="00767F4A" w:rsidRPr="00024160" w:rsidRDefault="00767F4A" w:rsidP="00894FE0">
            <w:pPr>
              <w:widowControl w:val="0"/>
              <w:jc w:val="left"/>
              <w:rPr>
                <w:color w:val="000000"/>
                <w:sz w:val="20"/>
                <w:szCs w:val="20"/>
                <w:lang w:val="en-CA"/>
              </w:rPr>
            </w:pPr>
            <w:r w:rsidRPr="00024160">
              <w:rPr>
                <w:color w:val="000000"/>
                <w:sz w:val="20"/>
                <w:szCs w:val="20"/>
                <w:lang w:val="en-CA"/>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650EF9D" w14:textId="77777777" w:rsidR="00767F4A" w:rsidRPr="00024160" w:rsidRDefault="00767F4A" w:rsidP="00894FE0">
            <w:pPr>
              <w:widowControl w:val="0"/>
              <w:jc w:val="right"/>
              <w:rPr>
                <w:sz w:val="20"/>
                <w:szCs w:val="20"/>
                <w:lang w:val="en-CA"/>
              </w:rPr>
            </w:pPr>
            <w:r w:rsidRPr="00024160">
              <w:rPr>
                <w:sz w:val="20"/>
                <w:szCs w:val="20"/>
                <w:lang w:val="en-CA"/>
              </w:rPr>
              <w:t>0.93</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A054E19" w14:textId="77777777" w:rsidR="00767F4A" w:rsidRPr="00024160" w:rsidRDefault="00767F4A" w:rsidP="00894FE0">
            <w:pPr>
              <w:widowControl w:val="0"/>
              <w:jc w:val="right"/>
              <w:rPr>
                <w:sz w:val="20"/>
                <w:szCs w:val="20"/>
                <w:lang w:val="en-CA"/>
              </w:rPr>
            </w:pPr>
            <w:r w:rsidRPr="00024160">
              <w:rPr>
                <w:sz w:val="20"/>
                <w:szCs w:val="20"/>
                <w:lang w:val="en-CA"/>
              </w:rPr>
              <w:t>0.93</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91FCC8" w14:textId="77777777" w:rsidR="00767F4A" w:rsidRPr="00024160" w:rsidRDefault="000C5E96" w:rsidP="00894FE0">
            <w:pPr>
              <w:widowControl w:val="0"/>
              <w:jc w:val="right"/>
              <w:rPr>
                <w:sz w:val="20"/>
                <w:szCs w:val="20"/>
                <w:lang w:val="en-CA"/>
              </w:rPr>
            </w:pPr>
            <w:r w:rsidRPr="00024160">
              <w:rPr>
                <w:sz w:val="20"/>
                <w:szCs w:val="20"/>
                <w:lang w:val="en-CA"/>
              </w:rPr>
              <w:t>0.00</w:t>
            </w:r>
          </w:p>
        </w:tc>
        <w:tc>
          <w:tcPr>
            <w:tcW w:w="553" w:type="pct"/>
            <w:tcBorders>
              <w:top w:val="single" w:sz="4" w:space="0" w:color="auto"/>
              <w:left w:val="single" w:sz="4" w:space="0" w:color="auto"/>
              <w:bottom w:val="single" w:sz="4" w:space="0" w:color="auto"/>
              <w:right w:val="single" w:sz="4" w:space="0" w:color="auto"/>
            </w:tcBorders>
            <w:vAlign w:val="center"/>
          </w:tcPr>
          <w:p w14:paraId="239B6D7C" w14:textId="77777777" w:rsidR="00767F4A" w:rsidRPr="00024160" w:rsidRDefault="000C5E96" w:rsidP="00894FE0">
            <w:pPr>
              <w:widowControl w:val="0"/>
              <w:jc w:val="right"/>
              <w:rPr>
                <w:sz w:val="20"/>
                <w:szCs w:val="20"/>
                <w:lang w:val="en-CA"/>
              </w:rPr>
            </w:pPr>
            <w:r w:rsidRPr="00024160">
              <w:rPr>
                <w:sz w:val="20"/>
                <w:szCs w:val="20"/>
                <w:lang w:val="en-CA"/>
              </w:rPr>
              <w:t>0.91</w:t>
            </w:r>
          </w:p>
        </w:tc>
        <w:tc>
          <w:tcPr>
            <w:tcW w:w="553" w:type="pct"/>
            <w:tcBorders>
              <w:top w:val="single" w:sz="4" w:space="0" w:color="auto"/>
              <w:left w:val="single" w:sz="4" w:space="0" w:color="auto"/>
              <w:bottom w:val="single" w:sz="4" w:space="0" w:color="auto"/>
              <w:right w:val="single" w:sz="4" w:space="0" w:color="auto"/>
            </w:tcBorders>
            <w:vAlign w:val="center"/>
          </w:tcPr>
          <w:p w14:paraId="1CC3E5F2" w14:textId="77777777" w:rsidR="00767F4A" w:rsidRPr="00024160" w:rsidRDefault="000C5E96" w:rsidP="00894FE0">
            <w:pPr>
              <w:widowControl w:val="0"/>
              <w:jc w:val="right"/>
              <w:rPr>
                <w:sz w:val="20"/>
                <w:szCs w:val="20"/>
                <w:lang w:val="en-CA"/>
              </w:rPr>
            </w:pPr>
            <w:r w:rsidRPr="00024160">
              <w:rPr>
                <w:sz w:val="20"/>
                <w:szCs w:val="20"/>
                <w:lang w:val="en-CA"/>
              </w:rPr>
              <w:t>0.00</w:t>
            </w:r>
          </w:p>
        </w:tc>
        <w:tc>
          <w:tcPr>
            <w:tcW w:w="5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2593BB9" w14:textId="77777777" w:rsidR="00767F4A" w:rsidRPr="00024160" w:rsidRDefault="00767F4A" w:rsidP="00894FE0">
            <w:pPr>
              <w:widowControl w:val="0"/>
              <w:jc w:val="right"/>
              <w:rPr>
                <w:sz w:val="20"/>
                <w:szCs w:val="20"/>
                <w:lang w:val="en-CA"/>
              </w:rPr>
            </w:pPr>
            <w:r w:rsidRPr="00024160">
              <w:rPr>
                <w:sz w:val="20"/>
                <w:szCs w:val="20"/>
                <w:lang w:val="en-CA"/>
              </w:rPr>
              <w:t>1.61</w:t>
            </w:r>
          </w:p>
        </w:tc>
      </w:tr>
      <w:tr w:rsidR="00955088" w:rsidRPr="00024160" w14:paraId="2EE61A05" w14:textId="77777777" w:rsidTr="006B5433">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E03CACD" w14:textId="7F15978E" w:rsidR="00955088" w:rsidRPr="00024160" w:rsidRDefault="00955088" w:rsidP="00894FE0">
            <w:pPr>
              <w:widowControl w:val="0"/>
              <w:jc w:val="left"/>
              <w:rPr>
                <w:color w:val="000000"/>
                <w:sz w:val="20"/>
                <w:szCs w:val="20"/>
                <w:lang w:val="en-CA"/>
              </w:rPr>
            </w:pPr>
            <w:r w:rsidRPr="00024160">
              <w:rPr>
                <w:color w:val="000000"/>
                <w:sz w:val="20"/>
                <w:szCs w:val="20"/>
                <w:lang w:val="en-CA"/>
              </w:rPr>
              <w:t>HCFC-142b</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287EF71" w14:textId="254FDE58" w:rsidR="00955088" w:rsidRPr="00024160" w:rsidRDefault="00955088" w:rsidP="00894FE0">
            <w:pPr>
              <w:widowControl w:val="0"/>
              <w:jc w:val="right"/>
              <w:rPr>
                <w:sz w:val="20"/>
                <w:szCs w:val="20"/>
                <w:lang w:val="en-CA"/>
              </w:rPr>
            </w:pPr>
            <w:r w:rsidRPr="00024160">
              <w:rPr>
                <w:sz w:val="20"/>
                <w:szCs w:val="20"/>
                <w:lang w:val="en-C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3F99B25" w14:textId="521AB8A3" w:rsidR="00955088" w:rsidRPr="00024160" w:rsidRDefault="00955088" w:rsidP="00894FE0">
            <w:pPr>
              <w:widowControl w:val="0"/>
              <w:jc w:val="right"/>
              <w:rPr>
                <w:sz w:val="20"/>
                <w:szCs w:val="20"/>
                <w:lang w:val="en-CA"/>
              </w:rPr>
            </w:pPr>
            <w:r w:rsidRPr="00024160">
              <w:rPr>
                <w:sz w:val="20"/>
                <w:szCs w:val="20"/>
                <w:lang w:val="en-C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C18CCA" w14:textId="1798572A" w:rsidR="00955088" w:rsidRPr="00024160" w:rsidRDefault="00955088" w:rsidP="00894FE0">
            <w:pPr>
              <w:widowControl w:val="0"/>
              <w:jc w:val="right"/>
              <w:rPr>
                <w:sz w:val="20"/>
                <w:szCs w:val="20"/>
                <w:lang w:val="en-CA"/>
              </w:rPr>
            </w:pPr>
            <w:r w:rsidRPr="00024160">
              <w:rPr>
                <w:sz w:val="20"/>
                <w:szCs w:val="20"/>
                <w:lang w:val="en-CA"/>
              </w:rPr>
              <w:t>0.00</w:t>
            </w:r>
          </w:p>
        </w:tc>
        <w:tc>
          <w:tcPr>
            <w:tcW w:w="553" w:type="pct"/>
            <w:tcBorders>
              <w:top w:val="single" w:sz="4" w:space="0" w:color="auto"/>
              <w:left w:val="single" w:sz="4" w:space="0" w:color="auto"/>
              <w:bottom w:val="single" w:sz="4" w:space="0" w:color="auto"/>
              <w:right w:val="single" w:sz="4" w:space="0" w:color="auto"/>
            </w:tcBorders>
            <w:vAlign w:val="center"/>
          </w:tcPr>
          <w:p w14:paraId="414323FC" w14:textId="06CC6D5C" w:rsidR="00955088" w:rsidRPr="00024160" w:rsidRDefault="00955088" w:rsidP="00894FE0">
            <w:pPr>
              <w:widowControl w:val="0"/>
              <w:jc w:val="right"/>
              <w:rPr>
                <w:sz w:val="20"/>
                <w:szCs w:val="20"/>
                <w:lang w:val="en-CA"/>
              </w:rPr>
            </w:pPr>
            <w:r w:rsidRPr="00024160">
              <w:rPr>
                <w:sz w:val="20"/>
                <w:szCs w:val="20"/>
                <w:lang w:val="en-CA"/>
              </w:rPr>
              <w:t>0.00</w:t>
            </w:r>
          </w:p>
        </w:tc>
        <w:tc>
          <w:tcPr>
            <w:tcW w:w="553" w:type="pct"/>
            <w:tcBorders>
              <w:top w:val="single" w:sz="4" w:space="0" w:color="auto"/>
              <w:left w:val="single" w:sz="4" w:space="0" w:color="auto"/>
              <w:bottom w:val="single" w:sz="4" w:space="0" w:color="auto"/>
              <w:right w:val="single" w:sz="4" w:space="0" w:color="auto"/>
            </w:tcBorders>
            <w:vAlign w:val="center"/>
          </w:tcPr>
          <w:p w14:paraId="47C84507" w14:textId="620779A4" w:rsidR="00955088" w:rsidRPr="00024160" w:rsidRDefault="00955088" w:rsidP="00894FE0">
            <w:pPr>
              <w:widowControl w:val="0"/>
              <w:jc w:val="right"/>
              <w:rPr>
                <w:sz w:val="20"/>
                <w:szCs w:val="20"/>
                <w:lang w:val="en-CA"/>
              </w:rPr>
            </w:pPr>
            <w:r w:rsidRPr="00024160">
              <w:rPr>
                <w:sz w:val="20"/>
                <w:szCs w:val="20"/>
                <w:lang w:val="en-CA"/>
              </w:rPr>
              <w:t>0.00</w:t>
            </w:r>
          </w:p>
        </w:tc>
        <w:tc>
          <w:tcPr>
            <w:tcW w:w="5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0CE625" w14:textId="00F38E7C" w:rsidR="00955088" w:rsidRPr="00024160" w:rsidRDefault="00955088" w:rsidP="00894FE0">
            <w:pPr>
              <w:widowControl w:val="0"/>
              <w:jc w:val="right"/>
              <w:rPr>
                <w:sz w:val="20"/>
                <w:szCs w:val="20"/>
                <w:lang w:val="en-CA"/>
              </w:rPr>
            </w:pPr>
            <w:r w:rsidRPr="00024160">
              <w:rPr>
                <w:sz w:val="20"/>
                <w:szCs w:val="20"/>
                <w:lang w:val="en-CA"/>
              </w:rPr>
              <w:t>0.04</w:t>
            </w:r>
          </w:p>
        </w:tc>
      </w:tr>
      <w:tr w:rsidR="00767F4A" w:rsidRPr="00024160" w14:paraId="591357AD" w14:textId="77777777" w:rsidTr="006B5433">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A39CF2E" w14:textId="77777777" w:rsidR="00767F4A" w:rsidRPr="00024160" w:rsidRDefault="00767F4A" w:rsidP="00894FE0">
            <w:pPr>
              <w:jc w:val="left"/>
              <w:rPr>
                <w:rFonts w:eastAsiaTheme="minorHAnsi"/>
                <w:b/>
                <w:sz w:val="20"/>
                <w:szCs w:val="20"/>
                <w:lang w:val="en-CA"/>
              </w:rPr>
            </w:pPr>
            <w:r w:rsidRPr="00024160">
              <w:rPr>
                <w:b/>
                <w:sz w:val="20"/>
                <w:szCs w:val="20"/>
                <w:lang w:val="en-CA"/>
              </w:rPr>
              <w:t>Sub-total (ODP tonnes)</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6CDF9DD" w14:textId="77777777" w:rsidR="00767F4A" w:rsidRPr="00024160" w:rsidRDefault="00767F4A" w:rsidP="00894FE0">
            <w:pPr>
              <w:widowControl w:val="0"/>
              <w:jc w:val="right"/>
              <w:rPr>
                <w:sz w:val="20"/>
                <w:szCs w:val="20"/>
                <w:lang w:val="en-CA"/>
              </w:rPr>
            </w:pPr>
            <w:r w:rsidRPr="00024160">
              <w:rPr>
                <w:sz w:val="20"/>
                <w:szCs w:val="20"/>
                <w:lang w:val="en-CA"/>
              </w:rPr>
              <w:t>34.50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6F7918A" w14:textId="77777777" w:rsidR="00767F4A" w:rsidRPr="00024160" w:rsidRDefault="00767F4A" w:rsidP="00894FE0">
            <w:pPr>
              <w:widowControl w:val="0"/>
              <w:jc w:val="right"/>
              <w:rPr>
                <w:sz w:val="20"/>
                <w:szCs w:val="20"/>
                <w:lang w:val="en-CA"/>
              </w:rPr>
            </w:pPr>
            <w:r w:rsidRPr="00024160">
              <w:rPr>
                <w:sz w:val="20"/>
                <w:szCs w:val="20"/>
                <w:lang w:val="en-CA"/>
              </w:rPr>
              <w:t>35.57</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2973784" w14:textId="77777777" w:rsidR="00767F4A" w:rsidRPr="00024160" w:rsidRDefault="000C5E96" w:rsidP="00894FE0">
            <w:pPr>
              <w:widowControl w:val="0"/>
              <w:jc w:val="right"/>
              <w:rPr>
                <w:sz w:val="20"/>
                <w:szCs w:val="20"/>
                <w:lang w:val="en-CA"/>
              </w:rPr>
            </w:pPr>
            <w:r w:rsidRPr="00024160">
              <w:rPr>
                <w:sz w:val="20"/>
                <w:szCs w:val="20"/>
                <w:lang w:val="en-CA"/>
              </w:rPr>
              <w:t>25.</w:t>
            </w:r>
            <w:r w:rsidR="00C776F3" w:rsidRPr="00024160">
              <w:rPr>
                <w:sz w:val="20"/>
                <w:szCs w:val="20"/>
                <w:lang w:val="en-CA"/>
              </w:rPr>
              <w:t>51</w:t>
            </w:r>
          </w:p>
        </w:tc>
        <w:tc>
          <w:tcPr>
            <w:tcW w:w="553" w:type="pct"/>
            <w:tcBorders>
              <w:top w:val="single" w:sz="4" w:space="0" w:color="auto"/>
              <w:left w:val="single" w:sz="4" w:space="0" w:color="auto"/>
              <w:bottom w:val="single" w:sz="4" w:space="0" w:color="auto"/>
              <w:right w:val="single" w:sz="4" w:space="0" w:color="auto"/>
            </w:tcBorders>
            <w:vAlign w:val="bottom"/>
          </w:tcPr>
          <w:p w14:paraId="2E39C1BC" w14:textId="77777777" w:rsidR="00767F4A" w:rsidRPr="00024160" w:rsidRDefault="000C5E96" w:rsidP="00894FE0">
            <w:pPr>
              <w:widowControl w:val="0"/>
              <w:jc w:val="right"/>
              <w:rPr>
                <w:sz w:val="20"/>
                <w:szCs w:val="20"/>
                <w:lang w:val="en-CA"/>
              </w:rPr>
            </w:pPr>
            <w:r w:rsidRPr="00024160">
              <w:rPr>
                <w:sz w:val="20"/>
                <w:szCs w:val="20"/>
                <w:lang w:val="en-CA"/>
              </w:rPr>
              <w:t>28.</w:t>
            </w:r>
            <w:r w:rsidR="00C776F3" w:rsidRPr="00024160">
              <w:rPr>
                <w:sz w:val="20"/>
                <w:szCs w:val="20"/>
                <w:lang w:val="en-CA"/>
              </w:rPr>
              <w:t>4</w:t>
            </w:r>
            <w:r w:rsidRPr="00024160">
              <w:rPr>
                <w:sz w:val="20"/>
                <w:szCs w:val="20"/>
                <w:lang w:val="en-CA"/>
              </w:rPr>
              <w:t>9</w:t>
            </w:r>
          </w:p>
        </w:tc>
        <w:tc>
          <w:tcPr>
            <w:tcW w:w="553" w:type="pct"/>
            <w:tcBorders>
              <w:top w:val="single" w:sz="4" w:space="0" w:color="auto"/>
              <w:left w:val="single" w:sz="4" w:space="0" w:color="auto"/>
              <w:bottom w:val="single" w:sz="4" w:space="0" w:color="auto"/>
              <w:right w:val="single" w:sz="4" w:space="0" w:color="auto"/>
            </w:tcBorders>
            <w:vAlign w:val="bottom"/>
          </w:tcPr>
          <w:p w14:paraId="78CA09A8" w14:textId="77777777" w:rsidR="00767F4A" w:rsidRPr="00024160" w:rsidRDefault="000C5E96" w:rsidP="00894FE0">
            <w:pPr>
              <w:widowControl w:val="0"/>
              <w:jc w:val="right"/>
              <w:rPr>
                <w:sz w:val="20"/>
                <w:szCs w:val="20"/>
                <w:lang w:val="en-CA"/>
              </w:rPr>
            </w:pPr>
            <w:r w:rsidRPr="00024160">
              <w:rPr>
                <w:sz w:val="20"/>
                <w:szCs w:val="20"/>
                <w:lang w:val="en-CA"/>
              </w:rPr>
              <w:t>25.91</w:t>
            </w:r>
          </w:p>
        </w:tc>
        <w:tc>
          <w:tcPr>
            <w:tcW w:w="5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E1735B" w14:textId="63B5B052" w:rsidR="00767F4A" w:rsidRPr="00024160" w:rsidRDefault="00767F4A" w:rsidP="00894FE0">
            <w:pPr>
              <w:widowControl w:val="0"/>
              <w:jc w:val="right"/>
              <w:rPr>
                <w:sz w:val="20"/>
                <w:szCs w:val="20"/>
                <w:lang w:val="en-CA"/>
              </w:rPr>
            </w:pPr>
            <w:r w:rsidRPr="00024160">
              <w:rPr>
                <w:sz w:val="20"/>
                <w:szCs w:val="20"/>
                <w:lang w:val="en-CA"/>
              </w:rPr>
              <w:t>40.</w:t>
            </w:r>
            <w:r w:rsidR="00955088" w:rsidRPr="00024160">
              <w:rPr>
                <w:sz w:val="20"/>
                <w:szCs w:val="20"/>
                <w:lang w:val="en-CA"/>
              </w:rPr>
              <w:t>70</w:t>
            </w:r>
          </w:p>
        </w:tc>
      </w:tr>
      <w:tr w:rsidR="00767F4A" w:rsidRPr="00024160" w14:paraId="028B9984" w14:textId="77777777" w:rsidTr="006B5433">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6177E29" w14:textId="77777777" w:rsidR="00767F4A" w:rsidRPr="00024160" w:rsidRDefault="00767F4A" w:rsidP="00894FE0">
            <w:pPr>
              <w:jc w:val="left"/>
              <w:rPr>
                <w:color w:val="000000"/>
                <w:sz w:val="20"/>
                <w:szCs w:val="20"/>
                <w:lang w:val="en-CA"/>
              </w:rPr>
            </w:pPr>
            <w:r w:rsidRPr="00024160">
              <w:rPr>
                <w:color w:val="000000"/>
                <w:sz w:val="20"/>
                <w:szCs w:val="20"/>
                <w:lang w:val="en-CA"/>
              </w:rPr>
              <w:t>HCFC-141b in imported pre-blended polyols</w:t>
            </w:r>
            <w:r w:rsidR="00F624EE" w:rsidRPr="00024160">
              <w:rPr>
                <w:color w:val="000000"/>
                <w:sz w:val="20"/>
                <w:szCs w:val="20"/>
                <w:vertAlign w:val="superscript"/>
                <w:lang w:val="en-CA"/>
              </w:rPr>
              <w:t>*</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E4FBD77" w14:textId="77777777" w:rsidR="00767F4A" w:rsidRPr="00024160" w:rsidRDefault="000C5E96" w:rsidP="00894FE0">
            <w:pPr>
              <w:jc w:val="right"/>
              <w:rPr>
                <w:rFonts w:eastAsiaTheme="minorHAnsi"/>
                <w:color w:val="000000"/>
                <w:sz w:val="20"/>
                <w:szCs w:val="20"/>
                <w:lang w:val="en-CA"/>
              </w:rPr>
            </w:pPr>
            <w:r w:rsidRPr="00024160">
              <w:rPr>
                <w:rFonts w:eastAsiaTheme="minorHAnsi"/>
                <w:color w:val="000000"/>
                <w:sz w:val="20"/>
                <w:szCs w:val="20"/>
                <w:lang w:val="en-CA"/>
              </w:rPr>
              <w:t>4.81</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4245E84" w14:textId="77777777" w:rsidR="00767F4A" w:rsidRPr="00024160" w:rsidRDefault="000C5E96" w:rsidP="00894FE0">
            <w:pPr>
              <w:jc w:val="right"/>
              <w:rPr>
                <w:rFonts w:eastAsiaTheme="minorHAnsi"/>
                <w:color w:val="000000"/>
                <w:sz w:val="20"/>
                <w:szCs w:val="20"/>
                <w:lang w:val="en-CA"/>
              </w:rPr>
            </w:pPr>
            <w:r w:rsidRPr="00024160">
              <w:rPr>
                <w:rFonts w:eastAsiaTheme="minorHAnsi"/>
                <w:color w:val="000000"/>
                <w:sz w:val="20"/>
                <w:szCs w:val="20"/>
                <w:lang w:val="en-CA"/>
              </w:rPr>
              <w:t>6.16</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24AB116" w14:textId="77777777" w:rsidR="00767F4A" w:rsidRPr="00024160" w:rsidRDefault="000C5E96" w:rsidP="00894FE0">
            <w:pPr>
              <w:jc w:val="right"/>
              <w:rPr>
                <w:rFonts w:eastAsiaTheme="minorHAnsi"/>
                <w:color w:val="000000"/>
                <w:sz w:val="20"/>
                <w:szCs w:val="20"/>
                <w:lang w:val="en-CA"/>
              </w:rPr>
            </w:pPr>
            <w:r w:rsidRPr="00024160">
              <w:rPr>
                <w:rFonts w:eastAsiaTheme="minorHAnsi"/>
                <w:color w:val="000000"/>
                <w:sz w:val="20"/>
                <w:szCs w:val="20"/>
                <w:lang w:val="en-CA"/>
              </w:rPr>
              <w:t>5.91</w:t>
            </w:r>
          </w:p>
        </w:tc>
        <w:tc>
          <w:tcPr>
            <w:tcW w:w="553" w:type="pct"/>
            <w:tcBorders>
              <w:top w:val="single" w:sz="4" w:space="0" w:color="auto"/>
              <w:left w:val="single" w:sz="4" w:space="0" w:color="auto"/>
              <w:bottom w:val="single" w:sz="4" w:space="0" w:color="auto"/>
              <w:right w:val="single" w:sz="4" w:space="0" w:color="auto"/>
            </w:tcBorders>
          </w:tcPr>
          <w:p w14:paraId="36788F9B" w14:textId="77777777" w:rsidR="00767F4A" w:rsidRPr="00024160" w:rsidRDefault="000C5E96" w:rsidP="00894FE0">
            <w:pPr>
              <w:jc w:val="right"/>
              <w:rPr>
                <w:color w:val="000000"/>
                <w:sz w:val="20"/>
                <w:szCs w:val="20"/>
                <w:lang w:val="en-CA"/>
              </w:rPr>
            </w:pPr>
            <w:r w:rsidRPr="00024160">
              <w:rPr>
                <w:color w:val="000000"/>
                <w:sz w:val="20"/>
                <w:szCs w:val="20"/>
                <w:lang w:val="en-CA"/>
              </w:rPr>
              <w:t>7.05</w:t>
            </w:r>
          </w:p>
        </w:tc>
        <w:tc>
          <w:tcPr>
            <w:tcW w:w="553" w:type="pct"/>
            <w:tcBorders>
              <w:top w:val="single" w:sz="4" w:space="0" w:color="auto"/>
              <w:left w:val="single" w:sz="4" w:space="0" w:color="auto"/>
              <w:bottom w:val="single" w:sz="4" w:space="0" w:color="auto"/>
              <w:right w:val="single" w:sz="4" w:space="0" w:color="auto"/>
            </w:tcBorders>
          </w:tcPr>
          <w:p w14:paraId="4A29F577" w14:textId="77777777" w:rsidR="00767F4A" w:rsidRPr="00024160" w:rsidRDefault="00F624EE" w:rsidP="00894FE0">
            <w:pPr>
              <w:jc w:val="right"/>
              <w:rPr>
                <w:rFonts w:eastAsiaTheme="minorHAnsi"/>
                <w:color w:val="000000"/>
                <w:sz w:val="20"/>
                <w:szCs w:val="20"/>
                <w:lang w:val="en-CA"/>
              </w:rPr>
            </w:pPr>
            <w:r w:rsidRPr="00024160">
              <w:rPr>
                <w:rFonts w:eastAsiaTheme="minorHAnsi"/>
                <w:color w:val="000000"/>
                <w:sz w:val="20"/>
                <w:szCs w:val="20"/>
                <w:lang w:val="en-CA"/>
              </w:rPr>
              <w:t>7.15</w:t>
            </w:r>
          </w:p>
        </w:tc>
        <w:tc>
          <w:tcPr>
            <w:tcW w:w="554" w:type="pct"/>
            <w:tcBorders>
              <w:top w:val="single" w:sz="4" w:space="0" w:color="auto"/>
              <w:left w:val="single" w:sz="4" w:space="0" w:color="auto"/>
              <w:bottom w:val="single" w:sz="4" w:space="0" w:color="auto"/>
              <w:right w:val="single" w:sz="4" w:space="0" w:color="auto"/>
            </w:tcBorders>
            <w:shd w:val="clear" w:color="auto" w:fill="auto"/>
            <w:noWrap/>
          </w:tcPr>
          <w:p w14:paraId="46BAACFF" w14:textId="3BAF9D9A" w:rsidR="00767F4A" w:rsidRPr="00024160" w:rsidRDefault="00AA5CD2" w:rsidP="00894FE0">
            <w:pPr>
              <w:jc w:val="right"/>
              <w:rPr>
                <w:rFonts w:eastAsiaTheme="minorHAnsi"/>
                <w:color w:val="000000"/>
                <w:sz w:val="20"/>
                <w:szCs w:val="20"/>
                <w:lang w:val="en-CA"/>
              </w:rPr>
            </w:pPr>
            <w:r w:rsidRPr="00024160">
              <w:rPr>
                <w:rFonts w:eastAsiaTheme="minorHAnsi"/>
                <w:color w:val="000000"/>
                <w:sz w:val="20"/>
                <w:szCs w:val="20"/>
                <w:lang w:val="en-CA"/>
              </w:rPr>
              <w:t>5.02</w:t>
            </w:r>
            <w:r w:rsidR="00767F4A" w:rsidRPr="00024160">
              <w:rPr>
                <w:rFonts w:eastAsiaTheme="minorHAnsi"/>
                <w:color w:val="000000"/>
                <w:sz w:val="20"/>
                <w:szCs w:val="20"/>
                <w:vertAlign w:val="superscript"/>
                <w:lang w:val="en-CA"/>
              </w:rPr>
              <w:t>**</w:t>
            </w:r>
          </w:p>
        </w:tc>
      </w:tr>
    </w:tbl>
    <w:p w14:paraId="32235332" w14:textId="2996F9D0" w:rsidR="00ED27D3" w:rsidRDefault="00ED27D3" w:rsidP="00894FE0">
      <w:pPr>
        <w:tabs>
          <w:tab w:val="left" w:pos="8280"/>
        </w:tabs>
        <w:rPr>
          <w:sz w:val="18"/>
          <w:szCs w:val="18"/>
        </w:rPr>
      </w:pPr>
      <w:r w:rsidRPr="002D2296">
        <w:rPr>
          <w:sz w:val="18"/>
          <w:szCs w:val="18"/>
          <w:vertAlign w:val="superscript"/>
        </w:rPr>
        <w:t>*</w:t>
      </w:r>
      <w:r w:rsidRPr="00ED27D3">
        <w:rPr>
          <w:sz w:val="18"/>
          <w:szCs w:val="18"/>
        </w:rPr>
        <w:t>Based on country programme (CP) data</w:t>
      </w:r>
    </w:p>
    <w:p w14:paraId="1FFA6067" w14:textId="1E1992F7" w:rsidR="00AA5CD2" w:rsidRPr="006B5433" w:rsidRDefault="00AA5CD2" w:rsidP="00894FE0">
      <w:pPr>
        <w:tabs>
          <w:tab w:val="left" w:pos="8280"/>
        </w:tabs>
        <w:rPr>
          <w:sz w:val="18"/>
          <w:szCs w:val="18"/>
        </w:rPr>
      </w:pPr>
      <w:r w:rsidRPr="002D2296">
        <w:rPr>
          <w:sz w:val="18"/>
          <w:szCs w:val="18"/>
          <w:vertAlign w:val="superscript"/>
        </w:rPr>
        <w:t>**</w:t>
      </w:r>
      <w:r>
        <w:rPr>
          <w:sz w:val="18"/>
          <w:szCs w:val="18"/>
        </w:rPr>
        <w:t xml:space="preserve">Starting point established in the </w:t>
      </w:r>
      <w:r w:rsidRPr="006B5433">
        <w:rPr>
          <w:sz w:val="18"/>
          <w:szCs w:val="18"/>
        </w:rPr>
        <w:t>Agreement with the Executive Committee</w:t>
      </w:r>
    </w:p>
    <w:p w14:paraId="00FDE3A5" w14:textId="77777777" w:rsidR="004168A3" w:rsidRPr="006B5433" w:rsidRDefault="004168A3" w:rsidP="00894FE0">
      <w:pPr>
        <w:rPr>
          <w:sz w:val="16"/>
          <w:szCs w:val="16"/>
          <w:lang w:val="en-CA"/>
        </w:rPr>
      </w:pPr>
    </w:p>
    <w:p w14:paraId="4FBF410F" w14:textId="3FA51550" w:rsidR="00FE43F1" w:rsidRPr="006B5433" w:rsidRDefault="001B3A5B" w:rsidP="006B5433">
      <w:pPr>
        <w:pStyle w:val="Heading1"/>
        <w:rPr>
          <w:lang w:val="en-CA"/>
        </w:rPr>
      </w:pPr>
      <w:r w:rsidRPr="006B5433">
        <w:rPr>
          <w:lang w:val="en-CA"/>
        </w:rPr>
        <w:t xml:space="preserve">HCFC-22 </w:t>
      </w:r>
      <w:r w:rsidR="00F93CD6" w:rsidRPr="006B5433">
        <w:rPr>
          <w:lang w:val="en-CA"/>
        </w:rPr>
        <w:t>wa</w:t>
      </w:r>
      <w:r w:rsidRPr="006B5433">
        <w:rPr>
          <w:lang w:val="en-CA"/>
        </w:rPr>
        <w:t xml:space="preserve">s the only </w:t>
      </w:r>
      <w:r w:rsidR="00F93CD6" w:rsidRPr="006B5433">
        <w:rPr>
          <w:lang w:val="en-CA"/>
        </w:rPr>
        <w:t xml:space="preserve">HCFC </w:t>
      </w:r>
      <w:r w:rsidRPr="006B5433">
        <w:rPr>
          <w:lang w:val="en-CA"/>
        </w:rPr>
        <w:t xml:space="preserve">imported </w:t>
      </w:r>
      <w:r w:rsidR="00F93CD6" w:rsidRPr="006B5433">
        <w:rPr>
          <w:lang w:val="en-CA"/>
        </w:rPr>
        <w:t xml:space="preserve">in </w:t>
      </w:r>
      <w:r w:rsidRPr="006B5433">
        <w:rPr>
          <w:lang w:val="en-CA"/>
        </w:rPr>
        <w:t>2018</w:t>
      </w:r>
      <w:r w:rsidR="00F93CD6" w:rsidRPr="006B5433">
        <w:rPr>
          <w:lang w:val="en-CA"/>
        </w:rPr>
        <w:t xml:space="preserve">, and represented </w:t>
      </w:r>
      <w:r w:rsidR="00681C91">
        <w:rPr>
          <w:lang w:val="en-CA"/>
        </w:rPr>
        <w:t>7</w:t>
      </w:r>
      <w:r w:rsidRPr="006B5433">
        <w:rPr>
          <w:lang w:val="en-CA"/>
        </w:rPr>
        <w:t xml:space="preserve">8 per cent of the overall consumption </w:t>
      </w:r>
      <w:r w:rsidR="00F93CD6" w:rsidRPr="006B5433">
        <w:rPr>
          <w:lang w:val="en-CA"/>
        </w:rPr>
        <w:t>measured in ODP tonnes</w:t>
      </w:r>
      <w:r w:rsidR="00FE43F1" w:rsidRPr="006B5433">
        <w:rPr>
          <w:lang w:val="en-CA"/>
        </w:rPr>
        <w:t xml:space="preserve">. The reduction in consumption for HCFC-22 is due to activities being implemented in the </w:t>
      </w:r>
      <w:r w:rsidR="006B5433" w:rsidRPr="006B5433">
        <w:rPr>
          <w:lang w:val="en-CA"/>
        </w:rPr>
        <w:t xml:space="preserve">refrigeration </w:t>
      </w:r>
      <w:r w:rsidR="00FE43F1" w:rsidRPr="006B5433">
        <w:rPr>
          <w:lang w:val="en-CA"/>
        </w:rPr>
        <w:t xml:space="preserve">servicing sector, and the </w:t>
      </w:r>
      <w:r w:rsidR="006B5433" w:rsidRPr="006B5433">
        <w:rPr>
          <w:lang w:val="en-CA"/>
        </w:rPr>
        <w:t xml:space="preserve">phase-out of 79.3 mt (4.36 ODP tonnes) of HCFC-22 </w:t>
      </w:r>
      <w:r w:rsidR="00FE43F1" w:rsidRPr="006B5433">
        <w:rPr>
          <w:lang w:val="en-CA"/>
        </w:rPr>
        <w:t xml:space="preserve">associated with the residential </w:t>
      </w:r>
      <w:r w:rsidR="006B5433" w:rsidRPr="006B5433">
        <w:rPr>
          <w:lang w:val="en-CA"/>
        </w:rPr>
        <w:t xml:space="preserve">AC manufacturing enterprises </w:t>
      </w:r>
      <w:r w:rsidR="00FE43F1" w:rsidRPr="006B5433">
        <w:rPr>
          <w:lang w:val="en-CA"/>
        </w:rPr>
        <w:t>which had converted to R-410A technology without funding from the Multilateral Fund.</w:t>
      </w:r>
    </w:p>
    <w:p w14:paraId="139A4F83" w14:textId="34CC7481" w:rsidR="00681C91" w:rsidRPr="00681C91" w:rsidRDefault="00587E62" w:rsidP="003F137B">
      <w:pPr>
        <w:pStyle w:val="Heading1"/>
        <w:rPr>
          <w:i/>
          <w:lang w:val="en-CA"/>
        </w:rPr>
      </w:pPr>
      <w:r>
        <w:rPr>
          <w:lang w:val="en-CA"/>
        </w:rPr>
        <w:t>HCFC-</w:t>
      </w:r>
      <w:r w:rsidR="00990E2A" w:rsidRPr="00681C91">
        <w:rPr>
          <w:lang w:val="en-CA"/>
        </w:rPr>
        <w:t xml:space="preserve">141b </w:t>
      </w:r>
      <w:r w:rsidR="006B5433" w:rsidRPr="00681C91">
        <w:rPr>
          <w:lang w:val="en-CA"/>
        </w:rPr>
        <w:t xml:space="preserve">has been used as a solvent by two enterprises; one enterprise completed its conversion in 2016, while the other enterprise that had started </w:t>
      </w:r>
      <w:r w:rsidR="00681C91" w:rsidRPr="00681C91">
        <w:rPr>
          <w:lang w:val="en-CA"/>
        </w:rPr>
        <w:t xml:space="preserve">its </w:t>
      </w:r>
      <w:r w:rsidR="006B5433" w:rsidRPr="00681C91">
        <w:rPr>
          <w:lang w:val="en-CA"/>
        </w:rPr>
        <w:t xml:space="preserve">conversion used </w:t>
      </w:r>
      <w:r w:rsidR="00EA6425" w:rsidRPr="00681C91">
        <w:rPr>
          <w:lang w:val="en-CA"/>
        </w:rPr>
        <w:t xml:space="preserve">stocks </w:t>
      </w:r>
      <w:r w:rsidR="006B5433" w:rsidRPr="00681C91">
        <w:rPr>
          <w:lang w:val="en-CA"/>
        </w:rPr>
        <w:t xml:space="preserve">of HCFC-141b </w:t>
      </w:r>
      <w:r w:rsidR="00EA6425" w:rsidRPr="00681C91">
        <w:rPr>
          <w:lang w:val="en-CA"/>
        </w:rPr>
        <w:t xml:space="preserve">from previous years. </w:t>
      </w:r>
      <w:r w:rsidR="00803365" w:rsidRPr="00681C91">
        <w:rPr>
          <w:lang w:val="en-CA"/>
        </w:rPr>
        <w:t xml:space="preserve">Consumption of HCFC-141b in pre-blended polyols has increased since 2016; </w:t>
      </w:r>
      <w:r w:rsidR="004038A1" w:rsidRPr="00681C91">
        <w:rPr>
          <w:lang w:val="en-CA"/>
        </w:rPr>
        <w:t xml:space="preserve">a proposal for the </w:t>
      </w:r>
      <w:r w:rsidR="00803365" w:rsidRPr="00681C91">
        <w:rPr>
          <w:lang w:val="en-CA"/>
        </w:rPr>
        <w:t>phase</w:t>
      </w:r>
      <w:r w:rsidR="00803365" w:rsidRPr="00681C91">
        <w:rPr>
          <w:lang w:val="en-CA"/>
        </w:rPr>
        <w:noBreakHyphen/>
        <w:t xml:space="preserve">out of these substance was not included in stage I of the HPMP. </w:t>
      </w:r>
    </w:p>
    <w:p w14:paraId="1ACBEECE" w14:textId="3B610219" w:rsidR="00255CDE" w:rsidRPr="00681C91" w:rsidRDefault="00255CDE" w:rsidP="00681C91">
      <w:pPr>
        <w:pStyle w:val="Heading1"/>
        <w:numPr>
          <w:ilvl w:val="0"/>
          <w:numId w:val="0"/>
        </w:numPr>
        <w:rPr>
          <w:i/>
          <w:lang w:val="en-CA"/>
        </w:rPr>
      </w:pPr>
      <w:r w:rsidRPr="00681C91">
        <w:rPr>
          <w:i/>
          <w:lang w:val="en-CA"/>
        </w:rPr>
        <w:t>Country programme (CP) implementation report</w:t>
      </w:r>
    </w:p>
    <w:p w14:paraId="1C951B9C" w14:textId="344F630C" w:rsidR="0063510E" w:rsidRDefault="004168A3" w:rsidP="004038A1">
      <w:pPr>
        <w:pStyle w:val="Heading1"/>
        <w:rPr>
          <w:lang w:val="en-CA"/>
        </w:rPr>
      </w:pPr>
      <w:r w:rsidRPr="004168A3">
        <w:rPr>
          <w:lang w:val="en-CA"/>
        </w:rPr>
        <w:t>The Government of Tunisia reported HCFC sector con</w:t>
      </w:r>
      <w:r w:rsidR="00497D69">
        <w:rPr>
          <w:lang w:val="en-CA"/>
        </w:rPr>
        <w:t>sumption data under the 2018 CP </w:t>
      </w:r>
      <w:r w:rsidRPr="004168A3">
        <w:rPr>
          <w:lang w:val="en-CA"/>
        </w:rPr>
        <w:t xml:space="preserve">implementation report which is consistent with the data reported under Article 7 of the Montreal Protocol. </w:t>
      </w:r>
    </w:p>
    <w:p w14:paraId="1F50E56F" w14:textId="77777777" w:rsidR="00255CDE" w:rsidRPr="00FE3307" w:rsidRDefault="00255CDE" w:rsidP="004038A1">
      <w:pPr>
        <w:spacing w:after="240"/>
        <w:rPr>
          <w:i/>
          <w:lang w:val="en-CA"/>
        </w:rPr>
      </w:pPr>
      <w:r w:rsidRPr="00FE3307">
        <w:rPr>
          <w:i/>
          <w:lang w:val="en-CA"/>
        </w:rPr>
        <w:t>Verification report</w:t>
      </w:r>
    </w:p>
    <w:p w14:paraId="7D7EA687" w14:textId="5BE1958F" w:rsidR="0063510E" w:rsidRPr="00895A80" w:rsidRDefault="00840934" w:rsidP="004038A1">
      <w:pPr>
        <w:pStyle w:val="Heading1"/>
      </w:pPr>
      <w:r w:rsidRPr="00693F6F">
        <w:t>The verification report confirmed that the Government is implementing a licensing and quota system for HCFC imports and exports</w:t>
      </w:r>
      <w:r w:rsidR="004038A1">
        <w:t>,</w:t>
      </w:r>
      <w:r w:rsidRPr="00693F6F">
        <w:t xml:space="preserve"> and </w:t>
      </w:r>
      <w:r w:rsidR="00A9665A">
        <w:t xml:space="preserve">verified the accuracy of the consumption data </w:t>
      </w:r>
      <w:r w:rsidR="0040626C">
        <w:t>reported under Article 7 of the Protocol</w:t>
      </w:r>
      <w:r w:rsidR="004038A1">
        <w:t xml:space="preserve"> for</w:t>
      </w:r>
      <w:r w:rsidR="004038A1" w:rsidRPr="00693F6F">
        <w:t xml:space="preserve"> </w:t>
      </w:r>
      <w:r w:rsidR="004038A1">
        <w:t xml:space="preserve">2016, 2017 and </w:t>
      </w:r>
      <w:r w:rsidR="004038A1" w:rsidRPr="00693F6F">
        <w:t>2018</w:t>
      </w:r>
      <w:r w:rsidRPr="00895A80">
        <w:t>. The verification concluded that Tunisia is in compliance with the targets set in its Agreement with the Executive Committee for 2016 to 2018.</w:t>
      </w:r>
      <w:r w:rsidR="0063510E" w:rsidRPr="00895A80">
        <w:t xml:space="preserve"> </w:t>
      </w:r>
    </w:p>
    <w:p w14:paraId="7EC7915F" w14:textId="662CCAF2" w:rsidR="00255CDE" w:rsidRDefault="00255CDE" w:rsidP="004038A1">
      <w:pPr>
        <w:spacing w:after="240"/>
        <w:rPr>
          <w:u w:val="single"/>
          <w:lang w:val="en-CA"/>
        </w:rPr>
      </w:pPr>
      <w:r w:rsidRPr="00FE3307">
        <w:rPr>
          <w:u w:val="single"/>
          <w:lang w:val="en-CA"/>
        </w:rPr>
        <w:t xml:space="preserve">Progress report on the implementation of the </w:t>
      </w:r>
      <w:r w:rsidR="00840934">
        <w:rPr>
          <w:u w:val="single"/>
          <w:lang w:val="en-CA"/>
        </w:rPr>
        <w:t>second</w:t>
      </w:r>
      <w:r w:rsidRPr="00FE3307">
        <w:rPr>
          <w:u w:val="single"/>
          <w:lang w:val="en-CA"/>
        </w:rPr>
        <w:t xml:space="preserve"> tranche of the HPMP</w:t>
      </w:r>
    </w:p>
    <w:p w14:paraId="0EAD237D" w14:textId="77777777" w:rsidR="00255CDE" w:rsidRPr="00FE3307" w:rsidRDefault="00255CDE" w:rsidP="004038A1">
      <w:pPr>
        <w:spacing w:after="240"/>
        <w:rPr>
          <w:i/>
          <w:lang w:val="en-CA"/>
        </w:rPr>
      </w:pPr>
      <w:r w:rsidRPr="00FE3307">
        <w:rPr>
          <w:i/>
          <w:lang w:val="en-CA"/>
        </w:rPr>
        <w:t>Legal framework</w:t>
      </w:r>
    </w:p>
    <w:p w14:paraId="44AE9C8C" w14:textId="77777777" w:rsidR="004038A1" w:rsidRDefault="0063510E" w:rsidP="004038A1">
      <w:pPr>
        <w:pStyle w:val="Heading1"/>
      </w:pPr>
      <w:r w:rsidRPr="00FF47E3">
        <w:t xml:space="preserve">The Government of Tunisia </w:t>
      </w:r>
      <w:r w:rsidR="00A9665A">
        <w:t>continues to implement</w:t>
      </w:r>
      <w:r w:rsidR="000B494D" w:rsidRPr="00FF47E3">
        <w:t xml:space="preserve"> a </w:t>
      </w:r>
      <w:r w:rsidRPr="00FF47E3">
        <w:t>licensing and quota system</w:t>
      </w:r>
      <w:r w:rsidR="000B494D" w:rsidRPr="00FF47E3">
        <w:t xml:space="preserve"> for HCFC imports, which had been upgraded to an electronic licensing system in 2017. </w:t>
      </w:r>
    </w:p>
    <w:p w14:paraId="17EB8DAA" w14:textId="1721302E" w:rsidR="0063510E" w:rsidRDefault="000B494D" w:rsidP="0077158E">
      <w:pPr>
        <w:pStyle w:val="Heading1"/>
      </w:pPr>
      <w:r w:rsidRPr="00FF47E3">
        <w:t>In</w:t>
      </w:r>
      <w:r w:rsidR="00A9665A">
        <w:t xml:space="preserve"> 2018, </w:t>
      </w:r>
      <w:r w:rsidR="00FF47E3" w:rsidRPr="00FF47E3">
        <w:t>a</w:t>
      </w:r>
      <w:r w:rsidR="007E3045">
        <w:t xml:space="preserve"> National Commission for the protection of the ozone layer</w:t>
      </w:r>
      <w:r w:rsidR="00722376">
        <w:t xml:space="preserve"> was established</w:t>
      </w:r>
      <w:r w:rsidR="00840934">
        <w:t>,</w:t>
      </w:r>
      <w:r w:rsidR="007E3045">
        <w:t xml:space="preserve"> </w:t>
      </w:r>
      <w:r w:rsidR="00722376">
        <w:t xml:space="preserve">comprising </w:t>
      </w:r>
      <w:r w:rsidR="00840934" w:rsidRPr="00722376">
        <w:rPr>
          <w:lang w:val="en-CA"/>
        </w:rPr>
        <w:t>the HPMP Steering Group, the Legislative Group and the Technical Group</w:t>
      </w:r>
      <w:r w:rsidR="00722376" w:rsidRPr="00722376">
        <w:rPr>
          <w:lang w:val="en-CA"/>
        </w:rPr>
        <w:t xml:space="preserve">. It will </w:t>
      </w:r>
      <w:r w:rsidR="007E3045">
        <w:t xml:space="preserve">be responsible for setting import quotas </w:t>
      </w:r>
      <w:r w:rsidR="00840934">
        <w:t xml:space="preserve">for </w:t>
      </w:r>
      <w:r w:rsidR="00722376">
        <w:t>controlled substances</w:t>
      </w:r>
      <w:r w:rsidR="00E17889">
        <w:t>,</w:t>
      </w:r>
      <w:r w:rsidR="00FF47E3" w:rsidRPr="00FF47E3">
        <w:t xml:space="preserve"> </w:t>
      </w:r>
      <w:r w:rsidR="00E17889">
        <w:t xml:space="preserve">and </w:t>
      </w:r>
      <w:r w:rsidR="00840934">
        <w:t xml:space="preserve">establishing </w:t>
      </w:r>
      <w:r w:rsidR="00E17889">
        <w:t xml:space="preserve">a </w:t>
      </w:r>
      <w:r w:rsidR="00FF47E3" w:rsidRPr="00FF47E3">
        <w:t>licensing system for the import/export of HFCs</w:t>
      </w:r>
      <w:r w:rsidR="00722376">
        <w:t xml:space="preserve">. In addition, </w:t>
      </w:r>
      <w:r w:rsidR="00FF47E3" w:rsidRPr="00FF47E3">
        <w:t>a national certification system for technicians and refrigeration and air-conditioning</w:t>
      </w:r>
      <w:r w:rsidR="00840934">
        <w:t xml:space="preserve"> (RAC) </w:t>
      </w:r>
      <w:r w:rsidR="00722376">
        <w:t>servicing companies was established</w:t>
      </w:r>
      <w:r w:rsidR="00FF47E3" w:rsidRPr="00FF47E3">
        <w:t>.</w:t>
      </w:r>
    </w:p>
    <w:p w14:paraId="42A65F91" w14:textId="5138FA78" w:rsidR="00A30D88" w:rsidRPr="00A30D88" w:rsidRDefault="00012BF1" w:rsidP="004038A1">
      <w:pPr>
        <w:pStyle w:val="Heading1"/>
      </w:pPr>
      <w:r>
        <w:t xml:space="preserve">During the second funding tranche, </w:t>
      </w:r>
      <w:r w:rsidR="00A30D88">
        <w:t xml:space="preserve">187 Customs officers were trained on the control and identification of ODS and ODS-based equipment, illegal trade and the use of Harmonized System </w:t>
      </w:r>
      <w:r w:rsidR="00840934">
        <w:t>c</w:t>
      </w:r>
      <w:r w:rsidR="00A30D88">
        <w:t>ode.</w:t>
      </w:r>
    </w:p>
    <w:p w14:paraId="03AD08FC" w14:textId="457F0A0F" w:rsidR="000B494D" w:rsidRDefault="000B494D" w:rsidP="00894FE0">
      <w:pPr>
        <w:keepNext/>
        <w:keepLines/>
        <w:spacing w:after="240"/>
        <w:rPr>
          <w:rFonts w:eastAsia="MS Mincho"/>
          <w:i/>
        </w:rPr>
      </w:pPr>
      <w:r w:rsidRPr="000B494D">
        <w:rPr>
          <w:rFonts w:eastAsia="MS Mincho"/>
          <w:i/>
        </w:rPr>
        <w:lastRenderedPageBreak/>
        <w:t>Manufacturing sector</w:t>
      </w:r>
    </w:p>
    <w:p w14:paraId="203E4DB7" w14:textId="77777777" w:rsidR="0063510E" w:rsidRPr="004D4EF5" w:rsidRDefault="009C1429" w:rsidP="00894FE0">
      <w:pPr>
        <w:keepNext/>
        <w:keepLines/>
        <w:spacing w:after="240"/>
        <w:rPr>
          <w:rFonts w:eastAsia="MS Mincho"/>
          <w:u w:val="single"/>
        </w:rPr>
      </w:pPr>
      <w:r w:rsidRPr="004D4EF5">
        <w:rPr>
          <w:rFonts w:eastAsia="MS Mincho"/>
          <w:u w:val="single"/>
        </w:rPr>
        <w:t>Residential</w:t>
      </w:r>
      <w:r w:rsidR="0063510E" w:rsidRPr="004D4EF5">
        <w:rPr>
          <w:rFonts w:eastAsia="MS Mincho"/>
          <w:u w:val="single"/>
        </w:rPr>
        <w:t xml:space="preserve"> </w:t>
      </w:r>
      <w:r w:rsidRPr="004D4EF5">
        <w:rPr>
          <w:rFonts w:eastAsia="MS Mincho"/>
          <w:u w:val="single"/>
        </w:rPr>
        <w:t>air-conditioning</w:t>
      </w:r>
      <w:r w:rsidR="0063510E" w:rsidRPr="004D4EF5">
        <w:rPr>
          <w:rFonts w:eastAsia="MS Mincho"/>
          <w:u w:val="single"/>
        </w:rPr>
        <w:t xml:space="preserve"> sector</w:t>
      </w:r>
    </w:p>
    <w:p w14:paraId="113838BB" w14:textId="6A8D347E" w:rsidR="0063510E" w:rsidRPr="004D4EF5" w:rsidRDefault="00722376" w:rsidP="00894FE0">
      <w:pPr>
        <w:pStyle w:val="Heading1"/>
      </w:pPr>
      <w:r w:rsidRPr="004D4EF5">
        <w:t>Prior to the cancellation of the residential AC sector plan at the 83</w:t>
      </w:r>
      <w:r w:rsidRPr="004D4EF5">
        <w:rPr>
          <w:vertAlign w:val="superscript"/>
        </w:rPr>
        <w:t>rd</w:t>
      </w:r>
      <w:r w:rsidRPr="004D4EF5">
        <w:t xml:space="preserve"> meeting, technical assistance and training of technicians was provided to the enterprises to assist in the selection of the most appropriate alternative technology, evaluating various factors and the properties of available low global-warming potential (GWP) alternative refrigerants. </w:t>
      </w:r>
      <w:r w:rsidR="000B2970" w:rsidRPr="004D4EF5">
        <w:t xml:space="preserve">This </w:t>
      </w:r>
      <w:r w:rsidRPr="004D4EF5">
        <w:t xml:space="preserve">sector plan </w:t>
      </w:r>
      <w:r w:rsidR="000B2970" w:rsidRPr="004D4EF5">
        <w:t xml:space="preserve">will be submitted </w:t>
      </w:r>
      <w:r w:rsidRPr="004D4EF5">
        <w:t xml:space="preserve">during the </w:t>
      </w:r>
      <w:r w:rsidR="00DB60AE" w:rsidRPr="004D4EF5">
        <w:t>implement</w:t>
      </w:r>
      <w:r w:rsidRPr="004D4EF5">
        <w:t>ation of</w:t>
      </w:r>
      <w:r w:rsidR="00DB60AE" w:rsidRPr="004D4EF5">
        <w:t xml:space="preserve"> </w:t>
      </w:r>
      <w:r w:rsidR="00981FF1" w:rsidRPr="004D4EF5">
        <w:t>the Kigali Amendment</w:t>
      </w:r>
      <w:r w:rsidR="00A9665A" w:rsidRPr="004D4EF5">
        <w:t xml:space="preserve">, </w:t>
      </w:r>
      <w:r w:rsidR="000B2970" w:rsidRPr="004D4EF5">
        <w:t xml:space="preserve">when </w:t>
      </w:r>
      <w:r w:rsidR="003F137B" w:rsidRPr="004D4EF5">
        <w:t xml:space="preserve">cost-effective </w:t>
      </w:r>
      <w:r w:rsidR="000B2970" w:rsidRPr="004D4EF5">
        <w:t xml:space="preserve">technologies </w:t>
      </w:r>
      <w:r w:rsidRPr="004D4EF5">
        <w:t xml:space="preserve">are </w:t>
      </w:r>
      <w:r w:rsidR="000B2970" w:rsidRPr="004D4EF5">
        <w:t>commercially available</w:t>
      </w:r>
      <w:r w:rsidRPr="004D4EF5">
        <w:t xml:space="preserve"> in the local market</w:t>
      </w:r>
      <w:r w:rsidR="000B2970" w:rsidRPr="004D4EF5">
        <w:t>, and safety standards are in place.</w:t>
      </w:r>
      <w:r w:rsidR="0016105F" w:rsidRPr="004D4EF5">
        <w:t xml:space="preserve"> </w:t>
      </w:r>
    </w:p>
    <w:p w14:paraId="34E509D8" w14:textId="77777777" w:rsidR="0063510E" w:rsidRPr="00AB19D7" w:rsidRDefault="0063510E" w:rsidP="00894FE0">
      <w:pPr>
        <w:keepNext/>
        <w:spacing w:after="240"/>
        <w:rPr>
          <w:u w:val="single"/>
        </w:rPr>
      </w:pPr>
      <w:r w:rsidRPr="00AB19D7">
        <w:rPr>
          <w:u w:val="single"/>
        </w:rPr>
        <w:t>Solvent sector</w:t>
      </w:r>
    </w:p>
    <w:p w14:paraId="51B767E1" w14:textId="6F2F3A99" w:rsidR="0063510E" w:rsidRPr="00AB19D7" w:rsidRDefault="0063510E" w:rsidP="00894FE0">
      <w:pPr>
        <w:pStyle w:val="Heading1"/>
        <w:keepNext/>
        <w:rPr>
          <w:lang w:val="en-CA"/>
        </w:rPr>
      </w:pPr>
      <w:r w:rsidRPr="00AB19D7">
        <w:t xml:space="preserve">Stage I of the HPMP included </w:t>
      </w:r>
      <w:r w:rsidR="00722376" w:rsidRPr="00AB19D7">
        <w:t xml:space="preserve">the conversion of </w:t>
      </w:r>
      <w:r w:rsidRPr="00AB19D7">
        <w:rPr>
          <w:lang w:val="en-CA"/>
        </w:rPr>
        <w:t xml:space="preserve">two companies (i.e. Société de Fabrication des Articles Pharmaceutiques (SOFAP) and Société Nationale des Chemins de Fer Tunisiens (SNCFT)) which use bulk HCFC-141b as a solvent. </w:t>
      </w:r>
      <w:r w:rsidR="00E17889" w:rsidRPr="00AB19D7">
        <w:rPr>
          <w:lang w:val="en-CA"/>
        </w:rPr>
        <w:t xml:space="preserve">SNCFT had </w:t>
      </w:r>
      <w:r w:rsidRPr="00AB19D7">
        <w:rPr>
          <w:lang w:val="en-CA"/>
        </w:rPr>
        <w:t xml:space="preserve">completed its </w:t>
      </w:r>
      <w:r w:rsidR="0061546F" w:rsidRPr="00AB19D7">
        <w:rPr>
          <w:lang w:val="en-CA"/>
        </w:rPr>
        <w:t>conversion in 2016</w:t>
      </w:r>
      <w:r w:rsidR="00104505" w:rsidRPr="00AB19D7">
        <w:rPr>
          <w:lang w:val="en-CA"/>
        </w:rPr>
        <w:t xml:space="preserve"> and phased out 3.80 mt (0.41 ODP tonnes) of HCFC-141b</w:t>
      </w:r>
      <w:r w:rsidRPr="00AB19D7">
        <w:rPr>
          <w:lang w:val="en-CA"/>
        </w:rPr>
        <w:t xml:space="preserve">. </w:t>
      </w:r>
    </w:p>
    <w:p w14:paraId="7D0A61B5" w14:textId="7E00B6F6" w:rsidR="00A9665A" w:rsidRPr="00AB19D7" w:rsidRDefault="00C64F43" w:rsidP="00894FE0">
      <w:pPr>
        <w:pStyle w:val="Heading1"/>
        <w:rPr>
          <w:lang w:val="en-CA"/>
        </w:rPr>
      </w:pPr>
      <w:r w:rsidRPr="00AB19D7">
        <w:rPr>
          <w:lang w:val="en-CA"/>
        </w:rPr>
        <w:t>With regard to</w:t>
      </w:r>
      <w:r w:rsidR="0063510E" w:rsidRPr="00AB19D7">
        <w:rPr>
          <w:lang w:val="en-CA"/>
        </w:rPr>
        <w:t xml:space="preserve"> SOFAP, where </w:t>
      </w:r>
      <w:r w:rsidR="00AB19D7" w:rsidRPr="00AB19D7">
        <w:rPr>
          <w:lang w:val="en-CA"/>
        </w:rPr>
        <w:t xml:space="preserve">of 8.46 mt (0.93 ODP tonnes) </w:t>
      </w:r>
      <w:r w:rsidR="0063510E" w:rsidRPr="00AB19D7">
        <w:rPr>
          <w:lang w:val="en-CA"/>
        </w:rPr>
        <w:t xml:space="preserve">HCFC-141b </w:t>
      </w:r>
      <w:r w:rsidR="00AB19D7" w:rsidRPr="00AB19D7">
        <w:rPr>
          <w:lang w:val="en-CA"/>
        </w:rPr>
        <w:t xml:space="preserve">is </w:t>
      </w:r>
      <w:r w:rsidR="0063510E" w:rsidRPr="00AB19D7">
        <w:rPr>
          <w:lang w:val="en-CA"/>
        </w:rPr>
        <w:t>used as a solvent for medical devices,</w:t>
      </w:r>
      <w:r w:rsidRPr="00AB19D7">
        <w:rPr>
          <w:lang w:val="en-CA"/>
        </w:rPr>
        <w:t xml:space="preserve"> </w:t>
      </w:r>
      <w:r w:rsidR="00251E68" w:rsidRPr="00AB19D7">
        <w:rPr>
          <w:lang w:val="en-CA"/>
        </w:rPr>
        <w:t xml:space="preserve">two alternative solvents </w:t>
      </w:r>
      <w:r w:rsidRPr="00AB19D7">
        <w:rPr>
          <w:lang w:val="en-CA"/>
        </w:rPr>
        <w:t>were tested</w:t>
      </w:r>
      <w:r w:rsidR="00251E68" w:rsidRPr="00AB19D7">
        <w:rPr>
          <w:lang w:val="en-CA"/>
        </w:rPr>
        <w:t xml:space="preserve"> and pilot-scale trials were subsequently conducted for Novec 71DE; a</w:t>
      </w:r>
      <w:r w:rsidRPr="00AB19D7">
        <w:rPr>
          <w:lang w:val="en-CA"/>
        </w:rPr>
        <w:t xml:space="preserve"> technical solution </w:t>
      </w:r>
      <w:r w:rsidR="00251E68" w:rsidRPr="00AB19D7">
        <w:rPr>
          <w:lang w:val="en-CA"/>
        </w:rPr>
        <w:t xml:space="preserve">to address the high cost of the cleaning process using the selected alternative </w:t>
      </w:r>
      <w:r w:rsidRPr="00AB19D7">
        <w:rPr>
          <w:lang w:val="en-CA"/>
        </w:rPr>
        <w:t xml:space="preserve">was found; purchase </w:t>
      </w:r>
      <w:r w:rsidR="00AB19D7" w:rsidRPr="00AB19D7">
        <w:rPr>
          <w:lang w:val="en-CA"/>
        </w:rPr>
        <w:t xml:space="preserve">of equipment </w:t>
      </w:r>
      <w:r w:rsidRPr="00AB19D7">
        <w:rPr>
          <w:lang w:val="en-CA"/>
        </w:rPr>
        <w:t>was concluded</w:t>
      </w:r>
      <w:r w:rsidR="00251E68" w:rsidRPr="00AB19D7">
        <w:rPr>
          <w:lang w:val="en-CA"/>
        </w:rPr>
        <w:t xml:space="preserve">, </w:t>
      </w:r>
      <w:r w:rsidR="00104505" w:rsidRPr="00AB19D7">
        <w:rPr>
          <w:lang w:val="en-CA"/>
        </w:rPr>
        <w:t>commissioning wa</w:t>
      </w:r>
      <w:r w:rsidR="00681C91">
        <w:rPr>
          <w:lang w:val="en-CA"/>
        </w:rPr>
        <w:t>s scheduled in October </w:t>
      </w:r>
      <w:r w:rsidRPr="00AB19D7">
        <w:rPr>
          <w:lang w:val="en-CA"/>
        </w:rPr>
        <w:t xml:space="preserve">2019 and final tests </w:t>
      </w:r>
      <w:r w:rsidR="005B6138" w:rsidRPr="00AB19D7">
        <w:rPr>
          <w:lang w:val="en-CA"/>
        </w:rPr>
        <w:t xml:space="preserve">by </w:t>
      </w:r>
      <w:r w:rsidRPr="00AB19D7">
        <w:rPr>
          <w:lang w:val="en-CA"/>
        </w:rPr>
        <w:t>December 2019</w:t>
      </w:r>
      <w:r w:rsidR="0063510E" w:rsidRPr="00AB19D7">
        <w:rPr>
          <w:lang w:val="en-CA"/>
        </w:rPr>
        <w:t xml:space="preserve">. </w:t>
      </w:r>
      <w:r w:rsidR="003F048F" w:rsidRPr="00AB19D7">
        <w:rPr>
          <w:lang w:val="en-CA"/>
        </w:rPr>
        <w:t>UNIDO reported that the enterprise had already started using the new solvent, therefore reducing its HCFC-141b consumption</w:t>
      </w:r>
      <w:r w:rsidR="00E51EF1" w:rsidRPr="00AB19D7">
        <w:rPr>
          <w:lang w:val="en-CA"/>
        </w:rPr>
        <w:t>.</w:t>
      </w:r>
    </w:p>
    <w:p w14:paraId="4CAFF62C" w14:textId="77777777" w:rsidR="0063510E" w:rsidRPr="00616990" w:rsidRDefault="0063510E" w:rsidP="00894FE0">
      <w:pPr>
        <w:keepNext/>
        <w:spacing w:after="240"/>
        <w:rPr>
          <w:lang w:val="en-CA"/>
        </w:rPr>
      </w:pPr>
      <w:r w:rsidRPr="00616990">
        <w:rPr>
          <w:i/>
          <w:lang w:val="en-CA"/>
        </w:rPr>
        <w:t>Refrigeration servicing sector</w:t>
      </w:r>
    </w:p>
    <w:p w14:paraId="30FEC0B9" w14:textId="54F70605" w:rsidR="00767AEC" w:rsidRPr="00767AEC" w:rsidRDefault="00616990" w:rsidP="00894FE0">
      <w:pPr>
        <w:pStyle w:val="Heading1"/>
        <w:rPr>
          <w:lang w:val="en-CA"/>
        </w:rPr>
      </w:pPr>
      <w:r w:rsidRPr="00616990">
        <w:rPr>
          <w:lang w:val="en-CA"/>
        </w:rPr>
        <w:t xml:space="preserve">The training </w:t>
      </w:r>
      <w:r>
        <w:rPr>
          <w:lang w:val="en-CA"/>
        </w:rPr>
        <w:t xml:space="preserve">and certification </w:t>
      </w:r>
      <w:r w:rsidRPr="00616990">
        <w:rPr>
          <w:lang w:val="en-CA"/>
        </w:rPr>
        <w:t>programme offered by the five Tunisian training centres was updated and an evaluation of the equipment used by the centres was conducted</w:t>
      </w:r>
      <w:r w:rsidR="003547E2">
        <w:rPr>
          <w:lang w:val="en-CA"/>
        </w:rPr>
        <w:t xml:space="preserve">; requirements for the certification of </w:t>
      </w:r>
      <w:r w:rsidR="00E201B4">
        <w:rPr>
          <w:lang w:val="en-CA"/>
        </w:rPr>
        <w:t>technicians were</w:t>
      </w:r>
      <w:r w:rsidR="00940930">
        <w:rPr>
          <w:lang w:val="en-CA"/>
        </w:rPr>
        <w:t xml:space="preserve"> adjusted to meet</w:t>
      </w:r>
      <w:r w:rsidR="003547E2">
        <w:rPr>
          <w:lang w:val="en-CA"/>
        </w:rPr>
        <w:t xml:space="preserve"> European </w:t>
      </w:r>
      <w:r w:rsidR="000542C0">
        <w:rPr>
          <w:lang w:val="en-CA"/>
        </w:rPr>
        <w:t xml:space="preserve">standards </w:t>
      </w:r>
      <w:r w:rsidR="00B47D9B">
        <w:rPr>
          <w:lang w:val="en-CA"/>
        </w:rPr>
        <w:t xml:space="preserve">consistent with </w:t>
      </w:r>
      <w:r w:rsidR="00B47D9B" w:rsidRPr="000542C0">
        <w:rPr>
          <w:lang w:val="en-CA"/>
        </w:rPr>
        <w:t>EN 13313</w:t>
      </w:r>
      <w:r w:rsidR="00B47D9B">
        <w:rPr>
          <w:lang w:val="en-CA"/>
        </w:rPr>
        <w:t xml:space="preserve"> (</w:t>
      </w:r>
      <w:r w:rsidR="008178EC">
        <w:rPr>
          <w:lang w:val="en-CA"/>
        </w:rPr>
        <w:t>European Union (</w:t>
      </w:r>
      <w:r w:rsidR="002D2296">
        <w:rPr>
          <w:lang w:val="en-CA"/>
        </w:rPr>
        <w:t>EU</w:t>
      </w:r>
      <w:r w:rsidR="008178EC">
        <w:rPr>
          <w:lang w:val="en-CA"/>
        </w:rPr>
        <w:t xml:space="preserve">) </w:t>
      </w:r>
      <w:r w:rsidR="00B47D9B" w:rsidRPr="00B47D9B">
        <w:rPr>
          <w:lang w:val="en-CA"/>
        </w:rPr>
        <w:t>requirements for the qualification and certification of service technicians</w:t>
      </w:r>
      <w:r w:rsidR="00B47D9B">
        <w:rPr>
          <w:lang w:val="en-CA"/>
        </w:rPr>
        <w:t xml:space="preserve">) and </w:t>
      </w:r>
      <w:r w:rsidR="000542C0" w:rsidRPr="000542C0">
        <w:rPr>
          <w:lang w:val="en-CA"/>
        </w:rPr>
        <w:t>EN 378-1/2/3/4</w:t>
      </w:r>
      <w:r w:rsidR="00B47D9B">
        <w:rPr>
          <w:lang w:val="en-CA"/>
        </w:rPr>
        <w:t xml:space="preserve"> (</w:t>
      </w:r>
      <w:r w:rsidR="008178EC">
        <w:rPr>
          <w:lang w:val="en-CA"/>
        </w:rPr>
        <w:t>s</w:t>
      </w:r>
      <w:r w:rsidR="002D2296">
        <w:rPr>
          <w:lang w:val="en-CA"/>
        </w:rPr>
        <w:t>afety</w:t>
      </w:r>
      <w:r w:rsidR="008178EC">
        <w:rPr>
          <w:lang w:val="en-CA"/>
        </w:rPr>
        <w:t xml:space="preserve"> </w:t>
      </w:r>
      <w:r w:rsidR="00B47D9B" w:rsidRPr="00B47D9B">
        <w:rPr>
          <w:lang w:val="en-CA"/>
        </w:rPr>
        <w:t>and environmental requirements</w:t>
      </w:r>
      <w:r w:rsidR="00B47D9B">
        <w:rPr>
          <w:lang w:val="en-CA"/>
        </w:rPr>
        <w:t xml:space="preserve"> for refrigeration systems).</w:t>
      </w:r>
      <w:r w:rsidR="000542C0" w:rsidRPr="000542C0">
        <w:rPr>
          <w:lang w:val="en-CA"/>
        </w:rPr>
        <w:t xml:space="preserve"> </w:t>
      </w:r>
      <w:r w:rsidRPr="00616990">
        <w:rPr>
          <w:lang w:val="en-CA"/>
        </w:rPr>
        <w:t xml:space="preserve">Sixty trainers from five vocational schools </w:t>
      </w:r>
      <w:r w:rsidR="003547E2">
        <w:rPr>
          <w:lang w:val="en-CA"/>
        </w:rPr>
        <w:t xml:space="preserve">and </w:t>
      </w:r>
      <w:r w:rsidR="00DB7816">
        <w:rPr>
          <w:lang w:val="en-CA"/>
        </w:rPr>
        <w:t>522 </w:t>
      </w:r>
      <w:r>
        <w:rPr>
          <w:lang w:val="en-CA"/>
        </w:rPr>
        <w:t>technicians were trained under the updated training</w:t>
      </w:r>
      <w:r w:rsidR="00DB7816">
        <w:rPr>
          <w:lang w:val="en-CA"/>
        </w:rPr>
        <w:t xml:space="preserve"> and</w:t>
      </w:r>
      <w:r>
        <w:rPr>
          <w:lang w:val="en-CA"/>
        </w:rPr>
        <w:t xml:space="preserve"> </w:t>
      </w:r>
      <w:r w:rsidR="00DB7816">
        <w:rPr>
          <w:lang w:val="en-CA"/>
        </w:rPr>
        <w:t xml:space="preserve">new certification system </w:t>
      </w:r>
      <w:r w:rsidR="00E201B4">
        <w:rPr>
          <w:lang w:val="en-CA"/>
        </w:rPr>
        <w:t xml:space="preserve">requirements. </w:t>
      </w:r>
      <w:r w:rsidR="0016506C">
        <w:rPr>
          <w:lang w:val="en-CA"/>
        </w:rPr>
        <w:t>Four training centres received equipment (i.e., four sets of digital manifolds, two sets demonstration cooling units, two gas sensing units, one refrigerant gas identification unit, and flaring tools</w:t>
      </w:r>
      <w:r w:rsidR="000542C0">
        <w:rPr>
          <w:lang w:val="en-CA"/>
        </w:rPr>
        <w:t>, for each centre</w:t>
      </w:r>
      <w:r w:rsidR="0016506C">
        <w:rPr>
          <w:lang w:val="en-CA"/>
        </w:rPr>
        <w:t>).</w:t>
      </w:r>
    </w:p>
    <w:p w14:paraId="1CB43BE7" w14:textId="77777777" w:rsidR="0063510E" w:rsidRPr="005E0A6A" w:rsidRDefault="0063510E" w:rsidP="00894FE0">
      <w:pPr>
        <w:widowControl w:val="0"/>
        <w:spacing w:after="240"/>
        <w:rPr>
          <w:i/>
          <w:lang w:val="en-CA"/>
        </w:rPr>
      </w:pPr>
      <w:r w:rsidRPr="005E0A6A">
        <w:rPr>
          <w:i/>
          <w:lang w:val="en-CA"/>
        </w:rPr>
        <w:t>Project implementation and monitoring unit (PMU)</w:t>
      </w:r>
    </w:p>
    <w:p w14:paraId="43088046" w14:textId="65911BBA" w:rsidR="00B47D9B" w:rsidRPr="00B47D9B" w:rsidRDefault="00D5240C" w:rsidP="00894FE0">
      <w:pPr>
        <w:pStyle w:val="Heading1"/>
        <w:widowControl w:val="0"/>
        <w:rPr>
          <w:u w:val="single"/>
          <w:lang w:val="en-CA"/>
        </w:rPr>
      </w:pPr>
      <w:r w:rsidRPr="00B47D9B">
        <w:rPr>
          <w:lang w:val="en-CA"/>
        </w:rPr>
        <w:t xml:space="preserve">Stage I of the HPMP for Tunisia </w:t>
      </w:r>
      <w:r w:rsidR="00104505" w:rsidRPr="00B47D9B">
        <w:rPr>
          <w:lang w:val="en-CA"/>
        </w:rPr>
        <w:t>does</w:t>
      </w:r>
      <w:r w:rsidRPr="00B47D9B">
        <w:rPr>
          <w:lang w:val="en-CA"/>
        </w:rPr>
        <w:t xml:space="preserve"> not include a separate PMU</w:t>
      </w:r>
      <w:r w:rsidR="00981FF1" w:rsidRPr="00B47D9B">
        <w:rPr>
          <w:lang w:val="en-CA"/>
        </w:rPr>
        <w:t>. T</w:t>
      </w:r>
      <w:r w:rsidRPr="00B47D9B">
        <w:rPr>
          <w:lang w:val="en-CA"/>
        </w:rPr>
        <w:t xml:space="preserve">he </w:t>
      </w:r>
      <w:r w:rsidR="0063510E" w:rsidRPr="00B47D9B">
        <w:rPr>
          <w:lang w:val="en-CA"/>
        </w:rPr>
        <w:t>national ozone unit (NOU)</w:t>
      </w:r>
      <w:r w:rsidRPr="00B47D9B">
        <w:rPr>
          <w:lang w:val="en-CA"/>
        </w:rPr>
        <w:t xml:space="preserve">, </w:t>
      </w:r>
      <w:r w:rsidR="00981FF1" w:rsidRPr="00B47D9B">
        <w:rPr>
          <w:lang w:val="en-CA"/>
        </w:rPr>
        <w:t>is</w:t>
      </w:r>
      <w:r w:rsidR="0063510E" w:rsidRPr="00B47D9B">
        <w:rPr>
          <w:lang w:val="en-CA"/>
        </w:rPr>
        <w:t xml:space="preserve"> responsible for the overall implementation </w:t>
      </w:r>
      <w:r w:rsidR="00104505" w:rsidRPr="00B47D9B">
        <w:rPr>
          <w:lang w:val="en-CA"/>
        </w:rPr>
        <w:t xml:space="preserve">and monitoring </w:t>
      </w:r>
      <w:r w:rsidR="0063510E" w:rsidRPr="00B47D9B">
        <w:rPr>
          <w:lang w:val="en-CA"/>
        </w:rPr>
        <w:t>of the HPMP</w:t>
      </w:r>
      <w:r w:rsidR="00981FF1" w:rsidRPr="00B47D9B">
        <w:rPr>
          <w:lang w:val="en-CA"/>
        </w:rPr>
        <w:t>,</w:t>
      </w:r>
      <w:r w:rsidR="00104505" w:rsidRPr="00B47D9B">
        <w:rPr>
          <w:lang w:val="en-CA"/>
        </w:rPr>
        <w:t xml:space="preserve"> including </w:t>
      </w:r>
      <w:r w:rsidR="00BA51F4" w:rsidRPr="00B47D9B">
        <w:rPr>
          <w:lang w:val="en-CA"/>
        </w:rPr>
        <w:t>coordination of stakeholder meetings, verification of HCFC consumption, and coordination of the technical vocational trainings</w:t>
      </w:r>
      <w:r w:rsidR="004F1A53" w:rsidRPr="00B47D9B">
        <w:rPr>
          <w:lang w:val="en-CA"/>
        </w:rPr>
        <w:t xml:space="preserve">. Funds allocated for </w:t>
      </w:r>
      <w:r w:rsidR="003F137B">
        <w:rPr>
          <w:lang w:val="en-CA"/>
        </w:rPr>
        <w:t xml:space="preserve">project </w:t>
      </w:r>
      <w:r w:rsidR="003F137B" w:rsidRPr="003F137B">
        <w:rPr>
          <w:lang w:val="en-CA"/>
        </w:rPr>
        <w:t>management</w:t>
      </w:r>
      <w:r w:rsidR="00981FF1" w:rsidRPr="003F137B">
        <w:rPr>
          <w:lang w:val="en-CA"/>
        </w:rPr>
        <w:t xml:space="preserve"> under</w:t>
      </w:r>
      <w:r w:rsidR="004F1A53" w:rsidRPr="003F137B">
        <w:rPr>
          <w:lang w:val="en-CA"/>
        </w:rPr>
        <w:t xml:space="preserve"> stage I </w:t>
      </w:r>
      <w:r w:rsidR="00981FF1" w:rsidRPr="003F137B">
        <w:rPr>
          <w:lang w:val="en-CA"/>
        </w:rPr>
        <w:t>(</w:t>
      </w:r>
      <w:r w:rsidR="00894FE0" w:rsidRPr="003F137B">
        <w:rPr>
          <w:lang w:val="en-CA"/>
        </w:rPr>
        <w:t>US $</w:t>
      </w:r>
      <w:r w:rsidR="00981FF1" w:rsidRPr="003F137B">
        <w:rPr>
          <w:lang w:val="en-CA"/>
        </w:rPr>
        <w:t xml:space="preserve"> </w:t>
      </w:r>
      <w:r w:rsidR="003F137B">
        <w:rPr>
          <w:lang w:val="en-CA"/>
        </w:rPr>
        <w:t>5</w:t>
      </w:r>
      <w:r w:rsidR="00AC31D6" w:rsidRPr="003F137B">
        <w:rPr>
          <w:lang w:val="en-CA"/>
        </w:rPr>
        <w:t>0,000</w:t>
      </w:r>
      <w:r w:rsidR="00981FF1" w:rsidRPr="003F137B">
        <w:rPr>
          <w:lang w:val="en-CA"/>
        </w:rPr>
        <w:t>)</w:t>
      </w:r>
      <w:r w:rsidR="00981FF1" w:rsidRPr="00B47D9B">
        <w:rPr>
          <w:lang w:val="en-CA"/>
        </w:rPr>
        <w:t xml:space="preserve"> </w:t>
      </w:r>
      <w:r w:rsidR="004F1A53" w:rsidRPr="00B47D9B">
        <w:rPr>
          <w:lang w:val="en-CA"/>
        </w:rPr>
        <w:t xml:space="preserve">were </w:t>
      </w:r>
      <w:r w:rsidR="00981FF1" w:rsidRPr="00B47D9B">
        <w:rPr>
          <w:lang w:val="en-CA"/>
        </w:rPr>
        <w:t xml:space="preserve">mainly </w:t>
      </w:r>
      <w:r w:rsidR="004F1A53" w:rsidRPr="00B47D9B">
        <w:rPr>
          <w:lang w:val="en-CA"/>
        </w:rPr>
        <w:t xml:space="preserve">used </w:t>
      </w:r>
      <w:r w:rsidR="00611EB9" w:rsidRPr="00B47D9B">
        <w:rPr>
          <w:lang w:val="en-CA"/>
        </w:rPr>
        <w:t>to hire technical consultants for</w:t>
      </w:r>
      <w:r w:rsidR="004F1A53" w:rsidRPr="00B47D9B">
        <w:rPr>
          <w:lang w:val="en-CA"/>
        </w:rPr>
        <w:t xml:space="preserve"> the additional activiti</w:t>
      </w:r>
      <w:r w:rsidR="00611EB9" w:rsidRPr="00B47D9B">
        <w:rPr>
          <w:lang w:val="en-CA"/>
        </w:rPr>
        <w:t xml:space="preserve">es </w:t>
      </w:r>
      <w:r w:rsidR="003F048F" w:rsidRPr="00B47D9B">
        <w:rPr>
          <w:lang w:val="en-CA"/>
        </w:rPr>
        <w:t>required to monitor the HPMP implementation</w:t>
      </w:r>
      <w:r w:rsidRPr="00B47D9B">
        <w:rPr>
          <w:lang w:val="en-CA"/>
        </w:rPr>
        <w:t>.</w:t>
      </w:r>
      <w:r w:rsidR="00B47D9B" w:rsidRPr="00B47D9B">
        <w:rPr>
          <w:lang w:val="en-CA"/>
        </w:rPr>
        <w:t xml:space="preserve"> </w:t>
      </w:r>
      <w:r w:rsidR="00981FF1" w:rsidRPr="00B47D9B">
        <w:rPr>
          <w:lang w:val="en-CA"/>
        </w:rPr>
        <w:t xml:space="preserve">In view of this, </w:t>
      </w:r>
      <w:r w:rsidR="00895A80" w:rsidRPr="00B47D9B">
        <w:rPr>
          <w:lang w:val="en-CA"/>
        </w:rPr>
        <w:t>a breakdown of expenses for the PMU</w:t>
      </w:r>
      <w:r w:rsidR="00981FF1" w:rsidRPr="00B47D9B">
        <w:rPr>
          <w:lang w:val="en-CA"/>
        </w:rPr>
        <w:t xml:space="preserve"> is not provided</w:t>
      </w:r>
      <w:r w:rsidR="00B47D9B" w:rsidRPr="00B47D9B">
        <w:rPr>
          <w:lang w:val="en-CA"/>
        </w:rPr>
        <w:t>.</w:t>
      </w:r>
      <w:r w:rsidR="00981FF1" w:rsidRPr="00B47D9B">
        <w:rPr>
          <w:lang w:val="en-CA"/>
        </w:rPr>
        <w:t xml:space="preserve"> </w:t>
      </w:r>
    </w:p>
    <w:p w14:paraId="20A5A5E2" w14:textId="1BF520BD" w:rsidR="00255CDE" w:rsidRPr="00B47D9B" w:rsidRDefault="00B47D9B" w:rsidP="00894FE0">
      <w:pPr>
        <w:pStyle w:val="Heading1"/>
        <w:widowControl w:val="0"/>
        <w:numPr>
          <w:ilvl w:val="0"/>
          <w:numId w:val="0"/>
        </w:numPr>
        <w:rPr>
          <w:u w:val="single"/>
          <w:lang w:val="en-CA"/>
        </w:rPr>
      </w:pPr>
      <w:r>
        <w:rPr>
          <w:u w:val="single"/>
          <w:lang w:val="en-CA"/>
        </w:rPr>
        <w:t>L</w:t>
      </w:r>
      <w:r w:rsidR="00255CDE" w:rsidRPr="00B47D9B">
        <w:rPr>
          <w:u w:val="single"/>
          <w:lang w:val="en-CA"/>
        </w:rPr>
        <w:t>evel of fund disbursement</w:t>
      </w:r>
    </w:p>
    <w:p w14:paraId="24ED19DB" w14:textId="2DD6B3A7" w:rsidR="004F1A53" w:rsidRPr="00B47D9B" w:rsidRDefault="0063510E" w:rsidP="00894FE0">
      <w:pPr>
        <w:pStyle w:val="Heading1"/>
        <w:rPr>
          <w:lang w:val="en-CA"/>
        </w:rPr>
      </w:pPr>
      <w:r w:rsidRPr="00541B35">
        <w:rPr>
          <w:lang w:val="en-CA"/>
        </w:rPr>
        <w:t xml:space="preserve">As of </w:t>
      </w:r>
      <w:r w:rsidR="00BA51F4">
        <w:rPr>
          <w:lang w:val="en-CA"/>
        </w:rPr>
        <w:t>October</w:t>
      </w:r>
      <w:r w:rsidR="00A30D88" w:rsidRPr="00541B35">
        <w:rPr>
          <w:lang w:val="en-CA"/>
        </w:rPr>
        <w:t xml:space="preserve"> 2019</w:t>
      </w:r>
      <w:r w:rsidRPr="00541B35">
        <w:rPr>
          <w:lang w:val="en-CA"/>
        </w:rPr>
        <w:t xml:space="preserve">, of the </w:t>
      </w:r>
      <w:r w:rsidR="00894FE0">
        <w:rPr>
          <w:lang w:val="en-CA"/>
        </w:rPr>
        <w:t>US $</w:t>
      </w:r>
      <w:r w:rsidR="00541B35" w:rsidRPr="00541B35">
        <w:rPr>
          <w:lang w:val="en-CA"/>
        </w:rPr>
        <w:t>608,958</w:t>
      </w:r>
      <w:r w:rsidRPr="00541B35">
        <w:rPr>
          <w:lang w:val="en-CA"/>
        </w:rPr>
        <w:t xml:space="preserve"> approved </w:t>
      </w:r>
      <w:r w:rsidR="00BA51F4">
        <w:rPr>
          <w:lang w:val="en-CA"/>
        </w:rPr>
        <w:t>so far</w:t>
      </w:r>
      <w:r w:rsidR="00B47D9B">
        <w:rPr>
          <w:lang w:val="en-CA"/>
        </w:rPr>
        <w:t xml:space="preserve"> as part of the revised Agreement</w:t>
      </w:r>
      <w:r w:rsidR="00BA51F4">
        <w:rPr>
          <w:lang w:val="en-CA"/>
        </w:rPr>
        <w:t xml:space="preserve">, </w:t>
      </w:r>
      <w:r w:rsidR="00894FE0">
        <w:rPr>
          <w:lang w:val="en-CA"/>
        </w:rPr>
        <w:t>US $</w:t>
      </w:r>
      <w:r w:rsidR="00541B35" w:rsidRPr="00541B35">
        <w:rPr>
          <w:lang w:val="en-CA"/>
        </w:rPr>
        <w:t>406,437</w:t>
      </w:r>
      <w:r w:rsidRPr="00541B35">
        <w:rPr>
          <w:lang w:val="en-CA"/>
        </w:rPr>
        <w:t xml:space="preserve"> had been disbursed (</w:t>
      </w:r>
      <w:r w:rsidR="00894FE0">
        <w:rPr>
          <w:lang w:val="en-CA"/>
        </w:rPr>
        <w:t>US $</w:t>
      </w:r>
      <w:r w:rsidR="00541B35" w:rsidRPr="00541B35">
        <w:rPr>
          <w:lang w:val="en-CA"/>
        </w:rPr>
        <w:t>283,913</w:t>
      </w:r>
      <w:r w:rsidRPr="00541B35">
        <w:rPr>
          <w:lang w:val="en-CA"/>
        </w:rPr>
        <w:t xml:space="preserve"> for UNIDO, </w:t>
      </w:r>
      <w:r w:rsidR="00894FE0">
        <w:rPr>
          <w:lang w:val="en-CA"/>
        </w:rPr>
        <w:t>US $</w:t>
      </w:r>
      <w:r w:rsidR="00541B35" w:rsidRPr="00541B35">
        <w:rPr>
          <w:lang w:val="en-CA"/>
        </w:rPr>
        <w:t>55</w:t>
      </w:r>
      <w:r w:rsidRPr="00541B35">
        <w:rPr>
          <w:lang w:val="en-CA"/>
        </w:rPr>
        <w:t xml:space="preserve">,000 for UNEP and </w:t>
      </w:r>
      <w:r w:rsidR="00894FE0">
        <w:rPr>
          <w:lang w:val="en-CA"/>
        </w:rPr>
        <w:t>US $</w:t>
      </w:r>
      <w:r w:rsidR="00541B35" w:rsidRPr="00541B35">
        <w:rPr>
          <w:lang w:val="en-CA"/>
        </w:rPr>
        <w:t>67,524</w:t>
      </w:r>
      <w:r w:rsidRPr="00541B35">
        <w:rPr>
          <w:lang w:val="en-CA"/>
        </w:rPr>
        <w:t xml:space="preserve"> for the Government of France)</w:t>
      </w:r>
      <w:r w:rsidR="00BA51F4">
        <w:rPr>
          <w:lang w:val="en-CA"/>
        </w:rPr>
        <w:t xml:space="preserve"> as shown in Table 2</w:t>
      </w:r>
      <w:r w:rsidRPr="00541B35">
        <w:rPr>
          <w:lang w:val="en-CA"/>
        </w:rPr>
        <w:t xml:space="preserve">. </w:t>
      </w:r>
      <w:r w:rsidRPr="00337C85">
        <w:rPr>
          <w:lang w:val="en-CA"/>
        </w:rPr>
        <w:t xml:space="preserve">The balance </w:t>
      </w:r>
      <w:r w:rsidRPr="00000B40">
        <w:rPr>
          <w:lang w:val="en-CA"/>
        </w:rPr>
        <w:t xml:space="preserve">of </w:t>
      </w:r>
      <w:r w:rsidR="00894FE0">
        <w:rPr>
          <w:lang w:val="en-CA"/>
        </w:rPr>
        <w:t>US $</w:t>
      </w:r>
      <w:r w:rsidR="00541B35" w:rsidRPr="00000B40">
        <w:rPr>
          <w:lang w:val="en-CA"/>
        </w:rPr>
        <w:t>202,521</w:t>
      </w:r>
      <w:r w:rsidRPr="00000B40">
        <w:rPr>
          <w:lang w:val="en-CA"/>
        </w:rPr>
        <w:t xml:space="preserve"> will</w:t>
      </w:r>
      <w:r w:rsidRPr="00337C85">
        <w:rPr>
          <w:lang w:val="en-CA"/>
        </w:rPr>
        <w:t xml:space="preserve"> be disbursed </w:t>
      </w:r>
      <w:r w:rsidRPr="00DA25F2">
        <w:rPr>
          <w:lang w:val="en-CA"/>
        </w:rPr>
        <w:t xml:space="preserve">in </w:t>
      </w:r>
      <w:r w:rsidR="002D2296">
        <w:rPr>
          <w:lang w:val="en-CA"/>
        </w:rPr>
        <w:t>2019</w:t>
      </w:r>
      <w:r w:rsidR="002D2296">
        <w:rPr>
          <w:lang w:val="en-CA"/>
        </w:rPr>
        <w:noBreakHyphen/>
      </w:r>
      <w:r w:rsidR="00541B35" w:rsidRPr="00DA25F2">
        <w:rPr>
          <w:lang w:val="en-CA"/>
        </w:rPr>
        <w:t>2020</w:t>
      </w:r>
      <w:r w:rsidRPr="00337C85">
        <w:rPr>
          <w:lang w:val="en-CA"/>
        </w:rPr>
        <w:t>.</w:t>
      </w:r>
    </w:p>
    <w:p w14:paraId="21623D7C" w14:textId="232CDFCA" w:rsidR="00255CDE" w:rsidRPr="00205E6D" w:rsidRDefault="00255CDE" w:rsidP="00894FE0">
      <w:pPr>
        <w:keepNext/>
        <w:rPr>
          <w:b/>
          <w:sz w:val="21"/>
          <w:szCs w:val="21"/>
          <w:lang w:val="en-CA"/>
        </w:rPr>
      </w:pPr>
      <w:r w:rsidRPr="00205E6D">
        <w:rPr>
          <w:b/>
          <w:sz w:val="21"/>
          <w:szCs w:val="21"/>
          <w:lang w:val="en-CA"/>
        </w:rPr>
        <w:lastRenderedPageBreak/>
        <w:t xml:space="preserve">Table 2. Financial report of stage I of the HPMP for </w:t>
      </w:r>
      <w:r w:rsidR="0063510E" w:rsidRPr="00205E6D">
        <w:rPr>
          <w:b/>
          <w:sz w:val="21"/>
          <w:szCs w:val="21"/>
          <w:lang w:val="en-CA"/>
        </w:rPr>
        <w:t>Tunisia</w:t>
      </w:r>
      <w:r w:rsidR="00BA51F4" w:rsidRPr="00205E6D">
        <w:rPr>
          <w:b/>
          <w:sz w:val="21"/>
          <w:szCs w:val="21"/>
          <w:lang w:val="en-CA"/>
        </w:rPr>
        <w:t>*</w:t>
      </w:r>
      <w:r w:rsidRPr="00205E6D">
        <w:rPr>
          <w:b/>
          <w:sz w:val="21"/>
          <w:szCs w:val="21"/>
          <w:lang w:val="en-CA"/>
        </w:rPr>
        <w:t xml:space="preserve"> (</w:t>
      </w:r>
      <w:r w:rsidR="00894FE0" w:rsidRPr="00205E6D">
        <w:rPr>
          <w:b/>
          <w:sz w:val="21"/>
          <w:szCs w:val="21"/>
          <w:lang w:val="en-CA"/>
        </w:rPr>
        <w:t>US $</w:t>
      </w:r>
      <w:r w:rsidRPr="00205E6D">
        <w:rPr>
          <w:b/>
          <w:sz w:val="21"/>
          <w:szCs w:val="21"/>
          <w:lang w:val="en-CA"/>
        </w:rPr>
        <w:t>)</w:t>
      </w:r>
      <w:r w:rsidR="00580B5E" w:rsidRPr="00205E6D">
        <w:rPr>
          <w:b/>
          <w:sz w:val="21"/>
          <w:szCs w:val="21"/>
          <w:lang w:val="en-CA"/>
        </w:rPr>
        <w:t xml:space="preserve"> </w:t>
      </w:r>
    </w:p>
    <w:tbl>
      <w:tblPr>
        <w:tblStyle w:val="TableGrid"/>
        <w:tblW w:w="0" w:type="auto"/>
        <w:tblLook w:val="04A0" w:firstRow="1" w:lastRow="0" w:firstColumn="1" w:lastColumn="0" w:noHBand="0" w:noVBand="1"/>
      </w:tblPr>
      <w:tblGrid>
        <w:gridCol w:w="2049"/>
        <w:gridCol w:w="1216"/>
        <w:gridCol w:w="1217"/>
        <w:gridCol w:w="1217"/>
        <w:gridCol w:w="1217"/>
        <w:gridCol w:w="1217"/>
        <w:gridCol w:w="1217"/>
      </w:tblGrid>
      <w:tr w:rsidR="00255CDE" w:rsidRPr="0016506C" w14:paraId="2D5B8A9C" w14:textId="77777777" w:rsidTr="00205E6D">
        <w:tc>
          <w:tcPr>
            <w:tcW w:w="2051" w:type="dxa"/>
            <w:vMerge w:val="restart"/>
            <w:tcMar>
              <w:left w:w="29" w:type="dxa"/>
              <w:right w:w="29" w:type="dxa"/>
            </w:tcMar>
            <w:vAlign w:val="center"/>
          </w:tcPr>
          <w:p w14:paraId="50DD841B" w14:textId="77777777" w:rsidR="00255CDE" w:rsidRPr="0016506C" w:rsidRDefault="00255CDE" w:rsidP="00205E6D">
            <w:pPr>
              <w:keepNext/>
              <w:jc w:val="left"/>
              <w:rPr>
                <w:b/>
                <w:sz w:val="20"/>
                <w:szCs w:val="20"/>
                <w:lang w:val="en-CA"/>
              </w:rPr>
            </w:pPr>
            <w:r w:rsidRPr="0016506C">
              <w:rPr>
                <w:b/>
                <w:sz w:val="20"/>
                <w:szCs w:val="20"/>
                <w:lang w:val="en-CA"/>
              </w:rPr>
              <w:t>Agency</w:t>
            </w:r>
          </w:p>
        </w:tc>
        <w:tc>
          <w:tcPr>
            <w:tcW w:w="2433" w:type="dxa"/>
            <w:gridSpan w:val="2"/>
          </w:tcPr>
          <w:p w14:paraId="5D21D347" w14:textId="77777777" w:rsidR="00255CDE" w:rsidRPr="0016506C" w:rsidRDefault="00255CDE" w:rsidP="00894FE0">
            <w:pPr>
              <w:keepNext/>
              <w:jc w:val="center"/>
              <w:rPr>
                <w:b/>
                <w:sz w:val="20"/>
                <w:szCs w:val="20"/>
                <w:lang w:val="en-CA"/>
              </w:rPr>
            </w:pPr>
            <w:r w:rsidRPr="0016506C">
              <w:rPr>
                <w:b/>
                <w:sz w:val="20"/>
                <w:szCs w:val="20"/>
                <w:lang w:val="en-CA"/>
              </w:rPr>
              <w:t>First tranche</w:t>
            </w:r>
          </w:p>
        </w:tc>
        <w:tc>
          <w:tcPr>
            <w:tcW w:w="2433" w:type="dxa"/>
            <w:gridSpan w:val="2"/>
          </w:tcPr>
          <w:p w14:paraId="75B331F7" w14:textId="77777777" w:rsidR="00255CDE" w:rsidRPr="0016506C" w:rsidRDefault="00255CDE" w:rsidP="00894FE0">
            <w:pPr>
              <w:keepNext/>
              <w:jc w:val="center"/>
              <w:rPr>
                <w:b/>
                <w:sz w:val="20"/>
                <w:szCs w:val="20"/>
                <w:lang w:val="en-CA"/>
              </w:rPr>
            </w:pPr>
            <w:r w:rsidRPr="0016506C">
              <w:rPr>
                <w:b/>
                <w:sz w:val="20"/>
                <w:szCs w:val="20"/>
                <w:lang w:val="en-CA"/>
              </w:rPr>
              <w:t>Second tranche</w:t>
            </w:r>
          </w:p>
        </w:tc>
        <w:tc>
          <w:tcPr>
            <w:tcW w:w="2433" w:type="dxa"/>
            <w:gridSpan w:val="2"/>
          </w:tcPr>
          <w:p w14:paraId="7690D580" w14:textId="77777777" w:rsidR="00255CDE" w:rsidRPr="0016506C" w:rsidRDefault="00255CDE" w:rsidP="00894FE0">
            <w:pPr>
              <w:keepNext/>
              <w:jc w:val="center"/>
              <w:rPr>
                <w:b/>
                <w:sz w:val="20"/>
                <w:szCs w:val="20"/>
                <w:lang w:val="en-CA"/>
              </w:rPr>
            </w:pPr>
            <w:r w:rsidRPr="0016506C">
              <w:rPr>
                <w:b/>
                <w:sz w:val="20"/>
                <w:szCs w:val="20"/>
                <w:lang w:val="en-CA"/>
              </w:rPr>
              <w:t>Total approved</w:t>
            </w:r>
          </w:p>
        </w:tc>
      </w:tr>
      <w:tr w:rsidR="00255CDE" w:rsidRPr="0016506C" w14:paraId="50777EAB" w14:textId="77777777" w:rsidTr="00205E6D">
        <w:tc>
          <w:tcPr>
            <w:tcW w:w="2051" w:type="dxa"/>
            <w:vMerge/>
            <w:tcMar>
              <w:left w:w="29" w:type="dxa"/>
              <w:right w:w="29" w:type="dxa"/>
            </w:tcMar>
            <w:vAlign w:val="center"/>
          </w:tcPr>
          <w:p w14:paraId="2BE146EF" w14:textId="77777777" w:rsidR="00255CDE" w:rsidRPr="0016506C" w:rsidRDefault="00255CDE" w:rsidP="00205E6D">
            <w:pPr>
              <w:keepNext/>
              <w:jc w:val="left"/>
              <w:rPr>
                <w:b/>
                <w:sz w:val="20"/>
                <w:szCs w:val="20"/>
                <w:lang w:val="en-CA"/>
              </w:rPr>
            </w:pPr>
          </w:p>
        </w:tc>
        <w:tc>
          <w:tcPr>
            <w:tcW w:w="1216" w:type="dxa"/>
          </w:tcPr>
          <w:p w14:paraId="7C6B0481" w14:textId="77777777" w:rsidR="00255CDE" w:rsidRPr="0016506C" w:rsidRDefault="00255CDE" w:rsidP="00894FE0">
            <w:pPr>
              <w:keepNext/>
              <w:jc w:val="center"/>
              <w:rPr>
                <w:b/>
                <w:sz w:val="20"/>
                <w:szCs w:val="20"/>
                <w:lang w:val="en-CA"/>
              </w:rPr>
            </w:pPr>
            <w:r w:rsidRPr="0016506C">
              <w:rPr>
                <w:b/>
                <w:sz w:val="20"/>
                <w:szCs w:val="20"/>
                <w:lang w:val="en-CA"/>
              </w:rPr>
              <w:t>Approved</w:t>
            </w:r>
            <w:r w:rsidR="00A06AB1">
              <w:rPr>
                <w:b/>
                <w:sz w:val="20"/>
                <w:szCs w:val="20"/>
                <w:lang w:val="en-CA"/>
              </w:rPr>
              <w:t>*</w:t>
            </w:r>
          </w:p>
        </w:tc>
        <w:tc>
          <w:tcPr>
            <w:tcW w:w="1217" w:type="dxa"/>
          </w:tcPr>
          <w:p w14:paraId="3098C638" w14:textId="77777777" w:rsidR="00255CDE" w:rsidRPr="0016506C" w:rsidRDefault="00255CDE" w:rsidP="00894FE0">
            <w:pPr>
              <w:keepNext/>
              <w:jc w:val="center"/>
              <w:rPr>
                <w:b/>
                <w:sz w:val="20"/>
                <w:szCs w:val="20"/>
                <w:lang w:val="en-CA"/>
              </w:rPr>
            </w:pPr>
            <w:r w:rsidRPr="0016506C">
              <w:rPr>
                <w:b/>
                <w:sz w:val="20"/>
                <w:szCs w:val="20"/>
                <w:lang w:val="en-CA"/>
              </w:rPr>
              <w:t>Disbursed</w:t>
            </w:r>
          </w:p>
        </w:tc>
        <w:tc>
          <w:tcPr>
            <w:tcW w:w="1216" w:type="dxa"/>
          </w:tcPr>
          <w:p w14:paraId="6FF927D6" w14:textId="77777777" w:rsidR="00255CDE" w:rsidRPr="0016506C" w:rsidRDefault="00255CDE" w:rsidP="00894FE0">
            <w:pPr>
              <w:keepNext/>
              <w:jc w:val="center"/>
              <w:rPr>
                <w:b/>
                <w:sz w:val="20"/>
                <w:szCs w:val="20"/>
                <w:lang w:val="en-CA"/>
              </w:rPr>
            </w:pPr>
            <w:r w:rsidRPr="0016506C">
              <w:rPr>
                <w:b/>
                <w:sz w:val="20"/>
                <w:szCs w:val="20"/>
                <w:lang w:val="en-CA"/>
              </w:rPr>
              <w:t>Approved</w:t>
            </w:r>
            <w:r w:rsidR="00A06AB1">
              <w:rPr>
                <w:b/>
                <w:sz w:val="20"/>
                <w:szCs w:val="20"/>
                <w:lang w:val="en-CA"/>
              </w:rPr>
              <w:t>*</w:t>
            </w:r>
          </w:p>
        </w:tc>
        <w:tc>
          <w:tcPr>
            <w:tcW w:w="1217" w:type="dxa"/>
          </w:tcPr>
          <w:p w14:paraId="447A203F" w14:textId="77777777" w:rsidR="00255CDE" w:rsidRPr="0016506C" w:rsidRDefault="00255CDE" w:rsidP="00894FE0">
            <w:pPr>
              <w:keepNext/>
              <w:jc w:val="center"/>
              <w:rPr>
                <w:b/>
                <w:sz w:val="20"/>
                <w:szCs w:val="20"/>
                <w:lang w:val="en-CA"/>
              </w:rPr>
            </w:pPr>
            <w:r w:rsidRPr="0016506C">
              <w:rPr>
                <w:b/>
                <w:sz w:val="20"/>
                <w:szCs w:val="20"/>
                <w:lang w:val="en-CA"/>
              </w:rPr>
              <w:t>Disbursed</w:t>
            </w:r>
          </w:p>
        </w:tc>
        <w:tc>
          <w:tcPr>
            <w:tcW w:w="1216" w:type="dxa"/>
          </w:tcPr>
          <w:p w14:paraId="1C33F31F" w14:textId="77777777" w:rsidR="00255CDE" w:rsidRPr="0016506C" w:rsidRDefault="00255CDE" w:rsidP="00894FE0">
            <w:pPr>
              <w:keepNext/>
              <w:jc w:val="center"/>
              <w:rPr>
                <w:b/>
                <w:sz w:val="20"/>
                <w:szCs w:val="20"/>
                <w:lang w:val="en-CA"/>
              </w:rPr>
            </w:pPr>
            <w:r w:rsidRPr="0016506C">
              <w:rPr>
                <w:b/>
                <w:sz w:val="20"/>
                <w:szCs w:val="20"/>
                <w:lang w:val="en-CA"/>
              </w:rPr>
              <w:t>Approved</w:t>
            </w:r>
            <w:r w:rsidR="00A06AB1">
              <w:rPr>
                <w:b/>
                <w:sz w:val="20"/>
                <w:szCs w:val="20"/>
                <w:lang w:val="en-CA"/>
              </w:rPr>
              <w:t>*</w:t>
            </w:r>
          </w:p>
        </w:tc>
        <w:tc>
          <w:tcPr>
            <w:tcW w:w="1217" w:type="dxa"/>
          </w:tcPr>
          <w:p w14:paraId="1002A4C3" w14:textId="77777777" w:rsidR="00255CDE" w:rsidRPr="0016506C" w:rsidRDefault="00255CDE" w:rsidP="00894FE0">
            <w:pPr>
              <w:keepNext/>
              <w:jc w:val="center"/>
              <w:rPr>
                <w:b/>
                <w:sz w:val="20"/>
                <w:szCs w:val="20"/>
                <w:lang w:val="en-CA"/>
              </w:rPr>
            </w:pPr>
            <w:r w:rsidRPr="0016506C">
              <w:rPr>
                <w:b/>
                <w:sz w:val="20"/>
                <w:szCs w:val="20"/>
                <w:lang w:val="en-CA"/>
              </w:rPr>
              <w:t>Disbursed</w:t>
            </w:r>
          </w:p>
        </w:tc>
      </w:tr>
      <w:tr w:rsidR="00255CDE" w:rsidRPr="0016506C" w14:paraId="30A40FD1" w14:textId="77777777" w:rsidTr="00205E6D">
        <w:tc>
          <w:tcPr>
            <w:tcW w:w="2051" w:type="dxa"/>
            <w:tcMar>
              <w:left w:w="29" w:type="dxa"/>
              <w:right w:w="29" w:type="dxa"/>
            </w:tcMar>
            <w:vAlign w:val="center"/>
          </w:tcPr>
          <w:p w14:paraId="134337F2" w14:textId="77777777" w:rsidR="00255CDE" w:rsidRPr="0016506C" w:rsidRDefault="0063510E" w:rsidP="00205E6D">
            <w:pPr>
              <w:keepNext/>
              <w:jc w:val="left"/>
              <w:rPr>
                <w:sz w:val="20"/>
                <w:szCs w:val="20"/>
                <w:lang w:val="en-CA"/>
              </w:rPr>
            </w:pPr>
            <w:r w:rsidRPr="0016506C">
              <w:rPr>
                <w:sz w:val="20"/>
                <w:szCs w:val="20"/>
                <w:lang w:val="en-CA"/>
              </w:rPr>
              <w:t>UNIDO</w:t>
            </w:r>
          </w:p>
        </w:tc>
        <w:tc>
          <w:tcPr>
            <w:tcW w:w="1216" w:type="dxa"/>
          </w:tcPr>
          <w:p w14:paraId="14C5FFE1" w14:textId="77777777" w:rsidR="00255CDE" w:rsidRPr="0016506C" w:rsidRDefault="00A06AB1" w:rsidP="00894FE0">
            <w:pPr>
              <w:keepNext/>
              <w:jc w:val="right"/>
              <w:rPr>
                <w:sz w:val="20"/>
                <w:szCs w:val="20"/>
                <w:lang w:val="en-CA"/>
              </w:rPr>
            </w:pPr>
            <w:r>
              <w:rPr>
                <w:sz w:val="20"/>
                <w:szCs w:val="20"/>
                <w:lang w:val="en-CA"/>
              </w:rPr>
              <w:t>376,920</w:t>
            </w:r>
          </w:p>
        </w:tc>
        <w:tc>
          <w:tcPr>
            <w:tcW w:w="1217" w:type="dxa"/>
          </w:tcPr>
          <w:p w14:paraId="0AF620BA" w14:textId="77777777" w:rsidR="00255CDE" w:rsidRPr="0016506C" w:rsidRDefault="00A06AB1" w:rsidP="00894FE0">
            <w:pPr>
              <w:keepNext/>
              <w:jc w:val="right"/>
              <w:rPr>
                <w:sz w:val="20"/>
                <w:szCs w:val="20"/>
                <w:lang w:val="en-CA"/>
              </w:rPr>
            </w:pPr>
            <w:r>
              <w:rPr>
                <w:sz w:val="20"/>
                <w:szCs w:val="20"/>
                <w:lang w:val="en-CA"/>
              </w:rPr>
              <w:t>213,642</w:t>
            </w:r>
          </w:p>
        </w:tc>
        <w:tc>
          <w:tcPr>
            <w:tcW w:w="1216" w:type="dxa"/>
          </w:tcPr>
          <w:p w14:paraId="1F5225B6" w14:textId="77777777" w:rsidR="00255CDE" w:rsidRPr="0016506C" w:rsidRDefault="00541B35" w:rsidP="00894FE0">
            <w:pPr>
              <w:keepNext/>
              <w:jc w:val="right"/>
              <w:rPr>
                <w:sz w:val="20"/>
                <w:szCs w:val="20"/>
                <w:lang w:val="en-CA"/>
              </w:rPr>
            </w:pPr>
            <w:r>
              <w:rPr>
                <w:sz w:val="20"/>
                <w:szCs w:val="20"/>
                <w:lang w:val="en-CA"/>
              </w:rPr>
              <w:t>71,038</w:t>
            </w:r>
          </w:p>
        </w:tc>
        <w:tc>
          <w:tcPr>
            <w:tcW w:w="1217" w:type="dxa"/>
          </w:tcPr>
          <w:p w14:paraId="2D7D7C0D" w14:textId="2824EAEB" w:rsidR="00255CDE" w:rsidRPr="0016506C" w:rsidRDefault="00DA25F2" w:rsidP="00894FE0">
            <w:pPr>
              <w:keepNext/>
              <w:jc w:val="right"/>
              <w:rPr>
                <w:sz w:val="20"/>
                <w:szCs w:val="20"/>
                <w:lang w:val="en-CA"/>
              </w:rPr>
            </w:pPr>
            <w:r>
              <w:rPr>
                <w:sz w:val="20"/>
                <w:szCs w:val="20"/>
                <w:lang w:val="en-CA"/>
              </w:rPr>
              <w:t>70,271</w:t>
            </w:r>
          </w:p>
        </w:tc>
        <w:tc>
          <w:tcPr>
            <w:tcW w:w="1216" w:type="dxa"/>
          </w:tcPr>
          <w:p w14:paraId="420CDCC2" w14:textId="77777777" w:rsidR="00255CDE" w:rsidRPr="0016506C" w:rsidRDefault="00541B35" w:rsidP="00894FE0">
            <w:pPr>
              <w:keepNext/>
              <w:jc w:val="right"/>
              <w:rPr>
                <w:sz w:val="20"/>
                <w:szCs w:val="20"/>
                <w:lang w:val="en-CA"/>
              </w:rPr>
            </w:pPr>
            <w:r>
              <w:rPr>
                <w:sz w:val="20"/>
                <w:szCs w:val="20"/>
                <w:lang w:val="en-CA"/>
              </w:rPr>
              <w:t>447,958</w:t>
            </w:r>
          </w:p>
        </w:tc>
        <w:tc>
          <w:tcPr>
            <w:tcW w:w="1217" w:type="dxa"/>
          </w:tcPr>
          <w:p w14:paraId="027DD6BF" w14:textId="3FD27ABA" w:rsidR="00255CDE" w:rsidRPr="0016506C" w:rsidRDefault="00DA25F2" w:rsidP="00894FE0">
            <w:pPr>
              <w:keepNext/>
              <w:jc w:val="right"/>
              <w:rPr>
                <w:sz w:val="20"/>
                <w:szCs w:val="20"/>
                <w:lang w:val="en-CA"/>
              </w:rPr>
            </w:pPr>
            <w:r>
              <w:rPr>
                <w:sz w:val="20"/>
                <w:szCs w:val="20"/>
                <w:lang w:val="en-CA"/>
              </w:rPr>
              <w:t>283,913</w:t>
            </w:r>
          </w:p>
        </w:tc>
      </w:tr>
      <w:tr w:rsidR="00255CDE" w:rsidRPr="0016506C" w14:paraId="465FFF6C" w14:textId="77777777" w:rsidTr="00205E6D">
        <w:tc>
          <w:tcPr>
            <w:tcW w:w="2051" w:type="dxa"/>
            <w:tcMar>
              <w:left w:w="29" w:type="dxa"/>
              <w:right w:w="29" w:type="dxa"/>
            </w:tcMar>
            <w:vAlign w:val="center"/>
          </w:tcPr>
          <w:p w14:paraId="20FF81C6" w14:textId="77777777" w:rsidR="00255CDE" w:rsidRPr="0016506C" w:rsidRDefault="0063510E" w:rsidP="00205E6D">
            <w:pPr>
              <w:jc w:val="left"/>
              <w:rPr>
                <w:sz w:val="20"/>
                <w:szCs w:val="20"/>
                <w:lang w:val="en-CA"/>
              </w:rPr>
            </w:pPr>
            <w:r w:rsidRPr="0016506C">
              <w:rPr>
                <w:sz w:val="20"/>
                <w:szCs w:val="20"/>
                <w:lang w:val="en-CA"/>
              </w:rPr>
              <w:t>UNEP</w:t>
            </w:r>
          </w:p>
        </w:tc>
        <w:tc>
          <w:tcPr>
            <w:tcW w:w="1216" w:type="dxa"/>
          </w:tcPr>
          <w:p w14:paraId="05223FEE" w14:textId="77777777" w:rsidR="00255CDE" w:rsidRPr="0016506C" w:rsidRDefault="00A06AB1" w:rsidP="00894FE0">
            <w:pPr>
              <w:jc w:val="right"/>
              <w:rPr>
                <w:sz w:val="20"/>
                <w:szCs w:val="20"/>
                <w:lang w:val="en-CA"/>
              </w:rPr>
            </w:pPr>
            <w:r>
              <w:rPr>
                <w:sz w:val="20"/>
                <w:szCs w:val="20"/>
                <w:lang w:val="en-CA"/>
              </w:rPr>
              <w:t>30,000</w:t>
            </w:r>
          </w:p>
        </w:tc>
        <w:tc>
          <w:tcPr>
            <w:tcW w:w="1217" w:type="dxa"/>
          </w:tcPr>
          <w:p w14:paraId="0DFB4D61" w14:textId="77777777" w:rsidR="00255CDE" w:rsidRPr="0016506C" w:rsidRDefault="00A06AB1" w:rsidP="00894FE0">
            <w:pPr>
              <w:jc w:val="right"/>
              <w:rPr>
                <w:sz w:val="20"/>
                <w:szCs w:val="20"/>
                <w:lang w:val="en-CA"/>
              </w:rPr>
            </w:pPr>
            <w:r>
              <w:rPr>
                <w:sz w:val="20"/>
                <w:szCs w:val="20"/>
                <w:lang w:val="en-CA"/>
              </w:rPr>
              <w:t>30,000</w:t>
            </w:r>
          </w:p>
        </w:tc>
        <w:tc>
          <w:tcPr>
            <w:tcW w:w="1216" w:type="dxa"/>
          </w:tcPr>
          <w:p w14:paraId="7CD43363" w14:textId="77777777" w:rsidR="00255CDE" w:rsidRPr="0016506C" w:rsidRDefault="00541B35" w:rsidP="00894FE0">
            <w:pPr>
              <w:jc w:val="right"/>
              <w:rPr>
                <w:sz w:val="20"/>
                <w:szCs w:val="20"/>
                <w:lang w:val="en-CA"/>
              </w:rPr>
            </w:pPr>
            <w:r>
              <w:rPr>
                <w:sz w:val="20"/>
                <w:szCs w:val="20"/>
                <w:lang w:val="en-CA"/>
              </w:rPr>
              <w:t>55,000</w:t>
            </w:r>
          </w:p>
        </w:tc>
        <w:tc>
          <w:tcPr>
            <w:tcW w:w="1217" w:type="dxa"/>
          </w:tcPr>
          <w:p w14:paraId="73C46329" w14:textId="77777777" w:rsidR="00255CDE" w:rsidRPr="0016506C" w:rsidRDefault="00541B35" w:rsidP="00894FE0">
            <w:pPr>
              <w:jc w:val="right"/>
              <w:rPr>
                <w:sz w:val="20"/>
                <w:szCs w:val="20"/>
                <w:lang w:val="en-CA"/>
              </w:rPr>
            </w:pPr>
            <w:r>
              <w:rPr>
                <w:sz w:val="20"/>
                <w:szCs w:val="20"/>
                <w:lang w:val="en-CA"/>
              </w:rPr>
              <w:t>25,000</w:t>
            </w:r>
          </w:p>
        </w:tc>
        <w:tc>
          <w:tcPr>
            <w:tcW w:w="1216" w:type="dxa"/>
          </w:tcPr>
          <w:p w14:paraId="501D0205" w14:textId="77777777" w:rsidR="00255CDE" w:rsidRPr="0016506C" w:rsidRDefault="00541B35" w:rsidP="00894FE0">
            <w:pPr>
              <w:jc w:val="right"/>
              <w:rPr>
                <w:sz w:val="20"/>
                <w:szCs w:val="20"/>
                <w:lang w:val="en-CA"/>
              </w:rPr>
            </w:pPr>
            <w:r>
              <w:rPr>
                <w:sz w:val="20"/>
                <w:szCs w:val="20"/>
                <w:lang w:val="en-CA"/>
              </w:rPr>
              <w:t>85,000</w:t>
            </w:r>
          </w:p>
        </w:tc>
        <w:tc>
          <w:tcPr>
            <w:tcW w:w="1217" w:type="dxa"/>
          </w:tcPr>
          <w:p w14:paraId="03E369D7" w14:textId="77777777" w:rsidR="00255CDE" w:rsidRPr="0016506C" w:rsidRDefault="00541B35" w:rsidP="00894FE0">
            <w:pPr>
              <w:jc w:val="right"/>
              <w:rPr>
                <w:sz w:val="20"/>
                <w:szCs w:val="20"/>
                <w:lang w:val="en-CA"/>
              </w:rPr>
            </w:pPr>
            <w:r>
              <w:rPr>
                <w:sz w:val="20"/>
                <w:szCs w:val="20"/>
                <w:lang w:val="en-CA"/>
              </w:rPr>
              <w:t>55,000</w:t>
            </w:r>
          </w:p>
        </w:tc>
      </w:tr>
      <w:tr w:rsidR="00255CDE" w:rsidRPr="0016506C" w14:paraId="48BEFAD5" w14:textId="77777777" w:rsidTr="00205E6D">
        <w:tc>
          <w:tcPr>
            <w:tcW w:w="2051" w:type="dxa"/>
            <w:tcMar>
              <w:left w:w="29" w:type="dxa"/>
              <w:right w:w="29" w:type="dxa"/>
            </w:tcMar>
            <w:vAlign w:val="center"/>
          </w:tcPr>
          <w:p w14:paraId="6BD6B36A" w14:textId="77777777" w:rsidR="00255CDE" w:rsidRPr="0016506C" w:rsidRDefault="0063510E" w:rsidP="00205E6D">
            <w:pPr>
              <w:jc w:val="left"/>
              <w:rPr>
                <w:sz w:val="20"/>
                <w:szCs w:val="20"/>
                <w:lang w:val="en-CA"/>
              </w:rPr>
            </w:pPr>
            <w:r w:rsidRPr="0016506C">
              <w:rPr>
                <w:sz w:val="20"/>
                <w:szCs w:val="20"/>
                <w:lang w:val="en-CA"/>
              </w:rPr>
              <w:t>France</w:t>
            </w:r>
          </w:p>
        </w:tc>
        <w:tc>
          <w:tcPr>
            <w:tcW w:w="1216" w:type="dxa"/>
          </w:tcPr>
          <w:p w14:paraId="26ADD9E7" w14:textId="77777777" w:rsidR="00255CDE" w:rsidRPr="0016506C" w:rsidRDefault="00A06AB1" w:rsidP="00894FE0">
            <w:pPr>
              <w:jc w:val="right"/>
              <w:rPr>
                <w:sz w:val="20"/>
                <w:szCs w:val="20"/>
                <w:lang w:val="en-CA"/>
              </w:rPr>
            </w:pPr>
            <w:r>
              <w:rPr>
                <w:sz w:val="20"/>
                <w:szCs w:val="20"/>
                <w:lang w:val="en-CA"/>
              </w:rPr>
              <w:t>38,000</w:t>
            </w:r>
          </w:p>
        </w:tc>
        <w:tc>
          <w:tcPr>
            <w:tcW w:w="1217" w:type="dxa"/>
          </w:tcPr>
          <w:p w14:paraId="768D3813" w14:textId="77777777" w:rsidR="00255CDE" w:rsidRPr="0016506C" w:rsidRDefault="00A06AB1" w:rsidP="00894FE0">
            <w:pPr>
              <w:jc w:val="right"/>
              <w:rPr>
                <w:sz w:val="20"/>
                <w:szCs w:val="20"/>
                <w:lang w:val="en-CA"/>
              </w:rPr>
            </w:pPr>
            <w:r>
              <w:rPr>
                <w:sz w:val="20"/>
                <w:szCs w:val="20"/>
                <w:lang w:val="en-CA"/>
              </w:rPr>
              <w:t>38,000</w:t>
            </w:r>
          </w:p>
        </w:tc>
        <w:tc>
          <w:tcPr>
            <w:tcW w:w="1216" w:type="dxa"/>
          </w:tcPr>
          <w:p w14:paraId="22AD23D8" w14:textId="77777777" w:rsidR="00255CDE" w:rsidRPr="0016506C" w:rsidRDefault="00541B35" w:rsidP="00894FE0">
            <w:pPr>
              <w:jc w:val="right"/>
              <w:rPr>
                <w:sz w:val="20"/>
                <w:szCs w:val="20"/>
                <w:lang w:val="en-CA"/>
              </w:rPr>
            </w:pPr>
            <w:r>
              <w:rPr>
                <w:sz w:val="20"/>
                <w:szCs w:val="20"/>
                <w:lang w:val="en-CA"/>
              </w:rPr>
              <w:t>38,000</w:t>
            </w:r>
          </w:p>
        </w:tc>
        <w:tc>
          <w:tcPr>
            <w:tcW w:w="1217" w:type="dxa"/>
          </w:tcPr>
          <w:p w14:paraId="6744E185" w14:textId="77777777" w:rsidR="00255CDE" w:rsidRPr="0016506C" w:rsidRDefault="00541B35" w:rsidP="00894FE0">
            <w:pPr>
              <w:jc w:val="right"/>
              <w:rPr>
                <w:sz w:val="20"/>
                <w:szCs w:val="20"/>
                <w:lang w:val="en-CA"/>
              </w:rPr>
            </w:pPr>
            <w:r>
              <w:rPr>
                <w:sz w:val="20"/>
                <w:szCs w:val="20"/>
                <w:lang w:val="en-CA"/>
              </w:rPr>
              <w:t>29,524</w:t>
            </w:r>
          </w:p>
        </w:tc>
        <w:tc>
          <w:tcPr>
            <w:tcW w:w="1216" w:type="dxa"/>
          </w:tcPr>
          <w:p w14:paraId="588C932A" w14:textId="77777777" w:rsidR="00255CDE" w:rsidRPr="0016506C" w:rsidRDefault="00541B35" w:rsidP="00894FE0">
            <w:pPr>
              <w:jc w:val="right"/>
              <w:rPr>
                <w:sz w:val="20"/>
                <w:szCs w:val="20"/>
                <w:lang w:val="en-CA"/>
              </w:rPr>
            </w:pPr>
            <w:r>
              <w:rPr>
                <w:sz w:val="20"/>
                <w:szCs w:val="20"/>
                <w:lang w:val="en-CA"/>
              </w:rPr>
              <w:t>76,000</w:t>
            </w:r>
          </w:p>
        </w:tc>
        <w:tc>
          <w:tcPr>
            <w:tcW w:w="1217" w:type="dxa"/>
          </w:tcPr>
          <w:p w14:paraId="23F6A905" w14:textId="77777777" w:rsidR="00255CDE" w:rsidRPr="0016506C" w:rsidRDefault="00541B35" w:rsidP="00894FE0">
            <w:pPr>
              <w:jc w:val="right"/>
              <w:rPr>
                <w:sz w:val="20"/>
                <w:szCs w:val="20"/>
                <w:lang w:val="en-CA"/>
              </w:rPr>
            </w:pPr>
            <w:r>
              <w:rPr>
                <w:sz w:val="20"/>
                <w:szCs w:val="20"/>
                <w:lang w:val="en-CA"/>
              </w:rPr>
              <w:t>67,524</w:t>
            </w:r>
          </w:p>
        </w:tc>
      </w:tr>
      <w:tr w:rsidR="00255CDE" w:rsidRPr="0016506C" w14:paraId="49334E48" w14:textId="77777777" w:rsidTr="00205E6D">
        <w:tc>
          <w:tcPr>
            <w:tcW w:w="2051" w:type="dxa"/>
            <w:tcMar>
              <w:left w:w="29" w:type="dxa"/>
              <w:right w:w="29" w:type="dxa"/>
            </w:tcMar>
            <w:vAlign w:val="center"/>
          </w:tcPr>
          <w:p w14:paraId="61A9AB4C" w14:textId="77777777" w:rsidR="00255CDE" w:rsidRPr="0016506C" w:rsidRDefault="00255CDE" w:rsidP="00205E6D">
            <w:pPr>
              <w:jc w:val="left"/>
              <w:rPr>
                <w:b/>
                <w:sz w:val="20"/>
                <w:szCs w:val="20"/>
                <w:lang w:val="en-CA"/>
              </w:rPr>
            </w:pPr>
            <w:r w:rsidRPr="0016506C">
              <w:rPr>
                <w:b/>
                <w:sz w:val="20"/>
                <w:szCs w:val="20"/>
                <w:lang w:val="en-CA"/>
              </w:rPr>
              <w:t>Total</w:t>
            </w:r>
          </w:p>
        </w:tc>
        <w:tc>
          <w:tcPr>
            <w:tcW w:w="1216" w:type="dxa"/>
          </w:tcPr>
          <w:p w14:paraId="451D6E5B" w14:textId="77777777" w:rsidR="00255CDE" w:rsidRPr="0016506C" w:rsidRDefault="00A06AB1" w:rsidP="00894FE0">
            <w:pPr>
              <w:jc w:val="right"/>
              <w:rPr>
                <w:sz w:val="20"/>
                <w:szCs w:val="20"/>
                <w:lang w:val="en-CA"/>
              </w:rPr>
            </w:pPr>
            <w:r>
              <w:rPr>
                <w:sz w:val="20"/>
                <w:szCs w:val="20"/>
                <w:lang w:val="en-CA"/>
              </w:rPr>
              <w:t>444,920</w:t>
            </w:r>
          </w:p>
        </w:tc>
        <w:tc>
          <w:tcPr>
            <w:tcW w:w="1216" w:type="dxa"/>
          </w:tcPr>
          <w:p w14:paraId="151F7A8B" w14:textId="77777777" w:rsidR="00255CDE" w:rsidRPr="0016506C" w:rsidRDefault="00A06AB1" w:rsidP="00894FE0">
            <w:pPr>
              <w:jc w:val="right"/>
              <w:rPr>
                <w:sz w:val="20"/>
                <w:szCs w:val="20"/>
                <w:lang w:val="en-CA"/>
              </w:rPr>
            </w:pPr>
            <w:r>
              <w:rPr>
                <w:sz w:val="20"/>
                <w:szCs w:val="20"/>
                <w:lang w:val="en-CA"/>
              </w:rPr>
              <w:t>281,642</w:t>
            </w:r>
          </w:p>
        </w:tc>
        <w:tc>
          <w:tcPr>
            <w:tcW w:w="1217" w:type="dxa"/>
          </w:tcPr>
          <w:p w14:paraId="73ACE608" w14:textId="77777777" w:rsidR="00255CDE" w:rsidRPr="0016506C" w:rsidRDefault="00541B35" w:rsidP="00894FE0">
            <w:pPr>
              <w:jc w:val="right"/>
              <w:rPr>
                <w:sz w:val="20"/>
                <w:szCs w:val="20"/>
                <w:lang w:val="en-CA"/>
              </w:rPr>
            </w:pPr>
            <w:r>
              <w:rPr>
                <w:sz w:val="20"/>
                <w:szCs w:val="20"/>
                <w:lang w:val="en-CA"/>
              </w:rPr>
              <w:t>164,038</w:t>
            </w:r>
          </w:p>
        </w:tc>
        <w:tc>
          <w:tcPr>
            <w:tcW w:w="1216" w:type="dxa"/>
          </w:tcPr>
          <w:p w14:paraId="4B01C24F" w14:textId="5D9AE1B8" w:rsidR="00255CDE" w:rsidRPr="0016506C" w:rsidRDefault="00DA25F2" w:rsidP="00894FE0">
            <w:pPr>
              <w:jc w:val="right"/>
              <w:rPr>
                <w:sz w:val="20"/>
                <w:szCs w:val="20"/>
                <w:lang w:val="en-CA"/>
              </w:rPr>
            </w:pPr>
            <w:r>
              <w:rPr>
                <w:sz w:val="20"/>
                <w:szCs w:val="20"/>
                <w:lang w:val="en-CA"/>
              </w:rPr>
              <w:t>124,795</w:t>
            </w:r>
          </w:p>
        </w:tc>
        <w:tc>
          <w:tcPr>
            <w:tcW w:w="1217" w:type="dxa"/>
          </w:tcPr>
          <w:p w14:paraId="1D881EDA" w14:textId="77777777" w:rsidR="00255CDE" w:rsidRPr="0016506C" w:rsidRDefault="00541B35" w:rsidP="00894FE0">
            <w:pPr>
              <w:jc w:val="right"/>
              <w:rPr>
                <w:sz w:val="20"/>
                <w:szCs w:val="20"/>
                <w:lang w:val="en-CA"/>
              </w:rPr>
            </w:pPr>
            <w:r>
              <w:rPr>
                <w:sz w:val="20"/>
                <w:szCs w:val="20"/>
                <w:lang w:val="en-CA"/>
              </w:rPr>
              <w:t>608,958</w:t>
            </w:r>
          </w:p>
        </w:tc>
        <w:tc>
          <w:tcPr>
            <w:tcW w:w="1217" w:type="dxa"/>
          </w:tcPr>
          <w:p w14:paraId="0A1455FC" w14:textId="77777777" w:rsidR="00255CDE" w:rsidRPr="0016506C" w:rsidRDefault="00541B35" w:rsidP="00894FE0">
            <w:pPr>
              <w:jc w:val="right"/>
              <w:rPr>
                <w:sz w:val="20"/>
                <w:szCs w:val="20"/>
                <w:lang w:val="en-CA"/>
              </w:rPr>
            </w:pPr>
            <w:r>
              <w:rPr>
                <w:sz w:val="20"/>
                <w:szCs w:val="20"/>
                <w:lang w:val="en-CA"/>
              </w:rPr>
              <w:t>406,437</w:t>
            </w:r>
          </w:p>
        </w:tc>
      </w:tr>
      <w:tr w:rsidR="00255CDE" w:rsidRPr="00FE3307" w14:paraId="6CAEF7B7" w14:textId="77777777" w:rsidTr="00205E6D">
        <w:tc>
          <w:tcPr>
            <w:tcW w:w="2051" w:type="dxa"/>
            <w:tcMar>
              <w:left w:w="29" w:type="dxa"/>
              <w:right w:w="29" w:type="dxa"/>
            </w:tcMar>
            <w:vAlign w:val="center"/>
          </w:tcPr>
          <w:p w14:paraId="504F00AA" w14:textId="77777777" w:rsidR="00255CDE" w:rsidRPr="0016506C" w:rsidRDefault="00255CDE" w:rsidP="00205E6D">
            <w:pPr>
              <w:jc w:val="left"/>
              <w:rPr>
                <w:b/>
                <w:sz w:val="20"/>
                <w:szCs w:val="20"/>
                <w:lang w:val="en-CA"/>
              </w:rPr>
            </w:pPr>
            <w:r w:rsidRPr="0016506C">
              <w:rPr>
                <w:b/>
                <w:sz w:val="20"/>
                <w:szCs w:val="20"/>
                <w:lang w:val="en-CA"/>
              </w:rPr>
              <w:t>Disbursement rate (%)</w:t>
            </w:r>
          </w:p>
        </w:tc>
        <w:tc>
          <w:tcPr>
            <w:tcW w:w="2433" w:type="dxa"/>
            <w:gridSpan w:val="2"/>
          </w:tcPr>
          <w:p w14:paraId="01D951CD" w14:textId="77777777" w:rsidR="00255CDE" w:rsidRPr="0016506C" w:rsidRDefault="00A06AB1" w:rsidP="00894FE0">
            <w:pPr>
              <w:jc w:val="right"/>
              <w:rPr>
                <w:sz w:val="20"/>
                <w:szCs w:val="20"/>
                <w:lang w:val="en-CA"/>
              </w:rPr>
            </w:pPr>
            <w:r>
              <w:rPr>
                <w:sz w:val="20"/>
                <w:szCs w:val="20"/>
                <w:lang w:val="en-CA"/>
              </w:rPr>
              <w:t>63</w:t>
            </w:r>
          </w:p>
        </w:tc>
        <w:tc>
          <w:tcPr>
            <w:tcW w:w="2433" w:type="dxa"/>
            <w:gridSpan w:val="2"/>
          </w:tcPr>
          <w:p w14:paraId="0923E95D" w14:textId="494D8F15" w:rsidR="00255CDE" w:rsidRPr="0016506C" w:rsidRDefault="00DA25F2" w:rsidP="00894FE0">
            <w:pPr>
              <w:jc w:val="right"/>
              <w:rPr>
                <w:sz w:val="20"/>
                <w:szCs w:val="20"/>
                <w:lang w:val="en-CA"/>
              </w:rPr>
            </w:pPr>
            <w:r>
              <w:rPr>
                <w:sz w:val="20"/>
                <w:szCs w:val="20"/>
                <w:lang w:val="en-CA"/>
              </w:rPr>
              <w:t>76</w:t>
            </w:r>
          </w:p>
        </w:tc>
        <w:tc>
          <w:tcPr>
            <w:tcW w:w="2433" w:type="dxa"/>
            <w:gridSpan w:val="2"/>
          </w:tcPr>
          <w:p w14:paraId="41BC37A1" w14:textId="77777777" w:rsidR="00255CDE" w:rsidRPr="0016506C" w:rsidRDefault="00541B35" w:rsidP="00894FE0">
            <w:pPr>
              <w:jc w:val="right"/>
              <w:rPr>
                <w:sz w:val="20"/>
                <w:szCs w:val="20"/>
                <w:lang w:val="en-CA"/>
              </w:rPr>
            </w:pPr>
            <w:r>
              <w:rPr>
                <w:sz w:val="20"/>
                <w:szCs w:val="20"/>
                <w:lang w:val="en-CA"/>
              </w:rPr>
              <w:t>67</w:t>
            </w:r>
          </w:p>
        </w:tc>
      </w:tr>
    </w:tbl>
    <w:p w14:paraId="0F62090A" w14:textId="1171926F" w:rsidR="00255CDE" w:rsidRDefault="00A06AB1" w:rsidP="00894FE0">
      <w:pPr>
        <w:rPr>
          <w:lang w:val="en-CA"/>
        </w:rPr>
      </w:pPr>
      <w:r w:rsidRPr="00205E6D">
        <w:rPr>
          <w:sz w:val="20"/>
          <w:lang w:val="en-CA"/>
        </w:rPr>
        <w:t>*</w:t>
      </w:r>
      <w:r w:rsidR="00205E6D" w:rsidRPr="00205E6D">
        <w:rPr>
          <w:sz w:val="20"/>
          <w:lang w:val="en-CA"/>
        </w:rPr>
        <w:t>B</w:t>
      </w:r>
      <w:r w:rsidR="00BA51F4" w:rsidRPr="00205E6D">
        <w:rPr>
          <w:sz w:val="20"/>
          <w:lang w:val="en-CA"/>
        </w:rPr>
        <w:t xml:space="preserve">ased on </w:t>
      </w:r>
      <w:r w:rsidR="00205E6D" w:rsidRPr="00205E6D">
        <w:rPr>
          <w:sz w:val="20"/>
          <w:lang w:val="en-CA"/>
        </w:rPr>
        <w:t xml:space="preserve">the </w:t>
      </w:r>
      <w:r w:rsidR="00BA51F4" w:rsidRPr="00205E6D">
        <w:rPr>
          <w:sz w:val="20"/>
          <w:lang w:val="en-CA"/>
        </w:rPr>
        <w:t>updated Agreement with the Executive Committee</w:t>
      </w:r>
      <w:r w:rsidRPr="00205E6D">
        <w:rPr>
          <w:sz w:val="20"/>
          <w:lang w:val="en-CA"/>
        </w:rPr>
        <w:t xml:space="preserve"> (decision 83</w:t>
      </w:r>
      <w:r w:rsidR="00C432EE" w:rsidRPr="00205E6D">
        <w:rPr>
          <w:sz w:val="20"/>
          <w:lang w:val="en-CA"/>
        </w:rPr>
        <w:t>/28</w:t>
      </w:r>
      <w:r w:rsidRPr="00205E6D">
        <w:rPr>
          <w:sz w:val="20"/>
          <w:lang w:val="en-CA"/>
        </w:rPr>
        <w:t>)</w:t>
      </w:r>
      <w:r w:rsidR="00205E6D" w:rsidRPr="00205E6D">
        <w:rPr>
          <w:sz w:val="20"/>
          <w:lang w:val="en-CA"/>
        </w:rPr>
        <w:t>. F</w:t>
      </w:r>
      <w:r w:rsidR="00B47D9B" w:rsidRPr="00205E6D">
        <w:rPr>
          <w:sz w:val="20"/>
          <w:lang w:val="en-CA"/>
        </w:rPr>
        <w:t xml:space="preserve">unding </w:t>
      </w:r>
      <w:r w:rsidR="00205E6D" w:rsidRPr="00205E6D">
        <w:rPr>
          <w:sz w:val="20"/>
          <w:lang w:val="en-CA"/>
        </w:rPr>
        <w:t xml:space="preserve">associated with the residential </w:t>
      </w:r>
      <w:r w:rsidR="00B47D9B" w:rsidRPr="00205E6D">
        <w:rPr>
          <w:sz w:val="20"/>
          <w:lang w:val="en-CA"/>
        </w:rPr>
        <w:t xml:space="preserve">AC sector </w:t>
      </w:r>
      <w:r w:rsidR="00205E6D" w:rsidRPr="00205E6D">
        <w:rPr>
          <w:sz w:val="20"/>
          <w:lang w:val="en-CA"/>
        </w:rPr>
        <w:t xml:space="preserve">plan </w:t>
      </w:r>
      <w:r w:rsidR="00B47D9B" w:rsidRPr="00205E6D">
        <w:rPr>
          <w:sz w:val="20"/>
          <w:lang w:val="en-CA"/>
        </w:rPr>
        <w:t>will be returned to the 84</w:t>
      </w:r>
      <w:r w:rsidR="00B47D9B" w:rsidRPr="00205E6D">
        <w:rPr>
          <w:sz w:val="20"/>
          <w:vertAlign w:val="superscript"/>
          <w:lang w:val="en-CA"/>
        </w:rPr>
        <w:t>th</w:t>
      </w:r>
      <w:r w:rsidR="00B47D9B" w:rsidRPr="00205E6D">
        <w:rPr>
          <w:sz w:val="20"/>
          <w:lang w:val="en-CA"/>
        </w:rPr>
        <w:t xml:space="preserve"> meeting.</w:t>
      </w:r>
    </w:p>
    <w:p w14:paraId="3F018B4A" w14:textId="77777777" w:rsidR="00A06AB1" w:rsidRPr="00FE3307" w:rsidRDefault="00A06AB1" w:rsidP="00894FE0">
      <w:pPr>
        <w:rPr>
          <w:lang w:val="en-CA"/>
        </w:rPr>
      </w:pPr>
    </w:p>
    <w:p w14:paraId="39497ABD" w14:textId="77777777" w:rsidR="00255CDE" w:rsidRPr="00FE3307" w:rsidRDefault="00255CDE" w:rsidP="00327C98">
      <w:pPr>
        <w:spacing w:after="240"/>
        <w:rPr>
          <w:u w:val="single"/>
          <w:lang w:val="en-CA"/>
        </w:rPr>
      </w:pPr>
      <w:r w:rsidRPr="00FE3307">
        <w:rPr>
          <w:u w:val="single"/>
          <w:lang w:val="en-CA"/>
        </w:rPr>
        <w:t xml:space="preserve">Implementation plan for the </w:t>
      </w:r>
      <w:r w:rsidR="0063510E">
        <w:rPr>
          <w:u w:val="single"/>
          <w:lang w:val="en-CA"/>
        </w:rPr>
        <w:t>third tranche</w:t>
      </w:r>
      <w:r w:rsidRPr="00FE3307">
        <w:rPr>
          <w:u w:val="single"/>
          <w:lang w:val="en-CA"/>
        </w:rPr>
        <w:t xml:space="preserve"> of the HPMP</w:t>
      </w:r>
    </w:p>
    <w:p w14:paraId="526EA80E" w14:textId="77777777" w:rsidR="0063510E" w:rsidRPr="002D0FF3" w:rsidRDefault="0063510E" w:rsidP="00327C98">
      <w:pPr>
        <w:pStyle w:val="Heading1"/>
        <w:rPr>
          <w:lang w:val="en-CA"/>
        </w:rPr>
      </w:pPr>
      <w:r w:rsidRPr="002D0FF3">
        <w:rPr>
          <w:lang w:val="en-CA"/>
        </w:rPr>
        <w:t>The following activities will be implemented during the third tranche:</w:t>
      </w:r>
    </w:p>
    <w:p w14:paraId="7A320004" w14:textId="489AA28E" w:rsidR="0063510E" w:rsidRPr="005163D6" w:rsidRDefault="0063510E" w:rsidP="00327C98">
      <w:pPr>
        <w:pStyle w:val="Heading2"/>
        <w:rPr>
          <w:lang w:val="en-IN"/>
        </w:rPr>
      </w:pPr>
      <w:r w:rsidRPr="00273B8E">
        <w:rPr>
          <w:bCs/>
          <w:i/>
          <w:lang w:val="en-CA"/>
        </w:rPr>
        <w:t>Policy and regulatory</w:t>
      </w:r>
      <w:r w:rsidR="00A145CC" w:rsidRPr="00A145CC">
        <w:rPr>
          <w:bCs/>
          <w:lang w:val="en-CA"/>
        </w:rPr>
        <w:t>:</w:t>
      </w:r>
      <w:r w:rsidR="002D0FF3" w:rsidRPr="00A145CC">
        <w:rPr>
          <w:bCs/>
          <w:lang w:val="en-CA"/>
        </w:rPr>
        <w:t xml:space="preserve"> </w:t>
      </w:r>
      <w:r w:rsidR="00E001C2">
        <w:rPr>
          <w:bCs/>
          <w:lang w:val="en-CA"/>
        </w:rPr>
        <w:t>F</w:t>
      </w:r>
      <w:r w:rsidR="002D0FF3" w:rsidRPr="00A145CC">
        <w:rPr>
          <w:bCs/>
          <w:lang w:val="en-CA"/>
        </w:rPr>
        <w:t xml:space="preserve">ollow up on the adoption </w:t>
      </w:r>
      <w:r w:rsidR="002D0FF3" w:rsidRPr="00D66C7C">
        <w:rPr>
          <w:bCs/>
          <w:lang w:val="en-CA"/>
        </w:rPr>
        <w:t>of subsidiary legislation</w:t>
      </w:r>
      <w:r w:rsidR="00D66C7C" w:rsidRPr="00D66C7C">
        <w:rPr>
          <w:bCs/>
          <w:lang w:val="en-CA"/>
        </w:rPr>
        <w:t xml:space="preserve"> to align the new certification system with the </w:t>
      </w:r>
      <w:r w:rsidR="00681C91">
        <w:rPr>
          <w:bCs/>
          <w:lang w:val="en-CA"/>
        </w:rPr>
        <w:t>EU</w:t>
      </w:r>
      <w:r w:rsidR="00981FF1">
        <w:rPr>
          <w:bCs/>
          <w:lang w:val="en-CA"/>
        </w:rPr>
        <w:t xml:space="preserve"> </w:t>
      </w:r>
      <w:r w:rsidR="00D66C7C" w:rsidRPr="00D66C7C">
        <w:rPr>
          <w:bCs/>
          <w:lang w:val="en-CA"/>
        </w:rPr>
        <w:t>F-Gas Regulations, which would include minimum</w:t>
      </w:r>
      <w:r w:rsidR="00D66C7C">
        <w:rPr>
          <w:bCs/>
          <w:lang w:val="en-CA"/>
        </w:rPr>
        <w:t xml:space="preserve"> requirements for training centres and vocational schools</w:t>
      </w:r>
      <w:r w:rsidR="002D0FF3" w:rsidRPr="005163D6">
        <w:rPr>
          <w:bCs/>
          <w:lang w:val="en-CA"/>
        </w:rPr>
        <w:t xml:space="preserve"> </w:t>
      </w:r>
      <w:r w:rsidRPr="005163D6">
        <w:rPr>
          <w:lang w:val="en-CA"/>
        </w:rPr>
        <w:t>(UNEP) (</w:t>
      </w:r>
      <w:r w:rsidR="002D0FF3" w:rsidRPr="005163D6">
        <w:rPr>
          <w:lang w:val="en-CA"/>
        </w:rPr>
        <w:t>funding from previous tranche</w:t>
      </w:r>
      <w:r w:rsidRPr="005163D6">
        <w:rPr>
          <w:lang w:val="en-CA"/>
        </w:rPr>
        <w:t>);</w:t>
      </w:r>
    </w:p>
    <w:p w14:paraId="6B379EF9" w14:textId="7D9434C4" w:rsidR="00C15F72" w:rsidRPr="005163D6" w:rsidRDefault="00273B8E" w:rsidP="00327C98">
      <w:pPr>
        <w:pStyle w:val="Heading2"/>
      </w:pPr>
      <w:r w:rsidRPr="005163D6">
        <w:rPr>
          <w:i/>
        </w:rPr>
        <w:t>Capacity-building for Customs</w:t>
      </w:r>
      <w:r w:rsidRPr="005163D6">
        <w:t xml:space="preserve">: </w:t>
      </w:r>
      <w:r w:rsidR="00E001C2">
        <w:t>C</w:t>
      </w:r>
      <w:r w:rsidR="00C15F72" w:rsidRPr="005163D6">
        <w:t xml:space="preserve">onduct three workshops on ODS regulations enforcement and identification of refrigerants for 60 Customs and enforcement officers </w:t>
      </w:r>
      <w:r w:rsidR="00C15F72" w:rsidRPr="005163D6">
        <w:rPr>
          <w:lang w:val="en-CA"/>
        </w:rPr>
        <w:t>(UNEP) (</w:t>
      </w:r>
      <w:r w:rsidR="00894FE0">
        <w:rPr>
          <w:lang w:val="en-CA"/>
        </w:rPr>
        <w:t>US $</w:t>
      </w:r>
      <w:r w:rsidR="00C15F72" w:rsidRPr="005163D6">
        <w:rPr>
          <w:lang w:val="en-CA"/>
        </w:rPr>
        <w:t>15,000</w:t>
      </w:r>
      <w:r w:rsidR="00E001C2">
        <w:rPr>
          <w:lang w:val="en-CA"/>
        </w:rPr>
        <w:t>,</w:t>
      </w:r>
      <w:r w:rsidR="00C15F72" w:rsidRPr="005163D6">
        <w:rPr>
          <w:lang w:val="en-CA"/>
        </w:rPr>
        <w:t xml:space="preserve"> </w:t>
      </w:r>
      <w:r w:rsidR="00A145CC" w:rsidRPr="005163D6">
        <w:rPr>
          <w:lang w:val="en-CA"/>
        </w:rPr>
        <w:t>plus</w:t>
      </w:r>
      <w:r w:rsidR="00C15F72" w:rsidRPr="005163D6">
        <w:rPr>
          <w:lang w:val="en-CA"/>
        </w:rPr>
        <w:t xml:space="preserve"> funding from previous tranche);</w:t>
      </w:r>
    </w:p>
    <w:p w14:paraId="4FDAAAAC" w14:textId="18AEAD71" w:rsidR="0063510E" w:rsidRPr="00C15F72" w:rsidRDefault="00273B8E" w:rsidP="00327C98">
      <w:pPr>
        <w:pStyle w:val="Heading2"/>
        <w:numPr>
          <w:ilvl w:val="1"/>
          <w:numId w:val="1"/>
        </w:numPr>
        <w:rPr>
          <w:lang w:val="en-CA"/>
        </w:rPr>
      </w:pPr>
      <w:r w:rsidRPr="00273B8E">
        <w:rPr>
          <w:i/>
        </w:rPr>
        <w:t>Servicing sector</w:t>
      </w:r>
      <w:r>
        <w:t xml:space="preserve">: </w:t>
      </w:r>
      <w:r w:rsidR="00C15F72" w:rsidRPr="00C15F72">
        <w:t>One</w:t>
      </w:r>
      <w:r w:rsidR="0063510E" w:rsidRPr="00C15F72">
        <w:t xml:space="preserve"> workshop on </w:t>
      </w:r>
      <w:r w:rsidR="003807DB">
        <w:t xml:space="preserve">good refrigeration servicing and technician certification </w:t>
      </w:r>
      <w:r w:rsidR="005163D6">
        <w:t>for</w:t>
      </w:r>
      <w:r w:rsidR="0063510E" w:rsidRPr="00C15F72">
        <w:t xml:space="preserve"> </w:t>
      </w:r>
      <w:r w:rsidR="00C15F72" w:rsidRPr="00C15F72">
        <w:t>50</w:t>
      </w:r>
      <w:r w:rsidR="0063510E" w:rsidRPr="00C15F72">
        <w:t xml:space="preserve"> </w:t>
      </w:r>
      <w:r w:rsidR="00C15F72" w:rsidRPr="00C15F72">
        <w:t>trainers from vocational schools</w:t>
      </w:r>
      <w:r w:rsidR="0063510E" w:rsidRPr="00C15F72">
        <w:t xml:space="preserve">; </w:t>
      </w:r>
      <w:r w:rsidR="00C15F72" w:rsidRPr="00C15F72">
        <w:t xml:space="preserve">one workshop </w:t>
      </w:r>
      <w:r>
        <w:t xml:space="preserve">to train 40 service technicians </w:t>
      </w:r>
      <w:r w:rsidR="00C15F72" w:rsidRPr="00C15F72">
        <w:t xml:space="preserve">on safety issues; </w:t>
      </w:r>
      <w:r w:rsidR="0063510E" w:rsidRPr="00C15F72">
        <w:t xml:space="preserve">distribution of </w:t>
      </w:r>
      <w:r w:rsidR="00C15F72" w:rsidRPr="00C15F72">
        <w:t xml:space="preserve">workshop materials </w:t>
      </w:r>
      <w:r w:rsidR="0063510E" w:rsidRPr="00C15F72">
        <w:rPr>
          <w:lang w:val="en-CA"/>
        </w:rPr>
        <w:t>(UNIDO) (</w:t>
      </w:r>
      <w:r w:rsidR="00894FE0">
        <w:rPr>
          <w:lang w:val="en-CA"/>
        </w:rPr>
        <w:t>US $</w:t>
      </w:r>
      <w:r w:rsidR="00C15F72" w:rsidRPr="00C15F72">
        <w:rPr>
          <w:lang w:val="en-CA"/>
        </w:rPr>
        <w:t>27,500</w:t>
      </w:r>
      <w:r w:rsidR="00497D69">
        <w:rPr>
          <w:lang w:val="en-CA"/>
        </w:rPr>
        <w:t> </w:t>
      </w:r>
      <w:r w:rsidR="00D77865">
        <w:rPr>
          <w:lang w:val="en-CA"/>
        </w:rPr>
        <w:t>plus funding from previous tranche</w:t>
      </w:r>
      <w:r w:rsidR="0063510E" w:rsidRPr="00C15F72">
        <w:rPr>
          <w:lang w:val="en-CA"/>
        </w:rPr>
        <w:t>);</w:t>
      </w:r>
    </w:p>
    <w:p w14:paraId="12D257D6" w14:textId="3A7CF9EE" w:rsidR="0063510E" w:rsidRPr="003F137B" w:rsidRDefault="00DB54B8" w:rsidP="00327C98">
      <w:pPr>
        <w:pStyle w:val="Heading2"/>
        <w:rPr>
          <w:lang w:val="en-CA"/>
        </w:rPr>
      </w:pPr>
      <w:r>
        <w:rPr>
          <w:i/>
          <w:lang w:val="en-CA"/>
        </w:rPr>
        <w:t>Incentive</w:t>
      </w:r>
      <w:r w:rsidR="00273B8E" w:rsidRPr="00273B8E">
        <w:rPr>
          <w:i/>
          <w:lang w:val="en-CA"/>
        </w:rPr>
        <w:t xml:space="preserve"> programme</w:t>
      </w:r>
      <w:r w:rsidR="00E001C2">
        <w:rPr>
          <w:i/>
          <w:lang w:val="en-CA"/>
        </w:rPr>
        <w:t xml:space="preserve"> for equipment replacement</w:t>
      </w:r>
      <w:r w:rsidR="00273B8E">
        <w:rPr>
          <w:lang w:val="en-CA"/>
        </w:rPr>
        <w:t xml:space="preserve">: </w:t>
      </w:r>
      <w:r w:rsidRPr="003F137B">
        <w:rPr>
          <w:lang w:val="en-CA"/>
        </w:rPr>
        <w:t>Provide incentives to selected end-users to encourage the use of new alternatives refrigerants; one</w:t>
      </w:r>
      <w:r w:rsidR="00A145CC" w:rsidRPr="003F137B">
        <w:rPr>
          <w:lang w:val="en-CA"/>
        </w:rPr>
        <w:t xml:space="preserve"> workshop </w:t>
      </w:r>
      <w:r w:rsidRPr="003F137B">
        <w:rPr>
          <w:lang w:val="en-CA"/>
        </w:rPr>
        <w:t xml:space="preserve">to disseminate results of the </w:t>
      </w:r>
      <w:r w:rsidR="004851E9">
        <w:rPr>
          <w:lang w:val="en-CA"/>
        </w:rPr>
        <w:t xml:space="preserve">end-user </w:t>
      </w:r>
      <w:r w:rsidRPr="003F137B">
        <w:rPr>
          <w:lang w:val="en-CA"/>
        </w:rPr>
        <w:t>programme</w:t>
      </w:r>
      <w:r w:rsidR="004851E9">
        <w:rPr>
          <w:lang w:val="en-CA"/>
        </w:rPr>
        <w:t xml:space="preserve"> and implement an </w:t>
      </w:r>
      <w:r w:rsidR="00A145CC" w:rsidRPr="003F137B">
        <w:rPr>
          <w:lang w:val="en-CA"/>
        </w:rPr>
        <w:t>awareness campaign</w:t>
      </w:r>
      <w:r w:rsidR="0063510E" w:rsidRPr="003F137B">
        <w:t xml:space="preserve"> </w:t>
      </w:r>
      <w:r w:rsidR="0063510E" w:rsidRPr="003F137B">
        <w:rPr>
          <w:lang w:val="en-CA"/>
        </w:rPr>
        <w:t>(France) (</w:t>
      </w:r>
      <w:r w:rsidR="00894FE0" w:rsidRPr="003F137B">
        <w:rPr>
          <w:lang w:val="en-CA"/>
        </w:rPr>
        <w:t>US $</w:t>
      </w:r>
      <w:r w:rsidR="00A145CC" w:rsidRPr="003F137B">
        <w:rPr>
          <w:lang w:val="en-CA"/>
        </w:rPr>
        <w:t>19</w:t>
      </w:r>
      <w:r w:rsidR="0063510E" w:rsidRPr="003F137B">
        <w:rPr>
          <w:lang w:val="en-CA"/>
        </w:rPr>
        <w:t>,000</w:t>
      </w:r>
      <w:r w:rsidR="00497D69">
        <w:rPr>
          <w:lang w:val="en-CA"/>
        </w:rPr>
        <w:t> </w:t>
      </w:r>
      <w:r w:rsidR="00A145CC" w:rsidRPr="003F137B">
        <w:rPr>
          <w:lang w:val="en-CA"/>
        </w:rPr>
        <w:t>plus funding from previous tranche</w:t>
      </w:r>
      <w:r w:rsidR="0063510E" w:rsidRPr="003F137B">
        <w:rPr>
          <w:lang w:val="en-CA"/>
        </w:rPr>
        <w:t>); and</w:t>
      </w:r>
    </w:p>
    <w:p w14:paraId="2A806DEE" w14:textId="777B4E57" w:rsidR="0063510E" w:rsidRPr="00273B8E" w:rsidRDefault="00A85E9B" w:rsidP="00327C98">
      <w:pPr>
        <w:pStyle w:val="Heading2"/>
        <w:numPr>
          <w:ilvl w:val="1"/>
          <w:numId w:val="1"/>
        </w:numPr>
        <w:rPr>
          <w:lang w:val="en-CA"/>
        </w:rPr>
      </w:pPr>
      <w:r w:rsidRPr="003F137B">
        <w:rPr>
          <w:i/>
          <w:lang w:val="en-CA"/>
        </w:rPr>
        <w:t>HPMP management and monitoring</w:t>
      </w:r>
      <w:r w:rsidR="00273B8E" w:rsidRPr="003F137B">
        <w:rPr>
          <w:lang w:val="en-CA"/>
        </w:rPr>
        <w:t xml:space="preserve"> (UNIDO)</w:t>
      </w:r>
      <w:r w:rsidR="00541B35" w:rsidRPr="003F137B">
        <w:rPr>
          <w:lang w:val="en-CA"/>
        </w:rPr>
        <w:t>:</w:t>
      </w:r>
      <w:r w:rsidR="00A145CC" w:rsidRPr="003F137B">
        <w:rPr>
          <w:lang w:val="en-CA"/>
        </w:rPr>
        <w:t xml:space="preserve"> </w:t>
      </w:r>
      <w:r w:rsidR="00DB54B8" w:rsidRPr="003F137B">
        <w:rPr>
          <w:lang w:val="en-CA"/>
        </w:rPr>
        <w:t>Through the NOU, p</w:t>
      </w:r>
      <w:r w:rsidR="00A145CC" w:rsidRPr="003F137B">
        <w:rPr>
          <w:lang w:val="en-CA"/>
        </w:rPr>
        <w:t xml:space="preserve">reparation of </w:t>
      </w:r>
      <w:r w:rsidR="00E001C2" w:rsidRPr="003F137B">
        <w:rPr>
          <w:lang w:val="en-CA"/>
        </w:rPr>
        <w:t xml:space="preserve">a </w:t>
      </w:r>
      <w:r w:rsidR="00A145CC" w:rsidRPr="003F137B">
        <w:rPr>
          <w:lang w:val="en-CA"/>
        </w:rPr>
        <w:t>verification report for 2019 (</w:t>
      </w:r>
      <w:r w:rsidR="00894FE0" w:rsidRPr="003F137B">
        <w:rPr>
          <w:lang w:val="en-CA"/>
        </w:rPr>
        <w:t>US $</w:t>
      </w:r>
      <w:r w:rsidR="00A145CC" w:rsidRPr="003F137B">
        <w:rPr>
          <w:lang w:val="en-CA"/>
        </w:rPr>
        <w:t xml:space="preserve">6,000); </w:t>
      </w:r>
      <w:r w:rsidR="00E001C2" w:rsidRPr="003F137B">
        <w:rPr>
          <w:lang w:val="en-CA"/>
        </w:rPr>
        <w:t>a national consultant</w:t>
      </w:r>
      <w:r w:rsidR="00E001C2">
        <w:rPr>
          <w:lang w:val="en-CA"/>
        </w:rPr>
        <w:t>/</w:t>
      </w:r>
      <w:r w:rsidR="00A145CC" w:rsidRPr="00DA25F2">
        <w:rPr>
          <w:lang w:val="en-CA"/>
        </w:rPr>
        <w:t>technical expert for the pilot conversion to low</w:t>
      </w:r>
      <w:r w:rsidR="00273B8E" w:rsidRPr="00DA25F2">
        <w:rPr>
          <w:lang w:val="en-CA"/>
        </w:rPr>
        <w:noBreakHyphen/>
      </w:r>
      <w:r w:rsidR="00A145CC" w:rsidRPr="00DA25F2">
        <w:rPr>
          <w:lang w:val="en-CA"/>
        </w:rPr>
        <w:t xml:space="preserve">GWP alternative </w:t>
      </w:r>
      <w:r w:rsidR="00981FF1">
        <w:rPr>
          <w:lang w:val="en-CA"/>
        </w:rPr>
        <w:t xml:space="preserve">in SOFAP </w:t>
      </w:r>
      <w:r w:rsidR="00A145CC" w:rsidRPr="00DA25F2">
        <w:rPr>
          <w:lang w:val="en-CA"/>
        </w:rPr>
        <w:t>(</w:t>
      </w:r>
      <w:r w:rsidR="00894FE0">
        <w:rPr>
          <w:lang w:val="en-CA"/>
        </w:rPr>
        <w:t>US $</w:t>
      </w:r>
      <w:r w:rsidR="00A145CC" w:rsidRPr="00DA25F2">
        <w:rPr>
          <w:lang w:val="en-CA"/>
        </w:rPr>
        <w:t xml:space="preserve">5,000); two short-term </w:t>
      </w:r>
      <w:r w:rsidR="00273B8E" w:rsidRPr="00DA25F2">
        <w:rPr>
          <w:lang w:val="en-CA"/>
        </w:rPr>
        <w:t xml:space="preserve">national consultants </w:t>
      </w:r>
      <w:r w:rsidR="00A145CC" w:rsidRPr="00DA25F2">
        <w:rPr>
          <w:lang w:val="en-CA"/>
        </w:rPr>
        <w:t xml:space="preserve">and one international consultant </w:t>
      </w:r>
      <w:r w:rsidR="00273B8E" w:rsidRPr="00DA25F2">
        <w:rPr>
          <w:lang w:val="en-CA"/>
        </w:rPr>
        <w:t>for addressing safety issues workshop (</w:t>
      </w:r>
      <w:r w:rsidR="00894FE0">
        <w:rPr>
          <w:lang w:val="en-CA"/>
        </w:rPr>
        <w:t>US $</w:t>
      </w:r>
      <w:r w:rsidR="00273B8E" w:rsidRPr="00DA25F2">
        <w:rPr>
          <w:lang w:val="en-CA"/>
        </w:rPr>
        <w:t>15,000); support for local travel/site visits in the country for the NOU (</w:t>
      </w:r>
      <w:r w:rsidR="00894FE0">
        <w:rPr>
          <w:lang w:val="en-CA"/>
        </w:rPr>
        <w:t>US $</w:t>
      </w:r>
      <w:r w:rsidR="00273B8E" w:rsidRPr="00DA25F2">
        <w:rPr>
          <w:lang w:val="en-CA"/>
        </w:rPr>
        <w:t>4,000)</w:t>
      </w:r>
      <w:r w:rsidR="00E001C2">
        <w:rPr>
          <w:lang w:val="en-CA"/>
        </w:rPr>
        <w:t>.</w:t>
      </w:r>
    </w:p>
    <w:p w14:paraId="1C061E5A" w14:textId="77777777" w:rsidR="00255CDE" w:rsidRPr="00FE3307" w:rsidRDefault="00255CDE" w:rsidP="00327C98">
      <w:pPr>
        <w:keepNext/>
        <w:spacing w:after="240"/>
        <w:jc w:val="center"/>
        <w:rPr>
          <w:b/>
          <w:lang w:val="en-CA"/>
        </w:rPr>
      </w:pPr>
      <w:r w:rsidRPr="00FE3307">
        <w:rPr>
          <w:b/>
          <w:lang w:val="en-CA"/>
        </w:rPr>
        <w:t>SECRETARIAT’S COMMENTS AND RECOMMENDATION</w:t>
      </w:r>
    </w:p>
    <w:p w14:paraId="3F9031CD" w14:textId="182F1B20" w:rsidR="00255CDE" w:rsidRDefault="00255CDE" w:rsidP="00327C98">
      <w:pPr>
        <w:keepNext/>
        <w:spacing w:after="240"/>
        <w:rPr>
          <w:b/>
          <w:lang w:val="en-CA"/>
        </w:rPr>
      </w:pPr>
      <w:r w:rsidRPr="00FE3307">
        <w:rPr>
          <w:b/>
          <w:lang w:val="en-CA"/>
        </w:rPr>
        <w:t>COMMENTS</w:t>
      </w:r>
    </w:p>
    <w:p w14:paraId="305DF6EE" w14:textId="77777777" w:rsidR="00580B5E" w:rsidRPr="00337C85" w:rsidRDefault="00580B5E" w:rsidP="00327C98">
      <w:pPr>
        <w:keepNext/>
        <w:spacing w:after="240"/>
        <w:rPr>
          <w:u w:val="single"/>
          <w:lang w:val="en-CA"/>
        </w:rPr>
      </w:pPr>
      <w:r w:rsidRPr="00337C85">
        <w:rPr>
          <w:u w:val="single"/>
          <w:lang w:val="en-CA"/>
        </w:rPr>
        <w:t xml:space="preserve">Progress report on the implementation of the </w:t>
      </w:r>
      <w:r w:rsidR="00C432EE" w:rsidRPr="00337C85">
        <w:rPr>
          <w:u w:val="single"/>
          <w:lang w:val="en-CA"/>
        </w:rPr>
        <w:t>second</w:t>
      </w:r>
      <w:r w:rsidRPr="00337C85">
        <w:rPr>
          <w:u w:val="single"/>
          <w:lang w:val="en-CA"/>
        </w:rPr>
        <w:t xml:space="preserve"> tranche of the HPMP</w:t>
      </w:r>
    </w:p>
    <w:p w14:paraId="1FD6CCA6" w14:textId="77777777" w:rsidR="00580B5E" w:rsidRPr="00337C85" w:rsidRDefault="00580B5E" w:rsidP="00327C98">
      <w:pPr>
        <w:keepNext/>
        <w:spacing w:after="240"/>
        <w:rPr>
          <w:i/>
          <w:lang w:val="en-CA"/>
        </w:rPr>
      </w:pPr>
      <w:r w:rsidRPr="00337C85">
        <w:rPr>
          <w:i/>
          <w:lang w:val="en-CA"/>
        </w:rPr>
        <w:t>Legal framework</w:t>
      </w:r>
    </w:p>
    <w:p w14:paraId="0E75BB06" w14:textId="7EF9A824" w:rsidR="00580B5E" w:rsidRPr="005163D6" w:rsidRDefault="00C432EE" w:rsidP="00327C98">
      <w:pPr>
        <w:pStyle w:val="Heading1"/>
        <w:rPr>
          <w:lang w:val="en-CA"/>
        </w:rPr>
      </w:pPr>
      <w:r w:rsidRPr="005163D6">
        <w:rPr>
          <w:lang w:val="en-CA"/>
        </w:rPr>
        <w:t xml:space="preserve">The Government of Tunisia has already issued HCFC import quotas for 2019 at </w:t>
      </w:r>
      <w:r w:rsidR="00C270F3" w:rsidRPr="00E001C2">
        <w:rPr>
          <w:lang w:val="en-CA"/>
        </w:rPr>
        <w:t>29.15</w:t>
      </w:r>
      <w:r w:rsidRPr="00E001C2">
        <w:rPr>
          <w:lang w:val="en-CA"/>
        </w:rPr>
        <w:t> </w:t>
      </w:r>
      <w:r w:rsidRPr="005163D6">
        <w:rPr>
          <w:lang w:val="en-CA"/>
        </w:rPr>
        <w:t>ODP tonnes, which is</w:t>
      </w:r>
      <w:r w:rsidR="000738AF">
        <w:rPr>
          <w:lang w:val="en-CA"/>
        </w:rPr>
        <w:t xml:space="preserve"> </w:t>
      </w:r>
      <w:r w:rsidR="00C549D7">
        <w:rPr>
          <w:lang w:val="en-CA"/>
        </w:rPr>
        <w:t>70</w:t>
      </w:r>
      <w:r w:rsidR="000738AF">
        <w:rPr>
          <w:lang w:val="en-CA"/>
        </w:rPr>
        <w:t xml:space="preserve"> per cent</w:t>
      </w:r>
      <w:r w:rsidRPr="005163D6">
        <w:rPr>
          <w:lang w:val="en-CA"/>
        </w:rPr>
        <w:t xml:space="preserve"> lower than </w:t>
      </w:r>
      <w:r w:rsidR="00DB54B8">
        <w:rPr>
          <w:lang w:val="en-CA"/>
        </w:rPr>
        <w:t xml:space="preserve">the HCFC baseline, </w:t>
      </w:r>
      <w:r w:rsidR="00DB54B8" w:rsidRPr="008178EC">
        <w:rPr>
          <w:lang w:val="en-CA"/>
        </w:rPr>
        <w:t xml:space="preserve">and </w:t>
      </w:r>
      <w:r w:rsidR="00C549D7" w:rsidRPr="008178EC">
        <w:rPr>
          <w:lang w:val="en-CA"/>
        </w:rPr>
        <w:t>16</w:t>
      </w:r>
      <w:r w:rsidR="00DB54B8" w:rsidRPr="008178EC">
        <w:rPr>
          <w:lang w:val="en-CA"/>
        </w:rPr>
        <w:t xml:space="preserve"> per</w:t>
      </w:r>
      <w:r w:rsidR="00DB54B8">
        <w:rPr>
          <w:lang w:val="en-CA"/>
        </w:rPr>
        <w:t xml:space="preserve"> cent lower than the allowable amount under the Montreal Protocol for </w:t>
      </w:r>
      <w:r w:rsidR="00205E6D">
        <w:rPr>
          <w:lang w:val="en-CA"/>
        </w:rPr>
        <w:t xml:space="preserve">that </w:t>
      </w:r>
      <w:r w:rsidR="00DB54B8">
        <w:rPr>
          <w:lang w:val="en-CA"/>
        </w:rPr>
        <w:t>year</w:t>
      </w:r>
      <w:r w:rsidRPr="005163D6">
        <w:rPr>
          <w:lang w:val="en-CA"/>
        </w:rPr>
        <w:t>.</w:t>
      </w:r>
    </w:p>
    <w:p w14:paraId="559489EE" w14:textId="77777777" w:rsidR="00580B5E" w:rsidRPr="003F137B" w:rsidRDefault="00580B5E" w:rsidP="00327C98">
      <w:pPr>
        <w:keepNext/>
        <w:spacing w:after="240"/>
        <w:rPr>
          <w:i/>
          <w:lang w:val="en-CA"/>
        </w:rPr>
      </w:pPr>
      <w:r w:rsidRPr="003F137B">
        <w:rPr>
          <w:i/>
          <w:lang w:val="en-CA"/>
        </w:rPr>
        <w:lastRenderedPageBreak/>
        <w:t>Manufacturing sector</w:t>
      </w:r>
    </w:p>
    <w:p w14:paraId="3E7C4481" w14:textId="0A589460" w:rsidR="00580B5E" w:rsidRPr="003F137B" w:rsidRDefault="00895A80" w:rsidP="00327C98">
      <w:pPr>
        <w:pStyle w:val="Heading1"/>
        <w:keepNext/>
        <w:keepLines/>
        <w:rPr>
          <w:lang w:val="en-CA"/>
        </w:rPr>
      </w:pPr>
      <w:r w:rsidRPr="003F137B">
        <w:rPr>
          <w:lang w:val="en-CA"/>
        </w:rPr>
        <w:t>UNIDO explain</w:t>
      </w:r>
      <w:r w:rsidR="000738AF" w:rsidRPr="003F137B">
        <w:rPr>
          <w:lang w:val="en-CA"/>
        </w:rPr>
        <w:t>ed that</w:t>
      </w:r>
      <w:r w:rsidRPr="003F137B">
        <w:rPr>
          <w:lang w:val="en-CA"/>
        </w:rPr>
        <w:t xml:space="preserve">, the main reason for the delay </w:t>
      </w:r>
      <w:r w:rsidR="00DB54B8" w:rsidRPr="003F137B">
        <w:rPr>
          <w:lang w:val="en-CA"/>
        </w:rPr>
        <w:t>in</w:t>
      </w:r>
      <w:r w:rsidR="00030825" w:rsidRPr="003F137B">
        <w:rPr>
          <w:lang w:val="en-CA"/>
        </w:rPr>
        <w:t xml:space="preserve"> the conversion of SOFAP was </w:t>
      </w:r>
      <w:r w:rsidRPr="003F137B">
        <w:rPr>
          <w:lang w:val="en-CA"/>
        </w:rPr>
        <w:t>administrative</w:t>
      </w:r>
      <w:r w:rsidR="00030825" w:rsidRPr="003F137B">
        <w:rPr>
          <w:lang w:val="en-CA"/>
        </w:rPr>
        <w:t>, and related to p</w:t>
      </w:r>
      <w:r w:rsidRPr="003F137B">
        <w:rPr>
          <w:lang w:val="en-CA"/>
        </w:rPr>
        <w:t>rocurement</w:t>
      </w:r>
      <w:r w:rsidR="00030825" w:rsidRPr="003F137B">
        <w:rPr>
          <w:lang w:val="en-CA"/>
        </w:rPr>
        <w:t xml:space="preserve">. This was addressed by </w:t>
      </w:r>
      <w:r w:rsidR="000738AF" w:rsidRPr="003F137B">
        <w:rPr>
          <w:lang w:val="en-CA"/>
        </w:rPr>
        <w:t>allowing</w:t>
      </w:r>
      <w:r w:rsidRPr="003F137B">
        <w:rPr>
          <w:lang w:val="en-CA"/>
        </w:rPr>
        <w:t xml:space="preserve"> SOFAP </w:t>
      </w:r>
      <w:r w:rsidR="00030825" w:rsidRPr="003F137B">
        <w:rPr>
          <w:lang w:val="en-CA"/>
        </w:rPr>
        <w:t xml:space="preserve">to procure the </w:t>
      </w:r>
      <w:r w:rsidR="000738AF" w:rsidRPr="003F137B">
        <w:rPr>
          <w:lang w:val="en-CA"/>
        </w:rPr>
        <w:t>equipment</w:t>
      </w:r>
      <w:r w:rsidR="00030825" w:rsidRPr="003F137B">
        <w:rPr>
          <w:lang w:val="en-CA"/>
        </w:rPr>
        <w:t xml:space="preserve"> with UNIDO’s supervision, after which UNIDO</w:t>
      </w:r>
      <w:r w:rsidRPr="003F137B">
        <w:rPr>
          <w:lang w:val="en-CA"/>
        </w:rPr>
        <w:t xml:space="preserve"> would disburse the funds retroactively upon commissioning. </w:t>
      </w:r>
      <w:r w:rsidR="00030825" w:rsidRPr="003F137B">
        <w:rPr>
          <w:lang w:val="en-CA"/>
        </w:rPr>
        <w:t xml:space="preserve">This was done within UNIDO’s financial rules and regulations on an exceptional basis to allow the project to proceed without further delays. </w:t>
      </w:r>
      <w:r w:rsidRPr="003F137B">
        <w:rPr>
          <w:lang w:val="en-CA"/>
        </w:rPr>
        <w:t>It was clarified that financial completion of the project is expected in December 2019.</w:t>
      </w:r>
    </w:p>
    <w:p w14:paraId="405CE8EC" w14:textId="77777777" w:rsidR="00580B5E" w:rsidRPr="003F137B" w:rsidRDefault="00580B5E" w:rsidP="00327C98">
      <w:pPr>
        <w:keepNext/>
        <w:spacing w:after="240"/>
        <w:rPr>
          <w:i/>
          <w:lang w:val="en-CA"/>
        </w:rPr>
      </w:pPr>
      <w:r w:rsidRPr="003F137B">
        <w:rPr>
          <w:i/>
          <w:lang w:val="en-CA"/>
        </w:rPr>
        <w:t>Refrigeration servicing sector</w:t>
      </w:r>
    </w:p>
    <w:p w14:paraId="39C1959E" w14:textId="076A77C5" w:rsidR="00F81DF1" w:rsidRPr="003F137B" w:rsidRDefault="00030825" w:rsidP="00327C98">
      <w:pPr>
        <w:pStyle w:val="Heading1"/>
        <w:rPr>
          <w:lang w:val="en-CA"/>
        </w:rPr>
      </w:pPr>
      <w:r w:rsidRPr="003F137B">
        <w:rPr>
          <w:lang w:val="en-CA"/>
        </w:rPr>
        <w:t>With regard</w:t>
      </w:r>
      <w:r w:rsidR="00F81DF1" w:rsidRPr="003F137B">
        <w:rPr>
          <w:lang w:val="en-CA"/>
        </w:rPr>
        <w:t xml:space="preserve"> to the design of regulations for use of flammable refrigerants </w:t>
      </w:r>
      <w:r w:rsidRPr="003F137B">
        <w:rPr>
          <w:lang w:val="en-CA"/>
        </w:rPr>
        <w:t xml:space="preserve">UNIDO clarified that activities had been initiated to develop </w:t>
      </w:r>
      <w:r w:rsidR="00F81DF1" w:rsidRPr="003F137B">
        <w:rPr>
          <w:lang w:val="en-CA"/>
        </w:rPr>
        <w:t xml:space="preserve">subsidiary regulations </w:t>
      </w:r>
      <w:r w:rsidRPr="003F137B">
        <w:rPr>
          <w:lang w:val="en-CA"/>
        </w:rPr>
        <w:t xml:space="preserve">regarding these. Presently, the content and curricula of service technicians’ training already introduces elements related to safe handling of </w:t>
      </w:r>
      <w:r w:rsidR="00F81DF1" w:rsidRPr="003F137B">
        <w:rPr>
          <w:lang w:val="en-CA"/>
        </w:rPr>
        <w:t>flammable refrigerants</w:t>
      </w:r>
      <w:r w:rsidRPr="003F137B">
        <w:rPr>
          <w:lang w:val="en-CA"/>
        </w:rPr>
        <w:t>, and will be updated once new regulations are approved</w:t>
      </w:r>
      <w:r w:rsidR="00F81DF1" w:rsidRPr="003F137B">
        <w:rPr>
          <w:lang w:val="en-CA"/>
        </w:rPr>
        <w:t>.</w:t>
      </w:r>
    </w:p>
    <w:p w14:paraId="47D9717A" w14:textId="2EF5D0FE" w:rsidR="00A70CB0" w:rsidRPr="003F137B" w:rsidRDefault="00030825" w:rsidP="00327C98">
      <w:pPr>
        <w:pStyle w:val="Heading1"/>
        <w:rPr>
          <w:lang w:val="en-CA"/>
        </w:rPr>
      </w:pPr>
      <w:r w:rsidRPr="003F137B">
        <w:rPr>
          <w:lang w:val="en-CA"/>
        </w:rPr>
        <w:t>Regarding the</w:t>
      </w:r>
      <w:r w:rsidR="004F1A53" w:rsidRPr="003F137B">
        <w:rPr>
          <w:lang w:val="en-CA"/>
        </w:rPr>
        <w:t xml:space="preserve"> incentive programme for equipment replacement to encourage the use of alternative refrigerants for selected end-users which was planned for the </w:t>
      </w:r>
      <w:r w:rsidR="001E0716" w:rsidRPr="003F137B">
        <w:rPr>
          <w:lang w:val="en-CA"/>
        </w:rPr>
        <w:t>previous</w:t>
      </w:r>
      <w:r w:rsidR="004F1A53" w:rsidRPr="003F137B">
        <w:rPr>
          <w:lang w:val="en-CA"/>
        </w:rPr>
        <w:t xml:space="preserve"> tranche,</w:t>
      </w:r>
      <w:r w:rsidRPr="003F137B">
        <w:rPr>
          <w:lang w:val="en-CA"/>
        </w:rPr>
        <w:t xml:space="preserve"> UNIDO explained that this will be implemented during the third tranche to merge funding from both tranches</w:t>
      </w:r>
      <w:r w:rsidR="004F1A53" w:rsidRPr="003F137B">
        <w:rPr>
          <w:lang w:val="en-CA"/>
        </w:rPr>
        <w:t xml:space="preserve">. </w:t>
      </w:r>
      <w:r w:rsidR="00A70CB0" w:rsidRPr="003F137B">
        <w:rPr>
          <w:lang w:val="en-CA"/>
        </w:rPr>
        <w:t>Discussions have been held with end-users t</w:t>
      </w:r>
      <w:r w:rsidR="00F81DF1" w:rsidRPr="003F137B">
        <w:rPr>
          <w:lang w:val="en-CA"/>
        </w:rPr>
        <w:t xml:space="preserve">o identify a </w:t>
      </w:r>
      <w:r w:rsidR="00A70CB0" w:rsidRPr="003F137B">
        <w:rPr>
          <w:lang w:val="en-CA"/>
        </w:rPr>
        <w:t xml:space="preserve">pilot demonstration </w:t>
      </w:r>
      <w:r w:rsidR="00F81DF1" w:rsidRPr="003F137B">
        <w:rPr>
          <w:lang w:val="en-CA"/>
        </w:rPr>
        <w:t>site</w:t>
      </w:r>
      <w:r w:rsidR="00A70CB0" w:rsidRPr="003F137B">
        <w:rPr>
          <w:lang w:val="en-CA"/>
        </w:rPr>
        <w:t xml:space="preserve">, further discussions are being held to finalise the selection, and the requirements for the beneficiaries of the programme. </w:t>
      </w:r>
    </w:p>
    <w:p w14:paraId="2CAFEC6B" w14:textId="6701B714" w:rsidR="00256F86" w:rsidRPr="003F137B" w:rsidRDefault="00C432EE" w:rsidP="00327C98">
      <w:pPr>
        <w:pStyle w:val="Heading1"/>
        <w:numPr>
          <w:ilvl w:val="0"/>
          <w:numId w:val="0"/>
        </w:numPr>
        <w:rPr>
          <w:i/>
          <w:lang w:val="en-CA"/>
        </w:rPr>
      </w:pPr>
      <w:r w:rsidRPr="003F137B">
        <w:rPr>
          <w:u w:val="single"/>
          <w:lang w:val="en-CA"/>
        </w:rPr>
        <w:t xml:space="preserve">Sustainability of the HCFC phase-out </w:t>
      </w:r>
    </w:p>
    <w:p w14:paraId="588DD0B3" w14:textId="230DD83E" w:rsidR="00C432EE" w:rsidRPr="00D66C7C" w:rsidRDefault="000738AF" w:rsidP="00327C98">
      <w:pPr>
        <w:pStyle w:val="Heading1"/>
        <w:rPr>
          <w:lang w:val="en-CA"/>
        </w:rPr>
      </w:pPr>
      <w:r w:rsidRPr="003F137B">
        <w:rPr>
          <w:lang w:val="en-CA"/>
        </w:rPr>
        <w:t>T</w:t>
      </w:r>
      <w:r w:rsidR="00256F86" w:rsidRPr="003F137B">
        <w:rPr>
          <w:lang w:val="en-CA"/>
        </w:rPr>
        <w:t xml:space="preserve">he Government of </w:t>
      </w:r>
      <w:r w:rsidR="00767AEC" w:rsidRPr="003F137B">
        <w:rPr>
          <w:lang w:val="en-CA"/>
        </w:rPr>
        <w:t>Tunisia</w:t>
      </w:r>
      <w:r w:rsidR="00256F86" w:rsidRPr="003F137B">
        <w:rPr>
          <w:lang w:val="en-CA"/>
        </w:rPr>
        <w:t xml:space="preserve"> </w:t>
      </w:r>
      <w:r w:rsidR="00A86123" w:rsidRPr="003F137B">
        <w:rPr>
          <w:lang w:val="en-CA"/>
        </w:rPr>
        <w:t>complete</w:t>
      </w:r>
      <w:r w:rsidR="001E0716" w:rsidRPr="003F137B">
        <w:rPr>
          <w:lang w:val="en-CA"/>
        </w:rPr>
        <w:t>d</w:t>
      </w:r>
      <w:r w:rsidR="00256F86" w:rsidRPr="003F137B">
        <w:rPr>
          <w:lang w:val="en-CA"/>
        </w:rPr>
        <w:t xml:space="preserve"> the phase</w:t>
      </w:r>
      <w:r w:rsidR="00D66C7C" w:rsidRPr="003F137B">
        <w:rPr>
          <w:lang w:val="en-CA"/>
        </w:rPr>
        <w:noBreakHyphen/>
      </w:r>
      <w:r w:rsidR="00767AEC" w:rsidRPr="003F137B">
        <w:rPr>
          <w:lang w:val="en-CA"/>
        </w:rPr>
        <w:t xml:space="preserve">out of </w:t>
      </w:r>
      <w:r w:rsidR="001E0716" w:rsidRPr="003F137B">
        <w:rPr>
          <w:lang w:val="en-CA"/>
        </w:rPr>
        <w:t>one</w:t>
      </w:r>
      <w:r w:rsidR="00767AEC" w:rsidRPr="003F137B">
        <w:rPr>
          <w:lang w:val="en-CA"/>
        </w:rPr>
        <w:t xml:space="preserve"> enterprise in the solvent </w:t>
      </w:r>
      <w:r w:rsidR="00256F86" w:rsidRPr="003F137B">
        <w:rPr>
          <w:lang w:val="en-CA"/>
        </w:rPr>
        <w:t xml:space="preserve">sector </w:t>
      </w:r>
      <w:r w:rsidR="001E0716" w:rsidRPr="003F137B">
        <w:rPr>
          <w:lang w:val="en-CA"/>
        </w:rPr>
        <w:t xml:space="preserve">using low-GWP technology with final commissioning of the remaining enterprise </w:t>
      </w:r>
      <w:r w:rsidR="00A86123" w:rsidRPr="003F137B">
        <w:rPr>
          <w:lang w:val="en-CA"/>
        </w:rPr>
        <w:t>by December 2019</w:t>
      </w:r>
      <w:r w:rsidR="001E0716" w:rsidRPr="003F137B">
        <w:rPr>
          <w:lang w:val="en-CA"/>
        </w:rPr>
        <w:t>,</w:t>
      </w:r>
      <w:r w:rsidR="00A86123" w:rsidRPr="003F137B">
        <w:rPr>
          <w:lang w:val="en-CA"/>
        </w:rPr>
        <w:t xml:space="preserve"> </w:t>
      </w:r>
      <w:r w:rsidR="001E0716" w:rsidRPr="003F137B">
        <w:rPr>
          <w:lang w:val="en-CA"/>
        </w:rPr>
        <w:t>which</w:t>
      </w:r>
      <w:r w:rsidR="00A86123" w:rsidRPr="003F137B">
        <w:rPr>
          <w:lang w:val="en-CA"/>
        </w:rPr>
        <w:t xml:space="preserve"> result</w:t>
      </w:r>
      <w:r w:rsidR="001E0716" w:rsidRPr="003F137B">
        <w:rPr>
          <w:lang w:val="en-CA"/>
        </w:rPr>
        <w:t>ed</w:t>
      </w:r>
      <w:r w:rsidR="00A86123" w:rsidRPr="003F137B">
        <w:rPr>
          <w:lang w:val="en-CA"/>
        </w:rPr>
        <w:t xml:space="preserve"> in the</w:t>
      </w:r>
      <w:r w:rsidR="00F81DF1" w:rsidRPr="003F137B">
        <w:rPr>
          <w:lang w:val="en-CA"/>
        </w:rPr>
        <w:t xml:space="preserve"> total</w:t>
      </w:r>
      <w:r w:rsidR="00A86123" w:rsidRPr="003F137B">
        <w:rPr>
          <w:lang w:val="en-CA"/>
        </w:rPr>
        <w:t xml:space="preserve"> </w:t>
      </w:r>
      <w:r w:rsidR="00256F86" w:rsidRPr="003F137B">
        <w:rPr>
          <w:lang w:val="en-CA"/>
        </w:rPr>
        <w:t>phase</w:t>
      </w:r>
      <w:r w:rsidR="00A86123" w:rsidRPr="003F137B">
        <w:rPr>
          <w:lang w:val="en-CA"/>
        </w:rPr>
        <w:noBreakHyphen/>
      </w:r>
      <w:r w:rsidR="00256F86" w:rsidRPr="003F137B">
        <w:rPr>
          <w:lang w:val="en-CA"/>
        </w:rPr>
        <w:t xml:space="preserve">out of </w:t>
      </w:r>
      <w:r w:rsidR="00F81DF1" w:rsidRPr="003F137B">
        <w:rPr>
          <w:lang w:val="en-CA"/>
        </w:rPr>
        <w:t>12.20</w:t>
      </w:r>
      <w:r w:rsidR="00767AEC" w:rsidRPr="003F137B">
        <w:rPr>
          <w:lang w:val="en-CA"/>
        </w:rPr>
        <w:t> mt (</w:t>
      </w:r>
      <w:r w:rsidR="00F81DF1" w:rsidRPr="003F137B">
        <w:rPr>
          <w:lang w:val="en-CA"/>
        </w:rPr>
        <w:t>1.34</w:t>
      </w:r>
      <w:r w:rsidR="00A86123" w:rsidRPr="003F137B">
        <w:rPr>
          <w:lang w:val="en-CA"/>
        </w:rPr>
        <w:t> </w:t>
      </w:r>
      <w:r w:rsidR="00256F86" w:rsidRPr="003F137B">
        <w:rPr>
          <w:lang w:val="en-CA"/>
        </w:rPr>
        <w:t>ODP tonnes) of HCFC</w:t>
      </w:r>
      <w:r w:rsidR="00FC002A" w:rsidRPr="003F137B">
        <w:rPr>
          <w:lang w:val="en-CA"/>
        </w:rPr>
        <w:noBreakHyphen/>
      </w:r>
      <w:r w:rsidR="00256F86" w:rsidRPr="003F137B">
        <w:rPr>
          <w:lang w:val="en-CA"/>
        </w:rPr>
        <w:t>141b</w:t>
      </w:r>
      <w:r w:rsidR="005C620A" w:rsidRPr="003F137B">
        <w:rPr>
          <w:lang w:val="en-CA"/>
        </w:rPr>
        <w:t xml:space="preserve">. </w:t>
      </w:r>
      <w:r w:rsidRPr="003F137B">
        <w:rPr>
          <w:lang w:val="en-CA"/>
        </w:rPr>
        <w:t>T</w:t>
      </w:r>
      <w:r w:rsidR="005C620A" w:rsidRPr="003F137B">
        <w:rPr>
          <w:lang w:val="en-CA"/>
        </w:rPr>
        <w:t>he Government is committed to ensuring the sustainability of the phase-out of HCFCs by ensuring the monitoring of imports</w:t>
      </w:r>
      <w:r w:rsidR="005C620A" w:rsidRPr="00D66C7C">
        <w:rPr>
          <w:lang w:val="en-CA"/>
        </w:rPr>
        <w:t xml:space="preserve"> of these substances through their e-licensing </w:t>
      </w:r>
      <w:r>
        <w:rPr>
          <w:lang w:val="en-CA"/>
        </w:rPr>
        <w:t>system,</w:t>
      </w:r>
      <w:r w:rsidR="005C620A" w:rsidRPr="00D66C7C">
        <w:rPr>
          <w:lang w:val="en-CA"/>
        </w:rPr>
        <w:t xml:space="preserve"> </w:t>
      </w:r>
      <w:r>
        <w:rPr>
          <w:lang w:val="en-CA"/>
        </w:rPr>
        <w:t>and</w:t>
      </w:r>
      <w:r w:rsidR="005C620A" w:rsidRPr="00D66C7C">
        <w:rPr>
          <w:lang w:val="en-CA"/>
        </w:rPr>
        <w:t xml:space="preserve"> </w:t>
      </w:r>
      <w:r w:rsidR="00A70CB0">
        <w:rPr>
          <w:lang w:val="en-CA"/>
        </w:rPr>
        <w:t xml:space="preserve">the </w:t>
      </w:r>
      <w:r w:rsidR="005C620A" w:rsidRPr="00D66C7C">
        <w:rPr>
          <w:lang w:val="en-CA"/>
        </w:rPr>
        <w:t xml:space="preserve">continued monitoring of the enterprises after conversion. </w:t>
      </w:r>
      <w:r w:rsidR="00D66C7C" w:rsidRPr="00D66C7C">
        <w:rPr>
          <w:lang w:val="en-CA"/>
        </w:rPr>
        <w:t xml:space="preserve">After completion of the conversion of the solvent sector, the Government will put strict controls on the import of HCFC-141b for solvent applications. </w:t>
      </w:r>
      <w:r w:rsidR="00D66C7C">
        <w:rPr>
          <w:lang w:val="en-CA"/>
        </w:rPr>
        <w:t>A</w:t>
      </w:r>
      <w:r w:rsidR="00D66C7C" w:rsidRPr="00D66C7C">
        <w:rPr>
          <w:lang w:val="en-CA"/>
        </w:rPr>
        <w:t xml:space="preserve">ctivities in the servicing sector will </w:t>
      </w:r>
      <w:r>
        <w:rPr>
          <w:lang w:val="en-CA"/>
        </w:rPr>
        <w:t xml:space="preserve">continue to </w:t>
      </w:r>
      <w:r w:rsidR="00D66C7C">
        <w:rPr>
          <w:lang w:val="en-CA"/>
        </w:rPr>
        <w:t>contribute to the</w:t>
      </w:r>
      <w:r w:rsidR="00D66C7C" w:rsidRPr="00D66C7C">
        <w:rPr>
          <w:lang w:val="en-CA"/>
        </w:rPr>
        <w:t xml:space="preserve"> </w:t>
      </w:r>
      <w:r>
        <w:rPr>
          <w:lang w:val="en-CA"/>
        </w:rPr>
        <w:t xml:space="preserve">sustainable </w:t>
      </w:r>
      <w:r w:rsidR="00D66C7C" w:rsidRPr="00D66C7C">
        <w:rPr>
          <w:lang w:val="en-CA"/>
        </w:rPr>
        <w:t xml:space="preserve">reduction of HCFC-22. </w:t>
      </w:r>
    </w:p>
    <w:p w14:paraId="2EF34997" w14:textId="77777777" w:rsidR="00FD2A09" w:rsidRPr="00A86123" w:rsidRDefault="00FD2A09" w:rsidP="00327C98">
      <w:pPr>
        <w:keepNext/>
        <w:spacing w:after="240"/>
        <w:rPr>
          <w:u w:val="single"/>
          <w:lang w:val="en-CA"/>
        </w:rPr>
      </w:pPr>
      <w:r w:rsidRPr="00A86123">
        <w:rPr>
          <w:u w:val="single"/>
          <w:lang w:val="en-CA"/>
        </w:rPr>
        <w:t xml:space="preserve">Conclusion </w:t>
      </w:r>
    </w:p>
    <w:p w14:paraId="766FAE09" w14:textId="599D5ED2" w:rsidR="00580B5E" w:rsidRPr="00C432EE" w:rsidRDefault="001F378C" w:rsidP="00327C98">
      <w:pPr>
        <w:pStyle w:val="Heading1"/>
        <w:rPr>
          <w:lang w:val="en-CA"/>
        </w:rPr>
      </w:pPr>
      <w:r w:rsidRPr="00A86123">
        <w:rPr>
          <w:lang w:val="en-CA"/>
        </w:rPr>
        <w:t>The Secretariat</w:t>
      </w:r>
      <w:r w:rsidRPr="005E0A6A">
        <w:rPr>
          <w:lang w:val="en-CA"/>
        </w:rPr>
        <w:t xml:space="preserve"> noted that </w:t>
      </w:r>
      <w:r w:rsidR="00F81DF1">
        <w:rPr>
          <w:lang w:val="en-CA"/>
        </w:rPr>
        <w:t xml:space="preserve">the HCFC consumption in </w:t>
      </w:r>
      <w:r w:rsidRPr="005E0A6A">
        <w:rPr>
          <w:lang w:val="en-CA"/>
        </w:rPr>
        <w:t xml:space="preserve">Tunisia </w:t>
      </w:r>
      <w:r w:rsidR="00F81DF1">
        <w:rPr>
          <w:lang w:val="en-CA"/>
        </w:rPr>
        <w:t xml:space="preserve">was already 25 per cent below the </w:t>
      </w:r>
      <w:r w:rsidRPr="005E0A6A">
        <w:rPr>
          <w:lang w:val="en-CA"/>
        </w:rPr>
        <w:t>HCFC consumption targets in the Agreement with the Executive Committee</w:t>
      </w:r>
      <w:r w:rsidR="00F81DF1">
        <w:rPr>
          <w:lang w:val="en-CA"/>
        </w:rPr>
        <w:t>. The country’s</w:t>
      </w:r>
      <w:r w:rsidRPr="005E0A6A">
        <w:rPr>
          <w:lang w:val="en-CA"/>
        </w:rPr>
        <w:t xml:space="preserve"> licensing and quota system</w:t>
      </w:r>
      <w:r w:rsidR="00F81DF1">
        <w:rPr>
          <w:lang w:val="en-CA"/>
        </w:rPr>
        <w:t xml:space="preserve"> has been upgraded, </w:t>
      </w:r>
      <w:r w:rsidRPr="005E0A6A">
        <w:rPr>
          <w:lang w:val="en-CA"/>
        </w:rPr>
        <w:t xml:space="preserve">and </w:t>
      </w:r>
      <w:r w:rsidR="00F81DF1" w:rsidRPr="00F81DF1">
        <w:rPr>
          <w:lang w:val="en-CA"/>
        </w:rPr>
        <w:t xml:space="preserve">the implementation of the activities approved under stage I </w:t>
      </w:r>
      <w:r w:rsidRPr="005E0A6A">
        <w:rPr>
          <w:lang w:val="en-CA"/>
        </w:rPr>
        <w:t xml:space="preserve">continues to progress. The </w:t>
      </w:r>
      <w:r>
        <w:rPr>
          <w:lang w:val="en-CA"/>
        </w:rPr>
        <w:t xml:space="preserve">completion of the investment activities in the </w:t>
      </w:r>
      <w:r w:rsidRPr="005E0A6A">
        <w:rPr>
          <w:lang w:val="en-CA"/>
        </w:rPr>
        <w:t>solvent</w:t>
      </w:r>
      <w:r>
        <w:rPr>
          <w:lang w:val="en-CA"/>
        </w:rPr>
        <w:t xml:space="preserve"> </w:t>
      </w:r>
      <w:r w:rsidR="00A86123">
        <w:rPr>
          <w:lang w:val="en-CA"/>
        </w:rPr>
        <w:t xml:space="preserve">sector </w:t>
      </w:r>
      <w:r w:rsidR="000D5237">
        <w:rPr>
          <w:lang w:val="en-CA"/>
        </w:rPr>
        <w:t xml:space="preserve">would </w:t>
      </w:r>
      <w:r w:rsidR="00A70CB0">
        <w:rPr>
          <w:lang w:val="en-CA"/>
        </w:rPr>
        <w:t>resulted</w:t>
      </w:r>
      <w:r w:rsidR="00A86123">
        <w:rPr>
          <w:lang w:val="en-CA"/>
        </w:rPr>
        <w:t xml:space="preserve"> in the phase</w:t>
      </w:r>
      <w:r w:rsidR="00A86123">
        <w:rPr>
          <w:lang w:val="en-CA"/>
        </w:rPr>
        <w:noBreakHyphen/>
      </w:r>
      <w:r>
        <w:rPr>
          <w:lang w:val="en-CA"/>
        </w:rPr>
        <w:t xml:space="preserve">out of </w:t>
      </w:r>
      <w:r w:rsidR="000F5CC0">
        <w:rPr>
          <w:lang w:val="en-CA"/>
        </w:rPr>
        <w:t>1.34</w:t>
      </w:r>
      <w:r>
        <w:rPr>
          <w:lang w:val="en-CA"/>
        </w:rPr>
        <w:t xml:space="preserve"> ODP tonnes of HCFC-141b</w:t>
      </w:r>
      <w:r w:rsidRPr="005E0A6A">
        <w:rPr>
          <w:lang w:val="en-CA"/>
        </w:rPr>
        <w:t xml:space="preserve">. Training of </w:t>
      </w:r>
      <w:r w:rsidR="00A86123">
        <w:rPr>
          <w:lang w:val="en-CA"/>
        </w:rPr>
        <w:t>C</w:t>
      </w:r>
      <w:r w:rsidRPr="005E0A6A">
        <w:rPr>
          <w:lang w:val="en-CA"/>
        </w:rPr>
        <w:t xml:space="preserve">ustoms and </w:t>
      </w:r>
      <w:r w:rsidR="000F5CC0">
        <w:rPr>
          <w:lang w:val="en-CA"/>
        </w:rPr>
        <w:t xml:space="preserve">refrigeration trainers and </w:t>
      </w:r>
      <w:r w:rsidRPr="005E0A6A">
        <w:rPr>
          <w:lang w:val="en-CA"/>
        </w:rPr>
        <w:t>technicians</w:t>
      </w:r>
      <w:r w:rsidR="000F5CC0">
        <w:rPr>
          <w:lang w:val="en-CA"/>
        </w:rPr>
        <w:t>, and certification of technicians</w:t>
      </w:r>
      <w:r w:rsidRPr="005E0A6A">
        <w:rPr>
          <w:lang w:val="en-CA"/>
        </w:rPr>
        <w:t xml:space="preserve"> will also </w:t>
      </w:r>
      <w:r w:rsidR="00A86123">
        <w:rPr>
          <w:lang w:val="en-CA"/>
        </w:rPr>
        <w:t>continue</w:t>
      </w:r>
      <w:r w:rsidRPr="005E0A6A">
        <w:rPr>
          <w:lang w:val="en-CA"/>
        </w:rPr>
        <w:t xml:space="preserve"> under the </w:t>
      </w:r>
      <w:r w:rsidR="00A86123">
        <w:rPr>
          <w:lang w:val="en-CA"/>
        </w:rPr>
        <w:t>third</w:t>
      </w:r>
      <w:r w:rsidRPr="005E0A6A">
        <w:rPr>
          <w:lang w:val="en-CA"/>
        </w:rPr>
        <w:t xml:space="preserve"> tranche. Fund disbursement exceeds the threshold for the release of the next tranche. </w:t>
      </w:r>
      <w:r w:rsidR="00A52EB0" w:rsidRPr="00A86123">
        <w:rPr>
          <w:lang w:val="en-CA"/>
        </w:rPr>
        <w:t xml:space="preserve">The activities so far implemented and those planned under the third and final tranche </w:t>
      </w:r>
      <w:r w:rsidR="000F5CC0">
        <w:rPr>
          <w:lang w:val="en-CA"/>
        </w:rPr>
        <w:t>of stage I complement those for stage II which has also been submitted to the present meeting</w:t>
      </w:r>
      <w:r w:rsidR="00A52EB0" w:rsidRPr="00A86123">
        <w:rPr>
          <w:lang w:val="en-CA"/>
        </w:rPr>
        <w:t>.</w:t>
      </w:r>
    </w:p>
    <w:p w14:paraId="5496DC5B" w14:textId="77777777" w:rsidR="00255CDE" w:rsidRPr="00FE3307" w:rsidRDefault="00255CDE" w:rsidP="009429B7">
      <w:pPr>
        <w:widowControl w:val="0"/>
        <w:spacing w:after="240"/>
        <w:rPr>
          <w:lang w:val="en-CA"/>
        </w:rPr>
      </w:pPr>
      <w:r w:rsidRPr="00FE3307">
        <w:rPr>
          <w:b/>
          <w:lang w:val="en-CA"/>
        </w:rPr>
        <w:t xml:space="preserve">RECOMMENDATION </w:t>
      </w:r>
    </w:p>
    <w:p w14:paraId="3A907F01" w14:textId="77777777" w:rsidR="00C432EE" w:rsidRPr="00337C85" w:rsidRDefault="00C432EE" w:rsidP="009429B7">
      <w:pPr>
        <w:pStyle w:val="Heading1"/>
        <w:widowControl w:val="0"/>
        <w:rPr>
          <w:lang w:val="en-CA"/>
        </w:rPr>
      </w:pPr>
      <w:r w:rsidRPr="00337C85">
        <w:rPr>
          <w:lang w:val="en-CA"/>
        </w:rPr>
        <w:t xml:space="preserve">The Fund Secretariat recommends that the Executive Committee: </w:t>
      </w:r>
    </w:p>
    <w:p w14:paraId="54650B13" w14:textId="3D46B012" w:rsidR="00C432EE" w:rsidRPr="00337C85" w:rsidRDefault="00C432EE" w:rsidP="009429B7">
      <w:pPr>
        <w:pStyle w:val="Heading2"/>
        <w:numPr>
          <w:ilvl w:val="1"/>
          <w:numId w:val="1"/>
        </w:numPr>
        <w:rPr>
          <w:lang w:val="en-CA"/>
        </w:rPr>
      </w:pPr>
      <w:r w:rsidRPr="00337C85">
        <w:rPr>
          <w:lang w:val="en-CA"/>
        </w:rPr>
        <w:t>Takes note of the progress report on the implementation of the second tranche of stage I of the HCFC phase-out management plan of (HPMP) for Tunisia</w:t>
      </w:r>
      <w:r w:rsidR="00FD788A">
        <w:rPr>
          <w:lang w:val="en-CA"/>
        </w:rPr>
        <w:t xml:space="preserve"> and of the Government’s </w:t>
      </w:r>
      <w:r w:rsidR="009429B7">
        <w:rPr>
          <w:lang w:val="en-CA"/>
        </w:rPr>
        <w:t xml:space="preserve">commitment to </w:t>
      </w:r>
      <w:r w:rsidR="009429B7" w:rsidRPr="00D66C7C">
        <w:rPr>
          <w:lang w:val="en-CA"/>
        </w:rPr>
        <w:t>put strict controls on the import of HCFC-141b for solvent applications</w:t>
      </w:r>
      <w:r w:rsidRPr="00337C85">
        <w:rPr>
          <w:lang w:val="en-CA"/>
        </w:rPr>
        <w:t>; and</w:t>
      </w:r>
    </w:p>
    <w:p w14:paraId="4366BD35" w14:textId="118A4A77" w:rsidR="00C432EE" w:rsidRPr="00E5514E" w:rsidRDefault="00C432EE" w:rsidP="009429B7">
      <w:pPr>
        <w:pStyle w:val="Heading2"/>
        <w:rPr>
          <w:lang w:val="en-CA"/>
        </w:rPr>
      </w:pPr>
      <w:r w:rsidRPr="00337C85">
        <w:rPr>
          <w:lang w:val="en-CA"/>
        </w:rPr>
        <w:lastRenderedPageBreak/>
        <w:t xml:space="preserve">Requests the Government of </w:t>
      </w:r>
      <w:r w:rsidR="00337C85" w:rsidRPr="00337C85">
        <w:rPr>
          <w:lang w:val="en-CA"/>
        </w:rPr>
        <w:t>Tunisia</w:t>
      </w:r>
      <w:r w:rsidRPr="00337C85">
        <w:rPr>
          <w:lang w:val="en-CA"/>
        </w:rPr>
        <w:t xml:space="preserve">, </w:t>
      </w:r>
      <w:r w:rsidR="00337C85" w:rsidRPr="00337C85">
        <w:rPr>
          <w:lang w:val="en-CA"/>
        </w:rPr>
        <w:t>UNIDO, UNEP</w:t>
      </w:r>
      <w:r w:rsidRPr="00337C85">
        <w:rPr>
          <w:lang w:val="en-CA"/>
        </w:rPr>
        <w:t xml:space="preserve"> and </w:t>
      </w:r>
      <w:r w:rsidR="00337C85" w:rsidRPr="00337C85">
        <w:rPr>
          <w:lang w:val="en-CA"/>
        </w:rPr>
        <w:t>the Government</w:t>
      </w:r>
      <w:r w:rsidR="00337C85">
        <w:rPr>
          <w:lang w:val="en-CA"/>
        </w:rPr>
        <w:t xml:space="preserve"> of France</w:t>
      </w:r>
      <w:r w:rsidRPr="00FE3307">
        <w:rPr>
          <w:lang w:val="en-CA"/>
        </w:rPr>
        <w:t xml:space="preserve"> to submit progress reports on a yearly basis on the implementation of the work programme associated with the final tranche </w:t>
      </w:r>
      <w:r w:rsidRPr="00A86123">
        <w:rPr>
          <w:lang w:val="en-CA"/>
        </w:rPr>
        <w:t>until the completion of the project</w:t>
      </w:r>
      <w:r w:rsidR="000F5CC0" w:rsidRPr="00E5514E">
        <w:rPr>
          <w:lang w:val="en-CA"/>
        </w:rPr>
        <w:t>,</w:t>
      </w:r>
      <w:r w:rsidRPr="00E5514E">
        <w:rPr>
          <w:lang w:val="en-CA"/>
        </w:rPr>
        <w:t xml:space="preserve"> </w:t>
      </w:r>
      <w:r w:rsidR="000F5CC0" w:rsidRPr="00E5514E">
        <w:rPr>
          <w:lang w:val="en-CA"/>
        </w:rPr>
        <w:t xml:space="preserve">verification reports until approval of stage II of the HPMP </w:t>
      </w:r>
      <w:r w:rsidRPr="00E5514E">
        <w:rPr>
          <w:lang w:val="en-CA"/>
        </w:rPr>
        <w:t xml:space="preserve">and the project completion report to the second meeting of the Executive Committee in </w:t>
      </w:r>
      <w:r w:rsidR="00337C85" w:rsidRPr="00E5514E">
        <w:rPr>
          <w:lang w:val="en-CA"/>
        </w:rPr>
        <w:t>2021</w:t>
      </w:r>
      <w:r w:rsidRPr="00E5514E">
        <w:rPr>
          <w:lang w:val="en-CA"/>
        </w:rPr>
        <w:t>.</w:t>
      </w:r>
    </w:p>
    <w:p w14:paraId="577563E8" w14:textId="73D0B8A9" w:rsidR="00C432EE" w:rsidRPr="00337C85" w:rsidRDefault="00C432EE" w:rsidP="00327C98">
      <w:pPr>
        <w:pStyle w:val="Heading1"/>
        <w:rPr>
          <w:lang w:val="en-CA"/>
        </w:rPr>
      </w:pPr>
      <w:r w:rsidRPr="00337C85">
        <w:rPr>
          <w:lang w:val="en-CA"/>
        </w:rPr>
        <w:t xml:space="preserve">The Fund Secretariat further recommends blanket approval of the </w:t>
      </w:r>
      <w:r w:rsidR="00337C85" w:rsidRPr="00337C85">
        <w:rPr>
          <w:lang w:val="en-CA"/>
        </w:rPr>
        <w:t xml:space="preserve">third </w:t>
      </w:r>
      <w:r w:rsidRPr="00337C85">
        <w:rPr>
          <w:lang w:val="en-CA"/>
        </w:rPr>
        <w:t>and final</w:t>
      </w:r>
      <w:r w:rsidR="00DA25F2">
        <w:rPr>
          <w:lang w:val="en-CA"/>
        </w:rPr>
        <w:t xml:space="preserve"> </w:t>
      </w:r>
      <w:r w:rsidRPr="00337C85">
        <w:rPr>
          <w:lang w:val="en-CA"/>
        </w:rPr>
        <w:t xml:space="preserve">tranche of stage I of the HPMP for </w:t>
      </w:r>
      <w:r w:rsidR="00337C85" w:rsidRPr="00337C85">
        <w:rPr>
          <w:lang w:val="en-CA"/>
        </w:rPr>
        <w:t>Tunisia</w:t>
      </w:r>
      <w:r w:rsidRPr="00337C85">
        <w:rPr>
          <w:lang w:val="en-CA"/>
        </w:rPr>
        <w:t>, and the corresponding 20</w:t>
      </w:r>
      <w:r w:rsidR="00337C85" w:rsidRPr="00337C85">
        <w:rPr>
          <w:lang w:val="en-CA"/>
        </w:rPr>
        <w:t>20</w:t>
      </w:r>
      <w:r w:rsidRPr="00337C85">
        <w:rPr>
          <w:lang w:val="en-CA"/>
        </w:rPr>
        <w:t xml:space="preserve"> tranche implementation plan, at the funding levels shown in the table below:</w:t>
      </w:r>
    </w:p>
    <w:tbl>
      <w:tblPr>
        <w:tblW w:w="92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387"/>
      </w:tblGrid>
      <w:tr w:rsidR="00580B5E" w:rsidRPr="00205E6D" w14:paraId="3B94BD3B" w14:textId="77777777" w:rsidTr="00205E6D">
        <w:tc>
          <w:tcPr>
            <w:tcW w:w="540" w:type="dxa"/>
          </w:tcPr>
          <w:p w14:paraId="4D86AA53" w14:textId="77777777" w:rsidR="00580B5E" w:rsidRPr="00205E6D" w:rsidRDefault="00580B5E" w:rsidP="00205E6D">
            <w:pPr>
              <w:jc w:val="center"/>
              <w:rPr>
                <w:b/>
                <w:bCs/>
                <w:sz w:val="21"/>
                <w:szCs w:val="21"/>
                <w:lang w:val="en-CA"/>
              </w:rPr>
            </w:pPr>
          </w:p>
        </w:tc>
        <w:tc>
          <w:tcPr>
            <w:tcW w:w="4320" w:type="dxa"/>
            <w:vAlign w:val="center"/>
          </w:tcPr>
          <w:p w14:paraId="42411356" w14:textId="77777777" w:rsidR="00580B5E" w:rsidRPr="00205E6D" w:rsidRDefault="00580B5E" w:rsidP="00205E6D">
            <w:pPr>
              <w:jc w:val="left"/>
              <w:rPr>
                <w:b/>
                <w:bCs/>
                <w:sz w:val="21"/>
                <w:szCs w:val="21"/>
                <w:lang w:val="en-CA"/>
              </w:rPr>
            </w:pPr>
            <w:r w:rsidRPr="00205E6D">
              <w:rPr>
                <w:b/>
                <w:bCs/>
                <w:sz w:val="21"/>
                <w:szCs w:val="21"/>
                <w:lang w:val="en-CA"/>
              </w:rPr>
              <w:t>Project title</w:t>
            </w:r>
          </w:p>
        </w:tc>
        <w:tc>
          <w:tcPr>
            <w:tcW w:w="1620" w:type="dxa"/>
            <w:tcMar>
              <w:left w:w="29" w:type="dxa"/>
              <w:right w:w="29" w:type="dxa"/>
            </w:tcMar>
          </w:tcPr>
          <w:p w14:paraId="558F9445" w14:textId="5BD61483" w:rsidR="00580B5E" w:rsidRPr="00205E6D" w:rsidRDefault="00580B5E" w:rsidP="00205E6D">
            <w:pPr>
              <w:jc w:val="center"/>
              <w:rPr>
                <w:b/>
                <w:bCs/>
                <w:sz w:val="21"/>
                <w:szCs w:val="21"/>
                <w:lang w:val="en-CA"/>
              </w:rPr>
            </w:pPr>
            <w:r w:rsidRPr="00205E6D">
              <w:rPr>
                <w:b/>
                <w:bCs/>
                <w:sz w:val="21"/>
                <w:szCs w:val="21"/>
                <w:lang w:val="en-CA"/>
              </w:rPr>
              <w:t>Project funding (</w:t>
            </w:r>
            <w:r w:rsidR="00894FE0" w:rsidRPr="00205E6D">
              <w:rPr>
                <w:b/>
                <w:bCs/>
                <w:sz w:val="21"/>
                <w:szCs w:val="21"/>
                <w:lang w:val="en-CA"/>
              </w:rPr>
              <w:t>US $</w:t>
            </w:r>
            <w:r w:rsidRPr="00205E6D">
              <w:rPr>
                <w:b/>
                <w:bCs/>
                <w:sz w:val="21"/>
                <w:szCs w:val="21"/>
                <w:lang w:val="en-CA"/>
              </w:rPr>
              <w:t>)</w:t>
            </w:r>
          </w:p>
        </w:tc>
        <w:tc>
          <w:tcPr>
            <w:tcW w:w="1380" w:type="dxa"/>
            <w:tcMar>
              <w:left w:w="29" w:type="dxa"/>
              <w:right w:w="29" w:type="dxa"/>
            </w:tcMar>
          </w:tcPr>
          <w:p w14:paraId="00380698" w14:textId="5FCE650C" w:rsidR="00580B5E" w:rsidRPr="00205E6D" w:rsidRDefault="00580B5E" w:rsidP="00205E6D">
            <w:pPr>
              <w:jc w:val="center"/>
              <w:rPr>
                <w:b/>
                <w:bCs/>
                <w:sz w:val="21"/>
                <w:szCs w:val="21"/>
                <w:lang w:val="en-CA"/>
              </w:rPr>
            </w:pPr>
            <w:r w:rsidRPr="00205E6D">
              <w:rPr>
                <w:b/>
                <w:bCs/>
                <w:sz w:val="21"/>
                <w:szCs w:val="21"/>
                <w:lang w:val="en-CA"/>
              </w:rPr>
              <w:t>Support cost (</w:t>
            </w:r>
            <w:r w:rsidR="00894FE0" w:rsidRPr="00205E6D">
              <w:rPr>
                <w:b/>
                <w:bCs/>
                <w:sz w:val="21"/>
                <w:szCs w:val="21"/>
                <w:lang w:val="en-CA"/>
              </w:rPr>
              <w:t>US $</w:t>
            </w:r>
            <w:r w:rsidRPr="00205E6D">
              <w:rPr>
                <w:b/>
                <w:bCs/>
                <w:sz w:val="21"/>
                <w:szCs w:val="21"/>
                <w:lang w:val="en-CA"/>
              </w:rPr>
              <w:t>)</w:t>
            </w:r>
          </w:p>
        </w:tc>
        <w:tc>
          <w:tcPr>
            <w:tcW w:w="1387" w:type="dxa"/>
            <w:tcMar>
              <w:left w:w="29" w:type="dxa"/>
              <w:right w:w="29" w:type="dxa"/>
            </w:tcMar>
          </w:tcPr>
          <w:p w14:paraId="00619B70" w14:textId="77777777" w:rsidR="00580B5E" w:rsidRPr="00205E6D" w:rsidRDefault="00580B5E" w:rsidP="00205E6D">
            <w:pPr>
              <w:jc w:val="center"/>
              <w:rPr>
                <w:b/>
                <w:bCs/>
                <w:sz w:val="21"/>
                <w:szCs w:val="21"/>
                <w:lang w:val="en-CA"/>
              </w:rPr>
            </w:pPr>
            <w:r w:rsidRPr="00205E6D">
              <w:rPr>
                <w:b/>
                <w:bCs/>
                <w:sz w:val="21"/>
                <w:szCs w:val="21"/>
                <w:lang w:val="en-CA"/>
              </w:rPr>
              <w:t>Implementing agency</w:t>
            </w:r>
          </w:p>
        </w:tc>
      </w:tr>
      <w:tr w:rsidR="00580B5E" w:rsidRPr="00205E6D" w14:paraId="10B24135" w14:textId="77777777" w:rsidTr="00205E6D">
        <w:tc>
          <w:tcPr>
            <w:tcW w:w="540" w:type="dxa"/>
          </w:tcPr>
          <w:p w14:paraId="542C425B" w14:textId="77777777" w:rsidR="00580B5E" w:rsidRPr="00205E6D" w:rsidRDefault="00580B5E" w:rsidP="00205E6D">
            <w:pPr>
              <w:rPr>
                <w:sz w:val="21"/>
                <w:szCs w:val="21"/>
                <w:lang w:val="en-CA"/>
              </w:rPr>
            </w:pPr>
            <w:r w:rsidRPr="00205E6D">
              <w:rPr>
                <w:sz w:val="21"/>
                <w:szCs w:val="21"/>
                <w:lang w:val="en-CA"/>
              </w:rPr>
              <w:t>(a)</w:t>
            </w:r>
          </w:p>
        </w:tc>
        <w:tc>
          <w:tcPr>
            <w:tcW w:w="4320" w:type="dxa"/>
          </w:tcPr>
          <w:p w14:paraId="40FA91A6" w14:textId="77777777" w:rsidR="00580B5E" w:rsidRPr="00205E6D" w:rsidRDefault="00580B5E" w:rsidP="00205E6D">
            <w:pPr>
              <w:jc w:val="left"/>
              <w:rPr>
                <w:sz w:val="21"/>
                <w:szCs w:val="21"/>
                <w:lang w:val="en-CA"/>
              </w:rPr>
            </w:pPr>
            <w:r w:rsidRPr="00205E6D">
              <w:rPr>
                <w:sz w:val="21"/>
                <w:szCs w:val="21"/>
                <w:lang w:val="en-CA"/>
              </w:rPr>
              <w:t>HCFC phase-out management plan (stage I, second tranche)</w:t>
            </w:r>
          </w:p>
        </w:tc>
        <w:tc>
          <w:tcPr>
            <w:tcW w:w="1620" w:type="dxa"/>
          </w:tcPr>
          <w:p w14:paraId="67B2590E" w14:textId="77777777" w:rsidR="00580B5E" w:rsidRPr="00205E6D" w:rsidRDefault="00337C85" w:rsidP="00205E6D">
            <w:pPr>
              <w:jc w:val="right"/>
              <w:rPr>
                <w:sz w:val="21"/>
                <w:szCs w:val="21"/>
                <w:lang w:val="en-CA"/>
              </w:rPr>
            </w:pPr>
            <w:r w:rsidRPr="00205E6D">
              <w:rPr>
                <w:sz w:val="21"/>
                <w:szCs w:val="21"/>
                <w:lang w:val="en-CA"/>
              </w:rPr>
              <w:t>57,500</w:t>
            </w:r>
          </w:p>
        </w:tc>
        <w:tc>
          <w:tcPr>
            <w:tcW w:w="1380" w:type="dxa"/>
          </w:tcPr>
          <w:p w14:paraId="400F606D" w14:textId="77777777" w:rsidR="00580B5E" w:rsidRPr="00205E6D" w:rsidRDefault="00337C85" w:rsidP="00205E6D">
            <w:pPr>
              <w:jc w:val="right"/>
              <w:rPr>
                <w:sz w:val="21"/>
                <w:szCs w:val="21"/>
              </w:rPr>
            </w:pPr>
            <w:r w:rsidRPr="00205E6D">
              <w:rPr>
                <w:sz w:val="21"/>
                <w:szCs w:val="21"/>
              </w:rPr>
              <w:t>4,025</w:t>
            </w:r>
          </w:p>
        </w:tc>
        <w:tc>
          <w:tcPr>
            <w:tcW w:w="1387" w:type="dxa"/>
          </w:tcPr>
          <w:p w14:paraId="28F3167B" w14:textId="77777777" w:rsidR="00580B5E" w:rsidRPr="00205E6D" w:rsidRDefault="00580B5E" w:rsidP="00205E6D">
            <w:pPr>
              <w:jc w:val="right"/>
              <w:rPr>
                <w:sz w:val="21"/>
                <w:szCs w:val="21"/>
                <w:lang w:val="en-CA"/>
              </w:rPr>
            </w:pPr>
            <w:r w:rsidRPr="00205E6D">
              <w:rPr>
                <w:sz w:val="21"/>
                <w:szCs w:val="21"/>
                <w:lang w:val="en-CA"/>
              </w:rPr>
              <w:t>UNIDO</w:t>
            </w:r>
          </w:p>
        </w:tc>
      </w:tr>
      <w:tr w:rsidR="00580B5E" w:rsidRPr="00205E6D" w14:paraId="6F65805D" w14:textId="77777777" w:rsidTr="00205E6D">
        <w:tc>
          <w:tcPr>
            <w:tcW w:w="540" w:type="dxa"/>
          </w:tcPr>
          <w:p w14:paraId="217C3D89" w14:textId="77777777" w:rsidR="00580B5E" w:rsidRPr="00205E6D" w:rsidRDefault="00580B5E" w:rsidP="00205E6D">
            <w:pPr>
              <w:rPr>
                <w:sz w:val="21"/>
                <w:szCs w:val="21"/>
                <w:lang w:val="en-CA"/>
              </w:rPr>
            </w:pPr>
            <w:r w:rsidRPr="00205E6D">
              <w:rPr>
                <w:sz w:val="21"/>
                <w:szCs w:val="21"/>
                <w:lang w:val="en-CA"/>
              </w:rPr>
              <w:t>(b)</w:t>
            </w:r>
          </w:p>
        </w:tc>
        <w:tc>
          <w:tcPr>
            <w:tcW w:w="4320" w:type="dxa"/>
          </w:tcPr>
          <w:p w14:paraId="36517BD9" w14:textId="77777777" w:rsidR="00580B5E" w:rsidRPr="00205E6D" w:rsidRDefault="00580B5E" w:rsidP="00205E6D">
            <w:pPr>
              <w:jc w:val="left"/>
              <w:rPr>
                <w:sz w:val="21"/>
                <w:szCs w:val="21"/>
                <w:lang w:val="en-CA"/>
              </w:rPr>
            </w:pPr>
            <w:r w:rsidRPr="00205E6D">
              <w:rPr>
                <w:sz w:val="21"/>
                <w:szCs w:val="21"/>
                <w:lang w:val="en-CA"/>
              </w:rPr>
              <w:t>HCFC phase-out management plan (stage I, second tranche)</w:t>
            </w:r>
          </w:p>
        </w:tc>
        <w:tc>
          <w:tcPr>
            <w:tcW w:w="1620" w:type="dxa"/>
          </w:tcPr>
          <w:p w14:paraId="6F090DD2" w14:textId="77777777" w:rsidR="00580B5E" w:rsidRPr="00205E6D" w:rsidRDefault="00337C85" w:rsidP="00205E6D">
            <w:pPr>
              <w:jc w:val="right"/>
              <w:rPr>
                <w:sz w:val="21"/>
                <w:szCs w:val="21"/>
                <w:lang w:val="en-CA"/>
              </w:rPr>
            </w:pPr>
            <w:r w:rsidRPr="00205E6D">
              <w:rPr>
                <w:sz w:val="21"/>
                <w:szCs w:val="21"/>
                <w:lang w:val="en-CA"/>
              </w:rPr>
              <w:t>15,000</w:t>
            </w:r>
          </w:p>
        </w:tc>
        <w:tc>
          <w:tcPr>
            <w:tcW w:w="1380" w:type="dxa"/>
          </w:tcPr>
          <w:p w14:paraId="496410E6" w14:textId="77777777" w:rsidR="00580B5E" w:rsidRPr="00205E6D" w:rsidRDefault="00337C85" w:rsidP="00205E6D">
            <w:pPr>
              <w:jc w:val="right"/>
              <w:rPr>
                <w:sz w:val="21"/>
                <w:szCs w:val="21"/>
              </w:rPr>
            </w:pPr>
            <w:r w:rsidRPr="00205E6D">
              <w:rPr>
                <w:sz w:val="21"/>
                <w:szCs w:val="21"/>
              </w:rPr>
              <w:t>1,950</w:t>
            </w:r>
          </w:p>
        </w:tc>
        <w:tc>
          <w:tcPr>
            <w:tcW w:w="1387" w:type="dxa"/>
          </w:tcPr>
          <w:p w14:paraId="1EE918B4" w14:textId="77777777" w:rsidR="00580B5E" w:rsidRPr="00205E6D" w:rsidRDefault="00580B5E" w:rsidP="00205E6D">
            <w:pPr>
              <w:jc w:val="right"/>
              <w:rPr>
                <w:sz w:val="21"/>
                <w:szCs w:val="21"/>
                <w:lang w:val="en-CA"/>
              </w:rPr>
            </w:pPr>
            <w:r w:rsidRPr="00205E6D">
              <w:rPr>
                <w:sz w:val="21"/>
                <w:szCs w:val="21"/>
                <w:lang w:val="en-CA"/>
              </w:rPr>
              <w:t>UNEP</w:t>
            </w:r>
          </w:p>
        </w:tc>
      </w:tr>
      <w:tr w:rsidR="00580B5E" w:rsidRPr="00205E6D" w14:paraId="376771DA" w14:textId="77777777" w:rsidTr="00205E6D">
        <w:tc>
          <w:tcPr>
            <w:tcW w:w="540" w:type="dxa"/>
          </w:tcPr>
          <w:p w14:paraId="23FA5ADC" w14:textId="77777777" w:rsidR="00580B5E" w:rsidRPr="00205E6D" w:rsidRDefault="00580B5E" w:rsidP="00205E6D">
            <w:pPr>
              <w:rPr>
                <w:sz w:val="21"/>
                <w:szCs w:val="21"/>
                <w:lang w:val="en-CA"/>
              </w:rPr>
            </w:pPr>
            <w:r w:rsidRPr="00205E6D">
              <w:rPr>
                <w:sz w:val="21"/>
                <w:szCs w:val="21"/>
                <w:lang w:val="en-CA"/>
              </w:rPr>
              <w:t>(c)</w:t>
            </w:r>
          </w:p>
        </w:tc>
        <w:tc>
          <w:tcPr>
            <w:tcW w:w="4320" w:type="dxa"/>
          </w:tcPr>
          <w:p w14:paraId="567C7320" w14:textId="77777777" w:rsidR="00580B5E" w:rsidRPr="00205E6D" w:rsidRDefault="00580B5E" w:rsidP="00205E6D">
            <w:pPr>
              <w:jc w:val="left"/>
              <w:rPr>
                <w:sz w:val="21"/>
                <w:szCs w:val="21"/>
                <w:lang w:val="en-CA"/>
              </w:rPr>
            </w:pPr>
            <w:r w:rsidRPr="00205E6D">
              <w:rPr>
                <w:sz w:val="21"/>
                <w:szCs w:val="21"/>
                <w:lang w:val="en-CA"/>
              </w:rPr>
              <w:t>HCFC phase-out management plan (stage I, second tranche)</w:t>
            </w:r>
          </w:p>
        </w:tc>
        <w:tc>
          <w:tcPr>
            <w:tcW w:w="1620" w:type="dxa"/>
          </w:tcPr>
          <w:p w14:paraId="7F597E38" w14:textId="77777777" w:rsidR="00580B5E" w:rsidRPr="00205E6D" w:rsidRDefault="00337C85" w:rsidP="00205E6D">
            <w:pPr>
              <w:jc w:val="right"/>
              <w:rPr>
                <w:sz w:val="21"/>
                <w:szCs w:val="21"/>
                <w:lang w:val="en-CA"/>
              </w:rPr>
            </w:pPr>
            <w:r w:rsidRPr="00205E6D">
              <w:rPr>
                <w:sz w:val="21"/>
                <w:szCs w:val="21"/>
                <w:lang w:val="en-CA"/>
              </w:rPr>
              <w:t>19,000</w:t>
            </w:r>
          </w:p>
        </w:tc>
        <w:tc>
          <w:tcPr>
            <w:tcW w:w="1380" w:type="dxa"/>
          </w:tcPr>
          <w:p w14:paraId="274C2441" w14:textId="77777777" w:rsidR="00580B5E" w:rsidRPr="00205E6D" w:rsidRDefault="00337C85" w:rsidP="00205E6D">
            <w:pPr>
              <w:jc w:val="right"/>
              <w:rPr>
                <w:sz w:val="21"/>
                <w:szCs w:val="21"/>
                <w:lang w:val="en-CA"/>
              </w:rPr>
            </w:pPr>
            <w:r w:rsidRPr="00205E6D">
              <w:rPr>
                <w:sz w:val="21"/>
                <w:szCs w:val="21"/>
                <w:lang w:val="en-CA"/>
              </w:rPr>
              <w:t>2,470</w:t>
            </w:r>
          </w:p>
        </w:tc>
        <w:tc>
          <w:tcPr>
            <w:tcW w:w="1387" w:type="dxa"/>
          </w:tcPr>
          <w:p w14:paraId="2F179979" w14:textId="77777777" w:rsidR="00580B5E" w:rsidRPr="00205E6D" w:rsidRDefault="00580B5E" w:rsidP="00205E6D">
            <w:pPr>
              <w:jc w:val="right"/>
              <w:rPr>
                <w:sz w:val="21"/>
                <w:szCs w:val="21"/>
                <w:lang w:val="en-CA"/>
              </w:rPr>
            </w:pPr>
            <w:r w:rsidRPr="00205E6D">
              <w:rPr>
                <w:sz w:val="21"/>
                <w:szCs w:val="21"/>
                <w:lang w:val="en-CA"/>
              </w:rPr>
              <w:t>France</w:t>
            </w:r>
          </w:p>
        </w:tc>
      </w:tr>
    </w:tbl>
    <w:p w14:paraId="6D89E98C" w14:textId="40F08203" w:rsidR="00E5514E" w:rsidRDefault="00E5514E" w:rsidP="00894FE0">
      <w:pPr>
        <w:pStyle w:val="Title1"/>
      </w:pPr>
    </w:p>
    <w:p w14:paraId="65B88A60" w14:textId="6C8ADC43" w:rsidR="000E6352" w:rsidRDefault="000E6352" w:rsidP="00894FE0">
      <w:pPr>
        <w:pStyle w:val="Title1"/>
      </w:pPr>
      <w:r>
        <w:br w:type="page"/>
      </w:r>
    </w:p>
    <w:p w14:paraId="25531E3E" w14:textId="461D3BFC" w:rsidR="00426221" w:rsidRPr="00426221" w:rsidRDefault="00426221" w:rsidP="00DD2EF9">
      <w:pPr>
        <w:spacing w:after="120"/>
        <w:jc w:val="center"/>
        <w:rPr>
          <w:color w:val="000000" w:themeColor="text1"/>
          <w:sz w:val="16"/>
          <w:szCs w:val="17"/>
          <w:lang w:val="en-CA"/>
        </w:rPr>
      </w:pPr>
      <w:r w:rsidRPr="002F02C6">
        <w:rPr>
          <w:b/>
          <w:color w:val="000000" w:themeColor="text1"/>
          <w:lang w:val="en-CA"/>
        </w:rPr>
        <w:lastRenderedPageBreak/>
        <w:t>PROJECT EVALUATION SHEET – MULTI-YEAR PROJECTS</w:t>
      </w:r>
    </w:p>
    <w:p w14:paraId="45880A41" w14:textId="7EB269F2" w:rsidR="00426221" w:rsidRPr="00426221" w:rsidRDefault="00426221" w:rsidP="00DD2EF9">
      <w:pPr>
        <w:tabs>
          <w:tab w:val="left" w:pos="8280"/>
        </w:tabs>
        <w:spacing w:after="120"/>
        <w:jc w:val="center"/>
        <w:rPr>
          <w:sz w:val="16"/>
          <w:szCs w:val="17"/>
        </w:rPr>
      </w:pPr>
      <w:r w:rsidRPr="00D22212">
        <w:rPr>
          <w:b/>
        </w:rPr>
        <w:t>Tunisia</w:t>
      </w:r>
    </w:p>
    <w:tbl>
      <w:tblPr>
        <w:tblStyle w:val="TableGrid"/>
        <w:tblW w:w="5228" w:type="pct"/>
        <w:tblLook w:val="04A0" w:firstRow="1" w:lastRow="0" w:firstColumn="1" w:lastColumn="0" w:noHBand="0" w:noVBand="1"/>
      </w:tblPr>
      <w:tblGrid>
        <w:gridCol w:w="4675"/>
        <w:gridCol w:w="5101"/>
      </w:tblGrid>
      <w:tr w:rsidR="00426221" w:rsidRPr="00292FC5" w14:paraId="515F9923" w14:textId="77777777" w:rsidTr="00EA663A">
        <w:trPr>
          <w:trHeight w:val="240"/>
        </w:trPr>
        <w:tc>
          <w:tcPr>
            <w:tcW w:w="2391" w:type="pct"/>
            <w:shd w:val="clear" w:color="auto" w:fill="auto"/>
          </w:tcPr>
          <w:p w14:paraId="0EFE41B3" w14:textId="77777777" w:rsidR="00426221" w:rsidRPr="00292FC5" w:rsidRDefault="00426221" w:rsidP="00894FE0">
            <w:pPr>
              <w:jc w:val="left"/>
              <w:rPr>
                <w:b/>
                <w:color w:val="000000" w:themeColor="text1"/>
                <w:sz w:val="17"/>
                <w:szCs w:val="17"/>
              </w:rPr>
            </w:pPr>
            <w:r w:rsidRPr="00292FC5">
              <w:rPr>
                <w:b/>
                <w:color w:val="000000" w:themeColor="text1"/>
                <w:sz w:val="17"/>
                <w:szCs w:val="17"/>
              </w:rPr>
              <w:t>(I) PROJECT TITLE</w:t>
            </w:r>
          </w:p>
        </w:tc>
        <w:tc>
          <w:tcPr>
            <w:tcW w:w="2609" w:type="pct"/>
            <w:shd w:val="clear" w:color="auto" w:fill="auto"/>
          </w:tcPr>
          <w:p w14:paraId="4B2B260D" w14:textId="77777777" w:rsidR="00426221" w:rsidRPr="00292FC5" w:rsidRDefault="00426221" w:rsidP="00894FE0">
            <w:pPr>
              <w:jc w:val="center"/>
              <w:rPr>
                <w:b/>
                <w:color w:val="000000" w:themeColor="text1"/>
                <w:sz w:val="17"/>
                <w:szCs w:val="17"/>
              </w:rPr>
            </w:pPr>
            <w:r w:rsidRPr="00292FC5">
              <w:rPr>
                <w:b/>
                <w:color w:val="000000" w:themeColor="text1"/>
                <w:sz w:val="17"/>
                <w:szCs w:val="17"/>
              </w:rPr>
              <w:t>AGENCY</w:t>
            </w:r>
          </w:p>
        </w:tc>
      </w:tr>
      <w:tr w:rsidR="00426221" w:rsidRPr="00292FC5" w14:paraId="03D1CC90" w14:textId="77777777" w:rsidTr="00EA663A">
        <w:trPr>
          <w:trHeight w:val="240"/>
        </w:trPr>
        <w:tc>
          <w:tcPr>
            <w:tcW w:w="2391" w:type="pct"/>
            <w:shd w:val="clear" w:color="auto" w:fill="auto"/>
          </w:tcPr>
          <w:p w14:paraId="5B82BA71" w14:textId="77777777" w:rsidR="00426221" w:rsidRPr="00292FC5" w:rsidRDefault="00426221" w:rsidP="00894FE0">
            <w:pPr>
              <w:jc w:val="center"/>
              <w:rPr>
                <w:color w:val="000000" w:themeColor="text1"/>
                <w:sz w:val="17"/>
                <w:szCs w:val="17"/>
              </w:rPr>
            </w:pPr>
            <w:r w:rsidRPr="00292FC5">
              <w:rPr>
                <w:color w:val="000000" w:themeColor="text1"/>
                <w:sz w:val="17"/>
                <w:szCs w:val="17"/>
              </w:rPr>
              <w:t>HCFC phase out plan (stage II)</w:t>
            </w:r>
          </w:p>
        </w:tc>
        <w:tc>
          <w:tcPr>
            <w:tcW w:w="2609" w:type="pct"/>
            <w:shd w:val="clear" w:color="auto" w:fill="auto"/>
          </w:tcPr>
          <w:p w14:paraId="41375C04" w14:textId="77777777" w:rsidR="00426221" w:rsidRPr="00292FC5" w:rsidRDefault="00426221" w:rsidP="00894FE0">
            <w:pPr>
              <w:jc w:val="center"/>
              <w:rPr>
                <w:color w:val="000000" w:themeColor="text1"/>
                <w:sz w:val="17"/>
                <w:szCs w:val="17"/>
              </w:rPr>
            </w:pPr>
            <w:r w:rsidRPr="00292FC5">
              <w:rPr>
                <w:color w:val="000000" w:themeColor="text1"/>
                <w:sz w:val="17"/>
                <w:szCs w:val="17"/>
              </w:rPr>
              <w:t>UNIDO</w:t>
            </w:r>
            <w:r>
              <w:rPr>
                <w:color w:val="000000" w:themeColor="text1"/>
                <w:sz w:val="17"/>
                <w:szCs w:val="17"/>
              </w:rPr>
              <w:t xml:space="preserve"> (lead), UNEP</w:t>
            </w:r>
          </w:p>
        </w:tc>
      </w:tr>
    </w:tbl>
    <w:p w14:paraId="22A17240" w14:textId="77777777" w:rsidR="00426221" w:rsidRPr="00DD2EF9" w:rsidRDefault="00426221" w:rsidP="00894FE0">
      <w:pPr>
        <w:spacing w:after="60"/>
        <w:jc w:val="center"/>
        <w:rPr>
          <w:color w:val="000000" w:themeColor="text1"/>
          <w:sz w:val="16"/>
          <w:szCs w:val="16"/>
        </w:rPr>
      </w:pPr>
    </w:p>
    <w:tbl>
      <w:tblPr>
        <w:tblStyle w:val="TableGrid"/>
        <w:tblW w:w="5228" w:type="pct"/>
        <w:tblLook w:val="04A0" w:firstRow="1" w:lastRow="0" w:firstColumn="1" w:lastColumn="0" w:noHBand="0" w:noVBand="1"/>
      </w:tblPr>
      <w:tblGrid>
        <w:gridCol w:w="4673"/>
        <w:gridCol w:w="2336"/>
        <w:gridCol w:w="2767"/>
      </w:tblGrid>
      <w:tr w:rsidR="00426221" w:rsidRPr="00292FC5" w14:paraId="22BF6AD5" w14:textId="77777777" w:rsidTr="00EA663A">
        <w:trPr>
          <w:trHeight w:val="240"/>
        </w:trPr>
        <w:tc>
          <w:tcPr>
            <w:tcW w:w="2390" w:type="pct"/>
            <w:shd w:val="clear" w:color="auto" w:fill="auto"/>
          </w:tcPr>
          <w:p w14:paraId="26A8D519" w14:textId="77777777" w:rsidR="00426221" w:rsidRPr="00292FC5" w:rsidRDefault="00426221" w:rsidP="00894FE0">
            <w:pPr>
              <w:jc w:val="left"/>
              <w:rPr>
                <w:b/>
                <w:color w:val="000000" w:themeColor="text1"/>
                <w:sz w:val="17"/>
                <w:szCs w:val="17"/>
              </w:rPr>
            </w:pPr>
            <w:r w:rsidRPr="00292FC5">
              <w:rPr>
                <w:b/>
                <w:color w:val="000000" w:themeColor="text1"/>
                <w:sz w:val="17"/>
                <w:szCs w:val="17"/>
              </w:rPr>
              <w:t>(II) LATEST ARTICLE 7 DATA (Annex C Group l)</w:t>
            </w:r>
          </w:p>
        </w:tc>
        <w:tc>
          <w:tcPr>
            <w:tcW w:w="1195" w:type="pct"/>
            <w:shd w:val="clear" w:color="auto" w:fill="auto"/>
          </w:tcPr>
          <w:p w14:paraId="3603DD60" w14:textId="77777777" w:rsidR="00426221" w:rsidRPr="00E81BF1" w:rsidRDefault="00426221" w:rsidP="00894FE0">
            <w:pPr>
              <w:jc w:val="center"/>
              <w:rPr>
                <w:color w:val="000000" w:themeColor="text1"/>
                <w:sz w:val="17"/>
                <w:szCs w:val="17"/>
              </w:rPr>
            </w:pPr>
            <w:r w:rsidRPr="00E81BF1">
              <w:rPr>
                <w:color w:val="000000" w:themeColor="text1"/>
                <w:sz w:val="17"/>
                <w:szCs w:val="17"/>
              </w:rPr>
              <w:t>Year: 2018</w:t>
            </w:r>
          </w:p>
        </w:tc>
        <w:tc>
          <w:tcPr>
            <w:tcW w:w="1415" w:type="pct"/>
            <w:shd w:val="clear" w:color="auto" w:fill="auto"/>
          </w:tcPr>
          <w:p w14:paraId="4D5075AE" w14:textId="77777777" w:rsidR="00426221" w:rsidRPr="00E81BF1" w:rsidRDefault="00426221" w:rsidP="00894FE0">
            <w:pPr>
              <w:jc w:val="right"/>
              <w:rPr>
                <w:color w:val="000000" w:themeColor="text1"/>
                <w:sz w:val="17"/>
                <w:szCs w:val="17"/>
              </w:rPr>
            </w:pPr>
            <w:r w:rsidRPr="00E81BF1">
              <w:rPr>
                <w:color w:val="000000" w:themeColor="text1"/>
                <w:sz w:val="17"/>
                <w:szCs w:val="17"/>
              </w:rPr>
              <w:t>25.91 (ODP tonnes)</w:t>
            </w:r>
          </w:p>
        </w:tc>
      </w:tr>
    </w:tbl>
    <w:p w14:paraId="24721FF5" w14:textId="77777777" w:rsidR="00426221" w:rsidRPr="00DD2EF9" w:rsidRDefault="00426221" w:rsidP="00894FE0">
      <w:pPr>
        <w:spacing w:after="60"/>
        <w:jc w:val="center"/>
        <w:rPr>
          <w:color w:val="000000" w:themeColor="text1"/>
          <w:sz w:val="16"/>
          <w:szCs w:val="16"/>
        </w:rPr>
      </w:pPr>
    </w:p>
    <w:tbl>
      <w:tblPr>
        <w:tblStyle w:val="TableGrid"/>
        <w:tblW w:w="5228" w:type="pct"/>
        <w:tblLook w:val="04A0" w:firstRow="1" w:lastRow="0" w:firstColumn="1" w:lastColumn="0" w:noHBand="0" w:noVBand="1"/>
      </w:tblPr>
      <w:tblGrid>
        <w:gridCol w:w="1075"/>
        <w:gridCol w:w="755"/>
        <w:gridCol w:w="604"/>
        <w:gridCol w:w="940"/>
        <w:gridCol w:w="1228"/>
        <w:gridCol w:w="868"/>
        <w:gridCol w:w="736"/>
        <w:gridCol w:w="1013"/>
        <w:gridCol w:w="647"/>
        <w:gridCol w:w="1910"/>
      </w:tblGrid>
      <w:tr w:rsidR="00426221" w:rsidRPr="00292FC5" w14:paraId="67003571" w14:textId="77777777" w:rsidTr="00EA663A">
        <w:trPr>
          <w:trHeight w:val="240"/>
        </w:trPr>
        <w:tc>
          <w:tcPr>
            <w:tcW w:w="3692" w:type="pct"/>
            <w:gridSpan w:val="8"/>
            <w:shd w:val="clear" w:color="auto" w:fill="auto"/>
          </w:tcPr>
          <w:p w14:paraId="4940C4C8" w14:textId="77777777" w:rsidR="00426221" w:rsidRPr="00292FC5" w:rsidRDefault="00426221" w:rsidP="00894FE0">
            <w:pPr>
              <w:jc w:val="left"/>
              <w:rPr>
                <w:b/>
                <w:color w:val="000000" w:themeColor="text1"/>
                <w:sz w:val="17"/>
                <w:szCs w:val="17"/>
              </w:rPr>
            </w:pPr>
            <w:r w:rsidRPr="00292FC5">
              <w:rPr>
                <w:b/>
                <w:color w:val="000000" w:themeColor="text1"/>
                <w:sz w:val="17"/>
                <w:szCs w:val="17"/>
              </w:rPr>
              <w:t>(III) LATEST COUNTRY PROGRAMME SECTORAL DATA (ODP tonnes)</w:t>
            </w:r>
          </w:p>
        </w:tc>
        <w:tc>
          <w:tcPr>
            <w:tcW w:w="1308" w:type="pct"/>
            <w:gridSpan w:val="2"/>
            <w:shd w:val="clear" w:color="auto" w:fill="auto"/>
          </w:tcPr>
          <w:p w14:paraId="54CA1122" w14:textId="77777777" w:rsidR="00426221" w:rsidRPr="00292FC5" w:rsidRDefault="00426221" w:rsidP="00894FE0">
            <w:pPr>
              <w:jc w:val="right"/>
              <w:rPr>
                <w:b/>
                <w:color w:val="000000" w:themeColor="text1"/>
                <w:sz w:val="17"/>
                <w:szCs w:val="17"/>
              </w:rPr>
            </w:pPr>
            <w:r w:rsidRPr="00292FC5">
              <w:rPr>
                <w:b/>
                <w:color w:val="000000" w:themeColor="text1"/>
                <w:sz w:val="17"/>
                <w:szCs w:val="17"/>
              </w:rPr>
              <w:t>Year: 201</w:t>
            </w:r>
            <w:r>
              <w:rPr>
                <w:b/>
                <w:color w:val="000000" w:themeColor="text1"/>
                <w:sz w:val="17"/>
                <w:szCs w:val="17"/>
              </w:rPr>
              <w:t>8</w:t>
            </w:r>
          </w:p>
        </w:tc>
      </w:tr>
      <w:tr w:rsidR="00426221" w:rsidRPr="00292FC5" w14:paraId="3E56EC1E" w14:textId="77777777" w:rsidTr="00EA663A">
        <w:trPr>
          <w:trHeight w:val="240"/>
        </w:trPr>
        <w:tc>
          <w:tcPr>
            <w:tcW w:w="550" w:type="pct"/>
            <w:shd w:val="clear" w:color="auto" w:fill="auto"/>
          </w:tcPr>
          <w:p w14:paraId="0E0F2611" w14:textId="77777777" w:rsidR="00426221" w:rsidRPr="00292FC5" w:rsidRDefault="00426221" w:rsidP="00894FE0">
            <w:pPr>
              <w:jc w:val="center"/>
              <w:rPr>
                <w:color w:val="000000" w:themeColor="text1"/>
                <w:sz w:val="17"/>
                <w:szCs w:val="17"/>
              </w:rPr>
            </w:pPr>
            <w:r w:rsidRPr="00292FC5">
              <w:rPr>
                <w:color w:val="000000" w:themeColor="text1"/>
                <w:sz w:val="17"/>
                <w:szCs w:val="17"/>
              </w:rPr>
              <w:t>Chemical</w:t>
            </w:r>
          </w:p>
        </w:tc>
        <w:tc>
          <w:tcPr>
            <w:tcW w:w="386" w:type="pct"/>
            <w:shd w:val="clear" w:color="auto" w:fill="auto"/>
          </w:tcPr>
          <w:p w14:paraId="763410DF" w14:textId="77777777" w:rsidR="00426221" w:rsidRPr="00292FC5" w:rsidRDefault="00426221" w:rsidP="00894FE0">
            <w:pPr>
              <w:jc w:val="center"/>
              <w:rPr>
                <w:color w:val="000000" w:themeColor="text1"/>
                <w:sz w:val="17"/>
                <w:szCs w:val="17"/>
              </w:rPr>
            </w:pPr>
            <w:r w:rsidRPr="00292FC5">
              <w:rPr>
                <w:color w:val="000000" w:themeColor="text1"/>
                <w:sz w:val="17"/>
                <w:szCs w:val="17"/>
              </w:rPr>
              <w:t>Aerosol</w:t>
            </w:r>
          </w:p>
        </w:tc>
        <w:tc>
          <w:tcPr>
            <w:tcW w:w="309" w:type="pct"/>
            <w:shd w:val="clear" w:color="auto" w:fill="auto"/>
          </w:tcPr>
          <w:p w14:paraId="46782BC7" w14:textId="77777777" w:rsidR="00426221" w:rsidRPr="00292FC5" w:rsidRDefault="00426221" w:rsidP="00894FE0">
            <w:pPr>
              <w:jc w:val="center"/>
              <w:rPr>
                <w:color w:val="000000" w:themeColor="text1"/>
                <w:sz w:val="17"/>
                <w:szCs w:val="17"/>
              </w:rPr>
            </w:pPr>
            <w:r w:rsidRPr="00292FC5">
              <w:rPr>
                <w:color w:val="000000" w:themeColor="text1"/>
                <w:sz w:val="17"/>
                <w:szCs w:val="17"/>
              </w:rPr>
              <w:t>Foam</w:t>
            </w:r>
          </w:p>
        </w:tc>
        <w:tc>
          <w:tcPr>
            <w:tcW w:w="481" w:type="pct"/>
            <w:shd w:val="clear" w:color="auto" w:fill="auto"/>
          </w:tcPr>
          <w:p w14:paraId="0B34595F" w14:textId="77777777" w:rsidR="00426221" w:rsidRPr="00292FC5" w:rsidRDefault="00426221" w:rsidP="00894FE0">
            <w:pPr>
              <w:jc w:val="center"/>
              <w:rPr>
                <w:color w:val="000000" w:themeColor="text1"/>
                <w:sz w:val="17"/>
                <w:szCs w:val="17"/>
              </w:rPr>
            </w:pPr>
            <w:r w:rsidRPr="00292FC5">
              <w:rPr>
                <w:color w:val="000000" w:themeColor="text1"/>
                <w:sz w:val="17"/>
                <w:szCs w:val="17"/>
              </w:rPr>
              <w:t>Fire fighting</w:t>
            </w:r>
          </w:p>
        </w:tc>
        <w:tc>
          <w:tcPr>
            <w:tcW w:w="1072" w:type="pct"/>
            <w:gridSpan w:val="2"/>
            <w:shd w:val="clear" w:color="auto" w:fill="auto"/>
          </w:tcPr>
          <w:p w14:paraId="72555073" w14:textId="77777777" w:rsidR="00426221" w:rsidRPr="00292FC5" w:rsidRDefault="00426221" w:rsidP="00894FE0">
            <w:pPr>
              <w:jc w:val="center"/>
              <w:rPr>
                <w:color w:val="000000" w:themeColor="text1"/>
                <w:sz w:val="17"/>
                <w:szCs w:val="17"/>
              </w:rPr>
            </w:pPr>
            <w:r w:rsidRPr="00292FC5">
              <w:rPr>
                <w:color w:val="000000" w:themeColor="text1"/>
                <w:sz w:val="17"/>
                <w:szCs w:val="17"/>
              </w:rPr>
              <w:t>Refrigeration</w:t>
            </w:r>
          </w:p>
        </w:tc>
        <w:tc>
          <w:tcPr>
            <w:tcW w:w="376" w:type="pct"/>
            <w:shd w:val="clear" w:color="auto" w:fill="auto"/>
          </w:tcPr>
          <w:p w14:paraId="4DFC3BCB" w14:textId="77777777" w:rsidR="00426221" w:rsidRPr="00292FC5" w:rsidRDefault="00426221" w:rsidP="00894FE0">
            <w:pPr>
              <w:jc w:val="center"/>
              <w:rPr>
                <w:color w:val="000000" w:themeColor="text1"/>
                <w:sz w:val="17"/>
                <w:szCs w:val="17"/>
              </w:rPr>
            </w:pPr>
            <w:r w:rsidRPr="00292FC5">
              <w:rPr>
                <w:color w:val="000000" w:themeColor="text1"/>
                <w:sz w:val="17"/>
                <w:szCs w:val="17"/>
              </w:rPr>
              <w:t>Solvent</w:t>
            </w:r>
          </w:p>
        </w:tc>
        <w:tc>
          <w:tcPr>
            <w:tcW w:w="518" w:type="pct"/>
            <w:shd w:val="clear" w:color="auto" w:fill="auto"/>
          </w:tcPr>
          <w:p w14:paraId="608EC9DD" w14:textId="77777777" w:rsidR="00426221" w:rsidRPr="00292FC5" w:rsidRDefault="00426221" w:rsidP="00894FE0">
            <w:pPr>
              <w:jc w:val="center"/>
              <w:rPr>
                <w:color w:val="000000" w:themeColor="text1"/>
                <w:sz w:val="17"/>
                <w:szCs w:val="17"/>
              </w:rPr>
            </w:pPr>
            <w:r w:rsidRPr="00292FC5">
              <w:rPr>
                <w:color w:val="000000" w:themeColor="text1"/>
                <w:sz w:val="17"/>
                <w:szCs w:val="17"/>
              </w:rPr>
              <w:t>Process agent</w:t>
            </w:r>
          </w:p>
        </w:tc>
        <w:tc>
          <w:tcPr>
            <w:tcW w:w="331" w:type="pct"/>
            <w:shd w:val="clear" w:color="auto" w:fill="auto"/>
          </w:tcPr>
          <w:p w14:paraId="60E30B6F" w14:textId="77777777" w:rsidR="00426221" w:rsidRPr="00292FC5" w:rsidRDefault="00426221" w:rsidP="00894FE0">
            <w:pPr>
              <w:jc w:val="center"/>
              <w:rPr>
                <w:color w:val="000000" w:themeColor="text1"/>
                <w:sz w:val="17"/>
                <w:szCs w:val="17"/>
              </w:rPr>
            </w:pPr>
            <w:r w:rsidRPr="00292FC5">
              <w:rPr>
                <w:color w:val="000000" w:themeColor="text1"/>
                <w:sz w:val="17"/>
                <w:szCs w:val="17"/>
              </w:rPr>
              <w:t>Lab use</w:t>
            </w:r>
          </w:p>
        </w:tc>
        <w:tc>
          <w:tcPr>
            <w:tcW w:w="976" w:type="pct"/>
            <w:shd w:val="clear" w:color="auto" w:fill="auto"/>
          </w:tcPr>
          <w:p w14:paraId="013A8D9A" w14:textId="77777777" w:rsidR="00426221" w:rsidRPr="00292FC5" w:rsidRDefault="00426221" w:rsidP="00894FE0">
            <w:pPr>
              <w:jc w:val="center"/>
              <w:rPr>
                <w:color w:val="000000" w:themeColor="text1"/>
                <w:sz w:val="17"/>
                <w:szCs w:val="17"/>
              </w:rPr>
            </w:pPr>
            <w:r w:rsidRPr="00292FC5">
              <w:rPr>
                <w:color w:val="000000" w:themeColor="text1"/>
                <w:sz w:val="17"/>
                <w:szCs w:val="17"/>
              </w:rPr>
              <w:t>Total sector consumption</w:t>
            </w:r>
          </w:p>
        </w:tc>
      </w:tr>
      <w:tr w:rsidR="00426221" w:rsidRPr="00292FC5" w14:paraId="01F9C472" w14:textId="77777777" w:rsidTr="00EA663A">
        <w:trPr>
          <w:trHeight w:val="240"/>
        </w:trPr>
        <w:tc>
          <w:tcPr>
            <w:tcW w:w="1726" w:type="pct"/>
            <w:gridSpan w:val="4"/>
            <w:shd w:val="clear" w:color="auto" w:fill="auto"/>
          </w:tcPr>
          <w:p w14:paraId="27AD03F5" w14:textId="77777777" w:rsidR="00426221" w:rsidRPr="00292FC5" w:rsidRDefault="00426221" w:rsidP="00894FE0">
            <w:pPr>
              <w:jc w:val="center"/>
              <w:rPr>
                <w:color w:val="000000" w:themeColor="text1"/>
                <w:sz w:val="17"/>
                <w:szCs w:val="17"/>
              </w:rPr>
            </w:pPr>
          </w:p>
        </w:tc>
        <w:tc>
          <w:tcPr>
            <w:tcW w:w="628" w:type="pct"/>
            <w:shd w:val="clear" w:color="auto" w:fill="auto"/>
          </w:tcPr>
          <w:p w14:paraId="337D90C4" w14:textId="77777777" w:rsidR="00426221" w:rsidRPr="00292FC5" w:rsidRDefault="00426221" w:rsidP="00894FE0">
            <w:pPr>
              <w:jc w:val="center"/>
              <w:rPr>
                <w:color w:val="000000" w:themeColor="text1"/>
                <w:sz w:val="17"/>
                <w:szCs w:val="17"/>
              </w:rPr>
            </w:pPr>
            <w:r w:rsidRPr="00292FC5">
              <w:rPr>
                <w:color w:val="000000" w:themeColor="text1"/>
                <w:sz w:val="17"/>
                <w:szCs w:val="17"/>
              </w:rPr>
              <w:t>Manufacturing</w:t>
            </w:r>
          </w:p>
        </w:tc>
        <w:tc>
          <w:tcPr>
            <w:tcW w:w="444" w:type="pct"/>
            <w:shd w:val="clear" w:color="auto" w:fill="auto"/>
          </w:tcPr>
          <w:p w14:paraId="732782F8" w14:textId="77777777" w:rsidR="00426221" w:rsidRPr="00292FC5" w:rsidRDefault="00426221" w:rsidP="00894FE0">
            <w:pPr>
              <w:jc w:val="center"/>
              <w:rPr>
                <w:color w:val="000000" w:themeColor="text1"/>
                <w:sz w:val="17"/>
                <w:szCs w:val="17"/>
              </w:rPr>
            </w:pPr>
            <w:r w:rsidRPr="00292FC5">
              <w:rPr>
                <w:color w:val="000000" w:themeColor="text1"/>
                <w:sz w:val="17"/>
                <w:szCs w:val="17"/>
              </w:rPr>
              <w:t>Servicing</w:t>
            </w:r>
          </w:p>
        </w:tc>
        <w:tc>
          <w:tcPr>
            <w:tcW w:w="2202" w:type="pct"/>
            <w:gridSpan w:val="4"/>
            <w:shd w:val="clear" w:color="auto" w:fill="auto"/>
          </w:tcPr>
          <w:p w14:paraId="4DD86725" w14:textId="77777777" w:rsidR="00426221" w:rsidRPr="00292FC5" w:rsidRDefault="00426221" w:rsidP="00894FE0">
            <w:pPr>
              <w:jc w:val="center"/>
              <w:rPr>
                <w:color w:val="000000" w:themeColor="text1"/>
                <w:sz w:val="17"/>
                <w:szCs w:val="17"/>
              </w:rPr>
            </w:pPr>
          </w:p>
        </w:tc>
      </w:tr>
      <w:tr w:rsidR="00426221" w:rsidRPr="00292FC5" w14:paraId="1EBEA990" w14:textId="77777777" w:rsidTr="00EA663A">
        <w:trPr>
          <w:trHeight w:val="240"/>
        </w:trPr>
        <w:tc>
          <w:tcPr>
            <w:tcW w:w="550" w:type="pct"/>
            <w:shd w:val="clear" w:color="auto" w:fill="auto"/>
          </w:tcPr>
          <w:p w14:paraId="65F20042" w14:textId="77777777" w:rsidR="00426221" w:rsidRPr="00292FC5" w:rsidRDefault="00426221" w:rsidP="00894FE0">
            <w:pPr>
              <w:jc w:val="left"/>
              <w:rPr>
                <w:color w:val="000000" w:themeColor="text1"/>
                <w:sz w:val="17"/>
                <w:szCs w:val="17"/>
              </w:rPr>
            </w:pPr>
            <w:r w:rsidRPr="00292FC5">
              <w:rPr>
                <w:color w:val="000000" w:themeColor="text1"/>
                <w:sz w:val="17"/>
                <w:szCs w:val="17"/>
              </w:rPr>
              <w:t>HCFC-123</w:t>
            </w:r>
          </w:p>
        </w:tc>
        <w:tc>
          <w:tcPr>
            <w:tcW w:w="386" w:type="pct"/>
            <w:shd w:val="clear" w:color="auto" w:fill="auto"/>
          </w:tcPr>
          <w:p w14:paraId="1000E2B0" w14:textId="77777777" w:rsidR="00426221" w:rsidRPr="00B35A7C" w:rsidRDefault="00426221" w:rsidP="00894FE0">
            <w:pPr>
              <w:jc w:val="right"/>
              <w:rPr>
                <w:color w:val="000000" w:themeColor="text1"/>
                <w:sz w:val="17"/>
                <w:szCs w:val="17"/>
              </w:rPr>
            </w:pPr>
          </w:p>
        </w:tc>
        <w:tc>
          <w:tcPr>
            <w:tcW w:w="309" w:type="pct"/>
            <w:shd w:val="clear" w:color="auto" w:fill="auto"/>
          </w:tcPr>
          <w:p w14:paraId="0D0523FA" w14:textId="77777777" w:rsidR="00426221" w:rsidRPr="00B35A7C" w:rsidRDefault="00426221" w:rsidP="00894FE0">
            <w:pPr>
              <w:jc w:val="right"/>
              <w:rPr>
                <w:color w:val="000000" w:themeColor="text1"/>
                <w:sz w:val="17"/>
                <w:szCs w:val="17"/>
              </w:rPr>
            </w:pPr>
          </w:p>
        </w:tc>
        <w:tc>
          <w:tcPr>
            <w:tcW w:w="481" w:type="pct"/>
            <w:shd w:val="clear" w:color="auto" w:fill="auto"/>
          </w:tcPr>
          <w:p w14:paraId="1941DD7A" w14:textId="77777777" w:rsidR="00426221" w:rsidRPr="00B35A7C" w:rsidRDefault="00426221" w:rsidP="00894FE0">
            <w:pPr>
              <w:jc w:val="right"/>
              <w:rPr>
                <w:color w:val="000000" w:themeColor="text1"/>
                <w:sz w:val="17"/>
                <w:szCs w:val="17"/>
              </w:rPr>
            </w:pPr>
          </w:p>
        </w:tc>
        <w:tc>
          <w:tcPr>
            <w:tcW w:w="628" w:type="pct"/>
            <w:shd w:val="clear" w:color="auto" w:fill="auto"/>
          </w:tcPr>
          <w:p w14:paraId="0EDA58E1" w14:textId="77777777" w:rsidR="00426221" w:rsidRPr="00B35A7C" w:rsidRDefault="00426221" w:rsidP="00894FE0">
            <w:pPr>
              <w:jc w:val="right"/>
              <w:rPr>
                <w:color w:val="000000" w:themeColor="text1"/>
                <w:sz w:val="17"/>
                <w:szCs w:val="17"/>
              </w:rPr>
            </w:pPr>
          </w:p>
        </w:tc>
        <w:tc>
          <w:tcPr>
            <w:tcW w:w="444" w:type="pct"/>
            <w:shd w:val="clear" w:color="auto" w:fill="auto"/>
          </w:tcPr>
          <w:p w14:paraId="6990751F" w14:textId="77777777" w:rsidR="00426221" w:rsidRPr="00B35A7C" w:rsidRDefault="00426221" w:rsidP="00894FE0">
            <w:pPr>
              <w:jc w:val="right"/>
              <w:rPr>
                <w:color w:val="000000" w:themeColor="text1"/>
                <w:sz w:val="17"/>
                <w:szCs w:val="17"/>
              </w:rPr>
            </w:pPr>
            <w:r>
              <w:rPr>
                <w:color w:val="000000" w:themeColor="text1"/>
                <w:sz w:val="17"/>
                <w:szCs w:val="17"/>
              </w:rPr>
              <w:t>0.01</w:t>
            </w:r>
          </w:p>
        </w:tc>
        <w:tc>
          <w:tcPr>
            <w:tcW w:w="376" w:type="pct"/>
            <w:shd w:val="clear" w:color="auto" w:fill="auto"/>
          </w:tcPr>
          <w:p w14:paraId="65EA07BE" w14:textId="77777777" w:rsidR="00426221" w:rsidRPr="00B35A7C" w:rsidRDefault="00426221" w:rsidP="00894FE0">
            <w:pPr>
              <w:jc w:val="right"/>
              <w:rPr>
                <w:color w:val="000000" w:themeColor="text1"/>
                <w:sz w:val="17"/>
                <w:szCs w:val="17"/>
              </w:rPr>
            </w:pPr>
          </w:p>
        </w:tc>
        <w:tc>
          <w:tcPr>
            <w:tcW w:w="518" w:type="pct"/>
            <w:shd w:val="clear" w:color="auto" w:fill="auto"/>
          </w:tcPr>
          <w:p w14:paraId="5E37E9ED" w14:textId="77777777" w:rsidR="00426221" w:rsidRPr="00B35A7C" w:rsidRDefault="00426221" w:rsidP="00894FE0">
            <w:pPr>
              <w:jc w:val="right"/>
              <w:rPr>
                <w:color w:val="000000" w:themeColor="text1"/>
                <w:sz w:val="17"/>
                <w:szCs w:val="17"/>
              </w:rPr>
            </w:pPr>
          </w:p>
        </w:tc>
        <w:tc>
          <w:tcPr>
            <w:tcW w:w="331" w:type="pct"/>
            <w:shd w:val="clear" w:color="auto" w:fill="auto"/>
          </w:tcPr>
          <w:p w14:paraId="22160423" w14:textId="77777777" w:rsidR="00426221" w:rsidRPr="00B35A7C" w:rsidRDefault="00426221" w:rsidP="00894FE0">
            <w:pPr>
              <w:jc w:val="right"/>
              <w:rPr>
                <w:color w:val="000000" w:themeColor="text1"/>
                <w:sz w:val="17"/>
                <w:szCs w:val="17"/>
              </w:rPr>
            </w:pPr>
          </w:p>
        </w:tc>
        <w:tc>
          <w:tcPr>
            <w:tcW w:w="976" w:type="pct"/>
            <w:shd w:val="clear" w:color="auto" w:fill="auto"/>
          </w:tcPr>
          <w:p w14:paraId="41A980CA" w14:textId="77777777" w:rsidR="00426221" w:rsidRPr="00B35A7C" w:rsidRDefault="00426221" w:rsidP="00894FE0">
            <w:pPr>
              <w:jc w:val="right"/>
              <w:rPr>
                <w:color w:val="000000" w:themeColor="text1"/>
                <w:sz w:val="17"/>
                <w:szCs w:val="17"/>
              </w:rPr>
            </w:pPr>
            <w:r>
              <w:rPr>
                <w:color w:val="000000" w:themeColor="text1"/>
                <w:sz w:val="17"/>
                <w:szCs w:val="17"/>
              </w:rPr>
              <w:t>0.01</w:t>
            </w:r>
          </w:p>
        </w:tc>
      </w:tr>
      <w:tr w:rsidR="00426221" w:rsidRPr="00292FC5" w14:paraId="27F7D760" w14:textId="77777777" w:rsidTr="00EA663A">
        <w:trPr>
          <w:trHeight w:val="240"/>
        </w:trPr>
        <w:tc>
          <w:tcPr>
            <w:tcW w:w="550" w:type="pct"/>
            <w:shd w:val="clear" w:color="auto" w:fill="auto"/>
          </w:tcPr>
          <w:p w14:paraId="137BCD89" w14:textId="77777777" w:rsidR="00426221" w:rsidRPr="00292FC5" w:rsidRDefault="00426221" w:rsidP="00894FE0">
            <w:pPr>
              <w:jc w:val="left"/>
              <w:rPr>
                <w:color w:val="000000" w:themeColor="text1"/>
                <w:sz w:val="17"/>
                <w:szCs w:val="17"/>
              </w:rPr>
            </w:pPr>
            <w:r w:rsidRPr="00292FC5">
              <w:rPr>
                <w:color w:val="000000" w:themeColor="text1"/>
                <w:sz w:val="17"/>
                <w:szCs w:val="17"/>
              </w:rPr>
              <w:t>HCFC-124</w:t>
            </w:r>
          </w:p>
        </w:tc>
        <w:tc>
          <w:tcPr>
            <w:tcW w:w="386" w:type="pct"/>
            <w:shd w:val="clear" w:color="auto" w:fill="auto"/>
          </w:tcPr>
          <w:p w14:paraId="0F88BA8B" w14:textId="77777777" w:rsidR="00426221" w:rsidRPr="00B35A7C" w:rsidRDefault="00426221" w:rsidP="00894FE0">
            <w:pPr>
              <w:jc w:val="right"/>
              <w:rPr>
                <w:color w:val="000000" w:themeColor="text1"/>
                <w:sz w:val="17"/>
                <w:szCs w:val="17"/>
              </w:rPr>
            </w:pPr>
          </w:p>
        </w:tc>
        <w:tc>
          <w:tcPr>
            <w:tcW w:w="309" w:type="pct"/>
            <w:shd w:val="clear" w:color="auto" w:fill="auto"/>
          </w:tcPr>
          <w:p w14:paraId="0B691BB3" w14:textId="77777777" w:rsidR="00426221" w:rsidRPr="00B35A7C" w:rsidRDefault="00426221" w:rsidP="00894FE0">
            <w:pPr>
              <w:jc w:val="right"/>
              <w:rPr>
                <w:color w:val="000000" w:themeColor="text1"/>
                <w:sz w:val="17"/>
                <w:szCs w:val="17"/>
              </w:rPr>
            </w:pPr>
          </w:p>
        </w:tc>
        <w:tc>
          <w:tcPr>
            <w:tcW w:w="481" w:type="pct"/>
            <w:shd w:val="clear" w:color="auto" w:fill="auto"/>
          </w:tcPr>
          <w:p w14:paraId="5A585427" w14:textId="77777777" w:rsidR="00426221" w:rsidRPr="00B35A7C" w:rsidRDefault="00426221" w:rsidP="00894FE0">
            <w:pPr>
              <w:jc w:val="right"/>
              <w:rPr>
                <w:color w:val="000000" w:themeColor="text1"/>
                <w:sz w:val="17"/>
                <w:szCs w:val="17"/>
              </w:rPr>
            </w:pPr>
          </w:p>
        </w:tc>
        <w:tc>
          <w:tcPr>
            <w:tcW w:w="628" w:type="pct"/>
            <w:shd w:val="clear" w:color="auto" w:fill="auto"/>
          </w:tcPr>
          <w:p w14:paraId="09A149DE" w14:textId="77777777" w:rsidR="00426221" w:rsidRPr="00B35A7C" w:rsidRDefault="00426221" w:rsidP="00894FE0">
            <w:pPr>
              <w:jc w:val="right"/>
              <w:rPr>
                <w:color w:val="000000" w:themeColor="text1"/>
                <w:sz w:val="17"/>
                <w:szCs w:val="17"/>
              </w:rPr>
            </w:pPr>
          </w:p>
        </w:tc>
        <w:tc>
          <w:tcPr>
            <w:tcW w:w="444" w:type="pct"/>
            <w:shd w:val="clear" w:color="auto" w:fill="auto"/>
          </w:tcPr>
          <w:p w14:paraId="0B9B7A21" w14:textId="77777777" w:rsidR="00426221" w:rsidRPr="00B35A7C" w:rsidRDefault="00426221" w:rsidP="00894FE0">
            <w:pPr>
              <w:jc w:val="right"/>
              <w:rPr>
                <w:color w:val="000000" w:themeColor="text1"/>
                <w:sz w:val="17"/>
                <w:szCs w:val="17"/>
              </w:rPr>
            </w:pPr>
          </w:p>
        </w:tc>
        <w:tc>
          <w:tcPr>
            <w:tcW w:w="376" w:type="pct"/>
            <w:shd w:val="clear" w:color="auto" w:fill="auto"/>
          </w:tcPr>
          <w:p w14:paraId="66A90B78" w14:textId="77777777" w:rsidR="00426221" w:rsidRPr="00B35A7C" w:rsidRDefault="00426221" w:rsidP="00894FE0">
            <w:pPr>
              <w:jc w:val="right"/>
              <w:rPr>
                <w:color w:val="000000" w:themeColor="text1"/>
                <w:sz w:val="17"/>
                <w:szCs w:val="17"/>
              </w:rPr>
            </w:pPr>
          </w:p>
        </w:tc>
        <w:tc>
          <w:tcPr>
            <w:tcW w:w="518" w:type="pct"/>
            <w:shd w:val="clear" w:color="auto" w:fill="auto"/>
          </w:tcPr>
          <w:p w14:paraId="7E29DF5E" w14:textId="77777777" w:rsidR="00426221" w:rsidRPr="00B35A7C" w:rsidRDefault="00426221" w:rsidP="00894FE0">
            <w:pPr>
              <w:jc w:val="right"/>
              <w:rPr>
                <w:color w:val="000000" w:themeColor="text1"/>
                <w:sz w:val="17"/>
                <w:szCs w:val="17"/>
              </w:rPr>
            </w:pPr>
          </w:p>
        </w:tc>
        <w:tc>
          <w:tcPr>
            <w:tcW w:w="331" w:type="pct"/>
            <w:shd w:val="clear" w:color="auto" w:fill="auto"/>
          </w:tcPr>
          <w:p w14:paraId="276B251E" w14:textId="77777777" w:rsidR="00426221" w:rsidRPr="00B35A7C" w:rsidRDefault="00426221" w:rsidP="00894FE0">
            <w:pPr>
              <w:jc w:val="right"/>
              <w:rPr>
                <w:color w:val="000000" w:themeColor="text1"/>
                <w:sz w:val="17"/>
                <w:szCs w:val="17"/>
              </w:rPr>
            </w:pPr>
          </w:p>
        </w:tc>
        <w:tc>
          <w:tcPr>
            <w:tcW w:w="976" w:type="pct"/>
            <w:shd w:val="clear" w:color="auto" w:fill="auto"/>
          </w:tcPr>
          <w:p w14:paraId="547BAF10" w14:textId="77777777" w:rsidR="00426221" w:rsidRPr="00B35A7C" w:rsidRDefault="00426221" w:rsidP="00894FE0">
            <w:pPr>
              <w:jc w:val="right"/>
              <w:rPr>
                <w:color w:val="000000" w:themeColor="text1"/>
                <w:sz w:val="17"/>
                <w:szCs w:val="17"/>
              </w:rPr>
            </w:pPr>
          </w:p>
        </w:tc>
      </w:tr>
      <w:tr w:rsidR="00426221" w:rsidRPr="00292FC5" w14:paraId="0404F629" w14:textId="77777777" w:rsidTr="00EA663A">
        <w:trPr>
          <w:trHeight w:val="240"/>
        </w:trPr>
        <w:tc>
          <w:tcPr>
            <w:tcW w:w="550" w:type="pct"/>
            <w:shd w:val="clear" w:color="auto" w:fill="auto"/>
          </w:tcPr>
          <w:p w14:paraId="6A0E3A31" w14:textId="77777777" w:rsidR="00426221" w:rsidRPr="00292FC5" w:rsidRDefault="00426221" w:rsidP="00894FE0">
            <w:pPr>
              <w:jc w:val="left"/>
              <w:rPr>
                <w:color w:val="000000" w:themeColor="text1"/>
                <w:sz w:val="17"/>
                <w:szCs w:val="17"/>
              </w:rPr>
            </w:pPr>
            <w:r w:rsidRPr="00292FC5">
              <w:rPr>
                <w:color w:val="000000" w:themeColor="text1"/>
                <w:sz w:val="17"/>
                <w:szCs w:val="17"/>
              </w:rPr>
              <w:t>HCFC-141b</w:t>
            </w:r>
          </w:p>
        </w:tc>
        <w:tc>
          <w:tcPr>
            <w:tcW w:w="386" w:type="pct"/>
            <w:shd w:val="clear" w:color="auto" w:fill="auto"/>
          </w:tcPr>
          <w:p w14:paraId="3EDB4C1B" w14:textId="77777777" w:rsidR="00426221" w:rsidRPr="00B35A7C" w:rsidRDefault="00426221" w:rsidP="00894FE0">
            <w:pPr>
              <w:jc w:val="right"/>
              <w:rPr>
                <w:color w:val="000000" w:themeColor="text1"/>
                <w:sz w:val="17"/>
                <w:szCs w:val="17"/>
              </w:rPr>
            </w:pPr>
          </w:p>
        </w:tc>
        <w:tc>
          <w:tcPr>
            <w:tcW w:w="309" w:type="pct"/>
            <w:shd w:val="clear" w:color="auto" w:fill="auto"/>
          </w:tcPr>
          <w:p w14:paraId="7E038DA2" w14:textId="77777777" w:rsidR="00426221" w:rsidRPr="00B35A7C" w:rsidRDefault="00426221" w:rsidP="00894FE0">
            <w:pPr>
              <w:jc w:val="right"/>
              <w:rPr>
                <w:color w:val="000000" w:themeColor="text1"/>
                <w:sz w:val="17"/>
                <w:szCs w:val="17"/>
              </w:rPr>
            </w:pPr>
          </w:p>
        </w:tc>
        <w:tc>
          <w:tcPr>
            <w:tcW w:w="481" w:type="pct"/>
            <w:shd w:val="clear" w:color="auto" w:fill="auto"/>
          </w:tcPr>
          <w:p w14:paraId="695D7A48" w14:textId="77777777" w:rsidR="00426221" w:rsidRPr="00B35A7C" w:rsidRDefault="00426221" w:rsidP="00894FE0">
            <w:pPr>
              <w:jc w:val="right"/>
              <w:rPr>
                <w:color w:val="000000" w:themeColor="text1"/>
                <w:sz w:val="17"/>
                <w:szCs w:val="17"/>
              </w:rPr>
            </w:pPr>
          </w:p>
        </w:tc>
        <w:tc>
          <w:tcPr>
            <w:tcW w:w="628" w:type="pct"/>
            <w:shd w:val="clear" w:color="auto" w:fill="auto"/>
          </w:tcPr>
          <w:p w14:paraId="422914DE" w14:textId="77777777" w:rsidR="00426221" w:rsidRPr="00B35A7C" w:rsidRDefault="00426221" w:rsidP="00894FE0">
            <w:pPr>
              <w:jc w:val="right"/>
              <w:rPr>
                <w:color w:val="000000" w:themeColor="text1"/>
                <w:sz w:val="17"/>
                <w:szCs w:val="17"/>
              </w:rPr>
            </w:pPr>
          </w:p>
        </w:tc>
        <w:tc>
          <w:tcPr>
            <w:tcW w:w="444" w:type="pct"/>
            <w:shd w:val="clear" w:color="auto" w:fill="auto"/>
          </w:tcPr>
          <w:p w14:paraId="3D125407" w14:textId="77777777" w:rsidR="00426221" w:rsidRPr="00B35A7C" w:rsidRDefault="00426221" w:rsidP="00894FE0">
            <w:pPr>
              <w:jc w:val="right"/>
              <w:rPr>
                <w:color w:val="000000" w:themeColor="text1"/>
                <w:sz w:val="17"/>
                <w:szCs w:val="17"/>
              </w:rPr>
            </w:pPr>
          </w:p>
        </w:tc>
        <w:tc>
          <w:tcPr>
            <w:tcW w:w="376" w:type="pct"/>
            <w:shd w:val="clear" w:color="auto" w:fill="auto"/>
          </w:tcPr>
          <w:p w14:paraId="032E600C" w14:textId="77777777" w:rsidR="00426221" w:rsidRPr="00B35A7C" w:rsidRDefault="00426221" w:rsidP="00894FE0">
            <w:pPr>
              <w:jc w:val="right"/>
              <w:rPr>
                <w:color w:val="000000" w:themeColor="text1"/>
                <w:sz w:val="17"/>
                <w:szCs w:val="17"/>
              </w:rPr>
            </w:pPr>
          </w:p>
        </w:tc>
        <w:tc>
          <w:tcPr>
            <w:tcW w:w="518" w:type="pct"/>
            <w:shd w:val="clear" w:color="auto" w:fill="auto"/>
          </w:tcPr>
          <w:p w14:paraId="2527551F" w14:textId="77777777" w:rsidR="00426221" w:rsidRPr="00B35A7C" w:rsidRDefault="00426221" w:rsidP="00894FE0">
            <w:pPr>
              <w:jc w:val="right"/>
              <w:rPr>
                <w:color w:val="000000" w:themeColor="text1"/>
                <w:sz w:val="17"/>
                <w:szCs w:val="17"/>
              </w:rPr>
            </w:pPr>
          </w:p>
        </w:tc>
        <w:tc>
          <w:tcPr>
            <w:tcW w:w="331" w:type="pct"/>
            <w:shd w:val="clear" w:color="auto" w:fill="auto"/>
          </w:tcPr>
          <w:p w14:paraId="70F958E8" w14:textId="77777777" w:rsidR="00426221" w:rsidRPr="00B35A7C" w:rsidRDefault="00426221" w:rsidP="00894FE0">
            <w:pPr>
              <w:jc w:val="right"/>
              <w:rPr>
                <w:color w:val="000000" w:themeColor="text1"/>
                <w:sz w:val="17"/>
                <w:szCs w:val="17"/>
              </w:rPr>
            </w:pPr>
          </w:p>
        </w:tc>
        <w:tc>
          <w:tcPr>
            <w:tcW w:w="976" w:type="pct"/>
            <w:shd w:val="clear" w:color="auto" w:fill="auto"/>
          </w:tcPr>
          <w:p w14:paraId="28D4BA8A" w14:textId="77777777" w:rsidR="00426221" w:rsidRPr="00B35A7C" w:rsidRDefault="00426221" w:rsidP="00894FE0">
            <w:pPr>
              <w:jc w:val="right"/>
              <w:rPr>
                <w:color w:val="000000" w:themeColor="text1"/>
                <w:sz w:val="17"/>
                <w:szCs w:val="17"/>
              </w:rPr>
            </w:pPr>
          </w:p>
        </w:tc>
      </w:tr>
      <w:tr w:rsidR="00426221" w:rsidRPr="00292FC5" w14:paraId="713B7371" w14:textId="77777777" w:rsidTr="00EA663A">
        <w:trPr>
          <w:trHeight w:val="240"/>
        </w:trPr>
        <w:tc>
          <w:tcPr>
            <w:tcW w:w="550" w:type="pct"/>
            <w:shd w:val="clear" w:color="auto" w:fill="auto"/>
          </w:tcPr>
          <w:p w14:paraId="4D6434F2" w14:textId="77777777" w:rsidR="00426221" w:rsidRPr="00292FC5" w:rsidRDefault="00426221" w:rsidP="00894FE0">
            <w:pPr>
              <w:jc w:val="left"/>
              <w:rPr>
                <w:color w:val="000000" w:themeColor="text1"/>
                <w:sz w:val="17"/>
                <w:szCs w:val="17"/>
              </w:rPr>
            </w:pPr>
            <w:r w:rsidRPr="00292FC5">
              <w:rPr>
                <w:color w:val="000000" w:themeColor="text1"/>
                <w:sz w:val="17"/>
                <w:szCs w:val="17"/>
              </w:rPr>
              <w:t>HCFC-141b in imported pre-blended polyol</w:t>
            </w:r>
          </w:p>
        </w:tc>
        <w:tc>
          <w:tcPr>
            <w:tcW w:w="386" w:type="pct"/>
            <w:shd w:val="clear" w:color="auto" w:fill="auto"/>
          </w:tcPr>
          <w:p w14:paraId="18500EA5" w14:textId="77777777" w:rsidR="00426221" w:rsidRPr="00B35A7C" w:rsidRDefault="00426221" w:rsidP="00894FE0">
            <w:pPr>
              <w:jc w:val="right"/>
              <w:rPr>
                <w:color w:val="000000" w:themeColor="text1"/>
                <w:sz w:val="17"/>
                <w:szCs w:val="17"/>
              </w:rPr>
            </w:pPr>
          </w:p>
        </w:tc>
        <w:tc>
          <w:tcPr>
            <w:tcW w:w="309" w:type="pct"/>
            <w:shd w:val="clear" w:color="auto" w:fill="auto"/>
          </w:tcPr>
          <w:p w14:paraId="524E848A" w14:textId="77777777" w:rsidR="00426221" w:rsidRPr="00B35A7C" w:rsidRDefault="00426221" w:rsidP="00894FE0">
            <w:pPr>
              <w:jc w:val="right"/>
              <w:rPr>
                <w:color w:val="000000" w:themeColor="text1"/>
                <w:sz w:val="17"/>
                <w:szCs w:val="17"/>
              </w:rPr>
            </w:pPr>
            <w:r>
              <w:rPr>
                <w:color w:val="000000" w:themeColor="text1"/>
                <w:sz w:val="17"/>
                <w:szCs w:val="17"/>
              </w:rPr>
              <w:t>7.15</w:t>
            </w:r>
          </w:p>
        </w:tc>
        <w:tc>
          <w:tcPr>
            <w:tcW w:w="481" w:type="pct"/>
            <w:shd w:val="clear" w:color="auto" w:fill="auto"/>
          </w:tcPr>
          <w:p w14:paraId="293F8F9B" w14:textId="77777777" w:rsidR="00426221" w:rsidRPr="00B35A7C" w:rsidRDefault="00426221" w:rsidP="00894FE0">
            <w:pPr>
              <w:jc w:val="right"/>
              <w:rPr>
                <w:color w:val="000000" w:themeColor="text1"/>
                <w:sz w:val="17"/>
                <w:szCs w:val="17"/>
              </w:rPr>
            </w:pPr>
          </w:p>
        </w:tc>
        <w:tc>
          <w:tcPr>
            <w:tcW w:w="628" w:type="pct"/>
            <w:shd w:val="clear" w:color="auto" w:fill="auto"/>
          </w:tcPr>
          <w:p w14:paraId="0674EF40" w14:textId="77777777" w:rsidR="00426221" w:rsidRPr="00B35A7C" w:rsidRDefault="00426221" w:rsidP="00894FE0">
            <w:pPr>
              <w:jc w:val="right"/>
              <w:rPr>
                <w:color w:val="000000" w:themeColor="text1"/>
                <w:sz w:val="17"/>
                <w:szCs w:val="17"/>
              </w:rPr>
            </w:pPr>
          </w:p>
        </w:tc>
        <w:tc>
          <w:tcPr>
            <w:tcW w:w="444" w:type="pct"/>
            <w:shd w:val="clear" w:color="auto" w:fill="auto"/>
          </w:tcPr>
          <w:p w14:paraId="4F0B17BB" w14:textId="77777777" w:rsidR="00426221" w:rsidRPr="00B35A7C" w:rsidRDefault="00426221" w:rsidP="00894FE0">
            <w:pPr>
              <w:jc w:val="right"/>
              <w:rPr>
                <w:color w:val="000000" w:themeColor="text1"/>
                <w:sz w:val="17"/>
                <w:szCs w:val="17"/>
              </w:rPr>
            </w:pPr>
          </w:p>
        </w:tc>
        <w:tc>
          <w:tcPr>
            <w:tcW w:w="376" w:type="pct"/>
            <w:shd w:val="clear" w:color="auto" w:fill="auto"/>
          </w:tcPr>
          <w:p w14:paraId="779A4496" w14:textId="77777777" w:rsidR="00426221" w:rsidRPr="00B35A7C" w:rsidRDefault="00426221" w:rsidP="00894FE0">
            <w:pPr>
              <w:jc w:val="right"/>
              <w:rPr>
                <w:color w:val="000000" w:themeColor="text1"/>
                <w:sz w:val="17"/>
                <w:szCs w:val="17"/>
              </w:rPr>
            </w:pPr>
          </w:p>
        </w:tc>
        <w:tc>
          <w:tcPr>
            <w:tcW w:w="518" w:type="pct"/>
            <w:shd w:val="clear" w:color="auto" w:fill="auto"/>
          </w:tcPr>
          <w:p w14:paraId="74461EA8" w14:textId="77777777" w:rsidR="00426221" w:rsidRPr="00B35A7C" w:rsidRDefault="00426221" w:rsidP="00894FE0">
            <w:pPr>
              <w:jc w:val="right"/>
              <w:rPr>
                <w:color w:val="000000" w:themeColor="text1"/>
                <w:sz w:val="17"/>
                <w:szCs w:val="17"/>
              </w:rPr>
            </w:pPr>
          </w:p>
        </w:tc>
        <w:tc>
          <w:tcPr>
            <w:tcW w:w="331" w:type="pct"/>
            <w:shd w:val="clear" w:color="auto" w:fill="auto"/>
          </w:tcPr>
          <w:p w14:paraId="41131016" w14:textId="77777777" w:rsidR="00426221" w:rsidRPr="00B35A7C" w:rsidRDefault="00426221" w:rsidP="00894FE0">
            <w:pPr>
              <w:jc w:val="right"/>
              <w:rPr>
                <w:color w:val="000000" w:themeColor="text1"/>
                <w:sz w:val="17"/>
                <w:szCs w:val="17"/>
              </w:rPr>
            </w:pPr>
          </w:p>
        </w:tc>
        <w:tc>
          <w:tcPr>
            <w:tcW w:w="976" w:type="pct"/>
            <w:shd w:val="clear" w:color="auto" w:fill="auto"/>
          </w:tcPr>
          <w:p w14:paraId="135CFBFA" w14:textId="77777777" w:rsidR="00426221" w:rsidRPr="00B35A7C" w:rsidRDefault="00426221" w:rsidP="00894FE0">
            <w:pPr>
              <w:jc w:val="right"/>
              <w:rPr>
                <w:color w:val="000000" w:themeColor="text1"/>
                <w:sz w:val="17"/>
                <w:szCs w:val="17"/>
              </w:rPr>
            </w:pPr>
            <w:r>
              <w:rPr>
                <w:color w:val="000000" w:themeColor="text1"/>
                <w:sz w:val="17"/>
                <w:szCs w:val="17"/>
              </w:rPr>
              <w:t>7.15</w:t>
            </w:r>
          </w:p>
        </w:tc>
      </w:tr>
      <w:tr w:rsidR="00426221" w:rsidRPr="00292FC5" w14:paraId="7949C2F5" w14:textId="77777777" w:rsidTr="00EA663A">
        <w:trPr>
          <w:trHeight w:val="240"/>
        </w:trPr>
        <w:tc>
          <w:tcPr>
            <w:tcW w:w="550" w:type="pct"/>
            <w:shd w:val="clear" w:color="auto" w:fill="auto"/>
          </w:tcPr>
          <w:p w14:paraId="10C8BD26" w14:textId="77777777" w:rsidR="00426221" w:rsidRPr="00292FC5" w:rsidRDefault="00426221" w:rsidP="00894FE0">
            <w:pPr>
              <w:jc w:val="left"/>
              <w:rPr>
                <w:color w:val="000000" w:themeColor="text1"/>
                <w:sz w:val="17"/>
                <w:szCs w:val="17"/>
              </w:rPr>
            </w:pPr>
            <w:r w:rsidRPr="00292FC5">
              <w:rPr>
                <w:color w:val="000000" w:themeColor="text1"/>
                <w:sz w:val="17"/>
                <w:szCs w:val="17"/>
              </w:rPr>
              <w:t>HCFC-142b</w:t>
            </w:r>
          </w:p>
        </w:tc>
        <w:tc>
          <w:tcPr>
            <w:tcW w:w="386" w:type="pct"/>
            <w:shd w:val="clear" w:color="auto" w:fill="auto"/>
          </w:tcPr>
          <w:p w14:paraId="000D2177" w14:textId="77777777" w:rsidR="00426221" w:rsidRPr="00B35A7C" w:rsidRDefault="00426221" w:rsidP="00894FE0">
            <w:pPr>
              <w:jc w:val="right"/>
              <w:rPr>
                <w:color w:val="000000" w:themeColor="text1"/>
                <w:sz w:val="17"/>
                <w:szCs w:val="17"/>
              </w:rPr>
            </w:pPr>
          </w:p>
        </w:tc>
        <w:tc>
          <w:tcPr>
            <w:tcW w:w="309" w:type="pct"/>
            <w:shd w:val="clear" w:color="auto" w:fill="auto"/>
          </w:tcPr>
          <w:p w14:paraId="12C990B9" w14:textId="77777777" w:rsidR="00426221" w:rsidRPr="00B35A7C" w:rsidRDefault="00426221" w:rsidP="00894FE0">
            <w:pPr>
              <w:jc w:val="right"/>
              <w:rPr>
                <w:color w:val="000000" w:themeColor="text1"/>
                <w:sz w:val="17"/>
                <w:szCs w:val="17"/>
              </w:rPr>
            </w:pPr>
          </w:p>
        </w:tc>
        <w:tc>
          <w:tcPr>
            <w:tcW w:w="481" w:type="pct"/>
            <w:shd w:val="clear" w:color="auto" w:fill="auto"/>
          </w:tcPr>
          <w:p w14:paraId="59C1CF6A" w14:textId="77777777" w:rsidR="00426221" w:rsidRPr="00B35A7C" w:rsidRDefault="00426221" w:rsidP="00894FE0">
            <w:pPr>
              <w:jc w:val="right"/>
              <w:rPr>
                <w:color w:val="000000" w:themeColor="text1"/>
                <w:sz w:val="17"/>
                <w:szCs w:val="17"/>
              </w:rPr>
            </w:pPr>
          </w:p>
        </w:tc>
        <w:tc>
          <w:tcPr>
            <w:tcW w:w="628" w:type="pct"/>
            <w:shd w:val="clear" w:color="auto" w:fill="auto"/>
          </w:tcPr>
          <w:p w14:paraId="7B3F0491" w14:textId="77777777" w:rsidR="00426221" w:rsidRPr="00B35A7C" w:rsidRDefault="00426221" w:rsidP="00894FE0">
            <w:pPr>
              <w:jc w:val="right"/>
              <w:rPr>
                <w:color w:val="000000" w:themeColor="text1"/>
                <w:sz w:val="17"/>
                <w:szCs w:val="17"/>
              </w:rPr>
            </w:pPr>
          </w:p>
        </w:tc>
        <w:tc>
          <w:tcPr>
            <w:tcW w:w="444" w:type="pct"/>
            <w:shd w:val="clear" w:color="auto" w:fill="auto"/>
          </w:tcPr>
          <w:p w14:paraId="3B9F2E5B" w14:textId="77777777" w:rsidR="00426221" w:rsidRPr="00B35A7C" w:rsidRDefault="00426221" w:rsidP="00894FE0">
            <w:pPr>
              <w:jc w:val="right"/>
              <w:rPr>
                <w:color w:val="000000" w:themeColor="text1"/>
                <w:sz w:val="17"/>
                <w:szCs w:val="17"/>
              </w:rPr>
            </w:pPr>
          </w:p>
        </w:tc>
        <w:tc>
          <w:tcPr>
            <w:tcW w:w="376" w:type="pct"/>
            <w:shd w:val="clear" w:color="auto" w:fill="auto"/>
          </w:tcPr>
          <w:p w14:paraId="64C22050" w14:textId="77777777" w:rsidR="00426221" w:rsidRPr="00B35A7C" w:rsidRDefault="00426221" w:rsidP="00894FE0">
            <w:pPr>
              <w:jc w:val="right"/>
              <w:rPr>
                <w:color w:val="000000" w:themeColor="text1"/>
                <w:sz w:val="17"/>
                <w:szCs w:val="17"/>
              </w:rPr>
            </w:pPr>
          </w:p>
        </w:tc>
        <w:tc>
          <w:tcPr>
            <w:tcW w:w="518" w:type="pct"/>
            <w:shd w:val="clear" w:color="auto" w:fill="auto"/>
          </w:tcPr>
          <w:p w14:paraId="065E934E" w14:textId="77777777" w:rsidR="00426221" w:rsidRPr="00B35A7C" w:rsidRDefault="00426221" w:rsidP="00894FE0">
            <w:pPr>
              <w:jc w:val="right"/>
              <w:rPr>
                <w:color w:val="000000" w:themeColor="text1"/>
                <w:sz w:val="17"/>
                <w:szCs w:val="17"/>
              </w:rPr>
            </w:pPr>
          </w:p>
        </w:tc>
        <w:tc>
          <w:tcPr>
            <w:tcW w:w="331" w:type="pct"/>
            <w:shd w:val="clear" w:color="auto" w:fill="auto"/>
          </w:tcPr>
          <w:p w14:paraId="7545BC93" w14:textId="77777777" w:rsidR="00426221" w:rsidRPr="00B35A7C" w:rsidRDefault="00426221" w:rsidP="00894FE0">
            <w:pPr>
              <w:jc w:val="right"/>
              <w:rPr>
                <w:color w:val="000000" w:themeColor="text1"/>
                <w:sz w:val="17"/>
                <w:szCs w:val="17"/>
              </w:rPr>
            </w:pPr>
          </w:p>
        </w:tc>
        <w:tc>
          <w:tcPr>
            <w:tcW w:w="976" w:type="pct"/>
            <w:shd w:val="clear" w:color="auto" w:fill="auto"/>
          </w:tcPr>
          <w:p w14:paraId="0F6037CF" w14:textId="77777777" w:rsidR="00426221" w:rsidRPr="00B35A7C" w:rsidRDefault="00426221" w:rsidP="00894FE0">
            <w:pPr>
              <w:jc w:val="right"/>
              <w:rPr>
                <w:color w:val="000000" w:themeColor="text1"/>
                <w:sz w:val="17"/>
                <w:szCs w:val="17"/>
              </w:rPr>
            </w:pPr>
          </w:p>
        </w:tc>
      </w:tr>
      <w:tr w:rsidR="00426221" w:rsidRPr="00292FC5" w14:paraId="7714A1EA" w14:textId="77777777" w:rsidTr="00EA663A">
        <w:trPr>
          <w:trHeight w:val="240"/>
        </w:trPr>
        <w:tc>
          <w:tcPr>
            <w:tcW w:w="550" w:type="pct"/>
            <w:shd w:val="clear" w:color="auto" w:fill="auto"/>
          </w:tcPr>
          <w:p w14:paraId="1DC92B24" w14:textId="77777777" w:rsidR="00426221" w:rsidRPr="00292FC5" w:rsidRDefault="00426221" w:rsidP="00894FE0">
            <w:pPr>
              <w:jc w:val="left"/>
              <w:rPr>
                <w:color w:val="000000" w:themeColor="text1"/>
                <w:sz w:val="17"/>
                <w:szCs w:val="17"/>
              </w:rPr>
            </w:pPr>
            <w:r w:rsidRPr="00292FC5">
              <w:rPr>
                <w:color w:val="000000" w:themeColor="text1"/>
                <w:sz w:val="17"/>
                <w:szCs w:val="17"/>
              </w:rPr>
              <w:t>HCFC-22</w:t>
            </w:r>
          </w:p>
        </w:tc>
        <w:tc>
          <w:tcPr>
            <w:tcW w:w="386" w:type="pct"/>
            <w:shd w:val="clear" w:color="auto" w:fill="auto"/>
          </w:tcPr>
          <w:p w14:paraId="4988BA8D" w14:textId="77777777" w:rsidR="00426221" w:rsidRPr="00B35A7C" w:rsidRDefault="00426221" w:rsidP="00894FE0">
            <w:pPr>
              <w:jc w:val="right"/>
              <w:rPr>
                <w:color w:val="000000" w:themeColor="text1"/>
                <w:sz w:val="17"/>
                <w:szCs w:val="17"/>
              </w:rPr>
            </w:pPr>
          </w:p>
        </w:tc>
        <w:tc>
          <w:tcPr>
            <w:tcW w:w="309" w:type="pct"/>
            <w:shd w:val="clear" w:color="auto" w:fill="auto"/>
          </w:tcPr>
          <w:p w14:paraId="1D698F16" w14:textId="77777777" w:rsidR="00426221" w:rsidRPr="00B35A7C" w:rsidRDefault="00426221" w:rsidP="00894FE0">
            <w:pPr>
              <w:jc w:val="right"/>
              <w:rPr>
                <w:color w:val="000000" w:themeColor="text1"/>
                <w:sz w:val="17"/>
                <w:szCs w:val="17"/>
              </w:rPr>
            </w:pPr>
          </w:p>
        </w:tc>
        <w:tc>
          <w:tcPr>
            <w:tcW w:w="481" w:type="pct"/>
            <w:shd w:val="clear" w:color="auto" w:fill="auto"/>
          </w:tcPr>
          <w:p w14:paraId="75A30CFD" w14:textId="77777777" w:rsidR="00426221" w:rsidRPr="00B35A7C" w:rsidRDefault="00426221" w:rsidP="00894FE0">
            <w:pPr>
              <w:jc w:val="right"/>
              <w:rPr>
                <w:color w:val="000000" w:themeColor="text1"/>
                <w:sz w:val="17"/>
                <w:szCs w:val="17"/>
              </w:rPr>
            </w:pPr>
          </w:p>
        </w:tc>
        <w:tc>
          <w:tcPr>
            <w:tcW w:w="628" w:type="pct"/>
            <w:shd w:val="clear" w:color="auto" w:fill="auto"/>
          </w:tcPr>
          <w:p w14:paraId="0B36497D" w14:textId="77777777" w:rsidR="00426221" w:rsidRPr="00B35A7C" w:rsidRDefault="00426221" w:rsidP="00894FE0">
            <w:pPr>
              <w:jc w:val="right"/>
              <w:rPr>
                <w:color w:val="000000" w:themeColor="text1"/>
                <w:sz w:val="17"/>
                <w:szCs w:val="17"/>
              </w:rPr>
            </w:pPr>
          </w:p>
        </w:tc>
        <w:tc>
          <w:tcPr>
            <w:tcW w:w="444" w:type="pct"/>
            <w:shd w:val="clear" w:color="auto" w:fill="auto"/>
          </w:tcPr>
          <w:p w14:paraId="3CADF263" w14:textId="77777777" w:rsidR="00426221" w:rsidRPr="00B35A7C" w:rsidRDefault="00426221" w:rsidP="00894FE0">
            <w:pPr>
              <w:jc w:val="right"/>
              <w:rPr>
                <w:color w:val="000000" w:themeColor="text1"/>
                <w:sz w:val="17"/>
                <w:szCs w:val="17"/>
              </w:rPr>
            </w:pPr>
            <w:r>
              <w:rPr>
                <w:color w:val="000000" w:themeColor="text1"/>
                <w:sz w:val="17"/>
                <w:szCs w:val="17"/>
              </w:rPr>
              <w:t>25.91</w:t>
            </w:r>
          </w:p>
        </w:tc>
        <w:tc>
          <w:tcPr>
            <w:tcW w:w="376" w:type="pct"/>
            <w:shd w:val="clear" w:color="auto" w:fill="auto"/>
          </w:tcPr>
          <w:p w14:paraId="78389FB8" w14:textId="77777777" w:rsidR="00426221" w:rsidRPr="00B35A7C" w:rsidRDefault="00426221" w:rsidP="00894FE0">
            <w:pPr>
              <w:jc w:val="right"/>
              <w:rPr>
                <w:color w:val="000000" w:themeColor="text1"/>
                <w:sz w:val="17"/>
                <w:szCs w:val="17"/>
              </w:rPr>
            </w:pPr>
          </w:p>
        </w:tc>
        <w:tc>
          <w:tcPr>
            <w:tcW w:w="518" w:type="pct"/>
            <w:shd w:val="clear" w:color="auto" w:fill="auto"/>
          </w:tcPr>
          <w:p w14:paraId="2F545B4B" w14:textId="77777777" w:rsidR="00426221" w:rsidRPr="00B35A7C" w:rsidRDefault="00426221" w:rsidP="00894FE0">
            <w:pPr>
              <w:jc w:val="right"/>
              <w:rPr>
                <w:color w:val="000000" w:themeColor="text1"/>
                <w:sz w:val="17"/>
                <w:szCs w:val="17"/>
              </w:rPr>
            </w:pPr>
          </w:p>
        </w:tc>
        <w:tc>
          <w:tcPr>
            <w:tcW w:w="331" w:type="pct"/>
            <w:shd w:val="clear" w:color="auto" w:fill="auto"/>
          </w:tcPr>
          <w:p w14:paraId="523F130D" w14:textId="77777777" w:rsidR="00426221" w:rsidRPr="00B35A7C" w:rsidRDefault="00426221" w:rsidP="00894FE0">
            <w:pPr>
              <w:jc w:val="right"/>
              <w:rPr>
                <w:color w:val="000000" w:themeColor="text1"/>
                <w:sz w:val="17"/>
                <w:szCs w:val="17"/>
              </w:rPr>
            </w:pPr>
          </w:p>
        </w:tc>
        <w:tc>
          <w:tcPr>
            <w:tcW w:w="976" w:type="pct"/>
            <w:shd w:val="clear" w:color="auto" w:fill="auto"/>
          </w:tcPr>
          <w:p w14:paraId="58CACC83" w14:textId="77777777" w:rsidR="00426221" w:rsidRPr="00B35A7C" w:rsidRDefault="00426221" w:rsidP="00894FE0">
            <w:pPr>
              <w:jc w:val="right"/>
              <w:rPr>
                <w:color w:val="000000" w:themeColor="text1"/>
                <w:sz w:val="17"/>
                <w:szCs w:val="17"/>
              </w:rPr>
            </w:pPr>
            <w:r>
              <w:rPr>
                <w:color w:val="000000" w:themeColor="text1"/>
                <w:sz w:val="17"/>
                <w:szCs w:val="17"/>
              </w:rPr>
              <w:t>25.91</w:t>
            </w:r>
          </w:p>
        </w:tc>
      </w:tr>
    </w:tbl>
    <w:p w14:paraId="6D949686" w14:textId="77777777" w:rsidR="00426221" w:rsidRPr="00DD2EF9" w:rsidRDefault="00426221" w:rsidP="00894FE0">
      <w:pPr>
        <w:spacing w:after="60"/>
        <w:jc w:val="center"/>
        <w:rPr>
          <w:color w:val="000000" w:themeColor="text1"/>
          <w:sz w:val="16"/>
          <w:szCs w:val="16"/>
        </w:rPr>
      </w:pPr>
    </w:p>
    <w:tbl>
      <w:tblPr>
        <w:tblStyle w:val="TableGrid"/>
        <w:tblW w:w="5228" w:type="pct"/>
        <w:tblLook w:val="04A0" w:firstRow="1" w:lastRow="0" w:firstColumn="1" w:lastColumn="0" w:noHBand="0" w:noVBand="1"/>
      </w:tblPr>
      <w:tblGrid>
        <w:gridCol w:w="1738"/>
        <w:gridCol w:w="1818"/>
        <w:gridCol w:w="5021"/>
        <w:gridCol w:w="1199"/>
      </w:tblGrid>
      <w:tr w:rsidR="00426221" w:rsidRPr="00292FC5" w14:paraId="054DBCF5" w14:textId="77777777" w:rsidTr="00EA663A">
        <w:trPr>
          <w:trHeight w:hRule="exact" w:val="238"/>
        </w:trPr>
        <w:tc>
          <w:tcPr>
            <w:tcW w:w="5000" w:type="pct"/>
            <w:gridSpan w:val="4"/>
            <w:shd w:val="clear" w:color="auto" w:fill="auto"/>
          </w:tcPr>
          <w:p w14:paraId="785F9115" w14:textId="77777777" w:rsidR="00426221" w:rsidRPr="00292FC5" w:rsidRDefault="00426221" w:rsidP="00894FE0">
            <w:pPr>
              <w:jc w:val="left"/>
              <w:rPr>
                <w:b/>
                <w:color w:val="000000" w:themeColor="text1"/>
                <w:sz w:val="17"/>
                <w:szCs w:val="17"/>
              </w:rPr>
            </w:pPr>
            <w:r w:rsidRPr="00292FC5">
              <w:rPr>
                <w:b/>
                <w:color w:val="000000" w:themeColor="text1"/>
                <w:sz w:val="17"/>
                <w:szCs w:val="17"/>
              </w:rPr>
              <w:t>(IV) CONSUMPTION DATA (ODP tonnes)</w:t>
            </w:r>
          </w:p>
        </w:tc>
      </w:tr>
      <w:tr w:rsidR="00426221" w:rsidRPr="00292FC5" w14:paraId="40FF16E2" w14:textId="77777777" w:rsidTr="00EA663A">
        <w:trPr>
          <w:trHeight w:hRule="exact" w:val="238"/>
        </w:trPr>
        <w:tc>
          <w:tcPr>
            <w:tcW w:w="889" w:type="pct"/>
            <w:shd w:val="clear" w:color="auto" w:fill="auto"/>
          </w:tcPr>
          <w:p w14:paraId="1256ACE4" w14:textId="77777777" w:rsidR="00426221" w:rsidRPr="00292FC5" w:rsidRDefault="00426221" w:rsidP="00894FE0">
            <w:pPr>
              <w:jc w:val="center"/>
              <w:rPr>
                <w:color w:val="000000" w:themeColor="text1"/>
                <w:sz w:val="17"/>
                <w:szCs w:val="17"/>
              </w:rPr>
            </w:pPr>
            <w:r w:rsidRPr="00292FC5">
              <w:rPr>
                <w:color w:val="000000" w:themeColor="text1"/>
                <w:sz w:val="17"/>
                <w:szCs w:val="17"/>
              </w:rPr>
              <w:t xml:space="preserve">2009 </w:t>
            </w:r>
            <w:r w:rsidRPr="00292FC5">
              <w:rPr>
                <w:color w:val="000000" w:themeColor="text1"/>
                <w:sz w:val="17"/>
                <w:szCs w:val="17"/>
              </w:rPr>
              <w:noBreakHyphen/>
              <w:t xml:space="preserve"> 2010 baseline:</w:t>
            </w:r>
          </w:p>
        </w:tc>
        <w:tc>
          <w:tcPr>
            <w:tcW w:w="930" w:type="pct"/>
            <w:shd w:val="clear" w:color="auto" w:fill="auto"/>
          </w:tcPr>
          <w:p w14:paraId="22336EE9" w14:textId="77777777" w:rsidR="00426221" w:rsidRPr="00292FC5" w:rsidRDefault="00426221" w:rsidP="00894FE0">
            <w:pPr>
              <w:jc w:val="right"/>
              <w:rPr>
                <w:color w:val="000000" w:themeColor="text1"/>
                <w:sz w:val="17"/>
                <w:szCs w:val="17"/>
              </w:rPr>
            </w:pPr>
            <w:r>
              <w:rPr>
                <w:color w:val="000000" w:themeColor="text1"/>
                <w:sz w:val="17"/>
                <w:szCs w:val="17"/>
              </w:rPr>
              <w:t>40.7</w:t>
            </w:r>
          </w:p>
        </w:tc>
        <w:tc>
          <w:tcPr>
            <w:tcW w:w="2568" w:type="pct"/>
            <w:shd w:val="clear" w:color="auto" w:fill="auto"/>
          </w:tcPr>
          <w:p w14:paraId="2A32B072" w14:textId="77777777" w:rsidR="00426221" w:rsidRPr="00292FC5" w:rsidRDefault="00426221" w:rsidP="00894FE0">
            <w:pPr>
              <w:jc w:val="center"/>
              <w:rPr>
                <w:color w:val="000000" w:themeColor="text1"/>
                <w:sz w:val="17"/>
                <w:szCs w:val="17"/>
              </w:rPr>
            </w:pPr>
            <w:r w:rsidRPr="00292FC5">
              <w:rPr>
                <w:color w:val="000000" w:themeColor="text1"/>
                <w:sz w:val="17"/>
                <w:szCs w:val="17"/>
              </w:rPr>
              <w:t>Starting point for sustained aggregate reductions:</w:t>
            </w:r>
          </w:p>
        </w:tc>
        <w:tc>
          <w:tcPr>
            <w:tcW w:w="612" w:type="pct"/>
            <w:shd w:val="clear" w:color="auto" w:fill="auto"/>
          </w:tcPr>
          <w:p w14:paraId="75A7CA0C" w14:textId="77777777" w:rsidR="00426221" w:rsidRPr="00292FC5" w:rsidRDefault="00426221" w:rsidP="00894FE0">
            <w:pPr>
              <w:jc w:val="right"/>
              <w:rPr>
                <w:color w:val="000000" w:themeColor="text1"/>
                <w:sz w:val="17"/>
                <w:szCs w:val="17"/>
              </w:rPr>
            </w:pPr>
            <w:r>
              <w:rPr>
                <w:color w:val="000000" w:themeColor="text1"/>
                <w:sz w:val="17"/>
                <w:szCs w:val="17"/>
              </w:rPr>
              <w:t>45.7</w:t>
            </w:r>
          </w:p>
        </w:tc>
      </w:tr>
      <w:tr w:rsidR="00426221" w:rsidRPr="00292FC5" w14:paraId="3218965C" w14:textId="77777777" w:rsidTr="00EA663A">
        <w:trPr>
          <w:trHeight w:hRule="exact" w:val="238"/>
        </w:trPr>
        <w:tc>
          <w:tcPr>
            <w:tcW w:w="5000" w:type="pct"/>
            <w:gridSpan w:val="4"/>
            <w:shd w:val="clear" w:color="auto" w:fill="auto"/>
          </w:tcPr>
          <w:p w14:paraId="151DC4EE" w14:textId="77777777" w:rsidR="00426221" w:rsidRPr="00292FC5" w:rsidRDefault="00426221" w:rsidP="00894FE0">
            <w:pPr>
              <w:jc w:val="center"/>
              <w:rPr>
                <w:b/>
                <w:color w:val="000000" w:themeColor="text1"/>
                <w:sz w:val="17"/>
                <w:szCs w:val="17"/>
              </w:rPr>
            </w:pPr>
            <w:r w:rsidRPr="00292FC5">
              <w:rPr>
                <w:b/>
                <w:color w:val="000000" w:themeColor="text1"/>
                <w:sz w:val="17"/>
                <w:szCs w:val="17"/>
              </w:rPr>
              <w:t>CONSUMPTION ELIGIBLE FOR FUNDING (ODP tonnes)</w:t>
            </w:r>
          </w:p>
        </w:tc>
      </w:tr>
      <w:tr w:rsidR="00426221" w:rsidRPr="00292FC5" w14:paraId="19F8BBAD" w14:textId="77777777" w:rsidTr="00EA663A">
        <w:trPr>
          <w:trHeight w:hRule="exact" w:val="238"/>
        </w:trPr>
        <w:tc>
          <w:tcPr>
            <w:tcW w:w="889" w:type="pct"/>
            <w:shd w:val="clear" w:color="auto" w:fill="auto"/>
          </w:tcPr>
          <w:p w14:paraId="744D0E3A" w14:textId="77777777" w:rsidR="00426221" w:rsidRPr="00292FC5" w:rsidRDefault="00426221" w:rsidP="00894FE0">
            <w:pPr>
              <w:jc w:val="center"/>
              <w:rPr>
                <w:color w:val="000000" w:themeColor="text1"/>
                <w:sz w:val="17"/>
                <w:szCs w:val="17"/>
              </w:rPr>
            </w:pPr>
            <w:r w:rsidRPr="00292FC5">
              <w:rPr>
                <w:color w:val="000000" w:themeColor="text1"/>
                <w:sz w:val="17"/>
                <w:szCs w:val="17"/>
              </w:rPr>
              <w:t>Already approved:</w:t>
            </w:r>
          </w:p>
        </w:tc>
        <w:tc>
          <w:tcPr>
            <w:tcW w:w="930" w:type="pct"/>
            <w:shd w:val="clear" w:color="auto" w:fill="auto"/>
          </w:tcPr>
          <w:p w14:paraId="4B27B9DC" w14:textId="77777777" w:rsidR="00426221" w:rsidRPr="00292FC5" w:rsidRDefault="00426221" w:rsidP="00894FE0">
            <w:pPr>
              <w:tabs>
                <w:tab w:val="left" w:pos="255"/>
              </w:tabs>
              <w:jc w:val="right"/>
              <w:rPr>
                <w:color w:val="000000" w:themeColor="text1"/>
                <w:sz w:val="17"/>
                <w:szCs w:val="17"/>
              </w:rPr>
            </w:pPr>
            <w:r>
              <w:rPr>
                <w:color w:val="000000" w:themeColor="text1"/>
                <w:sz w:val="17"/>
                <w:szCs w:val="17"/>
              </w:rPr>
              <w:t>10.6</w:t>
            </w:r>
          </w:p>
        </w:tc>
        <w:tc>
          <w:tcPr>
            <w:tcW w:w="2568" w:type="pct"/>
            <w:shd w:val="clear" w:color="auto" w:fill="auto"/>
          </w:tcPr>
          <w:p w14:paraId="4E121140" w14:textId="77777777" w:rsidR="00426221" w:rsidRPr="00292FC5" w:rsidRDefault="00426221" w:rsidP="00894FE0">
            <w:pPr>
              <w:jc w:val="center"/>
              <w:rPr>
                <w:color w:val="000000" w:themeColor="text1"/>
                <w:sz w:val="17"/>
                <w:szCs w:val="17"/>
              </w:rPr>
            </w:pPr>
            <w:r w:rsidRPr="00292FC5">
              <w:rPr>
                <w:color w:val="000000" w:themeColor="text1"/>
                <w:sz w:val="17"/>
                <w:szCs w:val="17"/>
              </w:rPr>
              <w:t>Remaining:</w:t>
            </w:r>
          </w:p>
        </w:tc>
        <w:tc>
          <w:tcPr>
            <w:tcW w:w="612" w:type="pct"/>
            <w:shd w:val="clear" w:color="auto" w:fill="auto"/>
          </w:tcPr>
          <w:p w14:paraId="262CA668" w14:textId="77777777" w:rsidR="00426221" w:rsidRPr="00292FC5" w:rsidRDefault="00426221" w:rsidP="00894FE0">
            <w:pPr>
              <w:jc w:val="right"/>
              <w:rPr>
                <w:color w:val="000000" w:themeColor="text1"/>
                <w:sz w:val="17"/>
                <w:szCs w:val="17"/>
              </w:rPr>
            </w:pPr>
            <w:r>
              <w:rPr>
                <w:color w:val="000000" w:themeColor="text1"/>
                <w:sz w:val="17"/>
                <w:szCs w:val="17"/>
              </w:rPr>
              <w:t>35.1</w:t>
            </w:r>
          </w:p>
        </w:tc>
      </w:tr>
    </w:tbl>
    <w:p w14:paraId="764491CB" w14:textId="77777777" w:rsidR="00426221" w:rsidRPr="00DD2EF9" w:rsidRDefault="00426221" w:rsidP="00894FE0">
      <w:pPr>
        <w:spacing w:after="60"/>
        <w:jc w:val="center"/>
        <w:rPr>
          <w:color w:val="000000" w:themeColor="text1"/>
          <w:sz w:val="14"/>
          <w:szCs w:val="14"/>
        </w:rPr>
      </w:pPr>
    </w:p>
    <w:tbl>
      <w:tblPr>
        <w:tblStyle w:val="TableGrid"/>
        <w:tblW w:w="5228" w:type="pct"/>
        <w:tblLook w:val="04A0" w:firstRow="1" w:lastRow="0" w:firstColumn="1" w:lastColumn="0" w:noHBand="0" w:noVBand="1"/>
      </w:tblPr>
      <w:tblGrid>
        <w:gridCol w:w="1227"/>
        <w:gridCol w:w="3210"/>
        <w:gridCol w:w="1019"/>
        <w:gridCol w:w="1019"/>
        <w:gridCol w:w="1019"/>
        <w:gridCol w:w="1019"/>
        <w:gridCol w:w="1263"/>
      </w:tblGrid>
      <w:tr w:rsidR="00426221" w:rsidRPr="00292FC5" w14:paraId="1FB61996" w14:textId="77777777" w:rsidTr="00EA663A">
        <w:trPr>
          <w:trHeight w:val="272"/>
        </w:trPr>
        <w:tc>
          <w:tcPr>
            <w:tcW w:w="2270" w:type="pct"/>
            <w:gridSpan w:val="2"/>
            <w:shd w:val="clear" w:color="auto" w:fill="auto"/>
          </w:tcPr>
          <w:p w14:paraId="3F9A108F" w14:textId="77777777" w:rsidR="00426221" w:rsidRPr="00292FC5" w:rsidRDefault="00426221" w:rsidP="00894FE0">
            <w:pPr>
              <w:jc w:val="left"/>
              <w:rPr>
                <w:b/>
                <w:color w:val="000000" w:themeColor="text1"/>
                <w:sz w:val="17"/>
                <w:szCs w:val="17"/>
              </w:rPr>
            </w:pPr>
            <w:r w:rsidRPr="00292FC5">
              <w:rPr>
                <w:b/>
                <w:color w:val="000000" w:themeColor="text1"/>
                <w:sz w:val="17"/>
                <w:szCs w:val="17"/>
              </w:rPr>
              <w:t>(V) BUSINESS PLAN</w:t>
            </w:r>
          </w:p>
        </w:tc>
        <w:tc>
          <w:tcPr>
            <w:tcW w:w="521" w:type="pct"/>
            <w:shd w:val="clear" w:color="auto" w:fill="auto"/>
          </w:tcPr>
          <w:p w14:paraId="147A0283" w14:textId="77777777" w:rsidR="00426221" w:rsidRPr="00B35A7C" w:rsidRDefault="00426221" w:rsidP="00894FE0">
            <w:pPr>
              <w:jc w:val="center"/>
              <w:rPr>
                <w:b/>
                <w:color w:val="000000" w:themeColor="text1"/>
                <w:sz w:val="17"/>
                <w:szCs w:val="17"/>
              </w:rPr>
            </w:pPr>
            <w:r w:rsidRPr="00B35A7C">
              <w:rPr>
                <w:b/>
                <w:color w:val="000000" w:themeColor="text1"/>
                <w:sz w:val="17"/>
                <w:szCs w:val="17"/>
              </w:rPr>
              <w:t>2019</w:t>
            </w:r>
          </w:p>
        </w:tc>
        <w:tc>
          <w:tcPr>
            <w:tcW w:w="521" w:type="pct"/>
          </w:tcPr>
          <w:p w14:paraId="27BF16C9" w14:textId="77777777" w:rsidR="00426221" w:rsidRPr="00B35A7C" w:rsidRDefault="00426221" w:rsidP="00894FE0">
            <w:pPr>
              <w:jc w:val="center"/>
              <w:rPr>
                <w:b/>
                <w:color w:val="000000" w:themeColor="text1"/>
                <w:sz w:val="17"/>
                <w:szCs w:val="17"/>
              </w:rPr>
            </w:pPr>
            <w:r w:rsidRPr="00B35A7C">
              <w:rPr>
                <w:b/>
                <w:color w:val="000000" w:themeColor="text1"/>
                <w:sz w:val="17"/>
                <w:szCs w:val="17"/>
              </w:rPr>
              <w:t>2020</w:t>
            </w:r>
          </w:p>
        </w:tc>
        <w:tc>
          <w:tcPr>
            <w:tcW w:w="521" w:type="pct"/>
          </w:tcPr>
          <w:p w14:paraId="68D9E386" w14:textId="77777777" w:rsidR="00426221" w:rsidRPr="00B35A7C" w:rsidRDefault="00426221" w:rsidP="00894FE0">
            <w:pPr>
              <w:jc w:val="center"/>
              <w:rPr>
                <w:b/>
                <w:color w:val="000000" w:themeColor="text1"/>
                <w:sz w:val="17"/>
                <w:szCs w:val="17"/>
              </w:rPr>
            </w:pPr>
            <w:r>
              <w:rPr>
                <w:b/>
                <w:color w:val="000000" w:themeColor="text1"/>
                <w:sz w:val="17"/>
                <w:szCs w:val="17"/>
              </w:rPr>
              <w:t>2021</w:t>
            </w:r>
          </w:p>
        </w:tc>
        <w:tc>
          <w:tcPr>
            <w:tcW w:w="521" w:type="pct"/>
          </w:tcPr>
          <w:p w14:paraId="09FA88F7" w14:textId="77777777" w:rsidR="00426221" w:rsidRPr="00B35A7C" w:rsidRDefault="00426221" w:rsidP="00894FE0">
            <w:pPr>
              <w:jc w:val="center"/>
              <w:rPr>
                <w:b/>
                <w:color w:val="000000" w:themeColor="text1"/>
                <w:sz w:val="17"/>
                <w:szCs w:val="17"/>
              </w:rPr>
            </w:pPr>
            <w:r w:rsidRPr="00B35A7C">
              <w:rPr>
                <w:b/>
                <w:color w:val="000000" w:themeColor="text1"/>
                <w:sz w:val="17"/>
                <w:szCs w:val="17"/>
              </w:rPr>
              <w:t>After 202</w:t>
            </w:r>
            <w:r>
              <w:rPr>
                <w:b/>
                <w:color w:val="000000" w:themeColor="text1"/>
                <w:sz w:val="17"/>
                <w:szCs w:val="17"/>
              </w:rPr>
              <w:t>1</w:t>
            </w:r>
          </w:p>
        </w:tc>
        <w:tc>
          <w:tcPr>
            <w:tcW w:w="648" w:type="pct"/>
          </w:tcPr>
          <w:p w14:paraId="6B6513D1" w14:textId="77777777" w:rsidR="00426221" w:rsidRPr="00B35A7C" w:rsidRDefault="00426221" w:rsidP="00894FE0">
            <w:pPr>
              <w:jc w:val="center"/>
              <w:rPr>
                <w:b/>
                <w:color w:val="000000" w:themeColor="text1"/>
                <w:sz w:val="17"/>
                <w:szCs w:val="17"/>
              </w:rPr>
            </w:pPr>
            <w:r w:rsidRPr="00B35A7C">
              <w:rPr>
                <w:b/>
                <w:color w:val="000000" w:themeColor="text1"/>
                <w:sz w:val="17"/>
                <w:szCs w:val="17"/>
              </w:rPr>
              <w:t>Total</w:t>
            </w:r>
          </w:p>
        </w:tc>
      </w:tr>
      <w:tr w:rsidR="00426221" w:rsidRPr="00292FC5" w14:paraId="00AAFB38" w14:textId="77777777" w:rsidTr="00EA663A">
        <w:trPr>
          <w:trHeight w:val="272"/>
        </w:trPr>
        <w:tc>
          <w:tcPr>
            <w:tcW w:w="628" w:type="pct"/>
            <w:vMerge w:val="restart"/>
            <w:shd w:val="clear" w:color="auto" w:fill="auto"/>
          </w:tcPr>
          <w:p w14:paraId="28004F42" w14:textId="77777777" w:rsidR="00426221" w:rsidRPr="00292FC5" w:rsidRDefault="00426221" w:rsidP="00894FE0">
            <w:pPr>
              <w:rPr>
                <w:color w:val="000000" w:themeColor="text1"/>
                <w:sz w:val="17"/>
                <w:szCs w:val="17"/>
              </w:rPr>
            </w:pPr>
            <w:r>
              <w:rPr>
                <w:color w:val="000000" w:themeColor="text1"/>
                <w:sz w:val="17"/>
                <w:szCs w:val="17"/>
              </w:rPr>
              <w:t>UNEP</w:t>
            </w:r>
          </w:p>
        </w:tc>
        <w:tc>
          <w:tcPr>
            <w:tcW w:w="1642" w:type="pct"/>
            <w:shd w:val="clear" w:color="auto" w:fill="auto"/>
          </w:tcPr>
          <w:p w14:paraId="2EED608F" w14:textId="77777777" w:rsidR="00426221" w:rsidRPr="00292FC5" w:rsidRDefault="00426221" w:rsidP="00894FE0">
            <w:pPr>
              <w:jc w:val="left"/>
              <w:rPr>
                <w:color w:val="000000" w:themeColor="text1"/>
                <w:sz w:val="17"/>
                <w:szCs w:val="17"/>
              </w:rPr>
            </w:pPr>
            <w:r w:rsidRPr="00292FC5">
              <w:rPr>
                <w:color w:val="000000" w:themeColor="text1"/>
                <w:sz w:val="17"/>
                <w:szCs w:val="17"/>
              </w:rPr>
              <w:t>ODS phase</w:t>
            </w:r>
            <w:r w:rsidRPr="00292FC5">
              <w:rPr>
                <w:color w:val="000000" w:themeColor="text1"/>
                <w:sz w:val="17"/>
                <w:szCs w:val="17"/>
              </w:rPr>
              <w:noBreakHyphen/>
              <w:t>out (ODP tonnes)</w:t>
            </w:r>
          </w:p>
        </w:tc>
        <w:tc>
          <w:tcPr>
            <w:tcW w:w="521" w:type="pct"/>
            <w:shd w:val="clear" w:color="auto" w:fill="auto"/>
          </w:tcPr>
          <w:p w14:paraId="639E0FA9" w14:textId="77777777" w:rsidR="00426221" w:rsidRPr="00B35A7C" w:rsidRDefault="00426221" w:rsidP="00894FE0">
            <w:pPr>
              <w:jc w:val="right"/>
              <w:rPr>
                <w:color w:val="000000" w:themeColor="text1"/>
                <w:sz w:val="17"/>
                <w:szCs w:val="17"/>
              </w:rPr>
            </w:pPr>
            <w:r>
              <w:rPr>
                <w:color w:val="000000" w:themeColor="text1"/>
                <w:sz w:val="17"/>
                <w:szCs w:val="17"/>
              </w:rPr>
              <w:t>1.50</w:t>
            </w:r>
          </w:p>
        </w:tc>
        <w:tc>
          <w:tcPr>
            <w:tcW w:w="521" w:type="pct"/>
          </w:tcPr>
          <w:p w14:paraId="41CBABB3" w14:textId="77777777" w:rsidR="00426221" w:rsidRPr="00B35A7C" w:rsidRDefault="00426221" w:rsidP="00894FE0">
            <w:pPr>
              <w:jc w:val="right"/>
              <w:rPr>
                <w:color w:val="000000" w:themeColor="text1"/>
                <w:sz w:val="17"/>
                <w:szCs w:val="17"/>
              </w:rPr>
            </w:pPr>
            <w:r>
              <w:rPr>
                <w:color w:val="000000" w:themeColor="text1"/>
                <w:sz w:val="17"/>
                <w:szCs w:val="17"/>
              </w:rPr>
              <w:t>0.00</w:t>
            </w:r>
          </w:p>
        </w:tc>
        <w:tc>
          <w:tcPr>
            <w:tcW w:w="521" w:type="pct"/>
          </w:tcPr>
          <w:p w14:paraId="3D86BBAF" w14:textId="77777777" w:rsidR="00426221" w:rsidRPr="00B35A7C" w:rsidRDefault="00426221" w:rsidP="00894FE0">
            <w:pPr>
              <w:jc w:val="right"/>
              <w:rPr>
                <w:color w:val="000000" w:themeColor="text1"/>
                <w:sz w:val="17"/>
                <w:szCs w:val="17"/>
              </w:rPr>
            </w:pPr>
            <w:r>
              <w:rPr>
                <w:color w:val="000000" w:themeColor="text1"/>
                <w:sz w:val="17"/>
                <w:szCs w:val="17"/>
              </w:rPr>
              <w:t>0.00</w:t>
            </w:r>
          </w:p>
        </w:tc>
        <w:tc>
          <w:tcPr>
            <w:tcW w:w="521" w:type="pct"/>
          </w:tcPr>
          <w:p w14:paraId="74DAF140" w14:textId="77777777" w:rsidR="00426221" w:rsidRPr="00B35A7C" w:rsidRDefault="00426221" w:rsidP="00894FE0">
            <w:pPr>
              <w:jc w:val="right"/>
              <w:rPr>
                <w:color w:val="000000" w:themeColor="text1"/>
                <w:sz w:val="17"/>
                <w:szCs w:val="17"/>
              </w:rPr>
            </w:pPr>
            <w:r>
              <w:rPr>
                <w:color w:val="000000" w:themeColor="text1"/>
                <w:sz w:val="17"/>
                <w:szCs w:val="17"/>
              </w:rPr>
              <w:t>1.50</w:t>
            </w:r>
          </w:p>
        </w:tc>
        <w:tc>
          <w:tcPr>
            <w:tcW w:w="648" w:type="pct"/>
          </w:tcPr>
          <w:p w14:paraId="0E662BCC" w14:textId="77777777" w:rsidR="00426221" w:rsidRPr="00B35A7C" w:rsidRDefault="00426221" w:rsidP="00894FE0">
            <w:pPr>
              <w:jc w:val="right"/>
              <w:rPr>
                <w:color w:val="000000" w:themeColor="text1"/>
                <w:sz w:val="17"/>
                <w:szCs w:val="17"/>
              </w:rPr>
            </w:pPr>
            <w:r>
              <w:rPr>
                <w:color w:val="000000" w:themeColor="text1"/>
                <w:sz w:val="17"/>
                <w:szCs w:val="17"/>
              </w:rPr>
              <w:t>3.00</w:t>
            </w:r>
          </w:p>
        </w:tc>
      </w:tr>
      <w:tr w:rsidR="00426221" w:rsidRPr="00292FC5" w14:paraId="2F3E2A64" w14:textId="77777777" w:rsidTr="00EA663A">
        <w:trPr>
          <w:trHeight w:val="272"/>
        </w:trPr>
        <w:tc>
          <w:tcPr>
            <w:tcW w:w="628" w:type="pct"/>
            <w:vMerge/>
            <w:shd w:val="clear" w:color="auto" w:fill="auto"/>
          </w:tcPr>
          <w:p w14:paraId="3A74391C" w14:textId="77777777" w:rsidR="00426221" w:rsidRPr="00292FC5" w:rsidRDefault="00426221" w:rsidP="00894FE0">
            <w:pPr>
              <w:jc w:val="center"/>
              <w:rPr>
                <w:color w:val="000000" w:themeColor="text1"/>
                <w:sz w:val="17"/>
                <w:szCs w:val="17"/>
              </w:rPr>
            </w:pPr>
          </w:p>
        </w:tc>
        <w:tc>
          <w:tcPr>
            <w:tcW w:w="1642" w:type="pct"/>
            <w:shd w:val="clear" w:color="auto" w:fill="auto"/>
          </w:tcPr>
          <w:p w14:paraId="17BFAFA2" w14:textId="152F7D15" w:rsidR="00426221" w:rsidRPr="00292FC5" w:rsidRDefault="00426221" w:rsidP="00894FE0">
            <w:pPr>
              <w:jc w:val="left"/>
              <w:rPr>
                <w:color w:val="000000" w:themeColor="text1"/>
                <w:sz w:val="17"/>
                <w:szCs w:val="17"/>
              </w:rPr>
            </w:pPr>
            <w:r w:rsidRPr="00292FC5">
              <w:rPr>
                <w:color w:val="000000" w:themeColor="text1"/>
                <w:sz w:val="17"/>
                <w:szCs w:val="17"/>
              </w:rPr>
              <w:t>Funding (</w:t>
            </w:r>
            <w:r w:rsidR="00894FE0">
              <w:rPr>
                <w:color w:val="000000" w:themeColor="text1"/>
                <w:sz w:val="17"/>
                <w:szCs w:val="17"/>
              </w:rPr>
              <w:t>US $</w:t>
            </w:r>
            <w:r w:rsidRPr="00292FC5">
              <w:rPr>
                <w:color w:val="000000" w:themeColor="text1"/>
                <w:sz w:val="17"/>
                <w:szCs w:val="17"/>
              </w:rPr>
              <w:t>)</w:t>
            </w:r>
          </w:p>
        </w:tc>
        <w:tc>
          <w:tcPr>
            <w:tcW w:w="521" w:type="pct"/>
            <w:shd w:val="clear" w:color="auto" w:fill="auto"/>
          </w:tcPr>
          <w:p w14:paraId="2FC18B3B" w14:textId="77777777" w:rsidR="00426221" w:rsidRPr="00B35A7C" w:rsidRDefault="00426221" w:rsidP="00894FE0">
            <w:pPr>
              <w:jc w:val="right"/>
              <w:rPr>
                <w:color w:val="000000" w:themeColor="text1"/>
                <w:sz w:val="17"/>
                <w:szCs w:val="17"/>
              </w:rPr>
            </w:pPr>
            <w:r>
              <w:rPr>
                <w:color w:val="000000" w:themeColor="text1"/>
                <w:sz w:val="17"/>
                <w:szCs w:val="17"/>
              </w:rPr>
              <w:t>75,605</w:t>
            </w:r>
          </w:p>
        </w:tc>
        <w:tc>
          <w:tcPr>
            <w:tcW w:w="521" w:type="pct"/>
          </w:tcPr>
          <w:p w14:paraId="2F0724CF" w14:textId="77777777" w:rsidR="00426221" w:rsidRPr="00B35A7C" w:rsidRDefault="00426221" w:rsidP="00894FE0">
            <w:pPr>
              <w:jc w:val="right"/>
              <w:rPr>
                <w:color w:val="000000" w:themeColor="text1"/>
                <w:sz w:val="17"/>
                <w:szCs w:val="17"/>
              </w:rPr>
            </w:pPr>
            <w:r>
              <w:rPr>
                <w:color w:val="000000" w:themeColor="text1"/>
                <w:sz w:val="17"/>
                <w:szCs w:val="17"/>
              </w:rPr>
              <w:t>0</w:t>
            </w:r>
          </w:p>
        </w:tc>
        <w:tc>
          <w:tcPr>
            <w:tcW w:w="521" w:type="pct"/>
          </w:tcPr>
          <w:p w14:paraId="401BF2E4" w14:textId="77777777" w:rsidR="00426221" w:rsidRPr="00B35A7C" w:rsidRDefault="00426221" w:rsidP="00894FE0">
            <w:pPr>
              <w:jc w:val="right"/>
              <w:rPr>
                <w:color w:val="000000" w:themeColor="text1"/>
                <w:sz w:val="17"/>
                <w:szCs w:val="17"/>
              </w:rPr>
            </w:pPr>
            <w:r>
              <w:rPr>
                <w:color w:val="000000" w:themeColor="text1"/>
                <w:sz w:val="17"/>
                <w:szCs w:val="17"/>
              </w:rPr>
              <w:t>0</w:t>
            </w:r>
          </w:p>
        </w:tc>
        <w:tc>
          <w:tcPr>
            <w:tcW w:w="521" w:type="pct"/>
          </w:tcPr>
          <w:p w14:paraId="0B41D891" w14:textId="77777777" w:rsidR="00426221" w:rsidRPr="00B35A7C" w:rsidRDefault="00426221" w:rsidP="00894FE0">
            <w:pPr>
              <w:jc w:val="right"/>
              <w:rPr>
                <w:color w:val="000000" w:themeColor="text1"/>
                <w:sz w:val="17"/>
                <w:szCs w:val="17"/>
              </w:rPr>
            </w:pPr>
            <w:r>
              <w:rPr>
                <w:color w:val="000000" w:themeColor="text1"/>
                <w:sz w:val="17"/>
                <w:szCs w:val="17"/>
              </w:rPr>
              <w:t>147,930</w:t>
            </w:r>
          </w:p>
        </w:tc>
        <w:tc>
          <w:tcPr>
            <w:tcW w:w="648" w:type="pct"/>
          </w:tcPr>
          <w:p w14:paraId="781DEDF1" w14:textId="77777777" w:rsidR="00426221" w:rsidRPr="00B35A7C" w:rsidRDefault="00426221" w:rsidP="00894FE0">
            <w:pPr>
              <w:jc w:val="right"/>
              <w:rPr>
                <w:color w:val="000000" w:themeColor="text1"/>
                <w:sz w:val="17"/>
                <w:szCs w:val="17"/>
              </w:rPr>
            </w:pPr>
            <w:r>
              <w:rPr>
                <w:color w:val="000000" w:themeColor="text1"/>
                <w:sz w:val="17"/>
                <w:szCs w:val="17"/>
              </w:rPr>
              <w:t>223,535</w:t>
            </w:r>
          </w:p>
        </w:tc>
      </w:tr>
      <w:tr w:rsidR="00426221" w:rsidRPr="00292FC5" w14:paraId="7D82CED1" w14:textId="77777777" w:rsidTr="00EA663A">
        <w:trPr>
          <w:trHeight w:val="272"/>
        </w:trPr>
        <w:tc>
          <w:tcPr>
            <w:tcW w:w="628" w:type="pct"/>
            <w:vMerge w:val="restart"/>
            <w:shd w:val="clear" w:color="auto" w:fill="auto"/>
          </w:tcPr>
          <w:p w14:paraId="7EED1145" w14:textId="77777777" w:rsidR="00426221" w:rsidRPr="00292FC5" w:rsidRDefault="00426221" w:rsidP="00894FE0">
            <w:pPr>
              <w:jc w:val="left"/>
              <w:rPr>
                <w:color w:val="000000" w:themeColor="text1"/>
                <w:sz w:val="17"/>
                <w:szCs w:val="17"/>
              </w:rPr>
            </w:pPr>
            <w:r>
              <w:rPr>
                <w:color w:val="000000" w:themeColor="text1"/>
                <w:sz w:val="17"/>
                <w:szCs w:val="17"/>
              </w:rPr>
              <w:t>UNIDO</w:t>
            </w:r>
          </w:p>
        </w:tc>
        <w:tc>
          <w:tcPr>
            <w:tcW w:w="1642" w:type="pct"/>
            <w:shd w:val="clear" w:color="auto" w:fill="auto"/>
          </w:tcPr>
          <w:p w14:paraId="67BC8730" w14:textId="77777777" w:rsidR="00426221" w:rsidRPr="00292FC5" w:rsidRDefault="00426221" w:rsidP="00894FE0">
            <w:pPr>
              <w:jc w:val="left"/>
              <w:rPr>
                <w:color w:val="000000" w:themeColor="text1"/>
                <w:sz w:val="17"/>
                <w:szCs w:val="17"/>
              </w:rPr>
            </w:pPr>
            <w:r w:rsidRPr="00292FC5">
              <w:rPr>
                <w:color w:val="000000" w:themeColor="text1"/>
                <w:sz w:val="17"/>
                <w:szCs w:val="17"/>
              </w:rPr>
              <w:t>ODS phase</w:t>
            </w:r>
            <w:r w:rsidRPr="00292FC5">
              <w:rPr>
                <w:color w:val="000000" w:themeColor="text1"/>
                <w:sz w:val="17"/>
                <w:szCs w:val="17"/>
              </w:rPr>
              <w:noBreakHyphen/>
              <w:t>out (ODP tonnes)</w:t>
            </w:r>
          </w:p>
        </w:tc>
        <w:tc>
          <w:tcPr>
            <w:tcW w:w="521" w:type="pct"/>
            <w:shd w:val="clear" w:color="auto" w:fill="auto"/>
          </w:tcPr>
          <w:p w14:paraId="469B37D8" w14:textId="77777777" w:rsidR="00426221" w:rsidRPr="00B35A7C" w:rsidRDefault="00426221" w:rsidP="00894FE0">
            <w:pPr>
              <w:jc w:val="right"/>
              <w:rPr>
                <w:color w:val="000000" w:themeColor="text1"/>
                <w:sz w:val="17"/>
                <w:szCs w:val="17"/>
              </w:rPr>
            </w:pPr>
            <w:r>
              <w:rPr>
                <w:color w:val="000000" w:themeColor="text1"/>
                <w:sz w:val="17"/>
                <w:szCs w:val="17"/>
              </w:rPr>
              <w:t>0.00</w:t>
            </w:r>
          </w:p>
        </w:tc>
        <w:tc>
          <w:tcPr>
            <w:tcW w:w="521" w:type="pct"/>
          </w:tcPr>
          <w:p w14:paraId="4BBA3987" w14:textId="77777777" w:rsidR="00426221" w:rsidRPr="00B35A7C" w:rsidRDefault="00426221" w:rsidP="00894FE0">
            <w:pPr>
              <w:jc w:val="right"/>
              <w:rPr>
                <w:color w:val="000000" w:themeColor="text1"/>
                <w:sz w:val="17"/>
                <w:szCs w:val="17"/>
              </w:rPr>
            </w:pPr>
            <w:r>
              <w:rPr>
                <w:color w:val="000000" w:themeColor="text1"/>
                <w:sz w:val="17"/>
                <w:szCs w:val="17"/>
              </w:rPr>
              <w:t>9.00</w:t>
            </w:r>
          </w:p>
        </w:tc>
        <w:tc>
          <w:tcPr>
            <w:tcW w:w="521" w:type="pct"/>
          </w:tcPr>
          <w:p w14:paraId="423DC4A3" w14:textId="77777777" w:rsidR="00426221" w:rsidRPr="00B35A7C" w:rsidRDefault="00426221" w:rsidP="00894FE0">
            <w:pPr>
              <w:jc w:val="right"/>
              <w:rPr>
                <w:color w:val="000000" w:themeColor="text1"/>
                <w:sz w:val="17"/>
                <w:szCs w:val="17"/>
              </w:rPr>
            </w:pPr>
            <w:r>
              <w:rPr>
                <w:color w:val="000000" w:themeColor="text1"/>
                <w:sz w:val="17"/>
                <w:szCs w:val="17"/>
              </w:rPr>
              <w:t>0.00</w:t>
            </w:r>
          </w:p>
        </w:tc>
        <w:tc>
          <w:tcPr>
            <w:tcW w:w="521" w:type="pct"/>
          </w:tcPr>
          <w:p w14:paraId="56AD7DD3" w14:textId="77777777" w:rsidR="00426221" w:rsidRPr="00B35A7C" w:rsidRDefault="00426221" w:rsidP="00894FE0">
            <w:pPr>
              <w:jc w:val="right"/>
              <w:rPr>
                <w:color w:val="000000" w:themeColor="text1"/>
                <w:sz w:val="17"/>
                <w:szCs w:val="17"/>
              </w:rPr>
            </w:pPr>
            <w:r>
              <w:rPr>
                <w:color w:val="000000" w:themeColor="text1"/>
                <w:sz w:val="17"/>
                <w:szCs w:val="17"/>
              </w:rPr>
              <w:t>4.00</w:t>
            </w:r>
          </w:p>
        </w:tc>
        <w:tc>
          <w:tcPr>
            <w:tcW w:w="648" w:type="pct"/>
          </w:tcPr>
          <w:p w14:paraId="58C0F4F9" w14:textId="77777777" w:rsidR="00426221" w:rsidRPr="00B35A7C" w:rsidRDefault="00426221" w:rsidP="00894FE0">
            <w:pPr>
              <w:jc w:val="right"/>
              <w:rPr>
                <w:color w:val="000000" w:themeColor="text1"/>
                <w:sz w:val="17"/>
                <w:szCs w:val="17"/>
              </w:rPr>
            </w:pPr>
            <w:r>
              <w:rPr>
                <w:color w:val="000000" w:themeColor="text1"/>
                <w:sz w:val="17"/>
                <w:szCs w:val="17"/>
              </w:rPr>
              <w:t>13.00</w:t>
            </w:r>
          </w:p>
        </w:tc>
      </w:tr>
      <w:tr w:rsidR="00426221" w:rsidRPr="00292FC5" w14:paraId="4D69AAF6" w14:textId="77777777" w:rsidTr="00EA663A">
        <w:trPr>
          <w:trHeight w:val="272"/>
        </w:trPr>
        <w:tc>
          <w:tcPr>
            <w:tcW w:w="628" w:type="pct"/>
            <w:vMerge/>
            <w:shd w:val="clear" w:color="auto" w:fill="auto"/>
          </w:tcPr>
          <w:p w14:paraId="1E452A61" w14:textId="77777777" w:rsidR="00426221" w:rsidRPr="00292FC5" w:rsidRDefault="00426221" w:rsidP="00894FE0">
            <w:pPr>
              <w:jc w:val="center"/>
              <w:rPr>
                <w:color w:val="000000" w:themeColor="text1"/>
                <w:sz w:val="17"/>
                <w:szCs w:val="17"/>
              </w:rPr>
            </w:pPr>
          </w:p>
        </w:tc>
        <w:tc>
          <w:tcPr>
            <w:tcW w:w="1642" w:type="pct"/>
            <w:shd w:val="clear" w:color="auto" w:fill="auto"/>
          </w:tcPr>
          <w:p w14:paraId="5E7787DB" w14:textId="429D0950" w:rsidR="00426221" w:rsidRPr="00292FC5" w:rsidRDefault="00426221" w:rsidP="00894FE0">
            <w:pPr>
              <w:jc w:val="left"/>
              <w:rPr>
                <w:color w:val="000000" w:themeColor="text1"/>
                <w:sz w:val="17"/>
                <w:szCs w:val="17"/>
              </w:rPr>
            </w:pPr>
            <w:r w:rsidRPr="00292FC5">
              <w:rPr>
                <w:color w:val="000000" w:themeColor="text1"/>
                <w:sz w:val="17"/>
                <w:szCs w:val="17"/>
              </w:rPr>
              <w:t>Funding (</w:t>
            </w:r>
            <w:r w:rsidR="00894FE0">
              <w:rPr>
                <w:color w:val="000000" w:themeColor="text1"/>
                <w:sz w:val="17"/>
                <w:szCs w:val="17"/>
              </w:rPr>
              <w:t>US $</w:t>
            </w:r>
            <w:r w:rsidRPr="00292FC5">
              <w:rPr>
                <w:color w:val="000000" w:themeColor="text1"/>
                <w:sz w:val="17"/>
                <w:szCs w:val="17"/>
              </w:rPr>
              <w:t>)</w:t>
            </w:r>
          </w:p>
        </w:tc>
        <w:tc>
          <w:tcPr>
            <w:tcW w:w="521" w:type="pct"/>
            <w:shd w:val="clear" w:color="auto" w:fill="auto"/>
          </w:tcPr>
          <w:p w14:paraId="2AA3B460" w14:textId="77777777" w:rsidR="00426221" w:rsidRPr="00B35A7C" w:rsidRDefault="00426221" w:rsidP="00894FE0">
            <w:pPr>
              <w:jc w:val="right"/>
              <w:rPr>
                <w:color w:val="000000" w:themeColor="text1"/>
                <w:sz w:val="17"/>
                <w:szCs w:val="17"/>
              </w:rPr>
            </w:pPr>
            <w:r>
              <w:rPr>
                <w:color w:val="000000" w:themeColor="text1"/>
                <w:sz w:val="17"/>
                <w:szCs w:val="17"/>
              </w:rPr>
              <w:t>0</w:t>
            </w:r>
          </w:p>
        </w:tc>
        <w:tc>
          <w:tcPr>
            <w:tcW w:w="521" w:type="pct"/>
          </w:tcPr>
          <w:p w14:paraId="654B9C37" w14:textId="77777777" w:rsidR="00426221" w:rsidRPr="00B35A7C" w:rsidRDefault="00426221" w:rsidP="00894FE0">
            <w:pPr>
              <w:jc w:val="right"/>
              <w:rPr>
                <w:color w:val="000000" w:themeColor="text1"/>
                <w:sz w:val="17"/>
                <w:szCs w:val="17"/>
              </w:rPr>
            </w:pPr>
            <w:r>
              <w:rPr>
                <w:color w:val="000000" w:themeColor="text1"/>
                <w:sz w:val="17"/>
                <w:szCs w:val="17"/>
              </w:rPr>
              <w:t>364,903</w:t>
            </w:r>
          </w:p>
        </w:tc>
        <w:tc>
          <w:tcPr>
            <w:tcW w:w="521" w:type="pct"/>
          </w:tcPr>
          <w:p w14:paraId="20B4E5EA" w14:textId="77777777" w:rsidR="00426221" w:rsidRPr="00B35A7C" w:rsidRDefault="00426221" w:rsidP="00894FE0">
            <w:pPr>
              <w:jc w:val="right"/>
              <w:rPr>
                <w:color w:val="000000" w:themeColor="text1"/>
                <w:sz w:val="17"/>
                <w:szCs w:val="17"/>
              </w:rPr>
            </w:pPr>
            <w:r>
              <w:rPr>
                <w:color w:val="000000" w:themeColor="text1"/>
                <w:sz w:val="17"/>
                <w:szCs w:val="17"/>
              </w:rPr>
              <w:t>0</w:t>
            </w:r>
          </w:p>
        </w:tc>
        <w:tc>
          <w:tcPr>
            <w:tcW w:w="521" w:type="pct"/>
          </w:tcPr>
          <w:p w14:paraId="56E5061E" w14:textId="77777777" w:rsidR="00426221" w:rsidRPr="00B35A7C" w:rsidRDefault="00426221" w:rsidP="00894FE0">
            <w:pPr>
              <w:jc w:val="right"/>
              <w:rPr>
                <w:color w:val="000000" w:themeColor="text1"/>
                <w:sz w:val="17"/>
                <w:szCs w:val="17"/>
              </w:rPr>
            </w:pPr>
            <w:r>
              <w:rPr>
                <w:color w:val="000000" w:themeColor="text1"/>
                <w:sz w:val="17"/>
                <w:szCs w:val="17"/>
              </w:rPr>
              <w:t>373,520</w:t>
            </w:r>
          </w:p>
        </w:tc>
        <w:tc>
          <w:tcPr>
            <w:tcW w:w="648" w:type="pct"/>
          </w:tcPr>
          <w:p w14:paraId="2B288B03" w14:textId="77777777" w:rsidR="00426221" w:rsidRPr="00B35A7C" w:rsidRDefault="00426221" w:rsidP="00894FE0">
            <w:pPr>
              <w:jc w:val="right"/>
              <w:rPr>
                <w:color w:val="000000" w:themeColor="text1"/>
                <w:sz w:val="17"/>
                <w:szCs w:val="17"/>
              </w:rPr>
            </w:pPr>
            <w:r>
              <w:rPr>
                <w:color w:val="000000" w:themeColor="text1"/>
                <w:sz w:val="17"/>
                <w:szCs w:val="17"/>
              </w:rPr>
              <w:t>738,423</w:t>
            </w:r>
          </w:p>
        </w:tc>
      </w:tr>
    </w:tbl>
    <w:p w14:paraId="69D07409" w14:textId="77777777" w:rsidR="00426221" w:rsidRPr="00DD2EF9" w:rsidRDefault="00426221" w:rsidP="00894FE0">
      <w:pPr>
        <w:spacing w:after="60"/>
        <w:jc w:val="center"/>
        <w:rPr>
          <w:color w:val="000000" w:themeColor="text1"/>
          <w:sz w:val="14"/>
          <w:szCs w:val="14"/>
        </w:rPr>
      </w:pPr>
    </w:p>
    <w:tbl>
      <w:tblPr>
        <w:tblStyle w:val="TableGrid"/>
        <w:tblW w:w="5228" w:type="pct"/>
        <w:tblLayout w:type="fixed"/>
        <w:tblLook w:val="04A0" w:firstRow="1" w:lastRow="0" w:firstColumn="1" w:lastColumn="0" w:noHBand="0" w:noVBand="1"/>
      </w:tblPr>
      <w:tblGrid>
        <w:gridCol w:w="1240"/>
        <w:gridCol w:w="776"/>
        <w:gridCol w:w="1140"/>
        <w:gridCol w:w="976"/>
        <w:gridCol w:w="676"/>
        <w:gridCol w:w="676"/>
        <w:gridCol w:w="933"/>
        <w:gridCol w:w="798"/>
        <w:gridCol w:w="725"/>
        <w:gridCol w:w="845"/>
        <w:gridCol w:w="991"/>
      </w:tblGrid>
      <w:tr w:rsidR="00426221" w:rsidRPr="00EA663A" w14:paraId="5E19BD0A" w14:textId="77777777" w:rsidTr="00EA663A">
        <w:trPr>
          <w:trHeight w:hRule="exact" w:val="244"/>
        </w:trPr>
        <w:tc>
          <w:tcPr>
            <w:tcW w:w="1614" w:type="pct"/>
            <w:gridSpan w:val="3"/>
            <w:shd w:val="clear" w:color="auto" w:fill="auto"/>
            <w:noWrap/>
          </w:tcPr>
          <w:p w14:paraId="7D0060D9" w14:textId="77777777" w:rsidR="00426221" w:rsidRPr="00EA663A" w:rsidRDefault="00426221" w:rsidP="00894FE0">
            <w:pPr>
              <w:jc w:val="left"/>
              <w:rPr>
                <w:b/>
                <w:color w:val="000000" w:themeColor="text1"/>
                <w:sz w:val="17"/>
                <w:szCs w:val="17"/>
              </w:rPr>
            </w:pPr>
            <w:r w:rsidRPr="00EA663A">
              <w:rPr>
                <w:b/>
                <w:color w:val="000000" w:themeColor="text1"/>
                <w:sz w:val="17"/>
                <w:szCs w:val="17"/>
              </w:rPr>
              <w:t>(VI) PROJECT DATA</w:t>
            </w:r>
          </w:p>
        </w:tc>
        <w:tc>
          <w:tcPr>
            <w:tcW w:w="499" w:type="pct"/>
            <w:shd w:val="clear" w:color="auto" w:fill="auto"/>
            <w:noWrap/>
          </w:tcPr>
          <w:p w14:paraId="12904E09" w14:textId="77777777" w:rsidR="00426221" w:rsidRPr="00EA663A" w:rsidRDefault="00426221" w:rsidP="00894FE0">
            <w:pPr>
              <w:jc w:val="center"/>
              <w:rPr>
                <w:b/>
                <w:color w:val="000000" w:themeColor="text1"/>
                <w:sz w:val="17"/>
                <w:szCs w:val="17"/>
              </w:rPr>
            </w:pPr>
            <w:r w:rsidRPr="00EA663A">
              <w:rPr>
                <w:b/>
                <w:color w:val="000000" w:themeColor="text1"/>
                <w:sz w:val="17"/>
                <w:szCs w:val="17"/>
              </w:rPr>
              <w:t>2019</w:t>
            </w:r>
          </w:p>
        </w:tc>
        <w:tc>
          <w:tcPr>
            <w:tcW w:w="346" w:type="pct"/>
            <w:shd w:val="clear" w:color="auto" w:fill="auto"/>
            <w:noWrap/>
          </w:tcPr>
          <w:p w14:paraId="450E63A5" w14:textId="77777777" w:rsidR="00426221" w:rsidRPr="00EA663A" w:rsidRDefault="00426221" w:rsidP="00894FE0">
            <w:pPr>
              <w:jc w:val="center"/>
              <w:rPr>
                <w:b/>
                <w:color w:val="000000" w:themeColor="text1"/>
                <w:sz w:val="17"/>
                <w:szCs w:val="17"/>
              </w:rPr>
            </w:pPr>
            <w:r w:rsidRPr="00EA663A">
              <w:rPr>
                <w:b/>
                <w:color w:val="000000" w:themeColor="text1"/>
                <w:sz w:val="17"/>
                <w:szCs w:val="17"/>
              </w:rPr>
              <w:t>2020</w:t>
            </w:r>
          </w:p>
        </w:tc>
        <w:tc>
          <w:tcPr>
            <w:tcW w:w="346" w:type="pct"/>
            <w:noWrap/>
          </w:tcPr>
          <w:p w14:paraId="54118981" w14:textId="77777777" w:rsidR="00426221" w:rsidRPr="00EA663A" w:rsidRDefault="00426221" w:rsidP="00894FE0">
            <w:pPr>
              <w:jc w:val="center"/>
              <w:rPr>
                <w:b/>
                <w:color w:val="000000" w:themeColor="text1"/>
                <w:sz w:val="17"/>
                <w:szCs w:val="17"/>
              </w:rPr>
            </w:pPr>
            <w:r w:rsidRPr="00EA663A">
              <w:rPr>
                <w:b/>
                <w:color w:val="000000" w:themeColor="text1"/>
                <w:sz w:val="17"/>
                <w:szCs w:val="17"/>
              </w:rPr>
              <w:t>2021</w:t>
            </w:r>
          </w:p>
        </w:tc>
        <w:tc>
          <w:tcPr>
            <w:tcW w:w="477" w:type="pct"/>
            <w:noWrap/>
          </w:tcPr>
          <w:p w14:paraId="3FD50E87" w14:textId="77777777" w:rsidR="00426221" w:rsidRPr="00EA663A" w:rsidRDefault="00426221" w:rsidP="00894FE0">
            <w:pPr>
              <w:jc w:val="center"/>
              <w:rPr>
                <w:b/>
                <w:color w:val="000000" w:themeColor="text1"/>
                <w:sz w:val="17"/>
                <w:szCs w:val="17"/>
              </w:rPr>
            </w:pPr>
            <w:r w:rsidRPr="00EA663A">
              <w:rPr>
                <w:b/>
                <w:color w:val="000000" w:themeColor="text1"/>
                <w:sz w:val="17"/>
                <w:szCs w:val="17"/>
              </w:rPr>
              <w:t>2022</w:t>
            </w:r>
          </w:p>
        </w:tc>
        <w:tc>
          <w:tcPr>
            <w:tcW w:w="408" w:type="pct"/>
            <w:noWrap/>
          </w:tcPr>
          <w:p w14:paraId="6B9B23C3" w14:textId="77777777" w:rsidR="00426221" w:rsidRPr="00EA663A" w:rsidRDefault="00426221" w:rsidP="00894FE0">
            <w:pPr>
              <w:jc w:val="center"/>
              <w:rPr>
                <w:b/>
                <w:color w:val="000000" w:themeColor="text1"/>
                <w:sz w:val="17"/>
                <w:szCs w:val="17"/>
              </w:rPr>
            </w:pPr>
            <w:r w:rsidRPr="00EA663A">
              <w:rPr>
                <w:b/>
                <w:color w:val="000000" w:themeColor="text1"/>
                <w:sz w:val="17"/>
                <w:szCs w:val="17"/>
              </w:rPr>
              <w:t>2023</w:t>
            </w:r>
          </w:p>
        </w:tc>
        <w:tc>
          <w:tcPr>
            <w:tcW w:w="371" w:type="pct"/>
            <w:noWrap/>
          </w:tcPr>
          <w:p w14:paraId="39B7DE0F" w14:textId="77777777" w:rsidR="00426221" w:rsidRPr="00EA663A" w:rsidRDefault="00426221" w:rsidP="00894FE0">
            <w:pPr>
              <w:jc w:val="center"/>
              <w:rPr>
                <w:b/>
                <w:color w:val="000000" w:themeColor="text1"/>
                <w:sz w:val="17"/>
                <w:szCs w:val="17"/>
              </w:rPr>
            </w:pPr>
            <w:r w:rsidRPr="00EA663A">
              <w:rPr>
                <w:b/>
                <w:color w:val="000000" w:themeColor="text1"/>
                <w:sz w:val="17"/>
                <w:szCs w:val="17"/>
              </w:rPr>
              <w:t>2024</w:t>
            </w:r>
          </w:p>
        </w:tc>
        <w:tc>
          <w:tcPr>
            <w:tcW w:w="432" w:type="pct"/>
            <w:noWrap/>
          </w:tcPr>
          <w:p w14:paraId="5DCEC6C8" w14:textId="77777777" w:rsidR="00426221" w:rsidRPr="00EA663A" w:rsidRDefault="00426221" w:rsidP="00894FE0">
            <w:pPr>
              <w:jc w:val="center"/>
              <w:rPr>
                <w:b/>
                <w:color w:val="000000" w:themeColor="text1"/>
                <w:sz w:val="17"/>
                <w:szCs w:val="17"/>
              </w:rPr>
            </w:pPr>
            <w:r w:rsidRPr="00EA663A">
              <w:rPr>
                <w:b/>
                <w:color w:val="000000" w:themeColor="text1"/>
                <w:sz w:val="17"/>
                <w:szCs w:val="17"/>
              </w:rPr>
              <w:t>2025</w:t>
            </w:r>
          </w:p>
        </w:tc>
        <w:tc>
          <w:tcPr>
            <w:tcW w:w="507" w:type="pct"/>
            <w:shd w:val="clear" w:color="auto" w:fill="auto"/>
            <w:noWrap/>
          </w:tcPr>
          <w:p w14:paraId="60ACBE9F" w14:textId="77777777" w:rsidR="00426221" w:rsidRPr="00EA663A" w:rsidRDefault="00426221" w:rsidP="00894FE0">
            <w:pPr>
              <w:jc w:val="center"/>
              <w:rPr>
                <w:b/>
                <w:color w:val="000000" w:themeColor="text1"/>
                <w:sz w:val="17"/>
                <w:szCs w:val="17"/>
              </w:rPr>
            </w:pPr>
            <w:r w:rsidRPr="00EA663A">
              <w:rPr>
                <w:b/>
                <w:color w:val="000000" w:themeColor="text1"/>
                <w:sz w:val="17"/>
                <w:szCs w:val="17"/>
              </w:rPr>
              <w:t>Total</w:t>
            </w:r>
          </w:p>
        </w:tc>
      </w:tr>
      <w:tr w:rsidR="00426221" w:rsidRPr="00EA663A" w14:paraId="558B5207" w14:textId="77777777" w:rsidTr="00EA663A">
        <w:trPr>
          <w:trHeight w:hRule="exact" w:val="244"/>
        </w:trPr>
        <w:tc>
          <w:tcPr>
            <w:tcW w:w="1614" w:type="pct"/>
            <w:gridSpan w:val="3"/>
            <w:shd w:val="clear" w:color="auto" w:fill="auto"/>
            <w:noWrap/>
          </w:tcPr>
          <w:p w14:paraId="1C761C53" w14:textId="77777777" w:rsidR="00426221" w:rsidRPr="00EA663A" w:rsidRDefault="00426221" w:rsidP="00894FE0">
            <w:pPr>
              <w:jc w:val="left"/>
              <w:rPr>
                <w:color w:val="000000" w:themeColor="text1"/>
                <w:sz w:val="17"/>
                <w:szCs w:val="17"/>
              </w:rPr>
            </w:pPr>
            <w:r w:rsidRPr="00EA663A">
              <w:rPr>
                <w:color w:val="000000" w:themeColor="text1"/>
                <w:sz w:val="17"/>
                <w:szCs w:val="17"/>
              </w:rPr>
              <w:t>Montreal Protocol consumption limits</w:t>
            </w:r>
          </w:p>
        </w:tc>
        <w:tc>
          <w:tcPr>
            <w:tcW w:w="499" w:type="pct"/>
            <w:shd w:val="clear" w:color="auto" w:fill="auto"/>
            <w:noWrap/>
          </w:tcPr>
          <w:p w14:paraId="7A296102" w14:textId="77777777" w:rsidR="00426221" w:rsidRPr="00EA663A" w:rsidRDefault="00426221" w:rsidP="00894FE0">
            <w:pPr>
              <w:jc w:val="right"/>
              <w:rPr>
                <w:sz w:val="17"/>
                <w:szCs w:val="17"/>
              </w:rPr>
            </w:pPr>
            <w:r w:rsidRPr="00EA663A">
              <w:rPr>
                <w:sz w:val="17"/>
                <w:szCs w:val="17"/>
              </w:rPr>
              <w:t>36.63</w:t>
            </w:r>
          </w:p>
        </w:tc>
        <w:tc>
          <w:tcPr>
            <w:tcW w:w="346" w:type="pct"/>
            <w:shd w:val="clear" w:color="auto" w:fill="auto"/>
            <w:noWrap/>
          </w:tcPr>
          <w:p w14:paraId="207B8729" w14:textId="77777777" w:rsidR="00426221" w:rsidRPr="00EA663A" w:rsidRDefault="00426221" w:rsidP="00894FE0">
            <w:pPr>
              <w:jc w:val="right"/>
              <w:rPr>
                <w:sz w:val="17"/>
                <w:szCs w:val="17"/>
              </w:rPr>
            </w:pPr>
            <w:r w:rsidRPr="00EA663A">
              <w:rPr>
                <w:sz w:val="17"/>
                <w:szCs w:val="17"/>
              </w:rPr>
              <w:t>26.46</w:t>
            </w:r>
          </w:p>
        </w:tc>
        <w:tc>
          <w:tcPr>
            <w:tcW w:w="346" w:type="pct"/>
            <w:shd w:val="clear" w:color="auto" w:fill="auto"/>
            <w:noWrap/>
          </w:tcPr>
          <w:p w14:paraId="3DFCE611" w14:textId="77777777" w:rsidR="00426221" w:rsidRPr="00EA663A" w:rsidRDefault="00426221" w:rsidP="00894FE0">
            <w:pPr>
              <w:jc w:val="right"/>
              <w:rPr>
                <w:sz w:val="17"/>
                <w:szCs w:val="17"/>
              </w:rPr>
            </w:pPr>
            <w:r w:rsidRPr="00EA663A">
              <w:rPr>
                <w:sz w:val="17"/>
                <w:szCs w:val="17"/>
              </w:rPr>
              <w:t>26.46</w:t>
            </w:r>
          </w:p>
        </w:tc>
        <w:tc>
          <w:tcPr>
            <w:tcW w:w="477" w:type="pct"/>
            <w:noWrap/>
          </w:tcPr>
          <w:p w14:paraId="2A130088" w14:textId="77777777" w:rsidR="00426221" w:rsidRPr="00EA663A" w:rsidRDefault="00426221" w:rsidP="00894FE0">
            <w:pPr>
              <w:jc w:val="right"/>
              <w:rPr>
                <w:sz w:val="17"/>
                <w:szCs w:val="17"/>
              </w:rPr>
            </w:pPr>
            <w:r w:rsidRPr="00EA663A">
              <w:rPr>
                <w:sz w:val="17"/>
                <w:szCs w:val="17"/>
              </w:rPr>
              <w:t>26.46</w:t>
            </w:r>
          </w:p>
        </w:tc>
        <w:tc>
          <w:tcPr>
            <w:tcW w:w="408" w:type="pct"/>
            <w:shd w:val="clear" w:color="auto" w:fill="auto"/>
            <w:noWrap/>
          </w:tcPr>
          <w:p w14:paraId="36081987" w14:textId="77777777" w:rsidR="00426221" w:rsidRPr="00EA663A" w:rsidRDefault="00426221" w:rsidP="00894FE0">
            <w:pPr>
              <w:jc w:val="right"/>
              <w:rPr>
                <w:sz w:val="17"/>
                <w:szCs w:val="17"/>
              </w:rPr>
            </w:pPr>
            <w:r w:rsidRPr="00EA663A">
              <w:rPr>
                <w:sz w:val="17"/>
                <w:szCs w:val="17"/>
              </w:rPr>
              <w:t>26.46</w:t>
            </w:r>
          </w:p>
        </w:tc>
        <w:tc>
          <w:tcPr>
            <w:tcW w:w="371" w:type="pct"/>
            <w:noWrap/>
          </w:tcPr>
          <w:p w14:paraId="6FC82BC1" w14:textId="77777777" w:rsidR="00426221" w:rsidRPr="00EA663A" w:rsidRDefault="00426221" w:rsidP="00894FE0">
            <w:pPr>
              <w:jc w:val="right"/>
              <w:rPr>
                <w:sz w:val="17"/>
                <w:szCs w:val="17"/>
              </w:rPr>
            </w:pPr>
            <w:r w:rsidRPr="00EA663A">
              <w:rPr>
                <w:sz w:val="17"/>
                <w:szCs w:val="17"/>
              </w:rPr>
              <w:t>26.46</w:t>
            </w:r>
          </w:p>
        </w:tc>
        <w:tc>
          <w:tcPr>
            <w:tcW w:w="432" w:type="pct"/>
            <w:noWrap/>
          </w:tcPr>
          <w:p w14:paraId="6D43718A" w14:textId="77777777" w:rsidR="00426221" w:rsidRPr="00EA663A" w:rsidRDefault="00426221" w:rsidP="00894FE0">
            <w:pPr>
              <w:jc w:val="right"/>
              <w:rPr>
                <w:sz w:val="17"/>
                <w:szCs w:val="17"/>
              </w:rPr>
            </w:pPr>
            <w:r w:rsidRPr="00EA663A">
              <w:rPr>
                <w:sz w:val="17"/>
                <w:szCs w:val="17"/>
              </w:rPr>
              <w:t>13.19</w:t>
            </w:r>
          </w:p>
        </w:tc>
        <w:tc>
          <w:tcPr>
            <w:tcW w:w="507" w:type="pct"/>
            <w:shd w:val="clear" w:color="auto" w:fill="auto"/>
            <w:noWrap/>
          </w:tcPr>
          <w:p w14:paraId="4F67A0A9" w14:textId="77777777" w:rsidR="00426221" w:rsidRPr="00EA663A" w:rsidRDefault="00426221" w:rsidP="00894FE0">
            <w:pPr>
              <w:jc w:val="right"/>
              <w:rPr>
                <w:sz w:val="17"/>
                <w:szCs w:val="17"/>
              </w:rPr>
            </w:pPr>
            <w:r w:rsidRPr="00EA663A">
              <w:rPr>
                <w:sz w:val="17"/>
                <w:szCs w:val="17"/>
              </w:rPr>
              <w:t>n/a</w:t>
            </w:r>
          </w:p>
        </w:tc>
      </w:tr>
      <w:tr w:rsidR="00EA663A" w:rsidRPr="00EA663A" w14:paraId="51A6C511" w14:textId="77777777" w:rsidTr="00EA663A">
        <w:trPr>
          <w:trHeight w:hRule="exact" w:val="448"/>
        </w:trPr>
        <w:tc>
          <w:tcPr>
            <w:tcW w:w="1614" w:type="pct"/>
            <w:gridSpan w:val="3"/>
            <w:shd w:val="clear" w:color="auto" w:fill="auto"/>
            <w:noWrap/>
          </w:tcPr>
          <w:p w14:paraId="5CD6C031" w14:textId="77777777" w:rsidR="00EA663A" w:rsidRPr="00EA663A" w:rsidRDefault="00EA663A" w:rsidP="00EA663A">
            <w:pPr>
              <w:jc w:val="left"/>
              <w:rPr>
                <w:color w:val="000000" w:themeColor="text1"/>
                <w:sz w:val="17"/>
                <w:szCs w:val="17"/>
              </w:rPr>
            </w:pPr>
            <w:r w:rsidRPr="00EA663A">
              <w:rPr>
                <w:color w:val="000000" w:themeColor="text1"/>
                <w:sz w:val="17"/>
                <w:szCs w:val="17"/>
              </w:rPr>
              <w:t xml:space="preserve">Maximum allowable consumption </w:t>
            </w:r>
          </w:p>
          <w:p w14:paraId="3597F5FD" w14:textId="77777777" w:rsidR="00EA663A" w:rsidRPr="00EA663A" w:rsidRDefault="00EA663A" w:rsidP="00EA663A">
            <w:pPr>
              <w:jc w:val="left"/>
              <w:rPr>
                <w:color w:val="000000" w:themeColor="text1"/>
                <w:sz w:val="17"/>
                <w:szCs w:val="17"/>
              </w:rPr>
            </w:pPr>
            <w:r w:rsidRPr="00EA663A">
              <w:rPr>
                <w:color w:val="000000" w:themeColor="text1"/>
                <w:sz w:val="17"/>
                <w:szCs w:val="17"/>
              </w:rPr>
              <w:t>(ODP tonnes)</w:t>
            </w:r>
          </w:p>
        </w:tc>
        <w:tc>
          <w:tcPr>
            <w:tcW w:w="499" w:type="pct"/>
            <w:shd w:val="clear" w:color="auto" w:fill="auto"/>
            <w:noWrap/>
          </w:tcPr>
          <w:p w14:paraId="21C4AAC0" w14:textId="7E418F3F" w:rsidR="00EA663A" w:rsidRPr="00EA663A" w:rsidRDefault="00EA663A" w:rsidP="00EA663A">
            <w:pPr>
              <w:jc w:val="right"/>
              <w:rPr>
                <w:color w:val="000000" w:themeColor="text1"/>
                <w:sz w:val="17"/>
                <w:szCs w:val="17"/>
              </w:rPr>
            </w:pPr>
            <w:r w:rsidRPr="00EA663A">
              <w:rPr>
                <w:color w:val="000000"/>
                <w:sz w:val="17"/>
                <w:szCs w:val="17"/>
                <w:lang w:val="en-US" w:eastAsia="en-CA"/>
              </w:rPr>
              <w:t>34.60</w:t>
            </w:r>
          </w:p>
        </w:tc>
        <w:tc>
          <w:tcPr>
            <w:tcW w:w="346" w:type="pct"/>
            <w:shd w:val="clear" w:color="auto" w:fill="auto"/>
            <w:noWrap/>
          </w:tcPr>
          <w:p w14:paraId="10D7584D" w14:textId="7EA81F02" w:rsidR="00EA663A" w:rsidRPr="00EA663A" w:rsidRDefault="00EA663A" w:rsidP="00EA663A">
            <w:pPr>
              <w:jc w:val="right"/>
              <w:rPr>
                <w:color w:val="000000" w:themeColor="text1"/>
                <w:sz w:val="17"/>
                <w:szCs w:val="17"/>
              </w:rPr>
            </w:pPr>
            <w:r w:rsidRPr="00EA663A">
              <w:rPr>
                <w:color w:val="000000"/>
                <w:sz w:val="17"/>
                <w:szCs w:val="17"/>
                <w:lang w:val="en-US" w:eastAsia="en-CA"/>
              </w:rPr>
              <w:t>25.91</w:t>
            </w:r>
          </w:p>
        </w:tc>
        <w:tc>
          <w:tcPr>
            <w:tcW w:w="346" w:type="pct"/>
            <w:shd w:val="clear" w:color="auto" w:fill="auto"/>
            <w:noWrap/>
          </w:tcPr>
          <w:p w14:paraId="30633F91" w14:textId="1B080596" w:rsidR="00EA663A" w:rsidRPr="00EA663A" w:rsidRDefault="00EA663A" w:rsidP="00EA663A">
            <w:pPr>
              <w:jc w:val="right"/>
              <w:rPr>
                <w:color w:val="000000" w:themeColor="text1"/>
                <w:sz w:val="17"/>
                <w:szCs w:val="17"/>
              </w:rPr>
            </w:pPr>
            <w:r w:rsidRPr="00EA663A">
              <w:rPr>
                <w:color w:val="000000"/>
                <w:sz w:val="17"/>
                <w:szCs w:val="17"/>
                <w:lang w:val="en-US" w:eastAsia="en-CA"/>
              </w:rPr>
              <w:t>25.91</w:t>
            </w:r>
          </w:p>
        </w:tc>
        <w:tc>
          <w:tcPr>
            <w:tcW w:w="477" w:type="pct"/>
            <w:noWrap/>
          </w:tcPr>
          <w:p w14:paraId="6A8A5CFD" w14:textId="11564E3E" w:rsidR="00EA663A" w:rsidRPr="00EA663A" w:rsidRDefault="00EA663A" w:rsidP="00EA663A">
            <w:pPr>
              <w:jc w:val="right"/>
              <w:rPr>
                <w:color w:val="000000" w:themeColor="text1"/>
                <w:sz w:val="17"/>
                <w:szCs w:val="17"/>
              </w:rPr>
            </w:pPr>
            <w:r w:rsidRPr="00EA663A">
              <w:rPr>
                <w:color w:val="000000"/>
                <w:sz w:val="17"/>
                <w:szCs w:val="17"/>
                <w:lang w:val="en-US" w:eastAsia="en-CA"/>
              </w:rPr>
              <w:t>25.91</w:t>
            </w:r>
          </w:p>
        </w:tc>
        <w:tc>
          <w:tcPr>
            <w:tcW w:w="408" w:type="pct"/>
            <w:shd w:val="clear" w:color="auto" w:fill="auto"/>
            <w:noWrap/>
          </w:tcPr>
          <w:p w14:paraId="591E4268" w14:textId="3AC14510" w:rsidR="00EA663A" w:rsidRPr="00EA663A" w:rsidRDefault="00EA663A" w:rsidP="00EA663A">
            <w:pPr>
              <w:jc w:val="right"/>
              <w:rPr>
                <w:color w:val="000000" w:themeColor="text1"/>
                <w:sz w:val="17"/>
                <w:szCs w:val="17"/>
              </w:rPr>
            </w:pPr>
            <w:r w:rsidRPr="00EA663A">
              <w:rPr>
                <w:color w:val="000000"/>
                <w:sz w:val="17"/>
                <w:szCs w:val="17"/>
                <w:lang w:val="en-US" w:eastAsia="en-CA"/>
              </w:rPr>
              <w:t>25.91</w:t>
            </w:r>
          </w:p>
        </w:tc>
        <w:tc>
          <w:tcPr>
            <w:tcW w:w="371" w:type="pct"/>
            <w:noWrap/>
          </w:tcPr>
          <w:p w14:paraId="78E66A37" w14:textId="7E699778" w:rsidR="00EA663A" w:rsidRPr="00EA663A" w:rsidRDefault="00EA663A" w:rsidP="00EA663A">
            <w:pPr>
              <w:jc w:val="right"/>
              <w:rPr>
                <w:color w:val="000000" w:themeColor="text1"/>
                <w:sz w:val="17"/>
                <w:szCs w:val="17"/>
              </w:rPr>
            </w:pPr>
            <w:r w:rsidRPr="00EA663A">
              <w:rPr>
                <w:color w:val="000000"/>
                <w:sz w:val="17"/>
                <w:szCs w:val="17"/>
                <w:lang w:val="en-US" w:eastAsia="en-CA"/>
              </w:rPr>
              <w:t>25.91</w:t>
            </w:r>
          </w:p>
        </w:tc>
        <w:tc>
          <w:tcPr>
            <w:tcW w:w="432" w:type="pct"/>
            <w:noWrap/>
          </w:tcPr>
          <w:p w14:paraId="3A85C966" w14:textId="6A849F23" w:rsidR="00EA663A" w:rsidRPr="00EA663A" w:rsidRDefault="00EA663A" w:rsidP="00EA663A">
            <w:pPr>
              <w:jc w:val="right"/>
              <w:rPr>
                <w:color w:val="000000" w:themeColor="text1"/>
                <w:sz w:val="17"/>
                <w:szCs w:val="17"/>
              </w:rPr>
            </w:pPr>
            <w:r w:rsidRPr="00EA663A">
              <w:rPr>
                <w:color w:val="000000"/>
                <w:sz w:val="17"/>
                <w:szCs w:val="17"/>
                <w:lang w:val="en-US" w:eastAsia="en-CA"/>
              </w:rPr>
              <w:t>12.88</w:t>
            </w:r>
          </w:p>
        </w:tc>
        <w:tc>
          <w:tcPr>
            <w:tcW w:w="507" w:type="pct"/>
            <w:shd w:val="clear" w:color="auto" w:fill="auto"/>
            <w:noWrap/>
          </w:tcPr>
          <w:p w14:paraId="398C2CFD" w14:textId="77777777" w:rsidR="00EA663A" w:rsidRPr="00EA663A" w:rsidRDefault="00EA663A" w:rsidP="00EA663A">
            <w:pPr>
              <w:jc w:val="right"/>
              <w:rPr>
                <w:color w:val="000000" w:themeColor="text1"/>
                <w:sz w:val="17"/>
                <w:szCs w:val="17"/>
              </w:rPr>
            </w:pPr>
            <w:r w:rsidRPr="00EA663A">
              <w:rPr>
                <w:color w:val="000000" w:themeColor="text1"/>
                <w:sz w:val="17"/>
                <w:szCs w:val="17"/>
              </w:rPr>
              <w:t>n/a</w:t>
            </w:r>
          </w:p>
        </w:tc>
      </w:tr>
      <w:tr w:rsidR="00EA663A" w:rsidRPr="00EA663A" w14:paraId="6D8B75F9" w14:textId="77777777" w:rsidTr="00EA663A">
        <w:trPr>
          <w:trHeight w:val="289"/>
        </w:trPr>
        <w:tc>
          <w:tcPr>
            <w:tcW w:w="634" w:type="pct"/>
            <w:vMerge w:val="restart"/>
            <w:shd w:val="clear" w:color="auto" w:fill="auto"/>
            <w:noWrap/>
          </w:tcPr>
          <w:p w14:paraId="05E3113E" w14:textId="14D67685" w:rsidR="00EA663A" w:rsidRPr="00EA663A" w:rsidRDefault="00EA663A" w:rsidP="00EA663A">
            <w:pPr>
              <w:jc w:val="left"/>
              <w:rPr>
                <w:color w:val="000000" w:themeColor="text1"/>
                <w:sz w:val="17"/>
                <w:szCs w:val="17"/>
              </w:rPr>
            </w:pPr>
            <w:r w:rsidRPr="00EA663A">
              <w:rPr>
                <w:color w:val="000000" w:themeColor="text1"/>
                <w:sz w:val="17"/>
                <w:szCs w:val="17"/>
              </w:rPr>
              <w:t>Project costs requested in principle (US $)</w:t>
            </w:r>
          </w:p>
        </w:tc>
        <w:tc>
          <w:tcPr>
            <w:tcW w:w="397" w:type="pct"/>
            <w:vMerge w:val="restart"/>
            <w:shd w:val="clear" w:color="auto" w:fill="auto"/>
            <w:noWrap/>
          </w:tcPr>
          <w:p w14:paraId="731938DC" w14:textId="77777777" w:rsidR="00EA663A" w:rsidRPr="00EA663A" w:rsidRDefault="00EA663A" w:rsidP="00EA663A">
            <w:pPr>
              <w:jc w:val="center"/>
              <w:rPr>
                <w:color w:val="000000" w:themeColor="text1"/>
                <w:sz w:val="17"/>
                <w:szCs w:val="17"/>
              </w:rPr>
            </w:pPr>
            <w:r w:rsidRPr="00EA663A">
              <w:rPr>
                <w:color w:val="000000" w:themeColor="text1"/>
                <w:sz w:val="17"/>
                <w:szCs w:val="17"/>
              </w:rPr>
              <w:t>UNIDO</w:t>
            </w:r>
          </w:p>
        </w:tc>
        <w:tc>
          <w:tcPr>
            <w:tcW w:w="583" w:type="pct"/>
            <w:shd w:val="clear" w:color="auto" w:fill="auto"/>
            <w:noWrap/>
          </w:tcPr>
          <w:p w14:paraId="29A738C0" w14:textId="77777777" w:rsidR="00EA663A" w:rsidRPr="00EA663A" w:rsidRDefault="00EA663A" w:rsidP="00EA663A">
            <w:pPr>
              <w:jc w:val="left"/>
              <w:rPr>
                <w:color w:val="000000" w:themeColor="text1"/>
                <w:sz w:val="17"/>
                <w:szCs w:val="17"/>
              </w:rPr>
            </w:pPr>
            <w:r w:rsidRPr="00EA663A">
              <w:rPr>
                <w:color w:val="000000" w:themeColor="text1"/>
                <w:sz w:val="17"/>
                <w:szCs w:val="17"/>
              </w:rPr>
              <w:t>Project costs</w:t>
            </w:r>
          </w:p>
        </w:tc>
        <w:tc>
          <w:tcPr>
            <w:tcW w:w="499" w:type="pct"/>
            <w:shd w:val="clear" w:color="auto" w:fill="auto"/>
            <w:noWrap/>
          </w:tcPr>
          <w:p w14:paraId="0F38D5BA" w14:textId="437A35AF" w:rsidR="00EA663A" w:rsidRPr="00EA663A" w:rsidRDefault="00EA663A" w:rsidP="00EA663A">
            <w:pPr>
              <w:jc w:val="right"/>
              <w:rPr>
                <w:sz w:val="17"/>
                <w:szCs w:val="17"/>
              </w:rPr>
            </w:pPr>
            <w:r w:rsidRPr="00EA663A">
              <w:rPr>
                <w:color w:val="000000"/>
                <w:sz w:val="17"/>
                <w:szCs w:val="17"/>
                <w:lang w:val="en-US" w:eastAsia="en-CA"/>
              </w:rPr>
              <w:t>858,306</w:t>
            </w:r>
          </w:p>
        </w:tc>
        <w:tc>
          <w:tcPr>
            <w:tcW w:w="346" w:type="pct"/>
            <w:shd w:val="clear" w:color="auto" w:fill="auto"/>
            <w:noWrap/>
          </w:tcPr>
          <w:p w14:paraId="126BE7FC" w14:textId="0249AE4C" w:rsidR="00EA663A" w:rsidRPr="00EA663A" w:rsidRDefault="00EA663A" w:rsidP="00EA663A">
            <w:pPr>
              <w:jc w:val="right"/>
              <w:rPr>
                <w:sz w:val="17"/>
                <w:szCs w:val="17"/>
              </w:rPr>
            </w:pPr>
            <w:r w:rsidRPr="00EA663A">
              <w:rPr>
                <w:color w:val="000000"/>
                <w:sz w:val="17"/>
                <w:szCs w:val="17"/>
                <w:lang w:val="en-US" w:eastAsia="en-CA"/>
              </w:rPr>
              <w:t>0</w:t>
            </w:r>
          </w:p>
        </w:tc>
        <w:tc>
          <w:tcPr>
            <w:tcW w:w="346" w:type="pct"/>
            <w:shd w:val="clear" w:color="auto" w:fill="auto"/>
            <w:noWrap/>
          </w:tcPr>
          <w:p w14:paraId="50AF76DA" w14:textId="0B981F01" w:rsidR="00EA663A" w:rsidRPr="00EA663A" w:rsidRDefault="00EA663A" w:rsidP="00EA663A">
            <w:pPr>
              <w:jc w:val="right"/>
              <w:rPr>
                <w:sz w:val="17"/>
                <w:szCs w:val="17"/>
              </w:rPr>
            </w:pPr>
            <w:r w:rsidRPr="00EA663A">
              <w:rPr>
                <w:color w:val="000000"/>
                <w:sz w:val="17"/>
                <w:szCs w:val="17"/>
                <w:lang w:val="en-US" w:eastAsia="en-CA"/>
              </w:rPr>
              <w:t>0</w:t>
            </w:r>
          </w:p>
        </w:tc>
        <w:tc>
          <w:tcPr>
            <w:tcW w:w="477" w:type="pct"/>
            <w:noWrap/>
          </w:tcPr>
          <w:p w14:paraId="766F6DE5" w14:textId="60F9BA6E" w:rsidR="00EA663A" w:rsidRPr="00EA663A" w:rsidRDefault="00EA663A" w:rsidP="00EA663A">
            <w:pPr>
              <w:jc w:val="right"/>
              <w:rPr>
                <w:sz w:val="17"/>
                <w:szCs w:val="17"/>
              </w:rPr>
            </w:pPr>
            <w:r w:rsidRPr="00EA663A">
              <w:rPr>
                <w:color w:val="000000"/>
                <w:sz w:val="17"/>
                <w:szCs w:val="17"/>
                <w:lang w:val="en-US" w:eastAsia="en-CA"/>
              </w:rPr>
              <w:t>386,640</w:t>
            </w:r>
          </w:p>
        </w:tc>
        <w:tc>
          <w:tcPr>
            <w:tcW w:w="408" w:type="pct"/>
            <w:shd w:val="clear" w:color="auto" w:fill="auto"/>
            <w:noWrap/>
          </w:tcPr>
          <w:p w14:paraId="2BD7EF31" w14:textId="1CC17C81" w:rsidR="00EA663A" w:rsidRPr="00EA663A" w:rsidRDefault="00EA663A" w:rsidP="00EA663A">
            <w:pPr>
              <w:jc w:val="right"/>
              <w:rPr>
                <w:sz w:val="17"/>
                <w:szCs w:val="17"/>
              </w:rPr>
            </w:pPr>
            <w:r w:rsidRPr="00EA663A">
              <w:rPr>
                <w:color w:val="000000"/>
                <w:sz w:val="17"/>
                <w:szCs w:val="17"/>
                <w:lang w:val="en-US" w:eastAsia="en-CA"/>
              </w:rPr>
              <w:t>0</w:t>
            </w:r>
          </w:p>
        </w:tc>
        <w:tc>
          <w:tcPr>
            <w:tcW w:w="371" w:type="pct"/>
            <w:noWrap/>
          </w:tcPr>
          <w:p w14:paraId="15FFEE2A" w14:textId="2707236B" w:rsidR="00EA663A" w:rsidRPr="00EA663A" w:rsidRDefault="00EA663A" w:rsidP="00EA663A">
            <w:pPr>
              <w:jc w:val="right"/>
              <w:rPr>
                <w:sz w:val="17"/>
                <w:szCs w:val="17"/>
              </w:rPr>
            </w:pPr>
            <w:r w:rsidRPr="00EA663A">
              <w:rPr>
                <w:color w:val="000000"/>
                <w:sz w:val="17"/>
                <w:szCs w:val="17"/>
                <w:lang w:val="en-US" w:eastAsia="en-CA"/>
              </w:rPr>
              <w:t>0</w:t>
            </w:r>
          </w:p>
        </w:tc>
        <w:tc>
          <w:tcPr>
            <w:tcW w:w="432" w:type="pct"/>
            <w:noWrap/>
          </w:tcPr>
          <w:p w14:paraId="1660800D" w14:textId="415692D0" w:rsidR="00EA663A" w:rsidRPr="00EA663A" w:rsidRDefault="00EA663A" w:rsidP="00EA663A">
            <w:pPr>
              <w:jc w:val="right"/>
              <w:rPr>
                <w:sz w:val="17"/>
                <w:szCs w:val="17"/>
              </w:rPr>
            </w:pPr>
            <w:r w:rsidRPr="00EA663A">
              <w:rPr>
                <w:color w:val="000000"/>
                <w:sz w:val="17"/>
                <w:szCs w:val="17"/>
                <w:lang w:val="en-US" w:eastAsia="en-CA"/>
              </w:rPr>
              <w:t>120,000</w:t>
            </w:r>
          </w:p>
        </w:tc>
        <w:tc>
          <w:tcPr>
            <w:tcW w:w="507" w:type="pct"/>
            <w:shd w:val="clear" w:color="auto" w:fill="auto"/>
            <w:noWrap/>
          </w:tcPr>
          <w:p w14:paraId="0F1D2E72" w14:textId="2522508B" w:rsidR="00EA663A" w:rsidRPr="00EA663A" w:rsidRDefault="00EA663A" w:rsidP="00EA663A">
            <w:pPr>
              <w:jc w:val="right"/>
              <w:rPr>
                <w:sz w:val="17"/>
                <w:szCs w:val="17"/>
              </w:rPr>
            </w:pPr>
            <w:r w:rsidRPr="00EA663A">
              <w:rPr>
                <w:color w:val="000000"/>
                <w:sz w:val="17"/>
                <w:szCs w:val="17"/>
                <w:lang w:val="en-US" w:eastAsia="en-CA"/>
              </w:rPr>
              <w:t>1,364,946</w:t>
            </w:r>
          </w:p>
        </w:tc>
      </w:tr>
      <w:tr w:rsidR="00EA663A" w:rsidRPr="00EA663A" w14:paraId="6D07D1B9" w14:textId="77777777" w:rsidTr="00EA663A">
        <w:trPr>
          <w:trHeight w:val="153"/>
        </w:trPr>
        <w:tc>
          <w:tcPr>
            <w:tcW w:w="634" w:type="pct"/>
            <w:vMerge/>
            <w:shd w:val="clear" w:color="auto" w:fill="auto"/>
            <w:noWrap/>
          </w:tcPr>
          <w:p w14:paraId="1A39B1E4" w14:textId="77777777" w:rsidR="00EA663A" w:rsidRPr="00EA663A" w:rsidRDefault="00EA663A" w:rsidP="00EA663A">
            <w:pPr>
              <w:jc w:val="center"/>
              <w:rPr>
                <w:color w:val="000000" w:themeColor="text1"/>
                <w:sz w:val="17"/>
                <w:szCs w:val="17"/>
              </w:rPr>
            </w:pPr>
          </w:p>
        </w:tc>
        <w:tc>
          <w:tcPr>
            <w:tcW w:w="397" w:type="pct"/>
            <w:vMerge/>
            <w:shd w:val="clear" w:color="auto" w:fill="auto"/>
            <w:noWrap/>
          </w:tcPr>
          <w:p w14:paraId="326A48FA" w14:textId="77777777" w:rsidR="00EA663A" w:rsidRPr="00EA663A" w:rsidRDefault="00EA663A" w:rsidP="00EA663A">
            <w:pPr>
              <w:jc w:val="center"/>
              <w:rPr>
                <w:color w:val="000000" w:themeColor="text1"/>
                <w:sz w:val="17"/>
                <w:szCs w:val="17"/>
              </w:rPr>
            </w:pPr>
          </w:p>
        </w:tc>
        <w:tc>
          <w:tcPr>
            <w:tcW w:w="583" w:type="pct"/>
            <w:shd w:val="clear" w:color="auto" w:fill="auto"/>
            <w:noWrap/>
          </w:tcPr>
          <w:p w14:paraId="327E6DCC" w14:textId="77777777" w:rsidR="00EA663A" w:rsidRPr="00EA663A" w:rsidRDefault="00EA663A" w:rsidP="00EA663A">
            <w:pPr>
              <w:jc w:val="left"/>
              <w:rPr>
                <w:color w:val="000000" w:themeColor="text1"/>
                <w:sz w:val="17"/>
                <w:szCs w:val="17"/>
              </w:rPr>
            </w:pPr>
            <w:r w:rsidRPr="00EA663A">
              <w:rPr>
                <w:color w:val="000000" w:themeColor="text1"/>
                <w:sz w:val="17"/>
                <w:szCs w:val="17"/>
              </w:rPr>
              <w:t>Support costs</w:t>
            </w:r>
          </w:p>
        </w:tc>
        <w:tc>
          <w:tcPr>
            <w:tcW w:w="499" w:type="pct"/>
            <w:shd w:val="clear" w:color="auto" w:fill="auto"/>
            <w:noWrap/>
          </w:tcPr>
          <w:p w14:paraId="3746EFD2" w14:textId="070A3A4A" w:rsidR="00EA663A" w:rsidRPr="00EA663A" w:rsidRDefault="00EA663A" w:rsidP="00EA663A">
            <w:pPr>
              <w:jc w:val="right"/>
              <w:rPr>
                <w:sz w:val="17"/>
                <w:szCs w:val="17"/>
              </w:rPr>
            </w:pPr>
            <w:r w:rsidRPr="00EA663A">
              <w:rPr>
                <w:color w:val="000000"/>
                <w:sz w:val="17"/>
                <w:szCs w:val="17"/>
                <w:lang w:val="en-US" w:eastAsia="en-CA"/>
              </w:rPr>
              <w:t>60,081</w:t>
            </w:r>
          </w:p>
        </w:tc>
        <w:tc>
          <w:tcPr>
            <w:tcW w:w="346" w:type="pct"/>
            <w:shd w:val="clear" w:color="auto" w:fill="auto"/>
            <w:noWrap/>
          </w:tcPr>
          <w:p w14:paraId="376B146C" w14:textId="51E865DF" w:rsidR="00EA663A" w:rsidRPr="00EA663A" w:rsidRDefault="00EA663A" w:rsidP="00EA663A">
            <w:pPr>
              <w:jc w:val="right"/>
              <w:rPr>
                <w:sz w:val="17"/>
                <w:szCs w:val="17"/>
              </w:rPr>
            </w:pPr>
            <w:r w:rsidRPr="00EA663A">
              <w:rPr>
                <w:sz w:val="17"/>
                <w:szCs w:val="17"/>
              </w:rPr>
              <w:t>0</w:t>
            </w:r>
          </w:p>
        </w:tc>
        <w:tc>
          <w:tcPr>
            <w:tcW w:w="346" w:type="pct"/>
            <w:shd w:val="clear" w:color="auto" w:fill="auto"/>
            <w:noWrap/>
          </w:tcPr>
          <w:p w14:paraId="21FB3180" w14:textId="194CD924" w:rsidR="00EA663A" w:rsidRPr="00EA663A" w:rsidRDefault="00EA663A" w:rsidP="00EA663A">
            <w:pPr>
              <w:jc w:val="right"/>
              <w:rPr>
                <w:sz w:val="17"/>
                <w:szCs w:val="17"/>
              </w:rPr>
            </w:pPr>
            <w:r w:rsidRPr="00EA663A">
              <w:rPr>
                <w:sz w:val="17"/>
                <w:szCs w:val="17"/>
              </w:rPr>
              <w:t>0</w:t>
            </w:r>
          </w:p>
        </w:tc>
        <w:tc>
          <w:tcPr>
            <w:tcW w:w="477" w:type="pct"/>
            <w:noWrap/>
          </w:tcPr>
          <w:p w14:paraId="3CA6D32B" w14:textId="23935272" w:rsidR="00EA663A" w:rsidRPr="00EA663A" w:rsidRDefault="00EA663A" w:rsidP="00EA663A">
            <w:pPr>
              <w:jc w:val="right"/>
              <w:rPr>
                <w:sz w:val="17"/>
                <w:szCs w:val="17"/>
              </w:rPr>
            </w:pPr>
            <w:r w:rsidRPr="00EA663A">
              <w:rPr>
                <w:color w:val="000000"/>
                <w:sz w:val="17"/>
                <w:szCs w:val="17"/>
                <w:lang w:val="en-US" w:eastAsia="en-CA"/>
              </w:rPr>
              <w:t>27,065</w:t>
            </w:r>
          </w:p>
        </w:tc>
        <w:tc>
          <w:tcPr>
            <w:tcW w:w="408" w:type="pct"/>
            <w:shd w:val="clear" w:color="auto" w:fill="auto"/>
            <w:noWrap/>
          </w:tcPr>
          <w:p w14:paraId="66FFE007" w14:textId="4421E141" w:rsidR="00EA663A" w:rsidRPr="00EA663A" w:rsidRDefault="00EA663A" w:rsidP="00EA663A">
            <w:pPr>
              <w:jc w:val="right"/>
              <w:rPr>
                <w:sz w:val="17"/>
                <w:szCs w:val="17"/>
              </w:rPr>
            </w:pPr>
            <w:r w:rsidRPr="00EA663A">
              <w:rPr>
                <w:sz w:val="17"/>
                <w:szCs w:val="17"/>
              </w:rPr>
              <w:t>0</w:t>
            </w:r>
          </w:p>
        </w:tc>
        <w:tc>
          <w:tcPr>
            <w:tcW w:w="371" w:type="pct"/>
            <w:noWrap/>
          </w:tcPr>
          <w:p w14:paraId="01424A5B" w14:textId="2DBE7474" w:rsidR="00EA663A" w:rsidRPr="00EA663A" w:rsidRDefault="00EA663A" w:rsidP="00EA663A">
            <w:pPr>
              <w:jc w:val="right"/>
              <w:rPr>
                <w:sz w:val="17"/>
                <w:szCs w:val="17"/>
              </w:rPr>
            </w:pPr>
            <w:r w:rsidRPr="00EA663A">
              <w:rPr>
                <w:sz w:val="17"/>
                <w:szCs w:val="17"/>
              </w:rPr>
              <w:t>0</w:t>
            </w:r>
          </w:p>
        </w:tc>
        <w:tc>
          <w:tcPr>
            <w:tcW w:w="432" w:type="pct"/>
            <w:noWrap/>
          </w:tcPr>
          <w:p w14:paraId="672B486B" w14:textId="7F7CA722" w:rsidR="00EA663A" w:rsidRPr="00EA663A" w:rsidRDefault="00EA663A" w:rsidP="00EA663A">
            <w:pPr>
              <w:jc w:val="right"/>
              <w:rPr>
                <w:sz w:val="17"/>
                <w:szCs w:val="17"/>
              </w:rPr>
            </w:pPr>
            <w:r w:rsidRPr="00EA663A">
              <w:rPr>
                <w:color w:val="000000"/>
                <w:sz w:val="17"/>
                <w:szCs w:val="17"/>
                <w:lang w:val="en-US" w:eastAsia="en-CA"/>
              </w:rPr>
              <w:t>8,400</w:t>
            </w:r>
          </w:p>
        </w:tc>
        <w:tc>
          <w:tcPr>
            <w:tcW w:w="507" w:type="pct"/>
            <w:shd w:val="clear" w:color="auto" w:fill="auto"/>
            <w:noWrap/>
          </w:tcPr>
          <w:p w14:paraId="02861608" w14:textId="5ADEDFC7" w:rsidR="00EA663A" w:rsidRPr="00EA663A" w:rsidRDefault="00EA663A" w:rsidP="00EA663A">
            <w:pPr>
              <w:jc w:val="right"/>
              <w:rPr>
                <w:sz w:val="17"/>
                <w:szCs w:val="17"/>
              </w:rPr>
            </w:pPr>
            <w:r w:rsidRPr="00EA663A">
              <w:rPr>
                <w:color w:val="000000"/>
                <w:sz w:val="17"/>
                <w:szCs w:val="17"/>
                <w:lang w:val="en-US" w:eastAsia="en-CA"/>
              </w:rPr>
              <w:t>95,546</w:t>
            </w:r>
          </w:p>
        </w:tc>
      </w:tr>
      <w:tr w:rsidR="00EA663A" w:rsidRPr="00EA663A" w14:paraId="0686DEEA" w14:textId="77777777" w:rsidTr="00EA663A">
        <w:trPr>
          <w:trHeight w:val="153"/>
        </w:trPr>
        <w:tc>
          <w:tcPr>
            <w:tcW w:w="634" w:type="pct"/>
            <w:vMerge/>
            <w:shd w:val="clear" w:color="auto" w:fill="auto"/>
            <w:noWrap/>
          </w:tcPr>
          <w:p w14:paraId="6005957A" w14:textId="77777777" w:rsidR="00EA663A" w:rsidRPr="00EA663A" w:rsidRDefault="00EA663A" w:rsidP="00EA663A">
            <w:pPr>
              <w:jc w:val="center"/>
              <w:rPr>
                <w:sz w:val="17"/>
                <w:szCs w:val="17"/>
              </w:rPr>
            </w:pPr>
          </w:p>
        </w:tc>
        <w:tc>
          <w:tcPr>
            <w:tcW w:w="397" w:type="pct"/>
            <w:vMerge w:val="restart"/>
            <w:shd w:val="clear" w:color="auto" w:fill="auto"/>
            <w:noWrap/>
          </w:tcPr>
          <w:p w14:paraId="5144500C" w14:textId="77777777" w:rsidR="00EA663A" w:rsidRPr="00EA663A" w:rsidRDefault="00EA663A" w:rsidP="00EA663A">
            <w:pPr>
              <w:jc w:val="center"/>
              <w:rPr>
                <w:sz w:val="17"/>
                <w:szCs w:val="17"/>
              </w:rPr>
            </w:pPr>
            <w:r w:rsidRPr="00EA663A">
              <w:rPr>
                <w:sz w:val="17"/>
                <w:szCs w:val="17"/>
              </w:rPr>
              <w:t>UNEP</w:t>
            </w:r>
          </w:p>
        </w:tc>
        <w:tc>
          <w:tcPr>
            <w:tcW w:w="583" w:type="pct"/>
            <w:shd w:val="clear" w:color="auto" w:fill="auto"/>
            <w:noWrap/>
          </w:tcPr>
          <w:p w14:paraId="44BFB753" w14:textId="77777777" w:rsidR="00EA663A" w:rsidRPr="00EA663A" w:rsidRDefault="00EA663A" w:rsidP="00EA663A">
            <w:pPr>
              <w:jc w:val="left"/>
              <w:rPr>
                <w:sz w:val="17"/>
                <w:szCs w:val="17"/>
              </w:rPr>
            </w:pPr>
            <w:r w:rsidRPr="00EA663A">
              <w:rPr>
                <w:sz w:val="17"/>
                <w:szCs w:val="17"/>
              </w:rPr>
              <w:t>Project costs</w:t>
            </w:r>
          </w:p>
        </w:tc>
        <w:tc>
          <w:tcPr>
            <w:tcW w:w="499" w:type="pct"/>
            <w:shd w:val="clear" w:color="auto" w:fill="auto"/>
            <w:noWrap/>
          </w:tcPr>
          <w:p w14:paraId="09E8B243" w14:textId="4D6120F3" w:rsidR="00EA663A" w:rsidRPr="00EA663A" w:rsidRDefault="00EA663A" w:rsidP="00EA663A">
            <w:pPr>
              <w:jc w:val="right"/>
              <w:rPr>
                <w:sz w:val="17"/>
                <w:szCs w:val="17"/>
              </w:rPr>
            </w:pPr>
            <w:r w:rsidRPr="00EA663A">
              <w:rPr>
                <w:color w:val="000000"/>
                <w:sz w:val="17"/>
                <w:szCs w:val="17"/>
                <w:lang w:val="en-US" w:eastAsia="en-CA"/>
              </w:rPr>
              <w:t>76,000</w:t>
            </w:r>
          </w:p>
        </w:tc>
        <w:tc>
          <w:tcPr>
            <w:tcW w:w="346" w:type="pct"/>
            <w:shd w:val="clear" w:color="auto" w:fill="auto"/>
            <w:noWrap/>
          </w:tcPr>
          <w:p w14:paraId="3F0B7647" w14:textId="244CC96A" w:rsidR="00EA663A" w:rsidRPr="00EA663A" w:rsidRDefault="00EA663A" w:rsidP="00EA663A">
            <w:pPr>
              <w:jc w:val="right"/>
              <w:rPr>
                <w:sz w:val="17"/>
                <w:szCs w:val="17"/>
              </w:rPr>
            </w:pPr>
            <w:r w:rsidRPr="00EA663A">
              <w:rPr>
                <w:sz w:val="17"/>
                <w:szCs w:val="17"/>
              </w:rPr>
              <w:t>0</w:t>
            </w:r>
          </w:p>
        </w:tc>
        <w:tc>
          <w:tcPr>
            <w:tcW w:w="346" w:type="pct"/>
            <w:shd w:val="clear" w:color="auto" w:fill="auto"/>
            <w:noWrap/>
          </w:tcPr>
          <w:p w14:paraId="35C555A4" w14:textId="5CD9EAC4" w:rsidR="00EA663A" w:rsidRPr="00EA663A" w:rsidRDefault="00EA663A" w:rsidP="00EA663A">
            <w:pPr>
              <w:jc w:val="right"/>
              <w:rPr>
                <w:sz w:val="17"/>
                <w:szCs w:val="17"/>
              </w:rPr>
            </w:pPr>
            <w:r w:rsidRPr="00EA663A">
              <w:rPr>
                <w:sz w:val="17"/>
                <w:szCs w:val="17"/>
              </w:rPr>
              <w:t>0</w:t>
            </w:r>
          </w:p>
        </w:tc>
        <w:tc>
          <w:tcPr>
            <w:tcW w:w="477" w:type="pct"/>
            <w:noWrap/>
          </w:tcPr>
          <w:p w14:paraId="6E7331DE" w14:textId="1EC10F22" w:rsidR="00EA663A" w:rsidRPr="00EA663A" w:rsidRDefault="00EA663A" w:rsidP="00EA663A">
            <w:pPr>
              <w:jc w:val="right"/>
              <w:rPr>
                <w:sz w:val="17"/>
                <w:szCs w:val="17"/>
              </w:rPr>
            </w:pPr>
            <w:r w:rsidRPr="00EA663A">
              <w:rPr>
                <w:color w:val="000000"/>
                <w:sz w:val="17"/>
                <w:szCs w:val="17"/>
                <w:lang w:val="en-US" w:eastAsia="en-CA"/>
              </w:rPr>
              <w:t>100,000</w:t>
            </w:r>
          </w:p>
        </w:tc>
        <w:tc>
          <w:tcPr>
            <w:tcW w:w="408" w:type="pct"/>
            <w:shd w:val="clear" w:color="auto" w:fill="auto"/>
            <w:noWrap/>
          </w:tcPr>
          <w:p w14:paraId="544D01D1" w14:textId="75F0FFB7" w:rsidR="00EA663A" w:rsidRPr="00EA663A" w:rsidRDefault="00EA663A" w:rsidP="00EA663A">
            <w:pPr>
              <w:jc w:val="right"/>
              <w:rPr>
                <w:sz w:val="17"/>
                <w:szCs w:val="17"/>
              </w:rPr>
            </w:pPr>
            <w:r w:rsidRPr="00EA663A">
              <w:rPr>
                <w:sz w:val="17"/>
                <w:szCs w:val="17"/>
              </w:rPr>
              <w:t>0</w:t>
            </w:r>
          </w:p>
        </w:tc>
        <w:tc>
          <w:tcPr>
            <w:tcW w:w="371" w:type="pct"/>
            <w:noWrap/>
          </w:tcPr>
          <w:p w14:paraId="294B859F" w14:textId="3FF202FA" w:rsidR="00EA663A" w:rsidRPr="00EA663A" w:rsidRDefault="00EA663A" w:rsidP="00EA663A">
            <w:pPr>
              <w:jc w:val="right"/>
              <w:rPr>
                <w:sz w:val="17"/>
                <w:szCs w:val="17"/>
              </w:rPr>
            </w:pPr>
            <w:r w:rsidRPr="00EA663A">
              <w:rPr>
                <w:sz w:val="17"/>
                <w:szCs w:val="17"/>
              </w:rPr>
              <w:t>0</w:t>
            </w:r>
          </w:p>
        </w:tc>
        <w:tc>
          <w:tcPr>
            <w:tcW w:w="432" w:type="pct"/>
            <w:noWrap/>
          </w:tcPr>
          <w:p w14:paraId="5151DE4E" w14:textId="5301649C" w:rsidR="00EA663A" w:rsidRPr="00EA663A" w:rsidRDefault="00EA663A" w:rsidP="00EA663A">
            <w:pPr>
              <w:jc w:val="right"/>
              <w:rPr>
                <w:sz w:val="17"/>
                <w:szCs w:val="17"/>
              </w:rPr>
            </w:pPr>
            <w:r w:rsidRPr="00EA663A">
              <w:rPr>
                <w:color w:val="000000"/>
                <w:sz w:val="17"/>
                <w:szCs w:val="17"/>
                <w:lang w:val="en-US" w:eastAsia="en-CA"/>
              </w:rPr>
              <w:t>24,000</w:t>
            </w:r>
          </w:p>
        </w:tc>
        <w:tc>
          <w:tcPr>
            <w:tcW w:w="507" w:type="pct"/>
            <w:shd w:val="clear" w:color="auto" w:fill="auto"/>
            <w:noWrap/>
          </w:tcPr>
          <w:p w14:paraId="4CCA435B" w14:textId="26836CC1" w:rsidR="00EA663A" w:rsidRPr="00EA663A" w:rsidRDefault="00EA663A" w:rsidP="00EA663A">
            <w:pPr>
              <w:jc w:val="right"/>
              <w:rPr>
                <w:sz w:val="17"/>
                <w:szCs w:val="17"/>
              </w:rPr>
            </w:pPr>
            <w:r w:rsidRPr="00EA663A">
              <w:rPr>
                <w:color w:val="000000"/>
                <w:sz w:val="17"/>
                <w:szCs w:val="17"/>
                <w:lang w:val="en-US" w:eastAsia="en-CA"/>
              </w:rPr>
              <w:t>200,000</w:t>
            </w:r>
          </w:p>
        </w:tc>
      </w:tr>
      <w:tr w:rsidR="00EA663A" w:rsidRPr="00EA663A" w14:paraId="045413C7" w14:textId="77777777" w:rsidTr="00EA663A">
        <w:trPr>
          <w:trHeight w:val="153"/>
        </w:trPr>
        <w:tc>
          <w:tcPr>
            <w:tcW w:w="634" w:type="pct"/>
            <w:vMerge/>
            <w:shd w:val="clear" w:color="auto" w:fill="auto"/>
            <w:noWrap/>
          </w:tcPr>
          <w:p w14:paraId="7F227D36" w14:textId="77777777" w:rsidR="00EA663A" w:rsidRPr="00EA663A" w:rsidRDefault="00EA663A" w:rsidP="00EA663A">
            <w:pPr>
              <w:jc w:val="center"/>
              <w:rPr>
                <w:sz w:val="17"/>
                <w:szCs w:val="17"/>
              </w:rPr>
            </w:pPr>
          </w:p>
        </w:tc>
        <w:tc>
          <w:tcPr>
            <w:tcW w:w="397" w:type="pct"/>
            <w:vMerge/>
            <w:shd w:val="clear" w:color="auto" w:fill="auto"/>
            <w:noWrap/>
          </w:tcPr>
          <w:p w14:paraId="692A8863" w14:textId="77777777" w:rsidR="00EA663A" w:rsidRPr="00EA663A" w:rsidRDefault="00EA663A" w:rsidP="00EA663A">
            <w:pPr>
              <w:jc w:val="center"/>
              <w:rPr>
                <w:sz w:val="17"/>
                <w:szCs w:val="17"/>
              </w:rPr>
            </w:pPr>
          </w:p>
        </w:tc>
        <w:tc>
          <w:tcPr>
            <w:tcW w:w="583" w:type="pct"/>
            <w:shd w:val="clear" w:color="auto" w:fill="auto"/>
            <w:noWrap/>
          </w:tcPr>
          <w:p w14:paraId="1FBF1CE7" w14:textId="77777777" w:rsidR="00EA663A" w:rsidRPr="00EA663A" w:rsidRDefault="00EA663A" w:rsidP="00EA663A">
            <w:pPr>
              <w:jc w:val="left"/>
              <w:rPr>
                <w:sz w:val="17"/>
                <w:szCs w:val="17"/>
              </w:rPr>
            </w:pPr>
            <w:r w:rsidRPr="00EA663A">
              <w:rPr>
                <w:sz w:val="17"/>
                <w:szCs w:val="17"/>
              </w:rPr>
              <w:t>Support costs</w:t>
            </w:r>
          </w:p>
        </w:tc>
        <w:tc>
          <w:tcPr>
            <w:tcW w:w="499" w:type="pct"/>
            <w:shd w:val="clear" w:color="auto" w:fill="auto"/>
            <w:noWrap/>
          </w:tcPr>
          <w:p w14:paraId="01C482B8" w14:textId="403FA1AB" w:rsidR="00EA663A" w:rsidRPr="00EA663A" w:rsidRDefault="00EA663A" w:rsidP="00EA663A">
            <w:pPr>
              <w:jc w:val="right"/>
              <w:rPr>
                <w:sz w:val="17"/>
                <w:szCs w:val="17"/>
              </w:rPr>
            </w:pPr>
            <w:r w:rsidRPr="00EA663A">
              <w:rPr>
                <w:color w:val="000000"/>
                <w:sz w:val="17"/>
                <w:szCs w:val="17"/>
                <w:lang w:val="en-US" w:eastAsia="en-CA"/>
              </w:rPr>
              <w:t>9,880</w:t>
            </w:r>
          </w:p>
        </w:tc>
        <w:tc>
          <w:tcPr>
            <w:tcW w:w="346" w:type="pct"/>
            <w:shd w:val="clear" w:color="auto" w:fill="auto"/>
            <w:noWrap/>
          </w:tcPr>
          <w:p w14:paraId="6AD7742E" w14:textId="3A69BC3A" w:rsidR="00EA663A" w:rsidRPr="00EA663A" w:rsidRDefault="00EA663A" w:rsidP="00EA663A">
            <w:pPr>
              <w:jc w:val="right"/>
              <w:rPr>
                <w:sz w:val="17"/>
                <w:szCs w:val="17"/>
              </w:rPr>
            </w:pPr>
            <w:r w:rsidRPr="00EA663A">
              <w:rPr>
                <w:sz w:val="17"/>
                <w:szCs w:val="17"/>
              </w:rPr>
              <w:t>0</w:t>
            </w:r>
          </w:p>
        </w:tc>
        <w:tc>
          <w:tcPr>
            <w:tcW w:w="346" w:type="pct"/>
            <w:shd w:val="clear" w:color="auto" w:fill="auto"/>
            <w:noWrap/>
          </w:tcPr>
          <w:p w14:paraId="6690F069" w14:textId="5571F8C3" w:rsidR="00EA663A" w:rsidRPr="00EA663A" w:rsidRDefault="00EA663A" w:rsidP="00EA663A">
            <w:pPr>
              <w:jc w:val="right"/>
              <w:rPr>
                <w:sz w:val="17"/>
                <w:szCs w:val="17"/>
              </w:rPr>
            </w:pPr>
            <w:r w:rsidRPr="00EA663A">
              <w:rPr>
                <w:sz w:val="17"/>
                <w:szCs w:val="17"/>
              </w:rPr>
              <w:t>0</w:t>
            </w:r>
          </w:p>
        </w:tc>
        <w:tc>
          <w:tcPr>
            <w:tcW w:w="477" w:type="pct"/>
            <w:noWrap/>
          </w:tcPr>
          <w:p w14:paraId="6163EC0C" w14:textId="7EB43895" w:rsidR="00EA663A" w:rsidRPr="00EA663A" w:rsidRDefault="00EA663A" w:rsidP="00EA663A">
            <w:pPr>
              <w:jc w:val="right"/>
              <w:rPr>
                <w:sz w:val="17"/>
                <w:szCs w:val="17"/>
              </w:rPr>
            </w:pPr>
            <w:r w:rsidRPr="00EA663A">
              <w:rPr>
                <w:color w:val="000000"/>
                <w:sz w:val="17"/>
                <w:szCs w:val="17"/>
                <w:lang w:val="en-US" w:eastAsia="en-CA"/>
              </w:rPr>
              <w:t>13,000</w:t>
            </w:r>
          </w:p>
        </w:tc>
        <w:tc>
          <w:tcPr>
            <w:tcW w:w="408" w:type="pct"/>
            <w:shd w:val="clear" w:color="auto" w:fill="auto"/>
            <w:noWrap/>
          </w:tcPr>
          <w:p w14:paraId="51636485" w14:textId="038D29AB" w:rsidR="00EA663A" w:rsidRPr="00EA663A" w:rsidRDefault="00EA663A" w:rsidP="00EA663A">
            <w:pPr>
              <w:jc w:val="right"/>
              <w:rPr>
                <w:sz w:val="17"/>
                <w:szCs w:val="17"/>
              </w:rPr>
            </w:pPr>
            <w:r w:rsidRPr="00EA663A">
              <w:rPr>
                <w:sz w:val="17"/>
                <w:szCs w:val="17"/>
              </w:rPr>
              <w:t>0</w:t>
            </w:r>
          </w:p>
        </w:tc>
        <w:tc>
          <w:tcPr>
            <w:tcW w:w="371" w:type="pct"/>
            <w:noWrap/>
          </w:tcPr>
          <w:p w14:paraId="6D142C30" w14:textId="40343A7D" w:rsidR="00EA663A" w:rsidRPr="00EA663A" w:rsidRDefault="00EA663A" w:rsidP="00EA663A">
            <w:pPr>
              <w:jc w:val="right"/>
              <w:rPr>
                <w:sz w:val="17"/>
                <w:szCs w:val="17"/>
              </w:rPr>
            </w:pPr>
            <w:r w:rsidRPr="00EA663A">
              <w:rPr>
                <w:sz w:val="17"/>
                <w:szCs w:val="17"/>
              </w:rPr>
              <w:t>0</w:t>
            </w:r>
          </w:p>
        </w:tc>
        <w:tc>
          <w:tcPr>
            <w:tcW w:w="432" w:type="pct"/>
            <w:noWrap/>
          </w:tcPr>
          <w:p w14:paraId="39F02087" w14:textId="61A10984" w:rsidR="00EA663A" w:rsidRPr="00EA663A" w:rsidRDefault="00EA663A" w:rsidP="00EA663A">
            <w:pPr>
              <w:jc w:val="right"/>
              <w:rPr>
                <w:sz w:val="17"/>
                <w:szCs w:val="17"/>
              </w:rPr>
            </w:pPr>
            <w:r w:rsidRPr="00EA663A">
              <w:rPr>
                <w:color w:val="000000"/>
                <w:sz w:val="17"/>
                <w:szCs w:val="17"/>
                <w:lang w:val="en-US" w:eastAsia="en-CA"/>
              </w:rPr>
              <w:t>3,120</w:t>
            </w:r>
          </w:p>
        </w:tc>
        <w:tc>
          <w:tcPr>
            <w:tcW w:w="507" w:type="pct"/>
            <w:shd w:val="clear" w:color="auto" w:fill="auto"/>
            <w:noWrap/>
          </w:tcPr>
          <w:p w14:paraId="4C1CB4E2" w14:textId="15562DFE" w:rsidR="00EA663A" w:rsidRPr="00EA663A" w:rsidRDefault="00EA663A" w:rsidP="00EA663A">
            <w:pPr>
              <w:jc w:val="right"/>
              <w:rPr>
                <w:sz w:val="17"/>
                <w:szCs w:val="17"/>
              </w:rPr>
            </w:pPr>
            <w:r w:rsidRPr="00EA663A">
              <w:rPr>
                <w:color w:val="000000"/>
                <w:sz w:val="17"/>
                <w:szCs w:val="17"/>
                <w:lang w:val="en-US" w:eastAsia="en-CA"/>
              </w:rPr>
              <w:t>26,000</w:t>
            </w:r>
          </w:p>
        </w:tc>
      </w:tr>
      <w:tr w:rsidR="00DD2EF9" w:rsidRPr="00EA663A" w14:paraId="2544AE60" w14:textId="77777777" w:rsidTr="00EA663A">
        <w:trPr>
          <w:trHeight w:hRule="exact" w:val="394"/>
        </w:trPr>
        <w:tc>
          <w:tcPr>
            <w:tcW w:w="1614" w:type="pct"/>
            <w:gridSpan w:val="3"/>
            <w:shd w:val="clear" w:color="auto" w:fill="auto"/>
            <w:noWrap/>
          </w:tcPr>
          <w:p w14:paraId="28876C52" w14:textId="77777777" w:rsidR="00DD2EF9" w:rsidRPr="00EA663A" w:rsidRDefault="00DD2EF9" w:rsidP="00DD2EF9">
            <w:pPr>
              <w:jc w:val="left"/>
              <w:rPr>
                <w:sz w:val="17"/>
                <w:szCs w:val="17"/>
              </w:rPr>
            </w:pPr>
            <w:r w:rsidRPr="00EA663A">
              <w:rPr>
                <w:sz w:val="17"/>
                <w:szCs w:val="17"/>
              </w:rPr>
              <w:t>Total project costs requested in principle (US$)</w:t>
            </w:r>
          </w:p>
        </w:tc>
        <w:tc>
          <w:tcPr>
            <w:tcW w:w="499" w:type="pct"/>
            <w:shd w:val="clear" w:color="auto" w:fill="auto"/>
            <w:noWrap/>
          </w:tcPr>
          <w:p w14:paraId="6E535403" w14:textId="52423ABA" w:rsidR="00DD2EF9" w:rsidRPr="00DD2EF9" w:rsidRDefault="00DD2EF9" w:rsidP="00DD2EF9">
            <w:pPr>
              <w:jc w:val="right"/>
              <w:rPr>
                <w:sz w:val="17"/>
                <w:szCs w:val="17"/>
              </w:rPr>
            </w:pPr>
            <w:r w:rsidRPr="00DD2EF9">
              <w:rPr>
                <w:color w:val="000000"/>
                <w:sz w:val="17"/>
                <w:szCs w:val="17"/>
                <w:lang w:eastAsia="en-CA"/>
              </w:rPr>
              <w:t>934,306</w:t>
            </w:r>
          </w:p>
        </w:tc>
        <w:tc>
          <w:tcPr>
            <w:tcW w:w="346" w:type="pct"/>
            <w:shd w:val="clear" w:color="auto" w:fill="auto"/>
            <w:noWrap/>
          </w:tcPr>
          <w:p w14:paraId="0DCAE936" w14:textId="45FE4381" w:rsidR="00DD2EF9" w:rsidRPr="00DD2EF9" w:rsidRDefault="00DD2EF9" w:rsidP="00DD2EF9">
            <w:pPr>
              <w:jc w:val="right"/>
              <w:rPr>
                <w:sz w:val="17"/>
                <w:szCs w:val="17"/>
              </w:rPr>
            </w:pPr>
            <w:r w:rsidRPr="00DD2EF9">
              <w:rPr>
                <w:sz w:val="17"/>
                <w:szCs w:val="17"/>
              </w:rPr>
              <w:t>0</w:t>
            </w:r>
          </w:p>
        </w:tc>
        <w:tc>
          <w:tcPr>
            <w:tcW w:w="346" w:type="pct"/>
            <w:shd w:val="clear" w:color="auto" w:fill="auto"/>
            <w:noWrap/>
          </w:tcPr>
          <w:p w14:paraId="3C61624F" w14:textId="673BCB3F" w:rsidR="00DD2EF9" w:rsidRPr="00DD2EF9" w:rsidRDefault="00DD2EF9" w:rsidP="00DD2EF9">
            <w:pPr>
              <w:jc w:val="right"/>
              <w:rPr>
                <w:sz w:val="17"/>
                <w:szCs w:val="17"/>
              </w:rPr>
            </w:pPr>
            <w:r w:rsidRPr="00DD2EF9">
              <w:rPr>
                <w:sz w:val="17"/>
                <w:szCs w:val="17"/>
              </w:rPr>
              <w:t>0</w:t>
            </w:r>
          </w:p>
        </w:tc>
        <w:tc>
          <w:tcPr>
            <w:tcW w:w="477" w:type="pct"/>
            <w:noWrap/>
          </w:tcPr>
          <w:p w14:paraId="7F05322F" w14:textId="6EF13279" w:rsidR="00DD2EF9" w:rsidRPr="00DD2EF9" w:rsidRDefault="00DD2EF9" w:rsidP="00DD2EF9">
            <w:pPr>
              <w:jc w:val="right"/>
              <w:rPr>
                <w:sz w:val="17"/>
                <w:szCs w:val="17"/>
              </w:rPr>
            </w:pPr>
            <w:r w:rsidRPr="00DD2EF9">
              <w:rPr>
                <w:color w:val="000000"/>
                <w:sz w:val="17"/>
                <w:szCs w:val="17"/>
                <w:lang w:eastAsia="en-CA"/>
              </w:rPr>
              <w:t>486,640</w:t>
            </w:r>
          </w:p>
        </w:tc>
        <w:tc>
          <w:tcPr>
            <w:tcW w:w="408" w:type="pct"/>
            <w:shd w:val="clear" w:color="auto" w:fill="auto"/>
            <w:noWrap/>
          </w:tcPr>
          <w:p w14:paraId="05632BD7" w14:textId="0E03A64D" w:rsidR="00DD2EF9" w:rsidRPr="00DD2EF9" w:rsidRDefault="00DD2EF9" w:rsidP="00DD2EF9">
            <w:pPr>
              <w:jc w:val="right"/>
              <w:rPr>
                <w:sz w:val="17"/>
                <w:szCs w:val="17"/>
              </w:rPr>
            </w:pPr>
            <w:r w:rsidRPr="00DD2EF9">
              <w:rPr>
                <w:sz w:val="17"/>
                <w:szCs w:val="17"/>
              </w:rPr>
              <w:t>0</w:t>
            </w:r>
          </w:p>
        </w:tc>
        <w:tc>
          <w:tcPr>
            <w:tcW w:w="371" w:type="pct"/>
            <w:noWrap/>
          </w:tcPr>
          <w:p w14:paraId="489586D6" w14:textId="1B428B79" w:rsidR="00DD2EF9" w:rsidRPr="00DD2EF9" w:rsidRDefault="00DD2EF9" w:rsidP="00DD2EF9">
            <w:pPr>
              <w:jc w:val="right"/>
              <w:rPr>
                <w:sz w:val="17"/>
                <w:szCs w:val="17"/>
              </w:rPr>
            </w:pPr>
            <w:r w:rsidRPr="00DD2EF9">
              <w:rPr>
                <w:sz w:val="17"/>
                <w:szCs w:val="17"/>
              </w:rPr>
              <w:t>0</w:t>
            </w:r>
          </w:p>
        </w:tc>
        <w:tc>
          <w:tcPr>
            <w:tcW w:w="432" w:type="pct"/>
            <w:noWrap/>
          </w:tcPr>
          <w:p w14:paraId="2B628E45" w14:textId="4939B08D" w:rsidR="00DD2EF9" w:rsidRPr="00DD2EF9" w:rsidRDefault="00DD2EF9" w:rsidP="00DD2EF9">
            <w:pPr>
              <w:jc w:val="right"/>
              <w:rPr>
                <w:sz w:val="17"/>
                <w:szCs w:val="17"/>
              </w:rPr>
            </w:pPr>
            <w:r w:rsidRPr="00DD2EF9">
              <w:rPr>
                <w:color w:val="000000"/>
                <w:sz w:val="17"/>
                <w:szCs w:val="17"/>
                <w:lang w:eastAsia="en-CA"/>
              </w:rPr>
              <w:t>144,000</w:t>
            </w:r>
          </w:p>
        </w:tc>
        <w:tc>
          <w:tcPr>
            <w:tcW w:w="507" w:type="pct"/>
            <w:shd w:val="clear" w:color="auto" w:fill="auto"/>
            <w:noWrap/>
          </w:tcPr>
          <w:p w14:paraId="7EF8AE53" w14:textId="682F279C" w:rsidR="00DD2EF9" w:rsidRPr="00DD2EF9" w:rsidRDefault="00DD2EF9" w:rsidP="00DD2EF9">
            <w:pPr>
              <w:jc w:val="right"/>
              <w:rPr>
                <w:sz w:val="17"/>
                <w:szCs w:val="17"/>
              </w:rPr>
            </w:pPr>
            <w:r w:rsidRPr="00DD2EF9">
              <w:rPr>
                <w:color w:val="000000"/>
                <w:sz w:val="17"/>
                <w:szCs w:val="17"/>
                <w:lang w:eastAsia="en-CA"/>
              </w:rPr>
              <w:t>1,564,946</w:t>
            </w:r>
          </w:p>
        </w:tc>
      </w:tr>
      <w:tr w:rsidR="00DD2EF9" w:rsidRPr="00EA663A" w14:paraId="538A8B23" w14:textId="77777777" w:rsidTr="00EA663A">
        <w:trPr>
          <w:trHeight w:hRule="exact" w:val="367"/>
        </w:trPr>
        <w:tc>
          <w:tcPr>
            <w:tcW w:w="1614" w:type="pct"/>
            <w:gridSpan w:val="3"/>
            <w:shd w:val="clear" w:color="auto" w:fill="auto"/>
            <w:noWrap/>
          </w:tcPr>
          <w:p w14:paraId="56E2550B" w14:textId="77777777" w:rsidR="00DD2EF9" w:rsidRPr="00EA663A" w:rsidRDefault="00DD2EF9" w:rsidP="00DD2EF9">
            <w:pPr>
              <w:jc w:val="left"/>
              <w:rPr>
                <w:sz w:val="17"/>
                <w:szCs w:val="17"/>
              </w:rPr>
            </w:pPr>
            <w:r w:rsidRPr="00EA663A">
              <w:rPr>
                <w:sz w:val="17"/>
                <w:szCs w:val="17"/>
              </w:rPr>
              <w:t>Total support costs requested in principle (US$)</w:t>
            </w:r>
          </w:p>
        </w:tc>
        <w:tc>
          <w:tcPr>
            <w:tcW w:w="499" w:type="pct"/>
            <w:shd w:val="clear" w:color="auto" w:fill="auto"/>
            <w:noWrap/>
          </w:tcPr>
          <w:p w14:paraId="43E55B5E" w14:textId="115C5A3C" w:rsidR="00DD2EF9" w:rsidRPr="00DD2EF9" w:rsidRDefault="00DD2EF9" w:rsidP="00DD2EF9">
            <w:pPr>
              <w:jc w:val="right"/>
              <w:rPr>
                <w:sz w:val="17"/>
                <w:szCs w:val="17"/>
              </w:rPr>
            </w:pPr>
            <w:r w:rsidRPr="00DD2EF9">
              <w:rPr>
                <w:color w:val="000000"/>
                <w:sz w:val="17"/>
                <w:szCs w:val="17"/>
                <w:lang w:eastAsia="en-CA"/>
              </w:rPr>
              <w:t>69,961</w:t>
            </w:r>
          </w:p>
        </w:tc>
        <w:tc>
          <w:tcPr>
            <w:tcW w:w="346" w:type="pct"/>
            <w:shd w:val="clear" w:color="auto" w:fill="auto"/>
            <w:noWrap/>
          </w:tcPr>
          <w:p w14:paraId="50EEECDB" w14:textId="20A640EE" w:rsidR="00DD2EF9" w:rsidRPr="00DD2EF9" w:rsidRDefault="00DD2EF9" w:rsidP="00DD2EF9">
            <w:pPr>
              <w:jc w:val="right"/>
              <w:rPr>
                <w:sz w:val="17"/>
                <w:szCs w:val="17"/>
              </w:rPr>
            </w:pPr>
            <w:r w:rsidRPr="00DD2EF9">
              <w:rPr>
                <w:sz w:val="17"/>
                <w:szCs w:val="17"/>
              </w:rPr>
              <w:t>0</w:t>
            </w:r>
          </w:p>
        </w:tc>
        <w:tc>
          <w:tcPr>
            <w:tcW w:w="346" w:type="pct"/>
            <w:noWrap/>
          </w:tcPr>
          <w:p w14:paraId="790160E0" w14:textId="4D526414" w:rsidR="00DD2EF9" w:rsidRPr="00DD2EF9" w:rsidRDefault="00DD2EF9" w:rsidP="00DD2EF9">
            <w:pPr>
              <w:jc w:val="right"/>
              <w:rPr>
                <w:sz w:val="17"/>
                <w:szCs w:val="17"/>
              </w:rPr>
            </w:pPr>
            <w:r w:rsidRPr="00DD2EF9">
              <w:rPr>
                <w:sz w:val="17"/>
                <w:szCs w:val="17"/>
              </w:rPr>
              <w:t>0</w:t>
            </w:r>
          </w:p>
        </w:tc>
        <w:tc>
          <w:tcPr>
            <w:tcW w:w="477" w:type="pct"/>
            <w:noWrap/>
          </w:tcPr>
          <w:p w14:paraId="44EE70FA" w14:textId="6F53B910" w:rsidR="00DD2EF9" w:rsidRPr="00DD2EF9" w:rsidRDefault="00DD2EF9" w:rsidP="00DD2EF9">
            <w:pPr>
              <w:jc w:val="right"/>
              <w:rPr>
                <w:sz w:val="17"/>
                <w:szCs w:val="17"/>
              </w:rPr>
            </w:pPr>
            <w:r w:rsidRPr="00DD2EF9">
              <w:rPr>
                <w:color w:val="000000"/>
                <w:sz w:val="17"/>
                <w:szCs w:val="17"/>
                <w:lang w:eastAsia="en-CA"/>
              </w:rPr>
              <w:t>40,065</w:t>
            </w:r>
          </w:p>
        </w:tc>
        <w:tc>
          <w:tcPr>
            <w:tcW w:w="408" w:type="pct"/>
            <w:noWrap/>
          </w:tcPr>
          <w:p w14:paraId="0A710D8D" w14:textId="78E9B0E3" w:rsidR="00DD2EF9" w:rsidRPr="00DD2EF9" w:rsidRDefault="00DD2EF9" w:rsidP="00DD2EF9">
            <w:pPr>
              <w:jc w:val="right"/>
              <w:rPr>
                <w:sz w:val="17"/>
                <w:szCs w:val="17"/>
              </w:rPr>
            </w:pPr>
            <w:r w:rsidRPr="00DD2EF9">
              <w:rPr>
                <w:sz w:val="17"/>
                <w:szCs w:val="17"/>
              </w:rPr>
              <w:t>0</w:t>
            </w:r>
          </w:p>
        </w:tc>
        <w:tc>
          <w:tcPr>
            <w:tcW w:w="371" w:type="pct"/>
            <w:noWrap/>
          </w:tcPr>
          <w:p w14:paraId="2E218ED3" w14:textId="39023B1D" w:rsidR="00DD2EF9" w:rsidRPr="00DD2EF9" w:rsidRDefault="00DD2EF9" w:rsidP="00DD2EF9">
            <w:pPr>
              <w:jc w:val="right"/>
              <w:rPr>
                <w:sz w:val="17"/>
                <w:szCs w:val="17"/>
              </w:rPr>
            </w:pPr>
            <w:r w:rsidRPr="00DD2EF9">
              <w:rPr>
                <w:sz w:val="17"/>
                <w:szCs w:val="17"/>
              </w:rPr>
              <w:t>0</w:t>
            </w:r>
          </w:p>
        </w:tc>
        <w:tc>
          <w:tcPr>
            <w:tcW w:w="432" w:type="pct"/>
            <w:noWrap/>
          </w:tcPr>
          <w:p w14:paraId="5870FBC2" w14:textId="6BB3CA6E" w:rsidR="00DD2EF9" w:rsidRPr="00DD2EF9" w:rsidRDefault="00DD2EF9" w:rsidP="00DD2EF9">
            <w:pPr>
              <w:jc w:val="right"/>
              <w:rPr>
                <w:sz w:val="17"/>
                <w:szCs w:val="17"/>
              </w:rPr>
            </w:pPr>
            <w:r w:rsidRPr="00DD2EF9">
              <w:rPr>
                <w:color w:val="000000"/>
                <w:sz w:val="17"/>
                <w:szCs w:val="17"/>
                <w:lang w:eastAsia="en-CA"/>
              </w:rPr>
              <w:t>11,520</w:t>
            </w:r>
          </w:p>
        </w:tc>
        <w:tc>
          <w:tcPr>
            <w:tcW w:w="507" w:type="pct"/>
            <w:shd w:val="clear" w:color="auto" w:fill="auto"/>
            <w:noWrap/>
          </w:tcPr>
          <w:p w14:paraId="017729C8" w14:textId="57F29DA0" w:rsidR="00DD2EF9" w:rsidRPr="00DD2EF9" w:rsidRDefault="00DD2EF9" w:rsidP="00DD2EF9">
            <w:pPr>
              <w:jc w:val="right"/>
              <w:rPr>
                <w:sz w:val="17"/>
                <w:szCs w:val="17"/>
              </w:rPr>
            </w:pPr>
            <w:r w:rsidRPr="00DD2EF9">
              <w:rPr>
                <w:color w:val="000000"/>
                <w:sz w:val="17"/>
                <w:szCs w:val="17"/>
                <w:lang w:eastAsia="en-CA"/>
              </w:rPr>
              <w:t>121,546</w:t>
            </w:r>
          </w:p>
        </w:tc>
      </w:tr>
      <w:tr w:rsidR="00DD2EF9" w:rsidRPr="00EA663A" w14:paraId="71E59E5B" w14:textId="77777777" w:rsidTr="00EA663A">
        <w:trPr>
          <w:trHeight w:hRule="exact" w:val="245"/>
        </w:trPr>
        <w:tc>
          <w:tcPr>
            <w:tcW w:w="1614" w:type="pct"/>
            <w:gridSpan w:val="3"/>
            <w:shd w:val="clear" w:color="auto" w:fill="auto"/>
            <w:noWrap/>
          </w:tcPr>
          <w:p w14:paraId="0508A160" w14:textId="77777777" w:rsidR="00DD2EF9" w:rsidRPr="00EA663A" w:rsidRDefault="00DD2EF9" w:rsidP="00DD2EF9">
            <w:pPr>
              <w:jc w:val="left"/>
              <w:rPr>
                <w:sz w:val="17"/>
                <w:szCs w:val="17"/>
              </w:rPr>
            </w:pPr>
            <w:r w:rsidRPr="00EA663A">
              <w:rPr>
                <w:sz w:val="17"/>
                <w:szCs w:val="17"/>
              </w:rPr>
              <w:t>Total funds requested in principle (US$)</w:t>
            </w:r>
          </w:p>
        </w:tc>
        <w:tc>
          <w:tcPr>
            <w:tcW w:w="499" w:type="pct"/>
            <w:shd w:val="clear" w:color="auto" w:fill="auto"/>
            <w:noWrap/>
          </w:tcPr>
          <w:p w14:paraId="37238EC8" w14:textId="3A73E30B" w:rsidR="00DD2EF9" w:rsidRPr="00DD2EF9" w:rsidRDefault="00DD2EF9" w:rsidP="009429B7">
            <w:pPr>
              <w:jc w:val="right"/>
              <w:rPr>
                <w:sz w:val="17"/>
                <w:szCs w:val="17"/>
              </w:rPr>
            </w:pPr>
            <w:r w:rsidRPr="00DD2EF9">
              <w:rPr>
                <w:color w:val="000000"/>
                <w:sz w:val="17"/>
                <w:szCs w:val="17"/>
                <w:lang w:eastAsia="en-CA"/>
              </w:rPr>
              <w:t>1,004,</w:t>
            </w:r>
            <w:r w:rsidR="009429B7">
              <w:rPr>
                <w:color w:val="000000"/>
                <w:sz w:val="17"/>
                <w:szCs w:val="17"/>
                <w:lang w:eastAsia="en-CA"/>
              </w:rPr>
              <w:t>267</w:t>
            </w:r>
          </w:p>
        </w:tc>
        <w:tc>
          <w:tcPr>
            <w:tcW w:w="346" w:type="pct"/>
            <w:shd w:val="clear" w:color="auto" w:fill="auto"/>
            <w:noWrap/>
          </w:tcPr>
          <w:p w14:paraId="6A295D41" w14:textId="53BE8141" w:rsidR="00DD2EF9" w:rsidRPr="00DD2EF9" w:rsidRDefault="00DD2EF9" w:rsidP="00DD2EF9">
            <w:pPr>
              <w:jc w:val="right"/>
              <w:rPr>
                <w:sz w:val="17"/>
                <w:szCs w:val="17"/>
              </w:rPr>
            </w:pPr>
            <w:r w:rsidRPr="00DD2EF9">
              <w:rPr>
                <w:sz w:val="17"/>
                <w:szCs w:val="17"/>
              </w:rPr>
              <w:t>0</w:t>
            </w:r>
          </w:p>
        </w:tc>
        <w:tc>
          <w:tcPr>
            <w:tcW w:w="346" w:type="pct"/>
            <w:noWrap/>
          </w:tcPr>
          <w:p w14:paraId="4FEB7535" w14:textId="7217519A" w:rsidR="00DD2EF9" w:rsidRPr="00DD2EF9" w:rsidRDefault="00DD2EF9" w:rsidP="00DD2EF9">
            <w:pPr>
              <w:jc w:val="right"/>
              <w:rPr>
                <w:sz w:val="17"/>
                <w:szCs w:val="17"/>
              </w:rPr>
            </w:pPr>
            <w:r w:rsidRPr="00DD2EF9">
              <w:rPr>
                <w:sz w:val="17"/>
                <w:szCs w:val="17"/>
              </w:rPr>
              <w:t>0</w:t>
            </w:r>
          </w:p>
        </w:tc>
        <w:tc>
          <w:tcPr>
            <w:tcW w:w="477" w:type="pct"/>
            <w:noWrap/>
          </w:tcPr>
          <w:p w14:paraId="16FC4FFE" w14:textId="0B4A2BAD" w:rsidR="00DD2EF9" w:rsidRPr="00DD2EF9" w:rsidRDefault="00DD2EF9" w:rsidP="00DD2EF9">
            <w:pPr>
              <w:jc w:val="right"/>
              <w:rPr>
                <w:sz w:val="17"/>
                <w:szCs w:val="17"/>
              </w:rPr>
            </w:pPr>
            <w:r w:rsidRPr="00DD2EF9">
              <w:rPr>
                <w:color w:val="000000"/>
                <w:sz w:val="17"/>
                <w:szCs w:val="17"/>
                <w:lang w:eastAsia="en-CA"/>
              </w:rPr>
              <w:t>526,705</w:t>
            </w:r>
          </w:p>
        </w:tc>
        <w:tc>
          <w:tcPr>
            <w:tcW w:w="408" w:type="pct"/>
            <w:noWrap/>
          </w:tcPr>
          <w:p w14:paraId="68957FAA" w14:textId="6A34E9CB" w:rsidR="00DD2EF9" w:rsidRPr="00DD2EF9" w:rsidRDefault="00DD2EF9" w:rsidP="00DD2EF9">
            <w:pPr>
              <w:jc w:val="right"/>
              <w:rPr>
                <w:sz w:val="17"/>
                <w:szCs w:val="17"/>
              </w:rPr>
            </w:pPr>
            <w:r w:rsidRPr="00DD2EF9">
              <w:rPr>
                <w:sz w:val="17"/>
                <w:szCs w:val="17"/>
              </w:rPr>
              <w:t>0</w:t>
            </w:r>
          </w:p>
        </w:tc>
        <w:tc>
          <w:tcPr>
            <w:tcW w:w="371" w:type="pct"/>
            <w:noWrap/>
          </w:tcPr>
          <w:p w14:paraId="4A4F8608" w14:textId="33BFCA9A" w:rsidR="00DD2EF9" w:rsidRPr="00DD2EF9" w:rsidRDefault="00DD2EF9" w:rsidP="00DD2EF9">
            <w:pPr>
              <w:jc w:val="right"/>
              <w:rPr>
                <w:sz w:val="17"/>
                <w:szCs w:val="17"/>
              </w:rPr>
            </w:pPr>
            <w:r w:rsidRPr="00DD2EF9">
              <w:rPr>
                <w:sz w:val="17"/>
                <w:szCs w:val="17"/>
              </w:rPr>
              <w:t>0</w:t>
            </w:r>
          </w:p>
        </w:tc>
        <w:tc>
          <w:tcPr>
            <w:tcW w:w="432" w:type="pct"/>
            <w:noWrap/>
          </w:tcPr>
          <w:p w14:paraId="67D5C29C" w14:textId="38F0284B" w:rsidR="00DD2EF9" w:rsidRPr="00DD2EF9" w:rsidRDefault="00DD2EF9" w:rsidP="00DD2EF9">
            <w:pPr>
              <w:jc w:val="right"/>
              <w:rPr>
                <w:sz w:val="17"/>
                <w:szCs w:val="17"/>
              </w:rPr>
            </w:pPr>
            <w:r w:rsidRPr="00DD2EF9">
              <w:rPr>
                <w:color w:val="000000"/>
                <w:sz w:val="17"/>
                <w:szCs w:val="17"/>
                <w:lang w:eastAsia="en-CA"/>
              </w:rPr>
              <w:t>155,520</w:t>
            </w:r>
          </w:p>
        </w:tc>
        <w:tc>
          <w:tcPr>
            <w:tcW w:w="507" w:type="pct"/>
            <w:shd w:val="clear" w:color="auto" w:fill="auto"/>
            <w:noWrap/>
          </w:tcPr>
          <w:p w14:paraId="0E97D57C" w14:textId="5CCE2924" w:rsidR="00DD2EF9" w:rsidRPr="00DD2EF9" w:rsidRDefault="00DD2EF9" w:rsidP="00DD2EF9">
            <w:pPr>
              <w:jc w:val="right"/>
              <w:rPr>
                <w:sz w:val="17"/>
                <w:szCs w:val="17"/>
              </w:rPr>
            </w:pPr>
            <w:r w:rsidRPr="00DD2EF9">
              <w:rPr>
                <w:color w:val="000000"/>
                <w:sz w:val="17"/>
                <w:szCs w:val="17"/>
                <w:lang w:eastAsia="en-CA"/>
              </w:rPr>
              <w:t>1,686,492</w:t>
            </w:r>
          </w:p>
        </w:tc>
      </w:tr>
    </w:tbl>
    <w:p w14:paraId="10F8FEA0" w14:textId="77777777" w:rsidR="00426221" w:rsidRPr="00DD2EF9" w:rsidRDefault="00426221" w:rsidP="00894FE0">
      <w:pPr>
        <w:jc w:val="left"/>
        <w:rPr>
          <w:sz w:val="14"/>
          <w:szCs w:val="14"/>
        </w:rPr>
      </w:pPr>
    </w:p>
    <w:tbl>
      <w:tblPr>
        <w:tblStyle w:val="TableGrid10"/>
        <w:tblW w:w="5228" w:type="pct"/>
        <w:tblLook w:val="04A0" w:firstRow="1" w:lastRow="0" w:firstColumn="1" w:lastColumn="0" w:noHBand="0" w:noVBand="1"/>
      </w:tblPr>
      <w:tblGrid>
        <w:gridCol w:w="2539"/>
        <w:gridCol w:w="3332"/>
        <w:gridCol w:w="3905"/>
      </w:tblGrid>
      <w:tr w:rsidR="00426221" w:rsidRPr="00292FC5" w14:paraId="12246CE1" w14:textId="77777777" w:rsidTr="00EA663A">
        <w:trPr>
          <w:trHeight w:hRule="exact" w:val="227"/>
        </w:trPr>
        <w:tc>
          <w:tcPr>
            <w:tcW w:w="5000" w:type="pct"/>
            <w:gridSpan w:val="3"/>
            <w:shd w:val="clear" w:color="auto" w:fill="auto"/>
          </w:tcPr>
          <w:p w14:paraId="3B4CF374" w14:textId="77777777" w:rsidR="00426221" w:rsidRPr="00292FC5" w:rsidRDefault="00426221" w:rsidP="00894FE0">
            <w:pPr>
              <w:rPr>
                <w:b/>
                <w:color w:val="000000" w:themeColor="text1"/>
                <w:sz w:val="17"/>
                <w:szCs w:val="17"/>
              </w:rPr>
            </w:pPr>
            <w:r w:rsidRPr="00292FC5">
              <w:rPr>
                <w:b/>
                <w:color w:val="000000" w:themeColor="text1"/>
                <w:sz w:val="17"/>
                <w:szCs w:val="17"/>
              </w:rPr>
              <w:t>(VII) Request for funding for the first tranche (2019)</w:t>
            </w:r>
          </w:p>
        </w:tc>
      </w:tr>
      <w:tr w:rsidR="00426221" w:rsidRPr="00292FC5" w14:paraId="625E0CC3" w14:textId="77777777" w:rsidTr="00EA663A">
        <w:trPr>
          <w:trHeight w:hRule="exact" w:val="227"/>
        </w:trPr>
        <w:tc>
          <w:tcPr>
            <w:tcW w:w="1299" w:type="pct"/>
            <w:shd w:val="clear" w:color="auto" w:fill="auto"/>
          </w:tcPr>
          <w:p w14:paraId="1A71AF02" w14:textId="77777777" w:rsidR="00426221" w:rsidRPr="00292FC5" w:rsidRDefault="00426221" w:rsidP="00894FE0">
            <w:pPr>
              <w:jc w:val="center"/>
              <w:rPr>
                <w:b/>
                <w:color w:val="000000" w:themeColor="text1"/>
                <w:sz w:val="17"/>
                <w:szCs w:val="17"/>
              </w:rPr>
            </w:pPr>
            <w:r w:rsidRPr="00292FC5">
              <w:rPr>
                <w:b/>
                <w:color w:val="000000" w:themeColor="text1"/>
                <w:sz w:val="17"/>
                <w:szCs w:val="17"/>
              </w:rPr>
              <w:t>Agency</w:t>
            </w:r>
          </w:p>
        </w:tc>
        <w:tc>
          <w:tcPr>
            <w:tcW w:w="1704" w:type="pct"/>
            <w:shd w:val="clear" w:color="auto" w:fill="auto"/>
          </w:tcPr>
          <w:p w14:paraId="1653AD35" w14:textId="08A0499B" w:rsidR="00426221" w:rsidRPr="00292FC5" w:rsidRDefault="00426221" w:rsidP="00894FE0">
            <w:pPr>
              <w:jc w:val="center"/>
              <w:rPr>
                <w:b/>
                <w:color w:val="000000" w:themeColor="text1"/>
                <w:sz w:val="17"/>
                <w:szCs w:val="17"/>
              </w:rPr>
            </w:pPr>
            <w:r w:rsidRPr="00292FC5">
              <w:rPr>
                <w:b/>
                <w:color w:val="000000" w:themeColor="text1"/>
                <w:sz w:val="17"/>
                <w:szCs w:val="17"/>
              </w:rPr>
              <w:t>Funds requested (</w:t>
            </w:r>
            <w:r w:rsidR="00894FE0">
              <w:rPr>
                <w:b/>
                <w:color w:val="000000" w:themeColor="text1"/>
                <w:sz w:val="17"/>
                <w:szCs w:val="17"/>
              </w:rPr>
              <w:t>US $</w:t>
            </w:r>
            <w:r w:rsidRPr="00292FC5">
              <w:rPr>
                <w:b/>
                <w:color w:val="000000" w:themeColor="text1"/>
                <w:sz w:val="17"/>
                <w:szCs w:val="17"/>
              </w:rPr>
              <w:t>)</w:t>
            </w:r>
          </w:p>
        </w:tc>
        <w:tc>
          <w:tcPr>
            <w:tcW w:w="1997" w:type="pct"/>
            <w:shd w:val="clear" w:color="auto" w:fill="auto"/>
          </w:tcPr>
          <w:p w14:paraId="232876B0" w14:textId="5CEE2B29" w:rsidR="00426221" w:rsidRPr="00292FC5" w:rsidRDefault="00426221" w:rsidP="00894FE0">
            <w:pPr>
              <w:jc w:val="center"/>
              <w:rPr>
                <w:b/>
                <w:color w:val="000000" w:themeColor="text1"/>
                <w:sz w:val="17"/>
                <w:szCs w:val="17"/>
              </w:rPr>
            </w:pPr>
            <w:r w:rsidRPr="00292FC5">
              <w:rPr>
                <w:b/>
                <w:color w:val="000000" w:themeColor="text1"/>
                <w:sz w:val="17"/>
                <w:szCs w:val="17"/>
              </w:rPr>
              <w:t>Support costs (</w:t>
            </w:r>
            <w:r w:rsidR="00894FE0">
              <w:rPr>
                <w:b/>
                <w:color w:val="000000" w:themeColor="text1"/>
                <w:sz w:val="17"/>
                <w:szCs w:val="17"/>
              </w:rPr>
              <w:t>US $</w:t>
            </w:r>
            <w:r w:rsidRPr="00292FC5">
              <w:rPr>
                <w:b/>
                <w:color w:val="000000" w:themeColor="text1"/>
                <w:sz w:val="17"/>
                <w:szCs w:val="17"/>
              </w:rPr>
              <w:t>)</w:t>
            </w:r>
          </w:p>
        </w:tc>
      </w:tr>
      <w:tr w:rsidR="00EC466D" w:rsidRPr="00292FC5" w14:paraId="00BB1DED" w14:textId="77777777" w:rsidTr="00EA663A">
        <w:trPr>
          <w:trHeight w:hRule="exact" w:val="227"/>
        </w:trPr>
        <w:tc>
          <w:tcPr>
            <w:tcW w:w="1299" w:type="pct"/>
            <w:shd w:val="clear" w:color="auto" w:fill="auto"/>
          </w:tcPr>
          <w:p w14:paraId="4D1C71FA" w14:textId="77777777" w:rsidR="00EC466D" w:rsidRPr="00292FC5" w:rsidRDefault="00EC466D" w:rsidP="00EC466D">
            <w:pPr>
              <w:rPr>
                <w:color w:val="000000" w:themeColor="text1"/>
                <w:sz w:val="17"/>
                <w:szCs w:val="17"/>
              </w:rPr>
            </w:pPr>
            <w:r w:rsidRPr="00292FC5">
              <w:rPr>
                <w:color w:val="000000" w:themeColor="text1"/>
                <w:sz w:val="17"/>
                <w:szCs w:val="17"/>
              </w:rPr>
              <w:t>UNIDO</w:t>
            </w:r>
          </w:p>
        </w:tc>
        <w:tc>
          <w:tcPr>
            <w:tcW w:w="1704" w:type="pct"/>
            <w:shd w:val="clear" w:color="auto" w:fill="auto"/>
          </w:tcPr>
          <w:p w14:paraId="574D5531" w14:textId="02A43171" w:rsidR="00EC466D" w:rsidRPr="00292FC5" w:rsidRDefault="00EC466D" w:rsidP="00EC466D">
            <w:pPr>
              <w:jc w:val="right"/>
              <w:rPr>
                <w:color w:val="000000" w:themeColor="text1"/>
                <w:sz w:val="17"/>
                <w:szCs w:val="17"/>
              </w:rPr>
            </w:pPr>
            <w:r w:rsidRPr="00EA663A">
              <w:rPr>
                <w:color w:val="000000"/>
                <w:sz w:val="17"/>
                <w:szCs w:val="17"/>
                <w:lang w:val="en-US" w:eastAsia="en-CA"/>
              </w:rPr>
              <w:t>858,306</w:t>
            </w:r>
          </w:p>
        </w:tc>
        <w:tc>
          <w:tcPr>
            <w:tcW w:w="1997" w:type="pct"/>
            <w:shd w:val="clear" w:color="auto" w:fill="auto"/>
          </w:tcPr>
          <w:p w14:paraId="4CCA1CAE" w14:textId="65AB1CE1" w:rsidR="00EC466D" w:rsidRPr="00292FC5" w:rsidRDefault="00EC466D" w:rsidP="00EC466D">
            <w:pPr>
              <w:jc w:val="right"/>
              <w:rPr>
                <w:color w:val="000000" w:themeColor="text1"/>
                <w:sz w:val="17"/>
                <w:szCs w:val="17"/>
              </w:rPr>
            </w:pPr>
            <w:r w:rsidRPr="00EA663A">
              <w:rPr>
                <w:color w:val="000000"/>
                <w:sz w:val="17"/>
                <w:szCs w:val="17"/>
                <w:lang w:val="en-US" w:eastAsia="en-CA"/>
              </w:rPr>
              <w:t>60,081</w:t>
            </w:r>
          </w:p>
        </w:tc>
      </w:tr>
      <w:tr w:rsidR="00EC466D" w:rsidRPr="00292FC5" w14:paraId="10D7E88F" w14:textId="77777777" w:rsidTr="00EA663A">
        <w:trPr>
          <w:trHeight w:hRule="exact" w:val="227"/>
        </w:trPr>
        <w:tc>
          <w:tcPr>
            <w:tcW w:w="1299" w:type="pct"/>
            <w:shd w:val="clear" w:color="auto" w:fill="auto"/>
          </w:tcPr>
          <w:p w14:paraId="2577B0FE" w14:textId="77777777" w:rsidR="00EC466D" w:rsidRPr="00292FC5" w:rsidRDefault="00EC466D" w:rsidP="00EC466D">
            <w:pPr>
              <w:rPr>
                <w:color w:val="000000" w:themeColor="text1"/>
                <w:sz w:val="17"/>
                <w:szCs w:val="17"/>
              </w:rPr>
            </w:pPr>
            <w:r>
              <w:rPr>
                <w:color w:val="000000" w:themeColor="text1"/>
                <w:sz w:val="17"/>
                <w:szCs w:val="17"/>
              </w:rPr>
              <w:t>UNEP</w:t>
            </w:r>
          </w:p>
        </w:tc>
        <w:tc>
          <w:tcPr>
            <w:tcW w:w="1704" w:type="pct"/>
            <w:shd w:val="clear" w:color="auto" w:fill="auto"/>
          </w:tcPr>
          <w:p w14:paraId="7BCDB3F9" w14:textId="77777777" w:rsidR="00EC466D" w:rsidRPr="00292FC5" w:rsidRDefault="00EC466D" w:rsidP="00EC466D">
            <w:pPr>
              <w:jc w:val="right"/>
              <w:rPr>
                <w:color w:val="000000" w:themeColor="text1"/>
                <w:sz w:val="17"/>
                <w:szCs w:val="17"/>
              </w:rPr>
            </w:pPr>
            <w:r>
              <w:rPr>
                <w:color w:val="000000" w:themeColor="text1"/>
                <w:sz w:val="17"/>
                <w:szCs w:val="17"/>
              </w:rPr>
              <w:t>76,000</w:t>
            </w:r>
          </w:p>
        </w:tc>
        <w:tc>
          <w:tcPr>
            <w:tcW w:w="1997" w:type="pct"/>
            <w:shd w:val="clear" w:color="auto" w:fill="auto"/>
          </w:tcPr>
          <w:p w14:paraId="1D7E498A" w14:textId="77777777" w:rsidR="00EC466D" w:rsidRPr="00292FC5" w:rsidRDefault="00EC466D" w:rsidP="00EC466D">
            <w:pPr>
              <w:jc w:val="right"/>
              <w:rPr>
                <w:color w:val="000000" w:themeColor="text1"/>
                <w:sz w:val="17"/>
                <w:szCs w:val="17"/>
              </w:rPr>
            </w:pPr>
            <w:r>
              <w:rPr>
                <w:color w:val="000000" w:themeColor="text1"/>
                <w:sz w:val="17"/>
                <w:szCs w:val="17"/>
              </w:rPr>
              <w:t>9,880</w:t>
            </w:r>
          </w:p>
        </w:tc>
      </w:tr>
      <w:tr w:rsidR="00EC466D" w:rsidRPr="00292FC5" w14:paraId="2C3637A7" w14:textId="77777777" w:rsidTr="00EA663A">
        <w:trPr>
          <w:trHeight w:hRule="exact" w:val="227"/>
        </w:trPr>
        <w:tc>
          <w:tcPr>
            <w:tcW w:w="1299" w:type="pct"/>
            <w:shd w:val="clear" w:color="auto" w:fill="auto"/>
          </w:tcPr>
          <w:p w14:paraId="46017CFB" w14:textId="77777777" w:rsidR="00EC466D" w:rsidRPr="004878EA" w:rsidRDefault="00EC466D" w:rsidP="00EC466D">
            <w:pPr>
              <w:rPr>
                <w:color w:val="000000" w:themeColor="text1"/>
                <w:sz w:val="17"/>
                <w:szCs w:val="17"/>
              </w:rPr>
            </w:pPr>
            <w:r w:rsidRPr="004878EA">
              <w:rPr>
                <w:color w:val="000000" w:themeColor="text1"/>
                <w:sz w:val="17"/>
                <w:szCs w:val="17"/>
              </w:rPr>
              <w:t>Total</w:t>
            </w:r>
          </w:p>
        </w:tc>
        <w:tc>
          <w:tcPr>
            <w:tcW w:w="1704" w:type="pct"/>
            <w:shd w:val="clear" w:color="auto" w:fill="auto"/>
          </w:tcPr>
          <w:p w14:paraId="42248A84" w14:textId="4893733C" w:rsidR="00EC466D" w:rsidRPr="00292FC5" w:rsidRDefault="00F71DCE" w:rsidP="00EC466D">
            <w:pPr>
              <w:jc w:val="right"/>
              <w:rPr>
                <w:color w:val="000000" w:themeColor="text1"/>
                <w:sz w:val="17"/>
                <w:szCs w:val="17"/>
              </w:rPr>
            </w:pPr>
            <w:r>
              <w:rPr>
                <w:color w:val="000000" w:themeColor="text1"/>
                <w:sz w:val="17"/>
                <w:szCs w:val="17"/>
              </w:rPr>
              <w:t>934,306</w:t>
            </w:r>
          </w:p>
        </w:tc>
        <w:tc>
          <w:tcPr>
            <w:tcW w:w="1997" w:type="pct"/>
            <w:shd w:val="clear" w:color="auto" w:fill="auto"/>
          </w:tcPr>
          <w:p w14:paraId="0EE2C1EC" w14:textId="3ABBCEC1" w:rsidR="00EC466D" w:rsidRPr="00292FC5" w:rsidRDefault="00F71DCE" w:rsidP="00EC466D">
            <w:pPr>
              <w:jc w:val="right"/>
              <w:rPr>
                <w:color w:val="000000" w:themeColor="text1"/>
                <w:sz w:val="17"/>
                <w:szCs w:val="17"/>
              </w:rPr>
            </w:pPr>
            <w:r>
              <w:rPr>
                <w:color w:val="000000" w:themeColor="text1"/>
                <w:sz w:val="17"/>
                <w:szCs w:val="17"/>
              </w:rPr>
              <w:t>69,961</w:t>
            </w:r>
          </w:p>
        </w:tc>
      </w:tr>
      <w:tr w:rsidR="00EC466D" w:rsidRPr="00292FC5" w14:paraId="4567CC34" w14:textId="77777777" w:rsidTr="00EA663A">
        <w:trPr>
          <w:trHeight w:hRule="exact" w:val="227"/>
        </w:trPr>
        <w:tc>
          <w:tcPr>
            <w:tcW w:w="1299" w:type="pct"/>
            <w:shd w:val="clear" w:color="auto" w:fill="auto"/>
          </w:tcPr>
          <w:p w14:paraId="3701CEFF" w14:textId="77777777" w:rsidR="00EC466D" w:rsidRPr="004878EA" w:rsidRDefault="00EC466D" w:rsidP="00EC466D">
            <w:pPr>
              <w:rPr>
                <w:color w:val="000000" w:themeColor="text1"/>
                <w:sz w:val="17"/>
                <w:szCs w:val="17"/>
              </w:rPr>
            </w:pPr>
            <w:r w:rsidRPr="004878EA">
              <w:rPr>
                <w:color w:val="000000" w:themeColor="text1"/>
                <w:sz w:val="17"/>
                <w:szCs w:val="17"/>
              </w:rPr>
              <w:t>Funding request:</w:t>
            </w:r>
          </w:p>
        </w:tc>
        <w:tc>
          <w:tcPr>
            <w:tcW w:w="3701" w:type="pct"/>
            <w:gridSpan w:val="2"/>
            <w:shd w:val="clear" w:color="auto" w:fill="auto"/>
          </w:tcPr>
          <w:p w14:paraId="5B6ED17F" w14:textId="77777777" w:rsidR="00EC466D" w:rsidRPr="00292FC5" w:rsidRDefault="00EC466D" w:rsidP="00EC466D">
            <w:pPr>
              <w:jc w:val="center"/>
              <w:rPr>
                <w:color w:val="000000" w:themeColor="text1"/>
                <w:sz w:val="17"/>
                <w:szCs w:val="17"/>
              </w:rPr>
            </w:pPr>
            <w:r w:rsidRPr="00292FC5">
              <w:rPr>
                <w:color w:val="000000" w:themeColor="text1"/>
                <w:sz w:val="17"/>
                <w:szCs w:val="17"/>
              </w:rPr>
              <w:t>Approval of funding for the first tranche (2019) as indicated above</w:t>
            </w:r>
          </w:p>
        </w:tc>
      </w:tr>
    </w:tbl>
    <w:p w14:paraId="1467DBE4" w14:textId="2866AF36" w:rsidR="00EA663A" w:rsidRPr="00DD2EF9" w:rsidRDefault="00EA663A" w:rsidP="00DD2EF9">
      <w:pPr>
        <w:pStyle w:val="StyleHeader4Para4Left0Firstline0"/>
        <w:numPr>
          <w:ilvl w:val="0"/>
          <w:numId w:val="0"/>
        </w:numPr>
        <w:spacing w:after="120"/>
        <w:jc w:val="center"/>
        <w:rPr>
          <w:b/>
          <w:sz w:val="16"/>
          <w:szCs w:val="16"/>
        </w:rPr>
      </w:pPr>
    </w:p>
    <w:tbl>
      <w:tblPr>
        <w:tblStyle w:val="TableGrid"/>
        <w:tblW w:w="5228" w:type="pct"/>
        <w:tblLook w:val="04A0" w:firstRow="1" w:lastRow="0" w:firstColumn="1" w:lastColumn="0" w:noHBand="0" w:noVBand="1"/>
      </w:tblPr>
      <w:tblGrid>
        <w:gridCol w:w="2548"/>
        <w:gridCol w:w="7228"/>
      </w:tblGrid>
      <w:tr w:rsidR="00EA663A" w:rsidRPr="00292FC5" w14:paraId="46556147" w14:textId="77777777" w:rsidTr="00DD2EF9">
        <w:trPr>
          <w:trHeight w:hRule="exact" w:val="281"/>
        </w:trPr>
        <w:tc>
          <w:tcPr>
            <w:tcW w:w="1303" w:type="pct"/>
            <w:shd w:val="clear" w:color="auto" w:fill="auto"/>
          </w:tcPr>
          <w:p w14:paraId="6D703B8B" w14:textId="77777777" w:rsidR="00EA663A" w:rsidRPr="00292FC5" w:rsidRDefault="00EA663A" w:rsidP="003F137B">
            <w:pPr>
              <w:jc w:val="left"/>
              <w:rPr>
                <w:b/>
                <w:color w:val="000000" w:themeColor="text1"/>
                <w:sz w:val="17"/>
                <w:szCs w:val="17"/>
              </w:rPr>
            </w:pPr>
            <w:r w:rsidRPr="00292FC5">
              <w:rPr>
                <w:b/>
                <w:color w:val="000000" w:themeColor="text1"/>
                <w:sz w:val="17"/>
                <w:szCs w:val="17"/>
              </w:rPr>
              <w:t>Secretariat's recommendation:</w:t>
            </w:r>
          </w:p>
        </w:tc>
        <w:tc>
          <w:tcPr>
            <w:tcW w:w="3697" w:type="pct"/>
            <w:shd w:val="clear" w:color="auto" w:fill="auto"/>
          </w:tcPr>
          <w:p w14:paraId="05A92DF9" w14:textId="77777777" w:rsidR="00EA663A" w:rsidRPr="00292FC5" w:rsidRDefault="00EA663A" w:rsidP="003F137B">
            <w:pPr>
              <w:jc w:val="center"/>
              <w:rPr>
                <w:color w:val="000000" w:themeColor="text1"/>
                <w:sz w:val="17"/>
                <w:szCs w:val="17"/>
              </w:rPr>
            </w:pPr>
            <w:r w:rsidRPr="00292FC5">
              <w:rPr>
                <w:color w:val="000000" w:themeColor="text1"/>
                <w:sz w:val="17"/>
                <w:szCs w:val="17"/>
              </w:rPr>
              <w:t>Individual consideration</w:t>
            </w:r>
          </w:p>
        </w:tc>
      </w:tr>
    </w:tbl>
    <w:p w14:paraId="065C7AF2" w14:textId="77777777" w:rsidR="00EA663A" w:rsidRDefault="00EA663A" w:rsidP="00894FE0">
      <w:pPr>
        <w:pStyle w:val="StyleHeader4Para4Left0Firstline0"/>
        <w:numPr>
          <w:ilvl w:val="0"/>
          <w:numId w:val="0"/>
        </w:numPr>
        <w:jc w:val="center"/>
        <w:rPr>
          <w:b/>
          <w:sz w:val="22"/>
        </w:rPr>
      </w:pPr>
    </w:p>
    <w:p w14:paraId="4F91D3E7" w14:textId="2F72ACEF" w:rsidR="00426221" w:rsidRPr="002F02C6" w:rsidRDefault="00426221" w:rsidP="00327C98">
      <w:pPr>
        <w:pStyle w:val="StyleHeader4Para4Left0Firstline0"/>
        <w:numPr>
          <w:ilvl w:val="0"/>
          <w:numId w:val="0"/>
        </w:numPr>
        <w:jc w:val="center"/>
        <w:rPr>
          <w:b/>
          <w:sz w:val="22"/>
        </w:rPr>
      </w:pPr>
      <w:r w:rsidRPr="002F02C6">
        <w:rPr>
          <w:b/>
          <w:sz w:val="22"/>
        </w:rPr>
        <w:lastRenderedPageBreak/>
        <w:t>PROJECT DESCRIPTION</w:t>
      </w:r>
    </w:p>
    <w:p w14:paraId="287B1D43" w14:textId="77777777" w:rsidR="00426221" w:rsidRPr="002F02C6" w:rsidRDefault="00426221" w:rsidP="00327C98">
      <w:pPr>
        <w:spacing w:after="240"/>
        <w:rPr>
          <w:b/>
          <w:lang w:val="en-CA"/>
        </w:rPr>
      </w:pPr>
      <w:r w:rsidRPr="002F02C6">
        <w:rPr>
          <w:b/>
          <w:lang w:val="en-CA"/>
        </w:rPr>
        <w:t>Background</w:t>
      </w:r>
    </w:p>
    <w:p w14:paraId="161E4CBD" w14:textId="2801F062" w:rsidR="00426221" w:rsidRPr="00205E6D" w:rsidRDefault="00426221" w:rsidP="00327C98">
      <w:pPr>
        <w:pStyle w:val="Heading1"/>
        <w:rPr>
          <w:lang w:val="en-CA"/>
        </w:rPr>
      </w:pPr>
      <w:r w:rsidRPr="00205E6D">
        <w:rPr>
          <w:lang w:val="en-CA"/>
        </w:rPr>
        <w:t xml:space="preserve">On behalf of the Government of Tunisia, UNIDO as the lead implementing agency, has submitted a request for stage II of the HCFC phase-out management plan (HPMP), at a total cost of </w:t>
      </w:r>
      <w:r w:rsidR="00894FE0" w:rsidRPr="00205E6D">
        <w:rPr>
          <w:lang w:val="en-CA"/>
        </w:rPr>
        <w:t>US $</w:t>
      </w:r>
      <w:r w:rsidRPr="00205E6D">
        <w:rPr>
          <w:lang w:val="en-CA"/>
        </w:rPr>
        <w:t>2,</w:t>
      </w:r>
      <w:r w:rsidR="0017115D">
        <w:rPr>
          <w:lang w:val="en-CA"/>
        </w:rPr>
        <w:t>486,097</w:t>
      </w:r>
      <w:r w:rsidRPr="00205E6D">
        <w:rPr>
          <w:lang w:val="en-CA"/>
        </w:rPr>
        <w:t xml:space="preserve">, consisting of </w:t>
      </w:r>
      <w:r w:rsidR="00894FE0" w:rsidRPr="00205E6D">
        <w:rPr>
          <w:lang w:val="en-CA"/>
        </w:rPr>
        <w:t>US $</w:t>
      </w:r>
      <w:r w:rsidR="0017115D">
        <w:rPr>
          <w:lang w:val="en-CA"/>
        </w:rPr>
        <w:t>2,112,240</w:t>
      </w:r>
      <w:r w:rsidRPr="00205E6D">
        <w:rPr>
          <w:lang w:val="en-CA"/>
        </w:rPr>
        <w:t xml:space="preserve">, plus agency support costs of </w:t>
      </w:r>
      <w:r w:rsidR="00894FE0" w:rsidRPr="00205E6D">
        <w:rPr>
          <w:lang w:val="en-CA"/>
        </w:rPr>
        <w:t>US $</w:t>
      </w:r>
      <w:r w:rsidR="0017115D">
        <w:rPr>
          <w:lang w:val="en-CA"/>
        </w:rPr>
        <w:t>147,857</w:t>
      </w:r>
      <w:bookmarkStart w:id="0" w:name="_GoBack"/>
      <w:bookmarkEnd w:id="0"/>
      <w:r w:rsidRPr="00205E6D">
        <w:rPr>
          <w:lang w:val="en-CA"/>
        </w:rPr>
        <w:t xml:space="preserve"> for UNIDO, and </w:t>
      </w:r>
      <w:r w:rsidR="00894FE0" w:rsidRPr="00205E6D">
        <w:rPr>
          <w:lang w:val="en-CA"/>
        </w:rPr>
        <w:t>US $</w:t>
      </w:r>
      <w:r w:rsidR="0017115D">
        <w:rPr>
          <w:lang w:val="en-CA"/>
        </w:rPr>
        <w:t>147,857</w:t>
      </w:r>
      <w:r w:rsidRPr="00205E6D">
        <w:rPr>
          <w:lang w:val="en-CA"/>
        </w:rPr>
        <w:t xml:space="preserve">, plus agency support costs of </w:t>
      </w:r>
      <w:r w:rsidR="00894FE0" w:rsidRPr="00205E6D">
        <w:rPr>
          <w:lang w:val="en-CA"/>
        </w:rPr>
        <w:t>US $</w:t>
      </w:r>
      <w:r w:rsidRPr="00205E6D">
        <w:rPr>
          <w:lang w:val="en-CA"/>
        </w:rPr>
        <w:t>26,000 for UNEP, as originally submitted.</w:t>
      </w:r>
      <w:r w:rsidRPr="00205E6D">
        <w:rPr>
          <w:rStyle w:val="FootnoteReference"/>
          <w:lang w:val="en-CA"/>
        </w:rPr>
        <w:footnoteReference w:id="3"/>
      </w:r>
      <w:r w:rsidRPr="00205E6D">
        <w:rPr>
          <w:lang w:val="en-CA"/>
        </w:rPr>
        <w:t xml:space="preserve"> The implementation of </w:t>
      </w:r>
      <w:r w:rsidRPr="00205E6D">
        <w:t>stage II</w:t>
      </w:r>
      <w:r w:rsidRPr="00205E6D">
        <w:rPr>
          <w:lang w:val="en-CA"/>
        </w:rPr>
        <w:t xml:space="preserve"> of the HPMP will result in the phase</w:t>
      </w:r>
      <w:r w:rsidRPr="00205E6D">
        <w:rPr>
          <w:lang w:val="en-CA"/>
        </w:rPr>
        <w:noBreakHyphen/>
        <w:t xml:space="preserve">out </w:t>
      </w:r>
      <w:r w:rsidRPr="003F137B">
        <w:rPr>
          <w:lang w:val="en-CA"/>
        </w:rPr>
        <w:t>of 24.2</w:t>
      </w:r>
      <w:r w:rsidR="00FD788A">
        <w:rPr>
          <w:lang w:val="en-CA"/>
        </w:rPr>
        <w:t>5</w:t>
      </w:r>
      <w:r w:rsidRPr="003F137B">
        <w:rPr>
          <w:lang w:val="en-CA"/>
        </w:rPr>
        <w:t xml:space="preserve"> ODP tonnes</w:t>
      </w:r>
      <w:r w:rsidRPr="00205E6D">
        <w:rPr>
          <w:rStyle w:val="FootnoteReference"/>
          <w:lang w:val="en-CA"/>
        </w:rPr>
        <w:footnoteReference w:id="4"/>
      </w:r>
      <w:r w:rsidRPr="00205E6D">
        <w:rPr>
          <w:lang w:val="en-CA"/>
        </w:rPr>
        <w:t xml:space="preserve"> of H</w:t>
      </w:r>
      <w:r w:rsidR="00DD2EF9">
        <w:rPr>
          <w:lang w:val="en-CA"/>
        </w:rPr>
        <w:t>CFCs to meet the target of 67.5 </w:t>
      </w:r>
      <w:r w:rsidRPr="00205E6D">
        <w:rPr>
          <w:lang w:val="en-CA"/>
        </w:rPr>
        <w:t>per cent reduction in HCFC baseline consumption by 2025, as originally submitted.</w:t>
      </w:r>
    </w:p>
    <w:p w14:paraId="2372A762" w14:textId="59027B7E" w:rsidR="00426221" w:rsidRPr="00205E6D" w:rsidRDefault="00426221" w:rsidP="00327C98">
      <w:pPr>
        <w:pStyle w:val="Heading1"/>
        <w:rPr>
          <w:lang w:val="en-CA"/>
        </w:rPr>
      </w:pPr>
      <w:r w:rsidRPr="00205E6D">
        <w:rPr>
          <w:lang w:val="en-CA"/>
        </w:rPr>
        <w:t xml:space="preserve">The first tranche for stage II of the HPMP being requested at this meeting amounts to </w:t>
      </w:r>
      <w:r w:rsidR="00894FE0" w:rsidRPr="00205E6D">
        <w:rPr>
          <w:lang w:val="en-CA"/>
        </w:rPr>
        <w:t>US $</w:t>
      </w:r>
      <w:r w:rsidRPr="00205E6D">
        <w:rPr>
          <w:lang w:val="en-CA"/>
        </w:rPr>
        <w:t>1,225,304</w:t>
      </w:r>
      <w:r w:rsidR="00324F88">
        <w:rPr>
          <w:lang w:val="en-CA"/>
        </w:rPr>
        <w:t xml:space="preserve">, </w:t>
      </w:r>
      <w:r w:rsidRPr="00205E6D">
        <w:rPr>
          <w:lang w:val="en-CA"/>
        </w:rPr>
        <w:t xml:space="preserve">consisting of </w:t>
      </w:r>
      <w:r w:rsidR="00894FE0" w:rsidRPr="00205E6D">
        <w:rPr>
          <w:lang w:val="en-CA"/>
        </w:rPr>
        <w:t>US $</w:t>
      </w:r>
      <w:r w:rsidRPr="00205E6D">
        <w:rPr>
          <w:lang w:val="en-CA"/>
        </w:rPr>
        <w:t xml:space="preserve">1,064,882, plus agency support costs of </w:t>
      </w:r>
      <w:r w:rsidR="00894FE0" w:rsidRPr="00205E6D">
        <w:rPr>
          <w:lang w:val="en-CA"/>
        </w:rPr>
        <w:t>US $</w:t>
      </w:r>
      <w:r w:rsidRPr="00205E6D">
        <w:rPr>
          <w:lang w:val="en-CA"/>
        </w:rPr>
        <w:t xml:space="preserve">74,542 for UNIDO, and </w:t>
      </w:r>
      <w:r w:rsidR="00894FE0" w:rsidRPr="00205E6D">
        <w:rPr>
          <w:lang w:val="en-CA"/>
        </w:rPr>
        <w:t>US $</w:t>
      </w:r>
      <w:r w:rsidRPr="00205E6D">
        <w:rPr>
          <w:lang w:val="en-CA"/>
        </w:rPr>
        <w:t xml:space="preserve">76,000, plus agency support costs of </w:t>
      </w:r>
      <w:r w:rsidR="00894FE0" w:rsidRPr="00205E6D">
        <w:rPr>
          <w:lang w:val="en-CA"/>
        </w:rPr>
        <w:t>US $</w:t>
      </w:r>
      <w:r w:rsidRPr="00205E6D">
        <w:rPr>
          <w:lang w:val="en-CA"/>
        </w:rPr>
        <w:t>9,880 for UNEP, as originally submitted.</w:t>
      </w:r>
    </w:p>
    <w:p w14:paraId="468EDBF7" w14:textId="1E5712AE" w:rsidR="00426221" w:rsidRPr="0077158E" w:rsidRDefault="00426221" w:rsidP="00327C98">
      <w:pPr>
        <w:tabs>
          <w:tab w:val="left" w:pos="8280"/>
        </w:tabs>
        <w:spacing w:after="240"/>
        <w:rPr>
          <w:b/>
        </w:rPr>
      </w:pPr>
      <w:r w:rsidRPr="0077158E">
        <w:rPr>
          <w:b/>
        </w:rPr>
        <w:t xml:space="preserve">Remaining </w:t>
      </w:r>
      <w:r w:rsidR="0077158E">
        <w:rPr>
          <w:b/>
        </w:rPr>
        <w:t xml:space="preserve">HCFC </w:t>
      </w:r>
      <w:r w:rsidRPr="0077158E">
        <w:rPr>
          <w:b/>
        </w:rPr>
        <w:t>consumption eligible for funding</w:t>
      </w:r>
    </w:p>
    <w:p w14:paraId="6D68B4B1" w14:textId="77777777" w:rsidR="0077158E" w:rsidRDefault="00426221" w:rsidP="00327C98">
      <w:pPr>
        <w:pStyle w:val="Heading1"/>
      </w:pPr>
      <w:r>
        <w:t xml:space="preserve">The starting point for aggregate reductions on HCFC consumption </w:t>
      </w:r>
      <w:r w:rsidR="0077158E">
        <w:t xml:space="preserve">in </w:t>
      </w:r>
      <w:r>
        <w:t>Tunisia</w:t>
      </w:r>
      <w:r w:rsidRPr="000560F1">
        <w:t xml:space="preserve"> is </w:t>
      </w:r>
      <w:r w:rsidR="0077158E">
        <w:t xml:space="preserve">40.70 </w:t>
      </w:r>
      <w:r w:rsidRPr="000560F1">
        <w:t>ODP tonnes</w:t>
      </w:r>
      <w:r>
        <w:t xml:space="preserve"> </w:t>
      </w:r>
      <w:r w:rsidR="0077158E">
        <w:t xml:space="preserve">of HCFCs (mainly HCFC-22, and to a lesser extent, HCFC-141b and HCFC-142b), plus </w:t>
      </w:r>
      <w:r>
        <w:t xml:space="preserve">5.02 ODP tonnes of HCFC-141b </w:t>
      </w:r>
      <w:r w:rsidR="0077158E">
        <w:t xml:space="preserve">contained </w:t>
      </w:r>
      <w:r>
        <w:t>in imported pre-blended polyols</w:t>
      </w:r>
      <w:r w:rsidRPr="000560F1">
        <w:t>.</w:t>
      </w:r>
      <w:r>
        <w:t xml:space="preserve"> </w:t>
      </w:r>
    </w:p>
    <w:p w14:paraId="32ACF7D3" w14:textId="6FB095D4" w:rsidR="000A65F7" w:rsidRDefault="00426221" w:rsidP="00327C98">
      <w:pPr>
        <w:pStyle w:val="Heading1"/>
      </w:pPr>
      <w:r>
        <w:t xml:space="preserve">Through stage I of the HPMP, the Government </w:t>
      </w:r>
      <w:r w:rsidR="0077158E">
        <w:t xml:space="preserve">of Tunisia </w:t>
      </w:r>
      <w:r>
        <w:t>committed to phase out</w:t>
      </w:r>
      <w:r w:rsidRPr="00970D37">
        <w:t xml:space="preserve"> 10.6</w:t>
      </w:r>
      <w:r w:rsidR="00546C79">
        <w:t>0 ODP </w:t>
      </w:r>
      <w:r w:rsidRPr="00970D37">
        <w:t xml:space="preserve">tonnes of HCFCs </w:t>
      </w:r>
      <w:r w:rsidR="000A65F7">
        <w:t xml:space="preserve">(i.e., 9.26 ODP tonnes of HCFC-22 and 1.34 ODP tonnes of HCFC-141b) </w:t>
      </w:r>
      <w:r>
        <w:t xml:space="preserve">resulting in a remaining consumption eligible for funding of </w:t>
      </w:r>
      <w:r w:rsidR="0077158E">
        <w:t xml:space="preserve">30.10 </w:t>
      </w:r>
      <w:r>
        <w:t>ODP tonnes</w:t>
      </w:r>
      <w:r w:rsidR="0077158E">
        <w:t xml:space="preserve"> of HCFCs</w:t>
      </w:r>
      <w:r w:rsidR="00497D69">
        <w:t xml:space="preserve"> (i.e., </w:t>
      </w:r>
      <w:r w:rsidR="00327C98">
        <w:t>29.75 ODP </w:t>
      </w:r>
      <w:r w:rsidR="000A65F7">
        <w:t>tonnes of HCFC-22, 0.27 ODP tonnes of HCFC-1</w:t>
      </w:r>
      <w:r w:rsidR="00497D69">
        <w:t>41b and 0.04 ODP tonnes of HCFC</w:t>
      </w:r>
      <w:r w:rsidR="00497D69">
        <w:noBreakHyphen/>
      </w:r>
      <w:r w:rsidR="000A65F7">
        <w:t>142b)</w:t>
      </w:r>
      <w:r w:rsidR="0077158E">
        <w:t xml:space="preserve">, plus </w:t>
      </w:r>
      <w:r w:rsidR="00327C98">
        <w:t>5.02 ODP </w:t>
      </w:r>
      <w:r w:rsidR="0077158E" w:rsidRPr="0077158E">
        <w:t>tonnes of HCFC-141b contained in imported pre-blended polyols.</w:t>
      </w:r>
      <w:r>
        <w:t xml:space="preserve"> </w:t>
      </w:r>
    </w:p>
    <w:p w14:paraId="3F109D44" w14:textId="10B8D23B" w:rsidR="000A65F7" w:rsidRPr="000A65F7" w:rsidRDefault="000A65F7" w:rsidP="00327C98">
      <w:pPr>
        <w:pStyle w:val="Heading1"/>
      </w:pPr>
      <w:r>
        <w:t>HCFC-141b is solely used in the solvent sector, which has been fully converted during stage I of the HPMP</w:t>
      </w:r>
      <w:r w:rsidR="006743BC">
        <w:t>; as there is no more consumption of HCFC-141b in the country and the Government of Tunisia has committed to establish a ban for the import of HCFC-141b, th</w:t>
      </w:r>
      <w:r w:rsidR="00DD2EF9">
        <w:t>e remaining consumption of HCFC</w:t>
      </w:r>
      <w:r w:rsidR="00DD2EF9">
        <w:noBreakHyphen/>
      </w:r>
      <w:r w:rsidR="006743BC">
        <w:t xml:space="preserve">141b eligible for funding is zero. </w:t>
      </w:r>
      <w:r>
        <w:t xml:space="preserve">While </w:t>
      </w:r>
      <w:r w:rsidR="006743BC">
        <w:t xml:space="preserve">HCFC-142b was consumed during the base years (2009 and 2010), since </w:t>
      </w:r>
      <w:r w:rsidR="003F137B">
        <w:t>2014,</w:t>
      </w:r>
      <w:r w:rsidR="006743BC">
        <w:t xml:space="preserve"> no HCFC-142b has been imported; accordingly, the </w:t>
      </w:r>
      <w:r>
        <w:t xml:space="preserve">remaining consumption </w:t>
      </w:r>
      <w:r w:rsidR="006743BC">
        <w:t>of HCFC-142b eligible for funding is zero</w:t>
      </w:r>
    </w:p>
    <w:p w14:paraId="71996586" w14:textId="24633C3A" w:rsidR="00426221" w:rsidRPr="006743BC" w:rsidRDefault="0077158E" w:rsidP="00327C98">
      <w:pPr>
        <w:pStyle w:val="Heading1"/>
      </w:pPr>
      <w:r w:rsidRPr="006743BC">
        <w:t>Through s</w:t>
      </w:r>
      <w:r w:rsidR="00426221" w:rsidRPr="006743BC">
        <w:t xml:space="preserve">tage II </w:t>
      </w:r>
      <w:r w:rsidRPr="006743BC">
        <w:t xml:space="preserve">of the HPMP, the Government of Tunisia commits to phase out an additional 16.87 </w:t>
      </w:r>
      <w:r w:rsidR="00426221" w:rsidRPr="006743BC">
        <w:t>ODP tonnes</w:t>
      </w:r>
      <w:r w:rsidRPr="006743BC">
        <w:t xml:space="preserve"> of HCFCs plus </w:t>
      </w:r>
      <w:r w:rsidR="00426221" w:rsidRPr="006743BC">
        <w:t xml:space="preserve">5.02 ODP tonnes of HCFC-141b </w:t>
      </w:r>
      <w:r w:rsidRPr="006743BC">
        <w:t xml:space="preserve">contained </w:t>
      </w:r>
      <w:r w:rsidR="00426221" w:rsidRPr="006743BC">
        <w:t>in imported pre-blended polyols as shown in Table 1.</w:t>
      </w:r>
    </w:p>
    <w:p w14:paraId="24D8BADF" w14:textId="77777777" w:rsidR="00426221" w:rsidRPr="00BB7A1F" w:rsidRDefault="00426221" w:rsidP="00894FE0">
      <w:pPr>
        <w:pStyle w:val="Heading1"/>
        <w:numPr>
          <w:ilvl w:val="0"/>
          <w:numId w:val="0"/>
        </w:numPr>
        <w:spacing w:after="0"/>
        <w:rPr>
          <w:sz w:val="21"/>
          <w:szCs w:val="21"/>
          <w:lang w:val="en-CA"/>
        </w:rPr>
      </w:pPr>
      <w:r w:rsidRPr="00BB7A1F">
        <w:rPr>
          <w:b/>
          <w:sz w:val="21"/>
          <w:szCs w:val="21"/>
          <w:lang w:val="en-CA"/>
        </w:rPr>
        <w:t>Table 1. Overview of the remaining HCFC consumption eligible for funding (ODP tonnes)</w:t>
      </w:r>
      <w:r w:rsidRPr="00BB7A1F">
        <w:rPr>
          <w:sz w:val="21"/>
          <w:szCs w:val="21"/>
          <w:lang w:val="en-CA"/>
        </w:rPr>
        <w:t xml:space="preserve"> </w:t>
      </w:r>
    </w:p>
    <w:tbl>
      <w:tblPr>
        <w:tblStyle w:val="TableGrid"/>
        <w:tblW w:w="5003" w:type="pct"/>
        <w:tblLook w:val="04A0" w:firstRow="1" w:lastRow="0" w:firstColumn="1" w:lastColumn="0" w:noHBand="0" w:noVBand="1"/>
      </w:tblPr>
      <w:tblGrid>
        <w:gridCol w:w="2607"/>
        <w:gridCol w:w="1349"/>
        <w:gridCol w:w="1349"/>
        <w:gridCol w:w="1349"/>
        <w:gridCol w:w="1349"/>
        <w:gridCol w:w="1353"/>
      </w:tblGrid>
      <w:tr w:rsidR="00426221" w:rsidRPr="00BB7A1F" w14:paraId="4DCBBB32" w14:textId="77777777" w:rsidTr="00701886">
        <w:trPr>
          <w:tblHeader/>
        </w:trPr>
        <w:tc>
          <w:tcPr>
            <w:tcW w:w="1393" w:type="pct"/>
            <w:vAlign w:val="center"/>
            <w:hideMark/>
          </w:tcPr>
          <w:p w14:paraId="2985B3C9" w14:textId="77777777" w:rsidR="00426221" w:rsidRPr="00BB7A1F" w:rsidRDefault="00426221" w:rsidP="00701886">
            <w:pPr>
              <w:jc w:val="left"/>
              <w:rPr>
                <w:b/>
                <w:bCs/>
                <w:sz w:val="21"/>
                <w:szCs w:val="21"/>
                <w:lang w:val="en-US"/>
              </w:rPr>
            </w:pPr>
            <w:r w:rsidRPr="00BB7A1F">
              <w:rPr>
                <w:b/>
                <w:bCs/>
                <w:sz w:val="21"/>
                <w:szCs w:val="21"/>
              </w:rPr>
              <w:t>Description</w:t>
            </w:r>
          </w:p>
        </w:tc>
        <w:tc>
          <w:tcPr>
            <w:tcW w:w="721" w:type="pct"/>
            <w:vAlign w:val="center"/>
            <w:hideMark/>
          </w:tcPr>
          <w:p w14:paraId="094EF765" w14:textId="77777777" w:rsidR="00426221" w:rsidRPr="00BB7A1F" w:rsidRDefault="00426221" w:rsidP="00701886">
            <w:pPr>
              <w:jc w:val="center"/>
              <w:rPr>
                <w:b/>
                <w:bCs/>
                <w:sz w:val="21"/>
                <w:szCs w:val="21"/>
              </w:rPr>
            </w:pPr>
            <w:r w:rsidRPr="00BB7A1F">
              <w:rPr>
                <w:b/>
                <w:bCs/>
                <w:sz w:val="21"/>
                <w:szCs w:val="21"/>
              </w:rPr>
              <w:t>HCFC</w:t>
            </w:r>
            <w:r w:rsidRPr="00BB7A1F">
              <w:rPr>
                <w:b/>
                <w:bCs/>
                <w:sz w:val="21"/>
                <w:szCs w:val="21"/>
              </w:rPr>
              <w:noBreakHyphen/>
              <w:t>22</w:t>
            </w:r>
          </w:p>
        </w:tc>
        <w:tc>
          <w:tcPr>
            <w:tcW w:w="721" w:type="pct"/>
            <w:vAlign w:val="center"/>
            <w:hideMark/>
          </w:tcPr>
          <w:p w14:paraId="35759B35" w14:textId="77777777" w:rsidR="00426221" w:rsidRPr="00BB7A1F" w:rsidRDefault="00426221" w:rsidP="00701886">
            <w:pPr>
              <w:jc w:val="center"/>
              <w:rPr>
                <w:b/>
                <w:bCs/>
                <w:sz w:val="21"/>
                <w:szCs w:val="21"/>
              </w:rPr>
            </w:pPr>
            <w:r w:rsidRPr="00BB7A1F">
              <w:rPr>
                <w:b/>
                <w:bCs/>
                <w:sz w:val="21"/>
                <w:szCs w:val="21"/>
              </w:rPr>
              <w:t>HCFC</w:t>
            </w:r>
            <w:r w:rsidRPr="00BB7A1F">
              <w:rPr>
                <w:b/>
                <w:bCs/>
                <w:sz w:val="21"/>
                <w:szCs w:val="21"/>
              </w:rPr>
              <w:noBreakHyphen/>
              <w:t>141b</w:t>
            </w:r>
          </w:p>
        </w:tc>
        <w:tc>
          <w:tcPr>
            <w:tcW w:w="721" w:type="pct"/>
            <w:vAlign w:val="center"/>
            <w:hideMark/>
          </w:tcPr>
          <w:p w14:paraId="7BD01EF6" w14:textId="77777777" w:rsidR="00426221" w:rsidRPr="00BB7A1F" w:rsidRDefault="00426221" w:rsidP="00701886">
            <w:pPr>
              <w:jc w:val="center"/>
              <w:rPr>
                <w:b/>
                <w:bCs/>
                <w:sz w:val="21"/>
                <w:szCs w:val="21"/>
              </w:rPr>
            </w:pPr>
            <w:r w:rsidRPr="00BB7A1F">
              <w:rPr>
                <w:b/>
                <w:bCs/>
                <w:sz w:val="21"/>
                <w:szCs w:val="21"/>
              </w:rPr>
              <w:t>HCFC</w:t>
            </w:r>
            <w:r w:rsidRPr="00BB7A1F">
              <w:rPr>
                <w:b/>
                <w:bCs/>
                <w:sz w:val="21"/>
                <w:szCs w:val="21"/>
              </w:rPr>
              <w:noBreakHyphen/>
              <w:t>142b</w:t>
            </w:r>
          </w:p>
        </w:tc>
        <w:tc>
          <w:tcPr>
            <w:tcW w:w="721" w:type="pct"/>
            <w:vAlign w:val="center"/>
            <w:hideMark/>
          </w:tcPr>
          <w:p w14:paraId="7A40B3FB" w14:textId="05DE2848" w:rsidR="00426221" w:rsidRPr="00BB7A1F" w:rsidRDefault="00426221" w:rsidP="00701886">
            <w:pPr>
              <w:jc w:val="center"/>
              <w:rPr>
                <w:b/>
                <w:bCs/>
                <w:sz w:val="21"/>
                <w:szCs w:val="21"/>
              </w:rPr>
            </w:pPr>
            <w:r w:rsidRPr="00BB7A1F">
              <w:rPr>
                <w:b/>
                <w:bCs/>
                <w:sz w:val="21"/>
                <w:szCs w:val="21"/>
              </w:rPr>
              <w:t>HCFC</w:t>
            </w:r>
            <w:r w:rsidRPr="00BB7A1F">
              <w:rPr>
                <w:b/>
                <w:bCs/>
                <w:sz w:val="21"/>
                <w:szCs w:val="21"/>
              </w:rPr>
              <w:noBreakHyphen/>
              <w:t xml:space="preserve">141b </w:t>
            </w:r>
            <w:r w:rsidR="00701886" w:rsidRPr="00BB7A1F">
              <w:rPr>
                <w:b/>
                <w:bCs/>
                <w:sz w:val="21"/>
                <w:szCs w:val="21"/>
              </w:rPr>
              <w:t xml:space="preserve">in </w:t>
            </w:r>
            <w:r w:rsidRPr="00BB7A1F">
              <w:rPr>
                <w:b/>
                <w:bCs/>
                <w:sz w:val="21"/>
                <w:szCs w:val="21"/>
              </w:rPr>
              <w:t>polyols</w:t>
            </w:r>
          </w:p>
        </w:tc>
        <w:tc>
          <w:tcPr>
            <w:tcW w:w="723" w:type="pct"/>
            <w:vAlign w:val="center"/>
            <w:hideMark/>
          </w:tcPr>
          <w:p w14:paraId="1F45A4B0" w14:textId="77777777" w:rsidR="00426221" w:rsidRPr="00BB7A1F" w:rsidRDefault="00426221" w:rsidP="00701886">
            <w:pPr>
              <w:jc w:val="center"/>
              <w:rPr>
                <w:b/>
                <w:bCs/>
                <w:sz w:val="21"/>
                <w:szCs w:val="21"/>
              </w:rPr>
            </w:pPr>
            <w:r w:rsidRPr="00BB7A1F">
              <w:rPr>
                <w:b/>
                <w:bCs/>
                <w:sz w:val="21"/>
                <w:szCs w:val="21"/>
              </w:rPr>
              <w:t>Total</w:t>
            </w:r>
          </w:p>
        </w:tc>
      </w:tr>
      <w:tr w:rsidR="00426221" w:rsidRPr="00BB7A1F" w14:paraId="219F6FB3" w14:textId="77777777" w:rsidTr="00701886">
        <w:tc>
          <w:tcPr>
            <w:tcW w:w="1393" w:type="pct"/>
          </w:tcPr>
          <w:p w14:paraId="7C9305E3" w14:textId="77777777" w:rsidR="00426221" w:rsidRPr="00BB7A1F" w:rsidRDefault="00426221" w:rsidP="00701886">
            <w:pPr>
              <w:jc w:val="left"/>
              <w:rPr>
                <w:sz w:val="21"/>
                <w:szCs w:val="21"/>
              </w:rPr>
            </w:pPr>
            <w:r w:rsidRPr="00BB7A1F">
              <w:rPr>
                <w:sz w:val="21"/>
                <w:szCs w:val="21"/>
              </w:rPr>
              <w:t>Starting point</w:t>
            </w:r>
          </w:p>
        </w:tc>
        <w:tc>
          <w:tcPr>
            <w:tcW w:w="721" w:type="pct"/>
            <w:tcMar>
              <w:right w:w="216" w:type="dxa"/>
            </w:tcMar>
          </w:tcPr>
          <w:p w14:paraId="2F55CEDA" w14:textId="77777777" w:rsidR="00426221" w:rsidRPr="00BB7A1F" w:rsidRDefault="00426221" w:rsidP="00894FE0">
            <w:pPr>
              <w:jc w:val="right"/>
              <w:rPr>
                <w:sz w:val="21"/>
                <w:szCs w:val="21"/>
              </w:rPr>
            </w:pPr>
            <w:r w:rsidRPr="00BB7A1F">
              <w:rPr>
                <w:sz w:val="21"/>
                <w:szCs w:val="21"/>
              </w:rPr>
              <w:t>39.01</w:t>
            </w:r>
          </w:p>
        </w:tc>
        <w:tc>
          <w:tcPr>
            <w:tcW w:w="721" w:type="pct"/>
            <w:tcMar>
              <w:left w:w="115" w:type="dxa"/>
              <w:right w:w="216" w:type="dxa"/>
            </w:tcMar>
          </w:tcPr>
          <w:p w14:paraId="09ED3E91" w14:textId="77777777" w:rsidR="00426221" w:rsidRPr="00BB7A1F" w:rsidRDefault="00426221" w:rsidP="00894FE0">
            <w:pPr>
              <w:jc w:val="right"/>
              <w:rPr>
                <w:sz w:val="21"/>
                <w:szCs w:val="21"/>
              </w:rPr>
            </w:pPr>
            <w:r w:rsidRPr="00BB7A1F">
              <w:rPr>
                <w:sz w:val="21"/>
                <w:szCs w:val="21"/>
              </w:rPr>
              <w:t>1.61</w:t>
            </w:r>
          </w:p>
        </w:tc>
        <w:tc>
          <w:tcPr>
            <w:tcW w:w="721" w:type="pct"/>
            <w:tcMar>
              <w:left w:w="115" w:type="dxa"/>
              <w:right w:w="216" w:type="dxa"/>
            </w:tcMar>
          </w:tcPr>
          <w:p w14:paraId="6D85EB15" w14:textId="77777777" w:rsidR="00426221" w:rsidRPr="00BB7A1F" w:rsidRDefault="00426221" w:rsidP="00894FE0">
            <w:pPr>
              <w:jc w:val="right"/>
              <w:rPr>
                <w:sz w:val="21"/>
                <w:szCs w:val="21"/>
              </w:rPr>
            </w:pPr>
            <w:r w:rsidRPr="00BB7A1F">
              <w:rPr>
                <w:sz w:val="21"/>
                <w:szCs w:val="21"/>
              </w:rPr>
              <w:t>0.04</w:t>
            </w:r>
          </w:p>
        </w:tc>
        <w:tc>
          <w:tcPr>
            <w:tcW w:w="721" w:type="pct"/>
            <w:tcMar>
              <w:left w:w="115" w:type="dxa"/>
              <w:right w:w="216" w:type="dxa"/>
            </w:tcMar>
          </w:tcPr>
          <w:p w14:paraId="45987D7D" w14:textId="77777777" w:rsidR="00426221" w:rsidRPr="00BB7A1F" w:rsidRDefault="00426221" w:rsidP="00894FE0">
            <w:pPr>
              <w:jc w:val="right"/>
              <w:rPr>
                <w:sz w:val="21"/>
                <w:szCs w:val="21"/>
              </w:rPr>
            </w:pPr>
            <w:r w:rsidRPr="00BB7A1F">
              <w:rPr>
                <w:sz w:val="21"/>
                <w:szCs w:val="21"/>
              </w:rPr>
              <w:t>5.02</w:t>
            </w:r>
          </w:p>
        </w:tc>
        <w:tc>
          <w:tcPr>
            <w:tcW w:w="723" w:type="pct"/>
            <w:tcMar>
              <w:left w:w="115" w:type="dxa"/>
              <w:right w:w="216" w:type="dxa"/>
            </w:tcMar>
          </w:tcPr>
          <w:p w14:paraId="0612FDCE" w14:textId="77777777" w:rsidR="00426221" w:rsidRPr="00BB7A1F" w:rsidRDefault="00426221" w:rsidP="00894FE0">
            <w:pPr>
              <w:jc w:val="right"/>
              <w:rPr>
                <w:sz w:val="21"/>
                <w:szCs w:val="21"/>
              </w:rPr>
            </w:pPr>
            <w:r w:rsidRPr="00BB7A1F">
              <w:rPr>
                <w:sz w:val="21"/>
                <w:szCs w:val="21"/>
              </w:rPr>
              <w:t>45.68</w:t>
            </w:r>
          </w:p>
        </w:tc>
      </w:tr>
      <w:tr w:rsidR="00426221" w:rsidRPr="00BB7A1F" w14:paraId="4263CA68" w14:textId="77777777" w:rsidTr="00701886">
        <w:tc>
          <w:tcPr>
            <w:tcW w:w="1393" w:type="pct"/>
          </w:tcPr>
          <w:p w14:paraId="7C8CF1C7" w14:textId="77777777" w:rsidR="00426221" w:rsidRPr="00BB7A1F" w:rsidRDefault="00426221" w:rsidP="00701886">
            <w:pPr>
              <w:jc w:val="left"/>
              <w:rPr>
                <w:sz w:val="21"/>
                <w:szCs w:val="21"/>
              </w:rPr>
            </w:pPr>
            <w:r w:rsidRPr="00BB7A1F">
              <w:rPr>
                <w:sz w:val="21"/>
                <w:szCs w:val="21"/>
              </w:rPr>
              <w:t>Reduction in stage I</w:t>
            </w:r>
          </w:p>
        </w:tc>
        <w:tc>
          <w:tcPr>
            <w:tcW w:w="721" w:type="pct"/>
            <w:tcMar>
              <w:right w:w="216" w:type="dxa"/>
            </w:tcMar>
          </w:tcPr>
          <w:p w14:paraId="462451A2" w14:textId="77777777" w:rsidR="00426221" w:rsidRPr="00BB7A1F" w:rsidRDefault="00426221" w:rsidP="00894FE0">
            <w:pPr>
              <w:jc w:val="right"/>
              <w:rPr>
                <w:sz w:val="21"/>
                <w:szCs w:val="21"/>
              </w:rPr>
            </w:pPr>
            <w:r w:rsidRPr="00BB7A1F">
              <w:rPr>
                <w:sz w:val="21"/>
                <w:szCs w:val="21"/>
              </w:rPr>
              <w:t>9.26</w:t>
            </w:r>
          </w:p>
        </w:tc>
        <w:tc>
          <w:tcPr>
            <w:tcW w:w="721" w:type="pct"/>
            <w:tcMar>
              <w:left w:w="115" w:type="dxa"/>
              <w:right w:w="216" w:type="dxa"/>
            </w:tcMar>
          </w:tcPr>
          <w:p w14:paraId="7A5C94E1" w14:textId="77777777" w:rsidR="00426221" w:rsidRPr="00BB7A1F" w:rsidRDefault="00426221" w:rsidP="00894FE0">
            <w:pPr>
              <w:jc w:val="right"/>
              <w:rPr>
                <w:sz w:val="21"/>
                <w:szCs w:val="21"/>
              </w:rPr>
            </w:pPr>
            <w:r w:rsidRPr="00BB7A1F">
              <w:rPr>
                <w:sz w:val="21"/>
                <w:szCs w:val="21"/>
              </w:rPr>
              <w:t>1.34</w:t>
            </w:r>
          </w:p>
        </w:tc>
        <w:tc>
          <w:tcPr>
            <w:tcW w:w="721" w:type="pct"/>
            <w:tcMar>
              <w:left w:w="115" w:type="dxa"/>
              <w:right w:w="216" w:type="dxa"/>
            </w:tcMar>
          </w:tcPr>
          <w:p w14:paraId="4CC8848F" w14:textId="77777777" w:rsidR="00426221" w:rsidRPr="00BB7A1F" w:rsidRDefault="00426221" w:rsidP="00894FE0">
            <w:pPr>
              <w:jc w:val="right"/>
              <w:rPr>
                <w:sz w:val="21"/>
                <w:szCs w:val="21"/>
              </w:rPr>
            </w:pPr>
            <w:r w:rsidRPr="00BB7A1F">
              <w:rPr>
                <w:sz w:val="21"/>
                <w:szCs w:val="21"/>
              </w:rPr>
              <w:t>0.00</w:t>
            </w:r>
          </w:p>
        </w:tc>
        <w:tc>
          <w:tcPr>
            <w:tcW w:w="721" w:type="pct"/>
            <w:tcMar>
              <w:left w:w="115" w:type="dxa"/>
              <w:right w:w="216" w:type="dxa"/>
            </w:tcMar>
          </w:tcPr>
          <w:p w14:paraId="43922F80" w14:textId="77777777" w:rsidR="00426221" w:rsidRPr="00BB7A1F" w:rsidRDefault="00426221" w:rsidP="00894FE0">
            <w:pPr>
              <w:jc w:val="right"/>
              <w:rPr>
                <w:sz w:val="21"/>
                <w:szCs w:val="21"/>
              </w:rPr>
            </w:pPr>
            <w:r w:rsidRPr="00BB7A1F">
              <w:rPr>
                <w:sz w:val="21"/>
                <w:szCs w:val="21"/>
              </w:rPr>
              <w:t>0.00</w:t>
            </w:r>
          </w:p>
        </w:tc>
        <w:tc>
          <w:tcPr>
            <w:tcW w:w="723" w:type="pct"/>
            <w:tcMar>
              <w:left w:w="115" w:type="dxa"/>
              <w:right w:w="216" w:type="dxa"/>
            </w:tcMar>
          </w:tcPr>
          <w:p w14:paraId="5A351B43" w14:textId="77777777" w:rsidR="00426221" w:rsidRPr="00BB7A1F" w:rsidRDefault="00426221" w:rsidP="00894FE0">
            <w:pPr>
              <w:jc w:val="right"/>
              <w:rPr>
                <w:sz w:val="21"/>
                <w:szCs w:val="21"/>
              </w:rPr>
            </w:pPr>
            <w:r w:rsidRPr="00BB7A1F">
              <w:rPr>
                <w:sz w:val="21"/>
                <w:szCs w:val="21"/>
              </w:rPr>
              <w:t>10.60</w:t>
            </w:r>
          </w:p>
        </w:tc>
      </w:tr>
      <w:tr w:rsidR="00426221" w:rsidRPr="00BB7A1F" w14:paraId="6A647857" w14:textId="77777777" w:rsidTr="00701886">
        <w:tc>
          <w:tcPr>
            <w:tcW w:w="1393" w:type="pct"/>
          </w:tcPr>
          <w:p w14:paraId="0958D54C" w14:textId="01369F0E" w:rsidR="00426221" w:rsidRPr="00BB7A1F" w:rsidRDefault="00426221" w:rsidP="00701886">
            <w:pPr>
              <w:jc w:val="left"/>
              <w:rPr>
                <w:sz w:val="21"/>
                <w:szCs w:val="21"/>
              </w:rPr>
            </w:pPr>
            <w:r w:rsidRPr="00BB7A1F">
              <w:rPr>
                <w:sz w:val="21"/>
                <w:szCs w:val="21"/>
              </w:rPr>
              <w:t xml:space="preserve">Remaining </w:t>
            </w:r>
            <w:r w:rsidR="00BB7A1F" w:rsidRPr="00BB7A1F">
              <w:rPr>
                <w:sz w:val="21"/>
                <w:szCs w:val="21"/>
              </w:rPr>
              <w:t>consumption</w:t>
            </w:r>
          </w:p>
        </w:tc>
        <w:tc>
          <w:tcPr>
            <w:tcW w:w="721" w:type="pct"/>
            <w:tcMar>
              <w:right w:w="216" w:type="dxa"/>
            </w:tcMar>
          </w:tcPr>
          <w:p w14:paraId="2FFB6C19" w14:textId="77777777" w:rsidR="00426221" w:rsidRPr="00BB7A1F" w:rsidRDefault="00426221" w:rsidP="00894FE0">
            <w:pPr>
              <w:jc w:val="right"/>
              <w:rPr>
                <w:sz w:val="21"/>
                <w:szCs w:val="21"/>
              </w:rPr>
            </w:pPr>
            <w:r w:rsidRPr="00BB7A1F">
              <w:rPr>
                <w:sz w:val="21"/>
                <w:szCs w:val="21"/>
              </w:rPr>
              <w:t>29.75</w:t>
            </w:r>
          </w:p>
        </w:tc>
        <w:tc>
          <w:tcPr>
            <w:tcW w:w="721" w:type="pct"/>
            <w:tcMar>
              <w:left w:w="115" w:type="dxa"/>
              <w:right w:w="216" w:type="dxa"/>
            </w:tcMar>
          </w:tcPr>
          <w:p w14:paraId="5B6ECA5B" w14:textId="10114E18" w:rsidR="00426221" w:rsidRPr="00BB7A1F" w:rsidRDefault="00BB7A1F" w:rsidP="00894FE0">
            <w:pPr>
              <w:jc w:val="right"/>
              <w:rPr>
                <w:sz w:val="21"/>
                <w:szCs w:val="21"/>
              </w:rPr>
            </w:pPr>
            <w:r w:rsidRPr="00BB7A1F">
              <w:rPr>
                <w:sz w:val="21"/>
                <w:szCs w:val="21"/>
              </w:rPr>
              <w:t>0.00*</w:t>
            </w:r>
          </w:p>
        </w:tc>
        <w:tc>
          <w:tcPr>
            <w:tcW w:w="721" w:type="pct"/>
            <w:tcMar>
              <w:left w:w="115" w:type="dxa"/>
              <w:right w:w="216" w:type="dxa"/>
            </w:tcMar>
          </w:tcPr>
          <w:p w14:paraId="4455E5A4" w14:textId="713F1392" w:rsidR="00426221" w:rsidRPr="00BB7A1F" w:rsidRDefault="00BB7A1F" w:rsidP="00894FE0">
            <w:pPr>
              <w:jc w:val="right"/>
              <w:rPr>
                <w:sz w:val="21"/>
                <w:szCs w:val="21"/>
              </w:rPr>
            </w:pPr>
            <w:r w:rsidRPr="00BB7A1F">
              <w:rPr>
                <w:sz w:val="21"/>
                <w:szCs w:val="21"/>
              </w:rPr>
              <w:t>0.00**</w:t>
            </w:r>
          </w:p>
        </w:tc>
        <w:tc>
          <w:tcPr>
            <w:tcW w:w="721" w:type="pct"/>
            <w:tcMar>
              <w:left w:w="115" w:type="dxa"/>
              <w:right w:w="216" w:type="dxa"/>
            </w:tcMar>
          </w:tcPr>
          <w:p w14:paraId="2E57A397" w14:textId="77777777" w:rsidR="00426221" w:rsidRPr="00BB7A1F" w:rsidRDefault="00426221" w:rsidP="00894FE0">
            <w:pPr>
              <w:jc w:val="right"/>
              <w:rPr>
                <w:sz w:val="21"/>
                <w:szCs w:val="21"/>
              </w:rPr>
            </w:pPr>
            <w:r w:rsidRPr="00BB7A1F">
              <w:rPr>
                <w:sz w:val="21"/>
                <w:szCs w:val="21"/>
              </w:rPr>
              <w:t>5.02</w:t>
            </w:r>
          </w:p>
        </w:tc>
        <w:tc>
          <w:tcPr>
            <w:tcW w:w="723" w:type="pct"/>
            <w:tcMar>
              <w:left w:w="115" w:type="dxa"/>
              <w:right w:w="216" w:type="dxa"/>
            </w:tcMar>
          </w:tcPr>
          <w:p w14:paraId="732B979E" w14:textId="77777777" w:rsidR="00426221" w:rsidRPr="00BB7A1F" w:rsidRDefault="00426221" w:rsidP="00894FE0">
            <w:pPr>
              <w:jc w:val="right"/>
              <w:rPr>
                <w:sz w:val="21"/>
                <w:szCs w:val="21"/>
              </w:rPr>
            </w:pPr>
            <w:r w:rsidRPr="00BB7A1F">
              <w:rPr>
                <w:sz w:val="21"/>
                <w:szCs w:val="21"/>
              </w:rPr>
              <w:t>35.08</w:t>
            </w:r>
          </w:p>
        </w:tc>
      </w:tr>
      <w:tr w:rsidR="00701886" w:rsidRPr="00BB7A1F" w14:paraId="30B57DD8" w14:textId="77777777" w:rsidTr="00701886">
        <w:tc>
          <w:tcPr>
            <w:tcW w:w="1393" w:type="pct"/>
          </w:tcPr>
          <w:p w14:paraId="4BEE08D0" w14:textId="5FC0E6C1" w:rsidR="00701886" w:rsidRPr="00BB7A1F" w:rsidRDefault="00701886" w:rsidP="00701886">
            <w:pPr>
              <w:jc w:val="left"/>
              <w:rPr>
                <w:sz w:val="21"/>
                <w:szCs w:val="21"/>
              </w:rPr>
            </w:pPr>
            <w:r w:rsidRPr="00BB7A1F">
              <w:rPr>
                <w:sz w:val="21"/>
                <w:szCs w:val="21"/>
              </w:rPr>
              <w:t>Reduction in stage II</w:t>
            </w:r>
          </w:p>
        </w:tc>
        <w:tc>
          <w:tcPr>
            <w:tcW w:w="721" w:type="pct"/>
            <w:tcMar>
              <w:right w:w="216" w:type="dxa"/>
            </w:tcMar>
          </w:tcPr>
          <w:p w14:paraId="05D4FEA4" w14:textId="2B9D37AF" w:rsidR="00701886" w:rsidRPr="00BB7A1F" w:rsidRDefault="00701886" w:rsidP="00894FE0">
            <w:pPr>
              <w:jc w:val="right"/>
              <w:rPr>
                <w:sz w:val="21"/>
                <w:szCs w:val="21"/>
              </w:rPr>
            </w:pPr>
            <w:r w:rsidRPr="00BB7A1F">
              <w:rPr>
                <w:sz w:val="21"/>
                <w:szCs w:val="21"/>
              </w:rPr>
              <w:t>16.87</w:t>
            </w:r>
          </w:p>
        </w:tc>
        <w:tc>
          <w:tcPr>
            <w:tcW w:w="721" w:type="pct"/>
            <w:tcMar>
              <w:left w:w="115" w:type="dxa"/>
              <w:right w:w="216" w:type="dxa"/>
            </w:tcMar>
          </w:tcPr>
          <w:p w14:paraId="57397C58" w14:textId="7E109256" w:rsidR="00701886" w:rsidRPr="00BB7A1F" w:rsidRDefault="00701886" w:rsidP="00894FE0">
            <w:pPr>
              <w:jc w:val="right"/>
              <w:rPr>
                <w:sz w:val="21"/>
                <w:szCs w:val="21"/>
              </w:rPr>
            </w:pPr>
            <w:r w:rsidRPr="00BB7A1F">
              <w:rPr>
                <w:sz w:val="21"/>
                <w:szCs w:val="21"/>
              </w:rPr>
              <w:t>0.00</w:t>
            </w:r>
          </w:p>
        </w:tc>
        <w:tc>
          <w:tcPr>
            <w:tcW w:w="721" w:type="pct"/>
            <w:tcMar>
              <w:left w:w="115" w:type="dxa"/>
              <w:right w:w="216" w:type="dxa"/>
            </w:tcMar>
          </w:tcPr>
          <w:p w14:paraId="53642099" w14:textId="4A7FC715" w:rsidR="00701886" w:rsidRPr="00BB7A1F" w:rsidRDefault="00701886" w:rsidP="00894FE0">
            <w:pPr>
              <w:jc w:val="right"/>
              <w:rPr>
                <w:sz w:val="21"/>
                <w:szCs w:val="21"/>
              </w:rPr>
            </w:pPr>
            <w:r w:rsidRPr="00BB7A1F">
              <w:rPr>
                <w:sz w:val="21"/>
                <w:szCs w:val="21"/>
              </w:rPr>
              <w:t>0.00</w:t>
            </w:r>
          </w:p>
        </w:tc>
        <w:tc>
          <w:tcPr>
            <w:tcW w:w="721" w:type="pct"/>
            <w:tcMar>
              <w:left w:w="115" w:type="dxa"/>
              <w:right w:w="216" w:type="dxa"/>
            </w:tcMar>
          </w:tcPr>
          <w:p w14:paraId="43436540" w14:textId="613B4C88" w:rsidR="00701886" w:rsidRPr="00BB7A1F" w:rsidRDefault="00701886" w:rsidP="00894FE0">
            <w:pPr>
              <w:jc w:val="right"/>
              <w:rPr>
                <w:sz w:val="21"/>
                <w:szCs w:val="21"/>
              </w:rPr>
            </w:pPr>
            <w:r w:rsidRPr="00BB7A1F">
              <w:rPr>
                <w:sz w:val="21"/>
                <w:szCs w:val="21"/>
              </w:rPr>
              <w:t>5.02</w:t>
            </w:r>
          </w:p>
        </w:tc>
        <w:tc>
          <w:tcPr>
            <w:tcW w:w="723" w:type="pct"/>
            <w:tcMar>
              <w:left w:w="115" w:type="dxa"/>
              <w:right w:w="216" w:type="dxa"/>
            </w:tcMar>
          </w:tcPr>
          <w:p w14:paraId="0B900FA9" w14:textId="497054E8" w:rsidR="00701886" w:rsidRPr="00BB7A1F" w:rsidRDefault="00701886" w:rsidP="00894FE0">
            <w:pPr>
              <w:jc w:val="right"/>
              <w:rPr>
                <w:sz w:val="21"/>
                <w:szCs w:val="21"/>
              </w:rPr>
            </w:pPr>
            <w:r w:rsidRPr="00BB7A1F">
              <w:rPr>
                <w:sz w:val="21"/>
                <w:szCs w:val="21"/>
              </w:rPr>
              <w:t>21.89</w:t>
            </w:r>
          </w:p>
        </w:tc>
      </w:tr>
      <w:tr w:rsidR="00426221" w:rsidRPr="00BB7A1F" w14:paraId="05CDD1F1" w14:textId="77777777" w:rsidTr="00701886">
        <w:tc>
          <w:tcPr>
            <w:tcW w:w="1393" w:type="pct"/>
            <w:tcBorders>
              <w:bottom w:val="single" w:sz="4" w:space="0" w:color="auto"/>
            </w:tcBorders>
          </w:tcPr>
          <w:p w14:paraId="418E1F8C" w14:textId="77777777" w:rsidR="00426221" w:rsidRPr="00BB7A1F" w:rsidRDefault="00426221" w:rsidP="00701886">
            <w:pPr>
              <w:jc w:val="left"/>
              <w:rPr>
                <w:sz w:val="21"/>
                <w:szCs w:val="21"/>
              </w:rPr>
            </w:pPr>
            <w:r w:rsidRPr="00BB7A1F">
              <w:rPr>
                <w:sz w:val="21"/>
                <w:szCs w:val="21"/>
              </w:rPr>
              <w:t>Remaining for future stages</w:t>
            </w:r>
          </w:p>
        </w:tc>
        <w:tc>
          <w:tcPr>
            <w:tcW w:w="721" w:type="pct"/>
            <w:tcBorders>
              <w:bottom w:val="single" w:sz="4" w:space="0" w:color="auto"/>
            </w:tcBorders>
            <w:tcMar>
              <w:right w:w="216" w:type="dxa"/>
            </w:tcMar>
          </w:tcPr>
          <w:p w14:paraId="045D0D4A" w14:textId="77777777" w:rsidR="00426221" w:rsidRPr="00BB7A1F" w:rsidRDefault="00426221" w:rsidP="00894FE0">
            <w:pPr>
              <w:jc w:val="right"/>
              <w:rPr>
                <w:sz w:val="21"/>
                <w:szCs w:val="21"/>
              </w:rPr>
            </w:pPr>
            <w:r w:rsidRPr="00BB7A1F">
              <w:rPr>
                <w:sz w:val="21"/>
                <w:szCs w:val="21"/>
              </w:rPr>
              <w:t>12.88</w:t>
            </w:r>
          </w:p>
        </w:tc>
        <w:tc>
          <w:tcPr>
            <w:tcW w:w="721" w:type="pct"/>
            <w:tcBorders>
              <w:bottom w:val="single" w:sz="4" w:space="0" w:color="auto"/>
            </w:tcBorders>
            <w:tcMar>
              <w:left w:w="115" w:type="dxa"/>
              <w:right w:w="216" w:type="dxa"/>
            </w:tcMar>
          </w:tcPr>
          <w:p w14:paraId="00D371AE" w14:textId="027E4564" w:rsidR="00426221" w:rsidRPr="00BB7A1F" w:rsidRDefault="006743BC" w:rsidP="00894FE0">
            <w:pPr>
              <w:jc w:val="right"/>
              <w:rPr>
                <w:sz w:val="21"/>
                <w:szCs w:val="21"/>
              </w:rPr>
            </w:pPr>
            <w:r w:rsidRPr="00BB7A1F">
              <w:rPr>
                <w:sz w:val="21"/>
                <w:szCs w:val="21"/>
              </w:rPr>
              <w:t>0.00</w:t>
            </w:r>
          </w:p>
        </w:tc>
        <w:tc>
          <w:tcPr>
            <w:tcW w:w="721" w:type="pct"/>
            <w:tcBorders>
              <w:bottom w:val="single" w:sz="4" w:space="0" w:color="auto"/>
            </w:tcBorders>
            <w:tcMar>
              <w:left w:w="115" w:type="dxa"/>
              <w:right w:w="216" w:type="dxa"/>
            </w:tcMar>
          </w:tcPr>
          <w:p w14:paraId="4ABCD09D" w14:textId="255094B8" w:rsidR="00426221" w:rsidRPr="00BB7A1F" w:rsidRDefault="00426221" w:rsidP="006743BC">
            <w:pPr>
              <w:jc w:val="right"/>
              <w:rPr>
                <w:sz w:val="21"/>
                <w:szCs w:val="21"/>
              </w:rPr>
            </w:pPr>
            <w:r w:rsidRPr="00BB7A1F">
              <w:rPr>
                <w:sz w:val="21"/>
                <w:szCs w:val="21"/>
              </w:rPr>
              <w:t>0.0</w:t>
            </w:r>
            <w:r w:rsidR="006743BC" w:rsidRPr="00BB7A1F">
              <w:rPr>
                <w:sz w:val="21"/>
                <w:szCs w:val="21"/>
              </w:rPr>
              <w:t>0</w:t>
            </w:r>
          </w:p>
        </w:tc>
        <w:tc>
          <w:tcPr>
            <w:tcW w:w="721" w:type="pct"/>
            <w:tcBorders>
              <w:bottom w:val="single" w:sz="4" w:space="0" w:color="auto"/>
            </w:tcBorders>
            <w:tcMar>
              <w:left w:w="115" w:type="dxa"/>
              <w:right w:w="216" w:type="dxa"/>
            </w:tcMar>
          </w:tcPr>
          <w:p w14:paraId="489BFDEA" w14:textId="77777777" w:rsidR="00426221" w:rsidRPr="00BB7A1F" w:rsidRDefault="00426221" w:rsidP="00894FE0">
            <w:pPr>
              <w:jc w:val="right"/>
              <w:rPr>
                <w:sz w:val="21"/>
                <w:szCs w:val="21"/>
              </w:rPr>
            </w:pPr>
            <w:r w:rsidRPr="00BB7A1F">
              <w:rPr>
                <w:sz w:val="21"/>
                <w:szCs w:val="21"/>
              </w:rPr>
              <w:t>0.00</w:t>
            </w:r>
          </w:p>
        </w:tc>
        <w:tc>
          <w:tcPr>
            <w:tcW w:w="723" w:type="pct"/>
            <w:tcBorders>
              <w:bottom w:val="single" w:sz="4" w:space="0" w:color="auto"/>
            </w:tcBorders>
            <w:tcMar>
              <w:left w:w="115" w:type="dxa"/>
              <w:right w:w="216" w:type="dxa"/>
            </w:tcMar>
          </w:tcPr>
          <w:p w14:paraId="2368C803" w14:textId="1315EF9D" w:rsidR="00426221" w:rsidRPr="00BB7A1F" w:rsidRDefault="006743BC" w:rsidP="00894FE0">
            <w:pPr>
              <w:jc w:val="right"/>
              <w:rPr>
                <w:sz w:val="21"/>
                <w:szCs w:val="21"/>
              </w:rPr>
            </w:pPr>
            <w:r w:rsidRPr="00BB7A1F">
              <w:rPr>
                <w:sz w:val="21"/>
                <w:szCs w:val="21"/>
              </w:rPr>
              <w:t>12.88</w:t>
            </w:r>
          </w:p>
        </w:tc>
      </w:tr>
    </w:tbl>
    <w:p w14:paraId="12746B54" w14:textId="0315E3F3" w:rsidR="00BB7A1F" w:rsidRPr="00BB7A1F" w:rsidRDefault="00BB7A1F" w:rsidP="00894FE0">
      <w:pPr>
        <w:rPr>
          <w:sz w:val="20"/>
          <w:szCs w:val="20"/>
        </w:rPr>
      </w:pPr>
      <w:r w:rsidRPr="00BB7A1F">
        <w:rPr>
          <w:sz w:val="20"/>
          <w:szCs w:val="20"/>
        </w:rPr>
        <w:t>(*) After stage I, there is no more consumption of HCFC-141b; therefore, the remaining consumption eligible for funding is zero (instead of 0.27 ODP tonnes).</w:t>
      </w:r>
    </w:p>
    <w:p w14:paraId="3B708858" w14:textId="512A13A9" w:rsidR="00BB7A1F" w:rsidRPr="00BB7A1F" w:rsidRDefault="00BB7A1F" w:rsidP="00BB7A1F">
      <w:pPr>
        <w:rPr>
          <w:sz w:val="20"/>
          <w:szCs w:val="20"/>
        </w:rPr>
      </w:pPr>
      <w:r w:rsidRPr="004851E9">
        <w:rPr>
          <w:sz w:val="20"/>
          <w:szCs w:val="20"/>
        </w:rPr>
        <w:t>(**) Since 2014,</w:t>
      </w:r>
      <w:r w:rsidRPr="00BB7A1F">
        <w:rPr>
          <w:sz w:val="20"/>
          <w:szCs w:val="20"/>
        </w:rPr>
        <w:t xml:space="preserve"> HCFC-142b has not bee</w:t>
      </w:r>
      <w:r w:rsidR="00546C79">
        <w:rPr>
          <w:sz w:val="20"/>
          <w:szCs w:val="20"/>
        </w:rPr>
        <w:t>n</w:t>
      </w:r>
      <w:r w:rsidRPr="00BB7A1F">
        <w:rPr>
          <w:sz w:val="20"/>
          <w:szCs w:val="20"/>
        </w:rPr>
        <w:t xml:space="preserve"> imported; therefore, the remaining consumption eligible for funding is zero (instead of 0.04 ODP tonnes).</w:t>
      </w:r>
    </w:p>
    <w:p w14:paraId="79D6944D" w14:textId="10BB3F1E" w:rsidR="00BB7A1F" w:rsidRDefault="00BB7A1F" w:rsidP="00894FE0"/>
    <w:p w14:paraId="67580143" w14:textId="5179291B" w:rsidR="00B00D28" w:rsidRPr="0015558A" w:rsidRDefault="00B00D28" w:rsidP="00327C98">
      <w:pPr>
        <w:pStyle w:val="Heading1"/>
      </w:pPr>
      <w:r>
        <w:lastRenderedPageBreak/>
        <w:t xml:space="preserve">The </w:t>
      </w:r>
      <w:r w:rsidR="00496F2D">
        <w:t xml:space="preserve">revised </w:t>
      </w:r>
      <w:r>
        <w:t xml:space="preserve">Agreement </w:t>
      </w:r>
      <w:r w:rsidR="00496F2D">
        <w:t xml:space="preserve">between the Government of Tunisia and the Executive Committee </w:t>
      </w:r>
      <w:r w:rsidR="00546C79">
        <w:t>for stage </w:t>
      </w:r>
      <w:r>
        <w:t xml:space="preserve">I </w:t>
      </w:r>
      <w:r w:rsidR="00496F2D">
        <w:t>of the HPMP</w:t>
      </w:r>
      <w:r w:rsidR="000703FF">
        <w:t xml:space="preserve"> submitted to the 83</w:t>
      </w:r>
      <w:r w:rsidR="000703FF" w:rsidRPr="000703FF">
        <w:rPr>
          <w:vertAlign w:val="superscript"/>
        </w:rPr>
        <w:t>rd</w:t>
      </w:r>
      <w:r w:rsidR="000703FF">
        <w:t xml:space="preserve"> meeting</w:t>
      </w:r>
      <w:r w:rsidR="00496F2D">
        <w:t xml:space="preserve">, </w:t>
      </w:r>
      <w:r>
        <w:t xml:space="preserve">extended </w:t>
      </w:r>
      <w:r w:rsidR="00496F2D">
        <w:t xml:space="preserve">the completion date </w:t>
      </w:r>
      <w:r>
        <w:t xml:space="preserve">to 2020 with </w:t>
      </w:r>
      <w:r w:rsidR="00496F2D">
        <w:t xml:space="preserve">a </w:t>
      </w:r>
      <w:r>
        <w:t>consumption target of 26.4</w:t>
      </w:r>
      <w:r w:rsidR="0017115D">
        <w:t>6</w:t>
      </w:r>
      <w:r>
        <w:t xml:space="preserve"> ODP tonnes (i.e., 35 per cent </w:t>
      </w:r>
      <w:r w:rsidR="00496F2D">
        <w:t xml:space="preserve">reduction from the baseline); however, </w:t>
      </w:r>
      <w:r>
        <w:t xml:space="preserve">the remaining consumption </w:t>
      </w:r>
      <w:r w:rsidR="00496F2D">
        <w:t xml:space="preserve">eligible for funding was </w:t>
      </w:r>
      <w:r w:rsidRPr="0015558A">
        <w:t>35.80 ODP tonnes</w:t>
      </w:r>
      <w:r w:rsidR="00496F2D">
        <w:t xml:space="preserve"> (i.e., 9.35 ODP tonnes above the target for 2020)</w:t>
      </w:r>
      <w:r w:rsidRPr="0015558A">
        <w:t xml:space="preserve">. In view of the fact that </w:t>
      </w:r>
      <w:r w:rsidR="00496F2D">
        <w:t xml:space="preserve">the </w:t>
      </w:r>
      <w:r w:rsidRPr="0015558A">
        <w:t xml:space="preserve">2018 consumption is below the Montreal Protocol target for 2020, </w:t>
      </w:r>
      <w:r w:rsidR="00496F2D">
        <w:t xml:space="preserve">for stage II of the HPMP </w:t>
      </w:r>
      <w:r>
        <w:t xml:space="preserve">the Government of Tunisia </w:t>
      </w:r>
      <w:r w:rsidR="00496F2D">
        <w:t>is committing to pha</w:t>
      </w:r>
      <w:r w:rsidR="00546C79">
        <w:t>se out 16.87 ODP tonnes of HCFC</w:t>
      </w:r>
      <w:r w:rsidR="00546C79">
        <w:noBreakHyphen/>
      </w:r>
      <w:r w:rsidR="00496F2D">
        <w:t xml:space="preserve">22 </w:t>
      </w:r>
      <w:r w:rsidRPr="0015558A">
        <w:t>to meet the 67.5 per cent reduction by 2025</w:t>
      </w:r>
      <w:r w:rsidR="00496F2D">
        <w:t>. Of this amount, the Government is requesting funding from</w:t>
      </w:r>
      <w:r w:rsidR="003F137B">
        <w:t xml:space="preserve"> the Multilateral Fund to phase </w:t>
      </w:r>
      <w:r w:rsidR="00496F2D">
        <w:t>out 12.68 ODP</w:t>
      </w:r>
      <w:r w:rsidR="000703FF">
        <w:t xml:space="preserve"> tonnes, the remaining </w:t>
      </w:r>
      <w:r>
        <w:t xml:space="preserve">4.19 ODP tonnes </w:t>
      </w:r>
      <w:r w:rsidR="000703FF">
        <w:t>will be phased out with funding outside the Fund. Stage II will also address all the HCFC</w:t>
      </w:r>
      <w:r w:rsidR="00327C98">
        <w:t>-141b contained in imported pre</w:t>
      </w:r>
      <w:r w:rsidR="00327C98">
        <w:noBreakHyphen/>
      </w:r>
      <w:r w:rsidR="000703FF">
        <w:t>blended polyols eligible for funding.</w:t>
      </w:r>
    </w:p>
    <w:p w14:paraId="5C778F97" w14:textId="69D9EDD1" w:rsidR="00426221" w:rsidRDefault="003D6E8B" w:rsidP="00327C98">
      <w:pPr>
        <w:tabs>
          <w:tab w:val="left" w:pos="8280"/>
        </w:tabs>
        <w:spacing w:after="240"/>
        <w:rPr>
          <w:b/>
        </w:rPr>
      </w:pPr>
      <w:r>
        <w:rPr>
          <w:b/>
        </w:rPr>
        <w:t xml:space="preserve">Sectoral distribution of </w:t>
      </w:r>
      <w:r w:rsidR="00426221" w:rsidRPr="003D6E8B">
        <w:rPr>
          <w:b/>
        </w:rPr>
        <w:t xml:space="preserve">HCFC consumption </w:t>
      </w:r>
    </w:p>
    <w:p w14:paraId="68856236" w14:textId="6803C25C" w:rsidR="003D6E8B" w:rsidRPr="003D6E8B" w:rsidRDefault="003D6E8B" w:rsidP="00327C98">
      <w:pPr>
        <w:pStyle w:val="Heading1"/>
      </w:pPr>
      <w:r>
        <w:t>The sectors where HCFCs are currently used in Tunisia are foam manufacturing and refrigeration servicing sectors.</w:t>
      </w:r>
    </w:p>
    <w:p w14:paraId="7FF9CAD8" w14:textId="77777777" w:rsidR="00426221" w:rsidRPr="003D6E8B" w:rsidRDefault="00426221" w:rsidP="00327C98">
      <w:pPr>
        <w:keepNext/>
        <w:tabs>
          <w:tab w:val="left" w:pos="8280"/>
        </w:tabs>
        <w:spacing w:after="240"/>
        <w:rPr>
          <w:u w:val="single"/>
        </w:rPr>
      </w:pPr>
      <w:r w:rsidRPr="003D6E8B">
        <w:rPr>
          <w:u w:val="single"/>
        </w:rPr>
        <w:t>Foam manufacturing sector</w:t>
      </w:r>
    </w:p>
    <w:p w14:paraId="7AD1070E" w14:textId="51C3A2C6" w:rsidR="00F73ED5" w:rsidRDefault="00C412E5" w:rsidP="00327C98">
      <w:pPr>
        <w:pStyle w:val="Heading1"/>
      </w:pPr>
      <w:r>
        <w:t>While t</w:t>
      </w:r>
      <w:r w:rsidR="00426221" w:rsidRPr="001133A3">
        <w:t xml:space="preserve">here are several </w:t>
      </w:r>
      <w:r w:rsidR="00BB5BAD">
        <w:t xml:space="preserve">foam </w:t>
      </w:r>
      <w:r w:rsidR="00426221" w:rsidRPr="001133A3">
        <w:t xml:space="preserve">enterprises in Tunisia, only </w:t>
      </w:r>
      <w:r w:rsidR="00F73ED5">
        <w:t xml:space="preserve">three </w:t>
      </w:r>
      <w:r w:rsidR="00426221" w:rsidRPr="001133A3">
        <w:t>enterprises</w:t>
      </w:r>
      <w:r>
        <w:t xml:space="preserve"> </w:t>
      </w:r>
      <w:r w:rsidRPr="001133A3">
        <w:t xml:space="preserve">are </w:t>
      </w:r>
      <w:r w:rsidR="00546C79">
        <w:t>using imported pre</w:t>
      </w:r>
      <w:r w:rsidR="00546C79">
        <w:noBreakHyphen/>
      </w:r>
      <w:r>
        <w:t xml:space="preserve">blended polyol formulations containing </w:t>
      </w:r>
      <w:r w:rsidRPr="001133A3">
        <w:t>HCFC-141b</w:t>
      </w:r>
      <w:r>
        <w:t xml:space="preserve"> as blowing agent. These enterprises are </w:t>
      </w:r>
      <w:r w:rsidR="00426221" w:rsidRPr="001133A3">
        <w:t>Grands Ateliers du Nord (GAN)</w:t>
      </w:r>
      <w:r>
        <w:t xml:space="preserve">, manufacturing </w:t>
      </w:r>
      <w:r w:rsidR="00426221" w:rsidRPr="001133A3">
        <w:t>domestic refrigerator</w:t>
      </w:r>
      <w:r>
        <w:t>s</w:t>
      </w:r>
      <w:r w:rsidR="00426221" w:rsidRPr="001133A3">
        <w:t xml:space="preserve"> and freezer</w:t>
      </w:r>
      <w:r>
        <w:t>s</w:t>
      </w:r>
      <w:r w:rsidR="00426221">
        <w:t>,</w:t>
      </w:r>
      <w:r w:rsidR="00426221" w:rsidRPr="001133A3">
        <w:t xml:space="preserve"> and Le Panneau </w:t>
      </w:r>
      <w:r>
        <w:t>producing</w:t>
      </w:r>
      <w:r w:rsidR="00426221" w:rsidRPr="001133A3">
        <w:t xml:space="preserve"> rigid insulation panels</w:t>
      </w:r>
      <w:r w:rsidR="00F73ED5">
        <w:t xml:space="preserve">, and </w:t>
      </w:r>
      <w:r w:rsidR="00F73ED5" w:rsidRPr="00EA343F">
        <w:t>COLDEQ manufactur</w:t>
      </w:r>
      <w:r w:rsidR="00F73ED5">
        <w:t>ing</w:t>
      </w:r>
      <w:r w:rsidR="00F73ED5" w:rsidRPr="00EA343F">
        <w:t xml:space="preserve"> refrigerated and isothermal cabins</w:t>
      </w:r>
      <w:r w:rsidR="00F73ED5">
        <w:t xml:space="preserve">. </w:t>
      </w:r>
    </w:p>
    <w:p w14:paraId="5DB3367C" w14:textId="3D6A38F9" w:rsidR="00F73ED5" w:rsidRPr="00EA343F" w:rsidRDefault="00397CA2" w:rsidP="00327C98">
      <w:pPr>
        <w:pStyle w:val="Heading1"/>
      </w:pPr>
      <w:r>
        <w:t>At the 32</w:t>
      </w:r>
      <w:r w:rsidRPr="00397CA2">
        <w:rPr>
          <w:vertAlign w:val="superscript"/>
        </w:rPr>
        <w:t>nd</w:t>
      </w:r>
      <w:r>
        <w:t xml:space="preserve"> meeting, the Executive Committee approved US $</w:t>
      </w:r>
      <w:r w:rsidRPr="00397CA2">
        <w:t>68</w:t>
      </w:r>
      <w:r>
        <w:t>,</w:t>
      </w:r>
      <w:r w:rsidRPr="00397CA2">
        <w:t>917</w:t>
      </w:r>
      <w:r>
        <w:t xml:space="preserve"> for the phase-out </w:t>
      </w:r>
      <w:r w:rsidRPr="00397CA2">
        <w:t xml:space="preserve">CFC-11 in the manufacture of rigid polyurethane foam at </w:t>
      </w:r>
      <w:r>
        <w:t xml:space="preserve">COLDEQ </w:t>
      </w:r>
      <w:r w:rsidRPr="00397CA2">
        <w:t xml:space="preserve">by conversion to a water and HCFC-141b based </w:t>
      </w:r>
      <w:r>
        <w:t xml:space="preserve">polyol </w:t>
      </w:r>
      <w:r w:rsidRPr="00397CA2">
        <w:t>systems</w:t>
      </w:r>
      <w:r>
        <w:t xml:space="preserve">. Currently the enterprise is using </w:t>
      </w:r>
      <w:r w:rsidR="00F73ED5" w:rsidRPr="00EA343F">
        <w:t xml:space="preserve">1.07 </w:t>
      </w:r>
      <w:r w:rsidR="00F73ED5">
        <w:t>mt (0.12 ODP tonnes)</w:t>
      </w:r>
      <w:r w:rsidR="00F73ED5" w:rsidRPr="00EA343F">
        <w:t xml:space="preserve"> of HCFC-141b </w:t>
      </w:r>
      <w:r w:rsidR="00F73ED5">
        <w:t xml:space="preserve">contained </w:t>
      </w:r>
      <w:r w:rsidR="00F73ED5" w:rsidRPr="00EA343F">
        <w:t>in imported pre-blen</w:t>
      </w:r>
      <w:r w:rsidR="00F73ED5">
        <w:t>ded polyols</w:t>
      </w:r>
      <w:r>
        <w:t xml:space="preserve">; however, it will convert to non-HCFC-141b polyol systems that will be supplied by its </w:t>
      </w:r>
      <w:r w:rsidR="00F73ED5" w:rsidRPr="0027560E">
        <w:rPr>
          <w:rFonts w:cstheme="minorHAnsi"/>
        </w:rPr>
        <w:t>chemical supplier</w:t>
      </w:r>
      <w:r w:rsidR="00F73ED5">
        <w:rPr>
          <w:rFonts w:cstheme="minorHAnsi"/>
        </w:rPr>
        <w:t xml:space="preserve"> using their own </w:t>
      </w:r>
      <w:r>
        <w:rPr>
          <w:rFonts w:cstheme="minorHAnsi"/>
        </w:rPr>
        <w:t xml:space="preserve">financial </w:t>
      </w:r>
      <w:r w:rsidR="00F73ED5">
        <w:rPr>
          <w:rFonts w:cstheme="minorHAnsi"/>
        </w:rPr>
        <w:t>resources</w:t>
      </w:r>
      <w:r w:rsidR="00F73ED5" w:rsidRPr="00EA343F">
        <w:t>.</w:t>
      </w:r>
    </w:p>
    <w:p w14:paraId="2CE7C2B2" w14:textId="7E3C21DC" w:rsidR="00426221" w:rsidRPr="001133A3" w:rsidRDefault="00397CA2" w:rsidP="00327C98">
      <w:pPr>
        <w:pStyle w:val="Heading1"/>
      </w:pPr>
      <w:r>
        <w:t xml:space="preserve">The other two enterprises are requesting funding from the Multilateral Fund for their conversion. </w:t>
      </w:r>
      <w:r w:rsidR="00426221" w:rsidRPr="001133A3">
        <w:t xml:space="preserve">The </w:t>
      </w:r>
      <w:r w:rsidR="00C412E5">
        <w:t xml:space="preserve">HCFC-141b </w:t>
      </w:r>
      <w:r w:rsidR="00426221" w:rsidRPr="001133A3">
        <w:t xml:space="preserve">consumption of these enterprises </w:t>
      </w:r>
      <w:r w:rsidR="00C412E5">
        <w:t xml:space="preserve">is </w:t>
      </w:r>
      <w:r w:rsidR="00426221" w:rsidRPr="001133A3">
        <w:t xml:space="preserve">shown in Table </w:t>
      </w:r>
      <w:r w:rsidR="00C412E5">
        <w:t>2</w:t>
      </w:r>
      <w:r w:rsidR="00426221" w:rsidRPr="001133A3">
        <w:t xml:space="preserve">. </w:t>
      </w:r>
    </w:p>
    <w:p w14:paraId="5224F4D0" w14:textId="73E4A03F" w:rsidR="00426221" w:rsidRPr="00C412E5" w:rsidRDefault="00426221" w:rsidP="00397CA2">
      <w:pPr>
        <w:pStyle w:val="Heading1"/>
        <w:numPr>
          <w:ilvl w:val="0"/>
          <w:numId w:val="0"/>
        </w:numPr>
        <w:spacing w:after="0"/>
        <w:rPr>
          <w:b/>
          <w:sz w:val="21"/>
          <w:szCs w:val="21"/>
        </w:rPr>
      </w:pPr>
      <w:r w:rsidRPr="00C412E5">
        <w:rPr>
          <w:b/>
          <w:sz w:val="21"/>
          <w:szCs w:val="21"/>
        </w:rPr>
        <w:t xml:space="preserve">Table </w:t>
      </w:r>
      <w:r w:rsidR="00C412E5" w:rsidRPr="00C412E5">
        <w:rPr>
          <w:b/>
          <w:sz w:val="21"/>
          <w:szCs w:val="21"/>
        </w:rPr>
        <w:t>2</w:t>
      </w:r>
      <w:r w:rsidRPr="00C412E5">
        <w:rPr>
          <w:b/>
          <w:sz w:val="21"/>
          <w:szCs w:val="21"/>
        </w:rPr>
        <w:t xml:space="preserve">. Consumption of HCFC-141b </w:t>
      </w:r>
      <w:r w:rsidR="00F73ED5">
        <w:rPr>
          <w:b/>
          <w:sz w:val="21"/>
          <w:szCs w:val="21"/>
        </w:rPr>
        <w:t xml:space="preserve">contained </w:t>
      </w:r>
      <w:r w:rsidRPr="00C412E5">
        <w:rPr>
          <w:b/>
          <w:sz w:val="21"/>
          <w:szCs w:val="21"/>
        </w:rPr>
        <w:t>in imported pre-blended polyol</w:t>
      </w:r>
      <w:r w:rsidR="00F73ED5">
        <w:rPr>
          <w:b/>
          <w:sz w:val="21"/>
          <w:szCs w:val="21"/>
        </w:rPr>
        <w:t>s</w:t>
      </w:r>
    </w:p>
    <w:tbl>
      <w:tblPr>
        <w:tblStyle w:val="TableGrid"/>
        <w:tblW w:w="5000" w:type="pct"/>
        <w:tblLook w:val="04A0" w:firstRow="1" w:lastRow="0" w:firstColumn="1" w:lastColumn="0" w:noHBand="0" w:noVBand="1"/>
      </w:tblPr>
      <w:tblGrid>
        <w:gridCol w:w="1435"/>
        <w:gridCol w:w="1319"/>
        <w:gridCol w:w="1320"/>
        <w:gridCol w:w="1320"/>
        <w:gridCol w:w="1318"/>
        <w:gridCol w:w="1318"/>
        <w:gridCol w:w="1320"/>
      </w:tblGrid>
      <w:tr w:rsidR="00426221" w:rsidRPr="00C412E5" w14:paraId="7E9FCCEA" w14:textId="77777777" w:rsidTr="00F73ED5">
        <w:trPr>
          <w:tblHeader/>
        </w:trPr>
        <w:tc>
          <w:tcPr>
            <w:tcW w:w="767" w:type="pct"/>
            <w:vMerge w:val="restart"/>
            <w:vAlign w:val="center"/>
          </w:tcPr>
          <w:p w14:paraId="6ED0BAB5" w14:textId="77777777" w:rsidR="00426221" w:rsidRPr="00C412E5" w:rsidRDefault="00426221" w:rsidP="00397CA2">
            <w:pPr>
              <w:jc w:val="left"/>
              <w:rPr>
                <w:b/>
                <w:sz w:val="21"/>
                <w:szCs w:val="21"/>
              </w:rPr>
            </w:pPr>
            <w:r w:rsidRPr="00C412E5">
              <w:rPr>
                <w:b/>
                <w:sz w:val="21"/>
                <w:szCs w:val="21"/>
              </w:rPr>
              <w:t>Enterprise</w:t>
            </w:r>
          </w:p>
        </w:tc>
        <w:tc>
          <w:tcPr>
            <w:tcW w:w="1411" w:type="pct"/>
            <w:gridSpan w:val="2"/>
          </w:tcPr>
          <w:p w14:paraId="5897A837" w14:textId="77777777" w:rsidR="00426221" w:rsidRPr="00C412E5" w:rsidRDefault="00426221" w:rsidP="00397CA2">
            <w:pPr>
              <w:jc w:val="center"/>
              <w:rPr>
                <w:b/>
                <w:sz w:val="21"/>
                <w:szCs w:val="21"/>
              </w:rPr>
            </w:pPr>
            <w:r w:rsidRPr="00C412E5">
              <w:rPr>
                <w:b/>
                <w:sz w:val="21"/>
                <w:szCs w:val="21"/>
              </w:rPr>
              <w:t>2016</w:t>
            </w:r>
          </w:p>
        </w:tc>
        <w:tc>
          <w:tcPr>
            <w:tcW w:w="1411" w:type="pct"/>
            <w:gridSpan w:val="2"/>
          </w:tcPr>
          <w:p w14:paraId="4D1D2690" w14:textId="77777777" w:rsidR="00426221" w:rsidRPr="00C412E5" w:rsidRDefault="00426221" w:rsidP="00397CA2">
            <w:pPr>
              <w:jc w:val="center"/>
              <w:rPr>
                <w:b/>
                <w:sz w:val="21"/>
                <w:szCs w:val="21"/>
              </w:rPr>
            </w:pPr>
            <w:r w:rsidRPr="00C412E5">
              <w:rPr>
                <w:b/>
                <w:sz w:val="21"/>
                <w:szCs w:val="21"/>
              </w:rPr>
              <w:t>2017</w:t>
            </w:r>
          </w:p>
        </w:tc>
        <w:tc>
          <w:tcPr>
            <w:tcW w:w="1411" w:type="pct"/>
            <w:gridSpan w:val="2"/>
          </w:tcPr>
          <w:p w14:paraId="725D4152" w14:textId="77777777" w:rsidR="00426221" w:rsidRPr="00C412E5" w:rsidRDefault="00426221" w:rsidP="00397CA2">
            <w:pPr>
              <w:jc w:val="center"/>
              <w:rPr>
                <w:b/>
                <w:sz w:val="21"/>
                <w:szCs w:val="21"/>
              </w:rPr>
            </w:pPr>
            <w:r w:rsidRPr="00C412E5">
              <w:rPr>
                <w:b/>
                <w:sz w:val="21"/>
                <w:szCs w:val="21"/>
              </w:rPr>
              <w:t>2018</w:t>
            </w:r>
          </w:p>
        </w:tc>
      </w:tr>
      <w:tr w:rsidR="00426221" w:rsidRPr="00C412E5" w14:paraId="253E1FB2" w14:textId="77777777" w:rsidTr="006E4C02">
        <w:trPr>
          <w:tblHeader/>
        </w:trPr>
        <w:tc>
          <w:tcPr>
            <w:tcW w:w="767" w:type="pct"/>
            <w:vMerge/>
          </w:tcPr>
          <w:p w14:paraId="53851D06" w14:textId="77777777" w:rsidR="00426221" w:rsidRPr="00C412E5" w:rsidRDefault="00426221" w:rsidP="00397CA2">
            <w:pPr>
              <w:jc w:val="center"/>
              <w:rPr>
                <w:b/>
                <w:sz w:val="21"/>
                <w:szCs w:val="21"/>
              </w:rPr>
            </w:pPr>
          </w:p>
        </w:tc>
        <w:tc>
          <w:tcPr>
            <w:tcW w:w="705" w:type="pct"/>
            <w:vAlign w:val="center"/>
          </w:tcPr>
          <w:p w14:paraId="34B75E4D" w14:textId="1BB4BC45" w:rsidR="00426221" w:rsidRPr="00C412E5" w:rsidRDefault="006E4C02" w:rsidP="006E4C02">
            <w:pPr>
              <w:jc w:val="center"/>
              <w:rPr>
                <w:b/>
                <w:sz w:val="21"/>
                <w:szCs w:val="21"/>
              </w:rPr>
            </w:pPr>
            <w:r>
              <w:rPr>
                <w:b/>
                <w:sz w:val="21"/>
                <w:szCs w:val="21"/>
              </w:rPr>
              <w:t>m</w:t>
            </w:r>
            <w:r w:rsidR="00426221" w:rsidRPr="00C412E5">
              <w:rPr>
                <w:b/>
                <w:sz w:val="21"/>
                <w:szCs w:val="21"/>
              </w:rPr>
              <w:t>t</w:t>
            </w:r>
          </w:p>
        </w:tc>
        <w:tc>
          <w:tcPr>
            <w:tcW w:w="705" w:type="pct"/>
            <w:vAlign w:val="center"/>
          </w:tcPr>
          <w:p w14:paraId="79A971C2" w14:textId="77777777" w:rsidR="00426221" w:rsidRPr="00C412E5" w:rsidRDefault="00426221" w:rsidP="006E4C02">
            <w:pPr>
              <w:jc w:val="center"/>
              <w:rPr>
                <w:b/>
                <w:sz w:val="21"/>
                <w:szCs w:val="21"/>
              </w:rPr>
            </w:pPr>
            <w:r w:rsidRPr="00C412E5">
              <w:rPr>
                <w:b/>
                <w:sz w:val="21"/>
                <w:szCs w:val="21"/>
              </w:rPr>
              <w:t>ODP tonnes</w:t>
            </w:r>
          </w:p>
        </w:tc>
        <w:tc>
          <w:tcPr>
            <w:tcW w:w="706" w:type="pct"/>
            <w:vAlign w:val="center"/>
          </w:tcPr>
          <w:p w14:paraId="747E0BBF" w14:textId="77777777" w:rsidR="00426221" w:rsidRPr="00C412E5" w:rsidRDefault="00426221" w:rsidP="006E4C02">
            <w:pPr>
              <w:jc w:val="center"/>
              <w:rPr>
                <w:b/>
                <w:sz w:val="21"/>
                <w:szCs w:val="21"/>
              </w:rPr>
            </w:pPr>
            <w:r w:rsidRPr="00C412E5">
              <w:rPr>
                <w:b/>
                <w:sz w:val="21"/>
                <w:szCs w:val="21"/>
              </w:rPr>
              <w:t>mt</w:t>
            </w:r>
          </w:p>
        </w:tc>
        <w:tc>
          <w:tcPr>
            <w:tcW w:w="705" w:type="pct"/>
            <w:vAlign w:val="center"/>
          </w:tcPr>
          <w:p w14:paraId="22958A5C" w14:textId="77777777" w:rsidR="00426221" w:rsidRPr="00C412E5" w:rsidRDefault="00426221" w:rsidP="006E4C02">
            <w:pPr>
              <w:jc w:val="center"/>
              <w:rPr>
                <w:b/>
                <w:sz w:val="21"/>
                <w:szCs w:val="21"/>
              </w:rPr>
            </w:pPr>
            <w:r w:rsidRPr="00C412E5">
              <w:rPr>
                <w:b/>
                <w:sz w:val="21"/>
                <w:szCs w:val="21"/>
              </w:rPr>
              <w:t>ODP tonnes</w:t>
            </w:r>
          </w:p>
        </w:tc>
        <w:tc>
          <w:tcPr>
            <w:tcW w:w="705" w:type="pct"/>
            <w:vAlign w:val="center"/>
          </w:tcPr>
          <w:p w14:paraId="5DE9BB85" w14:textId="77777777" w:rsidR="00426221" w:rsidRPr="00C412E5" w:rsidRDefault="00426221" w:rsidP="006E4C02">
            <w:pPr>
              <w:jc w:val="center"/>
              <w:rPr>
                <w:b/>
                <w:sz w:val="21"/>
                <w:szCs w:val="21"/>
              </w:rPr>
            </w:pPr>
            <w:r w:rsidRPr="00C412E5">
              <w:rPr>
                <w:b/>
                <w:sz w:val="21"/>
                <w:szCs w:val="21"/>
              </w:rPr>
              <w:t>mt</w:t>
            </w:r>
          </w:p>
        </w:tc>
        <w:tc>
          <w:tcPr>
            <w:tcW w:w="706" w:type="pct"/>
            <w:vAlign w:val="center"/>
          </w:tcPr>
          <w:p w14:paraId="6ACBBDD2" w14:textId="77777777" w:rsidR="00426221" w:rsidRPr="00C412E5" w:rsidRDefault="00426221" w:rsidP="006E4C02">
            <w:pPr>
              <w:jc w:val="center"/>
              <w:rPr>
                <w:b/>
                <w:sz w:val="21"/>
                <w:szCs w:val="21"/>
              </w:rPr>
            </w:pPr>
            <w:r w:rsidRPr="00C412E5">
              <w:rPr>
                <w:b/>
                <w:sz w:val="21"/>
                <w:szCs w:val="21"/>
              </w:rPr>
              <w:t>ODP tonnes</w:t>
            </w:r>
          </w:p>
        </w:tc>
      </w:tr>
      <w:tr w:rsidR="00426221" w:rsidRPr="00C412E5" w14:paraId="2F8E062F" w14:textId="77777777" w:rsidTr="006E4C02">
        <w:tc>
          <w:tcPr>
            <w:tcW w:w="767" w:type="pct"/>
          </w:tcPr>
          <w:p w14:paraId="5B52B39F" w14:textId="77777777" w:rsidR="00426221" w:rsidRPr="00C412E5" w:rsidRDefault="00426221" w:rsidP="00397CA2">
            <w:pPr>
              <w:rPr>
                <w:sz w:val="21"/>
                <w:szCs w:val="21"/>
              </w:rPr>
            </w:pPr>
            <w:r w:rsidRPr="00C412E5">
              <w:rPr>
                <w:sz w:val="21"/>
                <w:szCs w:val="21"/>
              </w:rPr>
              <w:t>GAN</w:t>
            </w:r>
          </w:p>
        </w:tc>
        <w:tc>
          <w:tcPr>
            <w:tcW w:w="705" w:type="pct"/>
            <w:tcMar>
              <w:left w:w="115" w:type="dxa"/>
              <w:right w:w="288" w:type="dxa"/>
            </w:tcMar>
          </w:tcPr>
          <w:p w14:paraId="0EC1D14D" w14:textId="77777777" w:rsidR="00426221" w:rsidRPr="00C412E5" w:rsidRDefault="00426221" w:rsidP="00397CA2">
            <w:pPr>
              <w:jc w:val="right"/>
              <w:rPr>
                <w:sz w:val="21"/>
                <w:szCs w:val="21"/>
              </w:rPr>
            </w:pPr>
            <w:r w:rsidRPr="00C412E5">
              <w:rPr>
                <w:sz w:val="21"/>
                <w:szCs w:val="21"/>
              </w:rPr>
              <w:t>42.00</w:t>
            </w:r>
          </w:p>
        </w:tc>
        <w:tc>
          <w:tcPr>
            <w:tcW w:w="705" w:type="pct"/>
            <w:tcMar>
              <w:left w:w="115" w:type="dxa"/>
              <w:right w:w="288" w:type="dxa"/>
            </w:tcMar>
          </w:tcPr>
          <w:p w14:paraId="3C873816" w14:textId="77777777" w:rsidR="00426221" w:rsidRPr="00C412E5" w:rsidRDefault="00426221" w:rsidP="00397CA2">
            <w:pPr>
              <w:jc w:val="right"/>
              <w:rPr>
                <w:sz w:val="21"/>
                <w:szCs w:val="21"/>
              </w:rPr>
            </w:pPr>
            <w:r w:rsidRPr="00C412E5">
              <w:rPr>
                <w:sz w:val="21"/>
                <w:szCs w:val="21"/>
              </w:rPr>
              <w:t>4.62</w:t>
            </w:r>
          </w:p>
        </w:tc>
        <w:tc>
          <w:tcPr>
            <w:tcW w:w="706" w:type="pct"/>
            <w:tcMar>
              <w:left w:w="115" w:type="dxa"/>
              <w:right w:w="288" w:type="dxa"/>
            </w:tcMar>
          </w:tcPr>
          <w:p w14:paraId="2A7F77EA" w14:textId="77777777" w:rsidR="00426221" w:rsidRPr="00C412E5" w:rsidRDefault="00426221" w:rsidP="00397CA2">
            <w:pPr>
              <w:jc w:val="right"/>
              <w:rPr>
                <w:sz w:val="21"/>
                <w:szCs w:val="21"/>
              </w:rPr>
            </w:pPr>
            <w:r w:rsidRPr="00C412E5">
              <w:rPr>
                <w:sz w:val="21"/>
                <w:szCs w:val="21"/>
              </w:rPr>
              <w:t>52.50</w:t>
            </w:r>
          </w:p>
        </w:tc>
        <w:tc>
          <w:tcPr>
            <w:tcW w:w="705" w:type="pct"/>
            <w:tcMar>
              <w:left w:w="115" w:type="dxa"/>
              <w:right w:w="288" w:type="dxa"/>
            </w:tcMar>
          </w:tcPr>
          <w:p w14:paraId="77281044" w14:textId="77777777" w:rsidR="00426221" w:rsidRPr="00C412E5" w:rsidRDefault="00426221" w:rsidP="00397CA2">
            <w:pPr>
              <w:jc w:val="right"/>
              <w:rPr>
                <w:sz w:val="21"/>
                <w:szCs w:val="21"/>
              </w:rPr>
            </w:pPr>
            <w:r w:rsidRPr="00C412E5">
              <w:rPr>
                <w:sz w:val="21"/>
                <w:szCs w:val="21"/>
              </w:rPr>
              <w:t>5.78</w:t>
            </w:r>
          </w:p>
        </w:tc>
        <w:tc>
          <w:tcPr>
            <w:tcW w:w="705" w:type="pct"/>
            <w:tcMar>
              <w:left w:w="115" w:type="dxa"/>
              <w:right w:w="288" w:type="dxa"/>
            </w:tcMar>
          </w:tcPr>
          <w:p w14:paraId="5704ECC0" w14:textId="77777777" w:rsidR="00426221" w:rsidRPr="00C412E5" w:rsidRDefault="00426221" w:rsidP="00397CA2">
            <w:pPr>
              <w:jc w:val="right"/>
              <w:rPr>
                <w:sz w:val="21"/>
                <w:szCs w:val="21"/>
              </w:rPr>
            </w:pPr>
            <w:r w:rsidRPr="00C412E5">
              <w:rPr>
                <w:sz w:val="21"/>
                <w:szCs w:val="21"/>
              </w:rPr>
              <w:t>52.50</w:t>
            </w:r>
          </w:p>
        </w:tc>
        <w:tc>
          <w:tcPr>
            <w:tcW w:w="706" w:type="pct"/>
            <w:tcMar>
              <w:left w:w="115" w:type="dxa"/>
              <w:right w:w="288" w:type="dxa"/>
            </w:tcMar>
          </w:tcPr>
          <w:p w14:paraId="72FB58E4" w14:textId="77777777" w:rsidR="00426221" w:rsidRPr="00C412E5" w:rsidRDefault="00426221" w:rsidP="00397CA2">
            <w:pPr>
              <w:jc w:val="right"/>
              <w:rPr>
                <w:sz w:val="21"/>
                <w:szCs w:val="21"/>
              </w:rPr>
            </w:pPr>
            <w:r w:rsidRPr="00C412E5">
              <w:rPr>
                <w:sz w:val="21"/>
                <w:szCs w:val="21"/>
              </w:rPr>
              <w:t>5.78</w:t>
            </w:r>
          </w:p>
        </w:tc>
      </w:tr>
      <w:tr w:rsidR="00426221" w:rsidRPr="00C412E5" w14:paraId="7394745A" w14:textId="77777777" w:rsidTr="006E4C02">
        <w:tc>
          <w:tcPr>
            <w:tcW w:w="767" w:type="pct"/>
          </w:tcPr>
          <w:p w14:paraId="76900D84" w14:textId="77777777" w:rsidR="00426221" w:rsidRPr="00C412E5" w:rsidRDefault="00426221" w:rsidP="00397CA2">
            <w:pPr>
              <w:rPr>
                <w:sz w:val="21"/>
                <w:szCs w:val="21"/>
              </w:rPr>
            </w:pPr>
            <w:r w:rsidRPr="00C412E5">
              <w:rPr>
                <w:sz w:val="21"/>
                <w:szCs w:val="21"/>
              </w:rPr>
              <w:t>Le Panneau</w:t>
            </w:r>
          </w:p>
        </w:tc>
        <w:tc>
          <w:tcPr>
            <w:tcW w:w="705" w:type="pct"/>
            <w:tcMar>
              <w:left w:w="115" w:type="dxa"/>
              <w:right w:w="288" w:type="dxa"/>
            </w:tcMar>
          </w:tcPr>
          <w:p w14:paraId="0F6375FF" w14:textId="77777777" w:rsidR="00426221" w:rsidRPr="00C412E5" w:rsidRDefault="00426221" w:rsidP="00397CA2">
            <w:pPr>
              <w:jc w:val="right"/>
              <w:rPr>
                <w:sz w:val="21"/>
                <w:szCs w:val="21"/>
              </w:rPr>
            </w:pPr>
            <w:r w:rsidRPr="00C412E5">
              <w:rPr>
                <w:sz w:val="21"/>
                <w:szCs w:val="21"/>
              </w:rPr>
              <w:t>14.47</w:t>
            </w:r>
          </w:p>
        </w:tc>
        <w:tc>
          <w:tcPr>
            <w:tcW w:w="705" w:type="pct"/>
            <w:tcMar>
              <w:left w:w="115" w:type="dxa"/>
              <w:right w:w="288" w:type="dxa"/>
            </w:tcMar>
          </w:tcPr>
          <w:p w14:paraId="75B2609F" w14:textId="77777777" w:rsidR="00426221" w:rsidRPr="00C412E5" w:rsidRDefault="00426221" w:rsidP="00397CA2">
            <w:pPr>
              <w:jc w:val="right"/>
              <w:rPr>
                <w:sz w:val="21"/>
                <w:szCs w:val="21"/>
              </w:rPr>
            </w:pPr>
            <w:r w:rsidRPr="00C412E5">
              <w:rPr>
                <w:sz w:val="21"/>
                <w:szCs w:val="21"/>
              </w:rPr>
              <w:t>1.59</w:t>
            </w:r>
          </w:p>
        </w:tc>
        <w:tc>
          <w:tcPr>
            <w:tcW w:w="706" w:type="pct"/>
            <w:tcMar>
              <w:left w:w="115" w:type="dxa"/>
              <w:right w:w="288" w:type="dxa"/>
            </w:tcMar>
          </w:tcPr>
          <w:p w14:paraId="57319B50" w14:textId="77777777" w:rsidR="00426221" w:rsidRPr="00C412E5" w:rsidRDefault="00426221" w:rsidP="00397CA2">
            <w:pPr>
              <w:jc w:val="right"/>
              <w:rPr>
                <w:sz w:val="21"/>
                <w:szCs w:val="21"/>
              </w:rPr>
            </w:pPr>
            <w:r w:rsidRPr="00C412E5">
              <w:rPr>
                <w:sz w:val="21"/>
                <w:szCs w:val="21"/>
              </w:rPr>
              <w:t>14.50</w:t>
            </w:r>
          </w:p>
        </w:tc>
        <w:tc>
          <w:tcPr>
            <w:tcW w:w="705" w:type="pct"/>
            <w:tcMar>
              <w:left w:w="115" w:type="dxa"/>
              <w:right w:w="288" w:type="dxa"/>
            </w:tcMar>
          </w:tcPr>
          <w:p w14:paraId="2520271A" w14:textId="77777777" w:rsidR="00426221" w:rsidRPr="00C412E5" w:rsidRDefault="00426221" w:rsidP="00397CA2">
            <w:pPr>
              <w:jc w:val="right"/>
              <w:rPr>
                <w:sz w:val="21"/>
                <w:szCs w:val="21"/>
              </w:rPr>
            </w:pPr>
            <w:r w:rsidRPr="00C412E5">
              <w:rPr>
                <w:sz w:val="21"/>
                <w:szCs w:val="21"/>
              </w:rPr>
              <w:t>1.60</w:t>
            </w:r>
          </w:p>
        </w:tc>
        <w:tc>
          <w:tcPr>
            <w:tcW w:w="705" w:type="pct"/>
            <w:tcMar>
              <w:left w:w="115" w:type="dxa"/>
              <w:right w:w="288" w:type="dxa"/>
            </w:tcMar>
          </w:tcPr>
          <w:p w14:paraId="5D88DE85" w14:textId="77777777" w:rsidR="00426221" w:rsidRPr="00C412E5" w:rsidRDefault="00426221" w:rsidP="00397CA2">
            <w:pPr>
              <w:jc w:val="right"/>
              <w:rPr>
                <w:sz w:val="21"/>
                <w:szCs w:val="21"/>
              </w:rPr>
            </w:pPr>
            <w:r w:rsidRPr="00C412E5">
              <w:rPr>
                <w:sz w:val="21"/>
                <w:szCs w:val="21"/>
              </w:rPr>
              <w:t>14.50</w:t>
            </w:r>
          </w:p>
        </w:tc>
        <w:tc>
          <w:tcPr>
            <w:tcW w:w="706" w:type="pct"/>
            <w:tcMar>
              <w:left w:w="115" w:type="dxa"/>
              <w:right w:w="288" w:type="dxa"/>
            </w:tcMar>
          </w:tcPr>
          <w:p w14:paraId="66CD787E" w14:textId="77777777" w:rsidR="00426221" w:rsidRPr="00C412E5" w:rsidRDefault="00426221" w:rsidP="00397CA2">
            <w:pPr>
              <w:jc w:val="right"/>
              <w:rPr>
                <w:sz w:val="21"/>
                <w:szCs w:val="21"/>
              </w:rPr>
            </w:pPr>
            <w:r w:rsidRPr="00C412E5">
              <w:rPr>
                <w:sz w:val="21"/>
                <w:szCs w:val="21"/>
              </w:rPr>
              <w:t>1.60</w:t>
            </w:r>
          </w:p>
        </w:tc>
      </w:tr>
    </w:tbl>
    <w:p w14:paraId="2140A732" w14:textId="77777777" w:rsidR="00426221" w:rsidRDefault="00426221" w:rsidP="00894FE0"/>
    <w:p w14:paraId="61144E25" w14:textId="77777777" w:rsidR="00426221" w:rsidRPr="00327C98" w:rsidRDefault="00426221" w:rsidP="00327C98">
      <w:pPr>
        <w:tabs>
          <w:tab w:val="left" w:pos="8280"/>
        </w:tabs>
        <w:spacing w:after="240"/>
        <w:rPr>
          <w:u w:val="single"/>
        </w:rPr>
      </w:pPr>
      <w:r w:rsidRPr="00327C98">
        <w:rPr>
          <w:u w:val="single"/>
        </w:rPr>
        <w:t>HCFC consumption in the servicing sector</w:t>
      </w:r>
    </w:p>
    <w:p w14:paraId="6306CB03" w14:textId="700A0A86" w:rsidR="00426221" w:rsidRPr="00327C98" w:rsidRDefault="00426221" w:rsidP="00327C98">
      <w:pPr>
        <w:pStyle w:val="Heading1"/>
      </w:pPr>
      <w:r w:rsidRPr="00327C98">
        <w:t xml:space="preserve">The </w:t>
      </w:r>
      <w:r w:rsidR="003B1243" w:rsidRPr="00327C98">
        <w:t xml:space="preserve">current </w:t>
      </w:r>
      <w:r w:rsidRPr="00327C98">
        <w:t xml:space="preserve">consumption of HCFC-22 is mostly for servicing domestic air-conditioners, commercial equipment and larger industrial and air-conditioning equipment. </w:t>
      </w:r>
      <w:r w:rsidR="003B1243" w:rsidRPr="00327C98">
        <w:t>T</w:t>
      </w:r>
      <w:r w:rsidRPr="00327C98">
        <w:t xml:space="preserve">he number of RAC units </w:t>
      </w:r>
      <w:r w:rsidR="003B1243" w:rsidRPr="00327C98">
        <w:t xml:space="preserve">in operation based on </w:t>
      </w:r>
      <w:r w:rsidRPr="00327C98">
        <w:t xml:space="preserve">HCFC-22 </w:t>
      </w:r>
      <w:r w:rsidR="003B1243" w:rsidRPr="00327C98">
        <w:t xml:space="preserve">refrigerant </w:t>
      </w:r>
      <w:r w:rsidRPr="00327C98">
        <w:t>is decreasing</w:t>
      </w:r>
      <w:r w:rsidR="003B1243" w:rsidRPr="00327C98">
        <w:t xml:space="preserve"> while the number of units (locally manufactured and imported) </w:t>
      </w:r>
      <w:r w:rsidRPr="00327C98">
        <w:t>are largely based on HFC blends</w:t>
      </w:r>
      <w:r w:rsidR="003B1243" w:rsidRPr="00327C98">
        <w:t xml:space="preserve"> (mainly R-410A)</w:t>
      </w:r>
      <w:r w:rsidRPr="00327C98">
        <w:t xml:space="preserve">. Ammonia is largely used as refrigerant in the food industry </w:t>
      </w:r>
      <w:r w:rsidR="003B1243" w:rsidRPr="00327C98">
        <w:t>sector</w:t>
      </w:r>
      <w:r w:rsidRPr="00327C98">
        <w:t>.</w:t>
      </w:r>
    </w:p>
    <w:p w14:paraId="16A72FAC" w14:textId="5072D3BE" w:rsidR="00426221" w:rsidRPr="00327C98" w:rsidRDefault="00426221" w:rsidP="00327C98">
      <w:pPr>
        <w:pStyle w:val="Heading1"/>
      </w:pPr>
      <w:r w:rsidRPr="00327C98">
        <w:t xml:space="preserve">There are an estimated 5,000 RAC </w:t>
      </w:r>
      <w:r w:rsidR="007A65BB" w:rsidRPr="00327C98">
        <w:t xml:space="preserve">service </w:t>
      </w:r>
      <w:r w:rsidRPr="00327C98">
        <w:t xml:space="preserve">technicians in the country. </w:t>
      </w:r>
      <w:r w:rsidR="007A65BB" w:rsidRPr="00327C98">
        <w:t>R</w:t>
      </w:r>
      <w:r w:rsidRPr="00327C98">
        <w:t xml:space="preserve">egistered service workshops totalling 176 </w:t>
      </w:r>
      <w:r w:rsidR="007A65BB" w:rsidRPr="00327C98">
        <w:t>(</w:t>
      </w:r>
      <w:r w:rsidRPr="00327C98">
        <w:t>based on the previous inventory) employ approximately 1,000 technicians</w:t>
      </w:r>
      <w:r w:rsidR="007A65BB" w:rsidRPr="00327C98">
        <w:t xml:space="preserve">; the remaining population </w:t>
      </w:r>
      <w:r w:rsidRPr="00327C98">
        <w:t>work part-time in non-registered workshops</w:t>
      </w:r>
      <w:r w:rsidR="007A65BB" w:rsidRPr="00327C98">
        <w:t xml:space="preserve">, consuming </w:t>
      </w:r>
      <w:r w:rsidRPr="00327C98">
        <w:t>less than 1 mt</w:t>
      </w:r>
      <w:r w:rsidR="007A65BB" w:rsidRPr="00327C98">
        <w:t xml:space="preserve"> per annum</w:t>
      </w:r>
      <w:r w:rsidRPr="00327C98">
        <w:t xml:space="preserve"> of HCFC-22</w:t>
      </w:r>
      <w:r w:rsidR="007A65BB" w:rsidRPr="00327C98">
        <w:t>;</w:t>
      </w:r>
      <w:r w:rsidRPr="00327C98">
        <w:t xml:space="preserve"> </w:t>
      </w:r>
      <w:r w:rsidR="007A65BB" w:rsidRPr="00327C98">
        <w:t xml:space="preserve">approximately </w:t>
      </w:r>
      <w:r w:rsidRPr="00327C98">
        <w:t xml:space="preserve">80 per cent </w:t>
      </w:r>
      <w:r w:rsidR="007A65BB" w:rsidRPr="00327C98">
        <w:t xml:space="preserve">of the workshops consume </w:t>
      </w:r>
      <w:r w:rsidRPr="00327C98">
        <w:t xml:space="preserve">less than 100 kg per annum. </w:t>
      </w:r>
      <w:r w:rsidR="007A65BB" w:rsidRPr="00327C98">
        <w:t>In addition, t</w:t>
      </w:r>
      <w:r w:rsidRPr="00327C98">
        <w:t xml:space="preserve">here are approximately 35 larger industrial companies along with larger supermarkets, hotels and hospitals that maintain their own </w:t>
      </w:r>
      <w:r w:rsidR="007A65BB" w:rsidRPr="00327C98">
        <w:t xml:space="preserve">RAC </w:t>
      </w:r>
      <w:r w:rsidRPr="00327C98">
        <w:t xml:space="preserve">equipment. There are two recovery and reclamation centres for HCFCs and HFCs in Tunisia. </w:t>
      </w:r>
    </w:p>
    <w:p w14:paraId="26DC9D72" w14:textId="77777777" w:rsidR="00426221" w:rsidRPr="00327C98" w:rsidRDefault="00426221" w:rsidP="00327C98">
      <w:pPr>
        <w:tabs>
          <w:tab w:val="left" w:pos="8280"/>
        </w:tabs>
        <w:spacing w:after="240"/>
        <w:rPr>
          <w:b/>
        </w:rPr>
      </w:pPr>
      <w:r w:rsidRPr="00327C98">
        <w:rPr>
          <w:b/>
        </w:rPr>
        <w:lastRenderedPageBreak/>
        <w:t>Proposed activities in stage II of the HPMP</w:t>
      </w:r>
    </w:p>
    <w:p w14:paraId="7890EE96" w14:textId="1791F5CD" w:rsidR="00426221" w:rsidRPr="00327C98" w:rsidRDefault="00426221" w:rsidP="00327C98">
      <w:pPr>
        <w:pStyle w:val="Heading1"/>
      </w:pPr>
      <w:r w:rsidRPr="00327C98">
        <w:t>Stage II of the HPMP cover</w:t>
      </w:r>
      <w:r w:rsidR="007A65BB" w:rsidRPr="00327C98">
        <w:t>s</w:t>
      </w:r>
      <w:r w:rsidRPr="00327C98">
        <w:t xml:space="preserve"> the period 2020 – 2025 and proposes </w:t>
      </w:r>
      <w:r w:rsidR="007A65BB" w:rsidRPr="00327C98">
        <w:t>to phase out 5.02 ODP tonnes of HCFC-141b contained in imported pre</w:t>
      </w:r>
      <w:r w:rsidR="007A65BB" w:rsidRPr="00327C98">
        <w:noBreakHyphen/>
        <w:t xml:space="preserve">blended polyols </w:t>
      </w:r>
      <w:r w:rsidR="004E5920" w:rsidRPr="00327C98">
        <w:t xml:space="preserve">and </w:t>
      </w:r>
      <w:r w:rsidRPr="00327C98">
        <w:t xml:space="preserve">16.87 ODP tonnes of HCFC-22 in the </w:t>
      </w:r>
      <w:r w:rsidR="007A65BB" w:rsidRPr="00327C98">
        <w:t xml:space="preserve">refrigeration </w:t>
      </w:r>
      <w:r w:rsidRPr="00327C98">
        <w:t>servicing sector</w:t>
      </w:r>
      <w:r w:rsidR="007A65BB" w:rsidRPr="00327C98">
        <w:t>,</w:t>
      </w:r>
      <w:r w:rsidRPr="00327C98">
        <w:t xml:space="preserve"> through regulatory actions</w:t>
      </w:r>
      <w:r w:rsidR="007A65BB" w:rsidRPr="00327C98">
        <w:t xml:space="preserve">, </w:t>
      </w:r>
      <w:r w:rsidR="004E5920" w:rsidRPr="00327C98">
        <w:t xml:space="preserve">conversion of the foam manufacturing sector </w:t>
      </w:r>
      <w:r w:rsidRPr="00327C98">
        <w:t xml:space="preserve">and activities in the </w:t>
      </w:r>
      <w:r w:rsidR="004E5920" w:rsidRPr="00327C98">
        <w:t xml:space="preserve">refrigeration </w:t>
      </w:r>
      <w:r w:rsidRPr="00327C98">
        <w:t>servicing sector.</w:t>
      </w:r>
    </w:p>
    <w:p w14:paraId="6B1DD7F7" w14:textId="77777777" w:rsidR="00426221" w:rsidRPr="00327C98" w:rsidRDefault="00426221" w:rsidP="00327C98">
      <w:pPr>
        <w:tabs>
          <w:tab w:val="left" w:pos="8280"/>
        </w:tabs>
        <w:spacing w:after="240"/>
        <w:rPr>
          <w:u w:val="single"/>
        </w:rPr>
      </w:pPr>
      <w:r w:rsidRPr="00327C98">
        <w:rPr>
          <w:u w:val="single"/>
        </w:rPr>
        <w:t>Regulatory actions</w:t>
      </w:r>
    </w:p>
    <w:p w14:paraId="1A9AA54B" w14:textId="77777777" w:rsidR="00597584" w:rsidRPr="00327C98" w:rsidRDefault="00426221" w:rsidP="00327C98">
      <w:pPr>
        <w:pStyle w:val="Heading1"/>
      </w:pPr>
      <w:r w:rsidRPr="00327C98">
        <w:t xml:space="preserve">The regulatory component </w:t>
      </w:r>
      <w:r w:rsidR="00597584" w:rsidRPr="00327C98">
        <w:t>of stage II of the HPMP includes:</w:t>
      </w:r>
    </w:p>
    <w:p w14:paraId="5AC912B7" w14:textId="3E37921E" w:rsidR="00597584" w:rsidRPr="00327C98" w:rsidRDefault="00546C79" w:rsidP="00327C98">
      <w:pPr>
        <w:pStyle w:val="Heading2"/>
      </w:pPr>
      <w:r w:rsidRPr="00327C98">
        <w:t xml:space="preserve">Continuing </w:t>
      </w:r>
      <w:r w:rsidR="00597584" w:rsidRPr="00327C98">
        <w:t xml:space="preserve">the enforcement of the licensing and quota system through provision of training and equipment (e.g., refrigerant identifiers) for customs officers; </w:t>
      </w:r>
    </w:p>
    <w:p w14:paraId="3FE9D0EB" w14:textId="038A044C" w:rsidR="00597584" w:rsidRPr="00327C98" w:rsidRDefault="00597584" w:rsidP="00327C98">
      <w:pPr>
        <w:pStyle w:val="Heading2"/>
      </w:pPr>
      <w:r w:rsidRPr="00327C98">
        <w:t xml:space="preserve">Establishing a ban on imports </w:t>
      </w:r>
      <w:r w:rsidR="00426221" w:rsidRPr="00327C98">
        <w:t xml:space="preserve">of HCFC-141b </w:t>
      </w:r>
      <w:r w:rsidRPr="00327C98">
        <w:t xml:space="preserve">contained </w:t>
      </w:r>
      <w:r w:rsidR="00426221" w:rsidRPr="00327C98">
        <w:t xml:space="preserve">in </w:t>
      </w:r>
      <w:r w:rsidRPr="00327C98">
        <w:t>pre</w:t>
      </w:r>
      <w:r w:rsidR="00426221" w:rsidRPr="00327C98">
        <w:t xml:space="preserve">-blended polyols after the conversion of the </w:t>
      </w:r>
      <w:r w:rsidRPr="00327C98">
        <w:t>foam manufacturing enterprises</w:t>
      </w:r>
      <w:r w:rsidR="0079025A" w:rsidRPr="00327C98">
        <w:t xml:space="preserve">; </w:t>
      </w:r>
    </w:p>
    <w:p w14:paraId="6C234A4D" w14:textId="5E479E28" w:rsidR="0079025A" w:rsidRPr="00327C98" w:rsidRDefault="0079025A" w:rsidP="00327C98">
      <w:pPr>
        <w:pStyle w:val="Heading2"/>
      </w:pPr>
      <w:r w:rsidRPr="00327C98">
        <w:t>Develop</w:t>
      </w:r>
      <w:r w:rsidR="00546C79" w:rsidRPr="00327C98">
        <w:t>ing</w:t>
      </w:r>
      <w:r w:rsidRPr="00327C98">
        <w:t xml:space="preserve"> of HFC-related policies and regulations i</w:t>
      </w:r>
      <w:r w:rsidR="00546C79" w:rsidRPr="00327C98">
        <w:t>n combination with current HCFC</w:t>
      </w:r>
      <w:r w:rsidR="00546C79" w:rsidRPr="00327C98">
        <w:noBreakHyphen/>
      </w:r>
      <w:r w:rsidRPr="00327C98">
        <w:t xml:space="preserve">related regulations especially for the </w:t>
      </w:r>
      <w:r w:rsidR="00546C79" w:rsidRPr="00327C98">
        <w:t>refrigeration servicing sector; and</w:t>
      </w:r>
    </w:p>
    <w:p w14:paraId="72F31916" w14:textId="20473429" w:rsidR="00426221" w:rsidRPr="00327C98" w:rsidRDefault="0079025A" w:rsidP="00327C98">
      <w:pPr>
        <w:pStyle w:val="Heading2"/>
      </w:pPr>
      <w:r w:rsidRPr="00327C98">
        <w:t xml:space="preserve">Policy and regulatory support to the refrigeration servicing sector </w:t>
      </w:r>
      <w:r w:rsidR="00546C79" w:rsidRPr="00327C98">
        <w:t>by</w:t>
      </w:r>
      <w:r w:rsidRPr="00327C98">
        <w:t xml:space="preserve"> establi</w:t>
      </w:r>
      <w:r w:rsidR="00546C79" w:rsidRPr="00327C98">
        <w:t>shing</w:t>
      </w:r>
      <w:r w:rsidRPr="00327C98">
        <w:t xml:space="preserve"> and implement</w:t>
      </w:r>
      <w:r w:rsidR="00546C79" w:rsidRPr="00327C98">
        <w:t xml:space="preserve">ing </w:t>
      </w:r>
      <w:r w:rsidRPr="00327C98">
        <w:t xml:space="preserve">a technician certification scheme and training of technicians, </w:t>
      </w:r>
      <w:r w:rsidR="00426221" w:rsidRPr="00327C98">
        <w:t>develop</w:t>
      </w:r>
      <w:r w:rsidR="00546C79" w:rsidRPr="00327C98">
        <w:t>ing</w:t>
      </w:r>
      <w:r w:rsidR="00426221" w:rsidRPr="00327C98">
        <w:t xml:space="preserve"> a code of conduct</w:t>
      </w:r>
      <w:r w:rsidRPr="00327C98">
        <w:t>,</w:t>
      </w:r>
      <w:r w:rsidR="00426221" w:rsidRPr="00327C98">
        <w:t xml:space="preserve"> </w:t>
      </w:r>
      <w:r w:rsidRPr="00327C98">
        <w:t xml:space="preserve">and </w:t>
      </w:r>
      <w:r w:rsidR="00426221" w:rsidRPr="00327C98">
        <w:t>updating training materials for service technicians</w:t>
      </w:r>
      <w:r w:rsidR="00546C79" w:rsidRPr="00327C98">
        <w:t>.</w:t>
      </w:r>
      <w:r w:rsidR="00426221" w:rsidRPr="00327C98">
        <w:t xml:space="preserve"> </w:t>
      </w:r>
    </w:p>
    <w:p w14:paraId="731652A8" w14:textId="77777777" w:rsidR="00426221" w:rsidRPr="00327C98" w:rsidRDefault="00426221" w:rsidP="00327C98">
      <w:pPr>
        <w:tabs>
          <w:tab w:val="left" w:pos="8280"/>
        </w:tabs>
        <w:spacing w:after="240"/>
        <w:rPr>
          <w:u w:val="single"/>
        </w:rPr>
      </w:pPr>
      <w:r w:rsidRPr="00327C98">
        <w:rPr>
          <w:u w:val="single"/>
        </w:rPr>
        <w:t>Activities in foam manufacturing sector</w:t>
      </w:r>
    </w:p>
    <w:p w14:paraId="3A6DE600" w14:textId="65158575" w:rsidR="00426221" w:rsidRPr="00327C98" w:rsidRDefault="00426221" w:rsidP="00327C98">
      <w:pPr>
        <w:pStyle w:val="Heading1"/>
      </w:pPr>
      <w:r w:rsidRPr="00327C98">
        <w:t xml:space="preserve">Stage II proposes to completely phase out the actual consumption of </w:t>
      </w:r>
      <w:r w:rsidR="00B41DF7" w:rsidRPr="00327C98">
        <w:t>67.0 mt (</w:t>
      </w:r>
      <w:r w:rsidRPr="00327C98">
        <w:t>7.3</w:t>
      </w:r>
      <w:r w:rsidR="00D9581A" w:rsidRPr="00327C98">
        <w:t>8</w:t>
      </w:r>
      <w:r w:rsidRPr="00327C98">
        <w:t xml:space="preserve"> ODP tonnes</w:t>
      </w:r>
      <w:r w:rsidR="00B41DF7" w:rsidRPr="00327C98">
        <w:t xml:space="preserve">) of </w:t>
      </w:r>
      <w:r w:rsidRPr="00327C98">
        <w:t xml:space="preserve">HCFC-141b contained in </w:t>
      </w:r>
      <w:r w:rsidR="00B41DF7" w:rsidRPr="00327C98">
        <w:t xml:space="preserve">imported </w:t>
      </w:r>
      <w:r w:rsidRPr="00327C98">
        <w:t xml:space="preserve">pre-blended polyols used as a foam-blowing agent in the manufacture of </w:t>
      </w:r>
      <w:r w:rsidR="00B41DF7" w:rsidRPr="00327C98">
        <w:t xml:space="preserve">polyurethane </w:t>
      </w:r>
      <w:r w:rsidR="00546C79" w:rsidRPr="00327C98">
        <w:t xml:space="preserve">(PU) </w:t>
      </w:r>
      <w:r w:rsidRPr="00327C98">
        <w:t>rigid foam at GAN and Le Panneau enterprises. Both enterprises</w:t>
      </w:r>
      <w:r w:rsidR="00B41DF7" w:rsidRPr="00327C98">
        <w:t xml:space="preserve"> plan to convert to hydrocarbon</w:t>
      </w:r>
      <w:r w:rsidR="007C3674" w:rsidRPr="00327C98">
        <w:t xml:space="preserve"> (HC)</w:t>
      </w:r>
      <w:r w:rsidR="00B41DF7" w:rsidRPr="00327C98">
        <w:t>-based blowing agents (</w:t>
      </w:r>
      <w:r w:rsidRPr="00327C98">
        <w:t>i.e.</w:t>
      </w:r>
      <w:r w:rsidR="00B41DF7" w:rsidRPr="00327C98">
        <w:t xml:space="preserve">, </w:t>
      </w:r>
      <w:r w:rsidRPr="00327C98">
        <w:t xml:space="preserve">cyclopentane for GAN and n-pentane for Le Panneau). </w:t>
      </w:r>
    </w:p>
    <w:p w14:paraId="7436B400" w14:textId="1AB8B148" w:rsidR="00426221" w:rsidRPr="00327C98" w:rsidRDefault="00426221" w:rsidP="00327C98">
      <w:pPr>
        <w:pStyle w:val="Heading1"/>
      </w:pPr>
      <w:r w:rsidRPr="00327C98">
        <w:t xml:space="preserve">Incremental capital costs (ICC) included the installation of HC storage </w:t>
      </w:r>
      <w:r w:rsidR="007C3674" w:rsidRPr="00327C98">
        <w:t xml:space="preserve">systems and </w:t>
      </w:r>
      <w:r w:rsidRPr="00327C98">
        <w:t>mixing stations</w:t>
      </w:r>
      <w:r w:rsidR="007C3674" w:rsidRPr="00327C98">
        <w:t>;</w:t>
      </w:r>
      <w:r w:rsidRPr="00327C98">
        <w:t xml:space="preserve"> replacement of </w:t>
      </w:r>
      <w:r w:rsidR="007C3674" w:rsidRPr="00327C98">
        <w:t xml:space="preserve">the </w:t>
      </w:r>
      <w:r w:rsidRPr="00327C98">
        <w:t xml:space="preserve">foam dispensers; </w:t>
      </w:r>
      <w:r w:rsidR="007C3674" w:rsidRPr="00327C98">
        <w:t xml:space="preserve">retrofits of molds, fixtures and jigs; </w:t>
      </w:r>
      <w:r w:rsidRPr="00327C98">
        <w:t>safety</w:t>
      </w:r>
      <w:r w:rsidRPr="00327C98">
        <w:noBreakHyphen/>
        <w:t>related equipment; and training, trials and safety audit</w:t>
      </w:r>
      <w:r w:rsidR="007C3674" w:rsidRPr="00327C98">
        <w:t>s</w:t>
      </w:r>
      <w:r w:rsidRPr="00327C98">
        <w:t>. No incremental operating costs (IOC) are being requested.</w:t>
      </w:r>
      <w:r w:rsidR="007C3674" w:rsidRPr="00327C98">
        <w:t xml:space="preserve"> </w:t>
      </w:r>
      <w:r w:rsidRPr="00327C98">
        <w:t xml:space="preserve">A summary of the costs for the conversion of </w:t>
      </w:r>
      <w:r w:rsidR="007C3674" w:rsidRPr="00327C98">
        <w:t xml:space="preserve">each of </w:t>
      </w:r>
      <w:r w:rsidRPr="00327C98">
        <w:t xml:space="preserve">the two </w:t>
      </w:r>
      <w:r w:rsidR="007C3674" w:rsidRPr="00327C98">
        <w:t xml:space="preserve">foam </w:t>
      </w:r>
      <w:r w:rsidRPr="00327C98">
        <w:t xml:space="preserve">enterprises is presented in Table </w:t>
      </w:r>
      <w:r w:rsidR="007C3674" w:rsidRPr="00327C98">
        <w:t>3</w:t>
      </w:r>
      <w:r w:rsidRPr="00327C98">
        <w:t>.</w:t>
      </w:r>
    </w:p>
    <w:p w14:paraId="71A44B06" w14:textId="6DB042D4" w:rsidR="00426221" w:rsidRPr="007C3674" w:rsidRDefault="00426221" w:rsidP="005668A2">
      <w:pPr>
        <w:rPr>
          <w:b/>
          <w:sz w:val="21"/>
          <w:szCs w:val="21"/>
        </w:rPr>
      </w:pPr>
      <w:r w:rsidRPr="007C3674">
        <w:rPr>
          <w:b/>
          <w:sz w:val="21"/>
          <w:szCs w:val="21"/>
        </w:rPr>
        <w:t xml:space="preserve">Table </w:t>
      </w:r>
      <w:r w:rsidR="004962F6">
        <w:rPr>
          <w:b/>
          <w:sz w:val="21"/>
          <w:szCs w:val="21"/>
        </w:rPr>
        <w:t>3</w:t>
      </w:r>
      <w:r w:rsidRPr="007C3674">
        <w:rPr>
          <w:b/>
          <w:sz w:val="21"/>
          <w:szCs w:val="21"/>
        </w:rPr>
        <w:t xml:space="preserve">. Total cost for the conversion of </w:t>
      </w:r>
      <w:r w:rsidR="007C3674" w:rsidRPr="007C3674">
        <w:rPr>
          <w:b/>
          <w:sz w:val="21"/>
          <w:szCs w:val="21"/>
        </w:rPr>
        <w:t xml:space="preserve">the two </w:t>
      </w:r>
      <w:r w:rsidRPr="007C3674">
        <w:rPr>
          <w:b/>
          <w:sz w:val="21"/>
          <w:szCs w:val="21"/>
        </w:rPr>
        <w:t xml:space="preserve">foam </w:t>
      </w:r>
      <w:r w:rsidR="007C3674" w:rsidRPr="007C3674">
        <w:rPr>
          <w:b/>
          <w:sz w:val="21"/>
          <w:szCs w:val="21"/>
        </w:rPr>
        <w:t>enterprises covered under stage II</w:t>
      </w:r>
      <w:r w:rsidR="007C3674">
        <w:rPr>
          <w:b/>
          <w:sz w:val="21"/>
          <w:szCs w:val="21"/>
        </w:rPr>
        <w:t xml:space="preserve"> of the HPMP</w:t>
      </w:r>
    </w:p>
    <w:tbl>
      <w:tblPr>
        <w:tblStyle w:val="TableGrid"/>
        <w:tblW w:w="9427" w:type="dxa"/>
        <w:tblLook w:val="04A0" w:firstRow="1" w:lastRow="0" w:firstColumn="1" w:lastColumn="0" w:noHBand="0" w:noVBand="1"/>
      </w:tblPr>
      <w:tblGrid>
        <w:gridCol w:w="1345"/>
        <w:gridCol w:w="6120"/>
        <w:gridCol w:w="1962"/>
      </w:tblGrid>
      <w:tr w:rsidR="00426221" w:rsidRPr="007C3674" w14:paraId="4AD31769" w14:textId="77777777" w:rsidTr="007C3674">
        <w:trPr>
          <w:tblHeader/>
        </w:trPr>
        <w:tc>
          <w:tcPr>
            <w:tcW w:w="1345" w:type="dxa"/>
          </w:tcPr>
          <w:p w14:paraId="46DF1C17" w14:textId="77777777" w:rsidR="00426221" w:rsidRPr="007C3674" w:rsidRDefault="00426221" w:rsidP="00894FE0">
            <w:pPr>
              <w:jc w:val="center"/>
              <w:rPr>
                <w:b/>
                <w:sz w:val="21"/>
                <w:szCs w:val="21"/>
              </w:rPr>
            </w:pPr>
            <w:r w:rsidRPr="007C3674">
              <w:rPr>
                <w:b/>
                <w:sz w:val="21"/>
                <w:szCs w:val="21"/>
              </w:rPr>
              <w:t>Enterprise</w:t>
            </w:r>
          </w:p>
        </w:tc>
        <w:tc>
          <w:tcPr>
            <w:tcW w:w="6120" w:type="dxa"/>
          </w:tcPr>
          <w:p w14:paraId="78458262" w14:textId="77777777" w:rsidR="00426221" w:rsidRPr="007C3674" w:rsidRDefault="00426221" w:rsidP="00894FE0">
            <w:pPr>
              <w:jc w:val="center"/>
              <w:rPr>
                <w:b/>
                <w:sz w:val="21"/>
                <w:szCs w:val="21"/>
              </w:rPr>
            </w:pPr>
            <w:r w:rsidRPr="007C3674">
              <w:rPr>
                <w:b/>
                <w:sz w:val="21"/>
                <w:szCs w:val="21"/>
              </w:rPr>
              <w:t>Item</w:t>
            </w:r>
          </w:p>
        </w:tc>
        <w:tc>
          <w:tcPr>
            <w:tcW w:w="1962" w:type="dxa"/>
          </w:tcPr>
          <w:p w14:paraId="1DA7D640" w14:textId="183F841F" w:rsidR="00426221" w:rsidRPr="007C3674" w:rsidRDefault="00426221" w:rsidP="00894FE0">
            <w:pPr>
              <w:jc w:val="center"/>
              <w:rPr>
                <w:b/>
                <w:sz w:val="21"/>
                <w:szCs w:val="21"/>
              </w:rPr>
            </w:pPr>
            <w:r w:rsidRPr="007C3674">
              <w:rPr>
                <w:b/>
                <w:sz w:val="21"/>
                <w:szCs w:val="21"/>
              </w:rPr>
              <w:t>Cost (</w:t>
            </w:r>
            <w:r w:rsidR="00894FE0" w:rsidRPr="007C3674">
              <w:rPr>
                <w:b/>
                <w:sz w:val="21"/>
                <w:szCs w:val="21"/>
              </w:rPr>
              <w:t>US $</w:t>
            </w:r>
            <w:r w:rsidRPr="007C3674">
              <w:rPr>
                <w:b/>
                <w:sz w:val="21"/>
                <w:szCs w:val="21"/>
              </w:rPr>
              <w:t>)</w:t>
            </w:r>
          </w:p>
        </w:tc>
      </w:tr>
      <w:tr w:rsidR="00426221" w:rsidRPr="007C3674" w14:paraId="168628E0" w14:textId="77777777" w:rsidTr="007C3674">
        <w:tc>
          <w:tcPr>
            <w:tcW w:w="1345" w:type="dxa"/>
            <w:vMerge w:val="restart"/>
          </w:tcPr>
          <w:p w14:paraId="1F35FFE6" w14:textId="77777777" w:rsidR="00426221" w:rsidRPr="007C3674" w:rsidRDefault="00426221" w:rsidP="00894FE0">
            <w:pPr>
              <w:rPr>
                <w:sz w:val="21"/>
                <w:szCs w:val="21"/>
              </w:rPr>
            </w:pPr>
            <w:r w:rsidRPr="007C3674">
              <w:rPr>
                <w:sz w:val="21"/>
                <w:szCs w:val="21"/>
              </w:rPr>
              <w:t>GAN</w:t>
            </w:r>
          </w:p>
        </w:tc>
        <w:tc>
          <w:tcPr>
            <w:tcW w:w="6120" w:type="dxa"/>
          </w:tcPr>
          <w:p w14:paraId="75A6CB7B" w14:textId="2D61915B" w:rsidR="00426221" w:rsidRPr="007C3674" w:rsidRDefault="00426221" w:rsidP="007C3674">
            <w:pPr>
              <w:jc w:val="left"/>
              <w:rPr>
                <w:sz w:val="21"/>
                <w:szCs w:val="21"/>
              </w:rPr>
            </w:pPr>
            <w:r w:rsidRPr="007C3674">
              <w:rPr>
                <w:sz w:val="21"/>
                <w:szCs w:val="21"/>
              </w:rPr>
              <w:t>Production (replacement/retrofit of foaming machine</w:t>
            </w:r>
            <w:r w:rsidR="00546C79">
              <w:rPr>
                <w:sz w:val="21"/>
                <w:szCs w:val="21"/>
              </w:rPr>
              <w:t xml:space="preserve"> (US $235,000)</w:t>
            </w:r>
            <w:r w:rsidRPr="007C3674">
              <w:rPr>
                <w:sz w:val="21"/>
                <w:szCs w:val="21"/>
              </w:rPr>
              <w:t>, pentane mixing unit</w:t>
            </w:r>
            <w:r w:rsidR="00546C79">
              <w:rPr>
                <w:sz w:val="21"/>
                <w:szCs w:val="21"/>
              </w:rPr>
              <w:t xml:space="preserve"> (US $95,000)</w:t>
            </w:r>
            <w:r w:rsidRPr="007C3674">
              <w:rPr>
                <w:sz w:val="21"/>
                <w:szCs w:val="21"/>
              </w:rPr>
              <w:t>, nitrogen supply</w:t>
            </w:r>
            <w:r w:rsidR="00546C79">
              <w:rPr>
                <w:sz w:val="21"/>
                <w:szCs w:val="21"/>
              </w:rPr>
              <w:t xml:space="preserve"> (US $30,000)</w:t>
            </w:r>
            <w:r w:rsidRPr="007C3674">
              <w:rPr>
                <w:sz w:val="21"/>
                <w:szCs w:val="21"/>
              </w:rPr>
              <w:t>, retrofits of molds, fixtures and jigs</w:t>
            </w:r>
            <w:r w:rsidR="00546C79">
              <w:rPr>
                <w:sz w:val="21"/>
                <w:szCs w:val="21"/>
              </w:rPr>
              <w:t xml:space="preserve"> (US $38,000)</w:t>
            </w:r>
            <w:r w:rsidRPr="007C3674">
              <w:rPr>
                <w:sz w:val="21"/>
                <w:szCs w:val="21"/>
              </w:rPr>
              <w:t>, pentane storage tank and accessories including piping and ventilation</w:t>
            </w:r>
            <w:r w:rsidR="00546C79">
              <w:rPr>
                <w:sz w:val="21"/>
                <w:szCs w:val="21"/>
              </w:rPr>
              <w:t xml:space="preserve"> (US $55,000)</w:t>
            </w:r>
            <w:r w:rsidRPr="007C3674">
              <w:rPr>
                <w:sz w:val="21"/>
                <w:szCs w:val="21"/>
              </w:rPr>
              <w:t>)</w:t>
            </w:r>
          </w:p>
        </w:tc>
        <w:tc>
          <w:tcPr>
            <w:tcW w:w="1962" w:type="dxa"/>
          </w:tcPr>
          <w:p w14:paraId="1AD91EFA" w14:textId="77777777" w:rsidR="00426221" w:rsidRPr="007C3674" w:rsidRDefault="00426221" w:rsidP="00894FE0">
            <w:pPr>
              <w:jc w:val="right"/>
              <w:rPr>
                <w:sz w:val="21"/>
                <w:szCs w:val="21"/>
              </w:rPr>
            </w:pPr>
            <w:r w:rsidRPr="007C3674">
              <w:rPr>
                <w:sz w:val="21"/>
                <w:szCs w:val="21"/>
              </w:rPr>
              <w:t>453,000</w:t>
            </w:r>
          </w:p>
        </w:tc>
      </w:tr>
      <w:tr w:rsidR="00426221" w:rsidRPr="007C3674" w14:paraId="41EA21C7" w14:textId="77777777" w:rsidTr="007C3674">
        <w:tc>
          <w:tcPr>
            <w:tcW w:w="1345" w:type="dxa"/>
            <w:vMerge/>
          </w:tcPr>
          <w:p w14:paraId="33DADADD" w14:textId="77777777" w:rsidR="00426221" w:rsidRPr="007C3674" w:rsidRDefault="00426221" w:rsidP="00894FE0">
            <w:pPr>
              <w:rPr>
                <w:sz w:val="21"/>
                <w:szCs w:val="21"/>
              </w:rPr>
            </w:pPr>
          </w:p>
        </w:tc>
        <w:tc>
          <w:tcPr>
            <w:tcW w:w="6120" w:type="dxa"/>
          </w:tcPr>
          <w:p w14:paraId="6E0B20AE" w14:textId="1CE30CDD" w:rsidR="00426221" w:rsidRPr="007C3674" w:rsidRDefault="00426221" w:rsidP="007C3674">
            <w:pPr>
              <w:jc w:val="left"/>
              <w:rPr>
                <w:sz w:val="21"/>
                <w:szCs w:val="21"/>
              </w:rPr>
            </w:pPr>
            <w:r w:rsidRPr="007C3674">
              <w:rPr>
                <w:sz w:val="21"/>
                <w:szCs w:val="21"/>
              </w:rPr>
              <w:t>Plant safety (ventilation system, gas sensors, alarm monitoring system,</w:t>
            </w:r>
            <w:r w:rsidR="00894FE0" w:rsidRPr="007C3674">
              <w:rPr>
                <w:sz w:val="21"/>
                <w:szCs w:val="21"/>
              </w:rPr>
              <w:t xml:space="preserve"> </w:t>
            </w:r>
            <w:r w:rsidRPr="007C3674">
              <w:rPr>
                <w:sz w:val="21"/>
                <w:szCs w:val="21"/>
              </w:rPr>
              <w:t>fire protection control system, grounding, electrical modifications, safety inspection and audit)</w:t>
            </w:r>
          </w:p>
        </w:tc>
        <w:tc>
          <w:tcPr>
            <w:tcW w:w="1962" w:type="dxa"/>
          </w:tcPr>
          <w:p w14:paraId="3BF1AF98" w14:textId="77777777" w:rsidR="00426221" w:rsidRPr="007C3674" w:rsidRDefault="00426221" w:rsidP="00894FE0">
            <w:pPr>
              <w:jc w:val="right"/>
              <w:rPr>
                <w:sz w:val="21"/>
                <w:szCs w:val="21"/>
              </w:rPr>
            </w:pPr>
            <w:r w:rsidRPr="007C3674">
              <w:rPr>
                <w:sz w:val="21"/>
                <w:szCs w:val="21"/>
              </w:rPr>
              <w:t>160,000</w:t>
            </w:r>
          </w:p>
        </w:tc>
      </w:tr>
      <w:tr w:rsidR="00426221" w:rsidRPr="007C3674" w14:paraId="4B8D91E9" w14:textId="77777777" w:rsidTr="007C3674">
        <w:tc>
          <w:tcPr>
            <w:tcW w:w="1345" w:type="dxa"/>
            <w:vMerge/>
          </w:tcPr>
          <w:p w14:paraId="4E1E94AD" w14:textId="77777777" w:rsidR="00426221" w:rsidRPr="007C3674" w:rsidRDefault="00426221" w:rsidP="00894FE0">
            <w:pPr>
              <w:rPr>
                <w:sz w:val="21"/>
                <w:szCs w:val="21"/>
              </w:rPr>
            </w:pPr>
          </w:p>
        </w:tc>
        <w:tc>
          <w:tcPr>
            <w:tcW w:w="6120" w:type="dxa"/>
          </w:tcPr>
          <w:p w14:paraId="063A9255" w14:textId="77777777" w:rsidR="00426221" w:rsidRPr="007C3674" w:rsidRDefault="00426221" w:rsidP="007C3674">
            <w:pPr>
              <w:jc w:val="left"/>
              <w:rPr>
                <w:sz w:val="21"/>
                <w:szCs w:val="21"/>
              </w:rPr>
            </w:pPr>
            <w:r w:rsidRPr="007C3674">
              <w:rPr>
                <w:sz w:val="21"/>
                <w:szCs w:val="21"/>
              </w:rPr>
              <w:t>General (i.e., civil works/plant modifications, training and international technical support, trials and testing)</w:t>
            </w:r>
          </w:p>
        </w:tc>
        <w:tc>
          <w:tcPr>
            <w:tcW w:w="1962" w:type="dxa"/>
          </w:tcPr>
          <w:p w14:paraId="100C866C" w14:textId="77777777" w:rsidR="00426221" w:rsidRPr="007C3674" w:rsidRDefault="00426221" w:rsidP="00894FE0">
            <w:pPr>
              <w:jc w:val="right"/>
              <w:rPr>
                <w:sz w:val="21"/>
                <w:szCs w:val="21"/>
              </w:rPr>
            </w:pPr>
            <w:r w:rsidRPr="007C3674">
              <w:rPr>
                <w:sz w:val="21"/>
                <w:szCs w:val="21"/>
              </w:rPr>
              <w:t>30,000</w:t>
            </w:r>
          </w:p>
        </w:tc>
      </w:tr>
      <w:tr w:rsidR="00426221" w:rsidRPr="007C3674" w14:paraId="2FEE2330" w14:textId="77777777" w:rsidTr="007C3674">
        <w:tc>
          <w:tcPr>
            <w:tcW w:w="1345" w:type="dxa"/>
            <w:vMerge/>
          </w:tcPr>
          <w:p w14:paraId="112365B9" w14:textId="77777777" w:rsidR="00426221" w:rsidRPr="007C3674" w:rsidRDefault="00426221" w:rsidP="00894FE0">
            <w:pPr>
              <w:rPr>
                <w:sz w:val="21"/>
                <w:szCs w:val="21"/>
              </w:rPr>
            </w:pPr>
          </w:p>
        </w:tc>
        <w:tc>
          <w:tcPr>
            <w:tcW w:w="6120" w:type="dxa"/>
          </w:tcPr>
          <w:p w14:paraId="16022807" w14:textId="77777777" w:rsidR="00426221" w:rsidRPr="007C3674" w:rsidRDefault="00426221" w:rsidP="007C3674">
            <w:pPr>
              <w:jc w:val="left"/>
              <w:rPr>
                <w:sz w:val="21"/>
                <w:szCs w:val="21"/>
              </w:rPr>
            </w:pPr>
            <w:r w:rsidRPr="007C3674">
              <w:rPr>
                <w:sz w:val="21"/>
                <w:szCs w:val="21"/>
              </w:rPr>
              <w:t>Sub-total</w:t>
            </w:r>
          </w:p>
        </w:tc>
        <w:tc>
          <w:tcPr>
            <w:tcW w:w="1962" w:type="dxa"/>
          </w:tcPr>
          <w:p w14:paraId="6BC64266" w14:textId="77777777" w:rsidR="00426221" w:rsidRPr="007C3674" w:rsidRDefault="00426221" w:rsidP="00894FE0">
            <w:pPr>
              <w:jc w:val="right"/>
              <w:rPr>
                <w:sz w:val="21"/>
                <w:szCs w:val="21"/>
              </w:rPr>
            </w:pPr>
            <w:r w:rsidRPr="007C3674">
              <w:rPr>
                <w:sz w:val="21"/>
                <w:szCs w:val="21"/>
              </w:rPr>
              <w:t>643,000</w:t>
            </w:r>
          </w:p>
        </w:tc>
      </w:tr>
      <w:tr w:rsidR="00426221" w:rsidRPr="007C3674" w14:paraId="468D03EE" w14:textId="77777777" w:rsidTr="007C3674">
        <w:tc>
          <w:tcPr>
            <w:tcW w:w="1345" w:type="dxa"/>
            <w:vMerge/>
          </w:tcPr>
          <w:p w14:paraId="5DC8C413" w14:textId="77777777" w:rsidR="00426221" w:rsidRPr="007C3674" w:rsidRDefault="00426221" w:rsidP="00894FE0">
            <w:pPr>
              <w:rPr>
                <w:sz w:val="21"/>
                <w:szCs w:val="21"/>
              </w:rPr>
            </w:pPr>
          </w:p>
        </w:tc>
        <w:tc>
          <w:tcPr>
            <w:tcW w:w="6120" w:type="dxa"/>
          </w:tcPr>
          <w:p w14:paraId="7A16EC5C" w14:textId="77777777" w:rsidR="00426221" w:rsidRPr="007C3674" w:rsidRDefault="00426221" w:rsidP="007C3674">
            <w:pPr>
              <w:jc w:val="left"/>
              <w:rPr>
                <w:sz w:val="21"/>
                <w:szCs w:val="21"/>
              </w:rPr>
            </w:pPr>
            <w:r w:rsidRPr="007C3674">
              <w:rPr>
                <w:sz w:val="21"/>
                <w:szCs w:val="21"/>
              </w:rPr>
              <w:t>Contingency (10 %)</w:t>
            </w:r>
          </w:p>
        </w:tc>
        <w:tc>
          <w:tcPr>
            <w:tcW w:w="1962" w:type="dxa"/>
          </w:tcPr>
          <w:p w14:paraId="5C766EFF" w14:textId="77777777" w:rsidR="00426221" w:rsidRPr="007C3674" w:rsidRDefault="00426221" w:rsidP="00894FE0">
            <w:pPr>
              <w:jc w:val="right"/>
              <w:rPr>
                <w:sz w:val="21"/>
                <w:szCs w:val="21"/>
              </w:rPr>
            </w:pPr>
            <w:r w:rsidRPr="007C3674">
              <w:rPr>
                <w:sz w:val="21"/>
                <w:szCs w:val="21"/>
              </w:rPr>
              <w:t>64,300</w:t>
            </w:r>
          </w:p>
        </w:tc>
      </w:tr>
      <w:tr w:rsidR="00426221" w:rsidRPr="007C3674" w14:paraId="11F513C2" w14:textId="77777777" w:rsidTr="007C3674">
        <w:tc>
          <w:tcPr>
            <w:tcW w:w="1345" w:type="dxa"/>
            <w:vMerge/>
          </w:tcPr>
          <w:p w14:paraId="2ADC8C64" w14:textId="77777777" w:rsidR="00426221" w:rsidRPr="007C3674" w:rsidRDefault="00426221" w:rsidP="00894FE0">
            <w:pPr>
              <w:rPr>
                <w:sz w:val="21"/>
                <w:szCs w:val="21"/>
              </w:rPr>
            </w:pPr>
          </w:p>
        </w:tc>
        <w:tc>
          <w:tcPr>
            <w:tcW w:w="6120" w:type="dxa"/>
          </w:tcPr>
          <w:p w14:paraId="6A02A461" w14:textId="5E121596" w:rsidR="00426221" w:rsidRPr="007C3674" w:rsidRDefault="00426221" w:rsidP="007C3674">
            <w:pPr>
              <w:jc w:val="left"/>
              <w:rPr>
                <w:b/>
                <w:sz w:val="21"/>
                <w:szCs w:val="21"/>
              </w:rPr>
            </w:pPr>
            <w:r w:rsidRPr="007C3674">
              <w:rPr>
                <w:b/>
                <w:sz w:val="21"/>
                <w:szCs w:val="21"/>
              </w:rPr>
              <w:t xml:space="preserve">Total </w:t>
            </w:r>
            <w:r w:rsidR="007C3674" w:rsidRPr="007C3674">
              <w:rPr>
                <w:b/>
                <w:sz w:val="21"/>
                <w:szCs w:val="21"/>
              </w:rPr>
              <w:t>cost</w:t>
            </w:r>
          </w:p>
        </w:tc>
        <w:tc>
          <w:tcPr>
            <w:tcW w:w="1962" w:type="dxa"/>
          </w:tcPr>
          <w:p w14:paraId="02690518" w14:textId="77777777" w:rsidR="00426221" w:rsidRPr="007C3674" w:rsidRDefault="00426221" w:rsidP="00894FE0">
            <w:pPr>
              <w:jc w:val="right"/>
              <w:rPr>
                <w:b/>
                <w:sz w:val="21"/>
                <w:szCs w:val="21"/>
              </w:rPr>
            </w:pPr>
            <w:r w:rsidRPr="007C3674">
              <w:rPr>
                <w:b/>
                <w:sz w:val="21"/>
                <w:szCs w:val="21"/>
              </w:rPr>
              <w:t>707,300</w:t>
            </w:r>
          </w:p>
        </w:tc>
      </w:tr>
      <w:tr w:rsidR="00426221" w:rsidRPr="007C3674" w14:paraId="52B75576" w14:textId="77777777" w:rsidTr="007C3674">
        <w:tc>
          <w:tcPr>
            <w:tcW w:w="1345" w:type="dxa"/>
            <w:vMerge w:val="restart"/>
          </w:tcPr>
          <w:p w14:paraId="0203A923" w14:textId="77777777" w:rsidR="00426221" w:rsidRPr="007C3674" w:rsidRDefault="00426221" w:rsidP="00894FE0">
            <w:pPr>
              <w:rPr>
                <w:sz w:val="21"/>
                <w:szCs w:val="21"/>
              </w:rPr>
            </w:pPr>
            <w:r w:rsidRPr="007C3674">
              <w:rPr>
                <w:sz w:val="21"/>
                <w:szCs w:val="21"/>
              </w:rPr>
              <w:t>Le Panneau</w:t>
            </w:r>
          </w:p>
        </w:tc>
        <w:tc>
          <w:tcPr>
            <w:tcW w:w="6120" w:type="dxa"/>
          </w:tcPr>
          <w:p w14:paraId="617C5BE9" w14:textId="253EAE9F" w:rsidR="00426221" w:rsidRPr="007C3674" w:rsidRDefault="00426221" w:rsidP="007C3674">
            <w:pPr>
              <w:jc w:val="left"/>
              <w:rPr>
                <w:sz w:val="21"/>
                <w:szCs w:val="21"/>
              </w:rPr>
            </w:pPr>
            <w:r w:rsidRPr="007C3674">
              <w:rPr>
                <w:sz w:val="21"/>
                <w:szCs w:val="21"/>
              </w:rPr>
              <w:t>Production (replacement of foaming unit</w:t>
            </w:r>
            <w:r w:rsidR="00546C79">
              <w:rPr>
                <w:sz w:val="21"/>
                <w:szCs w:val="21"/>
              </w:rPr>
              <w:t xml:space="preserve"> (US $150,000)</w:t>
            </w:r>
            <w:r w:rsidRPr="007C3674">
              <w:rPr>
                <w:sz w:val="21"/>
                <w:szCs w:val="21"/>
              </w:rPr>
              <w:t>, premixing unit</w:t>
            </w:r>
            <w:r w:rsidR="00546C79">
              <w:rPr>
                <w:sz w:val="21"/>
                <w:szCs w:val="21"/>
              </w:rPr>
              <w:t xml:space="preserve"> (US $80,000)</w:t>
            </w:r>
            <w:r w:rsidR="004D4EF5">
              <w:rPr>
                <w:sz w:val="21"/>
                <w:szCs w:val="21"/>
              </w:rPr>
              <w:t xml:space="preserve">, polyol tanks </w:t>
            </w:r>
            <w:r w:rsidRPr="007C3674">
              <w:rPr>
                <w:sz w:val="21"/>
                <w:szCs w:val="21"/>
              </w:rPr>
              <w:t>and water chiller</w:t>
            </w:r>
            <w:r w:rsidR="00546C79">
              <w:rPr>
                <w:sz w:val="21"/>
                <w:szCs w:val="21"/>
              </w:rPr>
              <w:t xml:space="preserve"> (US $43,000)</w:t>
            </w:r>
            <w:r w:rsidRPr="007C3674">
              <w:rPr>
                <w:sz w:val="21"/>
                <w:szCs w:val="21"/>
              </w:rPr>
              <w:t>)</w:t>
            </w:r>
          </w:p>
        </w:tc>
        <w:tc>
          <w:tcPr>
            <w:tcW w:w="1962" w:type="dxa"/>
          </w:tcPr>
          <w:p w14:paraId="7ADEDC53" w14:textId="77777777" w:rsidR="00426221" w:rsidRPr="007C3674" w:rsidRDefault="00426221" w:rsidP="00894FE0">
            <w:pPr>
              <w:jc w:val="right"/>
              <w:rPr>
                <w:sz w:val="21"/>
                <w:szCs w:val="21"/>
              </w:rPr>
            </w:pPr>
            <w:r w:rsidRPr="007C3674">
              <w:rPr>
                <w:sz w:val="21"/>
                <w:szCs w:val="21"/>
              </w:rPr>
              <w:t>273,000</w:t>
            </w:r>
          </w:p>
        </w:tc>
      </w:tr>
      <w:tr w:rsidR="00426221" w:rsidRPr="007C3674" w14:paraId="508E3C3F" w14:textId="77777777" w:rsidTr="007C3674">
        <w:tc>
          <w:tcPr>
            <w:tcW w:w="1345" w:type="dxa"/>
            <w:vMerge/>
          </w:tcPr>
          <w:p w14:paraId="5E566CB4" w14:textId="77777777" w:rsidR="00426221" w:rsidRPr="007C3674" w:rsidRDefault="00426221" w:rsidP="00894FE0">
            <w:pPr>
              <w:rPr>
                <w:sz w:val="21"/>
                <w:szCs w:val="21"/>
              </w:rPr>
            </w:pPr>
          </w:p>
        </w:tc>
        <w:tc>
          <w:tcPr>
            <w:tcW w:w="6120" w:type="dxa"/>
          </w:tcPr>
          <w:p w14:paraId="34951141" w14:textId="77777777" w:rsidR="00426221" w:rsidRPr="007C3674" w:rsidRDefault="00426221" w:rsidP="007C3674">
            <w:pPr>
              <w:jc w:val="left"/>
              <w:rPr>
                <w:sz w:val="21"/>
                <w:szCs w:val="21"/>
              </w:rPr>
            </w:pPr>
            <w:r w:rsidRPr="007C3674">
              <w:rPr>
                <w:sz w:val="21"/>
                <w:szCs w:val="21"/>
              </w:rPr>
              <w:t>Plant safety (ventilation system, alarm control and panel, HC sensors, fire extinguishers, grounding, electrical modifications)</w:t>
            </w:r>
          </w:p>
        </w:tc>
        <w:tc>
          <w:tcPr>
            <w:tcW w:w="1962" w:type="dxa"/>
          </w:tcPr>
          <w:p w14:paraId="55C3B89D" w14:textId="77777777" w:rsidR="00426221" w:rsidRPr="007C3674" w:rsidRDefault="00426221" w:rsidP="00894FE0">
            <w:pPr>
              <w:jc w:val="right"/>
              <w:rPr>
                <w:sz w:val="21"/>
                <w:szCs w:val="21"/>
              </w:rPr>
            </w:pPr>
            <w:r w:rsidRPr="007C3674">
              <w:rPr>
                <w:sz w:val="21"/>
                <w:szCs w:val="21"/>
              </w:rPr>
              <w:t>145,000</w:t>
            </w:r>
          </w:p>
        </w:tc>
      </w:tr>
      <w:tr w:rsidR="00426221" w:rsidRPr="007C3674" w14:paraId="539E78EB" w14:textId="77777777" w:rsidTr="007C3674">
        <w:tc>
          <w:tcPr>
            <w:tcW w:w="1345" w:type="dxa"/>
            <w:vMerge/>
          </w:tcPr>
          <w:p w14:paraId="7BAA1539" w14:textId="77777777" w:rsidR="00426221" w:rsidRPr="007C3674" w:rsidRDefault="00426221" w:rsidP="00894FE0">
            <w:pPr>
              <w:rPr>
                <w:sz w:val="21"/>
                <w:szCs w:val="21"/>
              </w:rPr>
            </w:pPr>
          </w:p>
        </w:tc>
        <w:tc>
          <w:tcPr>
            <w:tcW w:w="6120" w:type="dxa"/>
          </w:tcPr>
          <w:p w14:paraId="46FD31D4" w14:textId="77777777" w:rsidR="00426221" w:rsidRPr="007C3674" w:rsidRDefault="00426221" w:rsidP="007C3674">
            <w:pPr>
              <w:jc w:val="left"/>
              <w:rPr>
                <w:sz w:val="21"/>
                <w:szCs w:val="21"/>
              </w:rPr>
            </w:pPr>
            <w:r w:rsidRPr="007C3674">
              <w:rPr>
                <w:sz w:val="21"/>
                <w:szCs w:val="21"/>
              </w:rPr>
              <w:t>Technical support (technology transfer, trials and testing, safety inspection and audit)</w:t>
            </w:r>
          </w:p>
        </w:tc>
        <w:tc>
          <w:tcPr>
            <w:tcW w:w="1962" w:type="dxa"/>
          </w:tcPr>
          <w:p w14:paraId="7A6D713F" w14:textId="77777777" w:rsidR="00426221" w:rsidRPr="007C3674" w:rsidRDefault="00426221" w:rsidP="00894FE0">
            <w:pPr>
              <w:jc w:val="right"/>
              <w:rPr>
                <w:sz w:val="21"/>
                <w:szCs w:val="21"/>
              </w:rPr>
            </w:pPr>
            <w:r w:rsidRPr="007C3674">
              <w:rPr>
                <w:sz w:val="21"/>
                <w:szCs w:val="21"/>
              </w:rPr>
              <w:t>35,000</w:t>
            </w:r>
          </w:p>
        </w:tc>
      </w:tr>
      <w:tr w:rsidR="00426221" w:rsidRPr="007C3674" w14:paraId="5D131FE2" w14:textId="77777777" w:rsidTr="007C3674">
        <w:tc>
          <w:tcPr>
            <w:tcW w:w="1345" w:type="dxa"/>
            <w:vMerge/>
          </w:tcPr>
          <w:p w14:paraId="0191B31B" w14:textId="77777777" w:rsidR="00426221" w:rsidRPr="007C3674" w:rsidRDefault="00426221" w:rsidP="00894FE0">
            <w:pPr>
              <w:rPr>
                <w:sz w:val="21"/>
                <w:szCs w:val="21"/>
              </w:rPr>
            </w:pPr>
          </w:p>
        </w:tc>
        <w:tc>
          <w:tcPr>
            <w:tcW w:w="6120" w:type="dxa"/>
          </w:tcPr>
          <w:p w14:paraId="4D90BD38" w14:textId="77777777" w:rsidR="00426221" w:rsidRPr="007C3674" w:rsidRDefault="00426221" w:rsidP="007C3674">
            <w:pPr>
              <w:jc w:val="left"/>
              <w:rPr>
                <w:sz w:val="21"/>
                <w:szCs w:val="21"/>
              </w:rPr>
            </w:pPr>
            <w:r w:rsidRPr="007C3674">
              <w:rPr>
                <w:sz w:val="21"/>
                <w:szCs w:val="21"/>
              </w:rPr>
              <w:t>Sub-total</w:t>
            </w:r>
          </w:p>
        </w:tc>
        <w:tc>
          <w:tcPr>
            <w:tcW w:w="1962" w:type="dxa"/>
          </w:tcPr>
          <w:p w14:paraId="44B7DFD7" w14:textId="77777777" w:rsidR="00426221" w:rsidRPr="007C3674" w:rsidRDefault="00426221" w:rsidP="00894FE0">
            <w:pPr>
              <w:jc w:val="right"/>
              <w:rPr>
                <w:sz w:val="21"/>
                <w:szCs w:val="21"/>
              </w:rPr>
            </w:pPr>
            <w:r w:rsidRPr="007C3674">
              <w:rPr>
                <w:sz w:val="21"/>
                <w:szCs w:val="21"/>
              </w:rPr>
              <w:t>453,000</w:t>
            </w:r>
          </w:p>
        </w:tc>
      </w:tr>
      <w:tr w:rsidR="00426221" w:rsidRPr="007C3674" w14:paraId="59509A24" w14:textId="77777777" w:rsidTr="007C3674">
        <w:tc>
          <w:tcPr>
            <w:tcW w:w="1345" w:type="dxa"/>
            <w:vMerge/>
          </w:tcPr>
          <w:p w14:paraId="41BB06B4" w14:textId="77777777" w:rsidR="00426221" w:rsidRPr="007C3674" w:rsidRDefault="00426221" w:rsidP="00894FE0">
            <w:pPr>
              <w:rPr>
                <w:sz w:val="21"/>
                <w:szCs w:val="21"/>
              </w:rPr>
            </w:pPr>
          </w:p>
        </w:tc>
        <w:tc>
          <w:tcPr>
            <w:tcW w:w="6120" w:type="dxa"/>
          </w:tcPr>
          <w:p w14:paraId="3EFD0CEB" w14:textId="77777777" w:rsidR="00426221" w:rsidRPr="007C3674" w:rsidRDefault="00426221" w:rsidP="007C3674">
            <w:pPr>
              <w:jc w:val="left"/>
              <w:rPr>
                <w:sz w:val="21"/>
                <w:szCs w:val="21"/>
              </w:rPr>
            </w:pPr>
            <w:r w:rsidRPr="007C3674">
              <w:rPr>
                <w:sz w:val="21"/>
                <w:szCs w:val="21"/>
              </w:rPr>
              <w:t>Contingency (10 %)</w:t>
            </w:r>
          </w:p>
        </w:tc>
        <w:tc>
          <w:tcPr>
            <w:tcW w:w="1962" w:type="dxa"/>
          </w:tcPr>
          <w:p w14:paraId="0CE571EF" w14:textId="77777777" w:rsidR="00426221" w:rsidRPr="007C3674" w:rsidRDefault="00426221" w:rsidP="00894FE0">
            <w:pPr>
              <w:jc w:val="right"/>
              <w:rPr>
                <w:sz w:val="21"/>
                <w:szCs w:val="21"/>
              </w:rPr>
            </w:pPr>
            <w:r w:rsidRPr="007C3674">
              <w:rPr>
                <w:sz w:val="21"/>
                <w:szCs w:val="21"/>
              </w:rPr>
              <w:t>45,300</w:t>
            </w:r>
          </w:p>
        </w:tc>
      </w:tr>
      <w:tr w:rsidR="00426221" w:rsidRPr="007C3674" w14:paraId="0BD42F1B" w14:textId="77777777" w:rsidTr="007C3674">
        <w:tc>
          <w:tcPr>
            <w:tcW w:w="1345" w:type="dxa"/>
            <w:vMerge/>
          </w:tcPr>
          <w:p w14:paraId="04363963" w14:textId="77777777" w:rsidR="00426221" w:rsidRPr="007C3674" w:rsidRDefault="00426221" w:rsidP="00894FE0">
            <w:pPr>
              <w:rPr>
                <w:sz w:val="21"/>
                <w:szCs w:val="21"/>
              </w:rPr>
            </w:pPr>
          </w:p>
        </w:tc>
        <w:tc>
          <w:tcPr>
            <w:tcW w:w="6120" w:type="dxa"/>
          </w:tcPr>
          <w:p w14:paraId="2F444A6E" w14:textId="2589E1CB" w:rsidR="00426221" w:rsidRPr="007C3674" w:rsidRDefault="00426221" w:rsidP="007C3674">
            <w:pPr>
              <w:rPr>
                <w:b/>
                <w:sz w:val="21"/>
                <w:szCs w:val="21"/>
              </w:rPr>
            </w:pPr>
            <w:r w:rsidRPr="007C3674">
              <w:rPr>
                <w:b/>
                <w:sz w:val="21"/>
                <w:szCs w:val="21"/>
              </w:rPr>
              <w:t xml:space="preserve">Total </w:t>
            </w:r>
            <w:r w:rsidR="007C3674" w:rsidRPr="007C3674">
              <w:rPr>
                <w:b/>
                <w:sz w:val="21"/>
                <w:szCs w:val="21"/>
              </w:rPr>
              <w:t xml:space="preserve">cost </w:t>
            </w:r>
          </w:p>
        </w:tc>
        <w:tc>
          <w:tcPr>
            <w:tcW w:w="1962" w:type="dxa"/>
          </w:tcPr>
          <w:p w14:paraId="69E83207" w14:textId="77777777" w:rsidR="00426221" w:rsidRPr="007C3674" w:rsidRDefault="00426221" w:rsidP="00894FE0">
            <w:pPr>
              <w:jc w:val="right"/>
              <w:rPr>
                <w:b/>
                <w:sz w:val="21"/>
                <w:szCs w:val="21"/>
              </w:rPr>
            </w:pPr>
            <w:r w:rsidRPr="007C3674">
              <w:rPr>
                <w:b/>
                <w:sz w:val="21"/>
                <w:szCs w:val="21"/>
              </w:rPr>
              <w:t>498,300</w:t>
            </w:r>
          </w:p>
        </w:tc>
      </w:tr>
      <w:tr w:rsidR="00426221" w:rsidRPr="007C3674" w14:paraId="1F1C90A7" w14:textId="77777777" w:rsidTr="007C3674">
        <w:tc>
          <w:tcPr>
            <w:tcW w:w="7465" w:type="dxa"/>
            <w:gridSpan w:val="2"/>
          </w:tcPr>
          <w:p w14:paraId="661FDC3F" w14:textId="5CA15296" w:rsidR="00426221" w:rsidRPr="007C3674" w:rsidRDefault="00426221" w:rsidP="00894FE0">
            <w:pPr>
              <w:rPr>
                <w:b/>
                <w:sz w:val="21"/>
                <w:szCs w:val="21"/>
              </w:rPr>
            </w:pPr>
            <w:r w:rsidRPr="007C3674">
              <w:rPr>
                <w:b/>
                <w:sz w:val="21"/>
                <w:szCs w:val="21"/>
              </w:rPr>
              <w:t>Grand total</w:t>
            </w:r>
            <w:r w:rsidR="007C3674" w:rsidRPr="007C3674">
              <w:rPr>
                <w:b/>
                <w:sz w:val="21"/>
                <w:szCs w:val="21"/>
              </w:rPr>
              <w:t xml:space="preserve"> cost</w:t>
            </w:r>
          </w:p>
        </w:tc>
        <w:tc>
          <w:tcPr>
            <w:tcW w:w="1962" w:type="dxa"/>
          </w:tcPr>
          <w:p w14:paraId="6F515AFD" w14:textId="77777777" w:rsidR="00426221" w:rsidRPr="007C3674" w:rsidRDefault="00426221" w:rsidP="00894FE0">
            <w:pPr>
              <w:jc w:val="right"/>
              <w:rPr>
                <w:b/>
                <w:sz w:val="21"/>
                <w:szCs w:val="21"/>
              </w:rPr>
            </w:pPr>
            <w:r w:rsidRPr="007C3674">
              <w:rPr>
                <w:b/>
                <w:sz w:val="21"/>
                <w:szCs w:val="21"/>
              </w:rPr>
              <w:t>1,205,600</w:t>
            </w:r>
          </w:p>
        </w:tc>
      </w:tr>
    </w:tbl>
    <w:p w14:paraId="25E60A25" w14:textId="77777777" w:rsidR="00426221" w:rsidRPr="007419E8" w:rsidRDefault="00426221" w:rsidP="00894FE0"/>
    <w:p w14:paraId="051FFF1E" w14:textId="552F60A3" w:rsidR="00426221" w:rsidRPr="00107CD2" w:rsidRDefault="00426221" w:rsidP="00327C98">
      <w:pPr>
        <w:pStyle w:val="Heading1"/>
      </w:pPr>
      <w:r>
        <w:t>In order to sustain the phase</w:t>
      </w:r>
      <w:r>
        <w:noBreakHyphen/>
        <w:t xml:space="preserve">out of HCFC-141b </w:t>
      </w:r>
      <w:r w:rsidR="007C3674">
        <w:t xml:space="preserve">contained </w:t>
      </w:r>
      <w:r>
        <w:t xml:space="preserve">in imported pre-blended polyols after the enterprises are converted, the Government </w:t>
      </w:r>
      <w:r w:rsidR="007C3674">
        <w:t xml:space="preserve">of Tunisia </w:t>
      </w:r>
      <w:r>
        <w:t xml:space="preserve">commits to put in place </w:t>
      </w:r>
      <w:r w:rsidR="007C3674">
        <w:t xml:space="preserve">a </w:t>
      </w:r>
      <w:r w:rsidRPr="00107CD2">
        <w:t xml:space="preserve">regulation banning </w:t>
      </w:r>
      <w:r>
        <w:t xml:space="preserve">the import and use of </w:t>
      </w:r>
      <w:r w:rsidR="007C3674">
        <w:t xml:space="preserve">this substance </w:t>
      </w:r>
      <w:r>
        <w:t>starting 1 January</w:t>
      </w:r>
      <w:r w:rsidRPr="00107CD2">
        <w:t xml:space="preserve"> 2023, in line with the </w:t>
      </w:r>
      <w:r>
        <w:t>d</w:t>
      </w:r>
      <w:r w:rsidRPr="00107CD2">
        <w:t>ecision</w:t>
      </w:r>
      <w:r>
        <w:t> </w:t>
      </w:r>
      <w:r w:rsidRPr="00107CD2">
        <w:t>63/15(d)</w:t>
      </w:r>
      <w:r>
        <w:t>.</w:t>
      </w:r>
      <w:r>
        <w:rPr>
          <w:rStyle w:val="FootnoteReference"/>
        </w:rPr>
        <w:footnoteReference w:id="5"/>
      </w:r>
    </w:p>
    <w:p w14:paraId="378AD4ED" w14:textId="537E922C" w:rsidR="00426221" w:rsidRPr="003F6A5B" w:rsidRDefault="00426221" w:rsidP="00327C98">
      <w:pPr>
        <w:tabs>
          <w:tab w:val="left" w:pos="8280"/>
        </w:tabs>
        <w:spacing w:after="240"/>
        <w:rPr>
          <w:u w:val="single"/>
        </w:rPr>
      </w:pPr>
      <w:r>
        <w:rPr>
          <w:u w:val="single"/>
        </w:rPr>
        <w:t>Activities in the</w:t>
      </w:r>
      <w:r w:rsidRPr="003F6A5B">
        <w:rPr>
          <w:u w:val="single"/>
        </w:rPr>
        <w:t xml:space="preserve"> </w:t>
      </w:r>
      <w:r w:rsidR="004962F6">
        <w:rPr>
          <w:u w:val="single"/>
        </w:rPr>
        <w:t xml:space="preserve">refrigeration </w:t>
      </w:r>
      <w:r w:rsidRPr="003F6A5B">
        <w:rPr>
          <w:u w:val="single"/>
        </w:rPr>
        <w:t>servicing sector</w:t>
      </w:r>
    </w:p>
    <w:p w14:paraId="64175652" w14:textId="77777777" w:rsidR="00426221" w:rsidRDefault="00426221" w:rsidP="00327C98">
      <w:pPr>
        <w:pStyle w:val="Heading1"/>
      </w:pPr>
      <w:r>
        <w:t>Activities in the servicing sector will include the following:</w:t>
      </w:r>
    </w:p>
    <w:p w14:paraId="0336D36C" w14:textId="72AC6712" w:rsidR="007C3674" w:rsidRDefault="007C3674" w:rsidP="00327C98">
      <w:pPr>
        <w:pStyle w:val="Heading2"/>
        <w:numPr>
          <w:ilvl w:val="1"/>
          <w:numId w:val="1"/>
        </w:numPr>
      </w:pPr>
      <w:r>
        <w:t xml:space="preserve">Policy and regulations including </w:t>
      </w:r>
      <w:r w:rsidRPr="005232CE">
        <w:t xml:space="preserve">the </w:t>
      </w:r>
      <w:r>
        <w:t>introduction and implementation of a</w:t>
      </w:r>
      <w:r w:rsidRPr="005232CE">
        <w:t xml:space="preserve"> technician certification scheme, development of training and testing materials for certification and providing support</w:t>
      </w:r>
      <w:r>
        <w:t xml:space="preserve"> to training centres;</w:t>
      </w:r>
      <w:r w:rsidRPr="005232CE">
        <w:t xml:space="preserve"> </w:t>
      </w:r>
      <w:r>
        <w:t xml:space="preserve">three </w:t>
      </w:r>
      <w:r w:rsidRPr="005232CE">
        <w:t>consultation workshops for development of new regulations</w:t>
      </w:r>
      <w:r>
        <w:t xml:space="preserve"> to support the certification scheme</w:t>
      </w:r>
      <w:r w:rsidR="004D4EF5">
        <w:t>; and</w:t>
      </w:r>
      <w:r w:rsidR="00546C79">
        <w:t xml:space="preserve"> initiate preparation of new regulations for HFCs</w:t>
      </w:r>
      <w:r>
        <w:t xml:space="preserve"> (UNIDO)</w:t>
      </w:r>
      <w:r w:rsidRPr="005232CE">
        <w:t xml:space="preserve"> </w:t>
      </w:r>
      <w:r>
        <w:t>(US $</w:t>
      </w:r>
      <w:r w:rsidRPr="005232CE">
        <w:t>230,000</w:t>
      </w:r>
      <w:r>
        <w:t xml:space="preserve">); </w:t>
      </w:r>
    </w:p>
    <w:p w14:paraId="6E5779E7" w14:textId="69C344E4" w:rsidR="00426221" w:rsidRDefault="00426221" w:rsidP="00327C98">
      <w:pPr>
        <w:pStyle w:val="Heading2"/>
        <w:numPr>
          <w:ilvl w:val="1"/>
          <w:numId w:val="1"/>
        </w:numPr>
      </w:pPr>
      <w:r>
        <w:t>Training</w:t>
      </w:r>
      <w:r w:rsidRPr="005232CE">
        <w:t xml:space="preserve"> </w:t>
      </w:r>
      <w:r w:rsidR="007C3674">
        <w:t xml:space="preserve">of </w:t>
      </w:r>
      <w:r>
        <w:t xml:space="preserve">60 trainers and 125 </w:t>
      </w:r>
      <w:r w:rsidRPr="005232CE">
        <w:t xml:space="preserve">customs and enforcement officers </w:t>
      </w:r>
      <w:r>
        <w:t xml:space="preserve">on ODS regulations and procurement of </w:t>
      </w:r>
      <w:r w:rsidRPr="005232CE">
        <w:t xml:space="preserve">20 units of refrigerant identifiers </w:t>
      </w:r>
      <w:r>
        <w:t>(UNEP) (</w:t>
      </w:r>
      <w:r w:rsidR="00894FE0">
        <w:t>US $</w:t>
      </w:r>
      <w:r w:rsidRPr="005232CE">
        <w:t>200,000</w:t>
      </w:r>
      <w:r>
        <w:t>);</w:t>
      </w:r>
    </w:p>
    <w:p w14:paraId="08C11603" w14:textId="2497B6F7" w:rsidR="00426221" w:rsidRDefault="00426221" w:rsidP="00327C98">
      <w:pPr>
        <w:pStyle w:val="Heading2"/>
        <w:numPr>
          <w:ilvl w:val="1"/>
          <w:numId w:val="1"/>
        </w:numPr>
      </w:pPr>
      <w:r>
        <w:t>Train-the-</w:t>
      </w:r>
      <w:r w:rsidRPr="005232CE">
        <w:t xml:space="preserve">trainer courses for </w:t>
      </w:r>
      <w:r>
        <w:t>125</w:t>
      </w:r>
      <w:r w:rsidRPr="005232CE">
        <w:t xml:space="preserve"> technicians on good refrigeration practices, use of low</w:t>
      </w:r>
      <w:r>
        <w:noBreakHyphen/>
      </w:r>
      <w:r w:rsidRPr="005232CE">
        <w:t>GWP alternative</w:t>
      </w:r>
      <w:r w:rsidR="007C3674">
        <w:t xml:space="preserve"> refrigerants</w:t>
      </w:r>
      <w:r w:rsidRPr="005232CE">
        <w:t>, recovery and recycling</w:t>
      </w:r>
      <w:r>
        <w:t xml:space="preserve"> of refrigerants</w:t>
      </w:r>
      <w:r w:rsidRPr="005232CE">
        <w:t xml:space="preserve">, </w:t>
      </w:r>
      <w:r>
        <w:t xml:space="preserve">support to the </w:t>
      </w:r>
      <w:r w:rsidRPr="005232CE">
        <w:t xml:space="preserve">certification programme; </w:t>
      </w:r>
      <w:r>
        <w:t>update training materials; provision of basic servicing toolkits and materials (i.e., tube cutters, wrench sets, flaring tools, safety gloves and goggles, basic leak detector) to 125 technicians</w:t>
      </w:r>
      <w:r w:rsidRPr="005232CE">
        <w:t xml:space="preserve"> (</w:t>
      </w:r>
      <w:r>
        <w:t>UNIDO) (</w:t>
      </w:r>
      <w:r w:rsidR="00894FE0">
        <w:t>US $</w:t>
      </w:r>
      <w:r>
        <w:t>32</w:t>
      </w:r>
      <w:r w:rsidR="003066B7">
        <w:t>2</w:t>
      </w:r>
      <w:r>
        <w:t>,</w:t>
      </w:r>
      <w:r w:rsidR="003066B7">
        <w:t>6</w:t>
      </w:r>
      <w:r>
        <w:t>51</w:t>
      </w:r>
      <w:r w:rsidRPr="005232CE">
        <w:t xml:space="preserve">); </w:t>
      </w:r>
      <w:r>
        <w:t>and</w:t>
      </w:r>
    </w:p>
    <w:p w14:paraId="72762D2E" w14:textId="18726D3D" w:rsidR="00426221" w:rsidRDefault="004962F6" w:rsidP="00327C98">
      <w:pPr>
        <w:pStyle w:val="Heading2"/>
      </w:pPr>
      <w:r>
        <w:t>U</w:t>
      </w:r>
      <w:r w:rsidR="00426221">
        <w:t>pgrade two refrigeration reclaim/recycling centres through provision of equipment (</w:t>
      </w:r>
      <w:r w:rsidR="00327C98">
        <w:t>e.g., </w:t>
      </w:r>
      <w:r w:rsidR="00426221">
        <w:t xml:space="preserve">recovery and recycling </w:t>
      </w:r>
      <w:r>
        <w:t>units and different size-cylinders</w:t>
      </w:r>
      <w:r w:rsidR="00426221">
        <w:t>, vacuum pumps, scales, multimeters</w:t>
      </w:r>
      <w:r>
        <w:t>, basic tools</w:t>
      </w:r>
      <w:r w:rsidR="00426221">
        <w:t xml:space="preserve">); </w:t>
      </w:r>
      <w:r>
        <w:t xml:space="preserve">and </w:t>
      </w:r>
      <w:r w:rsidR="00426221">
        <w:t>establishing a training centre within a technical college equipping it with training tools and demonstration equipment (UNIDO) (</w:t>
      </w:r>
      <w:r w:rsidR="00894FE0">
        <w:t>US $</w:t>
      </w:r>
      <w:r w:rsidR="003066B7" w:rsidRPr="003066B7">
        <w:t>268,989</w:t>
      </w:r>
      <w:r w:rsidR="00426221" w:rsidRPr="003066B7">
        <w:t>)</w:t>
      </w:r>
      <w:r w:rsidR="00426221">
        <w:t>.</w:t>
      </w:r>
    </w:p>
    <w:p w14:paraId="3AB0317A" w14:textId="77777777" w:rsidR="00426221" w:rsidRPr="003F6A5B" w:rsidRDefault="00426221" w:rsidP="00327C98">
      <w:pPr>
        <w:keepNext/>
        <w:tabs>
          <w:tab w:val="left" w:pos="8280"/>
        </w:tabs>
        <w:spacing w:after="240"/>
        <w:rPr>
          <w:u w:val="single"/>
        </w:rPr>
      </w:pPr>
      <w:r w:rsidRPr="003F6A5B">
        <w:rPr>
          <w:u w:val="single"/>
        </w:rPr>
        <w:t>Project monitoring and implementation unit (PMU)</w:t>
      </w:r>
    </w:p>
    <w:p w14:paraId="1466E13A" w14:textId="5CE8529D" w:rsidR="00426221" w:rsidRDefault="004962F6" w:rsidP="00327C98">
      <w:pPr>
        <w:pStyle w:val="Heading1"/>
        <w:keepNext/>
      </w:pPr>
      <w:r>
        <w:t xml:space="preserve">For </w:t>
      </w:r>
      <w:r w:rsidR="00426221">
        <w:t xml:space="preserve">stage II, </w:t>
      </w:r>
      <w:r>
        <w:t xml:space="preserve">where the majority of the activities will be related to the refrigeration servicing sector and requiring close coordination, </w:t>
      </w:r>
      <w:r w:rsidR="00426221">
        <w:t>a small PMU</w:t>
      </w:r>
      <w:r>
        <w:t>,</w:t>
      </w:r>
      <w:r w:rsidR="00426221">
        <w:t xml:space="preserve"> composed of one coordinator with technical experts to be hired as required, will be </w:t>
      </w:r>
      <w:r>
        <w:t xml:space="preserve">established </w:t>
      </w:r>
      <w:r w:rsidR="00426221">
        <w:t>under the NOU’s supervision</w:t>
      </w:r>
      <w:r w:rsidR="004D4EF5">
        <w:t>,</w:t>
      </w:r>
      <w:r w:rsidR="00426221">
        <w:t xml:space="preserve"> for continuously monitoring the progress of the implementation of the HPMP. The cost of the PMU is US </w:t>
      </w:r>
      <w:r w:rsidR="00E15127">
        <w:t xml:space="preserve">$ </w:t>
      </w:r>
      <w:r w:rsidR="003066B7">
        <w:t>85</w:t>
      </w:r>
      <w:r w:rsidR="00546C79">
        <w:t>,</w:t>
      </w:r>
      <w:r w:rsidR="003066B7">
        <w:t>000</w:t>
      </w:r>
      <w:r w:rsidR="00426221">
        <w:t>.</w:t>
      </w:r>
    </w:p>
    <w:p w14:paraId="49DB219F" w14:textId="77777777" w:rsidR="00426221" w:rsidRDefault="00426221" w:rsidP="00327C98">
      <w:pPr>
        <w:pStyle w:val="Heading1"/>
        <w:numPr>
          <w:ilvl w:val="0"/>
          <w:numId w:val="0"/>
        </w:numPr>
        <w:rPr>
          <w:lang w:val="en-CA"/>
        </w:rPr>
      </w:pPr>
      <w:r w:rsidRPr="00845A83">
        <w:rPr>
          <w:b/>
          <w:lang w:val="en-CA"/>
        </w:rPr>
        <w:t>Total cost of stage II of the HPMP</w:t>
      </w:r>
    </w:p>
    <w:p w14:paraId="76A5A966" w14:textId="7E3867D8" w:rsidR="00426221" w:rsidRPr="004962F6" w:rsidRDefault="00426221" w:rsidP="00327C98">
      <w:pPr>
        <w:pStyle w:val="Heading1"/>
      </w:pPr>
      <w:r>
        <w:t xml:space="preserve">The total cost of stage II of the HPMP </w:t>
      </w:r>
      <w:r w:rsidR="00ED6D16">
        <w:t xml:space="preserve">for Tunisia </w:t>
      </w:r>
      <w:r>
        <w:t xml:space="preserve">has </w:t>
      </w:r>
      <w:r w:rsidRPr="004962F6">
        <w:t xml:space="preserve">been estimated at </w:t>
      </w:r>
      <w:r w:rsidR="00894FE0" w:rsidRPr="004962F6">
        <w:t>US $</w:t>
      </w:r>
      <w:r w:rsidR="00933857" w:rsidRPr="00933857">
        <w:t>2,312,240</w:t>
      </w:r>
      <w:r w:rsidR="003066B7" w:rsidRPr="003066B7">
        <w:t xml:space="preserve"> </w:t>
      </w:r>
      <w:r w:rsidR="00497D69">
        <w:t>(excluding </w:t>
      </w:r>
      <w:r w:rsidR="004962F6" w:rsidRPr="004962F6">
        <w:t xml:space="preserve">agency </w:t>
      </w:r>
      <w:r w:rsidRPr="004962F6">
        <w:t>support costs)</w:t>
      </w:r>
      <w:r w:rsidR="00ED6D16">
        <w:t>, as submitted</w:t>
      </w:r>
      <w:r w:rsidRPr="004962F6">
        <w:t xml:space="preserve">. The proposed activities will result in the phase-out of </w:t>
      </w:r>
      <w:r w:rsidR="004962F6" w:rsidRPr="004962F6">
        <w:t>16.87</w:t>
      </w:r>
      <w:r w:rsidR="00546C79">
        <w:t> </w:t>
      </w:r>
      <w:r w:rsidR="004962F6" w:rsidRPr="004962F6">
        <w:t>ODP</w:t>
      </w:r>
      <w:r w:rsidR="00546C79">
        <w:t> </w:t>
      </w:r>
      <w:r w:rsidR="004962F6" w:rsidRPr="004962F6">
        <w:t xml:space="preserve">tonnes of HCFC-22, plus </w:t>
      </w:r>
      <w:r w:rsidRPr="004962F6">
        <w:t>7.3</w:t>
      </w:r>
      <w:r w:rsidR="003066B7">
        <w:t>8</w:t>
      </w:r>
      <w:r w:rsidRPr="004962F6">
        <w:t xml:space="preserve"> ODP tonnes of HCFC-141b contained in imported pre</w:t>
      </w:r>
      <w:r w:rsidRPr="004962F6">
        <w:noBreakHyphen/>
        <w:t>blended polyols</w:t>
      </w:r>
      <w:r w:rsidR="004962F6" w:rsidRPr="004962F6">
        <w:t>,</w:t>
      </w:r>
      <w:r w:rsidRPr="004962F6">
        <w:t xml:space="preserve"> </w:t>
      </w:r>
      <w:r w:rsidR="004962F6" w:rsidRPr="004962F6">
        <w:t xml:space="preserve">with an overall </w:t>
      </w:r>
      <w:r w:rsidRPr="004962F6">
        <w:t>cost</w:t>
      </w:r>
      <w:r w:rsidRPr="004962F6">
        <w:noBreakHyphen/>
        <w:t xml:space="preserve">effectiveness of </w:t>
      </w:r>
      <w:r w:rsidR="00894FE0" w:rsidRPr="004962F6">
        <w:t>US $</w:t>
      </w:r>
      <w:r w:rsidR="00933857">
        <w:t>6.19</w:t>
      </w:r>
      <w:r w:rsidRPr="004962F6">
        <w:t>/kg</w:t>
      </w:r>
      <w:r w:rsidR="004962F6" w:rsidRPr="004962F6">
        <w:t xml:space="preserve">, as </w:t>
      </w:r>
      <w:r w:rsidRPr="004962F6">
        <w:t>shown in Table </w:t>
      </w:r>
      <w:r w:rsidR="004962F6" w:rsidRPr="004962F6">
        <w:t>4</w:t>
      </w:r>
      <w:r w:rsidRPr="004962F6">
        <w:t>.</w:t>
      </w:r>
    </w:p>
    <w:p w14:paraId="4C60A9B0" w14:textId="34C8AC26" w:rsidR="00426221" w:rsidRPr="00ED6D16" w:rsidRDefault="00426221" w:rsidP="004962F6">
      <w:pPr>
        <w:rPr>
          <w:b/>
          <w:sz w:val="21"/>
          <w:szCs w:val="21"/>
          <w:lang w:val="en-CA"/>
        </w:rPr>
      </w:pPr>
      <w:r w:rsidRPr="00ED6D16">
        <w:rPr>
          <w:b/>
          <w:sz w:val="21"/>
          <w:szCs w:val="21"/>
          <w:lang w:val="en-CA"/>
        </w:rPr>
        <w:lastRenderedPageBreak/>
        <w:t xml:space="preserve">Table </w:t>
      </w:r>
      <w:r w:rsidR="004962F6" w:rsidRPr="00ED6D16">
        <w:rPr>
          <w:b/>
          <w:sz w:val="21"/>
          <w:szCs w:val="21"/>
          <w:lang w:val="en-CA"/>
        </w:rPr>
        <w:t>4.</w:t>
      </w:r>
      <w:r w:rsidRPr="00ED6D16">
        <w:rPr>
          <w:b/>
          <w:sz w:val="21"/>
          <w:szCs w:val="21"/>
          <w:lang w:val="en-CA"/>
        </w:rPr>
        <w:t xml:space="preserve"> </w:t>
      </w:r>
      <w:r w:rsidR="004962F6" w:rsidRPr="00ED6D16">
        <w:rPr>
          <w:b/>
          <w:sz w:val="21"/>
          <w:szCs w:val="21"/>
          <w:lang w:val="en-CA"/>
        </w:rPr>
        <w:t>Total r</w:t>
      </w:r>
      <w:r w:rsidRPr="00ED6D16">
        <w:rPr>
          <w:b/>
          <w:sz w:val="21"/>
          <w:szCs w:val="21"/>
          <w:lang w:val="en-CA"/>
        </w:rPr>
        <w:t xml:space="preserve">equested funding for stage II of the HPMP for Tunisia </w:t>
      </w:r>
    </w:p>
    <w:tbl>
      <w:tblP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0"/>
        <w:gridCol w:w="1081"/>
        <w:gridCol w:w="1330"/>
        <w:gridCol w:w="1174"/>
        <w:gridCol w:w="7"/>
        <w:gridCol w:w="1182"/>
        <w:gridCol w:w="1167"/>
        <w:gridCol w:w="7"/>
        <w:gridCol w:w="1161"/>
        <w:gridCol w:w="6"/>
      </w:tblGrid>
      <w:tr w:rsidR="00BB35D3" w:rsidRPr="00933857" w14:paraId="3A1502B1" w14:textId="77777777" w:rsidTr="003066B7">
        <w:trPr>
          <w:gridAfter w:val="1"/>
          <w:wAfter w:w="3" w:type="pct"/>
          <w:tblHeader/>
        </w:trPr>
        <w:tc>
          <w:tcPr>
            <w:tcW w:w="1201" w:type="pct"/>
            <w:vMerge w:val="restart"/>
            <w:shd w:val="clear" w:color="auto" w:fill="auto"/>
            <w:vAlign w:val="center"/>
          </w:tcPr>
          <w:p w14:paraId="335A93B0" w14:textId="77777777" w:rsidR="00426221" w:rsidRPr="00933857" w:rsidRDefault="00426221" w:rsidP="00BB35D3">
            <w:pPr>
              <w:jc w:val="left"/>
              <w:rPr>
                <w:b/>
                <w:bCs/>
                <w:color w:val="000000" w:themeColor="text1"/>
                <w:sz w:val="21"/>
                <w:szCs w:val="21"/>
                <w:lang w:val="en-CA" w:eastAsia="en-CA"/>
              </w:rPr>
            </w:pPr>
            <w:r w:rsidRPr="00933857">
              <w:rPr>
                <w:b/>
                <w:bCs/>
                <w:color w:val="000000" w:themeColor="text1"/>
                <w:sz w:val="21"/>
                <w:szCs w:val="21"/>
                <w:lang w:val="en-CA" w:eastAsia="en-CA"/>
              </w:rPr>
              <w:t>Sector/component</w:t>
            </w:r>
          </w:p>
        </w:tc>
        <w:tc>
          <w:tcPr>
            <w:tcW w:w="577" w:type="pct"/>
            <w:vMerge w:val="restart"/>
            <w:vAlign w:val="center"/>
          </w:tcPr>
          <w:p w14:paraId="34E09D1B" w14:textId="77777777" w:rsidR="00426221" w:rsidRPr="00933857" w:rsidRDefault="00426221" w:rsidP="00BB35D3">
            <w:pPr>
              <w:jc w:val="left"/>
              <w:rPr>
                <w:b/>
                <w:bCs/>
                <w:color w:val="000000" w:themeColor="text1"/>
                <w:sz w:val="21"/>
                <w:szCs w:val="21"/>
                <w:lang w:val="en-CA" w:eastAsia="en-CA"/>
              </w:rPr>
            </w:pPr>
            <w:r w:rsidRPr="00933857">
              <w:rPr>
                <w:b/>
                <w:bCs/>
                <w:color w:val="000000" w:themeColor="text1"/>
                <w:sz w:val="21"/>
                <w:szCs w:val="21"/>
                <w:lang w:val="en-CA" w:eastAsia="en-CA"/>
              </w:rPr>
              <w:t>Agency</w:t>
            </w:r>
          </w:p>
        </w:tc>
        <w:tc>
          <w:tcPr>
            <w:tcW w:w="710" w:type="pct"/>
            <w:vMerge w:val="restart"/>
            <w:shd w:val="clear" w:color="auto" w:fill="auto"/>
            <w:vAlign w:val="center"/>
          </w:tcPr>
          <w:p w14:paraId="27F7EA4E" w14:textId="77777777" w:rsidR="00426221" w:rsidRPr="00933857" w:rsidRDefault="00426221" w:rsidP="00BB35D3">
            <w:pPr>
              <w:jc w:val="left"/>
              <w:rPr>
                <w:b/>
                <w:bCs/>
                <w:color w:val="000000" w:themeColor="text1"/>
                <w:sz w:val="21"/>
                <w:szCs w:val="21"/>
                <w:lang w:val="en-CA" w:eastAsia="en-CA"/>
              </w:rPr>
            </w:pPr>
            <w:r w:rsidRPr="00933857">
              <w:rPr>
                <w:b/>
                <w:bCs/>
                <w:color w:val="000000" w:themeColor="text1"/>
                <w:sz w:val="21"/>
                <w:szCs w:val="21"/>
                <w:lang w:val="en-CA" w:eastAsia="en-CA"/>
              </w:rPr>
              <w:t>Substance</w:t>
            </w:r>
          </w:p>
        </w:tc>
        <w:tc>
          <w:tcPr>
            <w:tcW w:w="1262" w:type="pct"/>
            <w:gridSpan w:val="3"/>
            <w:shd w:val="clear" w:color="auto" w:fill="auto"/>
          </w:tcPr>
          <w:p w14:paraId="6CE46F7A" w14:textId="77777777" w:rsidR="00426221" w:rsidRPr="00933857" w:rsidRDefault="00426221" w:rsidP="004962F6">
            <w:pPr>
              <w:jc w:val="center"/>
              <w:rPr>
                <w:b/>
                <w:bCs/>
                <w:color w:val="000000" w:themeColor="text1"/>
                <w:sz w:val="21"/>
                <w:szCs w:val="21"/>
                <w:lang w:val="en-CA" w:eastAsia="en-CA"/>
              </w:rPr>
            </w:pPr>
            <w:r w:rsidRPr="00933857">
              <w:rPr>
                <w:b/>
                <w:bCs/>
                <w:color w:val="000000" w:themeColor="text1"/>
                <w:sz w:val="21"/>
                <w:szCs w:val="21"/>
                <w:lang w:val="en-CA" w:eastAsia="en-CA"/>
              </w:rPr>
              <w:t>HCFC phase-out</w:t>
            </w:r>
          </w:p>
        </w:tc>
        <w:tc>
          <w:tcPr>
            <w:tcW w:w="623" w:type="pct"/>
            <w:vMerge w:val="restart"/>
            <w:shd w:val="clear" w:color="auto" w:fill="auto"/>
          </w:tcPr>
          <w:p w14:paraId="12957D8E" w14:textId="40760797" w:rsidR="00426221" w:rsidRPr="00933857" w:rsidRDefault="00426221" w:rsidP="004962F6">
            <w:pPr>
              <w:jc w:val="center"/>
              <w:rPr>
                <w:b/>
                <w:bCs/>
                <w:color w:val="000000" w:themeColor="text1"/>
                <w:sz w:val="21"/>
                <w:szCs w:val="21"/>
                <w:lang w:val="en-CA" w:eastAsia="en-CA"/>
              </w:rPr>
            </w:pPr>
            <w:r w:rsidRPr="00933857">
              <w:rPr>
                <w:b/>
                <w:bCs/>
                <w:color w:val="000000" w:themeColor="text1"/>
                <w:sz w:val="21"/>
                <w:szCs w:val="21"/>
                <w:lang w:val="en-CA" w:eastAsia="en-CA"/>
              </w:rPr>
              <w:t>Cost (</w:t>
            </w:r>
            <w:r w:rsidR="00894FE0" w:rsidRPr="00933857">
              <w:rPr>
                <w:b/>
                <w:bCs/>
                <w:color w:val="000000" w:themeColor="text1"/>
                <w:sz w:val="21"/>
                <w:szCs w:val="21"/>
                <w:lang w:val="en-CA" w:eastAsia="en-CA"/>
              </w:rPr>
              <w:t>US $</w:t>
            </w:r>
            <w:r w:rsidRPr="00933857">
              <w:rPr>
                <w:b/>
                <w:bCs/>
                <w:color w:val="000000" w:themeColor="text1"/>
                <w:sz w:val="21"/>
                <w:szCs w:val="21"/>
                <w:lang w:val="en-CA" w:eastAsia="en-CA"/>
              </w:rPr>
              <w:t>)</w:t>
            </w:r>
          </w:p>
        </w:tc>
        <w:tc>
          <w:tcPr>
            <w:tcW w:w="624" w:type="pct"/>
            <w:gridSpan w:val="2"/>
            <w:vMerge w:val="restart"/>
            <w:shd w:val="clear" w:color="auto" w:fill="auto"/>
          </w:tcPr>
          <w:p w14:paraId="0BFE6929" w14:textId="34A41639" w:rsidR="00426221" w:rsidRPr="00933857" w:rsidRDefault="00426221" w:rsidP="004962F6">
            <w:pPr>
              <w:jc w:val="center"/>
              <w:rPr>
                <w:b/>
                <w:bCs/>
                <w:color w:val="000000" w:themeColor="text1"/>
                <w:sz w:val="21"/>
                <w:szCs w:val="21"/>
                <w:lang w:val="en-CA" w:eastAsia="en-CA"/>
              </w:rPr>
            </w:pPr>
            <w:r w:rsidRPr="00933857">
              <w:rPr>
                <w:b/>
                <w:bCs/>
                <w:color w:val="000000" w:themeColor="text1"/>
                <w:sz w:val="21"/>
                <w:szCs w:val="21"/>
                <w:lang w:val="en-CA" w:eastAsia="en-CA"/>
              </w:rPr>
              <w:t>CE (</w:t>
            </w:r>
            <w:r w:rsidR="00894FE0" w:rsidRPr="00933857">
              <w:rPr>
                <w:b/>
                <w:bCs/>
                <w:color w:val="000000" w:themeColor="text1"/>
                <w:sz w:val="21"/>
                <w:szCs w:val="21"/>
                <w:lang w:val="en-CA" w:eastAsia="en-CA"/>
              </w:rPr>
              <w:t>US $</w:t>
            </w:r>
            <w:r w:rsidRPr="00933857">
              <w:rPr>
                <w:b/>
                <w:bCs/>
                <w:color w:val="000000" w:themeColor="text1"/>
                <w:sz w:val="21"/>
                <w:szCs w:val="21"/>
                <w:lang w:val="en-CA" w:eastAsia="en-CA"/>
              </w:rPr>
              <w:t>/kg)</w:t>
            </w:r>
          </w:p>
        </w:tc>
      </w:tr>
      <w:tr w:rsidR="00BB35D3" w:rsidRPr="00933857" w14:paraId="03D100D2" w14:textId="77777777" w:rsidTr="003066B7">
        <w:trPr>
          <w:gridAfter w:val="1"/>
          <w:wAfter w:w="3" w:type="pct"/>
          <w:tblHeader/>
        </w:trPr>
        <w:tc>
          <w:tcPr>
            <w:tcW w:w="1201" w:type="pct"/>
            <w:vMerge/>
            <w:shd w:val="clear" w:color="auto" w:fill="auto"/>
            <w:hideMark/>
          </w:tcPr>
          <w:p w14:paraId="53150E00" w14:textId="77777777" w:rsidR="00426221" w:rsidRPr="00933857" w:rsidRDefault="00426221" w:rsidP="004962F6">
            <w:pPr>
              <w:jc w:val="left"/>
              <w:rPr>
                <w:b/>
                <w:bCs/>
                <w:color w:val="000000" w:themeColor="text1"/>
                <w:sz w:val="21"/>
                <w:szCs w:val="21"/>
                <w:lang w:val="en-CA" w:eastAsia="en-CA"/>
              </w:rPr>
            </w:pPr>
          </w:p>
        </w:tc>
        <w:tc>
          <w:tcPr>
            <w:tcW w:w="577" w:type="pct"/>
            <w:vMerge/>
          </w:tcPr>
          <w:p w14:paraId="69C6FDB3" w14:textId="77777777" w:rsidR="00426221" w:rsidRPr="00933857" w:rsidRDefault="00426221" w:rsidP="004962F6">
            <w:pPr>
              <w:jc w:val="left"/>
              <w:rPr>
                <w:b/>
                <w:bCs/>
                <w:color w:val="000000" w:themeColor="text1"/>
                <w:sz w:val="21"/>
                <w:szCs w:val="21"/>
                <w:lang w:val="en-CA" w:eastAsia="en-CA"/>
              </w:rPr>
            </w:pPr>
          </w:p>
        </w:tc>
        <w:tc>
          <w:tcPr>
            <w:tcW w:w="710" w:type="pct"/>
            <w:vMerge/>
            <w:shd w:val="clear" w:color="auto" w:fill="auto"/>
            <w:hideMark/>
          </w:tcPr>
          <w:p w14:paraId="11FFA4DB" w14:textId="77777777" w:rsidR="00426221" w:rsidRPr="00933857" w:rsidRDefault="00426221" w:rsidP="004962F6">
            <w:pPr>
              <w:jc w:val="left"/>
              <w:rPr>
                <w:b/>
                <w:bCs/>
                <w:color w:val="000000" w:themeColor="text1"/>
                <w:sz w:val="21"/>
                <w:szCs w:val="21"/>
                <w:lang w:val="en-CA" w:eastAsia="en-CA"/>
              </w:rPr>
            </w:pPr>
          </w:p>
        </w:tc>
        <w:tc>
          <w:tcPr>
            <w:tcW w:w="631" w:type="pct"/>
            <w:gridSpan w:val="2"/>
            <w:shd w:val="clear" w:color="auto" w:fill="auto"/>
            <w:hideMark/>
          </w:tcPr>
          <w:p w14:paraId="17641D75" w14:textId="77777777" w:rsidR="00426221" w:rsidRPr="00933857" w:rsidRDefault="00426221" w:rsidP="004962F6">
            <w:pPr>
              <w:jc w:val="center"/>
              <w:rPr>
                <w:b/>
                <w:bCs/>
                <w:color w:val="000000" w:themeColor="text1"/>
                <w:sz w:val="21"/>
                <w:szCs w:val="21"/>
                <w:lang w:val="en-CA" w:eastAsia="en-CA"/>
              </w:rPr>
            </w:pPr>
            <w:r w:rsidRPr="00933857">
              <w:rPr>
                <w:b/>
                <w:bCs/>
                <w:color w:val="000000" w:themeColor="text1"/>
                <w:sz w:val="21"/>
                <w:szCs w:val="21"/>
                <w:lang w:val="en-CA" w:eastAsia="en-CA"/>
              </w:rPr>
              <w:t>mt</w:t>
            </w:r>
          </w:p>
        </w:tc>
        <w:tc>
          <w:tcPr>
            <w:tcW w:w="631" w:type="pct"/>
            <w:shd w:val="clear" w:color="auto" w:fill="auto"/>
            <w:tcMar>
              <w:left w:w="0" w:type="dxa"/>
              <w:right w:w="0" w:type="dxa"/>
            </w:tcMar>
            <w:hideMark/>
          </w:tcPr>
          <w:p w14:paraId="76CAD84F" w14:textId="77777777" w:rsidR="00426221" w:rsidRPr="00933857" w:rsidRDefault="00426221" w:rsidP="004962F6">
            <w:pPr>
              <w:jc w:val="center"/>
              <w:rPr>
                <w:b/>
                <w:bCs/>
                <w:color w:val="000000" w:themeColor="text1"/>
                <w:sz w:val="21"/>
                <w:szCs w:val="21"/>
                <w:lang w:val="en-CA" w:eastAsia="en-CA"/>
              </w:rPr>
            </w:pPr>
            <w:r w:rsidRPr="00933857">
              <w:rPr>
                <w:b/>
                <w:bCs/>
                <w:color w:val="000000" w:themeColor="text1"/>
                <w:sz w:val="21"/>
                <w:szCs w:val="21"/>
                <w:lang w:val="en-CA" w:eastAsia="en-CA"/>
              </w:rPr>
              <w:t>ODP tonnes</w:t>
            </w:r>
          </w:p>
        </w:tc>
        <w:tc>
          <w:tcPr>
            <w:tcW w:w="623" w:type="pct"/>
            <w:vMerge/>
            <w:shd w:val="clear" w:color="auto" w:fill="auto"/>
            <w:noWrap/>
            <w:hideMark/>
          </w:tcPr>
          <w:p w14:paraId="5ED9417D" w14:textId="77777777" w:rsidR="00426221" w:rsidRPr="00933857" w:rsidRDefault="00426221" w:rsidP="004962F6">
            <w:pPr>
              <w:jc w:val="center"/>
              <w:rPr>
                <w:color w:val="000000" w:themeColor="text1"/>
                <w:sz w:val="21"/>
                <w:szCs w:val="21"/>
                <w:lang w:val="en-CA" w:eastAsia="en-CA"/>
              </w:rPr>
            </w:pPr>
          </w:p>
        </w:tc>
        <w:tc>
          <w:tcPr>
            <w:tcW w:w="624" w:type="pct"/>
            <w:gridSpan w:val="2"/>
            <w:vMerge/>
            <w:shd w:val="clear" w:color="auto" w:fill="auto"/>
            <w:noWrap/>
            <w:hideMark/>
          </w:tcPr>
          <w:p w14:paraId="4FB23CBD" w14:textId="77777777" w:rsidR="00426221" w:rsidRPr="00933857" w:rsidRDefault="00426221" w:rsidP="004962F6">
            <w:pPr>
              <w:jc w:val="center"/>
              <w:rPr>
                <w:b/>
                <w:bCs/>
                <w:color w:val="000000" w:themeColor="text1"/>
                <w:sz w:val="21"/>
                <w:szCs w:val="21"/>
                <w:lang w:val="en-CA" w:eastAsia="en-CA"/>
              </w:rPr>
            </w:pPr>
          </w:p>
        </w:tc>
      </w:tr>
      <w:tr w:rsidR="00BB35D3" w:rsidRPr="00933857" w14:paraId="233C8D14" w14:textId="77777777" w:rsidTr="00BB35D3">
        <w:trPr>
          <w:tblHeader/>
        </w:trPr>
        <w:tc>
          <w:tcPr>
            <w:tcW w:w="5000" w:type="pct"/>
            <w:gridSpan w:val="10"/>
            <w:shd w:val="clear" w:color="auto" w:fill="auto"/>
          </w:tcPr>
          <w:p w14:paraId="4F1CE9A7" w14:textId="7FEFFD4E" w:rsidR="00BB35D3" w:rsidRPr="00933857" w:rsidRDefault="00BB35D3" w:rsidP="00BB35D3">
            <w:pPr>
              <w:jc w:val="left"/>
              <w:rPr>
                <w:bCs/>
                <w:color w:val="000000" w:themeColor="text1"/>
                <w:sz w:val="21"/>
                <w:szCs w:val="21"/>
                <w:lang w:val="en-CA" w:eastAsia="en-CA"/>
              </w:rPr>
            </w:pPr>
            <w:r w:rsidRPr="00933857">
              <w:rPr>
                <w:b/>
                <w:bCs/>
                <w:color w:val="000000" w:themeColor="text1"/>
                <w:sz w:val="21"/>
                <w:szCs w:val="21"/>
                <w:lang w:val="en-CA" w:eastAsia="en-CA"/>
              </w:rPr>
              <w:t>Foam sector</w:t>
            </w:r>
          </w:p>
        </w:tc>
      </w:tr>
      <w:tr w:rsidR="00BB35D3" w:rsidRPr="00933857" w14:paraId="5ADF7EA7" w14:textId="77777777" w:rsidTr="003066B7">
        <w:trPr>
          <w:tblHeader/>
        </w:trPr>
        <w:tc>
          <w:tcPr>
            <w:tcW w:w="1201" w:type="pct"/>
            <w:tcBorders>
              <w:bottom w:val="single" w:sz="4" w:space="0" w:color="auto"/>
            </w:tcBorders>
            <w:shd w:val="clear" w:color="auto" w:fill="auto"/>
          </w:tcPr>
          <w:p w14:paraId="64FCF0D6" w14:textId="77777777" w:rsidR="00426221" w:rsidRPr="00933857" w:rsidRDefault="00426221" w:rsidP="004962F6">
            <w:pPr>
              <w:widowControl w:val="0"/>
              <w:jc w:val="left"/>
              <w:rPr>
                <w:bCs/>
                <w:color w:val="000000" w:themeColor="text1"/>
                <w:sz w:val="21"/>
                <w:szCs w:val="21"/>
                <w:lang w:val="en-CA" w:eastAsia="en-CA"/>
              </w:rPr>
            </w:pPr>
            <w:r w:rsidRPr="00933857">
              <w:rPr>
                <w:bCs/>
                <w:color w:val="000000" w:themeColor="text1"/>
                <w:sz w:val="21"/>
                <w:szCs w:val="21"/>
                <w:lang w:val="en-CA" w:eastAsia="en-CA"/>
              </w:rPr>
              <w:t>GAN</w:t>
            </w:r>
          </w:p>
        </w:tc>
        <w:tc>
          <w:tcPr>
            <w:tcW w:w="577" w:type="pct"/>
            <w:tcBorders>
              <w:bottom w:val="single" w:sz="4" w:space="0" w:color="auto"/>
            </w:tcBorders>
          </w:tcPr>
          <w:p w14:paraId="56B020E6" w14:textId="56D90191" w:rsidR="00426221" w:rsidRPr="00933857" w:rsidRDefault="00ED6D16" w:rsidP="004962F6">
            <w:pPr>
              <w:widowControl w:val="0"/>
              <w:jc w:val="left"/>
              <w:rPr>
                <w:bCs/>
                <w:color w:val="000000" w:themeColor="text1"/>
                <w:sz w:val="21"/>
                <w:szCs w:val="21"/>
                <w:lang w:val="en-CA" w:eastAsia="en-CA"/>
              </w:rPr>
            </w:pPr>
            <w:r w:rsidRPr="00933857">
              <w:rPr>
                <w:bCs/>
                <w:color w:val="000000" w:themeColor="text1"/>
                <w:sz w:val="21"/>
                <w:szCs w:val="21"/>
                <w:lang w:val="en-CA" w:eastAsia="en-CA"/>
              </w:rPr>
              <w:t>UNIDO</w:t>
            </w:r>
          </w:p>
        </w:tc>
        <w:tc>
          <w:tcPr>
            <w:tcW w:w="710" w:type="pct"/>
            <w:tcBorders>
              <w:bottom w:val="single" w:sz="4" w:space="0" w:color="auto"/>
            </w:tcBorders>
            <w:shd w:val="clear" w:color="auto" w:fill="auto"/>
          </w:tcPr>
          <w:p w14:paraId="3DEB0B9E" w14:textId="5A327FEF" w:rsidR="00426221" w:rsidRPr="00933857" w:rsidRDefault="00426221" w:rsidP="00ED6D16">
            <w:pPr>
              <w:widowControl w:val="0"/>
              <w:jc w:val="left"/>
              <w:rPr>
                <w:bCs/>
                <w:color w:val="000000" w:themeColor="text1"/>
                <w:sz w:val="21"/>
                <w:szCs w:val="21"/>
                <w:lang w:val="en-CA" w:eastAsia="en-CA"/>
              </w:rPr>
            </w:pPr>
            <w:r w:rsidRPr="00933857">
              <w:rPr>
                <w:bCs/>
                <w:color w:val="000000" w:themeColor="text1"/>
                <w:sz w:val="21"/>
                <w:szCs w:val="21"/>
                <w:lang w:val="en-CA" w:eastAsia="en-CA"/>
              </w:rPr>
              <w:t>HCFC-141b</w:t>
            </w:r>
          </w:p>
        </w:tc>
        <w:tc>
          <w:tcPr>
            <w:tcW w:w="627" w:type="pct"/>
            <w:tcBorders>
              <w:bottom w:val="single" w:sz="4" w:space="0" w:color="auto"/>
            </w:tcBorders>
            <w:shd w:val="clear" w:color="auto" w:fill="auto"/>
            <w:tcMar>
              <w:right w:w="173" w:type="dxa"/>
            </w:tcMar>
          </w:tcPr>
          <w:p w14:paraId="7D299419" w14:textId="66B9164C" w:rsidR="00426221" w:rsidRPr="00933857" w:rsidRDefault="00426221" w:rsidP="004962F6">
            <w:pPr>
              <w:widowControl w:val="0"/>
              <w:jc w:val="right"/>
              <w:rPr>
                <w:sz w:val="21"/>
                <w:szCs w:val="21"/>
              </w:rPr>
            </w:pPr>
            <w:r w:rsidRPr="00933857">
              <w:rPr>
                <w:sz w:val="21"/>
                <w:szCs w:val="21"/>
              </w:rPr>
              <w:t>52.5</w:t>
            </w:r>
            <w:r w:rsidR="00ED6D16" w:rsidRPr="00933857">
              <w:rPr>
                <w:sz w:val="21"/>
                <w:szCs w:val="21"/>
              </w:rPr>
              <w:t>0</w:t>
            </w:r>
          </w:p>
        </w:tc>
        <w:tc>
          <w:tcPr>
            <w:tcW w:w="635" w:type="pct"/>
            <w:gridSpan w:val="2"/>
            <w:tcBorders>
              <w:bottom w:val="single" w:sz="4" w:space="0" w:color="auto"/>
            </w:tcBorders>
            <w:shd w:val="clear" w:color="auto" w:fill="auto"/>
            <w:tcMar>
              <w:left w:w="0" w:type="dxa"/>
              <w:right w:w="173" w:type="dxa"/>
            </w:tcMar>
          </w:tcPr>
          <w:p w14:paraId="3F236BE8" w14:textId="77777777" w:rsidR="00426221" w:rsidRPr="00933857" w:rsidRDefault="00426221" w:rsidP="004962F6">
            <w:pPr>
              <w:widowControl w:val="0"/>
              <w:jc w:val="right"/>
              <w:rPr>
                <w:sz w:val="21"/>
                <w:szCs w:val="21"/>
              </w:rPr>
            </w:pPr>
            <w:r w:rsidRPr="00933857">
              <w:rPr>
                <w:sz w:val="21"/>
                <w:szCs w:val="21"/>
              </w:rPr>
              <w:t>5.78</w:t>
            </w:r>
          </w:p>
        </w:tc>
        <w:tc>
          <w:tcPr>
            <w:tcW w:w="627" w:type="pct"/>
            <w:gridSpan w:val="2"/>
            <w:shd w:val="clear" w:color="auto" w:fill="auto"/>
            <w:noWrap/>
            <w:tcMar>
              <w:right w:w="173" w:type="dxa"/>
            </w:tcMar>
          </w:tcPr>
          <w:p w14:paraId="4CEF819E" w14:textId="77777777" w:rsidR="00426221" w:rsidRPr="00933857" w:rsidRDefault="00426221" w:rsidP="004962F6">
            <w:pPr>
              <w:widowControl w:val="0"/>
              <w:jc w:val="right"/>
              <w:rPr>
                <w:color w:val="000000" w:themeColor="text1"/>
                <w:sz w:val="21"/>
                <w:szCs w:val="21"/>
                <w:lang w:val="en-CA" w:eastAsia="en-CA"/>
              </w:rPr>
            </w:pPr>
            <w:r w:rsidRPr="00933857">
              <w:rPr>
                <w:color w:val="000000" w:themeColor="text1"/>
                <w:sz w:val="21"/>
                <w:szCs w:val="21"/>
                <w:lang w:val="en-CA" w:eastAsia="en-CA"/>
              </w:rPr>
              <w:t>707,300</w:t>
            </w:r>
          </w:p>
        </w:tc>
        <w:tc>
          <w:tcPr>
            <w:tcW w:w="623" w:type="pct"/>
            <w:gridSpan w:val="2"/>
            <w:shd w:val="clear" w:color="auto" w:fill="auto"/>
            <w:noWrap/>
            <w:tcMar>
              <w:right w:w="173" w:type="dxa"/>
            </w:tcMar>
          </w:tcPr>
          <w:p w14:paraId="1B4C582D" w14:textId="77777777" w:rsidR="00426221" w:rsidRPr="00933857" w:rsidRDefault="00426221" w:rsidP="004962F6">
            <w:pPr>
              <w:widowControl w:val="0"/>
              <w:jc w:val="right"/>
              <w:rPr>
                <w:bCs/>
                <w:color w:val="000000" w:themeColor="text1"/>
                <w:sz w:val="21"/>
                <w:szCs w:val="21"/>
                <w:lang w:val="en-CA" w:eastAsia="en-CA"/>
              </w:rPr>
            </w:pPr>
            <w:r w:rsidRPr="00933857">
              <w:rPr>
                <w:bCs/>
                <w:color w:val="000000" w:themeColor="text1"/>
                <w:sz w:val="21"/>
                <w:szCs w:val="21"/>
                <w:lang w:val="en-CA" w:eastAsia="en-CA"/>
              </w:rPr>
              <w:t>13.47</w:t>
            </w:r>
          </w:p>
        </w:tc>
      </w:tr>
      <w:tr w:rsidR="00BB35D3" w:rsidRPr="00933857" w14:paraId="6F5494A8" w14:textId="77777777" w:rsidTr="003066B7">
        <w:trPr>
          <w:tblHeader/>
        </w:trPr>
        <w:tc>
          <w:tcPr>
            <w:tcW w:w="1201" w:type="pct"/>
            <w:shd w:val="clear" w:color="auto" w:fill="auto"/>
          </w:tcPr>
          <w:p w14:paraId="4B0AB15F" w14:textId="77777777" w:rsidR="00426221" w:rsidRPr="00933857" w:rsidRDefault="00426221" w:rsidP="00894FE0">
            <w:pPr>
              <w:widowControl w:val="0"/>
              <w:jc w:val="left"/>
              <w:rPr>
                <w:bCs/>
                <w:color w:val="000000" w:themeColor="text1"/>
                <w:sz w:val="21"/>
                <w:szCs w:val="21"/>
                <w:lang w:val="en-CA" w:eastAsia="en-CA"/>
              </w:rPr>
            </w:pPr>
            <w:r w:rsidRPr="00933857">
              <w:rPr>
                <w:bCs/>
                <w:color w:val="000000" w:themeColor="text1"/>
                <w:sz w:val="21"/>
                <w:szCs w:val="21"/>
                <w:lang w:val="en-CA" w:eastAsia="en-CA"/>
              </w:rPr>
              <w:t xml:space="preserve">Le Panneau </w:t>
            </w:r>
          </w:p>
        </w:tc>
        <w:tc>
          <w:tcPr>
            <w:tcW w:w="577" w:type="pct"/>
          </w:tcPr>
          <w:p w14:paraId="74436825" w14:textId="432A7982" w:rsidR="00426221" w:rsidRPr="00933857" w:rsidRDefault="00ED6D16" w:rsidP="00894FE0">
            <w:pPr>
              <w:widowControl w:val="0"/>
              <w:jc w:val="left"/>
              <w:rPr>
                <w:bCs/>
                <w:color w:val="000000" w:themeColor="text1"/>
                <w:sz w:val="21"/>
                <w:szCs w:val="21"/>
                <w:lang w:val="en-CA" w:eastAsia="en-CA"/>
              </w:rPr>
            </w:pPr>
            <w:r w:rsidRPr="00933857">
              <w:rPr>
                <w:bCs/>
                <w:color w:val="000000" w:themeColor="text1"/>
                <w:sz w:val="21"/>
                <w:szCs w:val="21"/>
                <w:lang w:val="en-CA" w:eastAsia="en-CA"/>
              </w:rPr>
              <w:t>UNIDO</w:t>
            </w:r>
          </w:p>
        </w:tc>
        <w:tc>
          <w:tcPr>
            <w:tcW w:w="710" w:type="pct"/>
            <w:shd w:val="clear" w:color="auto" w:fill="auto"/>
          </w:tcPr>
          <w:p w14:paraId="58FF3D17" w14:textId="1B4BFE4F" w:rsidR="00426221" w:rsidRPr="00933857" w:rsidRDefault="00426221" w:rsidP="00ED6D16">
            <w:pPr>
              <w:widowControl w:val="0"/>
              <w:jc w:val="left"/>
              <w:rPr>
                <w:bCs/>
                <w:color w:val="000000" w:themeColor="text1"/>
                <w:sz w:val="21"/>
                <w:szCs w:val="21"/>
                <w:lang w:val="en-CA" w:eastAsia="en-CA"/>
              </w:rPr>
            </w:pPr>
            <w:r w:rsidRPr="00933857">
              <w:rPr>
                <w:bCs/>
                <w:color w:val="000000" w:themeColor="text1"/>
                <w:sz w:val="21"/>
                <w:szCs w:val="21"/>
                <w:lang w:val="en-CA" w:eastAsia="en-CA"/>
              </w:rPr>
              <w:t>HCFC-141b</w:t>
            </w:r>
          </w:p>
        </w:tc>
        <w:tc>
          <w:tcPr>
            <w:tcW w:w="627" w:type="pct"/>
            <w:shd w:val="clear" w:color="auto" w:fill="auto"/>
            <w:tcMar>
              <w:right w:w="173" w:type="dxa"/>
            </w:tcMar>
          </w:tcPr>
          <w:p w14:paraId="52D779B0" w14:textId="1F94128E" w:rsidR="00426221" w:rsidRPr="00933857" w:rsidRDefault="00426221" w:rsidP="00894FE0">
            <w:pPr>
              <w:widowControl w:val="0"/>
              <w:jc w:val="right"/>
              <w:rPr>
                <w:bCs/>
                <w:color w:val="000000" w:themeColor="text1"/>
                <w:sz w:val="21"/>
                <w:szCs w:val="21"/>
                <w:lang w:val="en-CA" w:eastAsia="en-CA"/>
              </w:rPr>
            </w:pPr>
            <w:r w:rsidRPr="00933857">
              <w:rPr>
                <w:sz w:val="21"/>
                <w:szCs w:val="21"/>
              </w:rPr>
              <w:t>14.5</w:t>
            </w:r>
            <w:r w:rsidR="00ED6D16" w:rsidRPr="00933857">
              <w:rPr>
                <w:sz w:val="21"/>
                <w:szCs w:val="21"/>
              </w:rPr>
              <w:t>0</w:t>
            </w:r>
          </w:p>
        </w:tc>
        <w:tc>
          <w:tcPr>
            <w:tcW w:w="635" w:type="pct"/>
            <w:gridSpan w:val="2"/>
            <w:shd w:val="clear" w:color="auto" w:fill="auto"/>
            <w:tcMar>
              <w:left w:w="0" w:type="dxa"/>
              <w:right w:w="173" w:type="dxa"/>
            </w:tcMar>
          </w:tcPr>
          <w:p w14:paraId="2F644914" w14:textId="77777777" w:rsidR="00426221" w:rsidRPr="00933857" w:rsidRDefault="00426221" w:rsidP="00894FE0">
            <w:pPr>
              <w:widowControl w:val="0"/>
              <w:jc w:val="right"/>
              <w:rPr>
                <w:bCs/>
                <w:color w:val="000000" w:themeColor="text1"/>
                <w:sz w:val="21"/>
                <w:szCs w:val="21"/>
                <w:lang w:val="en-CA" w:eastAsia="en-CA"/>
              </w:rPr>
            </w:pPr>
            <w:r w:rsidRPr="00933857">
              <w:rPr>
                <w:sz w:val="21"/>
                <w:szCs w:val="21"/>
              </w:rPr>
              <w:t>1.60</w:t>
            </w:r>
          </w:p>
        </w:tc>
        <w:tc>
          <w:tcPr>
            <w:tcW w:w="627" w:type="pct"/>
            <w:gridSpan w:val="2"/>
            <w:shd w:val="clear" w:color="auto" w:fill="auto"/>
            <w:noWrap/>
            <w:tcMar>
              <w:right w:w="173" w:type="dxa"/>
            </w:tcMar>
          </w:tcPr>
          <w:p w14:paraId="35544C93" w14:textId="77777777" w:rsidR="00426221" w:rsidRPr="00933857" w:rsidRDefault="00426221" w:rsidP="00894FE0">
            <w:pPr>
              <w:widowControl w:val="0"/>
              <w:jc w:val="right"/>
              <w:rPr>
                <w:color w:val="000000" w:themeColor="text1"/>
                <w:sz w:val="21"/>
                <w:szCs w:val="21"/>
                <w:lang w:val="en-CA" w:eastAsia="en-CA"/>
              </w:rPr>
            </w:pPr>
            <w:r w:rsidRPr="00933857">
              <w:rPr>
                <w:color w:val="000000" w:themeColor="text1"/>
                <w:sz w:val="21"/>
                <w:szCs w:val="21"/>
                <w:lang w:val="en-CA" w:eastAsia="en-CA"/>
              </w:rPr>
              <w:t>498,300</w:t>
            </w:r>
          </w:p>
        </w:tc>
        <w:tc>
          <w:tcPr>
            <w:tcW w:w="623" w:type="pct"/>
            <w:gridSpan w:val="2"/>
            <w:shd w:val="clear" w:color="auto" w:fill="auto"/>
            <w:noWrap/>
            <w:tcMar>
              <w:right w:w="173" w:type="dxa"/>
            </w:tcMar>
          </w:tcPr>
          <w:p w14:paraId="7E0A61BD" w14:textId="77777777" w:rsidR="00426221" w:rsidRPr="00933857" w:rsidRDefault="00426221" w:rsidP="00894FE0">
            <w:pPr>
              <w:widowControl w:val="0"/>
              <w:jc w:val="right"/>
              <w:rPr>
                <w:bCs/>
                <w:color w:val="000000" w:themeColor="text1"/>
                <w:sz w:val="21"/>
                <w:szCs w:val="21"/>
                <w:lang w:val="en-CA" w:eastAsia="en-CA"/>
              </w:rPr>
            </w:pPr>
            <w:r w:rsidRPr="00933857">
              <w:rPr>
                <w:bCs/>
                <w:color w:val="000000" w:themeColor="text1"/>
                <w:sz w:val="21"/>
                <w:szCs w:val="21"/>
                <w:lang w:val="en-CA" w:eastAsia="en-CA"/>
              </w:rPr>
              <w:t>34.37</w:t>
            </w:r>
          </w:p>
        </w:tc>
      </w:tr>
      <w:tr w:rsidR="00BB35D3" w:rsidRPr="00933857" w14:paraId="35FE6DA7" w14:textId="77777777" w:rsidTr="003066B7">
        <w:trPr>
          <w:tblHeader/>
        </w:trPr>
        <w:tc>
          <w:tcPr>
            <w:tcW w:w="1201" w:type="pct"/>
            <w:shd w:val="clear" w:color="auto" w:fill="auto"/>
          </w:tcPr>
          <w:p w14:paraId="38A8AB9A" w14:textId="270F8710" w:rsidR="00ED6D16" w:rsidRPr="00933857" w:rsidRDefault="00ED6D16" w:rsidP="00ED6D16">
            <w:pPr>
              <w:widowControl w:val="0"/>
              <w:jc w:val="right"/>
              <w:rPr>
                <w:b/>
                <w:bCs/>
                <w:color w:val="000000" w:themeColor="text1"/>
                <w:sz w:val="21"/>
                <w:szCs w:val="21"/>
                <w:lang w:val="en-CA" w:eastAsia="en-CA"/>
              </w:rPr>
            </w:pPr>
            <w:r w:rsidRPr="00933857">
              <w:rPr>
                <w:b/>
                <w:bCs/>
                <w:color w:val="000000" w:themeColor="text1"/>
                <w:sz w:val="21"/>
                <w:szCs w:val="21"/>
                <w:lang w:val="en-CA" w:eastAsia="en-CA"/>
              </w:rPr>
              <w:t>Sub total</w:t>
            </w:r>
          </w:p>
        </w:tc>
        <w:tc>
          <w:tcPr>
            <w:tcW w:w="577" w:type="pct"/>
          </w:tcPr>
          <w:p w14:paraId="39CC175A" w14:textId="77777777" w:rsidR="00ED6D16" w:rsidRPr="00933857" w:rsidRDefault="00ED6D16" w:rsidP="00ED6D16">
            <w:pPr>
              <w:widowControl w:val="0"/>
              <w:jc w:val="left"/>
              <w:rPr>
                <w:b/>
                <w:bCs/>
                <w:color w:val="000000" w:themeColor="text1"/>
                <w:sz w:val="21"/>
                <w:szCs w:val="21"/>
                <w:lang w:val="en-CA" w:eastAsia="en-CA"/>
              </w:rPr>
            </w:pPr>
          </w:p>
        </w:tc>
        <w:tc>
          <w:tcPr>
            <w:tcW w:w="710" w:type="pct"/>
            <w:shd w:val="clear" w:color="auto" w:fill="auto"/>
          </w:tcPr>
          <w:p w14:paraId="65A89A74" w14:textId="77777777" w:rsidR="00ED6D16" w:rsidRPr="00933857" w:rsidRDefault="00ED6D16" w:rsidP="00ED6D16">
            <w:pPr>
              <w:widowControl w:val="0"/>
              <w:jc w:val="left"/>
              <w:rPr>
                <w:b/>
                <w:bCs/>
                <w:color w:val="000000" w:themeColor="text1"/>
                <w:sz w:val="21"/>
                <w:szCs w:val="21"/>
                <w:lang w:val="en-CA" w:eastAsia="en-CA"/>
              </w:rPr>
            </w:pPr>
          </w:p>
        </w:tc>
        <w:tc>
          <w:tcPr>
            <w:tcW w:w="627" w:type="pct"/>
            <w:shd w:val="clear" w:color="auto" w:fill="auto"/>
            <w:tcMar>
              <w:right w:w="173" w:type="dxa"/>
            </w:tcMar>
          </w:tcPr>
          <w:p w14:paraId="103A4E47" w14:textId="4B50C229" w:rsidR="00ED6D16" w:rsidRPr="00933857" w:rsidRDefault="00ED6D16" w:rsidP="00ED6D16">
            <w:pPr>
              <w:widowControl w:val="0"/>
              <w:jc w:val="right"/>
              <w:rPr>
                <w:b/>
                <w:sz w:val="21"/>
                <w:szCs w:val="21"/>
              </w:rPr>
            </w:pPr>
            <w:r w:rsidRPr="00933857">
              <w:rPr>
                <w:b/>
                <w:bCs/>
                <w:color w:val="000000" w:themeColor="text1"/>
                <w:sz w:val="21"/>
                <w:szCs w:val="21"/>
                <w:lang w:val="en-CA" w:eastAsia="en-CA"/>
              </w:rPr>
              <w:t>67.00</w:t>
            </w:r>
          </w:p>
        </w:tc>
        <w:tc>
          <w:tcPr>
            <w:tcW w:w="635" w:type="pct"/>
            <w:gridSpan w:val="2"/>
            <w:shd w:val="clear" w:color="auto" w:fill="auto"/>
            <w:tcMar>
              <w:left w:w="0" w:type="dxa"/>
              <w:right w:w="173" w:type="dxa"/>
            </w:tcMar>
          </w:tcPr>
          <w:p w14:paraId="27D9B01E" w14:textId="3291DF14" w:rsidR="00ED6D16" w:rsidRPr="00933857" w:rsidRDefault="00ED6D16" w:rsidP="00ED6D16">
            <w:pPr>
              <w:widowControl w:val="0"/>
              <w:jc w:val="right"/>
              <w:rPr>
                <w:sz w:val="21"/>
                <w:szCs w:val="21"/>
              </w:rPr>
            </w:pPr>
            <w:r w:rsidRPr="00933857">
              <w:rPr>
                <w:b/>
                <w:sz w:val="21"/>
                <w:szCs w:val="21"/>
              </w:rPr>
              <w:t>7.38</w:t>
            </w:r>
          </w:p>
        </w:tc>
        <w:tc>
          <w:tcPr>
            <w:tcW w:w="627" w:type="pct"/>
            <w:gridSpan w:val="2"/>
            <w:shd w:val="clear" w:color="auto" w:fill="auto"/>
            <w:noWrap/>
            <w:tcMar>
              <w:right w:w="173" w:type="dxa"/>
            </w:tcMar>
          </w:tcPr>
          <w:p w14:paraId="65463CD2" w14:textId="6D4D4F65" w:rsidR="00ED6D16" w:rsidRPr="00933857" w:rsidRDefault="00ED6D16" w:rsidP="00ED6D16">
            <w:pPr>
              <w:widowControl w:val="0"/>
              <w:jc w:val="right"/>
              <w:rPr>
                <w:color w:val="000000" w:themeColor="text1"/>
                <w:sz w:val="21"/>
                <w:szCs w:val="21"/>
                <w:lang w:val="en-CA" w:eastAsia="en-CA"/>
              </w:rPr>
            </w:pPr>
            <w:r w:rsidRPr="00933857">
              <w:rPr>
                <w:b/>
                <w:color w:val="000000" w:themeColor="text1"/>
                <w:sz w:val="21"/>
                <w:szCs w:val="21"/>
                <w:lang w:eastAsia="en-CA"/>
              </w:rPr>
              <w:t>1,205,600</w:t>
            </w:r>
          </w:p>
        </w:tc>
        <w:tc>
          <w:tcPr>
            <w:tcW w:w="623" w:type="pct"/>
            <w:gridSpan w:val="2"/>
            <w:shd w:val="clear" w:color="auto" w:fill="auto"/>
            <w:noWrap/>
            <w:tcMar>
              <w:right w:w="173" w:type="dxa"/>
            </w:tcMar>
          </w:tcPr>
          <w:p w14:paraId="529840E5" w14:textId="49EBCA34" w:rsidR="00ED6D16" w:rsidRPr="00933857" w:rsidRDefault="00ED6D16" w:rsidP="00ED6D16">
            <w:pPr>
              <w:widowControl w:val="0"/>
              <w:jc w:val="right"/>
              <w:rPr>
                <w:bCs/>
                <w:color w:val="000000" w:themeColor="text1"/>
                <w:sz w:val="21"/>
                <w:szCs w:val="21"/>
                <w:lang w:val="en-CA" w:eastAsia="en-CA"/>
              </w:rPr>
            </w:pPr>
            <w:r w:rsidRPr="00933857">
              <w:rPr>
                <w:b/>
                <w:bCs/>
                <w:color w:val="000000" w:themeColor="text1"/>
                <w:sz w:val="21"/>
                <w:szCs w:val="21"/>
                <w:lang w:val="en-CA" w:eastAsia="en-CA"/>
              </w:rPr>
              <w:t>17.99</w:t>
            </w:r>
          </w:p>
        </w:tc>
      </w:tr>
      <w:tr w:rsidR="00BB35D3" w:rsidRPr="00933857" w14:paraId="6C886B25" w14:textId="77777777" w:rsidTr="00BB35D3">
        <w:trPr>
          <w:tblHeader/>
        </w:trPr>
        <w:tc>
          <w:tcPr>
            <w:tcW w:w="5000" w:type="pct"/>
            <w:gridSpan w:val="10"/>
            <w:tcBorders>
              <w:bottom w:val="single" w:sz="4" w:space="0" w:color="auto"/>
            </w:tcBorders>
            <w:shd w:val="clear" w:color="auto" w:fill="auto"/>
            <w:tcMar>
              <w:right w:w="173" w:type="dxa"/>
            </w:tcMar>
            <w:vAlign w:val="center"/>
          </w:tcPr>
          <w:p w14:paraId="7DD842D2" w14:textId="33F6FA7A" w:rsidR="00BB35D3" w:rsidRPr="00933857" w:rsidRDefault="00BB35D3" w:rsidP="00BB35D3">
            <w:pPr>
              <w:widowControl w:val="0"/>
              <w:jc w:val="left"/>
              <w:rPr>
                <w:bCs/>
                <w:color w:val="000000" w:themeColor="text1"/>
                <w:sz w:val="21"/>
                <w:szCs w:val="21"/>
                <w:lang w:val="en-CA" w:eastAsia="en-CA"/>
              </w:rPr>
            </w:pPr>
            <w:r w:rsidRPr="00933857">
              <w:rPr>
                <w:b/>
                <w:bCs/>
                <w:color w:val="000000" w:themeColor="text1"/>
                <w:sz w:val="21"/>
                <w:szCs w:val="21"/>
                <w:lang w:val="en-CA" w:eastAsia="en-CA"/>
              </w:rPr>
              <w:t>Refrigeration servicing sector</w:t>
            </w:r>
          </w:p>
        </w:tc>
      </w:tr>
      <w:tr w:rsidR="003066B7" w:rsidRPr="00933857" w14:paraId="11D49209" w14:textId="77777777" w:rsidTr="003066B7">
        <w:trPr>
          <w:tblHeader/>
        </w:trPr>
        <w:tc>
          <w:tcPr>
            <w:tcW w:w="1201" w:type="pct"/>
            <w:tcBorders>
              <w:bottom w:val="single" w:sz="4" w:space="0" w:color="auto"/>
              <w:right w:val="single" w:sz="4" w:space="0" w:color="auto"/>
            </w:tcBorders>
            <w:shd w:val="clear" w:color="auto" w:fill="auto"/>
          </w:tcPr>
          <w:p w14:paraId="6F2B6BAC" w14:textId="3ED13E83" w:rsidR="003066B7" w:rsidRPr="00933857" w:rsidRDefault="003066B7" w:rsidP="003066B7">
            <w:pPr>
              <w:widowControl w:val="0"/>
              <w:jc w:val="left"/>
              <w:rPr>
                <w:bCs/>
                <w:color w:val="000000" w:themeColor="text1"/>
                <w:sz w:val="21"/>
                <w:szCs w:val="21"/>
                <w:lang w:val="en-CA" w:eastAsia="en-CA"/>
              </w:rPr>
            </w:pPr>
            <w:r w:rsidRPr="00933857">
              <w:rPr>
                <w:bCs/>
                <w:color w:val="000000" w:themeColor="text1"/>
                <w:sz w:val="21"/>
                <w:szCs w:val="21"/>
                <w:lang w:val="en-CA" w:eastAsia="en-CA"/>
              </w:rPr>
              <w:t>Funded phase</w:t>
            </w:r>
            <w:r w:rsidRPr="00933857">
              <w:rPr>
                <w:bCs/>
                <w:color w:val="000000" w:themeColor="text1"/>
                <w:sz w:val="21"/>
                <w:szCs w:val="21"/>
                <w:lang w:val="en-CA" w:eastAsia="en-CA"/>
              </w:rPr>
              <w:noBreakHyphen/>
              <w:t>out</w:t>
            </w:r>
          </w:p>
        </w:tc>
        <w:tc>
          <w:tcPr>
            <w:tcW w:w="577" w:type="pct"/>
            <w:tcBorders>
              <w:top w:val="single" w:sz="4" w:space="0" w:color="auto"/>
              <w:bottom w:val="single" w:sz="4" w:space="0" w:color="auto"/>
              <w:right w:val="single" w:sz="4" w:space="0" w:color="auto"/>
            </w:tcBorders>
          </w:tcPr>
          <w:p w14:paraId="6FCE968C" w14:textId="77777777" w:rsidR="003066B7" w:rsidRPr="00933857" w:rsidRDefault="003066B7" w:rsidP="003066B7">
            <w:pPr>
              <w:widowControl w:val="0"/>
              <w:jc w:val="left"/>
              <w:rPr>
                <w:bCs/>
                <w:color w:val="000000" w:themeColor="text1"/>
                <w:sz w:val="21"/>
                <w:szCs w:val="21"/>
                <w:lang w:val="en-CA" w:eastAsia="en-CA"/>
              </w:rPr>
            </w:pPr>
            <w:r w:rsidRPr="00933857">
              <w:rPr>
                <w:bCs/>
                <w:color w:val="000000" w:themeColor="text1"/>
                <w:sz w:val="21"/>
                <w:szCs w:val="21"/>
                <w:lang w:val="en-CA" w:eastAsia="en-CA"/>
              </w:rPr>
              <w:t>UNIDO</w:t>
            </w:r>
          </w:p>
        </w:tc>
        <w:tc>
          <w:tcPr>
            <w:tcW w:w="710" w:type="pct"/>
            <w:tcBorders>
              <w:top w:val="single" w:sz="4" w:space="0" w:color="auto"/>
              <w:left w:val="single" w:sz="4" w:space="0" w:color="auto"/>
              <w:right w:val="single" w:sz="4" w:space="0" w:color="auto"/>
            </w:tcBorders>
            <w:shd w:val="clear" w:color="auto" w:fill="auto"/>
          </w:tcPr>
          <w:p w14:paraId="63727CCE" w14:textId="77777777" w:rsidR="003066B7" w:rsidRPr="00933857" w:rsidRDefault="003066B7" w:rsidP="003066B7">
            <w:pPr>
              <w:widowControl w:val="0"/>
              <w:jc w:val="left"/>
              <w:rPr>
                <w:bCs/>
                <w:color w:val="000000" w:themeColor="text1"/>
                <w:sz w:val="21"/>
                <w:szCs w:val="21"/>
                <w:lang w:val="en-CA" w:eastAsia="en-CA"/>
              </w:rPr>
            </w:pPr>
            <w:r w:rsidRPr="00933857">
              <w:rPr>
                <w:bCs/>
                <w:color w:val="000000" w:themeColor="text1"/>
                <w:sz w:val="21"/>
                <w:szCs w:val="21"/>
                <w:lang w:val="en-CA" w:eastAsia="en-CA"/>
              </w:rPr>
              <w:t>HCFC-22</w:t>
            </w:r>
          </w:p>
        </w:tc>
        <w:tc>
          <w:tcPr>
            <w:tcW w:w="627" w:type="pct"/>
            <w:tcBorders>
              <w:top w:val="single" w:sz="4" w:space="0" w:color="auto"/>
              <w:left w:val="single" w:sz="4" w:space="0" w:color="auto"/>
              <w:bottom w:val="single" w:sz="4" w:space="0" w:color="auto"/>
              <w:right w:val="single" w:sz="4" w:space="0" w:color="auto"/>
            </w:tcBorders>
            <w:shd w:val="clear" w:color="auto" w:fill="auto"/>
            <w:tcMar>
              <w:right w:w="173" w:type="dxa"/>
            </w:tcMar>
          </w:tcPr>
          <w:p w14:paraId="1AC9F8D8" w14:textId="721605B8" w:rsidR="003066B7" w:rsidRPr="00933857" w:rsidRDefault="003066B7" w:rsidP="003066B7">
            <w:pPr>
              <w:widowControl w:val="0"/>
              <w:jc w:val="right"/>
              <w:rPr>
                <w:bCs/>
                <w:color w:val="000000" w:themeColor="text1"/>
                <w:sz w:val="21"/>
                <w:szCs w:val="21"/>
                <w:lang w:val="en-CA" w:eastAsia="en-CA"/>
              </w:rPr>
            </w:pPr>
            <w:r w:rsidRPr="00933857">
              <w:rPr>
                <w:color w:val="000000"/>
                <w:sz w:val="21"/>
                <w:szCs w:val="21"/>
              </w:rPr>
              <w:t>171.18</w:t>
            </w:r>
          </w:p>
        </w:tc>
        <w:tc>
          <w:tcPr>
            <w:tcW w:w="635" w:type="pct"/>
            <w:gridSpan w:val="2"/>
            <w:tcBorders>
              <w:top w:val="single" w:sz="4" w:space="0" w:color="auto"/>
              <w:left w:val="single" w:sz="4" w:space="0" w:color="auto"/>
              <w:bottom w:val="single" w:sz="4" w:space="0" w:color="auto"/>
              <w:right w:val="single" w:sz="4" w:space="0" w:color="auto"/>
            </w:tcBorders>
            <w:shd w:val="clear" w:color="auto" w:fill="auto"/>
            <w:tcMar>
              <w:left w:w="0" w:type="dxa"/>
              <w:right w:w="173" w:type="dxa"/>
            </w:tcMar>
          </w:tcPr>
          <w:p w14:paraId="5834F569" w14:textId="0ECF8FBA" w:rsidR="003066B7" w:rsidRPr="00933857" w:rsidRDefault="003066B7" w:rsidP="003066B7">
            <w:pPr>
              <w:widowControl w:val="0"/>
              <w:jc w:val="right"/>
              <w:rPr>
                <w:bCs/>
                <w:color w:val="000000" w:themeColor="text1"/>
                <w:sz w:val="21"/>
                <w:szCs w:val="21"/>
                <w:lang w:val="en-CA" w:eastAsia="en-CA"/>
              </w:rPr>
            </w:pPr>
            <w:r w:rsidRPr="00933857">
              <w:rPr>
                <w:color w:val="000000"/>
                <w:sz w:val="21"/>
                <w:szCs w:val="21"/>
              </w:rPr>
              <w:t>9.41</w:t>
            </w:r>
          </w:p>
        </w:tc>
        <w:tc>
          <w:tcPr>
            <w:tcW w:w="627" w:type="pct"/>
            <w:gridSpan w:val="2"/>
            <w:tcBorders>
              <w:left w:val="single" w:sz="4" w:space="0" w:color="auto"/>
            </w:tcBorders>
            <w:shd w:val="clear" w:color="auto" w:fill="auto"/>
            <w:noWrap/>
            <w:tcMar>
              <w:right w:w="173" w:type="dxa"/>
            </w:tcMar>
          </w:tcPr>
          <w:p w14:paraId="02B7B183" w14:textId="1F7ACB4D" w:rsidR="003066B7" w:rsidRPr="00933857" w:rsidRDefault="003066B7" w:rsidP="003066B7">
            <w:pPr>
              <w:widowControl w:val="0"/>
              <w:jc w:val="right"/>
              <w:rPr>
                <w:color w:val="000000" w:themeColor="text1"/>
                <w:sz w:val="21"/>
                <w:szCs w:val="21"/>
                <w:highlight w:val="yellow"/>
                <w:lang w:val="en-CA" w:eastAsia="en-CA"/>
              </w:rPr>
            </w:pPr>
            <w:r w:rsidRPr="00933857">
              <w:rPr>
                <w:color w:val="000000"/>
                <w:sz w:val="21"/>
                <w:szCs w:val="21"/>
              </w:rPr>
              <w:t>821,640</w:t>
            </w:r>
          </w:p>
        </w:tc>
        <w:tc>
          <w:tcPr>
            <w:tcW w:w="623" w:type="pct"/>
            <w:gridSpan w:val="2"/>
            <w:shd w:val="clear" w:color="auto" w:fill="auto"/>
            <w:noWrap/>
            <w:tcMar>
              <w:right w:w="173" w:type="dxa"/>
            </w:tcMar>
          </w:tcPr>
          <w:p w14:paraId="5C21A570" w14:textId="0EF15779" w:rsidR="003066B7" w:rsidRPr="00933857" w:rsidRDefault="003066B7" w:rsidP="003066B7">
            <w:pPr>
              <w:widowControl w:val="0"/>
              <w:jc w:val="right"/>
              <w:rPr>
                <w:bCs/>
                <w:color w:val="000000" w:themeColor="text1"/>
                <w:sz w:val="21"/>
                <w:szCs w:val="21"/>
                <w:lang w:val="en-CA" w:eastAsia="en-CA"/>
              </w:rPr>
            </w:pPr>
            <w:r w:rsidRPr="00933857">
              <w:rPr>
                <w:color w:val="000000"/>
                <w:sz w:val="21"/>
                <w:szCs w:val="21"/>
              </w:rPr>
              <w:t>4.80</w:t>
            </w:r>
          </w:p>
        </w:tc>
      </w:tr>
      <w:tr w:rsidR="003066B7" w:rsidRPr="00933857" w14:paraId="4421580F" w14:textId="77777777" w:rsidTr="003066B7">
        <w:trPr>
          <w:tblHeader/>
        </w:trPr>
        <w:tc>
          <w:tcPr>
            <w:tcW w:w="1201" w:type="pct"/>
            <w:tcBorders>
              <w:top w:val="single" w:sz="4" w:space="0" w:color="auto"/>
              <w:bottom w:val="single" w:sz="4" w:space="0" w:color="auto"/>
              <w:right w:val="single" w:sz="4" w:space="0" w:color="auto"/>
            </w:tcBorders>
            <w:shd w:val="clear" w:color="auto" w:fill="auto"/>
          </w:tcPr>
          <w:p w14:paraId="22F30D4E" w14:textId="391D4723" w:rsidR="003066B7" w:rsidRPr="00933857" w:rsidRDefault="003066B7" w:rsidP="003066B7">
            <w:pPr>
              <w:widowControl w:val="0"/>
              <w:jc w:val="left"/>
              <w:rPr>
                <w:bCs/>
                <w:color w:val="000000" w:themeColor="text1"/>
                <w:sz w:val="21"/>
                <w:szCs w:val="21"/>
                <w:lang w:val="en-CA" w:eastAsia="en-CA"/>
              </w:rPr>
            </w:pPr>
            <w:r w:rsidRPr="00933857">
              <w:rPr>
                <w:bCs/>
                <w:color w:val="000000" w:themeColor="text1"/>
                <w:sz w:val="21"/>
                <w:szCs w:val="21"/>
                <w:lang w:val="en-CA" w:eastAsia="en-CA"/>
              </w:rPr>
              <w:t>Funded phase-out</w:t>
            </w:r>
          </w:p>
        </w:tc>
        <w:tc>
          <w:tcPr>
            <w:tcW w:w="577" w:type="pct"/>
            <w:tcBorders>
              <w:top w:val="single" w:sz="4" w:space="0" w:color="auto"/>
              <w:bottom w:val="single" w:sz="4" w:space="0" w:color="auto"/>
              <w:right w:val="single" w:sz="4" w:space="0" w:color="auto"/>
            </w:tcBorders>
          </w:tcPr>
          <w:p w14:paraId="61523F5A" w14:textId="77777777" w:rsidR="003066B7" w:rsidRPr="00933857" w:rsidRDefault="003066B7" w:rsidP="003066B7">
            <w:pPr>
              <w:widowControl w:val="0"/>
              <w:jc w:val="left"/>
              <w:rPr>
                <w:bCs/>
                <w:color w:val="000000" w:themeColor="text1"/>
                <w:sz w:val="21"/>
                <w:szCs w:val="21"/>
                <w:lang w:val="en-CA" w:eastAsia="en-CA"/>
              </w:rPr>
            </w:pPr>
            <w:r w:rsidRPr="00933857">
              <w:rPr>
                <w:bCs/>
                <w:color w:val="000000" w:themeColor="text1"/>
                <w:sz w:val="21"/>
                <w:szCs w:val="21"/>
                <w:lang w:val="en-CA" w:eastAsia="en-CA"/>
              </w:rPr>
              <w:t>UNEP</w:t>
            </w:r>
          </w:p>
        </w:tc>
        <w:tc>
          <w:tcPr>
            <w:tcW w:w="710" w:type="pct"/>
            <w:tcBorders>
              <w:left w:val="single" w:sz="4" w:space="0" w:color="auto"/>
              <w:bottom w:val="single" w:sz="4" w:space="0" w:color="auto"/>
              <w:right w:val="single" w:sz="4" w:space="0" w:color="auto"/>
            </w:tcBorders>
            <w:shd w:val="clear" w:color="auto" w:fill="auto"/>
          </w:tcPr>
          <w:p w14:paraId="2B554D9E" w14:textId="77777777" w:rsidR="003066B7" w:rsidRPr="00933857" w:rsidRDefault="003066B7" w:rsidP="003066B7">
            <w:pPr>
              <w:widowControl w:val="0"/>
              <w:jc w:val="left"/>
              <w:rPr>
                <w:bCs/>
                <w:color w:val="000000" w:themeColor="text1"/>
                <w:sz w:val="21"/>
                <w:szCs w:val="21"/>
                <w:lang w:val="en-CA" w:eastAsia="en-CA"/>
              </w:rPr>
            </w:pPr>
            <w:r w:rsidRPr="00933857">
              <w:rPr>
                <w:bCs/>
                <w:color w:val="000000" w:themeColor="text1"/>
                <w:sz w:val="21"/>
                <w:szCs w:val="21"/>
                <w:lang w:val="en-CA" w:eastAsia="en-CA"/>
              </w:rPr>
              <w:t>HCFC-22</w:t>
            </w:r>
          </w:p>
        </w:tc>
        <w:tc>
          <w:tcPr>
            <w:tcW w:w="627" w:type="pct"/>
            <w:tcBorders>
              <w:top w:val="single" w:sz="4" w:space="0" w:color="auto"/>
              <w:left w:val="single" w:sz="4" w:space="0" w:color="auto"/>
              <w:bottom w:val="single" w:sz="4" w:space="0" w:color="auto"/>
              <w:right w:val="single" w:sz="4" w:space="0" w:color="auto"/>
            </w:tcBorders>
            <w:shd w:val="clear" w:color="auto" w:fill="auto"/>
            <w:tcMar>
              <w:right w:w="173" w:type="dxa"/>
            </w:tcMar>
          </w:tcPr>
          <w:p w14:paraId="028F6BC9" w14:textId="5A200A13" w:rsidR="003066B7" w:rsidRPr="00933857" w:rsidRDefault="003066B7" w:rsidP="003066B7">
            <w:pPr>
              <w:widowControl w:val="0"/>
              <w:jc w:val="right"/>
              <w:rPr>
                <w:bCs/>
                <w:color w:val="000000" w:themeColor="text1"/>
                <w:sz w:val="21"/>
                <w:szCs w:val="21"/>
                <w:lang w:val="en-CA" w:eastAsia="en-CA"/>
              </w:rPr>
            </w:pPr>
            <w:r w:rsidRPr="00933857">
              <w:rPr>
                <w:color w:val="000000"/>
                <w:sz w:val="21"/>
                <w:szCs w:val="21"/>
              </w:rPr>
              <w:t>41.67</w:t>
            </w:r>
          </w:p>
        </w:tc>
        <w:tc>
          <w:tcPr>
            <w:tcW w:w="635" w:type="pct"/>
            <w:gridSpan w:val="2"/>
            <w:tcBorders>
              <w:top w:val="single" w:sz="4" w:space="0" w:color="auto"/>
              <w:left w:val="single" w:sz="4" w:space="0" w:color="auto"/>
              <w:bottom w:val="single" w:sz="4" w:space="0" w:color="auto"/>
              <w:right w:val="single" w:sz="4" w:space="0" w:color="auto"/>
            </w:tcBorders>
            <w:shd w:val="clear" w:color="auto" w:fill="auto"/>
            <w:tcMar>
              <w:left w:w="0" w:type="dxa"/>
              <w:right w:w="173" w:type="dxa"/>
            </w:tcMar>
          </w:tcPr>
          <w:p w14:paraId="5326B923" w14:textId="25096C3D" w:rsidR="003066B7" w:rsidRPr="00933857" w:rsidRDefault="003066B7" w:rsidP="003066B7">
            <w:pPr>
              <w:widowControl w:val="0"/>
              <w:jc w:val="right"/>
              <w:rPr>
                <w:bCs/>
                <w:color w:val="000000" w:themeColor="text1"/>
                <w:sz w:val="21"/>
                <w:szCs w:val="21"/>
                <w:lang w:val="en-CA" w:eastAsia="en-CA"/>
              </w:rPr>
            </w:pPr>
            <w:r w:rsidRPr="00933857">
              <w:rPr>
                <w:color w:val="000000"/>
                <w:sz w:val="21"/>
                <w:szCs w:val="21"/>
              </w:rPr>
              <w:t>2.29</w:t>
            </w:r>
          </w:p>
        </w:tc>
        <w:tc>
          <w:tcPr>
            <w:tcW w:w="627" w:type="pct"/>
            <w:gridSpan w:val="2"/>
            <w:tcBorders>
              <w:left w:val="single" w:sz="4" w:space="0" w:color="auto"/>
            </w:tcBorders>
            <w:shd w:val="clear" w:color="auto" w:fill="auto"/>
            <w:noWrap/>
            <w:tcMar>
              <w:right w:w="173" w:type="dxa"/>
            </w:tcMar>
          </w:tcPr>
          <w:p w14:paraId="0F99599F" w14:textId="19F4F39C" w:rsidR="003066B7" w:rsidRPr="00933857" w:rsidRDefault="003066B7" w:rsidP="003066B7">
            <w:pPr>
              <w:widowControl w:val="0"/>
              <w:jc w:val="right"/>
              <w:rPr>
                <w:color w:val="000000" w:themeColor="text1"/>
                <w:sz w:val="21"/>
                <w:szCs w:val="21"/>
                <w:lang w:val="en-CA" w:eastAsia="en-CA"/>
              </w:rPr>
            </w:pPr>
            <w:r w:rsidRPr="00933857">
              <w:rPr>
                <w:color w:val="000000"/>
                <w:sz w:val="21"/>
                <w:szCs w:val="21"/>
              </w:rPr>
              <w:t>200,000</w:t>
            </w:r>
          </w:p>
        </w:tc>
        <w:tc>
          <w:tcPr>
            <w:tcW w:w="623" w:type="pct"/>
            <w:gridSpan w:val="2"/>
            <w:shd w:val="clear" w:color="auto" w:fill="auto"/>
            <w:noWrap/>
            <w:tcMar>
              <w:right w:w="173" w:type="dxa"/>
            </w:tcMar>
          </w:tcPr>
          <w:p w14:paraId="090FF471" w14:textId="5292472A" w:rsidR="003066B7" w:rsidRPr="00933857" w:rsidRDefault="003066B7" w:rsidP="003066B7">
            <w:pPr>
              <w:widowControl w:val="0"/>
              <w:jc w:val="right"/>
              <w:rPr>
                <w:bCs/>
                <w:color w:val="000000" w:themeColor="text1"/>
                <w:sz w:val="21"/>
                <w:szCs w:val="21"/>
                <w:lang w:val="en-CA" w:eastAsia="en-CA"/>
              </w:rPr>
            </w:pPr>
            <w:r w:rsidRPr="00933857">
              <w:rPr>
                <w:color w:val="000000"/>
                <w:sz w:val="21"/>
                <w:szCs w:val="21"/>
              </w:rPr>
              <w:t>4.80</w:t>
            </w:r>
          </w:p>
        </w:tc>
      </w:tr>
      <w:tr w:rsidR="003066B7" w:rsidRPr="00933857" w14:paraId="0B9A867E" w14:textId="77777777" w:rsidTr="003066B7">
        <w:trPr>
          <w:tblHeader/>
        </w:trPr>
        <w:tc>
          <w:tcPr>
            <w:tcW w:w="1201" w:type="pct"/>
            <w:tcBorders>
              <w:top w:val="single" w:sz="4" w:space="0" w:color="auto"/>
              <w:right w:val="single" w:sz="4" w:space="0" w:color="auto"/>
            </w:tcBorders>
            <w:shd w:val="clear" w:color="auto" w:fill="auto"/>
          </w:tcPr>
          <w:p w14:paraId="0EE607A4" w14:textId="0EEEF7B8" w:rsidR="003066B7" w:rsidRPr="00933857" w:rsidRDefault="003066B7" w:rsidP="003066B7">
            <w:pPr>
              <w:widowControl w:val="0"/>
              <w:jc w:val="left"/>
              <w:rPr>
                <w:bCs/>
                <w:color w:val="000000" w:themeColor="text1"/>
                <w:sz w:val="21"/>
                <w:szCs w:val="21"/>
                <w:lang w:val="en-CA" w:eastAsia="en-CA"/>
              </w:rPr>
            </w:pPr>
            <w:r w:rsidRPr="00933857">
              <w:rPr>
                <w:bCs/>
                <w:color w:val="000000" w:themeColor="text1"/>
                <w:sz w:val="21"/>
                <w:szCs w:val="21"/>
                <w:lang w:val="en-CA" w:eastAsia="en-CA"/>
              </w:rPr>
              <w:t>Unfunded phase</w:t>
            </w:r>
            <w:r w:rsidRPr="00933857">
              <w:rPr>
                <w:bCs/>
                <w:color w:val="000000" w:themeColor="text1"/>
                <w:sz w:val="21"/>
                <w:szCs w:val="21"/>
                <w:lang w:val="en-CA" w:eastAsia="en-CA"/>
              </w:rPr>
              <w:noBreakHyphen/>
              <w:t>out</w:t>
            </w:r>
          </w:p>
        </w:tc>
        <w:tc>
          <w:tcPr>
            <w:tcW w:w="577" w:type="pct"/>
            <w:tcBorders>
              <w:top w:val="single" w:sz="4" w:space="0" w:color="auto"/>
              <w:bottom w:val="single" w:sz="4" w:space="0" w:color="auto"/>
              <w:right w:val="single" w:sz="4" w:space="0" w:color="auto"/>
            </w:tcBorders>
          </w:tcPr>
          <w:p w14:paraId="29BFDF18" w14:textId="77777777" w:rsidR="003066B7" w:rsidRPr="00933857" w:rsidRDefault="003066B7" w:rsidP="003066B7">
            <w:pPr>
              <w:widowControl w:val="0"/>
              <w:jc w:val="left"/>
              <w:rPr>
                <w:bCs/>
                <w:color w:val="000000" w:themeColor="text1"/>
                <w:sz w:val="21"/>
                <w:szCs w:val="21"/>
                <w:lang w:val="en-CA" w:eastAsia="en-CA"/>
              </w:rPr>
            </w:pPr>
            <w:r w:rsidRPr="00933857">
              <w:rPr>
                <w:bCs/>
                <w:color w:val="000000" w:themeColor="text1"/>
                <w:sz w:val="21"/>
                <w:szCs w:val="21"/>
                <w:lang w:val="en-CA" w:eastAsia="en-CA"/>
              </w:rPr>
              <w:t>UNIDO</w:t>
            </w:r>
          </w:p>
        </w:tc>
        <w:tc>
          <w:tcPr>
            <w:tcW w:w="710" w:type="pct"/>
            <w:tcBorders>
              <w:top w:val="single" w:sz="4" w:space="0" w:color="auto"/>
              <w:left w:val="single" w:sz="4" w:space="0" w:color="auto"/>
              <w:right w:val="single" w:sz="4" w:space="0" w:color="auto"/>
            </w:tcBorders>
            <w:shd w:val="clear" w:color="auto" w:fill="auto"/>
          </w:tcPr>
          <w:p w14:paraId="40DE5E41" w14:textId="77777777" w:rsidR="003066B7" w:rsidRPr="00933857" w:rsidRDefault="003066B7" w:rsidP="003066B7">
            <w:pPr>
              <w:widowControl w:val="0"/>
              <w:jc w:val="left"/>
              <w:rPr>
                <w:bCs/>
                <w:color w:val="000000" w:themeColor="text1"/>
                <w:sz w:val="21"/>
                <w:szCs w:val="21"/>
                <w:lang w:val="en-CA" w:eastAsia="en-CA"/>
              </w:rPr>
            </w:pPr>
            <w:r w:rsidRPr="00933857">
              <w:rPr>
                <w:bCs/>
                <w:color w:val="000000" w:themeColor="text1"/>
                <w:sz w:val="21"/>
                <w:szCs w:val="21"/>
                <w:lang w:val="en-CA" w:eastAsia="en-CA"/>
              </w:rPr>
              <w:t>HCFC-22</w:t>
            </w:r>
          </w:p>
        </w:tc>
        <w:tc>
          <w:tcPr>
            <w:tcW w:w="627" w:type="pct"/>
            <w:tcBorders>
              <w:top w:val="single" w:sz="4" w:space="0" w:color="auto"/>
              <w:left w:val="single" w:sz="4" w:space="0" w:color="auto"/>
              <w:bottom w:val="single" w:sz="4" w:space="0" w:color="auto"/>
              <w:right w:val="single" w:sz="4" w:space="0" w:color="auto"/>
            </w:tcBorders>
            <w:shd w:val="clear" w:color="auto" w:fill="auto"/>
            <w:tcMar>
              <w:right w:w="173" w:type="dxa"/>
            </w:tcMar>
          </w:tcPr>
          <w:p w14:paraId="2DD2C8D8" w14:textId="1426C800" w:rsidR="003066B7" w:rsidRPr="00933857" w:rsidRDefault="003066B7" w:rsidP="003066B7">
            <w:pPr>
              <w:widowControl w:val="0"/>
              <w:jc w:val="right"/>
              <w:rPr>
                <w:bCs/>
                <w:color w:val="000000" w:themeColor="text1"/>
                <w:sz w:val="21"/>
                <w:szCs w:val="21"/>
                <w:lang w:val="en-CA" w:eastAsia="en-CA"/>
              </w:rPr>
            </w:pPr>
            <w:r w:rsidRPr="00933857">
              <w:rPr>
                <w:color w:val="000000"/>
                <w:sz w:val="21"/>
                <w:szCs w:val="21"/>
              </w:rPr>
              <w:t>76.18</w:t>
            </w:r>
          </w:p>
        </w:tc>
        <w:tc>
          <w:tcPr>
            <w:tcW w:w="635" w:type="pct"/>
            <w:gridSpan w:val="2"/>
            <w:tcBorders>
              <w:top w:val="single" w:sz="4" w:space="0" w:color="auto"/>
              <w:left w:val="single" w:sz="4" w:space="0" w:color="auto"/>
              <w:bottom w:val="single" w:sz="4" w:space="0" w:color="auto"/>
              <w:right w:val="single" w:sz="4" w:space="0" w:color="auto"/>
            </w:tcBorders>
            <w:shd w:val="clear" w:color="auto" w:fill="auto"/>
            <w:tcMar>
              <w:left w:w="0" w:type="dxa"/>
              <w:right w:w="173" w:type="dxa"/>
            </w:tcMar>
          </w:tcPr>
          <w:p w14:paraId="0A6FC929" w14:textId="7D6EE8BB" w:rsidR="003066B7" w:rsidRPr="00933857" w:rsidRDefault="003066B7" w:rsidP="003066B7">
            <w:pPr>
              <w:widowControl w:val="0"/>
              <w:jc w:val="right"/>
              <w:rPr>
                <w:bCs/>
                <w:color w:val="000000" w:themeColor="text1"/>
                <w:sz w:val="21"/>
                <w:szCs w:val="21"/>
                <w:lang w:val="en-CA" w:eastAsia="en-CA"/>
              </w:rPr>
            </w:pPr>
            <w:r w:rsidRPr="00933857">
              <w:rPr>
                <w:color w:val="000000"/>
                <w:sz w:val="21"/>
                <w:szCs w:val="21"/>
              </w:rPr>
              <w:t>4.19</w:t>
            </w:r>
          </w:p>
        </w:tc>
        <w:tc>
          <w:tcPr>
            <w:tcW w:w="627" w:type="pct"/>
            <w:gridSpan w:val="2"/>
            <w:tcBorders>
              <w:left w:val="single" w:sz="4" w:space="0" w:color="auto"/>
            </w:tcBorders>
            <w:shd w:val="clear" w:color="auto" w:fill="auto"/>
            <w:noWrap/>
            <w:tcMar>
              <w:right w:w="173" w:type="dxa"/>
            </w:tcMar>
          </w:tcPr>
          <w:p w14:paraId="7D84D054" w14:textId="5D309CA4" w:rsidR="003066B7" w:rsidRPr="00933857" w:rsidRDefault="003066B7" w:rsidP="003066B7">
            <w:pPr>
              <w:widowControl w:val="0"/>
              <w:jc w:val="right"/>
              <w:rPr>
                <w:color w:val="000000" w:themeColor="text1"/>
                <w:sz w:val="21"/>
                <w:szCs w:val="21"/>
                <w:lang w:val="en-CA" w:eastAsia="en-CA"/>
              </w:rPr>
            </w:pPr>
            <w:r w:rsidRPr="00933857">
              <w:rPr>
                <w:color w:val="000000"/>
                <w:sz w:val="21"/>
                <w:szCs w:val="21"/>
              </w:rPr>
              <w:t>0.00</w:t>
            </w:r>
          </w:p>
        </w:tc>
        <w:tc>
          <w:tcPr>
            <w:tcW w:w="623" w:type="pct"/>
            <w:gridSpan w:val="2"/>
            <w:shd w:val="clear" w:color="auto" w:fill="auto"/>
            <w:noWrap/>
            <w:tcMar>
              <w:right w:w="173" w:type="dxa"/>
            </w:tcMar>
          </w:tcPr>
          <w:p w14:paraId="6B392DAF" w14:textId="0A64252A" w:rsidR="003066B7" w:rsidRPr="00933857" w:rsidRDefault="003066B7" w:rsidP="003066B7">
            <w:pPr>
              <w:widowControl w:val="0"/>
              <w:jc w:val="right"/>
              <w:rPr>
                <w:bCs/>
                <w:color w:val="000000" w:themeColor="text1"/>
                <w:sz w:val="21"/>
                <w:szCs w:val="21"/>
                <w:lang w:val="en-CA" w:eastAsia="en-CA"/>
              </w:rPr>
            </w:pPr>
            <w:r w:rsidRPr="00933857">
              <w:rPr>
                <w:bCs/>
                <w:color w:val="000000" w:themeColor="text1"/>
                <w:sz w:val="21"/>
                <w:szCs w:val="21"/>
                <w:lang w:val="en-CA" w:eastAsia="en-CA"/>
              </w:rPr>
              <w:t>0.00</w:t>
            </w:r>
          </w:p>
        </w:tc>
      </w:tr>
      <w:tr w:rsidR="00933857" w:rsidRPr="00933857" w14:paraId="6CAD8FD3" w14:textId="77777777" w:rsidTr="00933857">
        <w:trPr>
          <w:tblHeader/>
        </w:trPr>
        <w:tc>
          <w:tcPr>
            <w:tcW w:w="1201" w:type="pct"/>
            <w:tcBorders>
              <w:top w:val="single" w:sz="4" w:space="0" w:color="auto"/>
            </w:tcBorders>
            <w:shd w:val="clear" w:color="auto" w:fill="auto"/>
          </w:tcPr>
          <w:p w14:paraId="206B54A1" w14:textId="2D61B98B" w:rsidR="00933857" w:rsidRPr="00933857" w:rsidRDefault="00933857" w:rsidP="00933857">
            <w:pPr>
              <w:widowControl w:val="0"/>
              <w:jc w:val="right"/>
              <w:rPr>
                <w:b/>
                <w:bCs/>
                <w:color w:val="000000" w:themeColor="text1"/>
                <w:sz w:val="21"/>
                <w:szCs w:val="21"/>
                <w:lang w:val="en-CA" w:eastAsia="en-CA"/>
              </w:rPr>
            </w:pPr>
            <w:r w:rsidRPr="00933857">
              <w:rPr>
                <w:b/>
                <w:bCs/>
                <w:color w:val="000000" w:themeColor="text1"/>
                <w:sz w:val="21"/>
                <w:szCs w:val="21"/>
                <w:lang w:val="en-CA" w:eastAsia="en-CA"/>
              </w:rPr>
              <w:t>Sub total</w:t>
            </w:r>
          </w:p>
        </w:tc>
        <w:tc>
          <w:tcPr>
            <w:tcW w:w="577" w:type="pct"/>
            <w:tcBorders>
              <w:top w:val="single" w:sz="4" w:space="0" w:color="auto"/>
            </w:tcBorders>
          </w:tcPr>
          <w:p w14:paraId="509A775C" w14:textId="77777777" w:rsidR="00933857" w:rsidRPr="00933857" w:rsidRDefault="00933857" w:rsidP="00933857">
            <w:pPr>
              <w:widowControl w:val="0"/>
              <w:jc w:val="left"/>
              <w:rPr>
                <w:bCs/>
                <w:color w:val="000000" w:themeColor="text1"/>
                <w:sz w:val="21"/>
                <w:szCs w:val="21"/>
                <w:lang w:val="en-CA" w:eastAsia="en-CA"/>
              </w:rPr>
            </w:pPr>
          </w:p>
        </w:tc>
        <w:tc>
          <w:tcPr>
            <w:tcW w:w="710" w:type="pct"/>
            <w:tcBorders>
              <w:top w:val="single" w:sz="4" w:space="0" w:color="auto"/>
            </w:tcBorders>
            <w:shd w:val="clear" w:color="auto" w:fill="auto"/>
          </w:tcPr>
          <w:p w14:paraId="50E1DA37" w14:textId="77777777" w:rsidR="00933857" w:rsidRPr="00933857" w:rsidRDefault="00933857" w:rsidP="00933857">
            <w:pPr>
              <w:widowControl w:val="0"/>
              <w:jc w:val="left"/>
              <w:rPr>
                <w:bCs/>
                <w:color w:val="000000" w:themeColor="text1"/>
                <w:sz w:val="21"/>
                <w:szCs w:val="21"/>
                <w:lang w:val="en-CA" w:eastAsia="en-CA"/>
              </w:rPr>
            </w:pPr>
          </w:p>
        </w:tc>
        <w:tc>
          <w:tcPr>
            <w:tcW w:w="627" w:type="pct"/>
            <w:tcBorders>
              <w:top w:val="single" w:sz="4" w:space="0" w:color="auto"/>
            </w:tcBorders>
            <w:shd w:val="clear" w:color="auto" w:fill="auto"/>
            <w:tcMar>
              <w:right w:w="173" w:type="dxa"/>
            </w:tcMar>
          </w:tcPr>
          <w:p w14:paraId="037D4900" w14:textId="14342CA8" w:rsidR="00933857" w:rsidRPr="00933857" w:rsidRDefault="00933857" w:rsidP="00933857">
            <w:pPr>
              <w:widowControl w:val="0"/>
              <w:jc w:val="right"/>
              <w:rPr>
                <w:bCs/>
                <w:color w:val="000000" w:themeColor="text1"/>
                <w:sz w:val="21"/>
                <w:szCs w:val="21"/>
                <w:lang w:val="en-CA" w:eastAsia="en-CA"/>
              </w:rPr>
            </w:pPr>
            <w:r w:rsidRPr="00933857">
              <w:rPr>
                <w:b/>
                <w:bCs/>
                <w:color w:val="000000"/>
                <w:sz w:val="21"/>
                <w:szCs w:val="21"/>
              </w:rPr>
              <w:t>289.02</w:t>
            </w:r>
          </w:p>
        </w:tc>
        <w:tc>
          <w:tcPr>
            <w:tcW w:w="635" w:type="pct"/>
            <w:gridSpan w:val="2"/>
            <w:tcBorders>
              <w:top w:val="single" w:sz="4" w:space="0" w:color="auto"/>
            </w:tcBorders>
            <w:shd w:val="clear" w:color="auto" w:fill="auto"/>
            <w:tcMar>
              <w:left w:w="0" w:type="dxa"/>
              <w:right w:w="173" w:type="dxa"/>
            </w:tcMar>
          </w:tcPr>
          <w:p w14:paraId="78663061" w14:textId="4E4185A1" w:rsidR="00933857" w:rsidRPr="00933857" w:rsidRDefault="00933857" w:rsidP="00933857">
            <w:pPr>
              <w:widowControl w:val="0"/>
              <w:jc w:val="right"/>
              <w:rPr>
                <w:bCs/>
                <w:color w:val="000000" w:themeColor="text1"/>
                <w:sz w:val="21"/>
                <w:szCs w:val="21"/>
                <w:lang w:val="en-CA" w:eastAsia="en-CA"/>
              </w:rPr>
            </w:pPr>
            <w:r w:rsidRPr="00933857">
              <w:rPr>
                <w:b/>
                <w:bCs/>
                <w:color w:val="000000"/>
                <w:sz w:val="21"/>
                <w:szCs w:val="21"/>
              </w:rPr>
              <w:t>15.90</w:t>
            </w:r>
          </w:p>
        </w:tc>
        <w:tc>
          <w:tcPr>
            <w:tcW w:w="627" w:type="pct"/>
            <w:gridSpan w:val="2"/>
            <w:shd w:val="clear" w:color="auto" w:fill="auto"/>
            <w:noWrap/>
            <w:tcMar>
              <w:right w:w="173" w:type="dxa"/>
            </w:tcMar>
          </w:tcPr>
          <w:p w14:paraId="035AFFF7" w14:textId="401CC05A" w:rsidR="00933857" w:rsidRPr="00933857" w:rsidRDefault="00933857" w:rsidP="00933857">
            <w:pPr>
              <w:widowControl w:val="0"/>
              <w:jc w:val="right"/>
              <w:rPr>
                <w:color w:val="000000" w:themeColor="text1"/>
                <w:sz w:val="21"/>
                <w:szCs w:val="21"/>
                <w:lang w:val="en-CA" w:eastAsia="en-CA"/>
              </w:rPr>
            </w:pPr>
            <w:r w:rsidRPr="00933857">
              <w:rPr>
                <w:b/>
                <w:bCs/>
                <w:color w:val="000000"/>
                <w:sz w:val="21"/>
                <w:szCs w:val="21"/>
              </w:rPr>
              <w:t>1,021,640</w:t>
            </w:r>
          </w:p>
        </w:tc>
        <w:tc>
          <w:tcPr>
            <w:tcW w:w="623" w:type="pct"/>
            <w:gridSpan w:val="2"/>
            <w:shd w:val="clear" w:color="auto" w:fill="auto"/>
            <w:noWrap/>
            <w:tcMar>
              <w:right w:w="173" w:type="dxa"/>
            </w:tcMar>
          </w:tcPr>
          <w:p w14:paraId="551A4A9F" w14:textId="6475A725" w:rsidR="00933857" w:rsidRPr="00933857" w:rsidRDefault="00933857" w:rsidP="00933857">
            <w:pPr>
              <w:widowControl w:val="0"/>
              <w:jc w:val="right"/>
              <w:rPr>
                <w:bCs/>
                <w:color w:val="000000" w:themeColor="text1"/>
                <w:sz w:val="21"/>
                <w:szCs w:val="21"/>
                <w:lang w:val="en-CA" w:eastAsia="en-CA"/>
              </w:rPr>
            </w:pPr>
            <w:r w:rsidRPr="00933857">
              <w:rPr>
                <w:b/>
                <w:bCs/>
                <w:color w:val="000000"/>
                <w:sz w:val="21"/>
                <w:szCs w:val="21"/>
              </w:rPr>
              <w:t>3.53</w:t>
            </w:r>
          </w:p>
        </w:tc>
      </w:tr>
      <w:tr w:rsidR="003066B7" w:rsidRPr="00933857" w14:paraId="5FBCE0E1" w14:textId="77777777" w:rsidTr="003066B7">
        <w:trPr>
          <w:tblHeader/>
        </w:trPr>
        <w:tc>
          <w:tcPr>
            <w:tcW w:w="1201" w:type="pct"/>
            <w:tcBorders>
              <w:top w:val="single" w:sz="4" w:space="0" w:color="auto"/>
            </w:tcBorders>
            <w:shd w:val="clear" w:color="auto" w:fill="auto"/>
          </w:tcPr>
          <w:p w14:paraId="7CC5F9BA" w14:textId="38CBE06E" w:rsidR="003066B7" w:rsidRPr="00933857" w:rsidRDefault="003066B7" w:rsidP="003066B7">
            <w:pPr>
              <w:widowControl w:val="0"/>
              <w:jc w:val="left"/>
              <w:rPr>
                <w:bCs/>
                <w:color w:val="000000" w:themeColor="text1"/>
                <w:sz w:val="21"/>
                <w:szCs w:val="21"/>
                <w:lang w:val="en-CA" w:eastAsia="en-CA"/>
              </w:rPr>
            </w:pPr>
            <w:r w:rsidRPr="00933857">
              <w:rPr>
                <w:bCs/>
                <w:color w:val="000000" w:themeColor="text1"/>
                <w:sz w:val="21"/>
                <w:szCs w:val="21"/>
                <w:lang w:val="en-CA" w:eastAsia="en-CA"/>
              </w:rPr>
              <w:t>PMU</w:t>
            </w:r>
          </w:p>
        </w:tc>
        <w:tc>
          <w:tcPr>
            <w:tcW w:w="577" w:type="pct"/>
            <w:tcBorders>
              <w:top w:val="single" w:sz="4" w:space="0" w:color="auto"/>
            </w:tcBorders>
          </w:tcPr>
          <w:p w14:paraId="520A4C3B" w14:textId="77777777" w:rsidR="003066B7" w:rsidRPr="00933857" w:rsidRDefault="003066B7" w:rsidP="003066B7">
            <w:pPr>
              <w:widowControl w:val="0"/>
              <w:jc w:val="left"/>
              <w:rPr>
                <w:bCs/>
                <w:color w:val="000000" w:themeColor="text1"/>
                <w:sz w:val="21"/>
                <w:szCs w:val="21"/>
                <w:lang w:val="en-CA" w:eastAsia="en-CA"/>
              </w:rPr>
            </w:pPr>
            <w:r w:rsidRPr="00933857">
              <w:rPr>
                <w:bCs/>
                <w:color w:val="000000" w:themeColor="text1"/>
                <w:sz w:val="21"/>
                <w:szCs w:val="21"/>
                <w:lang w:val="en-CA" w:eastAsia="en-CA"/>
              </w:rPr>
              <w:t>UNIDO</w:t>
            </w:r>
          </w:p>
        </w:tc>
        <w:tc>
          <w:tcPr>
            <w:tcW w:w="710" w:type="pct"/>
            <w:tcBorders>
              <w:top w:val="single" w:sz="4" w:space="0" w:color="auto"/>
            </w:tcBorders>
            <w:shd w:val="clear" w:color="auto" w:fill="auto"/>
          </w:tcPr>
          <w:p w14:paraId="701B506B" w14:textId="77777777" w:rsidR="003066B7" w:rsidRPr="00933857" w:rsidRDefault="003066B7" w:rsidP="003066B7">
            <w:pPr>
              <w:widowControl w:val="0"/>
              <w:jc w:val="left"/>
              <w:rPr>
                <w:bCs/>
                <w:color w:val="000000" w:themeColor="text1"/>
                <w:sz w:val="21"/>
                <w:szCs w:val="21"/>
                <w:lang w:val="en-CA" w:eastAsia="en-CA"/>
              </w:rPr>
            </w:pPr>
            <w:r w:rsidRPr="00933857">
              <w:rPr>
                <w:bCs/>
                <w:color w:val="000000" w:themeColor="text1"/>
                <w:sz w:val="21"/>
                <w:szCs w:val="21"/>
                <w:lang w:val="en-CA" w:eastAsia="en-CA"/>
              </w:rPr>
              <w:t>HCFC-22</w:t>
            </w:r>
          </w:p>
        </w:tc>
        <w:tc>
          <w:tcPr>
            <w:tcW w:w="627" w:type="pct"/>
            <w:tcBorders>
              <w:top w:val="single" w:sz="4" w:space="0" w:color="auto"/>
            </w:tcBorders>
            <w:shd w:val="clear" w:color="auto" w:fill="auto"/>
            <w:tcMar>
              <w:right w:w="173" w:type="dxa"/>
            </w:tcMar>
          </w:tcPr>
          <w:p w14:paraId="62E902AB" w14:textId="4705826B" w:rsidR="003066B7" w:rsidRPr="00933857" w:rsidRDefault="003066B7" w:rsidP="003066B7">
            <w:pPr>
              <w:widowControl w:val="0"/>
              <w:jc w:val="right"/>
              <w:rPr>
                <w:bCs/>
                <w:color w:val="000000" w:themeColor="text1"/>
                <w:sz w:val="21"/>
                <w:szCs w:val="21"/>
                <w:lang w:val="en-CA" w:eastAsia="en-CA"/>
              </w:rPr>
            </w:pPr>
            <w:r w:rsidRPr="00933857">
              <w:rPr>
                <w:color w:val="000000"/>
                <w:sz w:val="21"/>
                <w:szCs w:val="21"/>
              </w:rPr>
              <w:t>17.71</w:t>
            </w:r>
          </w:p>
        </w:tc>
        <w:tc>
          <w:tcPr>
            <w:tcW w:w="635" w:type="pct"/>
            <w:gridSpan w:val="2"/>
            <w:tcBorders>
              <w:top w:val="single" w:sz="4" w:space="0" w:color="auto"/>
            </w:tcBorders>
            <w:shd w:val="clear" w:color="auto" w:fill="auto"/>
            <w:tcMar>
              <w:left w:w="0" w:type="dxa"/>
              <w:right w:w="173" w:type="dxa"/>
            </w:tcMar>
          </w:tcPr>
          <w:p w14:paraId="2018463F" w14:textId="0F8AEEC9" w:rsidR="003066B7" w:rsidRPr="00933857" w:rsidRDefault="003066B7" w:rsidP="003066B7">
            <w:pPr>
              <w:widowControl w:val="0"/>
              <w:jc w:val="right"/>
              <w:rPr>
                <w:bCs/>
                <w:color w:val="000000" w:themeColor="text1"/>
                <w:sz w:val="21"/>
                <w:szCs w:val="21"/>
                <w:lang w:val="en-CA" w:eastAsia="en-CA"/>
              </w:rPr>
            </w:pPr>
            <w:r w:rsidRPr="00933857">
              <w:rPr>
                <w:color w:val="000000"/>
                <w:sz w:val="21"/>
                <w:szCs w:val="21"/>
              </w:rPr>
              <w:t>0.97</w:t>
            </w:r>
          </w:p>
        </w:tc>
        <w:tc>
          <w:tcPr>
            <w:tcW w:w="627" w:type="pct"/>
            <w:gridSpan w:val="2"/>
            <w:shd w:val="clear" w:color="auto" w:fill="auto"/>
            <w:noWrap/>
            <w:tcMar>
              <w:right w:w="173" w:type="dxa"/>
            </w:tcMar>
          </w:tcPr>
          <w:p w14:paraId="5E4B967B" w14:textId="17C8EE1C" w:rsidR="003066B7" w:rsidRPr="00933857" w:rsidRDefault="003066B7" w:rsidP="003066B7">
            <w:pPr>
              <w:widowControl w:val="0"/>
              <w:jc w:val="right"/>
              <w:rPr>
                <w:color w:val="000000" w:themeColor="text1"/>
                <w:sz w:val="21"/>
                <w:szCs w:val="21"/>
                <w:lang w:val="en-CA" w:eastAsia="en-CA"/>
              </w:rPr>
            </w:pPr>
            <w:r w:rsidRPr="00933857">
              <w:rPr>
                <w:color w:val="000000"/>
                <w:sz w:val="21"/>
                <w:szCs w:val="21"/>
              </w:rPr>
              <w:t>85,000</w:t>
            </w:r>
          </w:p>
        </w:tc>
        <w:tc>
          <w:tcPr>
            <w:tcW w:w="623" w:type="pct"/>
            <w:gridSpan w:val="2"/>
            <w:shd w:val="clear" w:color="auto" w:fill="auto"/>
            <w:noWrap/>
            <w:tcMar>
              <w:right w:w="173" w:type="dxa"/>
            </w:tcMar>
          </w:tcPr>
          <w:p w14:paraId="14D8E459" w14:textId="2D5459EC" w:rsidR="003066B7" w:rsidRPr="00933857" w:rsidRDefault="003066B7" w:rsidP="003066B7">
            <w:pPr>
              <w:widowControl w:val="0"/>
              <w:jc w:val="right"/>
              <w:rPr>
                <w:bCs/>
                <w:color w:val="000000" w:themeColor="text1"/>
                <w:sz w:val="21"/>
                <w:szCs w:val="21"/>
                <w:lang w:val="en-CA" w:eastAsia="en-CA"/>
              </w:rPr>
            </w:pPr>
            <w:r w:rsidRPr="00933857">
              <w:rPr>
                <w:color w:val="000000"/>
                <w:sz w:val="21"/>
                <w:szCs w:val="21"/>
              </w:rPr>
              <w:t>4.80</w:t>
            </w:r>
          </w:p>
        </w:tc>
      </w:tr>
      <w:tr w:rsidR="00933857" w:rsidRPr="00933857" w14:paraId="05F80DB0" w14:textId="77777777" w:rsidTr="00933857">
        <w:trPr>
          <w:tblHeader/>
        </w:trPr>
        <w:tc>
          <w:tcPr>
            <w:tcW w:w="1201" w:type="pct"/>
            <w:tcBorders>
              <w:top w:val="single" w:sz="4" w:space="0" w:color="auto"/>
            </w:tcBorders>
            <w:shd w:val="clear" w:color="auto" w:fill="auto"/>
          </w:tcPr>
          <w:p w14:paraId="21888568" w14:textId="798A97B6" w:rsidR="00933857" w:rsidRPr="00933857" w:rsidRDefault="00933857" w:rsidP="00933857">
            <w:pPr>
              <w:widowControl w:val="0"/>
              <w:jc w:val="right"/>
              <w:rPr>
                <w:b/>
                <w:bCs/>
                <w:color w:val="000000" w:themeColor="text1"/>
                <w:sz w:val="21"/>
                <w:szCs w:val="21"/>
                <w:lang w:val="en-CA" w:eastAsia="en-CA"/>
              </w:rPr>
            </w:pPr>
            <w:r w:rsidRPr="00933857">
              <w:rPr>
                <w:b/>
                <w:bCs/>
                <w:color w:val="000000" w:themeColor="text1"/>
                <w:sz w:val="21"/>
                <w:szCs w:val="21"/>
                <w:lang w:val="en-CA" w:eastAsia="en-CA"/>
              </w:rPr>
              <w:t>Total servicing/PMU</w:t>
            </w:r>
          </w:p>
        </w:tc>
        <w:tc>
          <w:tcPr>
            <w:tcW w:w="577" w:type="pct"/>
            <w:tcBorders>
              <w:top w:val="single" w:sz="4" w:space="0" w:color="auto"/>
            </w:tcBorders>
          </w:tcPr>
          <w:p w14:paraId="0D72A62D" w14:textId="77777777" w:rsidR="00933857" w:rsidRPr="00933857" w:rsidRDefault="00933857" w:rsidP="00933857">
            <w:pPr>
              <w:widowControl w:val="0"/>
              <w:jc w:val="left"/>
              <w:rPr>
                <w:b/>
                <w:bCs/>
                <w:color w:val="000000" w:themeColor="text1"/>
                <w:sz w:val="21"/>
                <w:szCs w:val="21"/>
                <w:lang w:val="en-CA" w:eastAsia="en-CA"/>
              </w:rPr>
            </w:pPr>
          </w:p>
        </w:tc>
        <w:tc>
          <w:tcPr>
            <w:tcW w:w="710" w:type="pct"/>
            <w:tcBorders>
              <w:top w:val="single" w:sz="4" w:space="0" w:color="auto"/>
            </w:tcBorders>
            <w:shd w:val="clear" w:color="auto" w:fill="auto"/>
          </w:tcPr>
          <w:p w14:paraId="025DB317" w14:textId="77777777" w:rsidR="00933857" w:rsidRPr="00933857" w:rsidRDefault="00933857" w:rsidP="00933857">
            <w:pPr>
              <w:widowControl w:val="0"/>
              <w:jc w:val="left"/>
              <w:rPr>
                <w:b/>
                <w:bCs/>
                <w:color w:val="000000" w:themeColor="text1"/>
                <w:sz w:val="21"/>
                <w:szCs w:val="21"/>
                <w:lang w:val="en-CA" w:eastAsia="en-CA"/>
              </w:rPr>
            </w:pPr>
          </w:p>
        </w:tc>
        <w:tc>
          <w:tcPr>
            <w:tcW w:w="627" w:type="pct"/>
            <w:tcBorders>
              <w:top w:val="single" w:sz="4" w:space="0" w:color="auto"/>
            </w:tcBorders>
            <w:shd w:val="clear" w:color="auto" w:fill="auto"/>
            <w:tcMar>
              <w:right w:w="173" w:type="dxa"/>
            </w:tcMar>
          </w:tcPr>
          <w:p w14:paraId="5FAC294F" w14:textId="6480FA73" w:rsidR="00933857" w:rsidRPr="00933857" w:rsidRDefault="00933857" w:rsidP="00933857">
            <w:pPr>
              <w:widowControl w:val="0"/>
              <w:jc w:val="right"/>
              <w:rPr>
                <w:b/>
                <w:color w:val="000000"/>
                <w:sz w:val="21"/>
                <w:szCs w:val="21"/>
              </w:rPr>
            </w:pPr>
            <w:r w:rsidRPr="00933857">
              <w:rPr>
                <w:b/>
                <w:bCs/>
                <w:color w:val="000000"/>
                <w:sz w:val="21"/>
                <w:szCs w:val="21"/>
              </w:rPr>
              <w:t>306.73</w:t>
            </w:r>
          </w:p>
        </w:tc>
        <w:tc>
          <w:tcPr>
            <w:tcW w:w="635" w:type="pct"/>
            <w:gridSpan w:val="2"/>
            <w:tcBorders>
              <w:top w:val="single" w:sz="4" w:space="0" w:color="auto"/>
            </w:tcBorders>
            <w:shd w:val="clear" w:color="auto" w:fill="auto"/>
            <w:tcMar>
              <w:left w:w="0" w:type="dxa"/>
              <w:right w:w="173" w:type="dxa"/>
            </w:tcMar>
          </w:tcPr>
          <w:p w14:paraId="6AB99F21" w14:textId="143747E0" w:rsidR="00933857" w:rsidRPr="00933857" w:rsidRDefault="00933857" w:rsidP="00933857">
            <w:pPr>
              <w:widowControl w:val="0"/>
              <w:jc w:val="right"/>
              <w:rPr>
                <w:b/>
                <w:color w:val="000000"/>
                <w:sz w:val="21"/>
                <w:szCs w:val="21"/>
              </w:rPr>
            </w:pPr>
            <w:r w:rsidRPr="00933857">
              <w:rPr>
                <w:b/>
                <w:bCs/>
                <w:color w:val="000000"/>
                <w:sz w:val="21"/>
                <w:szCs w:val="21"/>
              </w:rPr>
              <w:t>16.87</w:t>
            </w:r>
          </w:p>
        </w:tc>
        <w:tc>
          <w:tcPr>
            <w:tcW w:w="627" w:type="pct"/>
            <w:gridSpan w:val="2"/>
            <w:shd w:val="clear" w:color="auto" w:fill="auto"/>
            <w:noWrap/>
            <w:tcMar>
              <w:right w:w="173" w:type="dxa"/>
            </w:tcMar>
          </w:tcPr>
          <w:p w14:paraId="6E1AA740" w14:textId="372408A4" w:rsidR="00933857" w:rsidRPr="00933857" w:rsidRDefault="00933857" w:rsidP="00933857">
            <w:pPr>
              <w:widowControl w:val="0"/>
              <w:jc w:val="right"/>
              <w:rPr>
                <w:b/>
                <w:color w:val="000000"/>
                <w:sz w:val="21"/>
                <w:szCs w:val="21"/>
              </w:rPr>
            </w:pPr>
            <w:r w:rsidRPr="00933857">
              <w:rPr>
                <w:b/>
                <w:bCs/>
                <w:color w:val="000000"/>
                <w:sz w:val="21"/>
                <w:szCs w:val="21"/>
              </w:rPr>
              <w:t>1,106,640</w:t>
            </w:r>
          </w:p>
        </w:tc>
        <w:tc>
          <w:tcPr>
            <w:tcW w:w="623" w:type="pct"/>
            <w:gridSpan w:val="2"/>
            <w:shd w:val="clear" w:color="auto" w:fill="auto"/>
            <w:noWrap/>
            <w:tcMar>
              <w:right w:w="173" w:type="dxa"/>
            </w:tcMar>
          </w:tcPr>
          <w:p w14:paraId="0F8F4288" w14:textId="1513A899" w:rsidR="00933857" w:rsidRPr="00933857" w:rsidRDefault="00933857" w:rsidP="00933857">
            <w:pPr>
              <w:widowControl w:val="0"/>
              <w:jc w:val="right"/>
              <w:rPr>
                <w:b/>
                <w:color w:val="000000"/>
                <w:sz w:val="21"/>
                <w:szCs w:val="21"/>
              </w:rPr>
            </w:pPr>
            <w:r w:rsidRPr="00933857">
              <w:rPr>
                <w:b/>
                <w:bCs/>
                <w:color w:val="000000"/>
                <w:sz w:val="21"/>
                <w:szCs w:val="21"/>
              </w:rPr>
              <w:t>3.61</w:t>
            </w:r>
          </w:p>
        </w:tc>
      </w:tr>
      <w:tr w:rsidR="00933857" w:rsidRPr="00933857" w14:paraId="2AD7339C" w14:textId="77777777" w:rsidTr="00933857">
        <w:trPr>
          <w:tblHeader/>
        </w:trPr>
        <w:tc>
          <w:tcPr>
            <w:tcW w:w="1201" w:type="pct"/>
            <w:tcBorders>
              <w:top w:val="single" w:sz="4" w:space="0" w:color="auto"/>
            </w:tcBorders>
            <w:shd w:val="clear" w:color="auto" w:fill="auto"/>
          </w:tcPr>
          <w:p w14:paraId="2E8D29A1" w14:textId="193C88E8" w:rsidR="00933857" w:rsidRPr="00933857" w:rsidRDefault="00933857" w:rsidP="00933857">
            <w:pPr>
              <w:widowControl w:val="0"/>
              <w:jc w:val="left"/>
              <w:rPr>
                <w:b/>
                <w:bCs/>
                <w:color w:val="000000" w:themeColor="text1"/>
                <w:sz w:val="21"/>
                <w:szCs w:val="21"/>
                <w:lang w:val="en-CA" w:eastAsia="en-CA"/>
              </w:rPr>
            </w:pPr>
            <w:r w:rsidRPr="00933857">
              <w:rPr>
                <w:b/>
                <w:bCs/>
                <w:color w:val="000000" w:themeColor="text1"/>
                <w:sz w:val="21"/>
                <w:szCs w:val="21"/>
                <w:lang w:val="en-CA" w:eastAsia="en-CA"/>
              </w:rPr>
              <w:t xml:space="preserve">Grand total </w:t>
            </w:r>
          </w:p>
        </w:tc>
        <w:tc>
          <w:tcPr>
            <w:tcW w:w="577" w:type="pct"/>
            <w:tcBorders>
              <w:top w:val="single" w:sz="4" w:space="0" w:color="auto"/>
            </w:tcBorders>
          </w:tcPr>
          <w:p w14:paraId="7882E1A6" w14:textId="77777777" w:rsidR="00933857" w:rsidRPr="00933857" w:rsidRDefault="00933857" w:rsidP="00933857">
            <w:pPr>
              <w:widowControl w:val="0"/>
              <w:jc w:val="left"/>
              <w:rPr>
                <w:b/>
                <w:bCs/>
                <w:color w:val="000000" w:themeColor="text1"/>
                <w:sz w:val="21"/>
                <w:szCs w:val="21"/>
                <w:lang w:val="en-CA" w:eastAsia="en-CA"/>
              </w:rPr>
            </w:pPr>
          </w:p>
        </w:tc>
        <w:tc>
          <w:tcPr>
            <w:tcW w:w="710" w:type="pct"/>
            <w:tcBorders>
              <w:top w:val="single" w:sz="4" w:space="0" w:color="auto"/>
            </w:tcBorders>
            <w:shd w:val="clear" w:color="auto" w:fill="auto"/>
          </w:tcPr>
          <w:p w14:paraId="5017872D" w14:textId="77777777" w:rsidR="00933857" w:rsidRPr="00933857" w:rsidRDefault="00933857" w:rsidP="00933857">
            <w:pPr>
              <w:widowControl w:val="0"/>
              <w:jc w:val="left"/>
              <w:rPr>
                <w:b/>
                <w:bCs/>
                <w:color w:val="000000" w:themeColor="text1"/>
                <w:sz w:val="21"/>
                <w:szCs w:val="21"/>
                <w:lang w:val="en-CA" w:eastAsia="en-CA"/>
              </w:rPr>
            </w:pPr>
          </w:p>
        </w:tc>
        <w:tc>
          <w:tcPr>
            <w:tcW w:w="627" w:type="pct"/>
            <w:tcBorders>
              <w:top w:val="single" w:sz="4" w:space="0" w:color="auto"/>
            </w:tcBorders>
            <w:shd w:val="clear" w:color="auto" w:fill="auto"/>
            <w:tcMar>
              <w:right w:w="173" w:type="dxa"/>
            </w:tcMar>
          </w:tcPr>
          <w:p w14:paraId="31A9BC83" w14:textId="2BFCDBB1" w:rsidR="00933857" w:rsidRPr="00933857" w:rsidRDefault="00933857" w:rsidP="00933857">
            <w:pPr>
              <w:widowControl w:val="0"/>
              <w:jc w:val="right"/>
              <w:rPr>
                <w:b/>
                <w:bCs/>
                <w:color w:val="000000" w:themeColor="text1"/>
                <w:sz w:val="21"/>
                <w:szCs w:val="21"/>
                <w:lang w:val="en-CA" w:eastAsia="en-CA"/>
              </w:rPr>
            </w:pPr>
            <w:r w:rsidRPr="00933857">
              <w:rPr>
                <w:b/>
                <w:bCs/>
                <w:color w:val="000000"/>
                <w:sz w:val="21"/>
                <w:szCs w:val="21"/>
              </w:rPr>
              <w:t>373.73</w:t>
            </w:r>
          </w:p>
        </w:tc>
        <w:tc>
          <w:tcPr>
            <w:tcW w:w="635" w:type="pct"/>
            <w:gridSpan w:val="2"/>
            <w:tcBorders>
              <w:top w:val="single" w:sz="4" w:space="0" w:color="auto"/>
            </w:tcBorders>
            <w:shd w:val="clear" w:color="auto" w:fill="auto"/>
            <w:tcMar>
              <w:left w:w="0" w:type="dxa"/>
              <w:right w:w="173" w:type="dxa"/>
            </w:tcMar>
          </w:tcPr>
          <w:p w14:paraId="57B1CE65" w14:textId="6A9DE35B" w:rsidR="00933857" w:rsidRPr="00933857" w:rsidRDefault="00933857" w:rsidP="00933857">
            <w:pPr>
              <w:widowControl w:val="0"/>
              <w:jc w:val="right"/>
              <w:rPr>
                <w:b/>
                <w:bCs/>
                <w:color w:val="000000" w:themeColor="text1"/>
                <w:sz w:val="21"/>
                <w:szCs w:val="21"/>
                <w:lang w:val="en-CA" w:eastAsia="en-CA"/>
              </w:rPr>
            </w:pPr>
            <w:r w:rsidRPr="00933857">
              <w:rPr>
                <w:b/>
                <w:bCs/>
                <w:color w:val="000000"/>
                <w:sz w:val="21"/>
                <w:szCs w:val="21"/>
              </w:rPr>
              <w:t>24.25</w:t>
            </w:r>
          </w:p>
        </w:tc>
        <w:tc>
          <w:tcPr>
            <w:tcW w:w="627" w:type="pct"/>
            <w:gridSpan w:val="2"/>
            <w:shd w:val="clear" w:color="auto" w:fill="auto"/>
            <w:noWrap/>
            <w:tcMar>
              <w:right w:w="173" w:type="dxa"/>
            </w:tcMar>
          </w:tcPr>
          <w:p w14:paraId="5B47EC9B" w14:textId="63B178AE" w:rsidR="00933857" w:rsidRPr="00933857" w:rsidRDefault="00933857" w:rsidP="00933857">
            <w:pPr>
              <w:widowControl w:val="0"/>
              <w:jc w:val="right"/>
              <w:rPr>
                <w:b/>
                <w:color w:val="000000" w:themeColor="text1"/>
                <w:sz w:val="21"/>
                <w:szCs w:val="21"/>
                <w:lang w:val="en-CA" w:eastAsia="en-CA"/>
              </w:rPr>
            </w:pPr>
            <w:r w:rsidRPr="00933857">
              <w:rPr>
                <w:b/>
                <w:bCs/>
                <w:color w:val="000000"/>
                <w:sz w:val="21"/>
                <w:szCs w:val="21"/>
              </w:rPr>
              <w:t>2,312,240</w:t>
            </w:r>
          </w:p>
        </w:tc>
        <w:tc>
          <w:tcPr>
            <w:tcW w:w="623" w:type="pct"/>
            <w:gridSpan w:val="2"/>
            <w:shd w:val="clear" w:color="auto" w:fill="auto"/>
            <w:noWrap/>
            <w:tcMar>
              <w:right w:w="173" w:type="dxa"/>
            </w:tcMar>
          </w:tcPr>
          <w:p w14:paraId="714CD012" w14:textId="2A490002" w:rsidR="00933857" w:rsidRPr="00933857" w:rsidRDefault="00933857" w:rsidP="00933857">
            <w:pPr>
              <w:widowControl w:val="0"/>
              <w:jc w:val="right"/>
              <w:rPr>
                <w:b/>
                <w:bCs/>
                <w:color w:val="000000" w:themeColor="text1"/>
                <w:sz w:val="21"/>
                <w:szCs w:val="21"/>
                <w:lang w:val="en-CA" w:eastAsia="en-CA"/>
              </w:rPr>
            </w:pPr>
            <w:r w:rsidRPr="00933857">
              <w:rPr>
                <w:b/>
                <w:bCs/>
                <w:color w:val="000000"/>
                <w:sz w:val="21"/>
                <w:szCs w:val="21"/>
              </w:rPr>
              <w:t>6.19</w:t>
            </w:r>
          </w:p>
        </w:tc>
      </w:tr>
    </w:tbl>
    <w:p w14:paraId="0C88B9F3" w14:textId="77777777" w:rsidR="00426221" w:rsidRPr="0015558A" w:rsidRDefault="00426221" w:rsidP="00894FE0">
      <w:pPr>
        <w:pStyle w:val="StyleHeader4Para4Left0Firstline0"/>
        <w:numPr>
          <w:ilvl w:val="0"/>
          <w:numId w:val="0"/>
        </w:numPr>
        <w:spacing w:after="0"/>
        <w:rPr>
          <w:sz w:val="22"/>
        </w:rPr>
      </w:pPr>
    </w:p>
    <w:p w14:paraId="745248DC" w14:textId="77777777" w:rsidR="00426221" w:rsidRPr="002F02C6" w:rsidRDefault="00426221" w:rsidP="00327C98">
      <w:pPr>
        <w:pStyle w:val="StyleHeader4Para4Left0Firstline0"/>
        <w:keepNext/>
        <w:widowControl/>
        <w:numPr>
          <w:ilvl w:val="0"/>
          <w:numId w:val="0"/>
        </w:numPr>
        <w:jc w:val="center"/>
        <w:rPr>
          <w:b/>
          <w:sz w:val="22"/>
        </w:rPr>
      </w:pPr>
      <w:r w:rsidRPr="002F02C6">
        <w:rPr>
          <w:b/>
          <w:sz w:val="22"/>
        </w:rPr>
        <w:t>SECRETARIAT’S COMMENTS AND RECOMMENDATION</w:t>
      </w:r>
    </w:p>
    <w:p w14:paraId="13C218DC" w14:textId="77777777" w:rsidR="00426221" w:rsidRPr="002F02C6" w:rsidRDefault="00426221" w:rsidP="00327C98">
      <w:pPr>
        <w:keepNext/>
        <w:spacing w:after="240"/>
        <w:rPr>
          <w:lang w:val="en-CA"/>
        </w:rPr>
      </w:pPr>
      <w:r w:rsidRPr="002F02C6">
        <w:rPr>
          <w:b/>
        </w:rPr>
        <w:t>COMMENTS</w:t>
      </w:r>
    </w:p>
    <w:p w14:paraId="184069FE" w14:textId="05CCADB6" w:rsidR="00426221" w:rsidRDefault="00426221" w:rsidP="00327C98">
      <w:pPr>
        <w:pStyle w:val="Heading1"/>
        <w:keepNext/>
      </w:pPr>
      <w:r w:rsidRPr="00083C31">
        <w:t xml:space="preserve">The Secretariat reviewed stage II of the HPMP for </w:t>
      </w:r>
      <w:r>
        <w:t>Tunisia</w:t>
      </w:r>
      <w:r w:rsidRPr="00083C31">
        <w:t xml:space="preserve"> in light of </w:t>
      </w:r>
      <w:r>
        <w:t xml:space="preserve">implementation </w:t>
      </w:r>
      <w:r w:rsidR="00BB35D3">
        <w:t xml:space="preserve">of </w:t>
      </w:r>
      <w:r>
        <w:t>stage </w:t>
      </w:r>
      <w:r w:rsidRPr="00083C31">
        <w:t>I</w:t>
      </w:r>
      <w:r>
        <w:t xml:space="preserve"> of the HPMP</w:t>
      </w:r>
      <w:r w:rsidR="00BB35D3">
        <w:t xml:space="preserve"> (submitted to the 84</w:t>
      </w:r>
      <w:r w:rsidR="00BB35D3" w:rsidRPr="00BB35D3">
        <w:rPr>
          <w:vertAlign w:val="superscript"/>
        </w:rPr>
        <w:t>th</w:t>
      </w:r>
      <w:r w:rsidR="00BB35D3">
        <w:t xml:space="preserve"> meeting)</w:t>
      </w:r>
      <w:r w:rsidRPr="00083C31">
        <w:t>, the policies and guidelines of the Multilateral Fund, including the criteria for funding HCFC phase</w:t>
      </w:r>
      <w:r>
        <w:t>-</w:t>
      </w:r>
      <w:r w:rsidRPr="00083C31">
        <w:t xml:space="preserve">out in the consumption sector for stage II of HPMPs (decision 74/50), and the </w:t>
      </w:r>
      <w:r>
        <w:t>2019-2021</w:t>
      </w:r>
      <w:r w:rsidRPr="00083C31">
        <w:t xml:space="preserve"> business plan of the Multilateral Fund.</w:t>
      </w:r>
    </w:p>
    <w:p w14:paraId="4BF06763" w14:textId="77777777" w:rsidR="00426221" w:rsidRPr="00BB35D3" w:rsidRDefault="00426221" w:rsidP="00327C98">
      <w:pPr>
        <w:spacing w:after="240"/>
        <w:rPr>
          <w:u w:val="single"/>
          <w:lang w:val="en-CA"/>
        </w:rPr>
      </w:pPr>
      <w:r w:rsidRPr="00BB35D3">
        <w:rPr>
          <w:u w:val="single"/>
          <w:lang w:val="en-CA"/>
        </w:rPr>
        <w:t xml:space="preserve">PU foam manufacturing sector </w:t>
      </w:r>
    </w:p>
    <w:p w14:paraId="60BB2C09" w14:textId="5E7738DA" w:rsidR="00426221" w:rsidRDefault="00426221" w:rsidP="00327C98">
      <w:pPr>
        <w:pStyle w:val="Heading1"/>
        <w:rPr>
          <w:lang w:val="en-CA"/>
        </w:rPr>
      </w:pPr>
      <w:r w:rsidRPr="00F30DE2">
        <w:rPr>
          <w:lang w:val="en-CA"/>
        </w:rPr>
        <w:t xml:space="preserve">The total </w:t>
      </w:r>
      <w:r>
        <w:rPr>
          <w:lang w:val="en-CA"/>
        </w:rPr>
        <w:t>ICC</w:t>
      </w:r>
      <w:r w:rsidRPr="00F30DE2">
        <w:rPr>
          <w:lang w:val="en-CA"/>
        </w:rPr>
        <w:t xml:space="preserve"> </w:t>
      </w:r>
      <w:r>
        <w:rPr>
          <w:lang w:val="en-CA"/>
        </w:rPr>
        <w:t xml:space="preserve">requested </w:t>
      </w:r>
      <w:r w:rsidRPr="00F30DE2">
        <w:rPr>
          <w:lang w:val="en-CA"/>
        </w:rPr>
        <w:t xml:space="preserve">for the conversion of </w:t>
      </w:r>
      <w:r>
        <w:rPr>
          <w:lang w:val="en-CA"/>
        </w:rPr>
        <w:t xml:space="preserve">the two enterprises manufacturing PU foam to HCs </w:t>
      </w:r>
      <w:r w:rsidRPr="00F30DE2">
        <w:rPr>
          <w:lang w:val="en-CA"/>
        </w:rPr>
        <w:t xml:space="preserve">has been estimated at </w:t>
      </w:r>
      <w:r w:rsidR="00894FE0">
        <w:rPr>
          <w:lang w:val="en-CA"/>
        </w:rPr>
        <w:t>US $</w:t>
      </w:r>
      <w:r>
        <w:rPr>
          <w:lang w:val="en-CA"/>
        </w:rPr>
        <w:t xml:space="preserve">1,205,600 (i.e., </w:t>
      </w:r>
      <w:r w:rsidR="00894FE0">
        <w:rPr>
          <w:lang w:val="en-CA"/>
        </w:rPr>
        <w:t>US $</w:t>
      </w:r>
      <w:r>
        <w:rPr>
          <w:lang w:val="en-CA"/>
        </w:rPr>
        <w:t xml:space="preserve">707,300 for GAN and </w:t>
      </w:r>
      <w:r w:rsidR="00894FE0">
        <w:rPr>
          <w:lang w:val="en-CA"/>
        </w:rPr>
        <w:t>US $</w:t>
      </w:r>
      <w:r w:rsidR="00497D69">
        <w:rPr>
          <w:lang w:val="en-CA"/>
        </w:rPr>
        <w:t>498,300 for Le Panneau). After </w:t>
      </w:r>
      <w:r>
        <w:rPr>
          <w:lang w:val="en-CA"/>
        </w:rPr>
        <w:t>review by the Secretariat</w:t>
      </w:r>
      <w:r w:rsidRPr="007235D3">
        <w:rPr>
          <w:lang w:val="en-CA"/>
        </w:rPr>
        <w:t xml:space="preserve"> </w:t>
      </w:r>
      <w:r>
        <w:rPr>
          <w:lang w:val="en-CA"/>
        </w:rPr>
        <w:t xml:space="preserve">on the costs associated with the replacement and/or retrofitting the foaming equipment, </w:t>
      </w:r>
      <w:r w:rsidR="00BB35D3">
        <w:rPr>
          <w:lang w:val="en-CA"/>
        </w:rPr>
        <w:t xml:space="preserve">the </w:t>
      </w:r>
      <w:r>
        <w:rPr>
          <w:lang w:val="en-CA"/>
        </w:rPr>
        <w:t>need for pre-mixing units</w:t>
      </w:r>
      <w:r w:rsidR="00BB35D3">
        <w:rPr>
          <w:lang w:val="en-CA"/>
        </w:rPr>
        <w:t xml:space="preserve"> including </w:t>
      </w:r>
      <w:r>
        <w:rPr>
          <w:lang w:val="en-CA"/>
        </w:rPr>
        <w:t xml:space="preserve">polyol and buffer tanks, </w:t>
      </w:r>
      <w:r w:rsidR="00BB35D3">
        <w:rPr>
          <w:lang w:val="en-CA"/>
        </w:rPr>
        <w:t xml:space="preserve">the </w:t>
      </w:r>
      <w:r>
        <w:rPr>
          <w:lang w:val="en-CA"/>
        </w:rPr>
        <w:t xml:space="preserve">retrofitting of presses, associated safety costs, and costs for trials and testing, the project costs were </w:t>
      </w:r>
      <w:r w:rsidR="00BB35D3">
        <w:rPr>
          <w:lang w:val="en-CA"/>
        </w:rPr>
        <w:t xml:space="preserve">adjusted and agreed by UNIDO to </w:t>
      </w:r>
      <w:r w:rsidR="00894FE0">
        <w:rPr>
          <w:lang w:val="en-CA"/>
        </w:rPr>
        <w:t>US $</w:t>
      </w:r>
      <w:r>
        <w:rPr>
          <w:lang w:val="en-CA"/>
        </w:rPr>
        <w:t xml:space="preserve">764,500 (i.e., </w:t>
      </w:r>
      <w:r w:rsidR="00894FE0">
        <w:rPr>
          <w:lang w:val="en-CA"/>
        </w:rPr>
        <w:t>US $</w:t>
      </w:r>
      <w:r>
        <w:rPr>
          <w:lang w:val="en-CA"/>
        </w:rPr>
        <w:t xml:space="preserve">451,000 for GAN and </w:t>
      </w:r>
      <w:r w:rsidR="00894FE0">
        <w:rPr>
          <w:lang w:val="en-CA"/>
        </w:rPr>
        <w:t>US $</w:t>
      </w:r>
      <w:r>
        <w:rPr>
          <w:lang w:val="en-CA"/>
        </w:rPr>
        <w:t>313,500 for Le Panneau).</w:t>
      </w:r>
    </w:p>
    <w:p w14:paraId="079544C4" w14:textId="54FCE63E" w:rsidR="00426221" w:rsidRPr="001B3DC8" w:rsidRDefault="00426221" w:rsidP="00327C98">
      <w:pPr>
        <w:pStyle w:val="Heading1"/>
        <w:rPr>
          <w:lang w:val="en-CA"/>
        </w:rPr>
      </w:pPr>
      <w:r>
        <w:rPr>
          <w:lang w:val="en-CA"/>
        </w:rPr>
        <w:t xml:space="preserve">Noting that the </w:t>
      </w:r>
      <w:r w:rsidRPr="007235D3">
        <w:rPr>
          <w:lang w:val="en-CA"/>
        </w:rPr>
        <w:t xml:space="preserve">actual </w:t>
      </w:r>
      <w:r w:rsidR="00BB35D3">
        <w:rPr>
          <w:lang w:val="en-CA"/>
        </w:rPr>
        <w:t xml:space="preserve">consumption of </w:t>
      </w:r>
      <w:r w:rsidRPr="007235D3">
        <w:rPr>
          <w:lang w:val="en-CA"/>
        </w:rPr>
        <w:t xml:space="preserve">HCFC-141b </w:t>
      </w:r>
      <w:r w:rsidR="00BB35D3">
        <w:rPr>
          <w:lang w:val="en-CA"/>
        </w:rPr>
        <w:t xml:space="preserve">contained </w:t>
      </w:r>
      <w:r w:rsidRPr="007235D3">
        <w:rPr>
          <w:lang w:val="en-CA"/>
        </w:rPr>
        <w:t xml:space="preserve">in imported pre-blended </w:t>
      </w:r>
      <w:r w:rsidR="00BB35D3">
        <w:rPr>
          <w:lang w:val="en-CA"/>
        </w:rPr>
        <w:t xml:space="preserve">by </w:t>
      </w:r>
      <w:r w:rsidRPr="007235D3">
        <w:rPr>
          <w:lang w:val="en-CA"/>
        </w:rPr>
        <w:t xml:space="preserve">the two </w:t>
      </w:r>
      <w:r w:rsidR="00BB35D3">
        <w:rPr>
          <w:lang w:val="en-CA"/>
        </w:rPr>
        <w:t xml:space="preserve">foam </w:t>
      </w:r>
      <w:r w:rsidRPr="007235D3">
        <w:rPr>
          <w:lang w:val="en-CA"/>
        </w:rPr>
        <w:t xml:space="preserve">enterprises </w:t>
      </w:r>
      <w:r>
        <w:rPr>
          <w:lang w:val="en-CA"/>
        </w:rPr>
        <w:t>of</w:t>
      </w:r>
      <w:r w:rsidRPr="007235D3">
        <w:rPr>
          <w:lang w:val="en-CA"/>
        </w:rPr>
        <w:t xml:space="preserve"> 7.3</w:t>
      </w:r>
      <w:r w:rsidR="00546C79">
        <w:rPr>
          <w:lang w:val="en-CA"/>
        </w:rPr>
        <w:t>8</w:t>
      </w:r>
      <w:r>
        <w:rPr>
          <w:lang w:val="en-CA"/>
        </w:rPr>
        <w:t> </w:t>
      </w:r>
      <w:r w:rsidRPr="007235D3">
        <w:rPr>
          <w:lang w:val="en-CA"/>
        </w:rPr>
        <w:t xml:space="preserve">ODP tonnes </w:t>
      </w:r>
      <w:r>
        <w:rPr>
          <w:lang w:val="en-CA"/>
        </w:rPr>
        <w:t xml:space="preserve">was </w:t>
      </w:r>
      <w:r w:rsidR="00BB35D3">
        <w:rPr>
          <w:lang w:val="en-CA"/>
        </w:rPr>
        <w:t>2.</w:t>
      </w:r>
      <w:r w:rsidR="004D4EF5">
        <w:rPr>
          <w:lang w:val="en-CA"/>
        </w:rPr>
        <w:t>36</w:t>
      </w:r>
      <w:r w:rsidR="00BB35D3">
        <w:rPr>
          <w:lang w:val="en-CA"/>
        </w:rPr>
        <w:t xml:space="preserve"> ODP tonnes </w:t>
      </w:r>
      <w:r>
        <w:rPr>
          <w:lang w:val="en-CA"/>
        </w:rPr>
        <w:t xml:space="preserve">higher than the remaining consumption </w:t>
      </w:r>
      <w:r w:rsidR="00BB35D3">
        <w:rPr>
          <w:lang w:val="en-CA"/>
        </w:rPr>
        <w:t xml:space="preserve">eligible for funding </w:t>
      </w:r>
      <w:r>
        <w:rPr>
          <w:lang w:val="en-CA"/>
        </w:rPr>
        <w:t xml:space="preserve">of </w:t>
      </w:r>
      <w:r w:rsidRPr="007235D3">
        <w:rPr>
          <w:lang w:val="en-CA"/>
        </w:rPr>
        <w:t>5.02 ODP tonnes</w:t>
      </w:r>
      <w:r>
        <w:rPr>
          <w:lang w:val="en-CA"/>
        </w:rPr>
        <w:t>, the</w:t>
      </w:r>
      <w:r w:rsidRPr="007235D3">
        <w:rPr>
          <w:lang w:val="en-CA"/>
        </w:rPr>
        <w:t xml:space="preserve"> </w:t>
      </w:r>
      <w:r w:rsidR="00BB35D3">
        <w:rPr>
          <w:lang w:val="en-CA"/>
        </w:rPr>
        <w:t xml:space="preserve">eligible </w:t>
      </w:r>
      <w:r w:rsidRPr="007235D3">
        <w:rPr>
          <w:lang w:val="en-CA"/>
        </w:rPr>
        <w:t>funding for the</w:t>
      </w:r>
      <w:r>
        <w:rPr>
          <w:lang w:val="en-CA"/>
        </w:rPr>
        <w:t xml:space="preserve"> two enterprises </w:t>
      </w:r>
      <w:r w:rsidR="00BB35D3">
        <w:rPr>
          <w:lang w:val="en-CA"/>
        </w:rPr>
        <w:t xml:space="preserve">was further adjusted </w:t>
      </w:r>
      <w:r>
        <w:rPr>
          <w:lang w:val="en-CA"/>
        </w:rPr>
        <w:t xml:space="preserve">to </w:t>
      </w:r>
      <w:r w:rsidR="00894FE0">
        <w:rPr>
          <w:lang w:val="en-CA"/>
        </w:rPr>
        <w:t>US $</w:t>
      </w:r>
      <w:r>
        <w:rPr>
          <w:lang w:val="en-CA"/>
        </w:rPr>
        <w:t xml:space="preserve">458,306, </w:t>
      </w:r>
      <w:r w:rsidR="00BB35D3">
        <w:rPr>
          <w:lang w:val="en-CA"/>
        </w:rPr>
        <w:t xml:space="preserve">based on the cost-effective </w:t>
      </w:r>
      <w:r>
        <w:rPr>
          <w:lang w:val="en-CA"/>
        </w:rPr>
        <w:t xml:space="preserve">threshold </w:t>
      </w:r>
      <w:r w:rsidR="00BB35D3">
        <w:rPr>
          <w:lang w:val="en-CA"/>
        </w:rPr>
        <w:t xml:space="preserve">for </w:t>
      </w:r>
      <w:r>
        <w:rPr>
          <w:lang w:val="en-CA"/>
        </w:rPr>
        <w:t xml:space="preserve">foam </w:t>
      </w:r>
      <w:r w:rsidR="00BB35D3">
        <w:rPr>
          <w:lang w:val="en-CA"/>
        </w:rPr>
        <w:t>(</w:t>
      </w:r>
      <w:r w:rsidR="00894FE0">
        <w:rPr>
          <w:lang w:val="en-CA"/>
        </w:rPr>
        <w:t>US $</w:t>
      </w:r>
      <w:r>
        <w:rPr>
          <w:lang w:val="en-CA"/>
        </w:rPr>
        <w:t xml:space="preserve">9.79/kg </w:t>
      </w:r>
      <w:r w:rsidR="00BB35D3">
        <w:rPr>
          <w:lang w:val="en-CA"/>
        </w:rPr>
        <w:t xml:space="preserve">for </w:t>
      </w:r>
      <w:r>
        <w:rPr>
          <w:lang w:val="en-CA"/>
        </w:rPr>
        <w:t xml:space="preserve">GAN with eligible consumption of 35.76 mt, and </w:t>
      </w:r>
      <w:r w:rsidR="00894FE0">
        <w:rPr>
          <w:lang w:val="en-CA"/>
        </w:rPr>
        <w:t>US $</w:t>
      </w:r>
      <w:r>
        <w:rPr>
          <w:lang w:val="en-CA"/>
        </w:rPr>
        <w:t xml:space="preserve">10.96/kg </w:t>
      </w:r>
      <w:r w:rsidR="00BB35D3">
        <w:rPr>
          <w:lang w:val="en-CA"/>
        </w:rPr>
        <w:t xml:space="preserve">(small and medium-sized enterprises) </w:t>
      </w:r>
      <w:r>
        <w:rPr>
          <w:lang w:val="en-CA"/>
        </w:rPr>
        <w:t xml:space="preserve">for Le Panneau with eligible consumption of 9.88 mt) in line with decision 74/50. The agreed costs for the PU foam sector are summarized in </w:t>
      </w:r>
      <w:r w:rsidRPr="001B3DC8">
        <w:rPr>
          <w:lang w:val="en-CA"/>
        </w:rPr>
        <w:t xml:space="preserve">Table </w:t>
      </w:r>
      <w:r w:rsidR="00952779">
        <w:rPr>
          <w:lang w:val="en-CA"/>
        </w:rPr>
        <w:t xml:space="preserve">5, with an overall cost-effectiveness of US $6.84/kg, based on the actual phase-out of 67.00 </w:t>
      </w:r>
      <w:proofErr w:type="spellStart"/>
      <w:r w:rsidR="00952779">
        <w:rPr>
          <w:lang w:val="en-CA"/>
        </w:rPr>
        <w:t>mt</w:t>
      </w:r>
      <w:proofErr w:type="spellEnd"/>
      <w:r w:rsidR="00952779">
        <w:rPr>
          <w:lang w:val="en-CA"/>
        </w:rPr>
        <w:t xml:space="preserve"> (7.</w:t>
      </w:r>
      <w:r w:rsidR="00952779" w:rsidRPr="004878EA">
        <w:t>3</w:t>
      </w:r>
      <w:r w:rsidR="00D9581A">
        <w:t>8</w:t>
      </w:r>
      <w:r w:rsidR="00952779">
        <w:t> </w:t>
      </w:r>
      <w:r w:rsidR="00952779" w:rsidRPr="004878EA">
        <w:t>ODP</w:t>
      </w:r>
      <w:r w:rsidR="00952779">
        <w:rPr>
          <w:lang w:val="en-CA"/>
        </w:rPr>
        <w:t xml:space="preserve"> tonnes) of HCFC-141b.</w:t>
      </w:r>
    </w:p>
    <w:p w14:paraId="047BD179" w14:textId="3195CD30" w:rsidR="00426221" w:rsidRPr="00077A94" w:rsidRDefault="00426221" w:rsidP="00894FE0">
      <w:pPr>
        <w:rPr>
          <w:b/>
          <w:lang w:val="en-CA"/>
        </w:rPr>
      </w:pPr>
      <w:r w:rsidRPr="00077A94">
        <w:rPr>
          <w:b/>
          <w:lang w:val="en-CA"/>
        </w:rPr>
        <w:t xml:space="preserve">Table </w:t>
      </w:r>
      <w:r w:rsidR="00952779">
        <w:rPr>
          <w:b/>
          <w:lang w:val="en-CA"/>
        </w:rPr>
        <w:t>5</w:t>
      </w:r>
      <w:r w:rsidRPr="00077A94">
        <w:rPr>
          <w:b/>
          <w:lang w:val="en-CA"/>
        </w:rPr>
        <w:t xml:space="preserve"> </w:t>
      </w:r>
      <w:r>
        <w:rPr>
          <w:b/>
          <w:lang w:val="en-CA"/>
        </w:rPr>
        <w:t>Agreed costs for the PU foam sector</w:t>
      </w:r>
      <w:r w:rsidR="00952779">
        <w:rPr>
          <w:b/>
          <w:lang w:val="en-CA"/>
        </w:rPr>
        <w:t xml:space="preserve"> in stage II of the HPMP for Tunisia</w:t>
      </w:r>
    </w:p>
    <w:tbl>
      <w:tblPr>
        <w:tblW w:w="4999" w:type="pct"/>
        <w:tblLayout w:type="fixed"/>
        <w:tblLook w:val="04A0" w:firstRow="1" w:lastRow="0" w:firstColumn="1" w:lastColumn="0" w:noHBand="0" w:noVBand="1"/>
      </w:tblPr>
      <w:tblGrid>
        <w:gridCol w:w="1386"/>
        <w:gridCol w:w="1313"/>
        <w:gridCol w:w="1312"/>
        <w:gridCol w:w="1312"/>
        <w:gridCol w:w="1312"/>
        <w:gridCol w:w="1556"/>
        <w:gridCol w:w="1157"/>
      </w:tblGrid>
      <w:tr w:rsidR="00952779" w:rsidRPr="00077A94" w14:paraId="51D1A133" w14:textId="77777777" w:rsidTr="00AD33E7">
        <w:tc>
          <w:tcPr>
            <w:tcW w:w="741" w:type="pct"/>
            <w:vMerge w:val="restart"/>
            <w:tcBorders>
              <w:top w:val="single" w:sz="4" w:space="0" w:color="auto"/>
              <w:left w:val="single" w:sz="4" w:space="0" w:color="auto"/>
              <w:right w:val="single" w:sz="4" w:space="0" w:color="auto"/>
            </w:tcBorders>
            <w:shd w:val="clear" w:color="auto" w:fill="auto"/>
            <w:vAlign w:val="center"/>
          </w:tcPr>
          <w:p w14:paraId="05947B5F" w14:textId="3D693BD5" w:rsidR="00952779" w:rsidRPr="00952779" w:rsidRDefault="00952779" w:rsidP="00952779">
            <w:pPr>
              <w:jc w:val="left"/>
              <w:rPr>
                <w:b/>
                <w:bCs/>
                <w:color w:val="000000"/>
                <w:sz w:val="21"/>
                <w:szCs w:val="21"/>
                <w:lang w:val="en-US"/>
              </w:rPr>
            </w:pPr>
            <w:r w:rsidRPr="00952779">
              <w:rPr>
                <w:b/>
                <w:bCs/>
                <w:color w:val="000000"/>
                <w:sz w:val="21"/>
                <w:szCs w:val="21"/>
                <w:lang w:val="en-US"/>
              </w:rPr>
              <w:t>Enterprise</w:t>
            </w:r>
          </w:p>
        </w:tc>
        <w:tc>
          <w:tcPr>
            <w:tcW w:w="2808" w:type="pct"/>
            <w:gridSpan w:val="4"/>
            <w:tcBorders>
              <w:top w:val="single" w:sz="4" w:space="0" w:color="auto"/>
              <w:left w:val="nil"/>
              <w:bottom w:val="single" w:sz="4" w:space="0" w:color="auto"/>
              <w:right w:val="single" w:sz="4" w:space="0" w:color="auto"/>
            </w:tcBorders>
            <w:shd w:val="clear" w:color="auto" w:fill="auto"/>
          </w:tcPr>
          <w:p w14:paraId="38F0208C" w14:textId="39C17AAD" w:rsidR="00952779" w:rsidRDefault="00952779" w:rsidP="00894FE0">
            <w:pPr>
              <w:jc w:val="center"/>
              <w:rPr>
                <w:b/>
                <w:bCs/>
                <w:color w:val="000000"/>
                <w:sz w:val="21"/>
                <w:szCs w:val="21"/>
                <w:lang w:val="en-US"/>
              </w:rPr>
            </w:pPr>
            <w:r>
              <w:rPr>
                <w:b/>
                <w:bCs/>
                <w:color w:val="000000"/>
                <w:sz w:val="21"/>
                <w:szCs w:val="21"/>
                <w:lang w:val="en-US"/>
              </w:rPr>
              <w:t>Consumption (HCFC-141b in imported polyols</w:t>
            </w:r>
          </w:p>
        </w:tc>
        <w:tc>
          <w:tcPr>
            <w:tcW w:w="832" w:type="pct"/>
            <w:vMerge w:val="restart"/>
            <w:tcBorders>
              <w:top w:val="single" w:sz="4" w:space="0" w:color="auto"/>
              <w:left w:val="nil"/>
              <w:right w:val="single" w:sz="4" w:space="0" w:color="auto"/>
            </w:tcBorders>
            <w:shd w:val="clear" w:color="auto" w:fill="auto"/>
            <w:vAlign w:val="center"/>
          </w:tcPr>
          <w:p w14:paraId="6F1D79A4" w14:textId="7DBA881C" w:rsidR="00952779" w:rsidRDefault="00952779" w:rsidP="00894FE0">
            <w:pPr>
              <w:jc w:val="center"/>
              <w:rPr>
                <w:b/>
                <w:bCs/>
                <w:color w:val="000000"/>
                <w:sz w:val="21"/>
                <w:szCs w:val="21"/>
                <w:lang w:val="en-US"/>
              </w:rPr>
            </w:pPr>
            <w:r>
              <w:rPr>
                <w:b/>
                <w:bCs/>
                <w:color w:val="000000"/>
                <w:sz w:val="21"/>
                <w:szCs w:val="21"/>
                <w:lang w:val="en-US"/>
              </w:rPr>
              <w:t xml:space="preserve">Cost </w:t>
            </w:r>
            <w:r w:rsidRPr="00952779">
              <w:rPr>
                <w:b/>
                <w:bCs/>
                <w:color w:val="000000"/>
                <w:sz w:val="21"/>
                <w:szCs w:val="21"/>
                <w:lang w:val="en-US"/>
              </w:rPr>
              <w:t>(US$)</w:t>
            </w:r>
          </w:p>
        </w:tc>
        <w:tc>
          <w:tcPr>
            <w:tcW w:w="619" w:type="pct"/>
            <w:vMerge w:val="restart"/>
            <w:tcBorders>
              <w:top w:val="single" w:sz="4" w:space="0" w:color="auto"/>
              <w:left w:val="nil"/>
              <w:right w:val="single" w:sz="4" w:space="0" w:color="auto"/>
            </w:tcBorders>
            <w:shd w:val="clear" w:color="auto" w:fill="auto"/>
            <w:vAlign w:val="center"/>
          </w:tcPr>
          <w:p w14:paraId="58D0802A" w14:textId="299BB272" w:rsidR="00952779" w:rsidRPr="00952779" w:rsidRDefault="00952779" w:rsidP="00894FE0">
            <w:pPr>
              <w:jc w:val="center"/>
              <w:rPr>
                <w:b/>
                <w:bCs/>
                <w:color w:val="000000"/>
                <w:sz w:val="21"/>
                <w:szCs w:val="21"/>
                <w:lang w:val="en-US"/>
              </w:rPr>
            </w:pPr>
            <w:r w:rsidRPr="00952779">
              <w:rPr>
                <w:b/>
                <w:bCs/>
                <w:color w:val="000000"/>
                <w:sz w:val="21"/>
                <w:szCs w:val="21"/>
                <w:lang w:val="en-US"/>
              </w:rPr>
              <w:t>CE (US $/kg)</w:t>
            </w:r>
          </w:p>
        </w:tc>
      </w:tr>
      <w:tr w:rsidR="00952779" w:rsidRPr="00077A94" w14:paraId="4968E57B" w14:textId="77777777" w:rsidTr="00AD33E7">
        <w:tc>
          <w:tcPr>
            <w:tcW w:w="741" w:type="pct"/>
            <w:vMerge/>
            <w:tcBorders>
              <w:left w:val="single" w:sz="4" w:space="0" w:color="auto"/>
              <w:right w:val="single" w:sz="4" w:space="0" w:color="auto"/>
            </w:tcBorders>
            <w:shd w:val="clear" w:color="auto" w:fill="auto"/>
            <w:vAlign w:val="center"/>
            <w:hideMark/>
          </w:tcPr>
          <w:p w14:paraId="1D1FC043" w14:textId="66900052" w:rsidR="00952779" w:rsidRPr="00952779" w:rsidRDefault="00952779" w:rsidP="00952779">
            <w:pPr>
              <w:jc w:val="left"/>
              <w:rPr>
                <w:b/>
                <w:bCs/>
                <w:color w:val="000000"/>
                <w:sz w:val="21"/>
                <w:szCs w:val="21"/>
                <w:lang w:val="en-US"/>
              </w:rPr>
            </w:pPr>
          </w:p>
        </w:tc>
        <w:tc>
          <w:tcPr>
            <w:tcW w:w="1404" w:type="pct"/>
            <w:gridSpan w:val="2"/>
            <w:tcBorders>
              <w:top w:val="single" w:sz="4" w:space="0" w:color="auto"/>
              <w:left w:val="nil"/>
              <w:bottom w:val="single" w:sz="4" w:space="0" w:color="auto"/>
              <w:right w:val="single" w:sz="4" w:space="0" w:color="auto"/>
            </w:tcBorders>
            <w:shd w:val="clear" w:color="auto" w:fill="auto"/>
            <w:hideMark/>
          </w:tcPr>
          <w:p w14:paraId="661F91BF" w14:textId="53E0AC7D" w:rsidR="00952779" w:rsidRPr="00952779" w:rsidRDefault="00952779" w:rsidP="00952779">
            <w:pPr>
              <w:jc w:val="center"/>
              <w:rPr>
                <w:b/>
                <w:bCs/>
                <w:color w:val="000000"/>
                <w:sz w:val="21"/>
                <w:szCs w:val="21"/>
                <w:lang w:val="en-US"/>
              </w:rPr>
            </w:pPr>
            <w:r w:rsidRPr="00952779">
              <w:rPr>
                <w:b/>
                <w:bCs/>
                <w:color w:val="000000"/>
                <w:sz w:val="21"/>
                <w:szCs w:val="21"/>
                <w:lang w:val="en-US"/>
              </w:rPr>
              <w:t xml:space="preserve">Actual </w:t>
            </w:r>
          </w:p>
        </w:tc>
        <w:tc>
          <w:tcPr>
            <w:tcW w:w="1404" w:type="pct"/>
            <w:gridSpan w:val="2"/>
            <w:tcBorders>
              <w:top w:val="single" w:sz="4" w:space="0" w:color="auto"/>
              <w:left w:val="nil"/>
              <w:bottom w:val="single" w:sz="4" w:space="0" w:color="auto"/>
              <w:right w:val="single" w:sz="4" w:space="0" w:color="auto"/>
            </w:tcBorders>
            <w:shd w:val="clear" w:color="auto" w:fill="auto"/>
            <w:hideMark/>
          </w:tcPr>
          <w:p w14:paraId="64272A32" w14:textId="31DC125D" w:rsidR="00952779" w:rsidRPr="00952779" w:rsidRDefault="00952779" w:rsidP="00894FE0">
            <w:pPr>
              <w:jc w:val="center"/>
              <w:rPr>
                <w:b/>
                <w:bCs/>
                <w:color w:val="000000"/>
                <w:sz w:val="21"/>
                <w:szCs w:val="21"/>
                <w:lang w:val="en-US"/>
              </w:rPr>
            </w:pPr>
            <w:r>
              <w:rPr>
                <w:b/>
                <w:bCs/>
                <w:color w:val="000000"/>
                <w:sz w:val="21"/>
                <w:szCs w:val="21"/>
                <w:lang w:val="en-US"/>
              </w:rPr>
              <w:t>E</w:t>
            </w:r>
            <w:r w:rsidRPr="00952779">
              <w:rPr>
                <w:b/>
                <w:bCs/>
                <w:color w:val="000000"/>
                <w:sz w:val="21"/>
                <w:szCs w:val="21"/>
                <w:lang w:val="en-US"/>
              </w:rPr>
              <w:t>ligible for funding</w:t>
            </w:r>
          </w:p>
        </w:tc>
        <w:tc>
          <w:tcPr>
            <w:tcW w:w="832" w:type="pct"/>
            <w:vMerge/>
            <w:tcBorders>
              <w:left w:val="nil"/>
              <w:right w:val="single" w:sz="4" w:space="0" w:color="auto"/>
            </w:tcBorders>
            <w:shd w:val="clear" w:color="auto" w:fill="auto"/>
            <w:vAlign w:val="center"/>
            <w:hideMark/>
          </w:tcPr>
          <w:p w14:paraId="4D8AA9E3" w14:textId="415890DF" w:rsidR="00952779" w:rsidRPr="00952779" w:rsidRDefault="00952779" w:rsidP="00894FE0">
            <w:pPr>
              <w:jc w:val="center"/>
              <w:rPr>
                <w:b/>
                <w:bCs/>
                <w:color w:val="000000"/>
                <w:sz w:val="21"/>
                <w:szCs w:val="21"/>
                <w:lang w:val="en-US"/>
              </w:rPr>
            </w:pPr>
          </w:p>
        </w:tc>
        <w:tc>
          <w:tcPr>
            <w:tcW w:w="619" w:type="pct"/>
            <w:vMerge/>
            <w:tcBorders>
              <w:left w:val="nil"/>
              <w:right w:val="single" w:sz="4" w:space="0" w:color="auto"/>
            </w:tcBorders>
            <w:shd w:val="clear" w:color="auto" w:fill="auto"/>
            <w:vAlign w:val="center"/>
            <w:hideMark/>
          </w:tcPr>
          <w:p w14:paraId="5BA44E9E" w14:textId="6984E03F" w:rsidR="00952779" w:rsidRPr="00952779" w:rsidRDefault="00952779" w:rsidP="00894FE0">
            <w:pPr>
              <w:jc w:val="center"/>
              <w:rPr>
                <w:b/>
                <w:bCs/>
                <w:color w:val="000000"/>
                <w:sz w:val="21"/>
                <w:szCs w:val="21"/>
                <w:lang w:val="en-US"/>
              </w:rPr>
            </w:pPr>
          </w:p>
        </w:tc>
      </w:tr>
      <w:tr w:rsidR="00952779" w:rsidRPr="00077A94" w14:paraId="58C91DB3" w14:textId="77777777" w:rsidTr="00AD33E7">
        <w:tc>
          <w:tcPr>
            <w:tcW w:w="741" w:type="pct"/>
            <w:vMerge/>
            <w:tcBorders>
              <w:left w:val="single" w:sz="4" w:space="0" w:color="auto"/>
              <w:bottom w:val="single" w:sz="4" w:space="0" w:color="auto"/>
              <w:right w:val="single" w:sz="4" w:space="0" w:color="auto"/>
            </w:tcBorders>
            <w:vAlign w:val="center"/>
            <w:hideMark/>
          </w:tcPr>
          <w:p w14:paraId="5838709B" w14:textId="77777777" w:rsidR="00952779" w:rsidRPr="00952779" w:rsidRDefault="00952779" w:rsidP="00894FE0">
            <w:pPr>
              <w:jc w:val="center"/>
              <w:rPr>
                <w:b/>
                <w:bCs/>
                <w:color w:val="000000"/>
                <w:sz w:val="21"/>
                <w:szCs w:val="21"/>
                <w:lang w:val="en-US"/>
              </w:rPr>
            </w:pPr>
          </w:p>
        </w:tc>
        <w:tc>
          <w:tcPr>
            <w:tcW w:w="702" w:type="pct"/>
            <w:tcBorders>
              <w:top w:val="nil"/>
              <w:left w:val="nil"/>
              <w:bottom w:val="single" w:sz="4" w:space="0" w:color="auto"/>
              <w:right w:val="single" w:sz="4" w:space="0" w:color="auto"/>
            </w:tcBorders>
            <w:shd w:val="clear" w:color="auto" w:fill="auto"/>
            <w:vAlign w:val="center"/>
            <w:hideMark/>
          </w:tcPr>
          <w:p w14:paraId="0844CABF" w14:textId="77777777" w:rsidR="00952779" w:rsidRPr="00952779" w:rsidRDefault="00952779" w:rsidP="00894FE0">
            <w:pPr>
              <w:jc w:val="center"/>
              <w:rPr>
                <w:b/>
                <w:bCs/>
                <w:color w:val="000000"/>
                <w:sz w:val="21"/>
                <w:szCs w:val="21"/>
                <w:lang w:val="en-US"/>
              </w:rPr>
            </w:pPr>
            <w:r w:rsidRPr="00952779">
              <w:rPr>
                <w:b/>
                <w:bCs/>
                <w:color w:val="000000"/>
                <w:sz w:val="21"/>
                <w:szCs w:val="21"/>
                <w:lang w:val="en-US"/>
              </w:rPr>
              <w:t>mt</w:t>
            </w:r>
          </w:p>
        </w:tc>
        <w:tc>
          <w:tcPr>
            <w:tcW w:w="702" w:type="pct"/>
            <w:tcBorders>
              <w:top w:val="nil"/>
              <w:left w:val="nil"/>
              <w:bottom w:val="single" w:sz="4" w:space="0" w:color="auto"/>
              <w:right w:val="single" w:sz="4" w:space="0" w:color="auto"/>
            </w:tcBorders>
            <w:shd w:val="clear" w:color="auto" w:fill="auto"/>
            <w:vAlign w:val="center"/>
            <w:hideMark/>
          </w:tcPr>
          <w:p w14:paraId="5222AC18" w14:textId="77777777" w:rsidR="00952779" w:rsidRPr="00952779" w:rsidRDefault="00952779" w:rsidP="00894FE0">
            <w:pPr>
              <w:jc w:val="center"/>
              <w:rPr>
                <w:b/>
                <w:bCs/>
                <w:color w:val="000000"/>
                <w:sz w:val="21"/>
                <w:szCs w:val="21"/>
                <w:lang w:val="en-US"/>
              </w:rPr>
            </w:pPr>
            <w:r w:rsidRPr="00952779">
              <w:rPr>
                <w:b/>
                <w:bCs/>
                <w:color w:val="000000"/>
                <w:sz w:val="21"/>
                <w:szCs w:val="21"/>
                <w:lang w:val="en-US"/>
              </w:rPr>
              <w:t>ODP tonnes</w:t>
            </w:r>
          </w:p>
        </w:tc>
        <w:tc>
          <w:tcPr>
            <w:tcW w:w="702" w:type="pct"/>
            <w:tcBorders>
              <w:top w:val="nil"/>
              <w:left w:val="nil"/>
              <w:bottom w:val="single" w:sz="4" w:space="0" w:color="auto"/>
              <w:right w:val="single" w:sz="4" w:space="0" w:color="auto"/>
            </w:tcBorders>
            <w:shd w:val="clear" w:color="auto" w:fill="auto"/>
            <w:vAlign w:val="center"/>
            <w:hideMark/>
          </w:tcPr>
          <w:p w14:paraId="17310317" w14:textId="77777777" w:rsidR="00952779" w:rsidRPr="00952779" w:rsidRDefault="00952779" w:rsidP="00894FE0">
            <w:pPr>
              <w:jc w:val="center"/>
              <w:rPr>
                <w:b/>
                <w:bCs/>
                <w:color w:val="000000"/>
                <w:sz w:val="21"/>
                <w:szCs w:val="21"/>
                <w:lang w:val="en-US"/>
              </w:rPr>
            </w:pPr>
            <w:r w:rsidRPr="00952779">
              <w:rPr>
                <w:b/>
                <w:bCs/>
                <w:color w:val="000000"/>
                <w:sz w:val="21"/>
                <w:szCs w:val="21"/>
                <w:lang w:val="en-US"/>
              </w:rPr>
              <w:t>mt</w:t>
            </w:r>
          </w:p>
        </w:tc>
        <w:tc>
          <w:tcPr>
            <w:tcW w:w="702" w:type="pct"/>
            <w:tcBorders>
              <w:top w:val="nil"/>
              <w:left w:val="nil"/>
              <w:bottom w:val="single" w:sz="4" w:space="0" w:color="auto"/>
              <w:right w:val="single" w:sz="4" w:space="0" w:color="auto"/>
            </w:tcBorders>
            <w:shd w:val="clear" w:color="auto" w:fill="auto"/>
            <w:vAlign w:val="center"/>
            <w:hideMark/>
          </w:tcPr>
          <w:p w14:paraId="4E50522F" w14:textId="77777777" w:rsidR="00952779" w:rsidRPr="00952779" w:rsidRDefault="00952779" w:rsidP="00894FE0">
            <w:pPr>
              <w:jc w:val="center"/>
              <w:rPr>
                <w:b/>
                <w:bCs/>
                <w:color w:val="000000"/>
                <w:sz w:val="21"/>
                <w:szCs w:val="21"/>
                <w:lang w:val="en-US"/>
              </w:rPr>
            </w:pPr>
            <w:r w:rsidRPr="00952779">
              <w:rPr>
                <w:b/>
                <w:bCs/>
                <w:color w:val="000000"/>
                <w:sz w:val="21"/>
                <w:szCs w:val="21"/>
                <w:lang w:val="en-US"/>
              </w:rPr>
              <w:t>ODP tonnes</w:t>
            </w:r>
          </w:p>
        </w:tc>
        <w:tc>
          <w:tcPr>
            <w:tcW w:w="832" w:type="pct"/>
            <w:vMerge/>
            <w:tcBorders>
              <w:left w:val="nil"/>
              <w:bottom w:val="single" w:sz="4" w:space="0" w:color="auto"/>
              <w:right w:val="single" w:sz="4" w:space="0" w:color="auto"/>
            </w:tcBorders>
            <w:shd w:val="clear" w:color="auto" w:fill="auto"/>
            <w:vAlign w:val="center"/>
            <w:hideMark/>
          </w:tcPr>
          <w:p w14:paraId="7A6DC431" w14:textId="77777777" w:rsidR="00952779" w:rsidRPr="00952779" w:rsidRDefault="00952779" w:rsidP="00894FE0">
            <w:pPr>
              <w:jc w:val="center"/>
              <w:rPr>
                <w:b/>
                <w:bCs/>
                <w:color w:val="000000"/>
                <w:sz w:val="21"/>
                <w:szCs w:val="21"/>
                <w:lang w:val="en-US"/>
              </w:rPr>
            </w:pPr>
          </w:p>
        </w:tc>
        <w:tc>
          <w:tcPr>
            <w:tcW w:w="619" w:type="pct"/>
            <w:vMerge/>
            <w:tcBorders>
              <w:left w:val="nil"/>
              <w:bottom w:val="single" w:sz="4" w:space="0" w:color="auto"/>
              <w:right w:val="single" w:sz="4" w:space="0" w:color="auto"/>
            </w:tcBorders>
            <w:shd w:val="clear" w:color="auto" w:fill="auto"/>
            <w:vAlign w:val="center"/>
            <w:hideMark/>
          </w:tcPr>
          <w:p w14:paraId="600C73F3" w14:textId="77777777" w:rsidR="00952779" w:rsidRPr="00952779" w:rsidRDefault="00952779" w:rsidP="00894FE0">
            <w:pPr>
              <w:jc w:val="center"/>
              <w:rPr>
                <w:b/>
                <w:bCs/>
                <w:color w:val="000000"/>
                <w:sz w:val="21"/>
                <w:szCs w:val="21"/>
                <w:lang w:val="en-US"/>
              </w:rPr>
            </w:pPr>
          </w:p>
        </w:tc>
      </w:tr>
      <w:tr w:rsidR="00426221" w:rsidRPr="00077A94" w14:paraId="7F48C727" w14:textId="77777777" w:rsidTr="00952779">
        <w:tc>
          <w:tcPr>
            <w:tcW w:w="741" w:type="pct"/>
            <w:tcBorders>
              <w:top w:val="nil"/>
              <w:left w:val="single" w:sz="4" w:space="0" w:color="auto"/>
              <w:bottom w:val="single" w:sz="4" w:space="0" w:color="auto"/>
              <w:right w:val="single" w:sz="4" w:space="0" w:color="auto"/>
            </w:tcBorders>
            <w:shd w:val="clear" w:color="auto" w:fill="auto"/>
            <w:noWrap/>
            <w:vAlign w:val="bottom"/>
          </w:tcPr>
          <w:p w14:paraId="36852F80" w14:textId="77777777" w:rsidR="00426221" w:rsidRPr="00952779" w:rsidRDefault="00426221" w:rsidP="00894FE0">
            <w:pPr>
              <w:jc w:val="left"/>
              <w:rPr>
                <w:color w:val="000000"/>
                <w:sz w:val="21"/>
                <w:szCs w:val="21"/>
                <w:lang w:val="en-US"/>
              </w:rPr>
            </w:pPr>
            <w:r w:rsidRPr="00952779">
              <w:rPr>
                <w:color w:val="000000"/>
                <w:sz w:val="21"/>
                <w:szCs w:val="21"/>
                <w:lang w:val="en-US"/>
              </w:rPr>
              <w:t>GAN</w:t>
            </w:r>
          </w:p>
        </w:tc>
        <w:tc>
          <w:tcPr>
            <w:tcW w:w="702" w:type="pct"/>
            <w:tcBorders>
              <w:top w:val="nil"/>
              <w:left w:val="nil"/>
              <w:bottom w:val="single" w:sz="4" w:space="0" w:color="auto"/>
              <w:right w:val="single" w:sz="4" w:space="0" w:color="auto"/>
            </w:tcBorders>
            <w:shd w:val="clear" w:color="auto" w:fill="auto"/>
            <w:noWrap/>
          </w:tcPr>
          <w:p w14:paraId="2E7C0250" w14:textId="77777777" w:rsidR="00426221" w:rsidRPr="00952779" w:rsidRDefault="00426221" w:rsidP="00894FE0">
            <w:pPr>
              <w:jc w:val="right"/>
              <w:rPr>
                <w:color w:val="000000"/>
                <w:sz w:val="21"/>
                <w:szCs w:val="21"/>
                <w:lang w:val="en-US"/>
              </w:rPr>
            </w:pPr>
            <w:r w:rsidRPr="00952779">
              <w:rPr>
                <w:color w:val="000000"/>
                <w:sz w:val="21"/>
                <w:szCs w:val="21"/>
                <w:lang w:val="en-US"/>
              </w:rPr>
              <w:t>52.5</w:t>
            </w:r>
          </w:p>
        </w:tc>
        <w:tc>
          <w:tcPr>
            <w:tcW w:w="702" w:type="pct"/>
            <w:tcBorders>
              <w:top w:val="nil"/>
              <w:left w:val="nil"/>
              <w:bottom w:val="single" w:sz="4" w:space="0" w:color="auto"/>
              <w:right w:val="single" w:sz="4" w:space="0" w:color="auto"/>
            </w:tcBorders>
            <w:shd w:val="clear" w:color="auto" w:fill="auto"/>
            <w:noWrap/>
          </w:tcPr>
          <w:p w14:paraId="66719578" w14:textId="77777777" w:rsidR="00426221" w:rsidRPr="00952779" w:rsidRDefault="00426221" w:rsidP="00894FE0">
            <w:pPr>
              <w:jc w:val="right"/>
              <w:rPr>
                <w:color w:val="000000"/>
                <w:sz w:val="21"/>
                <w:szCs w:val="21"/>
                <w:lang w:val="en-US"/>
              </w:rPr>
            </w:pPr>
            <w:r w:rsidRPr="00952779">
              <w:rPr>
                <w:color w:val="000000"/>
                <w:sz w:val="21"/>
                <w:szCs w:val="21"/>
                <w:lang w:val="en-US"/>
              </w:rPr>
              <w:t>5.78</w:t>
            </w:r>
          </w:p>
        </w:tc>
        <w:tc>
          <w:tcPr>
            <w:tcW w:w="702" w:type="pct"/>
            <w:tcBorders>
              <w:top w:val="nil"/>
              <w:left w:val="nil"/>
              <w:bottom w:val="single" w:sz="4" w:space="0" w:color="auto"/>
              <w:right w:val="single" w:sz="4" w:space="0" w:color="auto"/>
            </w:tcBorders>
            <w:shd w:val="clear" w:color="auto" w:fill="auto"/>
            <w:noWrap/>
          </w:tcPr>
          <w:p w14:paraId="2E8017B4" w14:textId="77777777" w:rsidR="00426221" w:rsidRPr="00952779" w:rsidRDefault="00426221" w:rsidP="00894FE0">
            <w:pPr>
              <w:jc w:val="right"/>
              <w:rPr>
                <w:color w:val="000000"/>
                <w:sz w:val="21"/>
                <w:szCs w:val="21"/>
                <w:lang w:val="en-US"/>
              </w:rPr>
            </w:pPr>
            <w:r w:rsidRPr="00952779">
              <w:rPr>
                <w:color w:val="000000"/>
                <w:sz w:val="21"/>
                <w:szCs w:val="21"/>
                <w:lang w:val="en-US"/>
              </w:rPr>
              <w:t>35.76</w:t>
            </w:r>
          </w:p>
        </w:tc>
        <w:tc>
          <w:tcPr>
            <w:tcW w:w="702" w:type="pct"/>
            <w:tcBorders>
              <w:top w:val="nil"/>
              <w:left w:val="nil"/>
              <w:bottom w:val="single" w:sz="4" w:space="0" w:color="auto"/>
              <w:right w:val="single" w:sz="4" w:space="0" w:color="auto"/>
            </w:tcBorders>
            <w:shd w:val="clear" w:color="auto" w:fill="auto"/>
            <w:noWrap/>
          </w:tcPr>
          <w:p w14:paraId="031A1894" w14:textId="77777777" w:rsidR="00426221" w:rsidRPr="00952779" w:rsidRDefault="00426221" w:rsidP="00894FE0">
            <w:pPr>
              <w:jc w:val="right"/>
              <w:rPr>
                <w:color w:val="000000"/>
                <w:sz w:val="21"/>
                <w:szCs w:val="21"/>
                <w:lang w:val="en-US"/>
              </w:rPr>
            </w:pPr>
            <w:r w:rsidRPr="00952779">
              <w:rPr>
                <w:color w:val="000000"/>
                <w:sz w:val="21"/>
                <w:szCs w:val="21"/>
                <w:lang w:val="en-US"/>
              </w:rPr>
              <w:t>3.93</w:t>
            </w:r>
          </w:p>
        </w:tc>
        <w:tc>
          <w:tcPr>
            <w:tcW w:w="832" w:type="pct"/>
            <w:tcBorders>
              <w:top w:val="nil"/>
              <w:left w:val="nil"/>
              <w:bottom w:val="single" w:sz="4" w:space="0" w:color="auto"/>
              <w:right w:val="single" w:sz="4" w:space="0" w:color="auto"/>
            </w:tcBorders>
            <w:shd w:val="clear" w:color="auto" w:fill="auto"/>
            <w:noWrap/>
          </w:tcPr>
          <w:p w14:paraId="1B2DA47C" w14:textId="77777777" w:rsidR="00426221" w:rsidRPr="00952779" w:rsidRDefault="00426221" w:rsidP="00894FE0">
            <w:pPr>
              <w:jc w:val="right"/>
              <w:rPr>
                <w:color w:val="000000"/>
                <w:sz w:val="21"/>
                <w:szCs w:val="21"/>
                <w:lang w:val="en-US"/>
              </w:rPr>
            </w:pPr>
            <w:r w:rsidRPr="00952779">
              <w:rPr>
                <w:color w:val="000000"/>
                <w:sz w:val="21"/>
                <w:szCs w:val="21"/>
                <w:lang w:val="en-US"/>
              </w:rPr>
              <w:t xml:space="preserve">350,001 </w:t>
            </w:r>
          </w:p>
        </w:tc>
        <w:tc>
          <w:tcPr>
            <w:tcW w:w="619" w:type="pct"/>
            <w:tcBorders>
              <w:top w:val="nil"/>
              <w:left w:val="nil"/>
              <w:bottom w:val="single" w:sz="4" w:space="0" w:color="auto"/>
              <w:right w:val="single" w:sz="4" w:space="0" w:color="auto"/>
            </w:tcBorders>
            <w:shd w:val="clear" w:color="auto" w:fill="auto"/>
          </w:tcPr>
          <w:p w14:paraId="410BDDCD" w14:textId="77777777" w:rsidR="00426221" w:rsidRPr="00952779" w:rsidRDefault="00426221" w:rsidP="00894FE0">
            <w:pPr>
              <w:jc w:val="right"/>
              <w:rPr>
                <w:color w:val="000000"/>
                <w:sz w:val="21"/>
                <w:szCs w:val="21"/>
                <w:lang w:val="en-US"/>
              </w:rPr>
            </w:pPr>
            <w:r w:rsidRPr="00952779">
              <w:rPr>
                <w:color w:val="000000"/>
                <w:sz w:val="21"/>
                <w:szCs w:val="21"/>
                <w:lang w:val="en-US"/>
              </w:rPr>
              <w:t>9.79</w:t>
            </w:r>
          </w:p>
        </w:tc>
      </w:tr>
      <w:tr w:rsidR="00426221" w:rsidRPr="00077A94" w14:paraId="442F7A47" w14:textId="77777777" w:rsidTr="00952779">
        <w:tc>
          <w:tcPr>
            <w:tcW w:w="741" w:type="pct"/>
            <w:tcBorders>
              <w:top w:val="nil"/>
              <w:left w:val="single" w:sz="4" w:space="0" w:color="auto"/>
              <w:bottom w:val="single" w:sz="4" w:space="0" w:color="auto"/>
              <w:right w:val="single" w:sz="4" w:space="0" w:color="auto"/>
            </w:tcBorders>
            <w:shd w:val="clear" w:color="auto" w:fill="auto"/>
            <w:noWrap/>
            <w:vAlign w:val="bottom"/>
            <w:hideMark/>
          </w:tcPr>
          <w:p w14:paraId="260D2086" w14:textId="77777777" w:rsidR="00426221" w:rsidRPr="00952779" w:rsidRDefault="00426221" w:rsidP="00894FE0">
            <w:pPr>
              <w:jc w:val="left"/>
              <w:rPr>
                <w:color w:val="000000"/>
                <w:sz w:val="21"/>
                <w:szCs w:val="21"/>
                <w:lang w:val="en-US"/>
              </w:rPr>
            </w:pPr>
            <w:r w:rsidRPr="00952779">
              <w:rPr>
                <w:color w:val="000000"/>
                <w:sz w:val="21"/>
                <w:szCs w:val="21"/>
                <w:lang w:val="en-US"/>
              </w:rPr>
              <w:t>Le Panneau</w:t>
            </w:r>
          </w:p>
        </w:tc>
        <w:tc>
          <w:tcPr>
            <w:tcW w:w="702" w:type="pct"/>
            <w:tcBorders>
              <w:top w:val="nil"/>
              <w:left w:val="nil"/>
              <w:bottom w:val="single" w:sz="4" w:space="0" w:color="auto"/>
              <w:right w:val="single" w:sz="4" w:space="0" w:color="auto"/>
            </w:tcBorders>
            <w:shd w:val="clear" w:color="auto" w:fill="auto"/>
            <w:noWrap/>
            <w:hideMark/>
          </w:tcPr>
          <w:p w14:paraId="60A58A2C" w14:textId="77777777" w:rsidR="00426221" w:rsidRPr="00952779" w:rsidRDefault="00426221" w:rsidP="00894FE0">
            <w:pPr>
              <w:jc w:val="right"/>
              <w:rPr>
                <w:color w:val="000000"/>
                <w:sz w:val="21"/>
                <w:szCs w:val="21"/>
                <w:lang w:val="en-US"/>
              </w:rPr>
            </w:pPr>
            <w:r w:rsidRPr="00952779">
              <w:rPr>
                <w:color w:val="000000"/>
                <w:sz w:val="21"/>
                <w:szCs w:val="21"/>
                <w:lang w:val="en-US"/>
              </w:rPr>
              <w:t>14.5</w:t>
            </w:r>
          </w:p>
        </w:tc>
        <w:tc>
          <w:tcPr>
            <w:tcW w:w="702" w:type="pct"/>
            <w:tcBorders>
              <w:top w:val="nil"/>
              <w:left w:val="nil"/>
              <w:bottom w:val="single" w:sz="4" w:space="0" w:color="auto"/>
              <w:right w:val="single" w:sz="4" w:space="0" w:color="auto"/>
            </w:tcBorders>
            <w:shd w:val="clear" w:color="auto" w:fill="auto"/>
            <w:noWrap/>
            <w:hideMark/>
          </w:tcPr>
          <w:p w14:paraId="49B29D7D" w14:textId="77777777" w:rsidR="00426221" w:rsidRPr="00952779" w:rsidRDefault="00426221" w:rsidP="00894FE0">
            <w:pPr>
              <w:jc w:val="right"/>
              <w:rPr>
                <w:color w:val="000000"/>
                <w:sz w:val="21"/>
                <w:szCs w:val="21"/>
                <w:lang w:val="en-US"/>
              </w:rPr>
            </w:pPr>
            <w:r w:rsidRPr="00952779">
              <w:rPr>
                <w:color w:val="000000"/>
                <w:sz w:val="21"/>
                <w:szCs w:val="21"/>
                <w:lang w:val="en-US"/>
              </w:rPr>
              <w:t>1.60</w:t>
            </w:r>
          </w:p>
        </w:tc>
        <w:tc>
          <w:tcPr>
            <w:tcW w:w="702" w:type="pct"/>
            <w:tcBorders>
              <w:top w:val="nil"/>
              <w:left w:val="nil"/>
              <w:bottom w:val="single" w:sz="4" w:space="0" w:color="auto"/>
              <w:right w:val="single" w:sz="4" w:space="0" w:color="auto"/>
            </w:tcBorders>
            <w:shd w:val="clear" w:color="auto" w:fill="auto"/>
            <w:noWrap/>
            <w:hideMark/>
          </w:tcPr>
          <w:p w14:paraId="6450A6A4" w14:textId="77777777" w:rsidR="00426221" w:rsidRPr="00952779" w:rsidRDefault="00426221" w:rsidP="00894FE0">
            <w:pPr>
              <w:jc w:val="right"/>
              <w:rPr>
                <w:color w:val="000000"/>
                <w:sz w:val="21"/>
                <w:szCs w:val="21"/>
                <w:lang w:val="en-US"/>
              </w:rPr>
            </w:pPr>
            <w:r w:rsidRPr="00952779">
              <w:rPr>
                <w:color w:val="000000"/>
                <w:sz w:val="21"/>
                <w:szCs w:val="21"/>
                <w:lang w:val="en-US"/>
              </w:rPr>
              <w:t>9.88</w:t>
            </w:r>
          </w:p>
        </w:tc>
        <w:tc>
          <w:tcPr>
            <w:tcW w:w="702" w:type="pct"/>
            <w:tcBorders>
              <w:top w:val="nil"/>
              <w:left w:val="nil"/>
              <w:bottom w:val="single" w:sz="4" w:space="0" w:color="auto"/>
              <w:right w:val="single" w:sz="4" w:space="0" w:color="auto"/>
            </w:tcBorders>
            <w:shd w:val="clear" w:color="auto" w:fill="auto"/>
            <w:noWrap/>
            <w:hideMark/>
          </w:tcPr>
          <w:p w14:paraId="0515C071" w14:textId="77777777" w:rsidR="00426221" w:rsidRPr="00952779" w:rsidRDefault="00426221" w:rsidP="00894FE0">
            <w:pPr>
              <w:jc w:val="right"/>
              <w:rPr>
                <w:color w:val="000000"/>
                <w:sz w:val="21"/>
                <w:szCs w:val="21"/>
                <w:lang w:val="en-US"/>
              </w:rPr>
            </w:pPr>
            <w:r w:rsidRPr="00952779">
              <w:rPr>
                <w:color w:val="000000"/>
                <w:sz w:val="21"/>
                <w:szCs w:val="21"/>
                <w:lang w:val="en-US"/>
              </w:rPr>
              <w:t>1.09</w:t>
            </w:r>
          </w:p>
        </w:tc>
        <w:tc>
          <w:tcPr>
            <w:tcW w:w="832" w:type="pct"/>
            <w:tcBorders>
              <w:top w:val="nil"/>
              <w:left w:val="nil"/>
              <w:bottom w:val="single" w:sz="4" w:space="0" w:color="auto"/>
              <w:right w:val="single" w:sz="4" w:space="0" w:color="auto"/>
            </w:tcBorders>
            <w:shd w:val="clear" w:color="auto" w:fill="auto"/>
            <w:noWrap/>
            <w:hideMark/>
          </w:tcPr>
          <w:p w14:paraId="2E8460E1" w14:textId="77777777" w:rsidR="00426221" w:rsidRPr="00952779" w:rsidRDefault="00426221" w:rsidP="00894FE0">
            <w:pPr>
              <w:jc w:val="right"/>
              <w:rPr>
                <w:color w:val="000000"/>
                <w:sz w:val="21"/>
                <w:szCs w:val="21"/>
                <w:lang w:val="en-US"/>
              </w:rPr>
            </w:pPr>
            <w:r w:rsidRPr="00952779">
              <w:rPr>
                <w:color w:val="000000"/>
                <w:sz w:val="21"/>
                <w:szCs w:val="21"/>
                <w:lang w:val="en-US"/>
              </w:rPr>
              <w:t xml:space="preserve">108,305 </w:t>
            </w:r>
          </w:p>
        </w:tc>
        <w:tc>
          <w:tcPr>
            <w:tcW w:w="619" w:type="pct"/>
            <w:tcBorders>
              <w:top w:val="single" w:sz="4" w:space="0" w:color="auto"/>
              <w:left w:val="nil"/>
              <w:bottom w:val="single" w:sz="4" w:space="0" w:color="auto"/>
              <w:right w:val="single" w:sz="4" w:space="0" w:color="auto"/>
            </w:tcBorders>
            <w:shd w:val="clear" w:color="auto" w:fill="auto"/>
            <w:hideMark/>
          </w:tcPr>
          <w:p w14:paraId="27856990" w14:textId="77777777" w:rsidR="00426221" w:rsidRPr="00952779" w:rsidRDefault="00426221" w:rsidP="00894FE0">
            <w:pPr>
              <w:jc w:val="right"/>
              <w:rPr>
                <w:color w:val="000000"/>
                <w:sz w:val="21"/>
                <w:szCs w:val="21"/>
                <w:lang w:val="en-US"/>
              </w:rPr>
            </w:pPr>
            <w:r w:rsidRPr="00952779">
              <w:rPr>
                <w:color w:val="000000"/>
                <w:sz w:val="21"/>
                <w:szCs w:val="21"/>
                <w:lang w:val="en-US"/>
              </w:rPr>
              <w:t>10.96</w:t>
            </w:r>
          </w:p>
        </w:tc>
      </w:tr>
      <w:tr w:rsidR="00426221" w:rsidRPr="00077A94" w14:paraId="73E0DFDE" w14:textId="77777777" w:rsidTr="00952779">
        <w:tc>
          <w:tcPr>
            <w:tcW w:w="741" w:type="pct"/>
            <w:tcBorders>
              <w:top w:val="nil"/>
              <w:left w:val="single" w:sz="4" w:space="0" w:color="auto"/>
              <w:bottom w:val="single" w:sz="4" w:space="0" w:color="auto"/>
              <w:right w:val="single" w:sz="4" w:space="0" w:color="auto"/>
            </w:tcBorders>
            <w:shd w:val="clear" w:color="auto" w:fill="auto"/>
            <w:noWrap/>
            <w:vAlign w:val="bottom"/>
            <w:hideMark/>
          </w:tcPr>
          <w:p w14:paraId="6C72BBC6" w14:textId="77777777" w:rsidR="00426221" w:rsidRPr="00952779" w:rsidRDefault="00426221" w:rsidP="00894FE0">
            <w:pPr>
              <w:jc w:val="left"/>
              <w:rPr>
                <w:b/>
                <w:color w:val="000000"/>
                <w:sz w:val="21"/>
                <w:szCs w:val="21"/>
                <w:lang w:val="en-US"/>
              </w:rPr>
            </w:pPr>
            <w:r w:rsidRPr="00952779">
              <w:rPr>
                <w:b/>
                <w:color w:val="000000"/>
                <w:sz w:val="21"/>
                <w:szCs w:val="21"/>
                <w:lang w:val="en-US"/>
              </w:rPr>
              <w:t>Total</w:t>
            </w:r>
          </w:p>
        </w:tc>
        <w:tc>
          <w:tcPr>
            <w:tcW w:w="702" w:type="pct"/>
            <w:tcBorders>
              <w:top w:val="nil"/>
              <w:left w:val="nil"/>
              <w:bottom w:val="single" w:sz="4" w:space="0" w:color="auto"/>
              <w:right w:val="nil"/>
            </w:tcBorders>
            <w:shd w:val="clear" w:color="auto" w:fill="auto"/>
            <w:noWrap/>
            <w:hideMark/>
          </w:tcPr>
          <w:p w14:paraId="089A8DCC" w14:textId="77777777" w:rsidR="00426221" w:rsidRPr="00952779" w:rsidRDefault="00426221" w:rsidP="00894FE0">
            <w:pPr>
              <w:jc w:val="right"/>
              <w:rPr>
                <w:b/>
                <w:color w:val="000000"/>
                <w:sz w:val="21"/>
                <w:szCs w:val="21"/>
                <w:lang w:val="en-US"/>
              </w:rPr>
            </w:pPr>
            <w:r w:rsidRPr="00952779">
              <w:rPr>
                <w:b/>
                <w:color w:val="000000"/>
                <w:sz w:val="21"/>
                <w:szCs w:val="21"/>
                <w:lang w:val="en-US"/>
              </w:rPr>
              <w:t>67.0</w:t>
            </w:r>
          </w:p>
        </w:tc>
        <w:tc>
          <w:tcPr>
            <w:tcW w:w="702" w:type="pct"/>
            <w:tcBorders>
              <w:top w:val="nil"/>
              <w:left w:val="single" w:sz="4" w:space="0" w:color="auto"/>
              <w:bottom w:val="single" w:sz="4" w:space="0" w:color="auto"/>
              <w:right w:val="single" w:sz="4" w:space="0" w:color="auto"/>
            </w:tcBorders>
            <w:shd w:val="clear" w:color="auto" w:fill="auto"/>
            <w:noWrap/>
            <w:hideMark/>
          </w:tcPr>
          <w:p w14:paraId="2C3E901F" w14:textId="6E125AF4" w:rsidR="00426221" w:rsidRPr="00952779" w:rsidRDefault="00426221" w:rsidP="00D9581A">
            <w:pPr>
              <w:jc w:val="right"/>
              <w:rPr>
                <w:b/>
                <w:color w:val="000000"/>
                <w:sz w:val="21"/>
                <w:szCs w:val="21"/>
                <w:lang w:val="en-US"/>
              </w:rPr>
            </w:pPr>
            <w:r w:rsidRPr="00952779">
              <w:rPr>
                <w:b/>
                <w:color w:val="000000"/>
                <w:sz w:val="21"/>
                <w:szCs w:val="21"/>
                <w:lang w:val="en-US"/>
              </w:rPr>
              <w:t>7.3</w:t>
            </w:r>
            <w:r w:rsidR="00D9581A">
              <w:rPr>
                <w:b/>
                <w:color w:val="000000"/>
                <w:sz w:val="21"/>
                <w:szCs w:val="21"/>
                <w:lang w:val="en-US"/>
              </w:rPr>
              <w:t>8</w:t>
            </w:r>
          </w:p>
        </w:tc>
        <w:tc>
          <w:tcPr>
            <w:tcW w:w="702" w:type="pct"/>
            <w:tcBorders>
              <w:top w:val="nil"/>
              <w:left w:val="nil"/>
              <w:bottom w:val="single" w:sz="4" w:space="0" w:color="auto"/>
              <w:right w:val="single" w:sz="4" w:space="0" w:color="auto"/>
            </w:tcBorders>
            <w:shd w:val="clear" w:color="auto" w:fill="auto"/>
            <w:noWrap/>
            <w:hideMark/>
          </w:tcPr>
          <w:p w14:paraId="772BB3E6" w14:textId="77777777" w:rsidR="00426221" w:rsidRPr="00952779" w:rsidRDefault="00426221" w:rsidP="00894FE0">
            <w:pPr>
              <w:jc w:val="right"/>
              <w:rPr>
                <w:b/>
                <w:color w:val="000000"/>
                <w:sz w:val="21"/>
                <w:szCs w:val="21"/>
                <w:lang w:val="en-US"/>
              </w:rPr>
            </w:pPr>
            <w:r w:rsidRPr="00952779">
              <w:rPr>
                <w:b/>
                <w:color w:val="000000"/>
                <w:sz w:val="21"/>
                <w:szCs w:val="21"/>
                <w:lang w:val="en-US"/>
              </w:rPr>
              <w:t>45.64</w:t>
            </w:r>
          </w:p>
        </w:tc>
        <w:tc>
          <w:tcPr>
            <w:tcW w:w="702" w:type="pct"/>
            <w:tcBorders>
              <w:top w:val="nil"/>
              <w:left w:val="nil"/>
              <w:bottom w:val="single" w:sz="4" w:space="0" w:color="auto"/>
              <w:right w:val="single" w:sz="4" w:space="0" w:color="auto"/>
            </w:tcBorders>
            <w:shd w:val="clear" w:color="auto" w:fill="auto"/>
            <w:noWrap/>
            <w:hideMark/>
          </w:tcPr>
          <w:p w14:paraId="62A17910" w14:textId="77777777" w:rsidR="00426221" w:rsidRPr="00952779" w:rsidRDefault="00426221" w:rsidP="00894FE0">
            <w:pPr>
              <w:jc w:val="right"/>
              <w:rPr>
                <w:b/>
                <w:color w:val="000000"/>
                <w:sz w:val="21"/>
                <w:szCs w:val="21"/>
                <w:lang w:val="en-US"/>
              </w:rPr>
            </w:pPr>
            <w:r w:rsidRPr="00952779">
              <w:rPr>
                <w:b/>
                <w:color w:val="000000"/>
                <w:sz w:val="21"/>
                <w:szCs w:val="21"/>
                <w:lang w:val="en-US"/>
              </w:rPr>
              <w:t>5.02</w:t>
            </w:r>
          </w:p>
        </w:tc>
        <w:tc>
          <w:tcPr>
            <w:tcW w:w="832" w:type="pct"/>
            <w:tcBorders>
              <w:top w:val="nil"/>
              <w:left w:val="nil"/>
              <w:bottom w:val="single" w:sz="4" w:space="0" w:color="auto"/>
              <w:right w:val="single" w:sz="4" w:space="0" w:color="auto"/>
            </w:tcBorders>
            <w:shd w:val="clear" w:color="auto" w:fill="auto"/>
            <w:noWrap/>
            <w:hideMark/>
          </w:tcPr>
          <w:p w14:paraId="67AE340D" w14:textId="77777777" w:rsidR="00426221" w:rsidRPr="00952779" w:rsidRDefault="00426221" w:rsidP="00894FE0">
            <w:pPr>
              <w:jc w:val="right"/>
              <w:rPr>
                <w:b/>
                <w:color w:val="000000"/>
                <w:sz w:val="21"/>
                <w:szCs w:val="21"/>
                <w:lang w:val="en-US"/>
              </w:rPr>
            </w:pPr>
            <w:r w:rsidRPr="00952779">
              <w:rPr>
                <w:b/>
                <w:color w:val="000000"/>
                <w:sz w:val="21"/>
                <w:szCs w:val="21"/>
                <w:lang w:val="en-US"/>
              </w:rPr>
              <w:t>458,306</w:t>
            </w:r>
          </w:p>
        </w:tc>
        <w:tc>
          <w:tcPr>
            <w:tcW w:w="619" w:type="pct"/>
            <w:tcBorders>
              <w:top w:val="nil"/>
              <w:left w:val="nil"/>
              <w:bottom w:val="single" w:sz="4" w:space="0" w:color="auto"/>
              <w:right w:val="single" w:sz="4" w:space="0" w:color="auto"/>
            </w:tcBorders>
            <w:shd w:val="clear" w:color="auto" w:fill="auto"/>
            <w:noWrap/>
            <w:hideMark/>
          </w:tcPr>
          <w:p w14:paraId="210FBD60" w14:textId="77777777" w:rsidR="00426221" w:rsidRPr="00952779" w:rsidRDefault="00426221" w:rsidP="00894FE0">
            <w:pPr>
              <w:jc w:val="right"/>
              <w:rPr>
                <w:b/>
                <w:color w:val="000000"/>
                <w:sz w:val="21"/>
                <w:szCs w:val="21"/>
                <w:lang w:val="en-US"/>
              </w:rPr>
            </w:pPr>
            <w:r w:rsidRPr="00952779">
              <w:rPr>
                <w:b/>
                <w:color w:val="000000"/>
                <w:sz w:val="21"/>
                <w:szCs w:val="21"/>
                <w:lang w:val="en-US"/>
              </w:rPr>
              <w:t>10.04</w:t>
            </w:r>
          </w:p>
        </w:tc>
      </w:tr>
    </w:tbl>
    <w:p w14:paraId="14F9393E" w14:textId="77777777" w:rsidR="00426221" w:rsidRPr="00077A94" w:rsidRDefault="00426221" w:rsidP="00894FE0">
      <w:pPr>
        <w:rPr>
          <w:lang w:val="en-CA"/>
        </w:rPr>
      </w:pPr>
    </w:p>
    <w:p w14:paraId="3815C116" w14:textId="77777777" w:rsidR="00426221" w:rsidRDefault="00426221" w:rsidP="000D5237">
      <w:pPr>
        <w:pStyle w:val="Heading1"/>
        <w:keepNext/>
        <w:keepLines/>
        <w:numPr>
          <w:ilvl w:val="0"/>
          <w:numId w:val="0"/>
        </w:numPr>
        <w:rPr>
          <w:i/>
          <w:lang w:val="en-CA"/>
        </w:rPr>
      </w:pPr>
      <w:r w:rsidRPr="005A380A">
        <w:rPr>
          <w:i/>
          <w:lang w:val="en-CA"/>
        </w:rPr>
        <w:lastRenderedPageBreak/>
        <w:t>Refrigeration servicing sector</w:t>
      </w:r>
    </w:p>
    <w:p w14:paraId="359D405C" w14:textId="5AE82400" w:rsidR="00426221" w:rsidRDefault="00426221" w:rsidP="000D5237">
      <w:pPr>
        <w:pStyle w:val="Heading1"/>
        <w:keepNext/>
        <w:keepLines/>
        <w:rPr>
          <w:lang w:val="en-CA"/>
        </w:rPr>
      </w:pPr>
      <w:r w:rsidRPr="005A380A">
        <w:rPr>
          <w:lang w:val="en-CA"/>
        </w:rPr>
        <w:t xml:space="preserve">The Secretariat discussed how the different activities for the </w:t>
      </w:r>
      <w:r w:rsidR="00A50213">
        <w:rPr>
          <w:lang w:val="en-CA"/>
        </w:rPr>
        <w:t xml:space="preserve">refrigeration </w:t>
      </w:r>
      <w:r w:rsidRPr="005A380A">
        <w:rPr>
          <w:lang w:val="en-CA"/>
        </w:rPr>
        <w:t xml:space="preserve">servicing sector would complement and sustain </w:t>
      </w:r>
      <w:r w:rsidR="00A50213">
        <w:rPr>
          <w:lang w:val="en-CA"/>
        </w:rPr>
        <w:t xml:space="preserve">the </w:t>
      </w:r>
      <w:r w:rsidRPr="005A380A">
        <w:rPr>
          <w:lang w:val="en-CA"/>
        </w:rPr>
        <w:t xml:space="preserve">activities that </w:t>
      </w:r>
      <w:r w:rsidR="00A50213">
        <w:rPr>
          <w:lang w:val="en-CA"/>
        </w:rPr>
        <w:t xml:space="preserve">had been </w:t>
      </w:r>
      <w:r w:rsidRPr="005A380A">
        <w:rPr>
          <w:lang w:val="en-CA"/>
        </w:rPr>
        <w:t>implemented in stage I</w:t>
      </w:r>
      <w:r w:rsidR="00A50213">
        <w:rPr>
          <w:lang w:val="en-CA"/>
        </w:rPr>
        <w:t xml:space="preserve"> of the HPMP</w:t>
      </w:r>
      <w:r>
        <w:rPr>
          <w:lang w:val="en-CA"/>
        </w:rPr>
        <w:t xml:space="preserve">. UNIDO explained that the activities </w:t>
      </w:r>
      <w:r w:rsidR="00A50213">
        <w:rPr>
          <w:lang w:val="en-CA"/>
        </w:rPr>
        <w:t xml:space="preserve">being </w:t>
      </w:r>
      <w:r>
        <w:rPr>
          <w:lang w:val="en-CA"/>
        </w:rPr>
        <w:t xml:space="preserve">proposed </w:t>
      </w:r>
      <w:r w:rsidR="00A50213">
        <w:rPr>
          <w:lang w:val="en-CA"/>
        </w:rPr>
        <w:t xml:space="preserve">will </w:t>
      </w:r>
      <w:r>
        <w:rPr>
          <w:lang w:val="en-CA"/>
        </w:rPr>
        <w:t>buil</w:t>
      </w:r>
      <w:r w:rsidR="004851E9">
        <w:rPr>
          <w:lang w:val="en-CA"/>
        </w:rPr>
        <w:t>d</w:t>
      </w:r>
      <w:r>
        <w:rPr>
          <w:lang w:val="en-CA"/>
        </w:rPr>
        <w:t xml:space="preserve"> upon those being implemented in stage I</w:t>
      </w:r>
      <w:r w:rsidR="00453B42">
        <w:rPr>
          <w:lang w:val="en-CA"/>
        </w:rPr>
        <w:t xml:space="preserve">; </w:t>
      </w:r>
      <w:r w:rsidRPr="005A380A">
        <w:rPr>
          <w:lang w:val="en-CA"/>
        </w:rPr>
        <w:t xml:space="preserve">training of service technicians </w:t>
      </w:r>
      <w:r w:rsidR="00453B42">
        <w:rPr>
          <w:lang w:val="en-CA"/>
        </w:rPr>
        <w:t xml:space="preserve">will </w:t>
      </w:r>
      <w:r>
        <w:rPr>
          <w:lang w:val="en-CA"/>
        </w:rPr>
        <w:t xml:space="preserve">support and strengthen the certification system that will be implemented </w:t>
      </w:r>
      <w:r w:rsidR="00453B42">
        <w:rPr>
          <w:lang w:val="en-CA"/>
        </w:rPr>
        <w:t xml:space="preserve">during </w:t>
      </w:r>
      <w:r>
        <w:rPr>
          <w:lang w:val="en-CA"/>
        </w:rPr>
        <w:t>stage II</w:t>
      </w:r>
      <w:r w:rsidR="00453B42">
        <w:rPr>
          <w:lang w:val="en-CA"/>
        </w:rPr>
        <w:t>;</w:t>
      </w:r>
      <w:r>
        <w:rPr>
          <w:lang w:val="en-CA"/>
        </w:rPr>
        <w:t xml:space="preserve"> the capacity of trainers to support the training centers established during stage I, </w:t>
      </w:r>
      <w:r w:rsidR="00453B42">
        <w:rPr>
          <w:lang w:val="en-CA"/>
        </w:rPr>
        <w:t xml:space="preserve">will be further supported through </w:t>
      </w:r>
      <w:r>
        <w:rPr>
          <w:lang w:val="en-CA"/>
        </w:rPr>
        <w:t xml:space="preserve">provision of </w:t>
      </w:r>
      <w:r w:rsidR="00453B42">
        <w:rPr>
          <w:lang w:val="en-CA"/>
        </w:rPr>
        <w:t xml:space="preserve">service </w:t>
      </w:r>
      <w:r>
        <w:rPr>
          <w:lang w:val="en-CA"/>
        </w:rPr>
        <w:t xml:space="preserve">tool kits for technicians in the non-registered workshops, and </w:t>
      </w:r>
      <w:r w:rsidR="00453B42">
        <w:rPr>
          <w:lang w:val="en-CA"/>
        </w:rPr>
        <w:t xml:space="preserve">through </w:t>
      </w:r>
      <w:r>
        <w:rPr>
          <w:lang w:val="en-CA"/>
        </w:rPr>
        <w:t>strengthening two recovery and recycling centres.</w:t>
      </w:r>
      <w:r w:rsidRPr="00F30DE2">
        <w:rPr>
          <w:lang w:val="en-CA"/>
        </w:rPr>
        <w:t xml:space="preserve"> </w:t>
      </w:r>
      <w:r w:rsidR="00453B42" w:rsidRPr="00616145">
        <w:rPr>
          <w:lang w:val="en-CA"/>
        </w:rPr>
        <w:t>Training for c</w:t>
      </w:r>
      <w:r w:rsidRPr="00616145">
        <w:rPr>
          <w:lang w:val="en-CA"/>
        </w:rPr>
        <w:t xml:space="preserve">ustoms and enforcement officers </w:t>
      </w:r>
      <w:r w:rsidR="00453B42" w:rsidRPr="00616145">
        <w:rPr>
          <w:lang w:val="en-CA"/>
        </w:rPr>
        <w:t xml:space="preserve">will </w:t>
      </w:r>
      <w:r w:rsidRPr="00616145">
        <w:rPr>
          <w:lang w:val="en-CA"/>
        </w:rPr>
        <w:t xml:space="preserve">continue strengthening </w:t>
      </w:r>
      <w:r w:rsidR="00453B42" w:rsidRPr="00616145">
        <w:rPr>
          <w:lang w:val="en-CA"/>
        </w:rPr>
        <w:t xml:space="preserve">the </w:t>
      </w:r>
      <w:r w:rsidRPr="00616145">
        <w:rPr>
          <w:lang w:val="en-CA"/>
        </w:rPr>
        <w:t xml:space="preserve">monitoring and enforcement of </w:t>
      </w:r>
      <w:r w:rsidR="00453B42" w:rsidRPr="00616145">
        <w:rPr>
          <w:lang w:val="en-CA"/>
        </w:rPr>
        <w:t xml:space="preserve">ODS </w:t>
      </w:r>
      <w:r w:rsidRPr="00616145">
        <w:rPr>
          <w:lang w:val="en-CA"/>
        </w:rPr>
        <w:t xml:space="preserve">regulations, and </w:t>
      </w:r>
      <w:r w:rsidR="00616145">
        <w:rPr>
          <w:lang w:val="en-CA"/>
        </w:rPr>
        <w:t xml:space="preserve">will be supported with </w:t>
      </w:r>
      <w:r>
        <w:rPr>
          <w:lang w:val="en-CA"/>
        </w:rPr>
        <w:t xml:space="preserve">provision of refrigerant identifiers to customs posts. </w:t>
      </w:r>
    </w:p>
    <w:p w14:paraId="6CBADB51" w14:textId="29D33512" w:rsidR="00426221" w:rsidRPr="006C2274" w:rsidRDefault="00426221" w:rsidP="00327C98">
      <w:pPr>
        <w:pStyle w:val="Heading1"/>
        <w:rPr>
          <w:lang w:val="en-CA"/>
        </w:rPr>
      </w:pPr>
      <w:r w:rsidRPr="006C2274">
        <w:rPr>
          <w:lang w:val="en-CA"/>
        </w:rPr>
        <w:t xml:space="preserve">The Government is aware of decisions 72/17 and 73/34 and does not promote/encourage retrofit of </w:t>
      </w:r>
      <w:r w:rsidR="00616145">
        <w:rPr>
          <w:lang w:val="en-CA"/>
        </w:rPr>
        <w:t>HCFC-based RAC equipment with flammable refrigerants</w:t>
      </w:r>
      <w:r>
        <w:rPr>
          <w:lang w:val="en-CA"/>
        </w:rPr>
        <w:t>;</w:t>
      </w:r>
      <w:r w:rsidRPr="006C2274">
        <w:rPr>
          <w:lang w:val="en-CA"/>
        </w:rPr>
        <w:t xml:space="preserve"> however</w:t>
      </w:r>
      <w:r>
        <w:rPr>
          <w:lang w:val="en-CA"/>
        </w:rPr>
        <w:t>,</w:t>
      </w:r>
      <w:r w:rsidRPr="006C2274">
        <w:rPr>
          <w:lang w:val="en-CA"/>
        </w:rPr>
        <w:t xml:space="preserve"> the training for technicians is </w:t>
      </w:r>
      <w:r w:rsidR="00616145">
        <w:rPr>
          <w:lang w:val="en-CA"/>
        </w:rPr>
        <w:t xml:space="preserve">will </w:t>
      </w:r>
      <w:r w:rsidRPr="006C2274">
        <w:rPr>
          <w:lang w:val="en-CA"/>
        </w:rPr>
        <w:t xml:space="preserve">include aspects of safe handling and </w:t>
      </w:r>
      <w:r w:rsidR="00616145">
        <w:rPr>
          <w:lang w:val="en-CA"/>
        </w:rPr>
        <w:t xml:space="preserve">management </w:t>
      </w:r>
      <w:r w:rsidRPr="006C2274">
        <w:rPr>
          <w:lang w:val="en-CA"/>
        </w:rPr>
        <w:t xml:space="preserve">of flammable refrigerants </w:t>
      </w:r>
      <w:r w:rsidR="00616145">
        <w:rPr>
          <w:lang w:val="en-CA"/>
        </w:rPr>
        <w:t xml:space="preserve">so that they are already trained when equipment based on flammable refrigerants is imported into </w:t>
      </w:r>
      <w:r w:rsidRPr="006C2274">
        <w:rPr>
          <w:lang w:val="en-CA"/>
        </w:rPr>
        <w:t>Tunisia.</w:t>
      </w:r>
    </w:p>
    <w:p w14:paraId="577CA0B8" w14:textId="29D6918A" w:rsidR="00426221" w:rsidRPr="00933857" w:rsidRDefault="00426221" w:rsidP="00327C98">
      <w:pPr>
        <w:pStyle w:val="Heading1"/>
        <w:rPr>
          <w:lang w:val="en-US"/>
        </w:rPr>
      </w:pPr>
      <w:r w:rsidRPr="006C2274">
        <w:rPr>
          <w:lang w:val="en-CA"/>
        </w:rPr>
        <w:t xml:space="preserve">The Secretariat considers </w:t>
      </w:r>
      <w:r>
        <w:rPr>
          <w:lang w:val="en-CA"/>
        </w:rPr>
        <w:t xml:space="preserve">that </w:t>
      </w:r>
      <w:r w:rsidRPr="006C2274">
        <w:rPr>
          <w:lang w:val="en-CA"/>
        </w:rPr>
        <w:t>the approach presented for th</w:t>
      </w:r>
      <w:r>
        <w:rPr>
          <w:lang w:val="en-CA"/>
        </w:rPr>
        <w:t xml:space="preserve">e refrigeration servicing sector </w:t>
      </w:r>
      <w:r w:rsidRPr="006C2274">
        <w:rPr>
          <w:lang w:val="en-CA"/>
        </w:rPr>
        <w:t>addresses the priorities identified in stage II and would result in sustainable phase-out of HCFC-22. Ba</w:t>
      </w:r>
      <w:r>
        <w:rPr>
          <w:lang w:val="en-CA"/>
        </w:rPr>
        <w:t xml:space="preserve">sed on </w:t>
      </w:r>
      <w:r w:rsidR="00616145">
        <w:rPr>
          <w:lang w:val="en-CA"/>
        </w:rPr>
        <w:t>the funded consumption of 230.</w:t>
      </w:r>
      <w:r w:rsidR="00616145" w:rsidRPr="00933857">
        <w:rPr>
          <w:lang w:val="en-CA"/>
        </w:rPr>
        <w:t>55 mt (</w:t>
      </w:r>
      <w:r w:rsidRPr="00933857">
        <w:rPr>
          <w:lang w:val="en-CA"/>
        </w:rPr>
        <w:t>12.68 ODP tonnes</w:t>
      </w:r>
      <w:r w:rsidR="00616145" w:rsidRPr="00933857">
        <w:rPr>
          <w:lang w:val="en-CA"/>
        </w:rPr>
        <w:t>)</w:t>
      </w:r>
      <w:r w:rsidRPr="00933857">
        <w:rPr>
          <w:lang w:val="en-CA"/>
        </w:rPr>
        <w:t xml:space="preserve"> of HCFC-22 to be phased out in servicing, the total funding </w:t>
      </w:r>
      <w:r w:rsidR="00616145" w:rsidRPr="00933857">
        <w:rPr>
          <w:lang w:val="en-CA"/>
        </w:rPr>
        <w:t xml:space="preserve">has been agreed </w:t>
      </w:r>
      <w:r w:rsidRPr="00933857">
        <w:rPr>
          <w:lang w:val="en-CA"/>
        </w:rPr>
        <w:t xml:space="preserve">at </w:t>
      </w:r>
      <w:r w:rsidR="00894FE0" w:rsidRPr="00933857">
        <w:rPr>
          <w:lang w:val="en-CA"/>
        </w:rPr>
        <w:t>US $</w:t>
      </w:r>
      <w:r w:rsidR="00933857" w:rsidRPr="00933857">
        <w:rPr>
          <w:bCs/>
        </w:rPr>
        <w:t>1,</w:t>
      </w:r>
      <w:r w:rsidR="00E15127">
        <w:rPr>
          <w:bCs/>
        </w:rPr>
        <w:t>106</w:t>
      </w:r>
      <w:r w:rsidR="00933857" w:rsidRPr="00933857">
        <w:rPr>
          <w:bCs/>
        </w:rPr>
        <w:t>,640</w:t>
      </w:r>
      <w:r w:rsidRPr="00933857">
        <w:rPr>
          <w:lang w:val="en-CA"/>
        </w:rPr>
        <w:t xml:space="preserve">, calculated at </w:t>
      </w:r>
      <w:r w:rsidR="00894FE0" w:rsidRPr="00933857">
        <w:rPr>
          <w:lang w:val="en-CA"/>
        </w:rPr>
        <w:t>US $</w:t>
      </w:r>
      <w:r w:rsidRPr="00933857">
        <w:rPr>
          <w:lang w:val="en-CA"/>
        </w:rPr>
        <w:t>4.8</w:t>
      </w:r>
      <w:r w:rsidR="00616145" w:rsidRPr="00933857">
        <w:rPr>
          <w:lang w:val="en-CA"/>
        </w:rPr>
        <w:t>0</w:t>
      </w:r>
      <w:r w:rsidRPr="00933857">
        <w:rPr>
          <w:lang w:val="en-CA"/>
        </w:rPr>
        <w:t>/kg.</w:t>
      </w:r>
    </w:p>
    <w:p w14:paraId="632E9B11" w14:textId="77777777" w:rsidR="00426221" w:rsidRPr="00DB7A4D" w:rsidRDefault="00426221" w:rsidP="00327C98">
      <w:pPr>
        <w:pStyle w:val="Heading1"/>
        <w:numPr>
          <w:ilvl w:val="0"/>
          <w:numId w:val="0"/>
        </w:numPr>
        <w:rPr>
          <w:i/>
          <w:lang w:val="en-CA"/>
        </w:rPr>
      </w:pPr>
      <w:r w:rsidRPr="00DB7A4D">
        <w:rPr>
          <w:i/>
          <w:lang w:val="en-CA"/>
        </w:rPr>
        <w:t>Project implementation and monitoring unit (PMU)</w:t>
      </w:r>
    </w:p>
    <w:p w14:paraId="0DFFCE6B" w14:textId="50F978C0" w:rsidR="00426221" w:rsidRPr="00273C3D" w:rsidRDefault="00426221" w:rsidP="00327C98">
      <w:pPr>
        <w:pStyle w:val="Heading1"/>
        <w:widowControl w:val="0"/>
        <w:rPr>
          <w:u w:val="single"/>
          <w:lang w:val="en-CA"/>
        </w:rPr>
      </w:pPr>
      <w:r w:rsidRPr="00273C3D">
        <w:rPr>
          <w:lang w:val="en-CA"/>
        </w:rPr>
        <w:t xml:space="preserve">The Secretariat noted that funding for the PMU activities would be implemented over a period of five years and would involve activities for project management, monitoring and verification. In light of this, PMU funds were agreed at </w:t>
      </w:r>
      <w:r w:rsidR="00894FE0">
        <w:rPr>
          <w:lang w:val="en-CA"/>
        </w:rPr>
        <w:t>US $</w:t>
      </w:r>
      <w:r>
        <w:rPr>
          <w:lang w:val="en-CA"/>
        </w:rPr>
        <w:t>85,000</w:t>
      </w:r>
      <w:r w:rsidRPr="00273C3D">
        <w:rPr>
          <w:lang w:val="en-CA"/>
        </w:rPr>
        <w:t xml:space="preserve"> with an associated phase</w:t>
      </w:r>
      <w:r>
        <w:rPr>
          <w:lang w:val="en-CA"/>
        </w:rPr>
        <w:t>-</w:t>
      </w:r>
      <w:r w:rsidRPr="00273C3D">
        <w:rPr>
          <w:lang w:val="en-CA"/>
        </w:rPr>
        <w:t xml:space="preserve">out of HCFC-22 of </w:t>
      </w:r>
      <w:r w:rsidR="005668A2">
        <w:rPr>
          <w:lang w:val="en-CA"/>
        </w:rPr>
        <w:t>0.97</w:t>
      </w:r>
      <w:r w:rsidRPr="00273C3D">
        <w:rPr>
          <w:lang w:val="en-CA"/>
        </w:rPr>
        <w:t xml:space="preserve"> ODP tonnes.</w:t>
      </w:r>
    </w:p>
    <w:p w14:paraId="299EA049" w14:textId="77777777" w:rsidR="00426221" w:rsidRDefault="00426221" w:rsidP="00327C98">
      <w:pPr>
        <w:pStyle w:val="Heading1"/>
        <w:widowControl w:val="0"/>
        <w:numPr>
          <w:ilvl w:val="0"/>
          <w:numId w:val="0"/>
        </w:numPr>
      </w:pPr>
      <w:r w:rsidRPr="00E440B4">
        <w:rPr>
          <w:u w:val="single"/>
          <w:lang w:val="en-CA"/>
        </w:rPr>
        <w:t>Agreed costs for stage II of the HPMP</w:t>
      </w:r>
    </w:p>
    <w:p w14:paraId="4577D9F3" w14:textId="50C05231" w:rsidR="00426221" w:rsidRDefault="00426221" w:rsidP="00327C98">
      <w:pPr>
        <w:pStyle w:val="Heading1"/>
        <w:widowControl w:val="0"/>
        <w:rPr>
          <w:lang w:val="en-CA"/>
        </w:rPr>
      </w:pPr>
      <w:r w:rsidRPr="00DA0FDE">
        <w:rPr>
          <w:lang w:val="en-CA"/>
        </w:rPr>
        <w:t xml:space="preserve">Based on the above, the total costs for </w:t>
      </w:r>
      <w:r>
        <w:rPr>
          <w:lang w:val="en-CA"/>
        </w:rPr>
        <w:t xml:space="preserve">stage II </w:t>
      </w:r>
      <w:r w:rsidRPr="00DA0FDE">
        <w:rPr>
          <w:lang w:val="en-CA"/>
        </w:rPr>
        <w:t>w</w:t>
      </w:r>
      <w:r>
        <w:rPr>
          <w:lang w:val="en-CA"/>
        </w:rPr>
        <w:t>ere</w:t>
      </w:r>
      <w:r w:rsidRPr="00DA0FDE">
        <w:rPr>
          <w:lang w:val="en-CA"/>
        </w:rPr>
        <w:t xml:space="preserve"> agreed at </w:t>
      </w:r>
      <w:r w:rsidR="00894FE0">
        <w:rPr>
          <w:lang w:val="en-CA"/>
        </w:rPr>
        <w:t>US $</w:t>
      </w:r>
      <w:r w:rsidRPr="00F83C2C">
        <w:rPr>
          <w:bCs/>
          <w:lang w:val="en-CA"/>
        </w:rPr>
        <w:t>1,564,946</w:t>
      </w:r>
      <w:r>
        <w:rPr>
          <w:b/>
          <w:bCs/>
          <w:lang w:val="en-CA"/>
        </w:rPr>
        <w:t xml:space="preserve"> </w:t>
      </w:r>
      <w:r w:rsidRPr="00DA0FDE">
        <w:rPr>
          <w:lang w:val="en-CA"/>
        </w:rPr>
        <w:t xml:space="preserve">to achieve </w:t>
      </w:r>
      <w:r>
        <w:rPr>
          <w:lang w:val="en-CA"/>
        </w:rPr>
        <w:t>the total actual phase-out of 24.2</w:t>
      </w:r>
      <w:r w:rsidR="00FD788A">
        <w:rPr>
          <w:lang w:val="en-CA"/>
        </w:rPr>
        <w:t>5</w:t>
      </w:r>
      <w:r>
        <w:rPr>
          <w:lang w:val="en-CA"/>
        </w:rPr>
        <w:t xml:space="preserve"> ODP tonnes (7.3</w:t>
      </w:r>
      <w:r w:rsidR="00D9581A">
        <w:rPr>
          <w:lang w:val="en-CA"/>
        </w:rPr>
        <w:t>8</w:t>
      </w:r>
      <w:r>
        <w:rPr>
          <w:lang w:val="en-CA"/>
        </w:rPr>
        <w:t xml:space="preserve"> ODP tonnes</w:t>
      </w:r>
      <w:r w:rsidRPr="00DA0FDE">
        <w:rPr>
          <w:lang w:val="en-CA"/>
        </w:rPr>
        <w:t xml:space="preserve"> of HCFC</w:t>
      </w:r>
      <w:r>
        <w:rPr>
          <w:lang w:val="en-CA"/>
        </w:rPr>
        <w:noBreakHyphen/>
      </w:r>
      <w:r w:rsidRPr="00DA0FDE">
        <w:rPr>
          <w:lang w:val="en-CA"/>
        </w:rPr>
        <w:t xml:space="preserve">141b </w:t>
      </w:r>
      <w:r>
        <w:rPr>
          <w:lang w:val="en-CA"/>
        </w:rPr>
        <w:t xml:space="preserve">and 16.87 ODP tonnes </w:t>
      </w:r>
      <w:r w:rsidRPr="00DA0FDE">
        <w:rPr>
          <w:lang w:val="en-CA"/>
        </w:rPr>
        <w:t>of HCFC</w:t>
      </w:r>
      <w:r w:rsidR="004F4244">
        <w:rPr>
          <w:lang w:val="en-CA"/>
        </w:rPr>
        <w:noBreakHyphen/>
      </w:r>
      <w:r w:rsidRPr="00DA0FDE">
        <w:rPr>
          <w:lang w:val="en-CA"/>
        </w:rPr>
        <w:t>22</w:t>
      </w:r>
      <w:r>
        <w:rPr>
          <w:lang w:val="en-CA"/>
        </w:rPr>
        <w:t>), as shown in Table 7</w:t>
      </w:r>
      <w:r w:rsidRPr="00DA0FDE">
        <w:rPr>
          <w:lang w:val="en-CA"/>
        </w:rPr>
        <w:t xml:space="preserve">. The cost effectiveness of the project is </w:t>
      </w:r>
      <w:r w:rsidR="00894FE0">
        <w:rPr>
          <w:lang w:val="en-CA"/>
        </w:rPr>
        <w:t>US $</w:t>
      </w:r>
      <w:r>
        <w:rPr>
          <w:lang w:val="en-CA"/>
        </w:rPr>
        <w:t>4.1</w:t>
      </w:r>
      <w:r w:rsidR="004878EA">
        <w:rPr>
          <w:lang w:val="en-CA"/>
        </w:rPr>
        <w:t>9</w:t>
      </w:r>
      <w:r w:rsidRPr="00DA0FDE">
        <w:rPr>
          <w:lang w:val="en-CA"/>
        </w:rPr>
        <w:t>/kg.</w:t>
      </w:r>
    </w:p>
    <w:p w14:paraId="21F1196B" w14:textId="1C6316E9" w:rsidR="00426221" w:rsidRDefault="00426221" w:rsidP="00616145">
      <w:pPr>
        <w:widowControl w:val="0"/>
        <w:rPr>
          <w:b/>
          <w:lang w:val="en-CA"/>
        </w:rPr>
      </w:pPr>
      <w:r w:rsidRPr="00A92229">
        <w:rPr>
          <w:b/>
          <w:lang w:val="en-CA"/>
        </w:rPr>
        <w:t xml:space="preserve">Table </w:t>
      </w:r>
      <w:r>
        <w:rPr>
          <w:b/>
          <w:lang w:val="en-CA"/>
        </w:rPr>
        <w:t>7</w:t>
      </w:r>
      <w:r w:rsidRPr="00A92229">
        <w:rPr>
          <w:b/>
          <w:lang w:val="en-CA"/>
        </w:rPr>
        <w:t>.</w:t>
      </w:r>
      <w:r w:rsidRPr="00A92229">
        <w:t xml:space="preserve"> </w:t>
      </w:r>
      <w:r w:rsidRPr="00A92229">
        <w:rPr>
          <w:b/>
          <w:lang w:val="en-CA"/>
        </w:rPr>
        <w:t xml:space="preserve">Agreed cost for stage II of the HPMP for </w:t>
      </w:r>
      <w:r>
        <w:rPr>
          <w:b/>
          <w:lang w:val="en-CA"/>
        </w:rPr>
        <w:t>Tunisia</w:t>
      </w:r>
    </w:p>
    <w:tbl>
      <w:tblP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0"/>
        <w:gridCol w:w="1081"/>
        <w:gridCol w:w="1330"/>
        <w:gridCol w:w="1174"/>
        <w:gridCol w:w="7"/>
        <w:gridCol w:w="1182"/>
        <w:gridCol w:w="1167"/>
        <w:gridCol w:w="7"/>
        <w:gridCol w:w="1161"/>
        <w:gridCol w:w="6"/>
      </w:tblGrid>
      <w:tr w:rsidR="00A566FD" w:rsidRPr="00933857" w14:paraId="07147238" w14:textId="77777777" w:rsidTr="00B34A16">
        <w:trPr>
          <w:gridAfter w:val="1"/>
          <w:wAfter w:w="3" w:type="pct"/>
          <w:tblHeader/>
        </w:trPr>
        <w:tc>
          <w:tcPr>
            <w:tcW w:w="1201" w:type="pct"/>
            <w:vMerge w:val="restart"/>
            <w:shd w:val="clear" w:color="auto" w:fill="auto"/>
            <w:vAlign w:val="center"/>
          </w:tcPr>
          <w:p w14:paraId="286CCE0C" w14:textId="77777777" w:rsidR="00A566FD" w:rsidRPr="00933857" w:rsidRDefault="00A566FD" w:rsidP="00426EE2">
            <w:pPr>
              <w:jc w:val="left"/>
              <w:rPr>
                <w:b/>
                <w:bCs/>
                <w:color w:val="000000" w:themeColor="text1"/>
                <w:sz w:val="21"/>
                <w:szCs w:val="21"/>
                <w:lang w:val="en-CA" w:eastAsia="en-CA"/>
              </w:rPr>
            </w:pPr>
            <w:r w:rsidRPr="00933857">
              <w:rPr>
                <w:b/>
                <w:bCs/>
                <w:color w:val="000000" w:themeColor="text1"/>
                <w:sz w:val="21"/>
                <w:szCs w:val="21"/>
                <w:lang w:val="en-CA" w:eastAsia="en-CA"/>
              </w:rPr>
              <w:t>Sector/component</w:t>
            </w:r>
          </w:p>
        </w:tc>
        <w:tc>
          <w:tcPr>
            <w:tcW w:w="577" w:type="pct"/>
            <w:vMerge w:val="restart"/>
            <w:vAlign w:val="center"/>
          </w:tcPr>
          <w:p w14:paraId="71296857" w14:textId="77777777" w:rsidR="00A566FD" w:rsidRPr="00933857" w:rsidRDefault="00A566FD" w:rsidP="00426EE2">
            <w:pPr>
              <w:jc w:val="left"/>
              <w:rPr>
                <w:b/>
                <w:bCs/>
                <w:color w:val="000000" w:themeColor="text1"/>
                <w:sz w:val="21"/>
                <w:szCs w:val="21"/>
                <w:lang w:val="en-CA" w:eastAsia="en-CA"/>
              </w:rPr>
            </w:pPr>
            <w:r w:rsidRPr="00933857">
              <w:rPr>
                <w:b/>
                <w:bCs/>
                <w:color w:val="000000" w:themeColor="text1"/>
                <w:sz w:val="21"/>
                <w:szCs w:val="21"/>
                <w:lang w:val="en-CA" w:eastAsia="en-CA"/>
              </w:rPr>
              <w:t>Agency</w:t>
            </w:r>
          </w:p>
        </w:tc>
        <w:tc>
          <w:tcPr>
            <w:tcW w:w="710" w:type="pct"/>
            <w:vMerge w:val="restart"/>
            <w:shd w:val="clear" w:color="auto" w:fill="auto"/>
            <w:vAlign w:val="center"/>
          </w:tcPr>
          <w:p w14:paraId="5C94C478" w14:textId="77777777" w:rsidR="00A566FD" w:rsidRPr="00933857" w:rsidRDefault="00A566FD" w:rsidP="00426EE2">
            <w:pPr>
              <w:jc w:val="left"/>
              <w:rPr>
                <w:b/>
                <w:bCs/>
                <w:color w:val="000000" w:themeColor="text1"/>
                <w:sz w:val="21"/>
                <w:szCs w:val="21"/>
                <w:lang w:val="en-CA" w:eastAsia="en-CA"/>
              </w:rPr>
            </w:pPr>
            <w:r w:rsidRPr="00933857">
              <w:rPr>
                <w:b/>
                <w:bCs/>
                <w:color w:val="000000" w:themeColor="text1"/>
                <w:sz w:val="21"/>
                <w:szCs w:val="21"/>
                <w:lang w:val="en-CA" w:eastAsia="en-CA"/>
              </w:rPr>
              <w:t>Substance</w:t>
            </w:r>
          </w:p>
        </w:tc>
        <w:tc>
          <w:tcPr>
            <w:tcW w:w="1262" w:type="pct"/>
            <w:gridSpan w:val="3"/>
            <w:shd w:val="clear" w:color="auto" w:fill="auto"/>
            <w:vAlign w:val="center"/>
          </w:tcPr>
          <w:p w14:paraId="52421AF7" w14:textId="77777777" w:rsidR="00A566FD" w:rsidRPr="00933857" w:rsidRDefault="00A566FD" w:rsidP="00B34A16">
            <w:pPr>
              <w:jc w:val="center"/>
              <w:rPr>
                <w:b/>
                <w:bCs/>
                <w:color w:val="000000" w:themeColor="text1"/>
                <w:sz w:val="21"/>
                <w:szCs w:val="21"/>
                <w:lang w:val="en-CA" w:eastAsia="en-CA"/>
              </w:rPr>
            </w:pPr>
            <w:r w:rsidRPr="00933857">
              <w:rPr>
                <w:b/>
                <w:bCs/>
                <w:color w:val="000000" w:themeColor="text1"/>
                <w:sz w:val="21"/>
                <w:szCs w:val="21"/>
                <w:lang w:val="en-CA" w:eastAsia="en-CA"/>
              </w:rPr>
              <w:t>HCFC phase-out</w:t>
            </w:r>
          </w:p>
        </w:tc>
        <w:tc>
          <w:tcPr>
            <w:tcW w:w="623" w:type="pct"/>
            <w:vMerge w:val="restart"/>
            <w:shd w:val="clear" w:color="auto" w:fill="auto"/>
            <w:vAlign w:val="center"/>
          </w:tcPr>
          <w:p w14:paraId="4D115ABC" w14:textId="77777777" w:rsidR="00A566FD" w:rsidRPr="00933857" w:rsidRDefault="00A566FD" w:rsidP="00B34A16">
            <w:pPr>
              <w:jc w:val="center"/>
              <w:rPr>
                <w:b/>
                <w:bCs/>
                <w:color w:val="000000" w:themeColor="text1"/>
                <w:sz w:val="21"/>
                <w:szCs w:val="21"/>
                <w:lang w:val="en-CA" w:eastAsia="en-CA"/>
              </w:rPr>
            </w:pPr>
            <w:r w:rsidRPr="00933857">
              <w:rPr>
                <w:b/>
                <w:bCs/>
                <w:color w:val="000000" w:themeColor="text1"/>
                <w:sz w:val="21"/>
                <w:szCs w:val="21"/>
                <w:lang w:val="en-CA" w:eastAsia="en-CA"/>
              </w:rPr>
              <w:t>Cost (US $)</w:t>
            </w:r>
          </w:p>
        </w:tc>
        <w:tc>
          <w:tcPr>
            <w:tcW w:w="624" w:type="pct"/>
            <w:gridSpan w:val="2"/>
            <w:vMerge w:val="restart"/>
            <w:shd w:val="clear" w:color="auto" w:fill="auto"/>
            <w:vAlign w:val="center"/>
          </w:tcPr>
          <w:p w14:paraId="2DD2B271" w14:textId="77777777" w:rsidR="00A566FD" w:rsidRPr="00933857" w:rsidRDefault="00A566FD" w:rsidP="00B34A16">
            <w:pPr>
              <w:jc w:val="center"/>
              <w:rPr>
                <w:b/>
                <w:bCs/>
                <w:color w:val="000000" w:themeColor="text1"/>
                <w:sz w:val="21"/>
                <w:szCs w:val="21"/>
                <w:lang w:val="en-CA" w:eastAsia="en-CA"/>
              </w:rPr>
            </w:pPr>
            <w:r w:rsidRPr="00933857">
              <w:rPr>
                <w:b/>
                <w:bCs/>
                <w:color w:val="000000" w:themeColor="text1"/>
                <w:sz w:val="21"/>
                <w:szCs w:val="21"/>
                <w:lang w:val="en-CA" w:eastAsia="en-CA"/>
              </w:rPr>
              <w:t>CE (US $/kg)</w:t>
            </w:r>
          </w:p>
        </w:tc>
      </w:tr>
      <w:tr w:rsidR="00A566FD" w:rsidRPr="00933857" w14:paraId="54D751A2" w14:textId="77777777" w:rsidTr="00426EE2">
        <w:trPr>
          <w:gridAfter w:val="1"/>
          <w:wAfter w:w="3" w:type="pct"/>
          <w:tblHeader/>
        </w:trPr>
        <w:tc>
          <w:tcPr>
            <w:tcW w:w="1201" w:type="pct"/>
            <w:vMerge/>
            <w:shd w:val="clear" w:color="auto" w:fill="auto"/>
            <w:vAlign w:val="center"/>
            <w:hideMark/>
          </w:tcPr>
          <w:p w14:paraId="366E87AA" w14:textId="77777777" w:rsidR="00A566FD" w:rsidRPr="00933857" w:rsidRDefault="00A566FD" w:rsidP="00426EE2">
            <w:pPr>
              <w:jc w:val="left"/>
              <w:rPr>
                <w:b/>
                <w:bCs/>
                <w:color w:val="000000" w:themeColor="text1"/>
                <w:sz w:val="21"/>
                <w:szCs w:val="21"/>
                <w:lang w:val="en-CA" w:eastAsia="en-CA"/>
              </w:rPr>
            </w:pPr>
          </w:p>
        </w:tc>
        <w:tc>
          <w:tcPr>
            <w:tcW w:w="577" w:type="pct"/>
            <w:vMerge/>
            <w:vAlign w:val="center"/>
          </w:tcPr>
          <w:p w14:paraId="49575CE0" w14:textId="77777777" w:rsidR="00A566FD" w:rsidRPr="00933857" w:rsidRDefault="00A566FD" w:rsidP="00426EE2">
            <w:pPr>
              <w:jc w:val="left"/>
              <w:rPr>
                <w:b/>
                <w:bCs/>
                <w:color w:val="000000" w:themeColor="text1"/>
                <w:sz w:val="21"/>
                <w:szCs w:val="21"/>
                <w:lang w:val="en-CA" w:eastAsia="en-CA"/>
              </w:rPr>
            </w:pPr>
          </w:p>
        </w:tc>
        <w:tc>
          <w:tcPr>
            <w:tcW w:w="710" w:type="pct"/>
            <w:vMerge/>
            <w:shd w:val="clear" w:color="auto" w:fill="auto"/>
            <w:vAlign w:val="center"/>
            <w:hideMark/>
          </w:tcPr>
          <w:p w14:paraId="3792C83B" w14:textId="77777777" w:rsidR="00A566FD" w:rsidRPr="00933857" w:rsidRDefault="00A566FD" w:rsidP="00426EE2">
            <w:pPr>
              <w:jc w:val="left"/>
              <w:rPr>
                <w:b/>
                <w:bCs/>
                <w:color w:val="000000" w:themeColor="text1"/>
                <w:sz w:val="21"/>
                <w:szCs w:val="21"/>
                <w:lang w:val="en-CA" w:eastAsia="en-CA"/>
              </w:rPr>
            </w:pPr>
          </w:p>
        </w:tc>
        <w:tc>
          <w:tcPr>
            <w:tcW w:w="631" w:type="pct"/>
            <w:gridSpan w:val="2"/>
            <w:shd w:val="clear" w:color="auto" w:fill="auto"/>
            <w:vAlign w:val="center"/>
            <w:hideMark/>
          </w:tcPr>
          <w:p w14:paraId="15184485" w14:textId="77777777" w:rsidR="00A566FD" w:rsidRPr="00933857" w:rsidRDefault="00A566FD" w:rsidP="00426EE2">
            <w:pPr>
              <w:jc w:val="left"/>
              <w:rPr>
                <w:b/>
                <w:bCs/>
                <w:color w:val="000000" w:themeColor="text1"/>
                <w:sz w:val="21"/>
                <w:szCs w:val="21"/>
                <w:lang w:val="en-CA" w:eastAsia="en-CA"/>
              </w:rPr>
            </w:pPr>
            <w:r w:rsidRPr="00933857">
              <w:rPr>
                <w:b/>
                <w:bCs/>
                <w:color w:val="000000" w:themeColor="text1"/>
                <w:sz w:val="21"/>
                <w:szCs w:val="21"/>
                <w:lang w:val="en-CA" w:eastAsia="en-CA"/>
              </w:rPr>
              <w:t>mt</w:t>
            </w:r>
          </w:p>
        </w:tc>
        <w:tc>
          <w:tcPr>
            <w:tcW w:w="631" w:type="pct"/>
            <w:shd w:val="clear" w:color="auto" w:fill="auto"/>
            <w:tcMar>
              <w:left w:w="0" w:type="dxa"/>
              <w:right w:w="0" w:type="dxa"/>
            </w:tcMar>
            <w:vAlign w:val="center"/>
            <w:hideMark/>
          </w:tcPr>
          <w:p w14:paraId="5F0967EC" w14:textId="77777777" w:rsidR="00A566FD" w:rsidRPr="00933857" w:rsidRDefault="00A566FD" w:rsidP="00426EE2">
            <w:pPr>
              <w:jc w:val="left"/>
              <w:rPr>
                <w:b/>
                <w:bCs/>
                <w:color w:val="000000" w:themeColor="text1"/>
                <w:sz w:val="21"/>
                <w:szCs w:val="21"/>
                <w:lang w:val="en-CA" w:eastAsia="en-CA"/>
              </w:rPr>
            </w:pPr>
            <w:r w:rsidRPr="00933857">
              <w:rPr>
                <w:b/>
                <w:bCs/>
                <w:color w:val="000000" w:themeColor="text1"/>
                <w:sz w:val="21"/>
                <w:szCs w:val="21"/>
                <w:lang w:val="en-CA" w:eastAsia="en-CA"/>
              </w:rPr>
              <w:t>ODP tonnes</w:t>
            </w:r>
          </w:p>
        </w:tc>
        <w:tc>
          <w:tcPr>
            <w:tcW w:w="623" w:type="pct"/>
            <w:vMerge/>
            <w:shd w:val="clear" w:color="auto" w:fill="auto"/>
            <w:noWrap/>
            <w:vAlign w:val="center"/>
            <w:hideMark/>
          </w:tcPr>
          <w:p w14:paraId="06E4BF20" w14:textId="77777777" w:rsidR="00A566FD" w:rsidRPr="00933857" w:rsidRDefault="00A566FD" w:rsidP="00426EE2">
            <w:pPr>
              <w:jc w:val="left"/>
              <w:rPr>
                <w:color w:val="000000" w:themeColor="text1"/>
                <w:sz w:val="21"/>
                <w:szCs w:val="21"/>
                <w:lang w:val="en-CA" w:eastAsia="en-CA"/>
              </w:rPr>
            </w:pPr>
          </w:p>
        </w:tc>
        <w:tc>
          <w:tcPr>
            <w:tcW w:w="624" w:type="pct"/>
            <w:gridSpan w:val="2"/>
            <w:vMerge/>
            <w:shd w:val="clear" w:color="auto" w:fill="auto"/>
            <w:noWrap/>
            <w:vAlign w:val="center"/>
            <w:hideMark/>
          </w:tcPr>
          <w:p w14:paraId="1084E1CE" w14:textId="77777777" w:rsidR="00A566FD" w:rsidRPr="00933857" w:rsidRDefault="00A566FD" w:rsidP="00426EE2">
            <w:pPr>
              <w:jc w:val="left"/>
              <w:rPr>
                <w:b/>
                <w:bCs/>
                <w:color w:val="000000" w:themeColor="text1"/>
                <w:sz w:val="21"/>
                <w:szCs w:val="21"/>
                <w:lang w:val="en-CA" w:eastAsia="en-CA"/>
              </w:rPr>
            </w:pPr>
          </w:p>
        </w:tc>
      </w:tr>
      <w:tr w:rsidR="00A566FD" w:rsidRPr="00933857" w14:paraId="7FA6B54B" w14:textId="77777777" w:rsidTr="00426EE2">
        <w:trPr>
          <w:tblHeader/>
        </w:trPr>
        <w:tc>
          <w:tcPr>
            <w:tcW w:w="5000" w:type="pct"/>
            <w:gridSpan w:val="10"/>
            <w:shd w:val="clear" w:color="auto" w:fill="auto"/>
            <w:vAlign w:val="center"/>
          </w:tcPr>
          <w:p w14:paraId="63639DB9" w14:textId="77777777" w:rsidR="00A566FD" w:rsidRPr="00933857" w:rsidRDefault="00A566FD" w:rsidP="00426EE2">
            <w:pPr>
              <w:jc w:val="left"/>
              <w:rPr>
                <w:bCs/>
                <w:color w:val="000000" w:themeColor="text1"/>
                <w:sz w:val="21"/>
                <w:szCs w:val="21"/>
                <w:lang w:val="en-CA" w:eastAsia="en-CA"/>
              </w:rPr>
            </w:pPr>
            <w:r w:rsidRPr="00933857">
              <w:rPr>
                <w:b/>
                <w:bCs/>
                <w:color w:val="000000" w:themeColor="text1"/>
                <w:sz w:val="21"/>
                <w:szCs w:val="21"/>
                <w:lang w:val="en-CA" w:eastAsia="en-CA"/>
              </w:rPr>
              <w:t>Foam sector</w:t>
            </w:r>
          </w:p>
        </w:tc>
      </w:tr>
      <w:tr w:rsidR="00426EE2" w:rsidRPr="00933857" w14:paraId="0B0849FF" w14:textId="77777777" w:rsidTr="00933857">
        <w:trPr>
          <w:tblHeader/>
        </w:trPr>
        <w:tc>
          <w:tcPr>
            <w:tcW w:w="1201" w:type="pct"/>
            <w:tcBorders>
              <w:bottom w:val="single" w:sz="4" w:space="0" w:color="auto"/>
            </w:tcBorders>
            <w:shd w:val="clear" w:color="auto" w:fill="auto"/>
            <w:vAlign w:val="center"/>
          </w:tcPr>
          <w:p w14:paraId="3985FE73" w14:textId="1435F777" w:rsidR="00426EE2" w:rsidRPr="00933857" w:rsidRDefault="00426EE2" w:rsidP="00426EE2">
            <w:pPr>
              <w:widowControl w:val="0"/>
              <w:jc w:val="left"/>
              <w:rPr>
                <w:bCs/>
                <w:color w:val="000000" w:themeColor="text1"/>
                <w:sz w:val="21"/>
                <w:szCs w:val="21"/>
                <w:lang w:val="en-CA" w:eastAsia="en-CA"/>
              </w:rPr>
            </w:pPr>
            <w:r w:rsidRPr="00933857">
              <w:rPr>
                <w:sz w:val="21"/>
                <w:szCs w:val="21"/>
              </w:rPr>
              <w:t>GAN</w:t>
            </w:r>
            <w:r w:rsidR="00B34A16" w:rsidRPr="00933857">
              <w:rPr>
                <w:sz w:val="21"/>
                <w:szCs w:val="21"/>
              </w:rPr>
              <w:t>*</w:t>
            </w:r>
          </w:p>
        </w:tc>
        <w:tc>
          <w:tcPr>
            <w:tcW w:w="577" w:type="pct"/>
            <w:tcBorders>
              <w:bottom w:val="single" w:sz="4" w:space="0" w:color="auto"/>
            </w:tcBorders>
            <w:vAlign w:val="center"/>
          </w:tcPr>
          <w:p w14:paraId="647F5386" w14:textId="42C9955F" w:rsidR="00426EE2" w:rsidRPr="00933857" w:rsidRDefault="00426EE2" w:rsidP="00426EE2">
            <w:pPr>
              <w:widowControl w:val="0"/>
              <w:jc w:val="left"/>
              <w:rPr>
                <w:bCs/>
                <w:color w:val="000000" w:themeColor="text1"/>
                <w:sz w:val="21"/>
                <w:szCs w:val="21"/>
                <w:lang w:val="en-CA" w:eastAsia="en-CA"/>
              </w:rPr>
            </w:pPr>
            <w:r w:rsidRPr="00933857">
              <w:rPr>
                <w:sz w:val="21"/>
                <w:szCs w:val="21"/>
              </w:rPr>
              <w:t>UNIDO</w:t>
            </w:r>
          </w:p>
        </w:tc>
        <w:tc>
          <w:tcPr>
            <w:tcW w:w="710" w:type="pct"/>
            <w:tcBorders>
              <w:bottom w:val="single" w:sz="4" w:space="0" w:color="auto"/>
            </w:tcBorders>
            <w:shd w:val="clear" w:color="auto" w:fill="auto"/>
            <w:vAlign w:val="center"/>
          </w:tcPr>
          <w:p w14:paraId="03B41C0B" w14:textId="683CE0B3" w:rsidR="00426EE2" w:rsidRPr="00933857" w:rsidRDefault="00426EE2" w:rsidP="00426EE2">
            <w:pPr>
              <w:widowControl w:val="0"/>
              <w:jc w:val="left"/>
              <w:rPr>
                <w:bCs/>
                <w:color w:val="000000" w:themeColor="text1"/>
                <w:sz w:val="21"/>
                <w:szCs w:val="21"/>
                <w:lang w:val="en-CA" w:eastAsia="en-CA"/>
              </w:rPr>
            </w:pPr>
            <w:r w:rsidRPr="00933857">
              <w:rPr>
                <w:sz w:val="21"/>
                <w:szCs w:val="21"/>
              </w:rPr>
              <w:t>HCFC-141b</w:t>
            </w:r>
          </w:p>
        </w:tc>
        <w:tc>
          <w:tcPr>
            <w:tcW w:w="627" w:type="pct"/>
            <w:tcBorders>
              <w:bottom w:val="single" w:sz="4" w:space="0" w:color="auto"/>
            </w:tcBorders>
            <w:shd w:val="clear" w:color="auto" w:fill="auto"/>
            <w:tcMar>
              <w:right w:w="216" w:type="dxa"/>
            </w:tcMar>
          </w:tcPr>
          <w:p w14:paraId="2FA475BD" w14:textId="347E7F02" w:rsidR="00426EE2" w:rsidRPr="00933857" w:rsidRDefault="00426EE2" w:rsidP="00B34A16">
            <w:pPr>
              <w:widowControl w:val="0"/>
              <w:jc w:val="right"/>
              <w:rPr>
                <w:sz w:val="21"/>
                <w:szCs w:val="21"/>
              </w:rPr>
            </w:pPr>
            <w:r w:rsidRPr="00933857">
              <w:rPr>
                <w:sz w:val="21"/>
                <w:szCs w:val="21"/>
              </w:rPr>
              <w:t>52.50</w:t>
            </w:r>
          </w:p>
        </w:tc>
        <w:tc>
          <w:tcPr>
            <w:tcW w:w="635" w:type="pct"/>
            <w:gridSpan w:val="2"/>
            <w:tcBorders>
              <w:bottom w:val="single" w:sz="4" w:space="0" w:color="auto"/>
            </w:tcBorders>
            <w:shd w:val="clear" w:color="auto" w:fill="auto"/>
            <w:tcMar>
              <w:left w:w="0" w:type="dxa"/>
              <w:right w:w="216" w:type="dxa"/>
            </w:tcMar>
          </w:tcPr>
          <w:p w14:paraId="53459FC9" w14:textId="3FD2C3A4" w:rsidR="00426EE2" w:rsidRPr="00933857" w:rsidRDefault="00426EE2" w:rsidP="00B34A16">
            <w:pPr>
              <w:widowControl w:val="0"/>
              <w:jc w:val="right"/>
              <w:rPr>
                <w:sz w:val="21"/>
                <w:szCs w:val="21"/>
              </w:rPr>
            </w:pPr>
            <w:r w:rsidRPr="00933857">
              <w:rPr>
                <w:sz w:val="21"/>
                <w:szCs w:val="21"/>
              </w:rPr>
              <w:t>5.78</w:t>
            </w:r>
          </w:p>
        </w:tc>
        <w:tc>
          <w:tcPr>
            <w:tcW w:w="627" w:type="pct"/>
            <w:gridSpan w:val="2"/>
            <w:shd w:val="clear" w:color="auto" w:fill="auto"/>
            <w:noWrap/>
            <w:tcMar>
              <w:right w:w="216" w:type="dxa"/>
            </w:tcMar>
          </w:tcPr>
          <w:p w14:paraId="310FD0D7" w14:textId="4D18BC12" w:rsidR="00426EE2" w:rsidRPr="00933857" w:rsidRDefault="00426EE2" w:rsidP="00B34A16">
            <w:pPr>
              <w:widowControl w:val="0"/>
              <w:jc w:val="right"/>
              <w:rPr>
                <w:color w:val="000000" w:themeColor="text1"/>
                <w:sz w:val="21"/>
                <w:szCs w:val="21"/>
                <w:lang w:val="en-CA" w:eastAsia="en-CA"/>
              </w:rPr>
            </w:pPr>
            <w:r w:rsidRPr="00933857">
              <w:rPr>
                <w:sz w:val="21"/>
                <w:szCs w:val="21"/>
              </w:rPr>
              <w:t>350,001</w:t>
            </w:r>
          </w:p>
        </w:tc>
        <w:tc>
          <w:tcPr>
            <w:tcW w:w="623" w:type="pct"/>
            <w:gridSpan w:val="2"/>
            <w:shd w:val="clear" w:color="auto" w:fill="auto"/>
            <w:noWrap/>
            <w:tcMar>
              <w:right w:w="216" w:type="dxa"/>
            </w:tcMar>
          </w:tcPr>
          <w:p w14:paraId="46CB9462" w14:textId="370B28ED" w:rsidR="00426EE2" w:rsidRPr="00933857" w:rsidRDefault="00426EE2" w:rsidP="00B34A16">
            <w:pPr>
              <w:widowControl w:val="0"/>
              <w:jc w:val="right"/>
              <w:rPr>
                <w:bCs/>
                <w:color w:val="000000" w:themeColor="text1"/>
                <w:sz w:val="21"/>
                <w:szCs w:val="21"/>
                <w:lang w:val="en-CA" w:eastAsia="en-CA"/>
              </w:rPr>
            </w:pPr>
            <w:r w:rsidRPr="00933857">
              <w:rPr>
                <w:sz w:val="21"/>
                <w:szCs w:val="21"/>
              </w:rPr>
              <w:t>6.67</w:t>
            </w:r>
          </w:p>
        </w:tc>
      </w:tr>
      <w:tr w:rsidR="00426EE2" w:rsidRPr="00933857" w14:paraId="1A3565AA" w14:textId="77777777" w:rsidTr="00933857">
        <w:trPr>
          <w:tblHeader/>
        </w:trPr>
        <w:tc>
          <w:tcPr>
            <w:tcW w:w="1201" w:type="pct"/>
            <w:shd w:val="clear" w:color="auto" w:fill="auto"/>
            <w:vAlign w:val="center"/>
          </w:tcPr>
          <w:p w14:paraId="580B7FAC" w14:textId="15153A68" w:rsidR="00426EE2" w:rsidRPr="00933857" w:rsidRDefault="00426EE2" w:rsidP="00933857">
            <w:pPr>
              <w:widowControl w:val="0"/>
              <w:jc w:val="left"/>
              <w:rPr>
                <w:bCs/>
                <w:color w:val="000000" w:themeColor="text1"/>
                <w:sz w:val="21"/>
                <w:szCs w:val="21"/>
                <w:lang w:val="en-CA" w:eastAsia="en-CA"/>
              </w:rPr>
            </w:pPr>
            <w:r w:rsidRPr="00933857">
              <w:rPr>
                <w:sz w:val="21"/>
                <w:szCs w:val="21"/>
              </w:rPr>
              <w:t>Le Panneau</w:t>
            </w:r>
            <w:r w:rsidR="00B34A16" w:rsidRPr="00933857">
              <w:rPr>
                <w:sz w:val="21"/>
                <w:szCs w:val="21"/>
              </w:rPr>
              <w:t>**</w:t>
            </w:r>
          </w:p>
        </w:tc>
        <w:tc>
          <w:tcPr>
            <w:tcW w:w="577" w:type="pct"/>
            <w:vAlign w:val="center"/>
          </w:tcPr>
          <w:p w14:paraId="4C2DC0A0" w14:textId="742C829A" w:rsidR="00426EE2" w:rsidRPr="00933857" w:rsidRDefault="00426EE2" w:rsidP="00426EE2">
            <w:pPr>
              <w:widowControl w:val="0"/>
              <w:jc w:val="left"/>
              <w:rPr>
                <w:bCs/>
                <w:color w:val="000000" w:themeColor="text1"/>
                <w:sz w:val="21"/>
                <w:szCs w:val="21"/>
                <w:lang w:val="en-CA" w:eastAsia="en-CA"/>
              </w:rPr>
            </w:pPr>
            <w:r w:rsidRPr="00933857">
              <w:rPr>
                <w:sz w:val="21"/>
                <w:szCs w:val="21"/>
              </w:rPr>
              <w:t>UNIDO</w:t>
            </w:r>
          </w:p>
        </w:tc>
        <w:tc>
          <w:tcPr>
            <w:tcW w:w="710" w:type="pct"/>
            <w:shd w:val="clear" w:color="auto" w:fill="auto"/>
            <w:vAlign w:val="center"/>
          </w:tcPr>
          <w:p w14:paraId="12439D7C" w14:textId="6276A089" w:rsidR="00426EE2" w:rsidRPr="00933857" w:rsidRDefault="00426EE2" w:rsidP="00426EE2">
            <w:pPr>
              <w:widowControl w:val="0"/>
              <w:jc w:val="left"/>
              <w:rPr>
                <w:bCs/>
                <w:color w:val="000000" w:themeColor="text1"/>
                <w:sz w:val="21"/>
                <w:szCs w:val="21"/>
                <w:lang w:val="en-CA" w:eastAsia="en-CA"/>
              </w:rPr>
            </w:pPr>
            <w:r w:rsidRPr="00933857">
              <w:rPr>
                <w:sz w:val="21"/>
                <w:szCs w:val="21"/>
              </w:rPr>
              <w:t>HCFC-141b</w:t>
            </w:r>
          </w:p>
        </w:tc>
        <w:tc>
          <w:tcPr>
            <w:tcW w:w="627" w:type="pct"/>
            <w:shd w:val="clear" w:color="auto" w:fill="auto"/>
            <w:tcMar>
              <w:right w:w="216" w:type="dxa"/>
            </w:tcMar>
          </w:tcPr>
          <w:p w14:paraId="46FD4BFA" w14:textId="754B4053" w:rsidR="00426EE2" w:rsidRPr="00933857" w:rsidRDefault="00426EE2" w:rsidP="00B34A16">
            <w:pPr>
              <w:widowControl w:val="0"/>
              <w:jc w:val="right"/>
              <w:rPr>
                <w:bCs/>
                <w:color w:val="000000" w:themeColor="text1"/>
                <w:sz w:val="21"/>
                <w:szCs w:val="21"/>
                <w:lang w:val="en-CA" w:eastAsia="en-CA"/>
              </w:rPr>
            </w:pPr>
            <w:r w:rsidRPr="00933857">
              <w:rPr>
                <w:sz w:val="21"/>
                <w:szCs w:val="21"/>
              </w:rPr>
              <w:t>14.50</w:t>
            </w:r>
          </w:p>
        </w:tc>
        <w:tc>
          <w:tcPr>
            <w:tcW w:w="635" w:type="pct"/>
            <w:gridSpan w:val="2"/>
            <w:shd w:val="clear" w:color="auto" w:fill="auto"/>
            <w:tcMar>
              <w:left w:w="0" w:type="dxa"/>
              <w:right w:w="216" w:type="dxa"/>
            </w:tcMar>
          </w:tcPr>
          <w:p w14:paraId="7E589CEB" w14:textId="1C9E8F3A" w:rsidR="00426EE2" w:rsidRPr="00933857" w:rsidRDefault="00426EE2" w:rsidP="00B34A16">
            <w:pPr>
              <w:widowControl w:val="0"/>
              <w:jc w:val="right"/>
              <w:rPr>
                <w:bCs/>
                <w:color w:val="000000" w:themeColor="text1"/>
                <w:sz w:val="21"/>
                <w:szCs w:val="21"/>
                <w:lang w:val="en-CA" w:eastAsia="en-CA"/>
              </w:rPr>
            </w:pPr>
            <w:r w:rsidRPr="00933857">
              <w:rPr>
                <w:sz w:val="21"/>
                <w:szCs w:val="21"/>
              </w:rPr>
              <w:t>1.60</w:t>
            </w:r>
          </w:p>
        </w:tc>
        <w:tc>
          <w:tcPr>
            <w:tcW w:w="627" w:type="pct"/>
            <w:gridSpan w:val="2"/>
            <w:shd w:val="clear" w:color="auto" w:fill="auto"/>
            <w:noWrap/>
            <w:tcMar>
              <w:right w:w="216" w:type="dxa"/>
            </w:tcMar>
          </w:tcPr>
          <w:p w14:paraId="2888E12D" w14:textId="57DDE708" w:rsidR="00426EE2" w:rsidRPr="00933857" w:rsidRDefault="00426EE2" w:rsidP="00B34A16">
            <w:pPr>
              <w:widowControl w:val="0"/>
              <w:jc w:val="right"/>
              <w:rPr>
                <w:color w:val="000000" w:themeColor="text1"/>
                <w:sz w:val="21"/>
                <w:szCs w:val="21"/>
                <w:lang w:val="en-CA" w:eastAsia="en-CA"/>
              </w:rPr>
            </w:pPr>
            <w:r w:rsidRPr="00933857">
              <w:rPr>
                <w:sz w:val="21"/>
                <w:szCs w:val="21"/>
              </w:rPr>
              <w:t>108,305</w:t>
            </w:r>
          </w:p>
        </w:tc>
        <w:tc>
          <w:tcPr>
            <w:tcW w:w="623" w:type="pct"/>
            <w:gridSpan w:val="2"/>
            <w:shd w:val="clear" w:color="auto" w:fill="auto"/>
            <w:noWrap/>
            <w:tcMar>
              <w:right w:w="216" w:type="dxa"/>
            </w:tcMar>
          </w:tcPr>
          <w:p w14:paraId="2633544A" w14:textId="5A236CC2" w:rsidR="00426EE2" w:rsidRPr="00933857" w:rsidRDefault="00426EE2" w:rsidP="00B34A16">
            <w:pPr>
              <w:widowControl w:val="0"/>
              <w:jc w:val="right"/>
              <w:rPr>
                <w:bCs/>
                <w:color w:val="000000" w:themeColor="text1"/>
                <w:sz w:val="21"/>
                <w:szCs w:val="21"/>
                <w:lang w:val="en-CA" w:eastAsia="en-CA"/>
              </w:rPr>
            </w:pPr>
            <w:r w:rsidRPr="00933857">
              <w:rPr>
                <w:sz w:val="21"/>
                <w:szCs w:val="21"/>
              </w:rPr>
              <w:t>7.47</w:t>
            </w:r>
          </w:p>
        </w:tc>
      </w:tr>
      <w:tr w:rsidR="00426EE2" w:rsidRPr="00933857" w14:paraId="6526AEC7" w14:textId="77777777" w:rsidTr="00933857">
        <w:trPr>
          <w:tblHeader/>
        </w:trPr>
        <w:tc>
          <w:tcPr>
            <w:tcW w:w="1201" w:type="pct"/>
            <w:shd w:val="clear" w:color="auto" w:fill="auto"/>
            <w:vAlign w:val="center"/>
          </w:tcPr>
          <w:p w14:paraId="0D89E8E0" w14:textId="1DF04AB4" w:rsidR="00426EE2" w:rsidRPr="00933857" w:rsidRDefault="00426EE2" w:rsidP="00426EE2">
            <w:pPr>
              <w:widowControl w:val="0"/>
              <w:jc w:val="right"/>
              <w:rPr>
                <w:b/>
                <w:bCs/>
                <w:color w:val="000000" w:themeColor="text1"/>
                <w:sz w:val="21"/>
                <w:szCs w:val="21"/>
                <w:lang w:val="en-CA" w:eastAsia="en-CA"/>
              </w:rPr>
            </w:pPr>
            <w:r w:rsidRPr="00933857">
              <w:rPr>
                <w:b/>
                <w:sz w:val="21"/>
                <w:szCs w:val="21"/>
              </w:rPr>
              <w:t xml:space="preserve">Sub total </w:t>
            </w:r>
          </w:p>
        </w:tc>
        <w:tc>
          <w:tcPr>
            <w:tcW w:w="577" w:type="pct"/>
            <w:vAlign w:val="center"/>
          </w:tcPr>
          <w:p w14:paraId="7EB7A31A" w14:textId="77777777" w:rsidR="00426EE2" w:rsidRPr="00933857" w:rsidRDefault="00426EE2" w:rsidP="00426EE2">
            <w:pPr>
              <w:widowControl w:val="0"/>
              <w:jc w:val="left"/>
              <w:rPr>
                <w:b/>
                <w:bCs/>
                <w:color w:val="000000" w:themeColor="text1"/>
                <w:sz w:val="21"/>
                <w:szCs w:val="21"/>
                <w:lang w:val="en-CA" w:eastAsia="en-CA"/>
              </w:rPr>
            </w:pPr>
          </w:p>
        </w:tc>
        <w:tc>
          <w:tcPr>
            <w:tcW w:w="710" w:type="pct"/>
            <w:shd w:val="clear" w:color="auto" w:fill="auto"/>
            <w:vAlign w:val="center"/>
          </w:tcPr>
          <w:p w14:paraId="65F91275" w14:textId="77777777" w:rsidR="00426EE2" w:rsidRPr="00933857" w:rsidRDefault="00426EE2" w:rsidP="00426EE2">
            <w:pPr>
              <w:widowControl w:val="0"/>
              <w:jc w:val="left"/>
              <w:rPr>
                <w:b/>
                <w:bCs/>
                <w:color w:val="000000" w:themeColor="text1"/>
                <w:sz w:val="21"/>
                <w:szCs w:val="21"/>
                <w:lang w:val="en-CA" w:eastAsia="en-CA"/>
              </w:rPr>
            </w:pPr>
          </w:p>
        </w:tc>
        <w:tc>
          <w:tcPr>
            <w:tcW w:w="627" w:type="pct"/>
            <w:shd w:val="clear" w:color="auto" w:fill="auto"/>
            <w:tcMar>
              <w:right w:w="216" w:type="dxa"/>
            </w:tcMar>
          </w:tcPr>
          <w:p w14:paraId="1F45EFA4" w14:textId="373A2B4F" w:rsidR="00426EE2" w:rsidRPr="00933857" w:rsidRDefault="00426EE2" w:rsidP="00B34A16">
            <w:pPr>
              <w:widowControl w:val="0"/>
              <w:jc w:val="right"/>
              <w:rPr>
                <w:b/>
                <w:sz w:val="21"/>
                <w:szCs w:val="21"/>
              </w:rPr>
            </w:pPr>
            <w:r w:rsidRPr="00933857">
              <w:rPr>
                <w:b/>
                <w:sz w:val="21"/>
                <w:szCs w:val="21"/>
              </w:rPr>
              <w:t>67.00</w:t>
            </w:r>
          </w:p>
        </w:tc>
        <w:tc>
          <w:tcPr>
            <w:tcW w:w="635" w:type="pct"/>
            <w:gridSpan w:val="2"/>
            <w:shd w:val="clear" w:color="auto" w:fill="auto"/>
            <w:tcMar>
              <w:left w:w="0" w:type="dxa"/>
              <w:right w:w="216" w:type="dxa"/>
            </w:tcMar>
          </w:tcPr>
          <w:p w14:paraId="590737F3" w14:textId="7E84EB3E" w:rsidR="00426EE2" w:rsidRPr="00933857" w:rsidRDefault="00426EE2" w:rsidP="00B34A16">
            <w:pPr>
              <w:widowControl w:val="0"/>
              <w:jc w:val="right"/>
              <w:rPr>
                <w:b/>
                <w:sz w:val="21"/>
                <w:szCs w:val="21"/>
              </w:rPr>
            </w:pPr>
            <w:r w:rsidRPr="00933857">
              <w:rPr>
                <w:b/>
                <w:sz w:val="21"/>
                <w:szCs w:val="21"/>
              </w:rPr>
              <w:t>7.38</w:t>
            </w:r>
          </w:p>
        </w:tc>
        <w:tc>
          <w:tcPr>
            <w:tcW w:w="627" w:type="pct"/>
            <w:gridSpan w:val="2"/>
            <w:shd w:val="clear" w:color="auto" w:fill="auto"/>
            <w:noWrap/>
            <w:tcMar>
              <w:right w:w="216" w:type="dxa"/>
            </w:tcMar>
          </w:tcPr>
          <w:p w14:paraId="04FA4929" w14:textId="1F308C13" w:rsidR="00426EE2" w:rsidRPr="00933857" w:rsidRDefault="00426EE2" w:rsidP="00B34A16">
            <w:pPr>
              <w:widowControl w:val="0"/>
              <w:jc w:val="right"/>
              <w:rPr>
                <w:b/>
                <w:color w:val="000000" w:themeColor="text1"/>
                <w:sz w:val="21"/>
                <w:szCs w:val="21"/>
                <w:lang w:val="en-CA" w:eastAsia="en-CA"/>
              </w:rPr>
            </w:pPr>
            <w:r w:rsidRPr="00933857">
              <w:rPr>
                <w:b/>
                <w:sz w:val="21"/>
                <w:szCs w:val="21"/>
              </w:rPr>
              <w:t>458,306</w:t>
            </w:r>
          </w:p>
        </w:tc>
        <w:tc>
          <w:tcPr>
            <w:tcW w:w="623" w:type="pct"/>
            <w:gridSpan w:val="2"/>
            <w:shd w:val="clear" w:color="auto" w:fill="auto"/>
            <w:noWrap/>
            <w:tcMar>
              <w:right w:w="216" w:type="dxa"/>
            </w:tcMar>
          </w:tcPr>
          <w:p w14:paraId="10D5623E" w14:textId="0FC562FA" w:rsidR="00426EE2" w:rsidRPr="00933857" w:rsidRDefault="00426EE2" w:rsidP="00B34A16">
            <w:pPr>
              <w:widowControl w:val="0"/>
              <w:jc w:val="right"/>
              <w:rPr>
                <w:b/>
                <w:bCs/>
                <w:color w:val="000000" w:themeColor="text1"/>
                <w:sz w:val="21"/>
                <w:szCs w:val="21"/>
                <w:lang w:val="en-CA" w:eastAsia="en-CA"/>
              </w:rPr>
            </w:pPr>
            <w:r w:rsidRPr="00933857">
              <w:rPr>
                <w:b/>
                <w:sz w:val="21"/>
                <w:szCs w:val="21"/>
              </w:rPr>
              <w:t>6.84</w:t>
            </w:r>
          </w:p>
        </w:tc>
      </w:tr>
      <w:tr w:rsidR="00A566FD" w:rsidRPr="00933857" w14:paraId="1AF7A3A3" w14:textId="77777777" w:rsidTr="00933857">
        <w:trPr>
          <w:tblHeader/>
        </w:trPr>
        <w:tc>
          <w:tcPr>
            <w:tcW w:w="5000" w:type="pct"/>
            <w:gridSpan w:val="10"/>
            <w:tcBorders>
              <w:bottom w:val="single" w:sz="4" w:space="0" w:color="auto"/>
            </w:tcBorders>
            <w:shd w:val="clear" w:color="auto" w:fill="auto"/>
            <w:tcMar>
              <w:right w:w="216" w:type="dxa"/>
            </w:tcMar>
            <w:vAlign w:val="center"/>
          </w:tcPr>
          <w:p w14:paraId="180BE25C" w14:textId="77777777" w:rsidR="00A566FD" w:rsidRPr="00933857" w:rsidRDefault="00A566FD" w:rsidP="00426EE2">
            <w:pPr>
              <w:widowControl w:val="0"/>
              <w:jc w:val="left"/>
              <w:rPr>
                <w:bCs/>
                <w:color w:val="000000" w:themeColor="text1"/>
                <w:sz w:val="21"/>
                <w:szCs w:val="21"/>
                <w:lang w:val="en-CA" w:eastAsia="en-CA"/>
              </w:rPr>
            </w:pPr>
            <w:r w:rsidRPr="00933857">
              <w:rPr>
                <w:b/>
                <w:bCs/>
                <w:color w:val="000000" w:themeColor="text1"/>
                <w:sz w:val="21"/>
                <w:szCs w:val="21"/>
                <w:lang w:val="en-CA" w:eastAsia="en-CA"/>
              </w:rPr>
              <w:t>Refrigeration servicing sector</w:t>
            </w:r>
          </w:p>
        </w:tc>
      </w:tr>
      <w:tr w:rsidR="00933857" w:rsidRPr="00933857" w14:paraId="48B954B4" w14:textId="77777777" w:rsidTr="00933857">
        <w:trPr>
          <w:tblHeader/>
        </w:trPr>
        <w:tc>
          <w:tcPr>
            <w:tcW w:w="1201" w:type="pct"/>
            <w:tcBorders>
              <w:bottom w:val="single" w:sz="4" w:space="0" w:color="auto"/>
              <w:right w:val="single" w:sz="4" w:space="0" w:color="auto"/>
            </w:tcBorders>
            <w:shd w:val="clear" w:color="auto" w:fill="auto"/>
            <w:vAlign w:val="center"/>
          </w:tcPr>
          <w:p w14:paraId="294D713E" w14:textId="77777777" w:rsidR="00933857" w:rsidRPr="00933857" w:rsidRDefault="00933857" w:rsidP="00933857">
            <w:pPr>
              <w:widowControl w:val="0"/>
              <w:jc w:val="left"/>
              <w:rPr>
                <w:bCs/>
                <w:color w:val="000000" w:themeColor="text1"/>
                <w:sz w:val="21"/>
                <w:szCs w:val="21"/>
                <w:lang w:val="en-CA" w:eastAsia="en-CA"/>
              </w:rPr>
            </w:pPr>
            <w:r w:rsidRPr="00933857">
              <w:rPr>
                <w:bCs/>
                <w:color w:val="000000" w:themeColor="text1"/>
                <w:sz w:val="21"/>
                <w:szCs w:val="21"/>
                <w:lang w:val="en-CA" w:eastAsia="en-CA"/>
              </w:rPr>
              <w:t>Funded phase</w:t>
            </w:r>
            <w:r w:rsidRPr="00933857">
              <w:rPr>
                <w:bCs/>
                <w:color w:val="000000" w:themeColor="text1"/>
                <w:sz w:val="21"/>
                <w:szCs w:val="21"/>
                <w:lang w:val="en-CA" w:eastAsia="en-CA"/>
              </w:rPr>
              <w:noBreakHyphen/>
              <w:t>out</w:t>
            </w:r>
          </w:p>
        </w:tc>
        <w:tc>
          <w:tcPr>
            <w:tcW w:w="577" w:type="pct"/>
            <w:tcBorders>
              <w:top w:val="single" w:sz="4" w:space="0" w:color="auto"/>
              <w:bottom w:val="single" w:sz="4" w:space="0" w:color="auto"/>
              <w:right w:val="single" w:sz="4" w:space="0" w:color="auto"/>
            </w:tcBorders>
            <w:vAlign w:val="center"/>
          </w:tcPr>
          <w:p w14:paraId="1AFE26E0" w14:textId="77777777" w:rsidR="00933857" w:rsidRPr="00933857" w:rsidRDefault="00933857" w:rsidP="00933857">
            <w:pPr>
              <w:widowControl w:val="0"/>
              <w:jc w:val="left"/>
              <w:rPr>
                <w:bCs/>
                <w:color w:val="000000" w:themeColor="text1"/>
                <w:sz w:val="21"/>
                <w:szCs w:val="21"/>
                <w:lang w:val="en-CA" w:eastAsia="en-CA"/>
              </w:rPr>
            </w:pPr>
            <w:r w:rsidRPr="00933857">
              <w:rPr>
                <w:bCs/>
                <w:color w:val="000000" w:themeColor="text1"/>
                <w:sz w:val="21"/>
                <w:szCs w:val="21"/>
                <w:lang w:val="en-CA" w:eastAsia="en-CA"/>
              </w:rPr>
              <w:t>UNIDO</w:t>
            </w:r>
          </w:p>
        </w:tc>
        <w:tc>
          <w:tcPr>
            <w:tcW w:w="710" w:type="pct"/>
            <w:tcBorders>
              <w:top w:val="single" w:sz="4" w:space="0" w:color="auto"/>
              <w:left w:val="single" w:sz="4" w:space="0" w:color="auto"/>
              <w:right w:val="single" w:sz="4" w:space="0" w:color="auto"/>
            </w:tcBorders>
            <w:shd w:val="clear" w:color="auto" w:fill="auto"/>
            <w:vAlign w:val="center"/>
          </w:tcPr>
          <w:p w14:paraId="23262091" w14:textId="77777777" w:rsidR="00933857" w:rsidRPr="00933857" w:rsidRDefault="00933857" w:rsidP="00933857">
            <w:pPr>
              <w:widowControl w:val="0"/>
              <w:jc w:val="left"/>
              <w:rPr>
                <w:bCs/>
                <w:color w:val="000000" w:themeColor="text1"/>
                <w:sz w:val="21"/>
                <w:szCs w:val="21"/>
                <w:lang w:val="en-CA" w:eastAsia="en-CA"/>
              </w:rPr>
            </w:pPr>
            <w:r w:rsidRPr="00933857">
              <w:rPr>
                <w:bCs/>
                <w:color w:val="000000" w:themeColor="text1"/>
                <w:sz w:val="21"/>
                <w:szCs w:val="21"/>
                <w:lang w:val="en-CA" w:eastAsia="en-CA"/>
              </w:rPr>
              <w:t>HCFC-22</w:t>
            </w:r>
          </w:p>
        </w:tc>
        <w:tc>
          <w:tcPr>
            <w:tcW w:w="627" w:type="pct"/>
            <w:tcBorders>
              <w:top w:val="single" w:sz="4" w:space="0" w:color="auto"/>
              <w:left w:val="single" w:sz="4" w:space="0" w:color="auto"/>
              <w:bottom w:val="single" w:sz="4" w:space="0" w:color="auto"/>
              <w:right w:val="single" w:sz="4" w:space="0" w:color="auto"/>
            </w:tcBorders>
            <w:shd w:val="clear" w:color="auto" w:fill="auto"/>
            <w:tcMar>
              <w:right w:w="216" w:type="dxa"/>
            </w:tcMar>
          </w:tcPr>
          <w:p w14:paraId="08BC0F34" w14:textId="2B1A8763" w:rsidR="00933857" w:rsidRPr="00933857" w:rsidRDefault="00933857" w:rsidP="00933857">
            <w:pPr>
              <w:widowControl w:val="0"/>
              <w:jc w:val="right"/>
              <w:rPr>
                <w:bCs/>
                <w:color w:val="000000" w:themeColor="text1"/>
                <w:sz w:val="21"/>
                <w:szCs w:val="21"/>
                <w:lang w:val="en-CA" w:eastAsia="en-CA"/>
              </w:rPr>
            </w:pPr>
            <w:r w:rsidRPr="00933857">
              <w:rPr>
                <w:color w:val="000000"/>
                <w:sz w:val="21"/>
                <w:szCs w:val="21"/>
              </w:rPr>
              <w:t>171.18</w:t>
            </w:r>
          </w:p>
        </w:tc>
        <w:tc>
          <w:tcPr>
            <w:tcW w:w="635" w:type="pct"/>
            <w:gridSpan w:val="2"/>
            <w:tcBorders>
              <w:top w:val="single" w:sz="4" w:space="0" w:color="auto"/>
              <w:left w:val="single" w:sz="4" w:space="0" w:color="auto"/>
              <w:bottom w:val="single" w:sz="4" w:space="0" w:color="auto"/>
              <w:right w:val="single" w:sz="4" w:space="0" w:color="auto"/>
            </w:tcBorders>
            <w:shd w:val="clear" w:color="auto" w:fill="auto"/>
            <w:tcMar>
              <w:left w:w="0" w:type="dxa"/>
              <w:right w:w="216" w:type="dxa"/>
            </w:tcMar>
          </w:tcPr>
          <w:p w14:paraId="319FFE08" w14:textId="3240F5B9" w:rsidR="00933857" w:rsidRPr="00933857" w:rsidRDefault="00933857" w:rsidP="00933857">
            <w:pPr>
              <w:widowControl w:val="0"/>
              <w:jc w:val="right"/>
              <w:rPr>
                <w:bCs/>
                <w:color w:val="000000" w:themeColor="text1"/>
                <w:sz w:val="21"/>
                <w:szCs w:val="21"/>
                <w:lang w:val="en-CA" w:eastAsia="en-CA"/>
              </w:rPr>
            </w:pPr>
            <w:r w:rsidRPr="00933857">
              <w:rPr>
                <w:color w:val="000000"/>
                <w:sz w:val="21"/>
                <w:szCs w:val="21"/>
              </w:rPr>
              <w:t>9.41</w:t>
            </w:r>
          </w:p>
        </w:tc>
        <w:tc>
          <w:tcPr>
            <w:tcW w:w="627" w:type="pct"/>
            <w:gridSpan w:val="2"/>
            <w:tcBorders>
              <w:left w:val="single" w:sz="4" w:space="0" w:color="auto"/>
            </w:tcBorders>
            <w:shd w:val="clear" w:color="auto" w:fill="auto"/>
            <w:noWrap/>
            <w:tcMar>
              <w:right w:w="216" w:type="dxa"/>
            </w:tcMar>
          </w:tcPr>
          <w:p w14:paraId="61E13EF6" w14:textId="5378F10E" w:rsidR="00933857" w:rsidRPr="00933857" w:rsidRDefault="00933857" w:rsidP="00933857">
            <w:pPr>
              <w:widowControl w:val="0"/>
              <w:jc w:val="right"/>
              <w:rPr>
                <w:color w:val="000000" w:themeColor="text1"/>
                <w:sz w:val="21"/>
                <w:szCs w:val="21"/>
                <w:highlight w:val="yellow"/>
                <w:lang w:val="en-CA" w:eastAsia="en-CA"/>
              </w:rPr>
            </w:pPr>
            <w:r w:rsidRPr="00933857">
              <w:rPr>
                <w:color w:val="000000"/>
                <w:sz w:val="21"/>
                <w:szCs w:val="21"/>
              </w:rPr>
              <w:t>821,640</w:t>
            </w:r>
          </w:p>
        </w:tc>
        <w:tc>
          <w:tcPr>
            <w:tcW w:w="623" w:type="pct"/>
            <w:gridSpan w:val="2"/>
            <w:shd w:val="clear" w:color="auto" w:fill="auto"/>
            <w:noWrap/>
            <w:tcMar>
              <w:right w:w="216" w:type="dxa"/>
            </w:tcMar>
          </w:tcPr>
          <w:p w14:paraId="19395D34" w14:textId="30C7C154" w:rsidR="00933857" w:rsidRPr="00933857" w:rsidRDefault="00933857" w:rsidP="00933857">
            <w:pPr>
              <w:widowControl w:val="0"/>
              <w:jc w:val="right"/>
              <w:rPr>
                <w:bCs/>
                <w:color w:val="000000" w:themeColor="text1"/>
                <w:sz w:val="21"/>
                <w:szCs w:val="21"/>
                <w:lang w:val="en-CA" w:eastAsia="en-CA"/>
              </w:rPr>
            </w:pPr>
            <w:r w:rsidRPr="00933857">
              <w:rPr>
                <w:color w:val="000000"/>
                <w:sz w:val="21"/>
                <w:szCs w:val="21"/>
              </w:rPr>
              <w:t>4.80</w:t>
            </w:r>
          </w:p>
        </w:tc>
      </w:tr>
      <w:tr w:rsidR="00933857" w:rsidRPr="00933857" w14:paraId="2E524D2A" w14:textId="77777777" w:rsidTr="00933857">
        <w:trPr>
          <w:tblHeader/>
        </w:trPr>
        <w:tc>
          <w:tcPr>
            <w:tcW w:w="1201" w:type="pct"/>
            <w:tcBorders>
              <w:top w:val="single" w:sz="4" w:space="0" w:color="auto"/>
              <w:bottom w:val="single" w:sz="4" w:space="0" w:color="auto"/>
              <w:right w:val="single" w:sz="4" w:space="0" w:color="auto"/>
            </w:tcBorders>
            <w:shd w:val="clear" w:color="auto" w:fill="auto"/>
            <w:vAlign w:val="center"/>
          </w:tcPr>
          <w:p w14:paraId="08F35BCE" w14:textId="77777777" w:rsidR="00933857" w:rsidRPr="00933857" w:rsidRDefault="00933857" w:rsidP="00933857">
            <w:pPr>
              <w:widowControl w:val="0"/>
              <w:jc w:val="left"/>
              <w:rPr>
                <w:bCs/>
                <w:color w:val="000000" w:themeColor="text1"/>
                <w:sz w:val="21"/>
                <w:szCs w:val="21"/>
                <w:lang w:val="en-CA" w:eastAsia="en-CA"/>
              </w:rPr>
            </w:pPr>
            <w:r w:rsidRPr="00933857">
              <w:rPr>
                <w:bCs/>
                <w:color w:val="000000" w:themeColor="text1"/>
                <w:sz w:val="21"/>
                <w:szCs w:val="21"/>
                <w:lang w:val="en-CA" w:eastAsia="en-CA"/>
              </w:rPr>
              <w:t>Funded phase-out</w:t>
            </w:r>
          </w:p>
        </w:tc>
        <w:tc>
          <w:tcPr>
            <w:tcW w:w="577" w:type="pct"/>
            <w:tcBorders>
              <w:top w:val="single" w:sz="4" w:space="0" w:color="auto"/>
              <w:bottom w:val="single" w:sz="4" w:space="0" w:color="auto"/>
              <w:right w:val="single" w:sz="4" w:space="0" w:color="auto"/>
            </w:tcBorders>
            <w:vAlign w:val="center"/>
          </w:tcPr>
          <w:p w14:paraId="7B159C37" w14:textId="77777777" w:rsidR="00933857" w:rsidRPr="00933857" w:rsidRDefault="00933857" w:rsidP="00933857">
            <w:pPr>
              <w:widowControl w:val="0"/>
              <w:jc w:val="left"/>
              <w:rPr>
                <w:bCs/>
                <w:color w:val="000000" w:themeColor="text1"/>
                <w:sz w:val="21"/>
                <w:szCs w:val="21"/>
                <w:lang w:val="en-CA" w:eastAsia="en-CA"/>
              </w:rPr>
            </w:pPr>
            <w:r w:rsidRPr="00933857">
              <w:rPr>
                <w:bCs/>
                <w:color w:val="000000" w:themeColor="text1"/>
                <w:sz w:val="21"/>
                <w:szCs w:val="21"/>
                <w:lang w:val="en-CA" w:eastAsia="en-CA"/>
              </w:rPr>
              <w:t>UNEP</w:t>
            </w:r>
          </w:p>
        </w:tc>
        <w:tc>
          <w:tcPr>
            <w:tcW w:w="710" w:type="pct"/>
            <w:tcBorders>
              <w:left w:val="single" w:sz="4" w:space="0" w:color="auto"/>
              <w:bottom w:val="single" w:sz="4" w:space="0" w:color="auto"/>
              <w:right w:val="single" w:sz="4" w:space="0" w:color="auto"/>
            </w:tcBorders>
            <w:shd w:val="clear" w:color="auto" w:fill="auto"/>
            <w:vAlign w:val="center"/>
          </w:tcPr>
          <w:p w14:paraId="0716D488" w14:textId="77777777" w:rsidR="00933857" w:rsidRPr="00933857" w:rsidRDefault="00933857" w:rsidP="00933857">
            <w:pPr>
              <w:widowControl w:val="0"/>
              <w:jc w:val="left"/>
              <w:rPr>
                <w:bCs/>
                <w:color w:val="000000" w:themeColor="text1"/>
                <w:sz w:val="21"/>
                <w:szCs w:val="21"/>
                <w:lang w:val="en-CA" w:eastAsia="en-CA"/>
              </w:rPr>
            </w:pPr>
            <w:r w:rsidRPr="00933857">
              <w:rPr>
                <w:bCs/>
                <w:color w:val="000000" w:themeColor="text1"/>
                <w:sz w:val="21"/>
                <w:szCs w:val="21"/>
                <w:lang w:val="en-CA" w:eastAsia="en-CA"/>
              </w:rPr>
              <w:t>HCFC-22</w:t>
            </w:r>
          </w:p>
        </w:tc>
        <w:tc>
          <w:tcPr>
            <w:tcW w:w="627" w:type="pct"/>
            <w:tcBorders>
              <w:top w:val="single" w:sz="4" w:space="0" w:color="auto"/>
              <w:left w:val="single" w:sz="4" w:space="0" w:color="auto"/>
              <w:bottom w:val="single" w:sz="4" w:space="0" w:color="auto"/>
              <w:right w:val="single" w:sz="4" w:space="0" w:color="auto"/>
            </w:tcBorders>
            <w:shd w:val="clear" w:color="auto" w:fill="auto"/>
            <w:tcMar>
              <w:right w:w="216" w:type="dxa"/>
            </w:tcMar>
          </w:tcPr>
          <w:p w14:paraId="11E42446" w14:textId="7F34BA43" w:rsidR="00933857" w:rsidRPr="00933857" w:rsidRDefault="00933857" w:rsidP="00933857">
            <w:pPr>
              <w:widowControl w:val="0"/>
              <w:jc w:val="right"/>
              <w:rPr>
                <w:bCs/>
                <w:color w:val="000000" w:themeColor="text1"/>
                <w:sz w:val="21"/>
                <w:szCs w:val="21"/>
                <w:lang w:val="en-CA" w:eastAsia="en-CA"/>
              </w:rPr>
            </w:pPr>
            <w:r w:rsidRPr="00933857">
              <w:rPr>
                <w:color w:val="000000"/>
                <w:sz w:val="21"/>
                <w:szCs w:val="21"/>
              </w:rPr>
              <w:t>41.67</w:t>
            </w:r>
          </w:p>
        </w:tc>
        <w:tc>
          <w:tcPr>
            <w:tcW w:w="635" w:type="pct"/>
            <w:gridSpan w:val="2"/>
            <w:tcBorders>
              <w:top w:val="single" w:sz="4" w:space="0" w:color="auto"/>
              <w:left w:val="single" w:sz="4" w:space="0" w:color="auto"/>
              <w:bottom w:val="single" w:sz="4" w:space="0" w:color="auto"/>
              <w:right w:val="single" w:sz="4" w:space="0" w:color="auto"/>
            </w:tcBorders>
            <w:shd w:val="clear" w:color="auto" w:fill="auto"/>
            <w:tcMar>
              <w:left w:w="0" w:type="dxa"/>
              <w:right w:w="216" w:type="dxa"/>
            </w:tcMar>
          </w:tcPr>
          <w:p w14:paraId="7850541D" w14:textId="730782FB" w:rsidR="00933857" w:rsidRPr="00933857" w:rsidRDefault="00933857" w:rsidP="00933857">
            <w:pPr>
              <w:widowControl w:val="0"/>
              <w:jc w:val="right"/>
              <w:rPr>
                <w:bCs/>
                <w:color w:val="000000" w:themeColor="text1"/>
                <w:sz w:val="21"/>
                <w:szCs w:val="21"/>
                <w:lang w:val="en-CA" w:eastAsia="en-CA"/>
              </w:rPr>
            </w:pPr>
            <w:r w:rsidRPr="00933857">
              <w:rPr>
                <w:color w:val="000000"/>
                <w:sz w:val="21"/>
                <w:szCs w:val="21"/>
              </w:rPr>
              <w:t>2.29</w:t>
            </w:r>
          </w:p>
        </w:tc>
        <w:tc>
          <w:tcPr>
            <w:tcW w:w="627" w:type="pct"/>
            <w:gridSpan w:val="2"/>
            <w:tcBorders>
              <w:left w:val="single" w:sz="4" w:space="0" w:color="auto"/>
            </w:tcBorders>
            <w:shd w:val="clear" w:color="auto" w:fill="auto"/>
            <w:noWrap/>
            <w:tcMar>
              <w:right w:w="216" w:type="dxa"/>
            </w:tcMar>
          </w:tcPr>
          <w:p w14:paraId="3CB7CFB3" w14:textId="33BBFCCC" w:rsidR="00933857" w:rsidRPr="00933857" w:rsidRDefault="00933857" w:rsidP="00933857">
            <w:pPr>
              <w:widowControl w:val="0"/>
              <w:jc w:val="right"/>
              <w:rPr>
                <w:color w:val="000000" w:themeColor="text1"/>
                <w:sz w:val="21"/>
                <w:szCs w:val="21"/>
                <w:lang w:val="en-CA" w:eastAsia="en-CA"/>
              </w:rPr>
            </w:pPr>
            <w:r w:rsidRPr="00933857">
              <w:rPr>
                <w:color w:val="000000"/>
                <w:sz w:val="21"/>
                <w:szCs w:val="21"/>
              </w:rPr>
              <w:t>200,000</w:t>
            </w:r>
          </w:p>
        </w:tc>
        <w:tc>
          <w:tcPr>
            <w:tcW w:w="623" w:type="pct"/>
            <w:gridSpan w:val="2"/>
            <w:shd w:val="clear" w:color="auto" w:fill="auto"/>
            <w:noWrap/>
            <w:tcMar>
              <w:right w:w="216" w:type="dxa"/>
            </w:tcMar>
          </w:tcPr>
          <w:p w14:paraId="72A7E6E8" w14:textId="56C34422" w:rsidR="00933857" w:rsidRPr="00933857" w:rsidRDefault="00933857" w:rsidP="00933857">
            <w:pPr>
              <w:widowControl w:val="0"/>
              <w:jc w:val="right"/>
              <w:rPr>
                <w:bCs/>
                <w:color w:val="000000" w:themeColor="text1"/>
                <w:sz w:val="21"/>
                <w:szCs w:val="21"/>
                <w:lang w:val="en-CA" w:eastAsia="en-CA"/>
              </w:rPr>
            </w:pPr>
            <w:r w:rsidRPr="00933857">
              <w:rPr>
                <w:color w:val="000000"/>
                <w:sz w:val="21"/>
                <w:szCs w:val="21"/>
              </w:rPr>
              <w:t>4.80</w:t>
            </w:r>
          </w:p>
        </w:tc>
      </w:tr>
      <w:tr w:rsidR="00933857" w:rsidRPr="00933857" w14:paraId="74C188C3" w14:textId="77777777" w:rsidTr="00933857">
        <w:trPr>
          <w:tblHeader/>
        </w:trPr>
        <w:tc>
          <w:tcPr>
            <w:tcW w:w="1201" w:type="pct"/>
            <w:tcBorders>
              <w:top w:val="single" w:sz="4" w:space="0" w:color="auto"/>
              <w:right w:val="single" w:sz="4" w:space="0" w:color="auto"/>
            </w:tcBorders>
            <w:shd w:val="clear" w:color="auto" w:fill="auto"/>
            <w:vAlign w:val="center"/>
          </w:tcPr>
          <w:p w14:paraId="266719E7" w14:textId="77777777" w:rsidR="00933857" w:rsidRPr="00933857" w:rsidRDefault="00933857" w:rsidP="00933857">
            <w:pPr>
              <w:widowControl w:val="0"/>
              <w:jc w:val="left"/>
              <w:rPr>
                <w:bCs/>
                <w:color w:val="000000" w:themeColor="text1"/>
                <w:sz w:val="21"/>
                <w:szCs w:val="21"/>
                <w:lang w:val="en-CA" w:eastAsia="en-CA"/>
              </w:rPr>
            </w:pPr>
            <w:r w:rsidRPr="00933857">
              <w:rPr>
                <w:bCs/>
                <w:color w:val="000000" w:themeColor="text1"/>
                <w:sz w:val="21"/>
                <w:szCs w:val="21"/>
                <w:lang w:val="en-CA" w:eastAsia="en-CA"/>
              </w:rPr>
              <w:t>Unfunded phase</w:t>
            </w:r>
            <w:r w:rsidRPr="00933857">
              <w:rPr>
                <w:bCs/>
                <w:color w:val="000000" w:themeColor="text1"/>
                <w:sz w:val="21"/>
                <w:szCs w:val="21"/>
                <w:lang w:val="en-CA" w:eastAsia="en-CA"/>
              </w:rPr>
              <w:noBreakHyphen/>
              <w:t>out</w:t>
            </w:r>
          </w:p>
        </w:tc>
        <w:tc>
          <w:tcPr>
            <w:tcW w:w="577" w:type="pct"/>
            <w:tcBorders>
              <w:top w:val="single" w:sz="4" w:space="0" w:color="auto"/>
              <w:bottom w:val="single" w:sz="4" w:space="0" w:color="auto"/>
              <w:right w:val="single" w:sz="4" w:space="0" w:color="auto"/>
            </w:tcBorders>
            <w:vAlign w:val="center"/>
          </w:tcPr>
          <w:p w14:paraId="5C597DFF" w14:textId="77777777" w:rsidR="00933857" w:rsidRPr="00933857" w:rsidRDefault="00933857" w:rsidP="00933857">
            <w:pPr>
              <w:widowControl w:val="0"/>
              <w:jc w:val="left"/>
              <w:rPr>
                <w:bCs/>
                <w:color w:val="000000" w:themeColor="text1"/>
                <w:sz w:val="21"/>
                <w:szCs w:val="21"/>
                <w:lang w:val="en-CA" w:eastAsia="en-CA"/>
              </w:rPr>
            </w:pPr>
            <w:r w:rsidRPr="00933857">
              <w:rPr>
                <w:bCs/>
                <w:color w:val="000000" w:themeColor="text1"/>
                <w:sz w:val="21"/>
                <w:szCs w:val="21"/>
                <w:lang w:val="en-CA" w:eastAsia="en-CA"/>
              </w:rPr>
              <w:t>UNIDO</w:t>
            </w:r>
          </w:p>
        </w:tc>
        <w:tc>
          <w:tcPr>
            <w:tcW w:w="710" w:type="pct"/>
            <w:tcBorders>
              <w:top w:val="single" w:sz="4" w:space="0" w:color="auto"/>
              <w:left w:val="single" w:sz="4" w:space="0" w:color="auto"/>
              <w:right w:val="single" w:sz="4" w:space="0" w:color="auto"/>
            </w:tcBorders>
            <w:shd w:val="clear" w:color="auto" w:fill="auto"/>
            <w:vAlign w:val="center"/>
          </w:tcPr>
          <w:p w14:paraId="7043799F" w14:textId="77777777" w:rsidR="00933857" w:rsidRPr="00933857" w:rsidRDefault="00933857" w:rsidP="00933857">
            <w:pPr>
              <w:widowControl w:val="0"/>
              <w:jc w:val="left"/>
              <w:rPr>
                <w:bCs/>
                <w:color w:val="000000" w:themeColor="text1"/>
                <w:sz w:val="21"/>
                <w:szCs w:val="21"/>
                <w:lang w:val="en-CA" w:eastAsia="en-CA"/>
              </w:rPr>
            </w:pPr>
            <w:r w:rsidRPr="00933857">
              <w:rPr>
                <w:bCs/>
                <w:color w:val="000000" w:themeColor="text1"/>
                <w:sz w:val="21"/>
                <w:szCs w:val="21"/>
                <w:lang w:val="en-CA" w:eastAsia="en-CA"/>
              </w:rPr>
              <w:t>HCFC-22</w:t>
            </w:r>
          </w:p>
        </w:tc>
        <w:tc>
          <w:tcPr>
            <w:tcW w:w="627" w:type="pct"/>
            <w:tcBorders>
              <w:top w:val="single" w:sz="4" w:space="0" w:color="auto"/>
              <w:left w:val="single" w:sz="4" w:space="0" w:color="auto"/>
              <w:bottom w:val="single" w:sz="4" w:space="0" w:color="auto"/>
              <w:right w:val="single" w:sz="4" w:space="0" w:color="auto"/>
            </w:tcBorders>
            <w:shd w:val="clear" w:color="auto" w:fill="auto"/>
            <w:tcMar>
              <w:right w:w="216" w:type="dxa"/>
            </w:tcMar>
          </w:tcPr>
          <w:p w14:paraId="679DCEBB" w14:textId="1DF2BB06" w:rsidR="00933857" w:rsidRPr="00933857" w:rsidRDefault="00933857" w:rsidP="00933857">
            <w:pPr>
              <w:widowControl w:val="0"/>
              <w:jc w:val="right"/>
              <w:rPr>
                <w:bCs/>
                <w:color w:val="000000" w:themeColor="text1"/>
                <w:sz w:val="21"/>
                <w:szCs w:val="21"/>
                <w:lang w:val="en-CA" w:eastAsia="en-CA"/>
              </w:rPr>
            </w:pPr>
            <w:r w:rsidRPr="00933857">
              <w:rPr>
                <w:color w:val="000000"/>
                <w:sz w:val="21"/>
                <w:szCs w:val="21"/>
              </w:rPr>
              <w:t>76.18</w:t>
            </w:r>
          </w:p>
        </w:tc>
        <w:tc>
          <w:tcPr>
            <w:tcW w:w="635" w:type="pct"/>
            <w:gridSpan w:val="2"/>
            <w:tcBorders>
              <w:top w:val="single" w:sz="4" w:space="0" w:color="auto"/>
              <w:left w:val="single" w:sz="4" w:space="0" w:color="auto"/>
              <w:bottom w:val="single" w:sz="4" w:space="0" w:color="auto"/>
              <w:right w:val="single" w:sz="4" w:space="0" w:color="auto"/>
            </w:tcBorders>
            <w:shd w:val="clear" w:color="auto" w:fill="auto"/>
            <w:tcMar>
              <w:left w:w="0" w:type="dxa"/>
              <w:right w:w="216" w:type="dxa"/>
            </w:tcMar>
          </w:tcPr>
          <w:p w14:paraId="2C10D372" w14:textId="316D5B53" w:rsidR="00933857" w:rsidRPr="00933857" w:rsidRDefault="00933857" w:rsidP="00933857">
            <w:pPr>
              <w:widowControl w:val="0"/>
              <w:jc w:val="right"/>
              <w:rPr>
                <w:bCs/>
                <w:color w:val="000000" w:themeColor="text1"/>
                <w:sz w:val="21"/>
                <w:szCs w:val="21"/>
                <w:lang w:val="en-CA" w:eastAsia="en-CA"/>
              </w:rPr>
            </w:pPr>
            <w:r w:rsidRPr="00933857">
              <w:rPr>
                <w:color w:val="000000"/>
                <w:sz w:val="21"/>
                <w:szCs w:val="21"/>
              </w:rPr>
              <w:t>4.19</w:t>
            </w:r>
          </w:p>
        </w:tc>
        <w:tc>
          <w:tcPr>
            <w:tcW w:w="627" w:type="pct"/>
            <w:gridSpan w:val="2"/>
            <w:tcBorders>
              <w:left w:val="single" w:sz="4" w:space="0" w:color="auto"/>
            </w:tcBorders>
            <w:shd w:val="clear" w:color="auto" w:fill="auto"/>
            <w:noWrap/>
            <w:tcMar>
              <w:right w:w="216" w:type="dxa"/>
            </w:tcMar>
          </w:tcPr>
          <w:p w14:paraId="1C8C8B64" w14:textId="21298157" w:rsidR="00933857" w:rsidRPr="00933857" w:rsidRDefault="00933857" w:rsidP="00933857">
            <w:pPr>
              <w:widowControl w:val="0"/>
              <w:jc w:val="right"/>
              <w:rPr>
                <w:color w:val="000000" w:themeColor="text1"/>
                <w:sz w:val="21"/>
                <w:szCs w:val="21"/>
                <w:lang w:val="en-CA" w:eastAsia="en-CA"/>
              </w:rPr>
            </w:pPr>
            <w:r w:rsidRPr="00933857">
              <w:rPr>
                <w:color w:val="000000"/>
                <w:sz w:val="21"/>
                <w:szCs w:val="21"/>
              </w:rPr>
              <w:t>-</w:t>
            </w:r>
          </w:p>
        </w:tc>
        <w:tc>
          <w:tcPr>
            <w:tcW w:w="623" w:type="pct"/>
            <w:gridSpan w:val="2"/>
            <w:shd w:val="clear" w:color="auto" w:fill="auto"/>
            <w:noWrap/>
            <w:tcMar>
              <w:right w:w="216" w:type="dxa"/>
            </w:tcMar>
          </w:tcPr>
          <w:p w14:paraId="56CC4009" w14:textId="2197B8BA" w:rsidR="00933857" w:rsidRPr="00933857" w:rsidRDefault="00933857" w:rsidP="00933857">
            <w:pPr>
              <w:widowControl w:val="0"/>
              <w:jc w:val="right"/>
              <w:rPr>
                <w:bCs/>
                <w:color w:val="000000" w:themeColor="text1"/>
                <w:sz w:val="21"/>
                <w:szCs w:val="21"/>
                <w:lang w:val="en-CA" w:eastAsia="en-CA"/>
              </w:rPr>
            </w:pPr>
            <w:r w:rsidRPr="00933857">
              <w:rPr>
                <w:color w:val="000000"/>
                <w:sz w:val="21"/>
                <w:szCs w:val="21"/>
              </w:rPr>
              <w:t>-</w:t>
            </w:r>
          </w:p>
        </w:tc>
      </w:tr>
      <w:tr w:rsidR="00933857" w:rsidRPr="00933857" w14:paraId="7983F4C2" w14:textId="77777777" w:rsidTr="00933857">
        <w:trPr>
          <w:tblHeader/>
        </w:trPr>
        <w:tc>
          <w:tcPr>
            <w:tcW w:w="1201" w:type="pct"/>
            <w:tcBorders>
              <w:top w:val="single" w:sz="4" w:space="0" w:color="auto"/>
            </w:tcBorders>
            <w:shd w:val="clear" w:color="auto" w:fill="auto"/>
            <w:vAlign w:val="center"/>
          </w:tcPr>
          <w:p w14:paraId="3FA88578" w14:textId="77777777" w:rsidR="00933857" w:rsidRPr="00933857" w:rsidRDefault="00933857" w:rsidP="00933857">
            <w:pPr>
              <w:widowControl w:val="0"/>
              <w:jc w:val="right"/>
              <w:rPr>
                <w:b/>
                <w:bCs/>
                <w:color w:val="000000" w:themeColor="text1"/>
                <w:sz w:val="21"/>
                <w:szCs w:val="21"/>
                <w:lang w:val="en-CA" w:eastAsia="en-CA"/>
              </w:rPr>
            </w:pPr>
            <w:r w:rsidRPr="00933857">
              <w:rPr>
                <w:b/>
                <w:bCs/>
                <w:color w:val="000000" w:themeColor="text1"/>
                <w:sz w:val="21"/>
                <w:szCs w:val="21"/>
                <w:lang w:val="en-CA" w:eastAsia="en-CA"/>
              </w:rPr>
              <w:t>Sub total</w:t>
            </w:r>
          </w:p>
        </w:tc>
        <w:tc>
          <w:tcPr>
            <w:tcW w:w="577" w:type="pct"/>
            <w:tcBorders>
              <w:top w:val="single" w:sz="4" w:space="0" w:color="auto"/>
            </w:tcBorders>
            <w:vAlign w:val="center"/>
          </w:tcPr>
          <w:p w14:paraId="3F152456" w14:textId="77777777" w:rsidR="00933857" w:rsidRPr="00933857" w:rsidRDefault="00933857" w:rsidP="00933857">
            <w:pPr>
              <w:widowControl w:val="0"/>
              <w:jc w:val="left"/>
              <w:rPr>
                <w:bCs/>
                <w:color w:val="000000" w:themeColor="text1"/>
                <w:sz w:val="21"/>
                <w:szCs w:val="21"/>
                <w:lang w:val="en-CA" w:eastAsia="en-CA"/>
              </w:rPr>
            </w:pPr>
          </w:p>
        </w:tc>
        <w:tc>
          <w:tcPr>
            <w:tcW w:w="710" w:type="pct"/>
            <w:tcBorders>
              <w:top w:val="single" w:sz="4" w:space="0" w:color="auto"/>
            </w:tcBorders>
            <w:shd w:val="clear" w:color="auto" w:fill="auto"/>
            <w:vAlign w:val="center"/>
          </w:tcPr>
          <w:p w14:paraId="291FC59E" w14:textId="77777777" w:rsidR="00933857" w:rsidRPr="00933857" w:rsidRDefault="00933857" w:rsidP="00933857">
            <w:pPr>
              <w:widowControl w:val="0"/>
              <w:jc w:val="left"/>
              <w:rPr>
                <w:bCs/>
                <w:color w:val="000000" w:themeColor="text1"/>
                <w:sz w:val="21"/>
                <w:szCs w:val="21"/>
                <w:lang w:val="en-CA" w:eastAsia="en-CA"/>
              </w:rPr>
            </w:pPr>
          </w:p>
        </w:tc>
        <w:tc>
          <w:tcPr>
            <w:tcW w:w="627" w:type="pct"/>
            <w:tcBorders>
              <w:top w:val="single" w:sz="4" w:space="0" w:color="auto"/>
            </w:tcBorders>
            <w:shd w:val="clear" w:color="auto" w:fill="auto"/>
            <w:tcMar>
              <w:right w:w="216" w:type="dxa"/>
            </w:tcMar>
          </w:tcPr>
          <w:p w14:paraId="42ED1816" w14:textId="2CC5D84E" w:rsidR="00933857" w:rsidRPr="00933857" w:rsidRDefault="00933857" w:rsidP="00933857">
            <w:pPr>
              <w:widowControl w:val="0"/>
              <w:jc w:val="right"/>
              <w:rPr>
                <w:b/>
                <w:bCs/>
                <w:color w:val="000000" w:themeColor="text1"/>
                <w:sz w:val="21"/>
                <w:szCs w:val="21"/>
                <w:lang w:val="en-CA" w:eastAsia="en-CA"/>
              </w:rPr>
            </w:pPr>
            <w:r w:rsidRPr="00933857">
              <w:rPr>
                <w:b/>
                <w:bCs/>
                <w:color w:val="000000"/>
                <w:sz w:val="21"/>
                <w:szCs w:val="21"/>
              </w:rPr>
              <w:t>289.02</w:t>
            </w:r>
          </w:p>
        </w:tc>
        <w:tc>
          <w:tcPr>
            <w:tcW w:w="635" w:type="pct"/>
            <w:gridSpan w:val="2"/>
            <w:tcBorders>
              <w:top w:val="single" w:sz="4" w:space="0" w:color="auto"/>
            </w:tcBorders>
            <w:shd w:val="clear" w:color="auto" w:fill="auto"/>
            <w:tcMar>
              <w:left w:w="0" w:type="dxa"/>
              <w:right w:w="216" w:type="dxa"/>
            </w:tcMar>
          </w:tcPr>
          <w:p w14:paraId="1CC1EE18" w14:textId="744BAC6B" w:rsidR="00933857" w:rsidRPr="00933857" w:rsidRDefault="00933857" w:rsidP="00933857">
            <w:pPr>
              <w:widowControl w:val="0"/>
              <w:jc w:val="right"/>
              <w:rPr>
                <w:b/>
                <w:bCs/>
                <w:color w:val="000000" w:themeColor="text1"/>
                <w:sz w:val="21"/>
                <w:szCs w:val="21"/>
                <w:lang w:val="en-CA" w:eastAsia="en-CA"/>
              </w:rPr>
            </w:pPr>
            <w:r w:rsidRPr="00933857">
              <w:rPr>
                <w:b/>
                <w:bCs/>
                <w:color w:val="000000"/>
                <w:sz w:val="21"/>
                <w:szCs w:val="21"/>
              </w:rPr>
              <w:t>15.90</w:t>
            </w:r>
          </w:p>
        </w:tc>
        <w:tc>
          <w:tcPr>
            <w:tcW w:w="627" w:type="pct"/>
            <w:gridSpan w:val="2"/>
            <w:shd w:val="clear" w:color="auto" w:fill="auto"/>
            <w:noWrap/>
            <w:tcMar>
              <w:right w:w="216" w:type="dxa"/>
            </w:tcMar>
          </w:tcPr>
          <w:p w14:paraId="56D7C9FC" w14:textId="58CA10CE" w:rsidR="00933857" w:rsidRPr="00933857" w:rsidRDefault="00933857" w:rsidP="00933857">
            <w:pPr>
              <w:widowControl w:val="0"/>
              <w:jc w:val="right"/>
              <w:rPr>
                <w:b/>
                <w:color w:val="000000" w:themeColor="text1"/>
                <w:sz w:val="21"/>
                <w:szCs w:val="21"/>
                <w:lang w:val="en-CA" w:eastAsia="en-CA"/>
              </w:rPr>
            </w:pPr>
            <w:r w:rsidRPr="00933857">
              <w:rPr>
                <w:b/>
                <w:bCs/>
                <w:color w:val="000000"/>
                <w:sz w:val="21"/>
                <w:szCs w:val="21"/>
              </w:rPr>
              <w:t>1,021,640</w:t>
            </w:r>
          </w:p>
        </w:tc>
        <w:tc>
          <w:tcPr>
            <w:tcW w:w="623" w:type="pct"/>
            <w:gridSpan w:val="2"/>
            <w:shd w:val="clear" w:color="auto" w:fill="auto"/>
            <w:noWrap/>
            <w:tcMar>
              <w:right w:w="216" w:type="dxa"/>
            </w:tcMar>
          </w:tcPr>
          <w:p w14:paraId="2F6CBC63" w14:textId="42D4189E" w:rsidR="00933857" w:rsidRPr="00933857" w:rsidRDefault="00933857" w:rsidP="00933857">
            <w:pPr>
              <w:widowControl w:val="0"/>
              <w:jc w:val="right"/>
              <w:rPr>
                <w:b/>
                <w:bCs/>
                <w:color w:val="000000" w:themeColor="text1"/>
                <w:sz w:val="21"/>
                <w:szCs w:val="21"/>
                <w:lang w:val="en-CA" w:eastAsia="en-CA"/>
              </w:rPr>
            </w:pPr>
            <w:r w:rsidRPr="00933857">
              <w:rPr>
                <w:b/>
                <w:bCs/>
                <w:color w:val="000000"/>
                <w:sz w:val="21"/>
                <w:szCs w:val="21"/>
              </w:rPr>
              <w:t>3.53</w:t>
            </w:r>
          </w:p>
        </w:tc>
      </w:tr>
      <w:tr w:rsidR="00933857" w:rsidRPr="00933857" w14:paraId="41038FFC" w14:textId="77777777" w:rsidTr="00933857">
        <w:trPr>
          <w:tblHeader/>
        </w:trPr>
        <w:tc>
          <w:tcPr>
            <w:tcW w:w="1201" w:type="pct"/>
            <w:tcBorders>
              <w:top w:val="single" w:sz="4" w:space="0" w:color="auto"/>
            </w:tcBorders>
            <w:shd w:val="clear" w:color="auto" w:fill="auto"/>
            <w:vAlign w:val="center"/>
          </w:tcPr>
          <w:p w14:paraId="5651ABAA" w14:textId="77777777" w:rsidR="00933857" w:rsidRPr="00933857" w:rsidRDefault="00933857" w:rsidP="00933857">
            <w:pPr>
              <w:widowControl w:val="0"/>
              <w:jc w:val="left"/>
              <w:rPr>
                <w:bCs/>
                <w:color w:val="000000" w:themeColor="text1"/>
                <w:sz w:val="21"/>
                <w:szCs w:val="21"/>
                <w:lang w:val="en-CA" w:eastAsia="en-CA"/>
              </w:rPr>
            </w:pPr>
            <w:r w:rsidRPr="00933857">
              <w:rPr>
                <w:bCs/>
                <w:color w:val="000000" w:themeColor="text1"/>
                <w:sz w:val="21"/>
                <w:szCs w:val="21"/>
                <w:lang w:val="en-CA" w:eastAsia="en-CA"/>
              </w:rPr>
              <w:t xml:space="preserve">Project management </w:t>
            </w:r>
          </w:p>
        </w:tc>
        <w:tc>
          <w:tcPr>
            <w:tcW w:w="577" w:type="pct"/>
            <w:tcBorders>
              <w:top w:val="single" w:sz="4" w:space="0" w:color="auto"/>
            </w:tcBorders>
            <w:vAlign w:val="center"/>
          </w:tcPr>
          <w:p w14:paraId="163375E6" w14:textId="77777777" w:rsidR="00933857" w:rsidRPr="00933857" w:rsidRDefault="00933857" w:rsidP="00933857">
            <w:pPr>
              <w:widowControl w:val="0"/>
              <w:jc w:val="left"/>
              <w:rPr>
                <w:bCs/>
                <w:color w:val="000000" w:themeColor="text1"/>
                <w:sz w:val="21"/>
                <w:szCs w:val="21"/>
                <w:lang w:val="en-CA" w:eastAsia="en-CA"/>
              </w:rPr>
            </w:pPr>
            <w:r w:rsidRPr="00933857">
              <w:rPr>
                <w:bCs/>
                <w:color w:val="000000" w:themeColor="text1"/>
                <w:sz w:val="21"/>
                <w:szCs w:val="21"/>
                <w:lang w:val="en-CA" w:eastAsia="en-CA"/>
              </w:rPr>
              <w:t>UNIDO</w:t>
            </w:r>
          </w:p>
        </w:tc>
        <w:tc>
          <w:tcPr>
            <w:tcW w:w="710" w:type="pct"/>
            <w:tcBorders>
              <w:top w:val="single" w:sz="4" w:space="0" w:color="auto"/>
            </w:tcBorders>
            <w:shd w:val="clear" w:color="auto" w:fill="auto"/>
            <w:vAlign w:val="center"/>
          </w:tcPr>
          <w:p w14:paraId="4F3EA390" w14:textId="77777777" w:rsidR="00933857" w:rsidRPr="00933857" w:rsidRDefault="00933857" w:rsidP="00933857">
            <w:pPr>
              <w:widowControl w:val="0"/>
              <w:jc w:val="left"/>
              <w:rPr>
                <w:bCs/>
                <w:color w:val="000000" w:themeColor="text1"/>
                <w:sz w:val="21"/>
                <w:szCs w:val="21"/>
                <w:lang w:val="en-CA" w:eastAsia="en-CA"/>
              </w:rPr>
            </w:pPr>
            <w:r w:rsidRPr="00933857">
              <w:rPr>
                <w:bCs/>
                <w:color w:val="000000" w:themeColor="text1"/>
                <w:sz w:val="21"/>
                <w:szCs w:val="21"/>
                <w:lang w:val="en-CA" w:eastAsia="en-CA"/>
              </w:rPr>
              <w:t>HCFC-22</w:t>
            </w:r>
          </w:p>
        </w:tc>
        <w:tc>
          <w:tcPr>
            <w:tcW w:w="627" w:type="pct"/>
            <w:tcBorders>
              <w:top w:val="single" w:sz="4" w:space="0" w:color="auto"/>
            </w:tcBorders>
            <w:shd w:val="clear" w:color="auto" w:fill="auto"/>
            <w:tcMar>
              <w:right w:w="216" w:type="dxa"/>
            </w:tcMar>
          </w:tcPr>
          <w:p w14:paraId="3115AF31" w14:textId="5AF9E971" w:rsidR="00933857" w:rsidRPr="00933857" w:rsidRDefault="00933857" w:rsidP="00933857">
            <w:pPr>
              <w:widowControl w:val="0"/>
              <w:jc w:val="right"/>
              <w:rPr>
                <w:bCs/>
                <w:color w:val="000000" w:themeColor="text1"/>
                <w:sz w:val="21"/>
                <w:szCs w:val="21"/>
                <w:lang w:val="en-CA" w:eastAsia="en-CA"/>
              </w:rPr>
            </w:pPr>
            <w:r w:rsidRPr="00933857">
              <w:rPr>
                <w:color w:val="000000"/>
                <w:sz w:val="21"/>
                <w:szCs w:val="21"/>
              </w:rPr>
              <w:t>17.71</w:t>
            </w:r>
          </w:p>
        </w:tc>
        <w:tc>
          <w:tcPr>
            <w:tcW w:w="635" w:type="pct"/>
            <w:gridSpan w:val="2"/>
            <w:tcBorders>
              <w:top w:val="single" w:sz="4" w:space="0" w:color="auto"/>
            </w:tcBorders>
            <w:shd w:val="clear" w:color="auto" w:fill="auto"/>
            <w:tcMar>
              <w:left w:w="0" w:type="dxa"/>
              <w:right w:w="216" w:type="dxa"/>
            </w:tcMar>
          </w:tcPr>
          <w:p w14:paraId="27EEC983" w14:textId="281B67EC" w:rsidR="00933857" w:rsidRPr="00933857" w:rsidRDefault="00933857" w:rsidP="00933857">
            <w:pPr>
              <w:widowControl w:val="0"/>
              <w:jc w:val="right"/>
              <w:rPr>
                <w:bCs/>
                <w:color w:val="000000" w:themeColor="text1"/>
                <w:sz w:val="21"/>
                <w:szCs w:val="21"/>
                <w:lang w:val="en-CA" w:eastAsia="en-CA"/>
              </w:rPr>
            </w:pPr>
            <w:r w:rsidRPr="00933857">
              <w:rPr>
                <w:color w:val="000000"/>
                <w:sz w:val="21"/>
                <w:szCs w:val="21"/>
              </w:rPr>
              <w:t>0.97</w:t>
            </w:r>
          </w:p>
        </w:tc>
        <w:tc>
          <w:tcPr>
            <w:tcW w:w="627" w:type="pct"/>
            <w:gridSpan w:val="2"/>
            <w:shd w:val="clear" w:color="auto" w:fill="auto"/>
            <w:noWrap/>
            <w:tcMar>
              <w:right w:w="216" w:type="dxa"/>
            </w:tcMar>
          </w:tcPr>
          <w:p w14:paraId="0EB570D9" w14:textId="10D1D793" w:rsidR="00933857" w:rsidRPr="00933857" w:rsidRDefault="00933857" w:rsidP="00933857">
            <w:pPr>
              <w:widowControl w:val="0"/>
              <w:jc w:val="right"/>
              <w:rPr>
                <w:color w:val="000000" w:themeColor="text1"/>
                <w:sz w:val="21"/>
                <w:szCs w:val="21"/>
                <w:lang w:val="en-CA" w:eastAsia="en-CA"/>
              </w:rPr>
            </w:pPr>
            <w:r w:rsidRPr="00933857">
              <w:rPr>
                <w:color w:val="000000"/>
                <w:sz w:val="21"/>
                <w:szCs w:val="21"/>
              </w:rPr>
              <w:t>85,000</w:t>
            </w:r>
          </w:p>
        </w:tc>
        <w:tc>
          <w:tcPr>
            <w:tcW w:w="623" w:type="pct"/>
            <w:gridSpan w:val="2"/>
            <w:shd w:val="clear" w:color="auto" w:fill="auto"/>
            <w:noWrap/>
            <w:tcMar>
              <w:right w:w="216" w:type="dxa"/>
            </w:tcMar>
          </w:tcPr>
          <w:p w14:paraId="61B6E888" w14:textId="33B36658" w:rsidR="00933857" w:rsidRPr="00933857" w:rsidRDefault="00933857" w:rsidP="00933857">
            <w:pPr>
              <w:widowControl w:val="0"/>
              <w:jc w:val="right"/>
              <w:rPr>
                <w:bCs/>
                <w:color w:val="000000" w:themeColor="text1"/>
                <w:sz w:val="21"/>
                <w:szCs w:val="21"/>
                <w:lang w:val="en-CA" w:eastAsia="en-CA"/>
              </w:rPr>
            </w:pPr>
            <w:r w:rsidRPr="00933857">
              <w:rPr>
                <w:color w:val="000000"/>
                <w:sz w:val="21"/>
                <w:szCs w:val="21"/>
              </w:rPr>
              <w:t>4.80</w:t>
            </w:r>
          </w:p>
        </w:tc>
      </w:tr>
      <w:tr w:rsidR="00933857" w:rsidRPr="00933857" w14:paraId="2323CC44" w14:textId="77777777" w:rsidTr="00933857">
        <w:trPr>
          <w:tblHeader/>
        </w:trPr>
        <w:tc>
          <w:tcPr>
            <w:tcW w:w="1201" w:type="pct"/>
            <w:tcBorders>
              <w:top w:val="single" w:sz="4" w:space="0" w:color="auto"/>
            </w:tcBorders>
            <w:shd w:val="clear" w:color="auto" w:fill="auto"/>
            <w:vAlign w:val="center"/>
          </w:tcPr>
          <w:p w14:paraId="21A3EC46" w14:textId="68DAC820" w:rsidR="00933857" w:rsidRPr="00933857" w:rsidRDefault="00933857" w:rsidP="00933857">
            <w:pPr>
              <w:widowControl w:val="0"/>
              <w:jc w:val="right"/>
              <w:rPr>
                <w:b/>
                <w:bCs/>
                <w:color w:val="000000" w:themeColor="text1"/>
                <w:sz w:val="21"/>
                <w:szCs w:val="21"/>
                <w:lang w:val="en-CA" w:eastAsia="en-CA"/>
              </w:rPr>
            </w:pPr>
            <w:r w:rsidRPr="00933857">
              <w:rPr>
                <w:sz w:val="21"/>
                <w:szCs w:val="21"/>
              </w:rPr>
              <w:t xml:space="preserve">Total servicing/PMU </w:t>
            </w:r>
          </w:p>
        </w:tc>
        <w:tc>
          <w:tcPr>
            <w:tcW w:w="577" w:type="pct"/>
            <w:tcBorders>
              <w:top w:val="single" w:sz="4" w:space="0" w:color="auto"/>
            </w:tcBorders>
            <w:vAlign w:val="center"/>
          </w:tcPr>
          <w:p w14:paraId="28ABFD17" w14:textId="77777777" w:rsidR="00933857" w:rsidRPr="00933857" w:rsidRDefault="00933857" w:rsidP="00933857">
            <w:pPr>
              <w:widowControl w:val="0"/>
              <w:jc w:val="left"/>
              <w:rPr>
                <w:b/>
                <w:bCs/>
                <w:color w:val="000000" w:themeColor="text1"/>
                <w:sz w:val="21"/>
                <w:szCs w:val="21"/>
                <w:lang w:val="en-CA" w:eastAsia="en-CA"/>
              </w:rPr>
            </w:pPr>
          </w:p>
        </w:tc>
        <w:tc>
          <w:tcPr>
            <w:tcW w:w="710" w:type="pct"/>
            <w:tcBorders>
              <w:top w:val="single" w:sz="4" w:space="0" w:color="auto"/>
            </w:tcBorders>
            <w:shd w:val="clear" w:color="auto" w:fill="auto"/>
            <w:vAlign w:val="center"/>
          </w:tcPr>
          <w:p w14:paraId="69193604" w14:textId="77777777" w:rsidR="00933857" w:rsidRPr="00933857" w:rsidRDefault="00933857" w:rsidP="00933857">
            <w:pPr>
              <w:widowControl w:val="0"/>
              <w:jc w:val="left"/>
              <w:rPr>
                <w:b/>
                <w:bCs/>
                <w:color w:val="000000" w:themeColor="text1"/>
                <w:sz w:val="21"/>
                <w:szCs w:val="21"/>
                <w:lang w:val="en-CA" w:eastAsia="en-CA"/>
              </w:rPr>
            </w:pPr>
          </w:p>
        </w:tc>
        <w:tc>
          <w:tcPr>
            <w:tcW w:w="627" w:type="pct"/>
            <w:tcBorders>
              <w:top w:val="single" w:sz="4" w:space="0" w:color="auto"/>
            </w:tcBorders>
            <w:shd w:val="clear" w:color="auto" w:fill="auto"/>
            <w:tcMar>
              <w:right w:w="216" w:type="dxa"/>
            </w:tcMar>
          </w:tcPr>
          <w:p w14:paraId="073A2F6B" w14:textId="75179242" w:rsidR="00933857" w:rsidRPr="00933857" w:rsidRDefault="00933857" w:rsidP="00933857">
            <w:pPr>
              <w:widowControl w:val="0"/>
              <w:jc w:val="right"/>
              <w:rPr>
                <w:b/>
                <w:color w:val="000000"/>
                <w:sz w:val="21"/>
                <w:szCs w:val="21"/>
              </w:rPr>
            </w:pPr>
            <w:r w:rsidRPr="00933857">
              <w:rPr>
                <w:b/>
                <w:bCs/>
                <w:color w:val="000000"/>
                <w:sz w:val="21"/>
                <w:szCs w:val="21"/>
              </w:rPr>
              <w:t>306.73</w:t>
            </w:r>
          </w:p>
        </w:tc>
        <w:tc>
          <w:tcPr>
            <w:tcW w:w="635" w:type="pct"/>
            <w:gridSpan w:val="2"/>
            <w:tcBorders>
              <w:top w:val="single" w:sz="4" w:space="0" w:color="auto"/>
            </w:tcBorders>
            <w:shd w:val="clear" w:color="auto" w:fill="auto"/>
            <w:tcMar>
              <w:left w:w="0" w:type="dxa"/>
              <w:right w:w="216" w:type="dxa"/>
            </w:tcMar>
          </w:tcPr>
          <w:p w14:paraId="5E39C7ED" w14:textId="18917A30" w:rsidR="00933857" w:rsidRPr="00933857" w:rsidRDefault="00933857" w:rsidP="00933857">
            <w:pPr>
              <w:widowControl w:val="0"/>
              <w:jc w:val="right"/>
              <w:rPr>
                <w:b/>
                <w:color w:val="000000"/>
                <w:sz w:val="21"/>
                <w:szCs w:val="21"/>
              </w:rPr>
            </w:pPr>
            <w:r w:rsidRPr="00933857">
              <w:rPr>
                <w:b/>
                <w:bCs/>
                <w:color w:val="000000"/>
                <w:sz w:val="21"/>
                <w:szCs w:val="21"/>
              </w:rPr>
              <w:t>16.87</w:t>
            </w:r>
          </w:p>
        </w:tc>
        <w:tc>
          <w:tcPr>
            <w:tcW w:w="627" w:type="pct"/>
            <w:gridSpan w:val="2"/>
            <w:shd w:val="clear" w:color="auto" w:fill="auto"/>
            <w:noWrap/>
            <w:tcMar>
              <w:right w:w="216" w:type="dxa"/>
            </w:tcMar>
          </w:tcPr>
          <w:p w14:paraId="69B7C7CE" w14:textId="0F35CE05" w:rsidR="00933857" w:rsidRPr="00933857" w:rsidRDefault="00933857" w:rsidP="00933857">
            <w:pPr>
              <w:widowControl w:val="0"/>
              <w:jc w:val="right"/>
              <w:rPr>
                <w:b/>
                <w:color w:val="000000"/>
                <w:sz w:val="21"/>
                <w:szCs w:val="21"/>
              </w:rPr>
            </w:pPr>
            <w:r w:rsidRPr="00933857">
              <w:rPr>
                <w:b/>
                <w:bCs/>
                <w:color w:val="000000"/>
                <w:sz w:val="21"/>
                <w:szCs w:val="21"/>
              </w:rPr>
              <w:t>1,106,640</w:t>
            </w:r>
          </w:p>
        </w:tc>
        <w:tc>
          <w:tcPr>
            <w:tcW w:w="623" w:type="pct"/>
            <w:gridSpan w:val="2"/>
            <w:shd w:val="clear" w:color="auto" w:fill="auto"/>
            <w:noWrap/>
            <w:tcMar>
              <w:right w:w="216" w:type="dxa"/>
            </w:tcMar>
          </w:tcPr>
          <w:p w14:paraId="4A791B94" w14:textId="1E1C0EB5" w:rsidR="00933857" w:rsidRPr="00933857" w:rsidRDefault="00933857" w:rsidP="00933857">
            <w:pPr>
              <w:widowControl w:val="0"/>
              <w:jc w:val="right"/>
              <w:rPr>
                <w:b/>
                <w:color w:val="000000"/>
                <w:sz w:val="21"/>
                <w:szCs w:val="21"/>
              </w:rPr>
            </w:pPr>
            <w:r w:rsidRPr="00933857">
              <w:rPr>
                <w:b/>
                <w:bCs/>
                <w:color w:val="000000"/>
                <w:sz w:val="21"/>
                <w:szCs w:val="21"/>
              </w:rPr>
              <w:t>3.61</w:t>
            </w:r>
          </w:p>
        </w:tc>
      </w:tr>
      <w:tr w:rsidR="00933857" w:rsidRPr="00933857" w14:paraId="379510D4" w14:textId="77777777" w:rsidTr="00933857">
        <w:trPr>
          <w:tblHeader/>
        </w:trPr>
        <w:tc>
          <w:tcPr>
            <w:tcW w:w="1201" w:type="pct"/>
            <w:tcBorders>
              <w:top w:val="single" w:sz="4" w:space="0" w:color="auto"/>
            </w:tcBorders>
            <w:shd w:val="clear" w:color="auto" w:fill="auto"/>
            <w:vAlign w:val="center"/>
          </w:tcPr>
          <w:p w14:paraId="40B78393" w14:textId="3D630B26" w:rsidR="00933857" w:rsidRPr="00933857" w:rsidRDefault="00933857" w:rsidP="00933857">
            <w:pPr>
              <w:widowControl w:val="0"/>
              <w:jc w:val="left"/>
              <w:rPr>
                <w:b/>
                <w:bCs/>
                <w:color w:val="000000" w:themeColor="text1"/>
                <w:sz w:val="21"/>
                <w:szCs w:val="21"/>
                <w:lang w:val="en-CA" w:eastAsia="en-CA"/>
              </w:rPr>
            </w:pPr>
            <w:r w:rsidRPr="00933857">
              <w:rPr>
                <w:b/>
                <w:sz w:val="21"/>
                <w:szCs w:val="21"/>
              </w:rPr>
              <w:t xml:space="preserve">Grand total </w:t>
            </w:r>
          </w:p>
        </w:tc>
        <w:tc>
          <w:tcPr>
            <w:tcW w:w="577" w:type="pct"/>
            <w:tcBorders>
              <w:top w:val="single" w:sz="4" w:space="0" w:color="auto"/>
            </w:tcBorders>
            <w:vAlign w:val="center"/>
          </w:tcPr>
          <w:p w14:paraId="5B3F6DC0" w14:textId="77777777" w:rsidR="00933857" w:rsidRPr="00933857" w:rsidRDefault="00933857" w:rsidP="00933857">
            <w:pPr>
              <w:widowControl w:val="0"/>
              <w:jc w:val="left"/>
              <w:rPr>
                <w:b/>
                <w:bCs/>
                <w:color w:val="000000" w:themeColor="text1"/>
                <w:sz w:val="21"/>
                <w:szCs w:val="21"/>
                <w:lang w:val="en-CA" w:eastAsia="en-CA"/>
              </w:rPr>
            </w:pPr>
          </w:p>
        </w:tc>
        <w:tc>
          <w:tcPr>
            <w:tcW w:w="710" w:type="pct"/>
            <w:tcBorders>
              <w:top w:val="single" w:sz="4" w:space="0" w:color="auto"/>
            </w:tcBorders>
            <w:shd w:val="clear" w:color="auto" w:fill="auto"/>
            <w:vAlign w:val="center"/>
          </w:tcPr>
          <w:p w14:paraId="2B62464D" w14:textId="77777777" w:rsidR="00933857" w:rsidRPr="00933857" w:rsidRDefault="00933857" w:rsidP="00933857">
            <w:pPr>
              <w:widowControl w:val="0"/>
              <w:jc w:val="left"/>
              <w:rPr>
                <w:b/>
                <w:bCs/>
                <w:color w:val="000000" w:themeColor="text1"/>
                <w:sz w:val="21"/>
                <w:szCs w:val="21"/>
                <w:lang w:val="en-CA" w:eastAsia="en-CA"/>
              </w:rPr>
            </w:pPr>
          </w:p>
        </w:tc>
        <w:tc>
          <w:tcPr>
            <w:tcW w:w="627" w:type="pct"/>
            <w:tcBorders>
              <w:top w:val="single" w:sz="4" w:space="0" w:color="auto"/>
            </w:tcBorders>
            <w:shd w:val="clear" w:color="auto" w:fill="auto"/>
            <w:tcMar>
              <w:right w:w="216" w:type="dxa"/>
            </w:tcMar>
          </w:tcPr>
          <w:p w14:paraId="742FD2DC" w14:textId="2E8FAA5B" w:rsidR="00933857" w:rsidRPr="00933857" w:rsidRDefault="00933857" w:rsidP="00933857">
            <w:pPr>
              <w:widowControl w:val="0"/>
              <w:jc w:val="right"/>
              <w:rPr>
                <w:b/>
                <w:bCs/>
                <w:color w:val="000000" w:themeColor="text1"/>
                <w:sz w:val="21"/>
                <w:szCs w:val="21"/>
                <w:lang w:val="en-CA" w:eastAsia="en-CA"/>
              </w:rPr>
            </w:pPr>
            <w:r w:rsidRPr="00933857">
              <w:rPr>
                <w:b/>
                <w:bCs/>
                <w:color w:val="000000"/>
                <w:sz w:val="21"/>
                <w:szCs w:val="21"/>
              </w:rPr>
              <w:t>373.73</w:t>
            </w:r>
          </w:p>
        </w:tc>
        <w:tc>
          <w:tcPr>
            <w:tcW w:w="635" w:type="pct"/>
            <w:gridSpan w:val="2"/>
            <w:tcBorders>
              <w:top w:val="single" w:sz="4" w:space="0" w:color="auto"/>
            </w:tcBorders>
            <w:shd w:val="clear" w:color="auto" w:fill="auto"/>
            <w:tcMar>
              <w:left w:w="0" w:type="dxa"/>
              <w:right w:w="216" w:type="dxa"/>
            </w:tcMar>
          </w:tcPr>
          <w:p w14:paraId="69B9286C" w14:textId="56C9F7A2" w:rsidR="00933857" w:rsidRPr="00933857" w:rsidRDefault="00933857" w:rsidP="00933857">
            <w:pPr>
              <w:widowControl w:val="0"/>
              <w:jc w:val="right"/>
              <w:rPr>
                <w:b/>
                <w:bCs/>
                <w:color w:val="000000" w:themeColor="text1"/>
                <w:sz w:val="21"/>
                <w:szCs w:val="21"/>
                <w:lang w:val="en-CA" w:eastAsia="en-CA"/>
              </w:rPr>
            </w:pPr>
            <w:r w:rsidRPr="00933857">
              <w:rPr>
                <w:b/>
                <w:bCs/>
                <w:color w:val="000000"/>
                <w:sz w:val="21"/>
                <w:szCs w:val="21"/>
              </w:rPr>
              <w:t>24.25</w:t>
            </w:r>
          </w:p>
        </w:tc>
        <w:tc>
          <w:tcPr>
            <w:tcW w:w="627" w:type="pct"/>
            <w:gridSpan w:val="2"/>
            <w:shd w:val="clear" w:color="auto" w:fill="auto"/>
            <w:noWrap/>
            <w:tcMar>
              <w:right w:w="216" w:type="dxa"/>
            </w:tcMar>
          </w:tcPr>
          <w:p w14:paraId="7F50A3A7" w14:textId="2E404325" w:rsidR="00933857" w:rsidRPr="00933857" w:rsidRDefault="00933857" w:rsidP="00933857">
            <w:pPr>
              <w:widowControl w:val="0"/>
              <w:jc w:val="right"/>
              <w:rPr>
                <w:b/>
                <w:color w:val="000000" w:themeColor="text1"/>
                <w:sz w:val="21"/>
                <w:szCs w:val="21"/>
                <w:lang w:val="en-CA" w:eastAsia="en-CA"/>
              </w:rPr>
            </w:pPr>
            <w:r w:rsidRPr="00933857">
              <w:rPr>
                <w:b/>
                <w:bCs/>
                <w:color w:val="000000"/>
                <w:sz w:val="21"/>
                <w:szCs w:val="21"/>
              </w:rPr>
              <w:t>1,564,946</w:t>
            </w:r>
          </w:p>
        </w:tc>
        <w:tc>
          <w:tcPr>
            <w:tcW w:w="623" w:type="pct"/>
            <w:gridSpan w:val="2"/>
            <w:shd w:val="clear" w:color="auto" w:fill="auto"/>
            <w:noWrap/>
            <w:tcMar>
              <w:right w:w="216" w:type="dxa"/>
            </w:tcMar>
          </w:tcPr>
          <w:p w14:paraId="53A33780" w14:textId="0326C8EB" w:rsidR="00933857" w:rsidRPr="00933857" w:rsidRDefault="00933857" w:rsidP="00933857">
            <w:pPr>
              <w:widowControl w:val="0"/>
              <w:jc w:val="right"/>
              <w:rPr>
                <w:b/>
                <w:bCs/>
                <w:color w:val="000000" w:themeColor="text1"/>
                <w:sz w:val="21"/>
                <w:szCs w:val="21"/>
                <w:lang w:val="en-CA" w:eastAsia="en-CA"/>
              </w:rPr>
            </w:pPr>
            <w:r w:rsidRPr="00933857">
              <w:rPr>
                <w:b/>
                <w:bCs/>
                <w:color w:val="000000"/>
                <w:sz w:val="21"/>
                <w:szCs w:val="21"/>
              </w:rPr>
              <w:t>4.19</w:t>
            </w:r>
          </w:p>
        </w:tc>
      </w:tr>
    </w:tbl>
    <w:p w14:paraId="735444E0" w14:textId="7A77D28F" w:rsidR="00A566FD" w:rsidRPr="00A566FD" w:rsidRDefault="00A566FD" w:rsidP="00616145">
      <w:pPr>
        <w:widowControl w:val="0"/>
        <w:rPr>
          <w:sz w:val="20"/>
          <w:szCs w:val="20"/>
          <w:lang w:val="en-CA"/>
        </w:rPr>
      </w:pPr>
      <w:r w:rsidRPr="00A566FD">
        <w:rPr>
          <w:sz w:val="20"/>
          <w:szCs w:val="20"/>
          <w:lang w:val="en-CA"/>
        </w:rPr>
        <w:t>(*) Funding calculated on a consumption eligible for funding of 35.76 mt (3.93 ODP tonnes)</w:t>
      </w:r>
      <w:r w:rsidR="00AD574F">
        <w:rPr>
          <w:sz w:val="20"/>
          <w:szCs w:val="20"/>
          <w:lang w:val="en-CA"/>
        </w:rPr>
        <w:t>; cost-effectiveness based on the total consumption to be phased-out.</w:t>
      </w:r>
    </w:p>
    <w:p w14:paraId="54D93846" w14:textId="78A31FD8" w:rsidR="00A566FD" w:rsidRPr="00A566FD" w:rsidRDefault="00A566FD" w:rsidP="00A566FD">
      <w:pPr>
        <w:widowControl w:val="0"/>
        <w:rPr>
          <w:sz w:val="20"/>
          <w:szCs w:val="20"/>
          <w:lang w:val="en-CA"/>
        </w:rPr>
      </w:pPr>
      <w:r w:rsidRPr="00A566FD">
        <w:rPr>
          <w:sz w:val="20"/>
          <w:szCs w:val="20"/>
          <w:lang w:val="en-CA"/>
        </w:rPr>
        <w:t>(**) Funding calculated on a consumption eligible for funding of 9.88 mt (1.09 ODP tonnes)</w:t>
      </w:r>
      <w:r w:rsidR="00AD574F">
        <w:rPr>
          <w:sz w:val="20"/>
          <w:szCs w:val="20"/>
          <w:lang w:val="en-CA"/>
        </w:rPr>
        <w:t>; cost-effectiveness based on the total consumption to be phased-out.</w:t>
      </w:r>
    </w:p>
    <w:p w14:paraId="4C07EFA8" w14:textId="2D40CA70" w:rsidR="00A566FD" w:rsidRPr="00A566FD" w:rsidRDefault="00A566FD" w:rsidP="00616145">
      <w:pPr>
        <w:widowControl w:val="0"/>
        <w:rPr>
          <w:lang w:val="en-CA"/>
        </w:rPr>
      </w:pPr>
    </w:p>
    <w:p w14:paraId="0D41FC1E" w14:textId="3ED6179C" w:rsidR="00426221" w:rsidRPr="00273C3D" w:rsidRDefault="00426221" w:rsidP="00327C98">
      <w:pPr>
        <w:pStyle w:val="Heading1"/>
        <w:widowControl w:val="0"/>
        <w:rPr>
          <w:u w:val="single"/>
          <w:lang w:val="en-CA"/>
        </w:rPr>
      </w:pPr>
      <w:r w:rsidRPr="005B1EC4">
        <w:lastRenderedPageBreak/>
        <w:t xml:space="preserve">The </w:t>
      </w:r>
      <w:r>
        <w:t xml:space="preserve">agreed </w:t>
      </w:r>
      <w:r w:rsidR="00933857">
        <w:t xml:space="preserve">funding </w:t>
      </w:r>
      <w:r>
        <w:t xml:space="preserve">for the first tranche of stage II </w:t>
      </w:r>
      <w:r w:rsidR="00933857">
        <w:t xml:space="preserve">amounting to </w:t>
      </w:r>
      <w:r w:rsidR="00894FE0">
        <w:t>US $</w:t>
      </w:r>
      <w:r w:rsidR="004D4EF5">
        <w:t xml:space="preserve">934,306 plus </w:t>
      </w:r>
      <w:r w:rsidR="00F122A2">
        <w:t xml:space="preserve">agency </w:t>
      </w:r>
      <w:r w:rsidR="004D4EF5">
        <w:t>support costs</w:t>
      </w:r>
      <w:r w:rsidRPr="005B1EC4">
        <w:t xml:space="preserve"> will be implemented </w:t>
      </w:r>
      <w:r>
        <w:t xml:space="preserve">from January 2020 </w:t>
      </w:r>
      <w:r w:rsidRPr="005B1EC4">
        <w:t xml:space="preserve">to </w:t>
      </w:r>
      <w:r>
        <w:t>December 2021, and will be used to initiate the investment projects in the PU foam sector.</w:t>
      </w:r>
      <w:r w:rsidRPr="005B1EC4">
        <w:t xml:space="preserve"> </w:t>
      </w:r>
    </w:p>
    <w:p w14:paraId="3771B828" w14:textId="77777777" w:rsidR="00426221" w:rsidRPr="00053DAE" w:rsidRDefault="00426221" w:rsidP="00327C98">
      <w:pPr>
        <w:pStyle w:val="Heading1"/>
        <w:numPr>
          <w:ilvl w:val="0"/>
          <w:numId w:val="0"/>
        </w:numPr>
        <w:rPr>
          <w:u w:val="single"/>
          <w:lang w:val="en-CA"/>
        </w:rPr>
      </w:pPr>
      <w:r w:rsidRPr="00053DAE">
        <w:rPr>
          <w:u w:val="single"/>
          <w:lang w:val="en-CA"/>
        </w:rPr>
        <w:t>Impact on the climate</w:t>
      </w:r>
    </w:p>
    <w:p w14:paraId="20B2A548" w14:textId="77777777" w:rsidR="00426221" w:rsidRPr="00805BC9" w:rsidRDefault="00426221" w:rsidP="00327C98">
      <w:pPr>
        <w:pStyle w:val="Heading1"/>
      </w:pPr>
      <w:r w:rsidRPr="00805BC9">
        <w:t xml:space="preserve">The conversion of the </w:t>
      </w:r>
      <w:r>
        <w:t xml:space="preserve">two </w:t>
      </w:r>
      <w:r w:rsidRPr="00805BC9">
        <w:t xml:space="preserve">PU foam manufacturing enterprises in </w:t>
      </w:r>
      <w:r>
        <w:t>Tunisia</w:t>
      </w:r>
      <w:r w:rsidRPr="00805BC9">
        <w:t xml:space="preserve"> would avoid the emission into the atmosphere of some </w:t>
      </w:r>
      <w:r>
        <w:t>48,575</w:t>
      </w:r>
      <w:r w:rsidRPr="00805BC9">
        <w:t xml:space="preserve"> tonnes of CO</w:t>
      </w:r>
      <w:r w:rsidRPr="00805BC9">
        <w:rPr>
          <w:vertAlign w:val="subscript"/>
        </w:rPr>
        <w:t>2</w:t>
      </w:r>
      <w:r>
        <w:t>-</w:t>
      </w:r>
      <w:r w:rsidRPr="00805BC9">
        <w:t>eq</w:t>
      </w:r>
      <w:r>
        <w:t xml:space="preserve">. tonnes per year; </w:t>
      </w:r>
      <w:r w:rsidRPr="00805BC9">
        <w:t>as shown in Table 7.</w:t>
      </w:r>
    </w:p>
    <w:p w14:paraId="007B9154" w14:textId="77777777" w:rsidR="00426221" w:rsidRDefault="00426221" w:rsidP="00894FE0">
      <w:pPr>
        <w:pStyle w:val="Heading1"/>
        <w:numPr>
          <w:ilvl w:val="0"/>
          <w:numId w:val="0"/>
        </w:numPr>
        <w:spacing w:after="0"/>
        <w:rPr>
          <w:b/>
        </w:rPr>
      </w:pPr>
      <w:r w:rsidRPr="00130DE9">
        <w:rPr>
          <w:b/>
        </w:rPr>
        <w:t xml:space="preserve">Table </w:t>
      </w:r>
      <w:r>
        <w:rPr>
          <w:b/>
        </w:rPr>
        <w:t>9</w:t>
      </w:r>
      <w:r w:rsidRPr="00130DE9">
        <w:rPr>
          <w:b/>
        </w:rPr>
        <w:t>. Impact on the climate of PU foam projects</w:t>
      </w:r>
    </w:p>
    <w:tbl>
      <w:tblPr>
        <w:tblW w:w="50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2164"/>
        <w:gridCol w:w="2164"/>
        <w:gridCol w:w="2164"/>
      </w:tblGrid>
      <w:tr w:rsidR="00426221" w:rsidRPr="00216504" w14:paraId="592C28AF" w14:textId="77777777" w:rsidTr="00216504">
        <w:tc>
          <w:tcPr>
            <w:tcW w:w="1568" w:type="pct"/>
            <w:shd w:val="clear" w:color="auto" w:fill="auto"/>
            <w:noWrap/>
            <w:vAlign w:val="center"/>
            <w:hideMark/>
          </w:tcPr>
          <w:p w14:paraId="1F82F2A6" w14:textId="77777777" w:rsidR="00426221" w:rsidRPr="00216504" w:rsidRDefault="00426221" w:rsidP="00894FE0">
            <w:pPr>
              <w:jc w:val="left"/>
              <w:rPr>
                <w:b/>
                <w:bCs/>
                <w:sz w:val="21"/>
                <w:szCs w:val="21"/>
                <w:lang w:val="en-CA"/>
              </w:rPr>
            </w:pPr>
            <w:r w:rsidRPr="00216504">
              <w:rPr>
                <w:b/>
                <w:bCs/>
                <w:sz w:val="21"/>
                <w:szCs w:val="21"/>
                <w:lang w:val="en-CA"/>
              </w:rPr>
              <w:t>Substance</w:t>
            </w:r>
          </w:p>
        </w:tc>
        <w:tc>
          <w:tcPr>
            <w:tcW w:w="1144" w:type="pct"/>
            <w:shd w:val="clear" w:color="auto" w:fill="auto"/>
            <w:vAlign w:val="center"/>
            <w:hideMark/>
          </w:tcPr>
          <w:p w14:paraId="7DA38772" w14:textId="77777777" w:rsidR="00426221" w:rsidRPr="00216504" w:rsidRDefault="00426221" w:rsidP="00894FE0">
            <w:pPr>
              <w:jc w:val="center"/>
              <w:rPr>
                <w:b/>
                <w:bCs/>
                <w:sz w:val="21"/>
                <w:szCs w:val="21"/>
                <w:lang w:val="en-CA"/>
              </w:rPr>
            </w:pPr>
            <w:r w:rsidRPr="00216504">
              <w:rPr>
                <w:b/>
                <w:bCs/>
                <w:sz w:val="21"/>
                <w:szCs w:val="21"/>
                <w:lang w:val="en-CA"/>
              </w:rPr>
              <w:t>GWP</w:t>
            </w:r>
          </w:p>
        </w:tc>
        <w:tc>
          <w:tcPr>
            <w:tcW w:w="1144" w:type="pct"/>
            <w:shd w:val="clear" w:color="auto" w:fill="auto"/>
            <w:noWrap/>
            <w:vAlign w:val="center"/>
            <w:hideMark/>
          </w:tcPr>
          <w:p w14:paraId="05900E27" w14:textId="77777777" w:rsidR="00426221" w:rsidRPr="00216504" w:rsidRDefault="00426221" w:rsidP="00894FE0">
            <w:pPr>
              <w:jc w:val="center"/>
              <w:rPr>
                <w:b/>
                <w:bCs/>
                <w:sz w:val="21"/>
                <w:szCs w:val="21"/>
                <w:lang w:val="en-CA"/>
              </w:rPr>
            </w:pPr>
            <w:r w:rsidRPr="00216504">
              <w:rPr>
                <w:b/>
                <w:bCs/>
                <w:sz w:val="21"/>
                <w:szCs w:val="21"/>
                <w:lang w:val="en-CA"/>
              </w:rPr>
              <w:t>Tonnes/year</w:t>
            </w:r>
          </w:p>
        </w:tc>
        <w:tc>
          <w:tcPr>
            <w:tcW w:w="1144" w:type="pct"/>
            <w:shd w:val="clear" w:color="auto" w:fill="auto"/>
            <w:noWrap/>
            <w:vAlign w:val="center"/>
            <w:hideMark/>
          </w:tcPr>
          <w:p w14:paraId="027B8F11" w14:textId="77777777" w:rsidR="00426221" w:rsidRPr="00216504" w:rsidRDefault="00426221" w:rsidP="00894FE0">
            <w:pPr>
              <w:jc w:val="center"/>
              <w:rPr>
                <w:b/>
                <w:sz w:val="21"/>
                <w:szCs w:val="21"/>
                <w:lang w:val="en-CA"/>
              </w:rPr>
            </w:pPr>
            <w:r w:rsidRPr="00216504">
              <w:rPr>
                <w:b/>
                <w:sz w:val="21"/>
                <w:szCs w:val="21"/>
                <w:lang w:val="en-CA"/>
              </w:rPr>
              <w:t>CO</w:t>
            </w:r>
            <w:r w:rsidRPr="00216504">
              <w:rPr>
                <w:b/>
                <w:sz w:val="21"/>
                <w:szCs w:val="21"/>
                <w:vertAlign w:val="subscript"/>
                <w:lang w:val="en-CA"/>
              </w:rPr>
              <w:t>2</w:t>
            </w:r>
            <w:r w:rsidRPr="00216504">
              <w:rPr>
                <w:b/>
                <w:bCs/>
                <w:sz w:val="21"/>
                <w:szCs w:val="21"/>
                <w:lang w:val="en-CA"/>
              </w:rPr>
              <w:t>-eq (tonnes/year)</w:t>
            </w:r>
          </w:p>
        </w:tc>
      </w:tr>
      <w:tr w:rsidR="00426221" w:rsidRPr="00216504" w14:paraId="0C5EE962" w14:textId="77777777" w:rsidTr="000261ED">
        <w:tc>
          <w:tcPr>
            <w:tcW w:w="1568" w:type="pct"/>
            <w:shd w:val="clear" w:color="auto" w:fill="auto"/>
            <w:noWrap/>
            <w:vAlign w:val="center"/>
            <w:hideMark/>
          </w:tcPr>
          <w:p w14:paraId="0E21B38C" w14:textId="77777777" w:rsidR="00426221" w:rsidRPr="00216504" w:rsidRDefault="00426221" w:rsidP="00894FE0">
            <w:pPr>
              <w:rPr>
                <w:b/>
                <w:bCs/>
                <w:color w:val="000000"/>
                <w:sz w:val="21"/>
                <w:szCs w:val="21"/>
                <w:lang w:val="en-US"/>
              </w:rPr>
            </w:pPr>
            <w:r w:rsidRPr="00216504">
              <w:rPr>
                <w:b/>
                <w:bCs/>
                <w:color w:val="000000"/>
                <w:sz w:val="21"/>
                <w:szCs w:val="21"/>
                <w:lang w:val="en-US"/>
              </w:rPr>
              <w:t>Before conversion</w:t>
            </w:r>
          </w:p>
        </w:tc>
        <w:tc>
          <w:tcPr>
            <w:tcW w:w="1144" w:type="pct"/>
            <w:shd w:val="clear" w:color="auto" w:fill="auto"/>
            <w:tcMar>
              <w:left w:w="115" w:type="dxa"/>
              <w:right w:w="288" w:type="dxa"/>
            </w:tcMar>
            <w:vAlign w:val="center"/>
            <w:hideMark/>
          </w:tcPr>
          <w:p w14:paraId="3DF1B08A" w14:textId="77777777" w:rsidR="00426221" w:rsidRPr="00216504" w:rsidRDefault="00426221" w:rsidP="00894FE0">
            <w:pPr>
              <w:jc w:val="right"/>
              <w:rPr>
                <w:b/>
                <w:bCs/>
                <w:color w:val="000000"/>
                <w:sz w:val="21"/>
                <w:szCs w:val="21"/>
                <w:lang w:val="en-US"/>
              </w:rPr>
            </w:pPr>
            <w:r w:rsidRPr="00216504">
              <w:rPr>
                <w:b/>
                <w:bCs/>
                <w:color w:val="000000"/>
                <w:sz w:val="21"/>
                <w:szCs w:val="21"/>
                <w:lang w:val="en-US"/>
              </w:rPr>
              <w:t> </w:t>
            </w:r>
          </w:p>
        </w:tc>
        <w:tc>
          <w:tcPr>
            <w:tcW w:w="1144" w:type="pct"/>
            <w:shd w:val="clear" w:color="auto" w:fill="auto"/>
            <w:noWrap/>
            <w:tcMar>
              <w:left w:w="115" w:type="dxa"/>
              <w:right w:w="288" w:type="dxa"/>
            </w:tcMar>
            <w:vAlign w:val="center"/>
            <w:hideMark/>
          </w:tcPr>
          <w:p w14:paraId="7C0E7E30" w14:textId="77777777" w:rsidR="00426221" w:rsidRPr="00216504" w:rsidRDefault="00426221" w:rsidP="00894FE0">
            <w:pPr>
              <w:jc w:val="right"/>
              <w:rPr>
                <w:b/>
                <w:bCs/>
                <w:color w:val="000000"/>
                <w:sz w:val="21"/>
                <w:szCs w:val="21"/>
                <w:lang w:val="en-US"/>
              </w:rPr>
            </w:pPr>
            <w:r w:rsidRPr="00216504">
              <w:rPr>
                <w:b/>
                <w:bCs/>
                <w:color w:val="000000"/>
                <w:sz w:val="21"/>
                <w:szCs w:val="21"/>
                <w:lang w:val="en-US"/>
              </w:rPr>
              <w:t> </w:t>
            </w:r>
          </w:p>
        </w:tc>
        <w:tc>
          <w:tcPr>
            <w:tcW w:w="1144" w:type="pct"/>
            <w:shd w:val="clear" w:color="auto" w:fill="auto"/>
            <w:tcMar>
              <w:left w:w="115" w:type="dxa"/>
              <w:right w:w="288" w:type="dxa"/>
            </w:tcMar>
            <w:vAlign w:val="center"/>
            <w:hideMark/>
          </w:tcPr>
          <w:p w14:paraId="530BF265" w14:textId="77777777" w:rsidR="00426221" w:rsidRPr="00216504" w:rsidRDefault="00426221" w:rsidP="00894FE0">
            <w:pPr>
              <w:jc w:val="right"/>
              <w:rPr>
                <w:b/>
                <w:bCs/>
                <w:color w:val="000000"/>
                <w:sz w:val="21"/>
                <w:szCs w:val="21"/>
                <w:lang w:val="en-US"/>
              </w:rPr>
            </w:pPr>
            <w:r w:rsidRPr="00216504">
              <w:rPr>
                <w:b/>
                <w:bCs/>
                <w:color w:val="000000"/>
                <w:sz w:val="21"/>
                <w:szCs w:val="21"/>
                <w:lang w:val="en-US"/>
              </w:rPr>
              <w:t> </w:t>
            </w:r>
          </w:p>
        </w:tc>
      </w:tr>
      <w:tr w:rsidR="00426221" w:rsidRPr="00216504" w14:paraId="7A212F5A" w14:textId="77777777" w:rsidTr="000261ED">
        <w:tc>
          <w:tcPr>
            <w:tcW w:w="1568" w:type="pct"/>
            <w:shd w:val="clear" w:color="auto" w:fill="auto"/>
            <w:noWrap/>
            <w:vAlign w:val="center"/>
            <w:hideMark/>
          </w:tcPr>
          <w:p w14:paraId="302BFC2A" w14:textId="77777777" w:rsidR="00426221" w:rsidRPr="00216504" w:rsidRDefault="00426221" w:rsidP="00894FE0">
            <w:pPr>
              <w:rPr>
                <w:color w:val="000000"/>
                <w:sz w:val="21"/>
                <w:szCs w:val="21"/>
                <w:lang w:val="en-US"/>
              </w:rPr>
            </w:pPr>
            <w:r w:rsidRPr="00216504">
              <w:rPr>
                <w:color w:val="000000"/>
                <w:sz w:val="21"/>
                <w:szCs w:val="21"/>
                <w:lang w:val="en-US"/>
              </w:rPr>
              <w:t>HCFC-141b</w:t>
            </w:r>
          </w:p>
        </w:tc>
        <w:tc>
          <w:tcPr>
            <w:tcW w:w="1144" w:type="pct"/>
            <w:shd w:val="clear" w:color="auto" w:fill="auto"/>
            <w:tcMar>
              <w:left w:w="115" w:type="dxa"/>
              <w:right w:w="288" w:type="dxa"/>
            </w:tcMar>
            <w:vAlign w:val="center"/>
            <w:hideMark/>
          </w:tcPr>
          <w:p w14:paraId="2275AD81" w14:textId="77777777" w:rsidR="00426221" w:rsidRPr="00216504" w:rsidRDefault="00426221" w:rsidP="00894FE0">
            <w:pPr>
              <w:jc w:val="right"/>
              <w:rPr>
                <w:color w:val="000000"/>
                <w:sz w:val="21"/>
                <w:szCs w:val="21"/>
                <w:lang w:val="en-US"/>
              </w:rPr>
            </w:pPr>
            <w:r w:rsidRPr="00216504">
              <w:rPr>
                <w:color w:val="000000"/>
                <w:sz w:val="21"/>
                <w:szCs w:val="21"/>
                <w:lang w:val="en-US"/>
              </w:rPr>
              <w:t>725</w:t>
            </w:r>
          </w:p>
        </w:tc>
        <w:tc>
          <w:tcPr>
            <w:tcW w:w="1144" w:type="pct"/>
            <w:shd w:val="clear" w:color="auto" w:fill="auto"/>
            <w:noWrap/>
            <w:tcMar>
              <w:left w:w="115" w:type="dxa"/>
              <w:right w:w="288" w:type="dxa"/>
            </w:tcMar>
            <w:vAlign w:val="center"/>
            <w:hideMark/>
          </w:tcPr>
          <w:p w14:paraId="178DE3F7" w14:textId="77777777" w:rsidR="00426221" w:rsidRPr="00216504" w:rsidRDefault="00426221" w:rsidP="00894FE0">
            <w:pPr>
              <w:jc w:val="right"/>
              <w:rPr>
                <w:color w:val="000000"/>
                <w:sz w:val="21"/>
                <w:szCs w:val="21"/>
                <w:lang w:val="en-US"/>
              </w:rPr>
            </w:pPr>
            <w:r w:rsidRPr="00216504">
              <w:rPr>
                <w:color w:val="000000"/>
                <w:sz w:val="21"/>
                <w:szCs w:val="21"/>
                <w:lang w:val="en-US"/>
              </w:rPr>
              <w:t>67</w:t>
            </w:r>
          </w:p>
        </w:tc>
        <w:tc>
          <w:tcPr>
            <w:tcW w:w="1144" w:type="pct"/>
            <w:shd w:val="clear" w:color="auto" w:fill="auto"/>
            <w:tcMar>
              <w:left w:w="115" w:type="dxa"/>
              <w:right w:w="288" w:type="dxa"/>
            </w:tcMar>
            <w:vAlign w:val="center"/>
            <w:hideMark/>
          </w:tcPr>
          <w:p w14:paraId="396F33C0" w14:textId="77777777" w:rsidR="00426221" w:rsidRPr="00216504" w:rsidRDefault="00426221" w:rsidP="00894FE0">
            <w:pPr>
              <w:jc w:val="right"/>
              <w:rPr>
                <w:color w:val="000000"/>
                <w:sz w:val="21"/>
                <w:szCs w:val="21"/>
                <w:lang w:val="en-US"/>
              </w:rPr>
            </w:pPr>
            <w:r w:rsidRPr="00216504">
              <w:rPr>
                <w:color w:val="000000"/>
                <w:sz w:val="21"/>
                <w:szCs w:val="21"/>
                <w:lang w:val="en-US"/>
              </w:rPr>
              <w:t>48,575</w:t>
            </w:r>
          </w:p>
        </w:tc>
      </w:tr>
      <w:tr w:rsidR="00426221" w:rsidRPr="00216504" w14:paraId="720E770E" w14:textId="77777777" w:rsidTr="000261ED">
        <w:tc>
          <w:tcPr>
            <w:tcW w:w="1568" w:type="pct"/>
            <w:shd w:val="clear" w:color="auto" w:fill="auto"/>
            <w:noWrap/>
            <w:vAlign w:val="center"/>
            <w:hideMark/>
          </w:tcPr>
          <w:p w14:paraId="66229165" w14:textId="77777777" w:rsidR="00426221" w:rsidRPr="00216504" w:rsidRDefault="00426221" w:rsidP="00894FE0">
            <w:pPr>
              <w:rPr>
                <w:b/>
                <w:bCs/>
                <w:color w:val="000000"/>
                <w:sz w:val="21"/>
                <w:szCs w:val="21"/>
                <w:lang w:val="en-US"/>
              </w:rPr>
            </w:pPr>
            <w:r w:rsidRPr="00216504">
              <w:rPr>
                <w:b/>
                <w:bCs/>
                <w:color w:val="000000"/>
                <w:sz w:val="21"/>
                <w:szCs w:val="21"/>
                <w:lang w:val="en-US"/>
              </w:rPr>
              <w:t>After conversion</w:t>
            </w:r>
          </w:p>
        </w:tc>
        <w:tc>
          <w:tcPr>
            <w:tcW w:w="1144" w:type="pct"/>
            <w:shd w:val="clear" w:color="auto" w:fill="auto"/>
            <w:tcMar>
              <w:left w:w="115" w:type="dxa"/>
              <w:right w:w="288" w:type="dxa"/>
            </w:tcMar>
            <w:vAlign w:val="center"/>
            <w:hideMark/>
          </w:tcPr>
          <w:p w14:paraId="5730B9B7" w14:textId="77777777" w:rsidR="00426221" w:rsidRPr="00216504" w:rsidRDefault="00426221" w:rsidP="00894FE0">
            <w:pPr>
              <w:jc w:val="right"/>
              <w:rPr>
                <w:b/>
                <w:bCs/>
                <w:color w:val="000000"/>
                <w:sz w:val="21"/>
                <w:szCs w:val="21"/>
                <w:lang w:val="en-US"/>
              </w:rPr>
            </w:pPr>
            <w:r w:rsidRPr="00216504">
              <w:rPr>
                <w:b/>
                <w:bCs/>
                <w:color w:val="000000"/>
                <w:sz w:val="21"/>
                <w:szCs w:val="21"/>
                <w:lang w:val="en-US"/>
              </w:rPr>
              <w:t> </w:t>
            </w:r>
          </w:p>
        </w:tc>
        <w:tc>
          <w:tcPr>
            <w:tcW w:w="1144" w:type="pct"/>
            <w:shd w:val="clear" w:color="auto" w:fill="auto"/>
            <w:noWrap/>
            <w:tcMar>
              <w:left w:w="115" w:type="dxa"/>
              <w:right w:w="288" w:type="dxa"/>
            </w:tcMar>
            <w:vAlign w:val="center"/>
            <w:hideMark/>
          </w:tcPr>
          <w:p w14:paraId="03517C26" w14:textId="77777777" w:rsidR="00426221" w:rsidRPr="00216504" w:rsidRDefault="00426221" w:rsidP="00894FE0">
            <w:pPr>
              <w:jc w:val="right"/>
              <w:rPr>
                <w:b/>
                <w:bCs/>
                <w:color w:val="000000"/>
                <w:sz w:val="21"/>
                <w:szCs w:val="21"/>
                <w:lang w:val="en-US"/>
              </w:rPr>
            </w:pPr>
            <w:r w:rsidRPr="00216504">
              <w:rPr>
                <w:b/>
                <w:bCs/>
                <w:color w:val="000000"/>
                <w:sz w:val="21"/>
                <w:szCs w:val="21"/>
                <w:lang w:val="en-US"/>
              </w:rPr>
              <w:t> </w:t>
            </w:r>
          </w:p>
        </w:tc>
        <w:tc>
          <w:tcPr>
            <w:tcW w:w="1144" w:type="pct"/>
            <w:shd w:val="clear" w:color="auto" w:fill="auto"/>
            <w:tcMar>
              <w:left w:w="115" w:type="dxa"/>
              <w:right w:w="288" w:type="dxa"/>
            </w:tcMar>
            <w:vAlign w:val="center"/>
            <w:hideMark/>
          </w:tcPr>
          <w:p w14:paraId="68146909" w14:textId="77777777" w:rsidR="00426221" w:rsidRPr="00216504" w:rsidRDefault="00426221" w:rsidP="00894FE0">
            <w:pPr>
              <w:jc w:val="right"/>
              <w:rPr>
                <w:b/>
                <w:bCs/>
                <w:color w:val="000000"/>
                <w:sz w:val="21"/>
                <w:szCs w:val="21"/>
                <w:lang w:val="en-US"/>
              </w:rPr>
            </w:pPr>
            <w:r w:rsidRPr="00216504">
              <w:rPr>
                <w:b/>
                <w:bCs/>
                <w:color w:val="000000"/>
                <w:sz w:val="21"/>
                <w:szCs w:val="21"/>
                <w:lang w:val="en-US"/>
              </w:rPr>
              <w:t> </w:t>
            </w:r>
          </w:p>
        </w:tc>
      </w:tr>
      <w:tr w:rsidR="00426221" w:rsidRPr="00216504" w14:paraId="42D4EDF9" w14:textId="77777777" w:rsidTr="000261ED">
        <w:tc>
          <w:tcPr>
            <w:tcW w:w="1568" w:type="pct"/>
            <w:shd w:val="clear" w:color="auto" w:fill="auto"/>
            <w:noWrap/>
            <w:vAlign w:val="center"/>
          </w:tcPr>
          <w:p w14:paraId="2FFA3D70" w14:textId="77777777" w:rsidR="00426221" w:rsidRPr="00216504" w:rsidRDefault="00426221" w:rsidP="00894FE0">
            <w:pPr>
              <w:rPr>
                <w:color w:val="000000"/>
                <w:sz w:val="21"/>
                <w:szCs w:val="21"/>
                <w:lang w:val="en-US"/>
              </w:rPr>
            </w:pPr>
            <w:r w:rsidRPr="00216504">
              <w:rPr>
                <w:color w:val="000000"/>
                <w:sz w:val="21"/>
                <w:szCs w:val="21"/>
                <w:lang w:val="en-US"/>
              </w:rPr>
              <w:t>Low-GWP blowing agent</w:t>
            </w:r>
          </w:p>
        </w:tc>
        <w:tc>
          <w:tcPr>
            <w:tcW w:w="1144" w:type="pct"/>
            <w:shd w:val="clear" w:color="auto" w:fill="auto"/>
            <w:tcMar>
              <w:left w:w="115" w:type="dxa"/>
              <w:right w:w="288" w:type="dxa"/>
            </w:tcMar>
            <w:vAlign w:val="bottom"/>
          </w:tcPr>
          <w:p w14:paraId="2E13B426" w14:textId="77777777" w:rsidR="00426221" w:rsidRPr="00216504" w:rsidRDefault="00426221" w:rsidP="00894FE0">
            <w:pPr>
              <w:jc w:val="right"/>
              <w:rPr>
                <w:color w:val="000000"/>
                <w:sz w:val="21"/>
                <w:szCs w:val="21"/>
                <w:lang w:val="en-US"/>
              </w:rPr>
            </w:pPr>
            <w:r w:rsidRPr="00216504">
              <w:rPr>
                <w:color w:val="000000"/>
                <w:sz w:val="21"/>
                <w:szCs w:val="21"/>
                <w:lang w:val="en-US"/>
              </w:rPr>
              <w:t>~0</w:t>
            </w:r>
          </w:p>
        </w:tc>
        <w:tc>
          <w:tcPr>
            <w:tcW w:w="1144" w:type="pct"/>
            <w:shd w:val="clear" w:color="auto" w:fill="auto"/>
            <w:noWrap/>
            <w:tcMar>
              <w:left w:w="115" w:type="dxa"/>
              <w:right w:w="288" w:type="dxa"/>
            </w:tcMar>
            <w:vAlign w:val="bottom"/>
          </w:tcPr>
          <w:p w14:paraId="44F2F411" w14:textId="77777777" w:rsidR="00426221" w:rsidRPr="00216504" w:rsidRDefault="00426221" w:rsidP="00894FE0">
            <w:pPr>
              <w:jc w:val="right"/>
              <w:rPr>
                <w:color w:val="000000"/>
                <w:sz w:val="21"/>
                <w:szCs w:val="21"/>
                <w:lang w:val="en-US"/>
              </w:rPr>
            </w:pPr>
            <w:r w:rsidRPr="00216504">
              <w:rPr>
                <w:color w:val="000000"/>
                <w:sz w:val="21"/>
                <w:szCs w:val="21"/>
                <w:lang w:val="en-US"/>
              </w:rPr>
              <w:t>0.00</w:t>
            </w:r>
          </w:p>
        </w:tc>
        <w:tc>
          <w:tcPr>
            <w:tcW w:w="1144" w:type="pct"/>
            <w:shd w:val="clear" w:color="auto" w:fill="auto"/>
            <w:tcMar>
              <w:left w:w="115" w:type="dxa"/>
              <w:right w:w="288" w:type="dxa"/>
            </w:tcMar>
            <w:vAlign w:val="center"/>
          </w:tcPr>
          <w:p w14:paraId="3789F6FC" w14:textId="77777777" w:rsidR="00426221" w:rsidRPr="00216504" w:rsidRDefault="00426221" w:rsidP="00894FE0">
            <w:pPr>
              <w:jc w:val="right"/>
              <w:rPr>
                <w:color w:val="000000"/>
                <w:sz w:val="21"/>
                <w:szCs w:val="21"/>
                <w:lang w:val="en-US"/>
              </w:rPr>
            </w:pPr>
            <w:r w:rsidRPr="00216504">
              <w:rPr>
                <w:color w:val="000000"/>
                <w:sz w:val="21"/>
                <w:szCs w:val="21"/>
                <w:lang w:val="en-US"/>
              </w:rPr>
              <w:t>0.00</w:t>
            </w:r>
          </w:p>
        </w:tc>
      </w:tr>
      <w:tr w:rsidR="00426221" w:rsidRPr="00216504" w14:paraId="627E4F0E" w14:textId="77777777" w:rsidTr="000261ED">
        <w:trPr>
          <w:trHeight w:val="47"/>
        </w:trPr>
        <w:tc>
          <w:tcPr>
            <w:tcW w:w="1568" w:type="pct"/>
            <w:shd w:val="clear" w:color="auto" w:fill="auto"/>
            <w:noWrap/>
            <w:vAlign w:val="center"/>
            <w:hideMark/>
          </w:tcPr>
          <w:p w14:paraId="7DBA4DC8" w14:textId="77777777" w:rsidR="00426221" w:rsidRPr="00216504" w:rsidRDefault="00426221" w:rsidP="00894FE0">
            <w:pPr>
              <w:rPr>
                <w:b/>
                <w:bCs/>
                <w:color w:val="000000"/>
                <w:sz w:val="21"/>
                <w:szCs w:val="21"/>
                <w:lang w:val="en-US"/>
              </w:rPr>
            </w:pPr>
            <w:r w:rsidRPr="00216504">
              <w:rPr>
                <w:b/>
                <w:bCs/>
                <w:color w:val="000000"/>
                <w:sz w:val="21"/>
                <w:szCs w:val="21"/>
                <w:lang w:val="en-US"/>
              </w:rPr>
              <w:t>Impact</w:t>
            </w:r>
          </w:p>
        </w:tc>
        <w:tc>
          <w:tcPr>
            <w:tcW w:w="1144" w:type="pct"/>
            <w:shd w:val="clear" w:color="auto" w:fill="auto"/>
            <w:tcMar>
              <w:left w:w="115" w:type="dxa"/>
              <w:right w:w="288" w:type="dxa"/>
            </w:tcMar>
            <w:vAlign w:val="center"/>
            <w:hideMark/>
          </w:tcPr>
          <w:p w14:paraId="6F46FA2C" w14:textId="77777777" w:rsidR="00426221" w:rsidRPr="00216504" w:rsidRDefault="00426221" w:rsidP="00894FE0">
            <w:pPr>
              <w:jc w:val="right"/>
              <w:rPr>
                <w:b/>
                <w:bCs/>
                <w:color w:val="000000"/>
                <w:sz w:val="21"/>
                <w:szCs w:val="21"/>
                <w:lang w:val="en-US"/>
              </w:rPr>
            </w:pPr>
            <w:r w:rsidRPr="00216504">
              <w:rPr>
                <w:b/>
                <w:bCs/>
                <w:color w:val="000000"/>
                <w:sz w:val="21"/>
                <w:szCs w:val="21"/>
                <w:lang w:val="en-US"/>
              </w:rPr>
              <w:t> </w:t>
            </w:r>
          </w:p>
        </w:tc>
        <w:tc>
          <w:tcPr>
            <w:tcW w:w="1144" w:type="pct"/>
            <w:shd w:val="clear" w:color="auto" w:fill="auto"/>
            <w:noWrap/>
            <w:tcMar>
              <w:left w:w="115" w:type="dxa"/>
              <w:right w:w="288" w:type="dxa"/>
            </w:tcMar>
            <w:vAlign w:val="center"/>
            <w:hideMark/>
          </w:tcPr>
          <w:p w14:paraId="10F86864" w14:textId="77777777" w:rsidR="00426221" w:rsidRPr="00216504" w:rsidRDefault="00426221" w:rsidP="00894FE0">
            <w:pPr>
              <w:jc w:val="right"/>
              <w:rPr>
                <w:b/>
                <w:bCs/>
                <w:color w:val="000000"/>
                <w:sz w:val="21"/>
                <w:szCs w:val="21"/>
                <w:lang w:val="en-US"/>
              </w:rPr>
            </w:pPr>
            <w:r w:rsidRPr="00216504">
              <w:rPr>
                <w:b/>
                <w:bCs/>
                <w:color w:val="000000"/>
                <w:sz w:val="21"/>
                <w:szCs w:val="21"/>
                <w:lang w:val="en-US"/>
              </w:rPr>
              <w:t> </w:t>
            </w:r>
          </w:p>
        </w:tc>
        <w:tc>
          <w:tcPr>
            <w:tcW w:w="1144" w:type="pct"/>
            <w:shd w:val="clear" w:color="auto" w:fill="auto"/>
            <w:tcMar>
              <w:left w:w="115" w:type="dxa"/>
              <w:right w:w="288" w:type="dxa"/>
            </w:tcMar>
            <w:vAlign w:val="center"/>
            <w:hideMark/>
          </w:tcPr>
          <w:p w14:paraId="24C9884A" w14:textId="77777777" w:rsidR="00426221" w:rsidRPr="00216504" w:rsidRDefault="00426221" w:rsidP="00894FE0">
            <w:pPr>
              <w:jc w:val="right"/>
              <w:rPr>
                <w:b/>
                <w:bCs/>
                <w:color w:val="000000"/>
                <w:sz w:val="21"/>
                <w:szCs w:val="21"/>
                <w:lang w:val="en-US"/>
              </w:rPr>
            </w:pPr>
            <w:r w:rsidRPr="00216504">
              <w:rPr>
                <w:b/>
                <w:bCs/>
                <w:color w:val="000000"/>
                <w:sz w:val="21"/>
                <w:szCs w:val="21"/>
                <w:lang w:val="en-US"/>
              </w:rPr>
              <w:t>(48,575)</w:t>
            </w:r>
          </w:p>
        </w:tc>
      </w:tr>
    </w:tbl>
    <w:p w14:paraId="22ABB390" w14:textId="77777777" w:rsidR="00426221" w:rsidRPr="00216504" w:rsidRDefault="00426221" w:rsidP="00327C98">
      <w:pPr>
        <w:spacing w:after="240"/>
        <w:rPr>
          <w:sz w:val="21"/>
          <w:szCs w:val="21"/>
        </w:rPr>
      </w:pPr>
    </w:p>
    <w:p w14:paraId="30146F3C" w14:textId="76CDCF76" w:rsidR="00426221" w:rsidRPr="001B3DC8" w:rsidRDefault="00426221" w:rsidP="00327C98">
      <w:pPr>
        <w:pStyle w:val="Heading1"/>
        <w:widowControl w:val="0"/>
      </w:pPr>
      <w:r w:rsidRPr="001B3DC8">
        <w:t>In addition, the proposed activities in the servicing sector, which include training on good practices, recovery and recycling, and the conduct of awareness programme would reduce the amount of HCFC-22 used for refrigeration servicing. Each kilogram of HCFC-22 not emitted due to better refrigeration practices results in the savings of approximately 1.8</w:t>
      </w:r>
      <w:r w:rsidR="000261ED">
        <w:t xml:space="preserve">0 </w:t>
      </w:r>
      <w:r w:rsidRPr="001B3DC8">
        <w:t>CO</w:t>
      </w:r>
      <w:r w:rsidRPr="001B3DC8">
        <w:rPr>
          <w:vertAlign w:val="subscript"/>
        </w:rPr>
        <w:t>2</w:t>
      </w:r>
      <w:r w:rsidR="00EC466D">
        <w:t>-</w:t>
      </w:r>
      <w:r w:rsidRPr="001B3DC8">
        <w:t>equivalent tonnes.</w:t>
      </w:r>
    </w:p>
    <w:p w14:paraId="1AFC150F" w14:textId="77777777" w:rsidR="00426221" w:rsidRPr="001B3DC8" w:rsidRDefault="00426221" w:rsidP="00327C98">
      <w:pPr>
        <w:keepNext/>
        <w:spacing w:after="240"/>
        <w:rPr>
          <w:b/>
          <w:lang w:val="en-CA"/>
        </w:rPr>
      </w:pPr>
      <w:r w:rsidRPr="001B3DC8">
        <w:rPr>
          <w:b/>
          <w:lang w:val="en-CA"/>
        </w:rPr>
        <w:t>Co-financing</w:t>
      </w:r>
    </w:p>
    <w:p w14:paraId="53C0A622" w14:textId="40C38C62" w:rsidR="00426221" w:rsidRPr="001B3DC8" w:rsidRDefault="00426221" w:rsidP="00327C98">
      <w:pPr>
        <w:pStyle w:val="Heading1"/>
        <w:keepNext/>
        <w:rPr>
          <w:lang w:val="en-CA"/>
        </w:rPr>
      </w:pPr>
      <w:r w:rsidRPr="001B3DC8">
        <w:rPr>
          <w:lang w:val="en-CA"/>
        </w:rPr>
        <w:t>The beneficiary foam enterprises, GAN and Le Panneau, will co-finance the phase-</w:t>
      </w:r>
      <w:r w:rsidR="00327C98">
        <w:rPr>
          <w:lang w:val="en-CA"/>
        </w:rPr>
        <w:t>out of HCFC</w:t>
      </w:r>
      <w:r w:rsidR="00327C98">
        <w:rPr>
          <w:lang w:val="en-CA"/>
        </w:rPr>
        <w:noBreakHyphen/>
      </w:r>
      <w:r w:rsidR="00F21290">
        <w:rPr>
          <w:lang w:val="en-CA"/>
        </w:rPr>
        <w:t xml:space="preserve">141b </w:t>
      </w:r>
      <w:r w:rsidR="005668A2">
        <w:rPr>
          <w:lang w:val="en-CA"/>
        </w:rPr>
        <w:t xml:space="preserve">in imported pre-blended polyols </w:t>
      </w:r>
      <w:r w:rsidR="00F21290">
        <w:rPr>
          <w:lang w:val="en-CA"/>
        </w:rPr>
        <w:t xml:space="preserve">not eligible for funding, </w:t>
      </w:r>
      <w:r w:rsidRPr="001B3DC8">
        <w:rPr>
          <w:lang w:val="en-CA"/>
        </w:rPr>
        <w:t xml:space="preserve">estimated at </w:t>
      </w:r>
      <w:r w:rsidR="00894FE0">
        <w:rPr>
          <w:lang w:val="en-CA"/>
        </w:rPr>
        <w:t>US $</w:t>
      </w:r>
      <w:r w:rsidRPr="001B3DC8">
        <w:rPr>
          <w:lang w:val="en-CA"/>
        </w:rPr>
        <w:t>306,194.</w:t>
      </w:r>
    </w:p>
    <w:p w14:paraId="20B23D58" w14:textId="77777777" w:rsidR="00426221" w:rsidRPr="001B3DC8" w:rsidRDefault="00426221" w:rsidP="00327C98">
      <w:pPr>
        <w:widowControl w:val="0"/>
        <w:spacing w:after="240"/>
        <w:rPr>
          <w:b/>
          <w:lang w:val="en-CA"/>
        </w:rPr>
      </w:pPr>
      <w:r w:rsidRPr="001B3DC8">
        <w:rPr>
          <w:b/>
          <w:lang w:val="en-CA"/>
        </w:rPr>
        <w:t xml:space="preserve">2019-2021 business plan of the Multilateral Fund </w:t>
      </w:r>
    </w:p>
    <w:p w14:paraId="70E82E62" w14:textId="1A1879C9" w:rsidR="00426221" w:rsidRPr="001B3DC8" w:rsidRDefault="00426221" w:rsidP="00327C98">
      <w:pPr>
        <w:pStyle w:val="Heading1"/>
        <w:widowControl w:val="0"/>
        <w:rPr>
          <w:lang w:val="en-CA"/>
        </w:rPr>
      </w:pPr>
      <w:r w:rsidRPr="001B3DC8">
        <w:rPr>
          <w:lang w:val="en-CA"/>
        </w:rPr>
        <w:t>UNIDO</w:t>
      </w:r>
      <w:r>
        <w:rPr>
          <w:lang w:val="en-CA"/>
        </w:rPr>
        <w:t xml:space="preserve"> and UNEP are</w:t>
      </w:r>
      <w:r w:rsidRPr="001B3DC8">
        <w:rPr>
          <w:lang w:val="en-CA"/>
        </w:rPr>
        <w:t xml:space="preserve"> requesting </w:t>
      </w:r>
      <w:r w:rsidR="00894FE0" w:rsidRPr="00F21290">
        <w:rPr>
          <w:lang w:val="en-CA"/>
        </w:rPr>
        <w:t>US $</w:t>
      </w:r>
      <w:r w:rsidRPr="00F21290">
        <w:rPr>
          <w:bCs/>
          <w:lang w:val="en-CA"/>
        </w:rPr>
        <w:t>1,564,946</w:t>
      </w:r>
      <w:r w:rsidRPr="00F21290">
        <w:rPr>
          <w:lang w:val="en-CA"/>
        </w:rPr>
        <w:t>,</w:t>
      </w:r>
      <w:r w:rsidRPr="001B3DC8">
        <w:rPr>
          <w:lang w:val="en-CA"/>
        </w:rPr>
        <w:t xml:space="preserve"> plus agency support costs for the implementation of stage II of the HPMP. The total value requested of </w:t>
      </w:r>
      <w:r w:rsidR="00894FE0">
        <w:rPr>
          <w:lang w:val="en-CA"/>
        </w:rPr>
        <w:t>US $</w:t>
      </w:r>
      <w:r w:rsidRPr="001B3DC8">
        <w:rPr>
          <w:lang w:val="en-CA"/>
        </w:rPr>
        <w:t>1,</w:t>
      </w:r>
      <w:r w:rsidR="00EC466D">
        <w:rPr>
          <w:lang w:val="en-CA"/>
        </w:rPr>
        <w:t>0</w:t>
      </w:r>
      <w:r w:rsidR="00302797">
        <w:rPr>
          <w:lang w:val="en-CA"/>
        </w:rPr>
        <w:t>04,267</w:t>
      </w:r>
      <w:r w:rsidRPr="001B3DC8">
        <w:rPr>
          <w:lang w:val="en-CA"/>
        </w:rPr>
        <w:t xml:space="preserve"> including support costs, for the period </w:t>
      </w:r>
      <w:r>
        <w:rPr>
          <w:lang w:val="en-CA"/>
        </w:rPr>
        <w:t>2019</w:t>
      </w:r>
      <w:r w:rsidRPr="001B3DC8">
        <w:rPr>
          <w:lang w:val="en-CA"/>
        </w:rPr>
        <w:t xml:space="preserve"> to 2021, is </w:t>
      </w:r>
      <w:r w:rsidR="00894FE0">
        <w:rPr>
          <w:lang w:val="en-CA"/>
        </w:rPr>
        <w:t>US $</w:t>
      </w:r>
      <w:r w:rsidR="00302797">
        <w:rPr>
          <w:lang w:val="en-CA"/>
        </w:rPr>
        <w:t>563,759</w:t>
      </w:r>
      <w:r w:rsidRPr="001B3DC8">
        <w:rPr>
          <w:lang w:val="en-CA"/>
        </w:rPr>
        <w:t xml:space="preserve"> above the amount in the business plan for the same period.</w:t>
      </w:r>
    </w:p>
    <w:p w14:paraId="16486881" w14:textId="77777777" w:rsidR="00426221" w:rsidRPr="001B3DC8" w:rsidRDefault="00426221" w:rsidP="00327C98">
      <w:pPr>
        <w:widowControl w:val="0"/>
        <w:spacing w:after="240"/>
        <w:rPr>
          <w:b/>
          <w:lang w:val="en-CA"/>
        </w:rPr>
      </w:pPr>
      <w:r w:rsidRPr="001B3DC8">
        <w:rPr>
          <w:b/>
          <w:lang w:val="en-CA"/>
        </w:rPr>
        <w:t>Draft Agreement</w:t>
      </w:r>
    </w:p>
    <w:p w14:paraId="72DDDCED" w14:textId="77777777" w:rsidR="00426221" w:rsidRPr="001B3DC8" w:rsidRDefault="00426221" w:rsidP="00327C98">
      <w:pPr>
        <w:pStyle w:val="Heading1"/>
        <w:widowControl w:val="0"/>
        <w:rPr>
          <w:lang w:val="en-CA"/>
        </w:rPr>
      </w:pPr>
      <w:r w:rsidRPr="001B3DC8">
        <w:rPr>
          <w:lang w:val="en-CA"/>
        </w:rPr>
        <w:t>A draft Agreement between the Government of Tunisia and the Executive Committee for the phase</w:t>
      </w:r>
      <w:r w:rsidRPr="001B3DC8">
        <w:rPr>
          <w:lang w:val="en-CA"/>
        </w:rPr>
        <w:noBreakHyphen/>
        <w:t>out of HCFCs in stage II of the HPMP is contained in Annex I to the present document.</w:t>
      </w:r>
    </w:p>
    <w:p w14:paraId="4471558D" w14:textId="77777777" w:rsidR="00426221" w:rsidRPr="001B3DC8" w:rsidRDefault="00426221" w:rsidP="00327C98">
      <w:pPr>
        <w:widowControl w:val="0"/>
        <w:spacing w:after="240"/>
        <w:rPr>
          <w:b/>
          <w:lang w:val="en-CA"/>
        </w:rPr>
      </w:pPr>
      <w:r w:rsidRPr="001B3DC8">
        <w:rPr>
          <w:b/>
          <w:lang w:val="en-CA"/>
        </w:rPr>
        <w:t>RECOMMENDATION</w:t>
      </w:r>
    </w:p>
    <w:p w14:paraId="4AEBD9F7" w14:textId="77777777" w:rsidR="00426221" w:rsidRPr="001B3DC8" w:rsidRDefault="00426221" w:rsidP="00327C98">
      <w:pPr>
        <w:pStyle w:val="Heading1"/>
        <w:widowControl w:val="0"/>
        <w:rPr>
          <w:lang w:val="en-CA"/>
        </w:rPr>
      </w:pPr>
      <w:r w:rsidRPr="001B3DC8">
        <w:rPr>
          <w:lang w:val="en-CA"/>
        </w:rPr>
        <w:t>The Executive Committee may wish to consider:</w:t>
      </w:r>
    </w:p>
    <w:p w14:paraId="5515A71B" w14:textId="659636BC" w:rsidR="00426221" w:rsidRPr="001B3DC8" w:rsidRDefault="00426221" w:rsidP="00327C98">
      <w:pPr>
        <w:pStyle w:val="Heading2"/>
        <w:numPr>
          <w:ilvl w:val="1"/>
          <w:numId w:val="1"/>
        </w:numPr>
        <w:rPr>
          <w:lang w:val="en-CA"/>
        </w:rPr>
      </w:pPr>
      <w:r w:rsidRPr="001B3DC8">
        <w:rPr>
          <w:lang w:val="en-CA"/>
        </w:rPr>
        <w:t xml:space="preserve">Approving, in principle, stage II of the HCFC phase-out management plan (HPMP) for Tunisia for the period 2020 to 2025 to reduce HCFC consumption by 67.5 per cent of its baseline, in the </w:t>
      </w:r>
      <w:r>
        <w:rPr>
          <w:lang w:val="en-CA"/>
        </w:rPr>
        <w:t xml:space="preserve">total amount of </w:t>
      </w:r>
      <w:r w:rsidR="00894FE0">
        <w:rPr>
          <w:lang w:val="en-CA"/>
        </w:rPr>
        <w:t>US $</w:t>
      </w:r>
      <w:r>
        <w:rPr>
          <w:lang w:val="en-CA"/>
        </w:rPr>
        <w:t>1,686,</w:t>
      </w:r>
      <w:r w:rsidR="00EC466D">
        <w:rPr>
          <w:lang w:val="en-CA"/>
        </w:rPr>
        <w:t>492</w:t>
      </w:r>
      <w:r w:rsidR="00F21290">
        <w:rPr>
          <w:lang w:val="en-CA"/>
        </w:rPr>
        <w:t>,</w:t>
      </w:r>
      <w:r>
        <w:rPr>
          <w:lang w:val="en-CA"/>
        </w:rPr>
        <w:t xml:space="preserve"> consisting of </w:t>
      </w:r>
      <w:r w:rsidR="00894FE0">
        <w:rPr>
          <w:lang w:val="en-CA"/>
        </w:rPr>
        <w:t>US $</w:t>
      </w:r>
      <w:r w:rsidRPr="001B3DC8">
        <w:rPr>
          <w:lang w:val="en-CA"/>
        </w:rPr>
        <w:t>1,</w:t>
      </w:r>
      <w:r>
        <w:rPr>
          <w:lang w:val="en-CA"/>
        </w:rPr>
        <w:t>364,946</w:t>
      </w:r>
      <w:r w:rsidRPr="001B3DC8">
        <w:rPr>
          <w:lang w:val="en-CA"/>
        </w:rPr>
        <w:t xml:space="preserve">, plus agency support costs of </w:t>
      </w:r>
      <w:r w:rsidR="00894FE0">
        <w:rPr>
          <w:lang w:val="en-CA"/>
        </w:rPr>
        <w:t>US $</w:t>
      </w:r>
      <w:r>
        <w:rPr>
          <w:lang w:val="en-CA"/>
        </w:rPr>
        <w:t>95,546</w:t>
      </w:r>
      <w:r w:rsidRPr="001B3DC8">
        <w:rPr>
          <w:lang w:val="en-CA"/>
        </w:rPr>
        <w:t xml:space="preserve"> for UNIDO, and </w:t>
      </w:r>
      <w:r w:rsidR="00894FE0">
        <w:rPr>
          <w:lang w:val="en-CA"/>
        </w:rPr>
        <w:t>US $</w:t>
      </w:r>
      <w:r w:rsidRPr="001B3DC8">
        <w:rPr>
          <w:lang w:val="en-CA"/>
        </w:rPr>
        <w:t xml:space="preserve">200,000, plus agency support costs of </w:t>
      </w:r>
      <w:r w:rsidR="00894FE0">
        <w:rPr>
          <w:lang w:val="en-CA"/>
        </w:rPr>
        <w:t>US $</w:t>
      </w:r>
      <w:r w:rsidRPr="001B3DC8">
        <w:rPr>
          <w:lang w:val="en-CA"/>
        </w:rPr>
        <w:t>26,000 for UNEP;</w:t>
      </w:r>
    </w:p>
    <w:p w14:paraId="3AB89080" w14:textId="2701C713" w:rsidR="00426221" w:rsidRPr="001B3DC8" w:rsidRDefault="00426221" w:rsidP="00327C98">
      <w:pPr>
        <w:pStyle w:val="Heading2"/>
        <w:numPr>
          <w:ilvl w:val="1"/>
          <w:numId w:val="1"/>
        </w:numPr>
        <w:rPr>
          <w:lang w:val="en-CA"/>
        </w:rPr>
      </w:pPr>
      <w:r w:rsidRPr="001B3DC8">
        <w:rPr>
          <w:lang w:val="en-CA"/>
        </w:rPr>
        <w:t>Noting the commitment by the Government of Tunisia to ban imports of HCFC-141b</w:t>
      </w:r>
      <w:r w:rsidR="00F122A2">
        <w:rPr>
          <w:lang w:val="en-CA"/>
        </w:rPr>
        <w:t xml:space="preserve"> pure and</w:t>
      </w:r>
      <w:r w:rsidRPr="001B3DC8">
        <w:rPr>
          <w:lang w:val="en-CA"/>
        </w:rPr>
        <w:t xml:space="preserve"> contained in imported pre-blended polyols, after the conversion of enterprises are completed, and no later than 1 January 2023;</w:t>
      </w:r>
    </w:p>
    <w:p w14:paraId="558C423C" w14:textId="3769E7E9" w:rsidR="00426221" w:rsidRDefault="00426221" w:rsidP="00327C98">
      <w:pPr>
        <w:pStyle w:val="Heading2"/>
        <w:numPr>
          <w:ilvl w:val="1"/>
          <w:numId w:val="1"/>
        </w:numPr>
        <w:rPr>
          <w:lang w:val="en-CA"/>
        </w:rPr>
      </w:pPr>
      <w:r w:rsidRPr="001B3DC8">
        <w:rPr>
          <w:lang w:val="en-CA"/>
        </w:rPr>
        <w:lastRenderedPageBreak/>
        <w:t xml:space="preserve">Deducting </w:t>
      </w:r>
      <w:r w:rsidRPr="000261ED">
        <w:rPr>
          <w:lang w:val="en-CA"/>
        </w:rPr>
        <w:t>2</w:t>
      </w:r>
      <w:r w:rsidR="00E15127">
        <w:rPr>
          <w:lang w:val="en-CA"/>
        </w:rPr>
        <w:t>2.22</w:t>
      </w:r>
      <w:r w:rsidRPr="000261ED">
        <w:rPr>
          <w:lang w:val="en-CA"/>
        </w:rPr>
        <w:t xml:space="preserve"> ODP tonnes of HCFCs from the remaining HCFC consumption eligible</w:t>
      </w:r>
      <w:r w:rsidRPr="001B3DC8">
        <w:rPr>
          <w:lang w:val="en-CA"/>
        </w:rPr>
        <w:t xml:space="preserve"> for funding;</w:t>
      </w:r>
    </w:p>
    <w:p w14:paraId="00D5D96F" w14:textId="77777777" w:rsidR="00426221" w:rsidRPr="001B3DC8" w:rsidRDefault="00426221" w:rsidP="00327C98">
      <w:pPr>
        <w:pStyle w:val="Heading2"/>
        <w:keepNext/>
        <w:widowControl/>
        <w:numPr>
          <w:ilvl w:val="1"/>
          <w:numId w:val="1"/>
        </w:numPr>
        <w:rPr>
          <w:lang w:val="en-CA"/>
        </w:rPr>
      </w:pPr>
      <w:r w:rsidRPr="001B3DC8">
        <w:rPr>
          <w:lang w:val="en-CA"/>
        </w:rPr>
        <w:t>Approving the draft Agreement between the Government of Tunisia and the Executive Committee for the reduction in consumption of HCFCs, in accordance with stage II of the HPMP, contained in Annex I to the present document; and</w:t>
      </w:r>
    </w:p>
    <w:p w14:paraId="27031E70" w14:textId="1A8BA9C2" w:rsidR="00426221" w:rsidRPr="001B3DC8" w:rsidRDefault="00426221" w:rsidP="00327C98">
      <w:pPr>
        <w:pStyle w:val="Heading2"/>
        <w:numPr>
          <w:ilvl w:val="1"/>
          <w:numId w:val="1"/>
        </w:numPr>
        <w:rPr>
          <w:lang w:val="en-CA"/>
        </w:rPr>
      </w:pPr>
      <w:r w:rsidRPr="001B3DC8">
        <w:rPr>
          <w:lang w:val="en-CA"/>
        </w:rPr>
        <w:t xml:space="preserve">Approving the first tranche of stage II of the HPMP for Tunisia, and the corresponding tranche implementation plans, in the amount of </w:t>
      </w:r>
      <w:r w:rsidR="00894FE0">
        <w:rPr>
          <w:lang w:val="en-CA"/>
        </w:rPr>
        <w:t>US $</w:t>
      </w:r>
      <w:r w:rsidR="009429B7">
        <w:rPr>
          <w:lang w:val="en-CA"/>
        </w:rPr>
        <w:t>1,004,267</w:t>
      </w:r>
      <w:r>
        <w:rPr>
          <w:lang w:val="en-CA"/>
        </w:rPr>
        <w:t xml:space="preserve"> consisting of </w:t>
      </w:r>
      <w:r w:rsidR="00894FE0">
        <w:rPr>
          <w:lang w:val="en-CA"/>
        </w:rPr>
        <w:t>US $</w:t>
      </w:r>
      <w:r w:rsidR="004D4EF5">
        <w:rPr>
          <w:lang w:val="en-CA"/>
        </w:rPr>
        <w:t>858,306</w:t>
      </w:r>
      <w:r w:rsidRPr="001B3DC8">
        <w:rPr>
          <w:lang w:val="en-CA"/>
        </w:rPr>
        <w:t xml:space="preserve">, </w:t>
      </w:r>
      <w:r>
        <w:rPr>
          <w:lang w:val="en-CA"/>
        </w:rPr>
        <w:t xml:space="preserve">plus agency support costs of </w:t>
      </w:r>
      <w:r w:rsidR="00894FE0">
        <w:rPr>
          <w:lang w:val="en-CA"/>
        </w:rPr>
        <w:t>US $</w:t>
      </w:r>
      <w:r w:rsidR="004D4EF5">
        <w:rPr>
          <w:lang w:val="en-CA"/>
        </w:rPr>
        <w:t>60,081</w:t>
      </w:r>
      <w:r w:rsidRPr="001B3DC8">
        <w:rPr>
          <w:lang w:val="en-CA"/>
        </w:rPr>
        <w:t xml:space="preserve"> for UNIDO, and </w:t>
      </w:r>
      <w:r w:rsidR="00894FE0">
        <w:rPr>
          <w:lang w:val="en-CA"/>
        </w:rPr>
        <w:t>US $</w:t>
      </w:r>
      <w:r w:rsidRPr="001B3DC8">
        <w:rPr>
          <w:lang w:val="en-CA"/>
        </w:rPr>
        <w:t xml:space="preserve">76,000, plus agency support costs of </w:t>
      </w:r>
      <w:r w:rsidR="00894FE0">
        <w:rPr>
          <w:lang w:val="en-CA"/>
        </w:rPr>
        <w:t>US $</w:t>
      </w:r>
      <w:r w:rsidRPr="001B3DC8">
        <w:rPr>
          <w:lang w:val="en-CA"/>
        </w:rPr>
        <w:t>9,880 for UNEP.</w:t>
      </w:r>
    </w:p>
    <w:p w14:paraId="2630DCC5" w14:textId="2107CFCC" w:rsidR="000E6352" w:rsidRPr="00426221" w:rsidRDefault="000E6352" w:rsidP="00327C98">
      <w:pPr>
        <w:pStyle w:val="Title1"/>
        <w:spacing w:after="240"/>
        <w:rPr>
          <w:b w:val="0"/>
        </w:rPr>
      </w:pPr>
    </w:p>
    <w:p w14:paraId="43BB767D" w14:textId="77777777" w:rsidR="00426221" w:rsidRDefault="00426221" w:rsidP="00327C98">
      <w:pPr>
        <w:pStyle w:val="Title1"/>
        <w:spacing w:after="240"/>
      </w:pPr>
    </w:p>
    <w:p w14:paraId="095862A8" w14:textId="56382976" w:rsidR="009429B7" w:rsidRDefault="009429B7" w:rsidP="00327C98">
      <w:pPr>
        <w:spacing w:after="240"/>
        <w:rPr>
          <w:lang w:val="en-CA"/>
        </w:rPr>
      </w:pPr>
      <w:r>
        <w:rPr>
          <w:lang w:val="en-CA"/>
        </w:rPr>
        <w:br w:type="page"/>
      </w:r>
    </w:p>
    <w:p w14:paraId="16F49AC7" w14:textId="77777777" w:rsidR="009429B7" w:rsidRDefault="009429B7" w:rsidP="00327C98">
      <w:pPr>
        <w:spacing w:after="240"/>
        <w:rPr>
          <w:lang w:val="en-CA"/>
        </w:rPr>
        <w:sectPr w:rsidR="009429B7" w:rsidSect="00EF5B12">
          <w:headerReference w:type="even" r:id="rId9"/>
          <w:headerReference w:type="default" r:id="rId10"/>
          <w:footerReference w:type="even" r:id="rId11"/>
          <w:footerReference w:type="default" r:id="rId12"/>
          <w:footerReference w:type="first" r:id="rId13"/>
          <w:pgSz w:w="12240" w:h="15840" w:code="1"/>
          <w:pgMar w:top="600" w:right="1440" w:bottom="600" w:left="1440" w:header="720" w:footer="475" w:gutter="0"/>
          <w:cols w:space="720"/>
          <w:titlePg/>
          <w:docGrid w:linePitch="299"/>
        </w:sectPr>
      </w:pPr>
    </w:p>
    <w:p w14:paraId="0E4399B0" w14:textId="77777777" w:rsidR="009429B7" w:rsidRPr="00AC61B0" w:rsidRDefault="009429B7" w:rsidP="009429B7">
      <w:pPr>
        <w:spacing w:after="240"/>
        <w:jc w:val="center"/>
        <w:rPr>
          <w:b/>
          <w:lang w:val="en-US"/>
        </w:rPr>
      </w:pPr>
      <w:r w:rsidRPr="00AC61B0">
        <w:rPr>
          <w:b/>
          <w:lang w:val="en-US"/>
        </w:rPr>
        <w:lastRenderedPageBreak/>
        <w:t>Annex I</w:t>
      </w:r>
    </w:p>
    <w:p w14:paraId="526BA005" w14:textId="77777777" w:rsidR="009429B7" w:rsidRPr="00AC61B0" w:rsidRDefault="009429B7" w:rsidP="009429B7">
      <w:pPr>
        <w:spacing w:after="240"/>
        <w:jc w:val="center"/>
        <w:rPr>
          <w:b/>
          <w:lang w:val="en-US"/>
        </w:rPr>
      </w:pPr>
      <w:r w:rsidRPr="00AC61B0">
        <w:rPr>
          <w:b/>
          <w:lang w:val="en-US"/>
        </w:rPr>
        <w:t>DRAFT AGREEMENT BETWEEN THE GOVERNMENT OF TUNISIA AND THE EXECUTIVE COMMITTEE OF THE MULTILATERAL FUND FOR THE REDUCTION IN CONSUMPTION OF HYDROCHLOROFLUOROCARBONS IN ACCORDANCE WITH STAGE II OF THE HCFC</w:t>
      </w:r>
      <w:r>
        <w:rPr>
          <w:b/>
          <w:lang w:val="en-US"/>
        </w:rPr>
        <w:t> </w:t>
      </w:r>
      <w:r w:rsidRPr="00AC61B0">
        <w:rPr>
          <w:b/>
          <w:lang w:val="en-US"/>
        </w:rPr>
        <w:t>PHASE-OUT MANAGEMENT PLAN</w:t>
      </w:r>
    </w:p>
    <w:p w14:paraId="05E6CAAB" w14:textId="77777777" w:rsidR="009429B7" w:rsidRPr="00AC61B0" w:rsidRDefault="009429B7" w:rsidP="009429B7">
      <w:pPr>
        <w:spacing w:after="240"/>
        <w:rPr>
          <w:b/>
        </w:rPr>
      </w:pPr>
      <w:r w:rsidRPr="00AC61B0">
        <w:rPr>
          <w:b/>
        </w:rPr>
        <w:t>Purpose</w:t>
      </w:r>
    </w:p>
    <w:p w14:paraId="01F9B65A" w14:textId="77777777" w:rsidR="009429B7" w:rsidRPr="00AC61B0" w:rsidRDefault="009429B7" w:rsidP="009429B7">
      <w:pPr>
        <w:pStyle w:val="Heading1"/>
        <w:numPr>
          <w:ilvl w:val="0"/>
          <w:numId w:val="23"/>
        </w:numPr>
        <w:rPr>
          <w:lang w:val="en-US"/>
        </w:rPr>
      </w:pPr>
      <w:r w:rsidRPr="00AC61B0">
        <w:rPr>
          <w:lang w:val="en-US"/>
        </w:rPr>
        <w:t>This Agreement represents the understanding of the Government of Tunisia (the “Country”) and the Executive Committee with respect to the reduction of controlled use of the ozone</w:t>
      </w:r>
      <w:r w:rsidRPr="00AC61B0">
        <w:rPr>
          <w:lang w:val="en-US"/>
        </w:rPr>
        <w:noBreakHyphen/>
        <w:t xml:space="preserve">depleting substances (ODS) set out in Appendix 1-A (“The Substances”) to a sustained level of </w:t>
      </w:r>
      <w:r>
        <w:rPr>
          <w:lang w:val="en-US"/>
        </w:rPr>
        <w:t>12.88</w:t>
      </w:r>
      <w:r w:rsidRPr="00AC61B0">
        <w:rPr>
          <w:lang w:val="en-US"/>
        </w:rPr>
        <w:t> ODP </w:t>
      </w:r>
      <w:proofErr w:type="spellStart"/>
      <w:r w:rsidRPr="00AC61B0">
        <w:rPr>
          <w:lang w:val="en-US"/>
        </w:rPr>
        <w:t>tonnes</w:t>
      </w:r>
      <w:proofErr w:type="spellEnd"/>
      <w:r w:rsidRPr="00AC61B0">
        <w:rPr>
          <w:lang w:val="en-US"/>
        </w:rPr>
        <w:t xml:space="preserve"> by 1 January 2025 in compliance with Montreal Protocol schedule.</w:t>
      </w:r>
    </w:p>
    <w:p w14:paraId="63D53EF5" w14:textId="77777777" w:rsidR="009429B7" w:rsidRPr="00AC61B0" w:rsidRDefault="009429B7" w:rsidP="009429B7">
      <w:pPr>
        <w:pStyle w:val="Heading1"/>
      </w:pPr>
      <w:r w:rsidRPr="00AC61B0">
        <w:rPr>
          <w:lang w:val="en-US"/>
        </w:rPr>
        <w:t>The Country agrees to meet the annual consumption limits of the Substances as set out in row 1.2 of Appendix 2</w:t>
      </w:r>
      <w:r w:rsidRPr="00AC61B0">
        <w:rPr>
          <w:lang w:val="en-US"/>
        </w:rPr>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w:t>
      </w:r>
      <w:r>
        <w:rPr>
          <w:lang w:val="en-US"/>
        </w:rPr>
        <w:t>s </w:t>
      </w:r>
      <w:r w:rsidRPr="00AC61B0">
        <w:rPr>
          <w:lang w:val="en-US"/>
        </w:rPr>
        <w:t>4.1.3</w:t>
      </w:r>
      <w:r>
        <w:rPr>
          <w:lang w:val="en-US"/>
        </w:rPr>
        <w:t>,</w:t>
      </w:r>
      <w:r w:rsidRPr="00AC61B0">
        <w:rPr>
          <w:lang w:val="en-US"/>
        </w:rPr>
        <w:t xml:space="preserve"> </w:t>
      </w:r>
      <w:r>
        <w:rPr>
          <w:lang w:val="en-US"/>
        </w:rPr>
        <w:t xml:space="preserve">4.2.3 and 4.3.3 </w:t>
      </w:r>
      <w:r w:rsidRPr="00AC61B0">
        <w:t>(remaining consumption eligible for funding).</w:t>
      </w:r>
    </w:p>
    <w:p w14:paraId="06DD39EA" w14:textId="77777777" w:rsidR="009429B7" w:rsidRPr="00AC61B0" w:rsidRDefault="009429B7" w:rsidP="009429B7">
      <w:pPr>
        <w:pStyle w:val="Heading1"/>
        <w:rPr>
          <w:lang w:val="en-US"/>
        </w:rPr>
      </w:pPr>
      <w:r w:rsidRPr="00AC61B0">
        <w:rPr>
          <w:lang w:val="en-US"/>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003889E" w14:textId="77777777" w:rsidR="009429B7" w:rsidRPr="00AC61B0" w:rsidRDefault="009429B7" w:rsidP="009429B7">
      <w:pPr>
        <w:pStyle w:val="Heading1"/>
        <w:rPr>
          <w:lang w:val="en-US"/>
        </w:rPr>
      </w:pPr>
      <w:r w:rsidRPr="00AC61B0">
        <w:rPr>
          <w:lang w:val="en-US"/>
        </w:rPr>
        <w:t>The Country agrees to implement this Agreement in accordance with the stage II of the HCFC phase</w:t>
      </w:r>
      <w:r>
        <w:rPr>
          <w:lang w:val="en-US"/>
        </w:rPr>
        <w:noBreakHyphen/>
      </w:r>
      <w:r w:rsidRPr="00AC61B0">
        <w:rPr>
          <w:lang w:val="en-US"/>
        </w:rPr>
        <w:t>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529D0198" w14:textId="77777777" w:rsidR="009429B7" w:rsidRPr="00AC61B0" w:rsidRDefault="009429B7" w:rsidP="009429B7">
      <w:pPr>
        <w:keepNext/>
        <w:keepLines/>
        <w:spacing w:after="240"/>
        <w:rPr>
          <w:b/>
        </w:rPr>
      </w:pPr>
      <w:r w:rsidRPr="00AC61B0">
        <w:rPr>
          <w:b/>
        </w:rPr>
        <w:t>Conditions for funding release</w:t>
      </w:r>
    </w:p>
    <w:p w14:paraId="6C530925" w14:textId="77777777" w:rsidR="009429B7" w:rsidRPr="00AC61B0" w:rsidRDefault="009429B7" w:rsidP="009429B7">
      <w:pPr>
        <w:pStyle w:val="Heading1"/>
        <w:rPr>
          <w:lang w:val="en-US"/>
        </w:rPr>
      </w:pPr>
      <w:r w:rsidRPr="00AC61B0">
        <w:rPr>
          <w:lang w:val="en-US"/>
        </w:rPr>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4892C3FB" w14:textId="77777777" w:rsidR="009429B7" w:rsidRPr="00AC61B0" w:rsidRDefault="009429B7" w:rsidP="009429B7">
      <w:pPr>
        <w:pStyle w:val="Heading2"/>
        <w:widowControl/>
        <w:numPr>
          <w:ilvl w:val="1"/>
          <w:numId w:val="1"/>
        </w:numPr>
        <w:tabs>
          <w:tab w:val="num" w:pos="-720"/>
        </w:tabs>
        <w:rPr>
          <w:lang w:val="en-US"/>
        </w:rPr>
      </w:pPr>
      <w:r w:rsidRPr="00AC61B0">
        <w:rPr>
          <w:lang w:val="en-US"/>
        </w:rPr>
        <w:t xml:space="preserve">That the Country has met the Targets set out in row 1.2 of Appendix 2-A for all relevant years. Relevant years are all years since the year in which this Agreement was approved. Years for which there are no due country </w:t>
      </w:r>
      <w:proofErr w:type="spellStart"/>
      <w:r w:rsidRPr="00AC61B0">
        <w:rPr>
          <w:lang w:val="en-US"/>
        </w:rPr>
        <w:t>programme</w:t>
      </w:r>
      <w:proofErr w:type="spellEnd"/>
      <w:r w:rsidRPr="00AC61B0">
        <w:rPr>
          <w:lang w:val="en-US"/>
        </w:rPr>
        <w:t xml:space="preserve"> implementation reports at the date of the Executive Committee meeting at which the funding request is being presented are exempted;</w:t>
      </w:r>
    </w:p>
    <w:p w14:paraId="4175519F" w14:textId="77777777" w:rsidR="009429B7" w:rsidRPr="00AC61B0" w:rsidRDefault="009429B7" w:rsidP="009429B7">
      <w:pPr>
        <w:pStyle w:val="Heading2"/>
        <w:widowControl/>
        <w:numPr>
          <w:ilvl w:val="1"/>
          <w:numId w:val="1"/>
        </w:numPr>
        <w:tabs>
          <w:tab w:val="num" w:pos="-720"/>
        </w:tabs>
        <w:rPr>
          <w:lang w:val="en-US"/>
        </w:rPr>
      </w:pPr>
      <w:r w:rsidRPr="00AC61B0">
        <w:rPr>
          <w:lang w:val="en-US"/>
        </w:rPr>
        <w:t>That the meeting of these Targets has been independently verified for all relevant years, unless the Executive Committee decided that such verification would not be required;</w:t>
      </w:r>
    </w:p>
    <w:p w14:paraId="4CC907A5" w14:textId="77777777" w:rsidR="009429B7" w:rsidRPr="00AC61B0" w:rsidRDefault="009429B7" w:rsidP="009429B7">
      <w:pPr>
        <w:pStyle w:val="Heading2"/>
        <w:widowControl/>
        <w:numPr>
          <w:ilvl w:val="1"/>
          <w:numId w:val="1"/>
        </w:numPr>
        <w:tabs>
          <w:tab w:val="num" w:pos="-720"/>
        </w:tabs>
        <w:rPr>
          <w:lang w:val="en-US"/>
        </w:rPr>
      </w:pPr>
      <w:r w:rsidRPr="00AC61B0">
        <w:rPr>
          <w:lang w:val="en-US"/>
        </w:rPr>
        <w:t>That the Country had submitted a Tranche Implementation R</w:t>
      </w:r>
      <w:r>
        <w:rPr>
          <w:lang w:val="en-US"/>
        </w:rPr>
        <w:t>eport in the form of Appendix 4</w:t>
      </w:r>
      <w:r>
        <w:rPr>
          <w:lang w:val="en-US"/>
        </w:rPr>
        <w:noBreakHyphen/>
      </w:r>
      <w:r w:rsidRPr="00AC61B0">
        <w:rPr>
          <w:lang w:val="en-US"/>
        </w:rPr>
        <w:t xml:space="preserve">A (“Format of Tranche Implementation Reports and Plans”) covering each previous calendar year; that it had achieved a significant level of implementation of activities </w:t>
      </w:r>
      <w:r w:rsidRPr="00AC61B0">
        <w:rPr>
          <w:lang w:val="en-US"/>
        </w:rPr>
        <w:lastRenderedPageBreak/>
        <w:t>initiated with previously approved tranches; and that the rate of disbursement of funding available from the previously approved tranche was more than 20 per cent; and</w:t>
      </w:r>
    </w:p>
    <w:p w14:paraId="57371856" w14:textId="77777777" w:rsidR="009429B7" w:rsidRPr="00AC61B0" w:rsidRDefault="009429B7" w:rsidP="009429B7">
      <w:pPr>
        <w:pStyle w:val="Heading2"/>
        <w:widowControl/>
        <w:numPr>
          <w:ilvl w:val="1"/>
          <w:numId w:val="1"/>
        </w:numPr>
        <w:tabs>
          <w:tab w:val="num" w:pos="-720"/>
        </w:tabs>
        <w:rPr>
          <w:lang w:val="en-US"/>
        </w:rPr>
      </w:pPr>
      <w:r w:rsidRPr="00AC61B0">
        <w:rPr>
          <w:lang w:val="en-US"/>
        </w:rPr>
        <w:t>That the Country has submitted a Tranche Implementation Plan in the form of Appendix 4</w:t>
      </w:r>
      <w:r w:rsidRPr="00AC61B0">
        <w:rPr>
          <w:lang w:val="en-US"/>
        </w:rPr>
        <w:noBreakHyphen/>
        <w:t>A covering each calendar year until and including the year for which the funding schedule foresees the submission of the next tranche or, in case of the final tranche, until completion of all activities foreseen.</w:t>
      </w:r>
    </w:p>
    <w:p w14:paraId="77AD7B72" w14:textId="77777777" w:rsidR="009429B7" w:rsidRPr="00AC61B0" w:rsidRDefault="009429B7" w:rsidP="009429B7">
      <w:pPr>
        <w:keepNext/>
        <w:spacing w:after="240"/>
        <w:rPr>
          <w:b/>
        </w:rPr>
      </w:pPr>
      <w:r w:rsidRPr="00AC61B0">
        <w:rPr>
          <w:b/>
        </w:rPr>
        <w:t>Monitoring</w:t>
      </w:r>
    </w:p>
    <w:p w14:paraId="5565CD4F" w14:textId="77777777" w:rsidR="009429B7" w:rsidRPr="00AC61B0" w:rsidRDefault="009429B7" w:rsidP="009429B7">
      <w:pPr>
        <w:pStyle w:val="Heading1"/>
        <w:keepNext/>
        <w:rPr>
          <w:lang w:val="en-US"/>
        </w:rPr>
      </w:pPr>
      <w:r w:rsidRPr="00AC61B0">
        <w:rPr>
          <w:lang w:val="en-US"/>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D822425" w14:textId="77777777" w:rsidR="009429B7" w:rsidRPr="00AC61B0" w:rsidRDefault="009429B7" w:rsidP="009429B7">
      <w:pPr>
        <w:spacing w:after="240"/>
        <w:rPr>
          <w:b/>
          <w:lang w:val="en-US"/>
        </w:rPr>
      </w:pPr>
      <w:r w:rsidRPr="00AC61B0">
        <w:rPr>
          <w:b/>
          <w:lang w:val="en-US"/>
        </w:rPr>
        <w:t>Flexibility in the reallocation of funds</w:t>
      </w:r>
    </w:p>
    <w:p w14:paraId="44B16E1E" w14:textId="77777777" w:rsidR="009429B7" w:rsidRPr="00AC61B0" w:rsidRDefault="009429B7" w:rsidP="009429B7">
      <w:pPr>
        <w:pStyle w:val="Heading1"/>
        <w:rPr>
          <w:lang w:val="en-US"/>
        </w:rPr>
      </w:pPr>
      <w:r w:rsidRPr="00AC61B0">
        <w:rPr>
          <w:lang w:val="en-US"/>
        </w:rPr>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65DA4418" w14:textId="77777777" w:rsidR="009429B7" w:rsidRPr="00AC61B0" w:rsidRDefault="009429B7" w:rsidP="009429B7">
      <w:pPr>
        <w:pStyle w:val="Heading2"/>
        <w:numPr>
          <w:ilvl w:val="1"/>
          <w:numId w:val="1"/>
        </w:numPr>
        <w:tabs>
          <w:tab w:val="num" w:pos="-720"/>
        </w:tabs>
      </w:pPr>
      <w:r w:rsidRPr="00AC61B0">
        <w:rPr>
          <w:lang w:val="en-US"/>
        </w:rPr>
        <w:t xml:space="preserve">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w:t>
      </w:r>
      <w:r w:rsidRPr="00AC61B0">
        <w:t>Major changes would relate to:</w:t>
      </w:r>
    </w:p>
    <w:p w14:paraId="01734CB3" w14:textId="77777777" w:rsidR="009429B7" w:rsidRPr="00AC61B0" w:rsidRDefault="009429B7" w:rsidP="009429B7">
      <w:pPr>
        <w:pStyle w:val="Heading3"/>
        <w:numPr>
          <w:ilvl w:val="2"/>
          <w:numId w:val="1"/>
        </w:numPr>
        <w:rPr>
          <w:lang w:val="en-US"/>
        </w:rPr>
      </w:pPr>
      <w:r w:rsidRPr="00AC61B0">
        <w:rPr>
          <w:lang w:val="en-US"/>
        </w:rPr>
        <w:t xml:space="preserve">Issues potentially concerning the rules and policies of the Multilateral Fund; </w:t>
      </w:r>
    </w:p>
    <w:p w14:paraId="3F522BCB" w14:textId="77777777" w:rsidR="009429B7" w:rsidRPr="00AC61B0" w:rsidRDefault="009429B7" w:rsidP="009429B7">
      <w:pPr>
        <w:pStyle w:val="Heading3"/>
        <w:numPr>
          <w:ilvl w:val="2"/>
          <w:numId w:val="1"/>
        </w:numPr>
        <w:rPr>
          <w:lang w:val="en-US"/>
        </w:rPr>
      </w:pPr>
      <w:r w:rsidRPr="00AC61B0">
        <w:rPr>
          <w:lang w:val="en-US"/>
        </w:rPr>
        <w:t xml:space="preserve">Changes which would modify any clause of this Agreement; </w:t>
      </w:r>
    </w:p>
    <w:p w14:paraId="4E66F080" w14:textId="77777777" w:rsidR="009429B7" w:rsidRPr="00AC61B0" w:rsidRDefault="009429B7" w:rsidP="009429B7">
      <w:pPr>
        <w:pStyle w:val="Heading3"/>
        <w:numPr>
          <w:ilvl w:val="2"/>
          <w:numId w:val="1"/>
        </w:numPr>
        <w:rPr>
          <w:lang w:val="en-US"/>
        </w:rPr>
      </w:pPr>
      <w:r w:rsidRPr="00AC61B0">
        <w:rPr>
          <w:lang w:val="en-US"/>
        </w:rPr>
        <w:t>Changes in the annual levels of funding allocated to individual bilateral or implementing agencies for the different tranches;</w:t>
      </w:r>
    </w:p>
    <w:p w14:paraId="5E253710" w14:textId="77777777" w:rsidR="009429B7" w:rsidRPr="00AC61B0" w:rsidRDefault="009429B7" w:rsidP="009429B7">
      <w:pPr>
        <w:pStyle w:val="Heading3"/>
        <w:numPr>
          <w:ilvl w:val="2"/>
          <w:numId w:val="1"/>
        </w:numPr>
        <w:rPr>
          <w:lang w:val="en-US"/>
        </w:rPr>
      </w:pPr>
      <w:r w:rsidRPr="00AC61B0">
        <w:rPr>
          <w:lang w:val="en-US"/>
        </w:rPr>
        <w:t>Provision of funding for activities not included in the current endorsed Tranche Implementation Plan, or removal of an activity in the Tranche Implementation Plan, with a cost greater than 30 per cent of the total cost of the last approved tranche; and</w:t>
      </w:r>
    </w:p>
    <w:p w14:paraId="54BE557A" w14:textId="77777777" w:rsidR="009429B7" w:rsidRPr="00AC61B0" w:rsidRDefault="009429B7" w:rsidP="009429B7">
      <w:pPr>
        <w:pStyle w:val="Heading3"/>
        <w:keepNext/>
        <w:widowControl/>
        <w:numPr>
          <w:ilvl w:val="2"/>
          <w:numId w:val="1"/>
        </w:numPr>
        <w:rPr>
          <w:lang w:val="en-US"/>
        </w:rPr>
      </w:pPr>
      <w:r w:rsidRPr="00AC61B0">
        <w:rPr>
          <w:lang w:val="en-US"/>
        </w:rPr>
        <w:t xml:space="preserve">Changes in alternative technologies, on the understanding that any submission for such a request would identify the associated incremental costs, the potential impact to the climate, and any differences in ODP </w:t>
      </w:r>
      <w:proofErr w:type="spellStart"/>
      <w:r w:rsidRPr="00AC61B0">
        <w:rPr>
          <w:lang w:val="en-US"/>
        </w:rPr>
        <w:t>tonnes</w:t>
      </w:r>
      <w:proofErr w:type="spellEnd"/>
      <w:r w:rsidRPr="00AC61B0">
        <w:rPr>
          <w:lang w:val="en-US"/>
        </w:rPr>
        <w:t xml:space="preserve"> to be phased out if applicable, as well as confirm that the Country agrees that potential savings related to the change of technology would decrease the overall funding level under this Agreement accordingly;</w:t>
      </w:r>
    </w:p>
    <w:p w14:paraId="24E1FC0B" w14:textId="77777777" w:rsidR="009429B7" w:rsidRPr="00AC61B0" w:rsidRDefault="009429B7" w:rsidP="009429B7">
      <w:pPr>
        <w:pStyle w:val="Heading2"/>
        <w:numPr>
          <w:ilvl w:val="1"/>
          <w:numId w:val="1"/>
        </w:numPr>
        <w:tabs>
          <w:tab w:val="num" w:pos="-720"/>
        </w:tabs>
        <w:rPr>
          <w:lang w:val="en-US"/>
        </w:rPr>
      </w:pPr>
      <w:r w:rsidRPr="00AC61B0">
        <w:rPr>
          <w:lang w:val="en-US"/>
        </w:rPr>
        <w:t>Reallocations not categorized as major changes may be incorporated in the approved Tranche Implementation Plan, under implementation at the time, and reported to the Executive Committee in the subsequent Tranche Implementation Report;</w:t>
      </w:r>
    </w:p>
    <w:p w14:paraId="0C8EF9DB" w14:textId="77777777" w:rsidR="009429B7" w:rsidRPr="00AC61B0" w:rsidRDefault="009429B7" w:rsidP="009429B7">
      <w:pPr>
        <w:pStyle w:val="Heading2"/>
        <w:numPr>
          <w:ilvl w:val="1"/>
          <w:numId w:val="1"/>
        </w:numPr>
        <w:tabs>
          <w:tab w:val="num" w:pos="-720"/>
        </w:tabs>
        <w:rPr>
          <w:lang w:val="en-US"/>
        </w:rPr>
      </w:pPr>
      <w:r w:rsidRPr="00AC61B0">
        <w:rPr>
          <w:lang w:val="en-US"/>
        </w:rPr>
        <w:t xml:space="preserve">Any enterprise to be converted to non-HCFC technology included in the Plan and that would be found to be ineligible under the policies of the Multilateral Fund (i.e., due to foreign ownership or establishment post the 21 September 2007 cut-off date), would not receive </w:t>
      </w:r>
      <w:r w:rsidRPr="00AC61B0">
        <w:rPr>
          <w:lang w:val="en-US"/>
        </w:rPr>
        <w:lastRenderedPageBreak/>
        <w:t>financial assistance. This information would be reported as part of the Tranche Implementation Plan;</w:t>
      </w:r>
    </w:p>
    <w:p w14:paraId="64140173" w14:textId="77777777" w:rsidR="009429B7" w:rsidRPr="00AC61B0" w:rsidRDefault="009429B7" w:rsidP="009429B7">
      <w:pPr>
        <w:pStyle w:val="Heading2"/>
        <w:numPr>
          <w:ilvl w:val="1"/>
          <w:numId w:val="1"/>
        </w:numPr>
        <w:tabs>
          <w:tab w:val="num" w:pos="-720"/>
        </w:tabs>
        <w:rPr>
          <w:lang w:val="en-US"/>
        </w:rPr>
      </w:pPr>
      <w:r w:rsidRPr="00AC61B0">
        <w:rPr>
          <w:lang w:val="en-US"/>
        </w:rPr>
        <w:t>The Country commits to examining the possibility of using pre-blended systems with low</w:t>
      </w:r>
      <w:r>
        <w:rPr>
          <w:lang w:val="en-US"/>
        </w:rPr>
        <w:t xml:space="preserve"> </w:t>
      </w:r>
      <w:r w:rsidRPr="00AC61B0">
        <w:rPr>
          <w:lang w:val="en-US"/>
        </w:rPr>
        <w:t>global</w:t>
      </w:r>
      <w:r>
        <w:rPr>
          <w:lang w:val="en-US"/>
        </w:rPr>
        <w:noBreakHyphen/>
      </w:r>
      <w:r w:rsidRPr="00AC61B0">
        <w:rPr>
          <w:lang w:val="en-US"/>
        </w:rPr>
        <w:t xml:space="preserve">warming potential blowing agents instead of blending them in-house, for those foam enterprises covered under the Plan, should this be technically viable, economically feasible and acceptable to the enterprises; </w:t>
      </w:r>
      <w:r>
        <w:rPr>
          <w:lang w:val="en-US"/>
        </w:rPr>
        <w:t>and</w:t>
      </w:r>
    </w:p>
    <w:p w14:paraId="6E889023" w14:textId="77777777" w:rsidR="009429B7" w:rsidRPr="00AC61B0" w:rsidRDefault="009429B7" w:rsidP="009429B7">
      <w:pPr>
        <w:pStyle w:val="Heading2"/>
        <w:numPr>
          <w:ilvl w:val="1"/>
          <w:numId w:val="1"/>
        </w:numPr>
        <w:tabs>
          <w:tab w:val="num" w:pos="-720"/>
        </w:tabs>
        <w:rPr>
          <w:lang w:val="en-US"/>
        </w:rPr>
      </w:pPr>
      <w:r w:rsidRPr="00AC61B0">
        <w:rPr>
          <w:lang w:val="en-US"/>
        </w:rPr>
        <w:t>Any remaining funds held by the bilateral or implementing agencies or the Country under the Plan will be returned to the Multilateral Fund upon completion of the last tranche foreseen under this Agreement.</w:t>
      </w:r>
    </w:p>
    <w:p w14:paraId="080E761F" w14:textId="77777777" w:rsidR="009429B7" w:rsidRPr="00AC61B0" w:rsidRDefault="009429B7" w:rsidP="009429B7">
      <w:pPr>
        <w:spacing w:after="240"/>
        <w:rPr>
          <w:b/>
          <w:lang w:val="en-US"/>
        </w:rPr>
      </w:pPr>
      <w:r w:rsidRPr="00AC61B0">
        <w:rPr>
          <w:b/>
          <w:lang w:val="en-US"/>
        </w:rPr>
        <w:t>Considerations for the refrigeration servicing sector</w:t>
      </w:r>
    </w:p>
    <w:p w14:paraId="2DD629DA" w14:textId="77777777" w:rsidR="009429B7" w:rsidRPr="00AC61B0" w:rsidRDefault="009429B7" w:rsidP="009429B7">
      <w:pPr>
        <w:pStyle w:val="Heading1"/>
        <w:rPr>
          <w:lang w:val="en-US"/>
        </w:rPr>
      </w:pPr>
      <w:r w:rsidRPr="00AC61B0">
        <w:rPr>
          <w:lang w:val="en-US"/>
        </w:rPr>
        <w:t>Specific attention will be paid to the execution of the activities in the refrigeration servicing sector included in the Plan, in particular:</w:t>
      </w:r>
    </w:p>
    <w:p w14:paraId="0C105894" w14:textId="77777777" w:rsidR="009429B7" w:rsidRPr="00AC61B0" w:rsidRDefault="009429B7" w:rsidP="009429B7">
      <w:pPr>
        <w:pStyle w:val="Heading2"/>
        <w:numPr>
          <w:ilvl w:val="1"/>
          <w:numId w:val="1"/>
        </w:numPr>
        <w:tabs>
          <w:tab w:val="num" w:pos="-720"/>
        </w:tabs>
        <w:rPr>
          <w:lang w:val="en-US"/>
        </w:rPr>
      </w:pPr>
      <w:r w:rsidRPr="00AC61B0">
        <w:rPr>
          <w:lang w:val="en-US"/>
        </w:rPr>
        <w:t>The Country would use the flexibility available under this Agreement to address specific needs that might arise during project implementation; and</w:t>
      </w:r>
    </w:p>
    <w:p w14:paraId="6A22EB12" w14:textId="77777777" w:rsidR="009429B7" w:rsidRPr="00AC61B0" w:rsidRDefault="009429B7" w:rsidP="009429B7">
      <w:pPr>
        <w:pStyle w:val="Heading2"/>
        <w:numPr>
          <w:ilvl w:val="1"/>
          <w:numId w:val="1"/>
        </w:numPr>
        <w:tabs>
          <w:tab w:val="num" w:pos="-720"/>
        </w:tabs>
        <w:rPr>
          <w:lang w:val="en-US"/>
        </w:rPr>
      </w:pPr>
      <w:r w:rsidRPr="00AC61B0">
        <w:rPr>
          <w:lang w:val="en-US"/>
        </w:rPr>
        <w:t>The Country and relevant bilateral and/or implementing agencies would take into consideration relevant decisions on the refrigeration servicing sector during the implementation of the Plan.</w:t>
      </w:r>
    </w:p>
    <w:p w14:paraId="58A1126A" w14:textId="77777777" w:rsidR="009429B7" w:rsidRPr="00AC61B0" w:rsidRDefault="009429B7" w:rsidP="009429B7">
      <w:pPr>
        <w:spacing w:after="240"/>
        <w:rPr>
          <w:b/>
        </w:rPr>
      </w:pPr>
      <w:r w:rsidRPr="00AC61B0">
        <w:rPr>
          <w:b/>
        </w:rPr>
        <w:t>Bilateral and implementing agencies</w:t>
      </w:r>
    </w:p>
    <w:p w14:paraId="364C5688" w14:textId="3E9D9476" w:rsidR="009429B7" w:rsidRPr="00AC61B0" w:rsidRDefault="009429B7" w:rsidP="009429B7">
      <w:pPr>
        <w:pStyle w:val="Heading1"/>
        <w:rPr>
          <w:lang w:val="en-US"/>
        </w:rPr>
      </w:pPr>
      <w:r w:rsidRPr="00AC61B0">
        <w:rPr>
          <w:lang w:val="en-US"/>
        </w:rPr>
        <w:t xml:space="preserve">The Country agrees to assume overall responsibility for the management and implementation of this Agreement and of all activities undertaken by it or on its behalf to fulfil the obligations under this Agreement. UNIDO has agreed to be the lead implementing agency (the “Lead IA”) UNEP has agreed to be the cooperating implementing agency under the lead of the Lead IA in respect of the Country’s activities under this Agreement. The Country agrees to evaluations, which might be carried out under the monitoring and evaluation work </w:t>
      </w:r>
      <w:proofErr w:type="spellStart"/>
      <w:r w:rsidRPr="00AC61B0">
        <w:rPr>
          <w:lang w:val="en-US"/>
        </w:rPr>
        <w:t>programmes</w:t>
      </w:r>
      <w:proofErr w:type="spellEnd"/>
      <w:r w:rsidRPr="00AC61B0">
        <w:rPr>
          <w:lang w:val="en-US"/>
        </w:rPr>
        <w:t xml:space="preserve"> of the Multilateral Fund or under the evaluation </w:t>
      </w:r>
      <w:proofErr w:type="spellStart"/>
      <w:r w:rsidRPr="00AC61B0">
        <w:rPr>
          <w:lang w:val="en-US"/>
        </w:rPr>
        <w:t>programme</w:t>
      </w:r>
      <w:proofErr w:type="spellEnd"/>
      <w:r w:rsidRPr="00AC61B0">
        <w:rPr>
          <w:lang w:val="en-US"/>
        </w:rPr>
        <w:t xml:space="preserve"> of the Lead IA and</w:t>
      </w:r>
      <w:r>
        <w:rPr>
          <w:lang w:val="en-US"/>
        </w:rPr>
        <w:t>/or</w:t>
      </w:r>
      <w:r w:rsidRPr="00AC61B0">
        <w:rPr>
          <w:lang w:val="en-US"/>
        </w:rPr>
        <w:t xml:space="preserve"> Cooperating</w:t>
      </w:r>
      <w:r>
        <w:rPr>
          <w:lang w:val="en-US"/>
        </w:rPr>
        <w:t> </w:t>
      </w:r>
      <w:r w:rsidRPr="00AC61B0">
        <w:rPr>
          <w:lang w:val="en-US"/>
        </w:rPr>
        <w:t>IA taking part in this Agreement.</w:t>
      </w:r>
    </w:p>
    <w:p w14:paraId="29A07A12" w14:textId="77777777" w:rsidR="009429B7" w:rsidRPr="00AC61B0" w:rsidRDefault="009429B7" w:rsidP="009429B7">
      <w:pPr>
        <w:pStyle w:val="Heading1"/>
        <w:rPr>
          <w:lang w:val="en-US"/>
        </w:rPr>
      </w:pPr>
      <w:r w:rsidRPr="00AC61B0">
        <w:rPr>
          <w:lang w:val="en-US"/>
        </w:rPr>
        <w:t xml:space="preserve">The Lead IA will be responsible for ensuring </w:t>
      </w:r>
      <w:proofErr w:type="spellStart"/>
      <w:r w:rsidRPr="00AC61B0">
        <w:rPr>
          <w:lang w:val="en-US"/>
        </w:rPr>
        <w:t>co-ordinated</w:t>
      </w:r>
      <w:proofErr w:type="spellEnd"/>
      <w:r w:rsidRPr="00AC61B0">
        <w:rPr>
          <w:lang w:val="en-US"/>
        </w:rPr>
        <w:t xml:space="preserve"> planning, implementation and reporting of all activities under this Agreement, including but not limited to independent verification as per sub</w:t>
      </w:r>
      <w:r w:rsidRPr="00AC61B0">
        <w:rPr>
          <w:lang w:val="en-US"/>
        </w:rPr>
        <w:noBreakHyphen/>
        <w:t>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w:t>
      </w:r>
      <w:r>
        <w:rPr>
          <w:lang w:val="en-US"/>
        </w:rPr>
        <w:t>s</w:t>
      </w:r>
      <w:r w:rsidRPr="00AC61B0">
        <w:rPr>
          <w:lang w:val="en-US"/>
        </w:rPr>
        <w:t xml:space="preserve"> 2.2 and 2.4 of Appendix 2</w:t>
      </w:r>
      <w:r w:rsidRPr="00AC61B0">
        <w:rPr>
          <w:lang w:val="en-US"/>
        </w:rPr>
        <w:noBreakHyphen/>
        <w:t>A.</w:t>
      </w:r>
    </w:p>
    <w:p w14:paraId="0C77D624" w14:textId="77777777" w:rsidR="009429B7" w:rsidRPr="00AC61B0" w:rsidRDefault="009429B7" w:rsidP="009429B7">
      <w:pPr>
        <w:keepNext/>
        <w:spacing w:after="240"/>
        <w:rPr>
          <w:b/>
        </w:rPr>
      </w:pPr>
      <w:r w:rsidRPr="00AC61B0">
        <w:rPr>
          <w:b/>
        </w:rPr>
        <w:t>Non-compliance with the Agreement</w:t>
      </w:r>
    </w:p>
    <w:p w14:paraId="6C5ECF22" w14:textId="77777777" w:rsidR="009429B7" w:rsidRPr="00AC61B0" w:rsidRDefault="009429B7" w:rsidP="009429B7">
      <w:pPr>
        <w:pStyle w:val="Heading1"/>
        <w:keepNext/>
        <w:rPr>
          <w:lang w:val="en-US"/>
        </w:rPr>
      </w:pPr>
      <w:r w:rsidRPr="00AC61B0">
        <w:rPr>
          <w:lang w:val="en-US"/>
        </w:rPr>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w:t>
      </w:r>
      <w:r w:rsidRPr="00AC61B0">
        <w:rPr>
          <w:lang w:val="en-US"/>
        </w:rPr>
        <w:lastRenderedPageBreak/>
        <w:t>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0C3D4411" w14:textId="77777777" w:rsidR="009429B7" w:rsidRPr="00AC61B0" w:rsidRDefault="009429B7" w:rsidP="009429B7">
      <w:pPr>
        <w:pStyle w:val="Heading1"/>
        <w:rPr>
          <w:lang w:val="en-US"/>
        </w:rPr>
      </w:pPr>
      <w:r w:rsidRPr="00AC61B0">
        <w:rPr>
          <w:lang w:val="en-US"/>
        </w:rPr>
        <w:t>The Funding of this Agreement will not be modified on the basis of any future Executive Committee decisions that may affect the funding of any other consumption sector projects or any other related activities in the Country.</w:t>
      </w:r>
    </w:p>
    <w:p w14:paraId="2568E544" w14:textId="77777777" w:rsidR="009429B7" w:rsidRPr="00AC61B0" w:rsidRDefault="009429B7" w:rsidP="009429B7">
      <w:pPr>
        <w:pStyle w:val="Heading1"/>
        <w:rPr>
          <w:lang w:val="en-US"/>
        </w:rPr>
      </w:pPr>
      <w:r w:rsidRPr="00AC61B0">
        <w:rPr>
          <w:lang w:val="en-US"/>
        </w:rP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4430382C" w14:textId="77777777" w:rsidR="009429B7" w:rsidRPr="00AC61B0" w:rsidRDefault="009429B7" w:rsidP="009429B7">
      <w:pPr>
        <w:spacing w:after="240"/>
        <w:rPr>
          <w:b/>
        </w:rPr>
      </w:pPr>
      <w:r w:rsidRPr="00AC61B0">
        <w:rPr>
          <w:b/>
        </w:rPr>
        <w:t>Date of completion</w:t>
      </w:r>
    </w:p>
    <w:p w14:paraId="08E7BAFE" w14:textId="77777777" w:rsidR="009429B7" w:rsidRPr="00AC61B0" w:rsidRDefault="009429B7" w:rsidP="009429B7">
      <w:pPr>
        <w:pStyle w:val="Heading1"/>
        <w:rPr>
          <w:lang w:val="en-US"/>
        </w:rPr>
      </w:pPr>
      <w:r w:rsidRPr="00AC61B0">
        <w:rPr>
          <w:lang w:val="en-US"/>
        </w:rPr>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3CFD4EEE" w14:textId="77777777" w:rsidR="009429B7" w:rsidRPr="00AC61B0" w:rsidRDefault="009429B7" w:rsidP="009429B7">
      <w:pPr>
        <w:keepNext/>
        <w:spacing w:after="240"/>
        <w:rPr>
          <w:b/>
        </w:rPr>
      </w:pPr>
      <w:r w:rsidRPr="00AC61B0">
        <w:rPr>
          <w:b/>
        </w:rPr>
        <w:t>Validity</w:t>
      </w:r>
    </w:p>
    <w:p w14:paraId="5CC9E430" w14:textId="77777777" w:rsidR="009429B7" w:rsidRPr="00AC61B0" w:rsidRDefault="009429B7" w:rsidP="009429B7">
      <w:pPr>
        <w:pStyle w:val="Heading1"/>
        <w:rPr>
          <w:lang w:val="en-US"/>
        </w:rPr>
      </w:pPr>
      <w:r w:rsidRPr="00AC61B0">
        <w:rPr>
          <w:lang w:val="en-US"/>
        </w:rPr>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4843FC93" w14:textId="77777777" w:rsidR="009429B7" w:rsidRPr="00AC61B0" w:rsidRDefault="009429B7" w:rsidP="009429B7">
      <w:pPr>
        <w:pStyle w:val="Heading1"/>
        <w:rPr>
          <w:lang w:val="en-US"/>
        </w:rPr>
      </w:pPr>
      <w:r w:rsidRPr="00AC61B0">
        <w:rPr>
          <w:lang w:val="en-US"/>
        </w:rPr>
        <w:t>This Agreement may be modified or terminated only by mutual written agreement of the Country and the Executive Committee of the Multilateral Fund.</w:t>
      </w:r>
    </w:p>
    <w:p w14:paraId="733D65E5" w14:textId="77777777" w:rsidR="009429B7" w:rsidRPr="00AC61B0" w:rsidRDefault="009429B7" w:rsidP="009429B7">
      <w:pPr>
        <w:pStyle w:val="Heading1"/>
        <w:keepNext/>
        <w:numPr>
          <w:ilvl w:val="0"/>
          <w:numId w:val="0"/>
        </w:numPr>
        <w:rPr>
          <w:b/>
        </w:rPr>
      </w:pPr>
      <w:r w:rsidRPr="00AC61B0">
        <w:rPr>
          <w:b/>
        </w:rPr>
        <w:t>APPENDICES</w:t>
      </w:r>
    </w:p>
    <w:p w14:paraId="157B01DF" w14:textId="77777777" w:rsidR="009429B7" w:rsidRPr="00AC61B0" w:rsidRDefault="009429B7" w:rsidP="009429B7">
      <w:pPr>
        <w:pStyle w:val="Heading1"/>
        <w:keepNext/>
        <w:numPr>
          <w:ilvl w:val="0"/>
          <w:numId w:val="0"/>
        </w:numPr>
        <w:spacing w:after="0"/>
        <w:rPr>
          <w:b/>
        </w:rPr>
      </w:pPr>
      <w:r w:rsidRPr="00AC61B0">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1"/>
        <w:gridCol w:w="894"/>
        <w:gridCol w:w="894"/>
        <w:gridCol w:w="4917"/>
      </w:tblGrid>
      <w:tr w:rsidR="009429B7" w:rsidRPr="00C03ABA" w14:paraId="60D98429" w14:textId="77777777" w:rsidTr="00497D69">
        <w:tc>
          <w:tcPr>
            <w:tcW w:w="1528" w:type="pct"/>
            <w:shd w:val="clear" w:color="auto" w:fill="auto"/>
            <w:vAlign w:val="center"/>
            <w:hideMark/>
          </w:tcPr>
          <w:p w14:paraId="2B038F45" w14:textId="77777777" w:rsidR="009429B7" w:rsidRPr="00AC4F5D" w:rsidRDefault="009429B7" w:rsidP="00497D69">
            <w:pPr>
              <w:rPr>
                <w:b/>
                <w:sz w:val="20"/>
                <w:szCs w:val="20"/>
                <w:lang w:eastAsia="en-CA"/>
              </w:rPr>
            </w:pPr>
            <w:r w:rsidRPr="00AC4F5D">
              <w:rPr>
                <w:b/>
                <w:sz w:val="20"/>
                <w:szCs w:val="20"/>
                <w:lang w:eastAsia="en-CA"/>
              </w:rPr>
              <w:t>Substance</w:t>
            </w:r>
          </w:p>
        </w:tc>
        <w:tc>
          <w:tcPr>
            <w:tcW w:w="463" w:type="pct"/>
            <w:shd w:val="clear" w:color="auto" w:fill="auto"/>
            <w:vAlign w:val="center"/>
            <w:hideMark/>
          </w:tcPr>
          <w:p w14:paraId="429C19F1" w14:textId="77777777" w:rsidR="009429B7" w:rsidRPr="00AC4F5D" w:rsidRDefault="009429B7" w:rsidP="00497D69">
            <w:pPr>
              <w:rPr>
                <w:b/>
                <w:sz w:val="20"/>
                <w:szCs w:val="20"/>
                <w:lang w:eastAsia="en-CA"/>
              </w:rPr>
            </w:pPr>
            <w:r w:rsidRPr="00AC4F5D">
              <w:rPr>
                <w:b/>
                <w:sz w:val="20"/>
                <w:szCs w:val="20"/>
                <w:lang w:eastAsia="en-CA"/>
              </w:rPr>
              <w:t>Annex</w:t>
            </w:r>
          </w:p>
        </w:tc>
        <w:tc>
          <w:tcPr>
            <w:tcW w:w="463" w:type="pct"/>
            <w:shd w:val="clear" w:color="auto" w:fill="auto"/>
            <w:vAlign w:val="center"/>
            <w:hideMark/>
          </w:tcPr>
          <w:p w14:paraId="799BFE26" w14:textId="77777777" w:rsidR="009429B7" w:rsidRPr="00AC4F5D" w:rsidRDefault="009429B7" w:rsidP="00497D69">
            <w:pPr>
              <w:rPr>
                <w:b/>
                <w:sz w:val="20"/>
                <w:szCs w:val="20"/>
                <w:lang w:eastAsia="en-CA"/>
              </w:rPr>
            </w:pPr>
            <w:r w:rsidRPr="00AC4F5D">
              <w:rPr>
                <w:b/>
                <w:sz w:val="20"/>
                <w:szCs w:val="20"/>
                <w:lang w:eastAsia="en-CA"/>
              </w:rPr>
              <w:t>Group</w:t>
            </w:r>
          </w:p>
        </w:tc>
        <w:tc>
          <w:tcPr>
            <w:tcW w:w="2546" w:type="pct"/>
            <w:shd w:val="clear" w:color="auto" w:fill="auto"/>
            <w:vAlign w:val="center"/>
            <w:hideMark/>
          </w:tcPr>
          <w:p w14:paraId="70720292" w14:textId="77777777" w:rsidR="009429B7" w:rsidRPr="00AC4F5D" w:rsidRDefault="009429B7" w:rsidP="00497D69">
            <w:pPr>
              <w:rPr>
                <w:b/>
                <w:sz w:val="20"/>
                <w:szCs w:val="20"/>
                <w:lang w:eastAsia="en-CA"/>
              </w:rPr>
            </w:pPr>
            <w:r w:rsidRPr="00AC4F5D">
              <w:rPr>
                <w:b/>
                <w:sz w:val="20"/>
                <w:szCs w:val="20"/>
                <w:lang w:eastAsia="en-CA"/>
              </w:rPr>
              <w:t>Starting point for aggregate reductions in consumption (ODP tonnes)</w:t>
            </w:r>
          </w:p>
        </w:tc>
      </w:tr>
      <w:tr w:rsidR="009429B7" w:rsidRPr="00C03ABA" w14:paraId="028E8D98" w14:textId="77777777" w:rsidTr="00497D69">
        <w:trPr>
          <w:trHeight w:val="270"/>
        </w:trPr>
        <w:tc>
          <w:tcPr>
            <w:tcW w:w="1528" w:type="pct"/>
            <w:shd w:val="clear" w:color="auto" w:fill="auto"/>
            <w:hideMark/>
          </w:tcPr>
          <w:p w14:paraId="13B0131B" w14:textId="77777777" w:rsidR="009429B7" w:rsidRPr="00AC4F5D" w:rsidRDefault="009429B7" w:rsidP="00497D69">
            <w:pPr>
              <w:rPr>
                <w:sz w:val="20"/>
                <w:szCs w:val="20"/>
                <w:lang w:eastAsia="en-CA"/>
              </w:rPr>
            </w:pPr>
            <w:r w:rsidRPr="00AC4F5D">
              <w:rPr>
                <w:sz w:val="20"/>
                <w:szCs w:val="20"/>
                <w:lang w:eastAsia="en-CA"/>
              </w:rPr>
              <w:t>HCFC-22</w:t>
            </w:r>
          </w:p>
        </w:tc>
        <w:tc>
          <w:tcPr>
            <w:tcW w:w="463" w:type="pct"/>
            <w:shd w:val="clear" w:color="auto" w:fill="auto"/>
            <w:hideMark/>
          </w:tcPr>
          <w:p w14:paraId="64D9B019" w14:textId="77777777" w:rsidR="009429B7" w:rsidRPr="00AC4F5D" w:rsidRDefault="009429B7" w:rsidP="00497D69">
            <w:pPr>
              <w:jc w:val="center"/>
              <w:rPr>
                <w:sz w:val="20"/>
                <w:szCs w:val="20"/>
                <w:lang w:eastAsia="en-CA"/>
              </w:rPr>
            </w:pPr>
            <w:r w:rsidRPr="00AC4F5D">
              <w:rPr>
                <w:sz w:val="20"/>
                <w:szCs w:val="20"/>
                <w:lang w:eastAsia="en-CA"/>
              </w:rPr>
              <w:t>C</w:t>
            </w:r>
          </w:p>
        </w:tc>
        <w:tc>
          <w:tcPr>
            <w:tcW w:w="463" w:type="pct"/>
            <w:shd w:val="clear" w:color="auto" w:fill="auto"/>
            <w:hideMark/>
          </w:tcPr>
          <w:p w14:paraId="0E459F41" w14:textId="77777777" w:rsidR="009429B7" w:rsidRPr="00AC4F5D" w:rsidRDefault="009429B7" w:rsidP="00497D69">
            <w:pPr>
              <w:jc w:val="center"/>
              <w:rPr>
                <w:sz w:val="20"/>
                <w:szCs w:val="20"/>
                <w:lang w:eastAsia="en-CA"/>
              </w:rPr>
            </w:pPr>
            <w:r w:rsidRPr="00AC4F5D">
              <w:rPr>
                <w:sz w:val="20"/>
                <w:szCs w:val="20"/>
                <w:lang w:eastAsia="en-CA"/>
              </w:rPr>
              <w:t>I</w:t>
            </w:r>
          </w:p>
        </w:tc>
        <w:tc>
          <w:tcPr>
            <w:tcW w:w="2546" w:type="pct"/>
            <w:shd w:val="clear" w:color="auto" w:fill="auto"/>
            <w:hideMark/>
          </w:tcPr>
          <w:p w14:paraId="1FFB30DF" w14:textId="77777777" w:rsidR="009429B7" w:rsidRPr="00AC4F5D" w:rsidRDefault="009429B7" w:rsidP="00497D69">
            <w:pPr>
              <w:jc w:val="right"/>
              <w:rPr>
                <w:color w:val="000000"/>
                <w:sz w:val="20"/>
                <w:szCs w:val="20"/>
                <w:lang w:eastAsia="en-CA"/>
              </w:rPr>
            </w:pPr>
            <w:r w:rsidRPr="00AC4F5D">
              <w:rPr>
                <w:color w:val="000000"/>
                <w:sz w:val="20"/>
                <w:szCs w:val="20"/>
                <w:lang w:eastAsia="en-CA"/>
              </w:rPr>
              <w:t>39.01</w:t>
            </w:r>
          </w:p>
        </w:tc>
      </w:tr>
      <w:tr w:rsidR="009429B7" w:rsidRPr="00C03ABA" w14:paraId="5B958448" w14:textId="77777777" w:rsidTr="00497D69">
        <w:trPr>
          <w:trHeight w:val="270"/>
        </w:trPr>
        <w:tc>
          <w:tcPr>
            <w:tcW w:w="1528" w:type="pct"/>
            <w:shd w:val="clear" w:color="auto" w:fill="auto"/>
            <w:hideMark/>
          </w:tcPr>
          <w:p w14:paraId="31DAA4A3" w14:textId="77777777" w:rsidR="009429B7" w:rsidRPr="00AC4F5D" w:rsidRDefault="009429B7" w:rsidP="00497D69">
            <w:pPr>
              <w:rPr>
                <w:color w:val="000000"/>
                <w:sz w:val="20"/>
                <w:szCs w:val="20"/>
                <w:lang w:eastAsia="en-CA"/>
              </w:rPr>
            </w:pPr>
            <w:r w:rsidRPr="00AC4F5D">
              <w:rPr>
                <w:color w:val="000000"/>
                <w:sz w:val="20"/>
                <w:szCs w:val="20"/>
                <w:lang w:eastAsia="en-CA"/>
              </w:rPr>
              <w:t xml:space="preserve">HCFC-141b </w:t>
            </w:r>
          </w:p>
        </w:tc>
        <w:tc>
          <w:tcPr>
            <w:tcW w:w="463" w:type="pct"/>
            <w:shd w:val="clear" w:color="auto" w:fill="auto"/>
            <w:hideMark/>
          </w:tcPr>
          <w:p w14:paraId="2BEABF56" w14:textId="77777777" w:rsidR="009429B7" w:rsidRPr="00AC4F5D" w:rsidRDefault="009429B7" w:rsidP="00497D69">
            <w:pPr>
              <w:jc w:val="center"/>
              <w:rPr>
                <w:color w:val="000000"/>
                <w:sz w:val="20"/>
                <w:szCs w:val="20"/>
                <w:lang w:eastAsia="en-CA"/>
              </w:rPr>
            </w:pPr>
            <w:r w:rsidRPr="00AC4F5D">
              <w:rPr>
                <w:color w:val="000000"/>
                <w:sz w:val="20"/>
                <w:szCs w:val="20"/>
                <w:lang w:eastAsia="en-CA"/>
              </w:rPr>
              <w:t>C</w:t>
            </w:r>
          </w:p>
        </w:tc>
        <w:tc>
          <w:tcPr>
            <w:tcW w:w="463" w:type="pct"/>
            <w:shd w:val="clear" w:color="auto" w:fill="auto"/>
            <w:hideMark/>
          </w:tcPr>
          <w:p w14:paraId="67BB009C" w14:textId="77777777" w:rsidR="009429B7" w:rsidRPr="00AC4F5D" w:rsidRDefault="009429B7" w:rsidP="00497D69">
            <w:pPr>
              <w:jc w:val="center"/>
              <w:rPr>
                <w:color w:val="000000"/>
                <w:sz w:val="20"/>
                <w:szCs w:val="20"/>
                <w:lang w:eastAsia="en-CA"/>
              </w:rPr>
            </w:pPr>
            <w:r w:rsidRPr="00AC4F5D">
              <w:rPr>
                <w:color w:val="000000"/>
                <w:sz w:val="20"/>
                <w:szCs w:val="20"/>
                <w:lang w:eastAsia="en-CA"/>
              </w:rPr>
              <w:t>I</w:t>
            </w:r>
          </w:p>
        </w:tc>
        <w:tc>
          <w:tcPr>
            <w:tcW w:w="2546" w:type="pct"/>
            <w:shd w:val="clear" w:color="auto" w:fill="auto"/>
            <w:hideMark/>
          </w:tcPr>
          <w:p w14:paraId="0C134D9F" w14:textId="77777777" w:rsidR="009429B7" w:rsidRPr="00AC4F5D" w:rsidRDefault="009429B7" w:rsidP="00497D69">
            <w:pPr>
              <w:jc w:val="right"/>
              <w:rPr>
                <w:color w:val="000000"/>
                <w:sz w:val="20"/>
                <w:szCs w:val="20"/>
                <w:lang w:eastAsia="en-CA"/>
              </w:rPr>
            </w:pPr>
            <w:r w:rsidRPr="00AC4F5D">
              <w:rPr>
                <w:color w:val="000000"/>
                <w:sz w:val="20"/>
                <w:szCs w:val="20"/>
                <w:lang w:eastAsia="en-CA"/>
              </w:rPr>
              <w:t>1.61</w:t>
            </w:r>
          </w:p>
        </w:tc>
      </w:tr>
      <w:tr w:rsidR="009429B7" w:rsidRPr="00C03ABA" w14:paraId="5CF8966C" w14:textId="77777777" w:rsidTr="00497D69">
        <w:trPr>
          <w:trHeight w:val="270"/>
        </w:trPr>
        <w:tc>
          <w:tcPr>
            <w:tcW w:w="1528" w:type="pct"/>
            <w:shd w:val="clear" w:color="auto" w:fill="auto"/>
            <w:hideMark/>
          </w:tcPr>
          <w:p w14:paraId="1200AEDA" w14:textId="77777777" w:rsidR="009429B7" w:rsidRPr="00AC4F5D" w:rsidRDefault="009429B7" w:rsidP="00497D69">
            <w:pPr>
              <w:rPr>
                <w:color w:val="000000"/>
                <w:sz w:val="20"/>
                <w:szCs w:val="20"/>
                <w:lang w:eastAsia="en-CA"/>
              </w:rPr>
            </w:pPr>
            <w:r w:rsidRPr="00AC4F5D">
              <w:rPr>
                <w:color w:val="000000"/>
                <w:sz w:val="20"/>
                <w:szCs w:val="20"/>
                <w:lang w:eastAsia="en-CA"/>
              </w:rPr>
              <w:t xml:space="preserve">HCFC-142b </w:t>
            </w:r>
          </w:p>
        </w:tc>
        <w:tc>
          <w:tcPr>
            <w:tcW w:w="463" w:type="pct"/>
            <w:shd w:val="clear" w:color="auto" w:fill="auto"/>
            <w:hideMark/>
          </w:tcPr>
          <w:p w14:paraId="3F409BDD" w14:textId="77777777" w:rsidR="009429B7" w:rsidRPr="00AC4F5D" w:rsidRDefault="009429B7" w:rsidP="00497D69">
            <w:pPr>
              <w:jc w:val="center"/>
              <w:rPr>
                <w:color w:val="000000"/>
                <w:sz w:val="20"/>
                <w:szCs w:val="20"/>
                <w:lang w:eastAsia="en-CA"/>
              </w:rPr>
            </w:pPr>
            <w:r w:rsidRPr="00AC4F5D">
              <w:rPr>
                <w:color w:val="000000"/>
                <w:sz w:val="20"/>
                <w:szCs w:val="20"/>
                <w:lang w:eastAsia="en-CA"/>
              </w:rPr>
              <w:t>C</w:t>
            </w:r>
          </w:p>
        </w:tc>
        <w:tc>
          <w:tcPr>
            <w:tcW w:w="463" w:type="pct"/>
            <w:shd w:val="clear" w:color="auto" w:fill="auto"/>
            <w:hideMark/>
          </w:tcPr>
          <w:p w14:paraId="2CA84FBE" w14:textId="77777777" w:rsidR="009429B7" w:rsidRPr="00AC4F5D" w:rsidRDefault="009429B7" w:rsidP="00497D69">
            <w:pPr>
              <w:jc w:val="center"/>
              <w:rPr>
                <w:color w:val="000000"/>
                <w:sz w:val="20"/>
                <w:szCs w:val="20"/>
                <w:lang w:eastAsia="en-CA"/>
              </w:rPr>
            </w:pPr>
            <w:r w:rsidRPr="00AC4F5D">
              <w:rPr>
                <w:color w:val="000000"/>
                <w:sz w:val="20"/>
                <w:szCs w:val="20"/>
                <w:lang w:eastAsia="en-CA"/>
              </w:rPr>
              <w:t>I</w:t>
            </w:r>
          </w:p>
        </w:tc>
        <w:tc>
          <w:tcPr>
            <w:tcW w:w="2546" w:type="pct"/>
            <w:shd w:val="clear" w:color="auto" w:fill="auto"/>
            <w:hideMark/>
          </w:tcPr>
          <w:p w14:paraId="5007F96C" w14:textId="77777777" w:rsidR="009429B7" w:rsidRPr="00AC4F5D" w:rsidRDefault="009429B7" w:rsidP="00497D69">
            <w:pPr>
              <w:jc w:val="right"/>
              <w:rPr>
                <w:color w:val="000000"/>
                <w:sz w:val="20"/>
                <w:szCs w:val="20"/>
                <w:lang w:eastAsia="en-CA"/>
              </w:rPr>
            </w:pPr>
            <w:r w:rsidRPr="00AC4F5D">
              <w:rPr>
                <w:color w:val="000000"/>
                <w:sz w:val="20"/>
                <w:szCs w:val="20"/>
                <w:lang w:eastAsia="en-CA"/>
              </w:rPr>
              <w:t>0.04</w:t>
            </w:r>
          </w:p>
        </w:tc>
      </w:tr>
      <w:tr w:rsidR="009429B7" w:rsidRPr="00C03ABA" w14:paraId="59BB9130" w14:textId="77777777" w:rsidTr="00497D69">
        <w:trPr>
          <w:trHeight w:val="270"/>
        </w:trPr>
        <w:tc>
          <w:tcPr>
            <w:tcW w:w="1528" w:type="pct"/>
            <w:shd w:val="clear" w:color="auto" w:fill="auto"/>
            <w:hideMark/>
          </w:tcPr>
          <w:p w14:paraId="47AFA68B" w14:textId="77777777" w:rsidR="009429B7" w:rsidRPr="00AC4F5D" w:rsidRDefault="009429B7" w:rsidP="00497D69">
            <w:pPr>
              <w:rPr>
                <w:color w:val="000000"/>
                <w:sz w:val="20"/>
                <w:szCs w:val="20"/>
                <w:lang w:eastAsia="en-CA"/>
              </w:rPr>
            </w:pPr>
            <w:r w:rsidRPr="00AC4F5D">
              <w:rPr>
                <w:color w:val="000000"/>
                <w:sz w:val="20"/>
                <w:szCs w:val="20"/>
                <w:lang w:eastAsia="en-CA"/>
              </w:rPr>
              <w:t>Sub-total</w:t>
            </w:r>
          </w:p>
        </w:tc>
        <w:tc>
          <w:tcPr>
            <w:tcW w:w="463" w:type="pct"/>
            <w:shd w:val="clear" w:color="auto" w:fill="auto"/>
            <w:hideMark/>
          </w:tcPr>
          <w:p w14:paraId="3894FF42" w14:textId="77777777" w:rsidR="009429B7" w:rsidRPr="00AC4F5D" w:rsidRDefault="009429B7" w:rsidP="00497D69">
            <w:pPr>
              <w:jc w:val="center"/>
              <w:rPr>
                <w:color w:val="000000"/>
                <w:sz w:val="20"/>
                <w:szCs w:val="20"/>
                <w:lang w:eastAsia="en-CA"/>
              </w:rPr>
            </w:pPr>
          </w:p>
        </w:tc>
        <w:tc>
          <w:tcPr>
            <w:tcW w:w="463" w:type="pct"/>
            <w:shd w:val="clear" w:color="auto" w:fill="auto"/>
            <w:hideMark/>
          </w:tcPr>
          <w:p w14:paraId="47115BDF" w14:textId="77777777" w:rsidR="009429B7" w:rsidRPr="00AC4F5D" w:rsidRDefault="009429B7" w:rsidP="00497D69">
            <w:pPr>
              <w:jc w:val="center"/>
              <w:rPr>
                <w:color w:val="000000"/>
                <w:sz w:val="20"/>
                <w:szCs w:val="20"/>
                <w:lang w:eastAsia="en-CA"/>
              </w:rPr>
            </w:pPr>
          </w:p>
        </w:tc>
        <w:tc>
          <w:tcPr>
            <w:tcW w:w="2546" w:type="pct"/>
            <w:shd w:val="clear" w:color="auto" w:fill="auto"/>
            <w:hideMark/>
          </w:tcPr>
          <w:p w14:paraId="7FFE4C21" w14:textId="77777777" w:rsidR="009429B7" w:rsidRPr="00AC4F5D" w:rsidRDefault="009429B7" w:rsidP="00497D69">
            <w:pPr>
              <w:jc w:val="right"/>
              <w:rPr>
                <w:color w:val="000000"/>
                <w:sz w:val="20"/>
                <w:szCs w:val="20"/>
                <w:lang w:eastAsia="en-CA"/>
              </w:rPr>
            </w:pPr>
            <w:r w:rsidRPr="00AC4F5D">
              <w:rPr>
                <w:color w:val="000000"/>
                <w:sz w:val="20"/>
                <w:szCs w:val="20"/>
                <w:lang w:eastAsia="en-CA"/>
              </w:rPr>
              <w:t>40.70</w:t>
            </w:r>
          </w:p>
        </w:tc>
      </w:tr>
      <w:tr w:rsidR="009429B7" w:rsidRPr="00C03ABA" w14:paraId="1953DFFF" w14:textId="77777777" w:rsidTr="00497D69">
        <w:trPr>
          <w:trHeight w:val="525"/>
        </w:trPr>
        <w:tc>
          <w:tcPr>
            <w:tcW w:w="1528" w:type="pct"/>
            <w:shd w:val="clear" w:color="auto" w:fill="auto"/>
            <w:hideMark/>
          </w:tcPr>
          <w:p w14:paraId="0BBDBA61" w14:textId="77777777" w:rsidR="009429B7" w:rsidRPr="00AC4F5D" w:rsidRDefault="009429B7" w:rsidP="00497D69">
            <w:pPr>
              <w:rPr>
                <w:color w:val="000000"/>
                <w:sz w:val="20"/>
                <w:szCs w:val="20"/>
                <w:lang w:eastAsia="en-CA"/>
              </w:rPr>
            </w:pPr>
            <w:r w:rsidRPr="00AC4F5D">
              <w:rPr>
                <w:color w:val="000000"/>
                <w:sz w:val="20"/>
                <w:szCs w:val="20"/>
                <w:lang w:eastAsia="en-CA"/>
              </w:rPr>
              <w:t>HCFC-141b contained in imported pre</w:t>
            </w:r>
            <w:r w:rsidRPr="00AC4F5D">
              <w:rPr>
                <w:color w:val="000000"/>
                <w:sz w:val="20"/>
                <w:szCs w:val="20"/>
                <w:lang w:eastAsia="en-CA"/>
              </w:rPr>
              <w:noBreakHyphen/>
              <w:t>blended polyols</w:t>
            </w:r>
          </w:p>
        </w:tc>
        <w:tc>
          <w:tcPr>
            <w:tcW w:w="463" w:type="pct"/>
            <w:shd w:val="clear" w:color="auto" w:fill="auto"/>
            <w:hideMark/>
          </w:tcPr>
          <w:p w14:paraId="08A3C9D9" w14:textId="77777777" w:rsidR="009429B7" w:rsidRPr="00AC4F5D" w:rsidRDefault="009429B7" w:rsidP="00497D69">
            <w:pPr>
              <w:jc w:val="center"/>
              <w:rPr>
                <w:color w:val="000000"/>
                <w:sz w:val="20"/>
                <w:szCs w:val="20"/>
                <w:lang w:eastAsia="en-CA"/>
              </w:rPr>
            </w:pPr>
            <w:r w:rsidRPr="00AC4F5D">
              <w:rPr>
                <w:color w:val="000000"/>
                <w:sz w:val="20"/>
                <w:szCs w:val="20"/>
                <w:lang w:eastAsia="en-CA"/>
              </w:rPr>
              <w:t>C</w:t>
            </w:r>
          </w:p>
        </w:tc>
        <w:tc>
          <w:tcPr>
            <w:tcW w:w="463" w:type="pct"/>
            <w:shd w:val="clear" w:color="auto" w:fill="auto"/>
            <w:hideMark/>
          </w:tcPr>
          <w:p w14:paraId="0E833C90" w14:textId="77777777" w:rsidR="009429B7" w:rsidRPr="00AC4F5D" w:rsidRDefault="009429B7" w:rsidP="00497D69">
            <w:pPr>
              <w:jc w:val="center"/>
              <w:rPr>
                <w:color w:val="000000"/>
                <w:sz w:val="20"/>
                <w:szCs w:val="20"/>
                <w:lang w:eastAsia="en-CA"/>
              </w:rPr>
            </w:pPr>
            <w:r w:rsidRPr="00AC4F5D">
              <w:rPr>
                <w:color w:val="000000"/>
                <w:sz w:val="20"/>
                <w:szCs w:val="20"/>
                <w:lang w:eastAsia="en-CA"/>
              </w:rPr>
              <w:t>I</w:t>
            </w:r>
          </w:p>
        </w:tc>
        <w:tc>
          <w:tcPr>
            <w:tcW w:w="2546" w:type="pct"/>
            <w:shd w:val="clear" w:color="auto" w:fill="auto"/>
            <w:hideMark/>
          </w:tcPr>
          <w:p w14:paraId="5BB712AA" w14:textId="77777777" w:rsidR="009429B7" w:rsidRPr="00AC4F5D" w:rsidRDefault="009429B7" w:rsidP="00497D69">
            <w:pPr>
              <w:jc w:val="right"/>
              <w:rPr>
                <w:color w:val="000000"/>
                <w:sz w:val="20"/>
                <w:szCs w:val="20"/>
                <w:lang w:eastAsia="en-CA"/>
              </w:rPr>
            </w:pPr>
            <w:r w:rsidRPr="00AC4F5D">
              <w:rPr>
                <w:color w:val="000000"/>
                <w:sz w:val="20"/>
                <w:szCs w:val="20"/>
                <w:lang w:eastAsia="en-CA"/>
              </w:rPr>
              <w:t>5.02</w:t>
            </w:r>
          </w:p>
        </w:tc>
      </w:tr>
      <w:tr w:rsidR="009429B7" w:rsidRPr="00C03ABA" w14:paraId="6A82D4A7" w14:textId="77777777" w:rsidTr="00497D69">
        <w:trPr>
          <w:trHeight w:val="270"/>
        </w:trPr>
        <w:tc>
          <w:tcPr>
            <w:tcW w:w="1528" w:type="pct"/>
            <w:shd w:val="clear" w:color="auto" w:fill="auto"/>
            <w:hideMark/>
          </w:tcPr>
          <w:p w14:paraId="41C5041E" w14:textId="77777777" w:rsidR="009429B7" w:rsidRPr="00AC4F5D" w:rsidRDefault="009429B7" w:rsidP="00497D69">
            <w:pPr>
              <w:rPr>
                <w:color w:val="000000"/>
                <w:sz w:val="20"/>
                <w:szCs w:val="20"/>
                <w:lang w:eastAsia="en-CA"/>
              </w:rPr>
            </w:pPr>
            <w:r w:rsidRPr="00AC4F5D">
              <w:rPr>
                <w:color w:val="000000"/>
                <w:sz w:val="20"/>
                <w:szCs w:val="20"/>
                <w:lang w:eastAsia="en-CA"/>
              </w:rPr>
              <w:t>Total</w:t>
            </w:r>
          </w:p>
        </w:tc>
        <w:tc>
          <w:tcPr>
            <w:tcW w:w="463" w:type="pct"/>
            <w:shd w:val="clear" w:color="auto" w:fill="auto"/>
            <w:hideMark/>
          </w:tcPr>
          <w:p w14:paraId="3E3BBB81" w14:textId="77777777" w:rsidR="009429B7" w:rsidRPr="00AC4F5D" w:rsidRDefault="009429B7" w:rsidP="00497D69">
            <w:pPr>
              <w:jc w:val="center"/>
              <w:rPr>
                <w:color w:val="000000"/>
                <w:sz w:val="20"/>
                <w:szCs w:val="20"/>
                <w:lang w:eastAsia="en-CA"/>
              </w:rPr>
            </w:pPr>
          </w:p>
        </w:tc>
        <w:tc>
          <w:tcPr>
            <w:tcW w:w="463" w:type="pct"/>
            <w:shd w:val="clear" w:color="auto" w:fill="auto"/>
            <w:hideMark/>
          </w:tcPr>
          <w:p w14:paraId="14951E14" w14:textId="77777777" w:rsidR="009429B7" w:rsidRPr="00AC4F5D" w:rsidRDefault="009429B7" w:rsidP="00497D69">
            <w:pPr>
              <w:jc w:val="center"/>
              <w:rPr>
                <w:color w:val="000000"/>
                <w:sz w:val="20"/>
                <w:szCs w:val="20"/>
                <w:lang w:eastAsia="en-CA"/>
              </w:rPr>
            </w:pPr>
          </w:p>
        </w:tc>
        <w:tc>
          <w:tcPr>
            <w:tcW w:w="2546" w:type="pct"/>
            <w:shd w:val="clear" w:color="auto" w:fill="auto"/>
            <w:hideMark/>
          </w:tcPr>
          <w:p w14:paraId="37AFB36B" w14:textId="77777777" w:rsidR="009429B7" w:rsidRPr="00AC4F5D" w:rsidRDefault="009429B7" w:rsidP="00497D69">
            <w:pPr>
              <w:jc w:val="right"/>
              <w:rPr>
                <w:color w:val="000000"/>
                <w:sz w:val="20"/>
                <w:szCs w:val="20"/>
                <w:lang w:eastAsia="en-CA"/>
              </w:rPr>
            </w:pPr>
            <w:r w:rsidRPr="00AC4F5D">
              <w:rPr>
                <w:color w:val="000000"/>
                <w:sz w:val="20"/>
                <w:szCs w:val="20"/>
                <w:lang w:eastAsia="en-CA"/>
              </w:rPr>
              <w:t>45.6</w:t>
            </w:r>
            <w:r>
              <w:rPr>
                <w:color w:val="000000"/>
                <w:sz w:val="20"/>
                <w:szCs w:val="20"/>
                <w:lang w:eastAsia="en-CA"/>
              </w:rPr>
              <w:t>8</w:t>
            </w:r>
          </w:p>
        </w:tc>
      </w:tr>
    </w:tbl>
    <w:p w14:paraId="38250121" w14:textId="77777777" w:rsidR="009429B7" w:rsidRDefault="009429B7" w:rsidP="009429B7">
      <w:pPr>
        <w:pStyle w:val="Heading1"/>
        <w:widowControl w:val="0"/>
        <w:numPr>
          <w:ilvl w:val="0"/>
          <w:numId w:val="0"/>
        </w:numPr>
        <w:spacing w:after="0"/>
        <w:rPr>
          <w:b/>
          <w:sz w:val="20"/>
          <w:szCs w:val="20"/>
          <w:lang w:val="en-US"/>
        </w:rPr>
      </w:pPr>
    </w:p>
    <w:p w14:paraId="7EA92F7E" w14:textId="77777777" w:rsidR="009429B7" w:rsidRPr="00AC61B0" w:rsidRDefault="009429B7" w:rsidP="009429B7">
      <w:pPr>
        <w:pStyle w:val="Heading1"/>
        <w:keepNext/>
        <w:numPr>
          <w:ilvl w:val="0"/>
          <w:numId w:val="0"/>
        </w:numPr>
        <w:spacing w:after="0"/>
        <w:rPr>
          <w:b/>
          <w:sz w:val="20"/>
          <w:szCs w:val="20"/>
          <w:lang w:val="en-US"/>
        </w:rPr>
      </w:pPr>
      <w:r w:rsidRPr="00AC61B0">
        <w:rPr>
          <w:b/>
          <w:sz w:val="20"/>
          <w:szCs w:val="20"/>
          <w:lang w:val="en-US"/>
        </w:rPr>
        <w:lastRenderedPageBreak/>
        <w:t>APPENDIX 2-A: THE TARGETS, AND FUNDING</w:t>
      </w:r>
    </w:p>
    <w:tbl>
      <w:tblPr>
        <w:tblW w:w="10225" w:type="dxa"/>
        <w:jc w:val="center"/>
        <w:tblLayout w:type="fixed"/>
        <w:tblLook w:val="04A0" w:firstRow="1" w:lastRow="0" w:firstColumn="1" w:lastColumn="0" w:noHBand="0" w:noVBand="1"/>
      </w:tblPr>
      <w:tblGrid>
        <w:gridCol w:w="616"/>
        <w:gridCol w:w="2612"/>
        <w:gridCol w:w="1016"/>
        <w:gridCol w:w="854"/>
        <w:gridCol w:w="851"/>
        <w:gridCol w:w="992"/>
        <w:gridCol w:w="682"/>
        <w:gridCol w:w="666"/>
        <w:gridCol w:w="920"/>
        <w:gridCol w:w="1016"/>
      </w:tblGrid>
      <w:tr w:rsidR="009429B7" w:rsidRPr="00DD4D89" w14:paraId="184C281D" w14:textId="77777777" w:rsidTr="00497D69">
        <w:trPr>
          <w:cantSplit/>
          <w:trHeight w:val="98"/>
          <w:tblHeader/>
          <w:jc w:val="center"/>
        </w:trPr>
        <w:tc>
          <w:tcPr>
            <w:tcW w:w="616" w:type="dxa"/>
            <w:tcBorders>
              <w:top w:val="single" w:sz="4" w:space="0" w:color="auto"/>
              <w:left w:val="single" w:sz="4" w:space="0" w:color="auto"/>
              <w:bottom w:val="single" w:sz="4" w:space="0" w:color="auto"/>
              <w:right w:val="single" w:sz="4" w:space="0" w:color="auto"/>
            </w:tcBorders>
            <w:shd w:val="clear" w:color="auto" w:fill="auto"/>
            <w:hideMark/>
          </w:tcPr>
          <w:p w14:paraId="3B8FF32E" w14:textId="77777777" w:rsidR="009429B7" w:rsidRPr="00DD4D89" w:rsidRDefault="009429B7" w:rsidP="00497D69">
            <w:pPr>
              <w:keepNext/>
              <w:rPr>
                <w:b/>
                <w:bCs/>
                <w:color w:val="000000"/>
                <w:sz w:val="20"/>
                <w:szCs w:val="20"/>
                <w:lang w:eastAsia="en-CA"/>
              </w:rPr>
            </w:pPr>
            <w:r w:rsidRPr="00DD4D89">
              <w:rPr>
                <w:b/>
                <w:bCs/>
                <w:color w:val="000000"/>
                <w:sz w:val="20"/>
                <w:szCs w:val="20"/>
                <w:lang w:eastAsia="en-CA"/>
              </w:rPr>
              <w:t>Row</w:t>
            </w:r>
          </w:p>
        </w:tc>
        <w:tc>
          <w:tcPr>
            <w:tcW w:w="2612" w:type="dxa"/>
            <w:tcBorders>
              <w:top w:val="single" w:sz="4" w:space="0" w:color="auto"/>
              <w:left w:val="nil"/>
              <w:bottom w:val="single" w:sz="4" w:space="0" w:color="auto"/>
              <w:right w:val="single" w:sz="4" w:space="0" w:color="auto"/>
            </w:tcBorders>
            <w:shd w:val="clear" w:color="auto" w:fill="auto"/>
            <w:hideMark/>
          </w:tcPr>
          <w:p w14:paraId="1C70EFAC" w14:textId="77777777" w:rsidR="009429B7" w:rsidRPr="00DD4D89" w:rsidRDefault="009429B7" w:rsidP="00497D69">
            <w:pPr>
              <w:keepNext/>
              <w:rPr>
                <w:b/>
                <w:bCs/>
                <w:color w:val="000000"/>
                <w:sz w:val="20"/>
                <w:szCs w:val="20"/>
                <w:lang w:eastAsia="en-CA"/>
              </w:rPr>
            </w:pPr>
            <w:r w:rsidRPr="00DD4D89">
              <w:rPr>
                <w:b/>
                <w:bCs/>
                <w:color w:val="000000"/>
                <w:sz w:val="20"/>
                <w:szCs w:val="20"/>
                <w:lang w:eastAsia="en-CA"/>
              </w:rPr>
              <w:t>Particulars</w:t>
            </w:r>
          </w:p>
        </w:tc>
        <w:tc>
          <w:tcPr>
            <w:tcW w:w="1016" w:type="dxa"/>
            <w:tcBorders>
              <w:top w:val="single" w:sz="4" w:space="0" w:color="auto"/>
              <w:left w:val="nil"/>
              <w:bottom w:val="single" w:sz="4" w:space="0" w:color="auto"/>
              <w:right w:val="single" w:sz="4" w:space="0" w:color="auto"/>
            </w:tcBorders>
          </w:tcPr>
          <w:p w14:paraId="33A769A9" w14:textId="77777777" w:rsidR="009429B7" w:rsidRPr="00DD4D89" w:rsidRDefault="009429B7" w:rsidP="00497D69">
            <w:pPr>
              <w:keepNext/>
              <w:jc w:val="center"/>
              <w:rPr>
                <w:b/>
                <w:bCs/>
                <w:color w:val="000000"/>
                <w:sz w:val="20"/>
                <w:szCs w:val="20"/>
                <w:lang w:eastAsia="en-CA"/>
              </w:rPr>
            </w:pPr>
            <w:r w:rsidRPr="00DD4D89">
              <w:rPr>
                <w:b/>
                <w:bCs/>
                <w:color w:val="000000"/>
                <w:sz w:val="20"/>
                <w:szCs w:val="20"/>
                <w:lang w:eastAsia="en-CA"/>
              </w:rPr>
              <w:t>2019</w:t>
            </w:r>
          </w:p>
        </w:tc>
        <w:tc>
          <w:tcPr>
            <w:tcW w:w="854" w:type="dxa"/>
            <w:tcBorders>
              <w:top w:val="single" w:sz="4" w:space="0" w:color="auto"/>
              <w:left w:val="single" w:sz="4" w:space="0" w:color="auto"/>
              <w:bottom w:val="single" w:sz="4" w:space="0" w:color="auto"/>
              <w:right w:val="single" w:sz="4" w:space="0" w:color="auto"/>
            </w:tcBorders>
            <w:shd w:val="clear" w:color="auto" w:fill="auto"/>
            <w:hideMark/>
          </w:tcPr>
          <w:p w14:paraId="388D3982" w14:textId="77777777" w:rsidR="009429B7" w:rsidRPr="00DD4D89" w:rsidRDefault="009429B7" w:rsidP="00497D69">
            <w:pPr>
              <w:keepNext/>
              <w:jc w:val="center"/>
              <w:rPr>
                <w:b/>
                <w:bCs/>
                <w:color w:val="000000"/>
                <w:sz w:val="20"/>
                <w:szCs w:val="20"/>
                <w:lang w:eastAsia="en-CA"/>
              </w:rPr>
            </w:pPr>
            <w:r w:rsidRPr="00DD4D89">
              <w:rPr>
                <w:b/>
                <w:bCs/>
                <w:color w:val="000000"/>
                <w:sz w:val="20"/>
                <w:szCs w:val="20"/>
                <w:lang w:eastAsia="en-CA"/>
              </w:rPr>
              <w:t>2020</w:t>
            </w:r>
          </w:p>
        </w:tc>
        <w:tc>
          <w:tcPr>
            <w:tcW w:w="851" w:type="dxa"/>
            <w:tcBorders>
              <w:top w:val="single" w:sz="4" w:space="0" w:color="auto"/>
              <w:left w:val="nil"/>
              <w:bottom w:val="single" w:sz="4" w:space="0" w:color="auto"/>
              <w:right w:val="single" w:sz="4" w:space="0" w:color="auto"/>
            </w:tcBorders>
            <w:shd w:val="clear" w:color="auto" w:fill="auto"/>
            <w:hideMark/>
          </w:tcPr>
          <w:p w14:paraId="1CE40426" w14:textId="77777777" w:rsidR="009429B7" w:rsidRPr="00DD4D89" w:rsidRDefault="009429B7" w:rsidP="00497D69">
            <w:pPr>
              <w:keepNext/>
              <w:jc w:val="center"/>
              <w:rPr>
                <w:b/>
                <w:bCs/>
                <w:color w:val="000000"/>
                <w:sz w:val="20"/>
                <w:szCs w:val="20"/>
                <w:lang w:eastAsia="en-CA"/>
              </w:rPr>
            </w:pPr>
            <w:r w:rsidRPr="00DD4D89">
              <w:rPr>
                <w:b/>
                <w:bCs/>
                <w:color w:val="000000"/>
                <w:sz w:val="20"/>
                <w:szCs w:val="20"/>
                <w:lang w:eastAsia="en-CA"/>
              </w:rPr>
              <w:t>2021</w:t>
            </w:r>
          </w:p>
        </w:tc>
        <w:tc>
          <w:tcPr>
            <w:tcW w:w="992" w:type="dxa"/>
            <w:tcBorders>
              <w:top w:val="single" w:sz="4" w:space="0" w:color="auto"/>
              <w:left w:val="nil"/>
              <w:bottom w:val="single" w:sz="4" w:space="0" w:color="auto"/>
              <w:right w:val="single" w:sz="4" w:space="0" w:color="auto"/>
            </w:tcBorders>
            <w:shd w:val="clear" w:color="auto" w:fill="auto"/>
            <w:hideMark/>
          </w:tcPr>
          <w:p w14:paraId="727FEA10" w14:textId="77777777" w:rsidR="009429B7" w:rsidRPr="00DD4D89" w:rsidRDefault="009429B7" w:rsidP="00497D69">
            <w:pPr>
              <w:keepNext/>
              <w:jc w:val="center"/>
              <w:rPr>
                <w:b/>
                <w:bCs/>
                <w:color w:val="000000"/>
                <w:sz w:val="20"/>
                <w:szCs w:val="20"/>
                <w:lang w:eastAsia="en-CA"/>
              </w:rPr>
            </w:pPr>
            <w:r w:rsidRPr="00DD4D89">
              <w:rPr>
                <w:b/>
                <w:bCs/>
                <w:color w:val="000000"/>
                <w:sz w:val="20"/>
                <w:szCs w:val="20"/>
                <w:lang w:eastAsia="en-CA"/>
              </w:rPr>
              <w:t>2022</w:t>
            </w:r>
          </w:p>
        </w:tc>
        <w:tc>
          <w:tcPr>
            <w:tcW w:w="682" w:type="dxa"/>
            <w:tcBorders>
              <w:top w:val="single" w:sz="4" w:space="0" w:color="auto"/>
              <w:left w:val="nil"/>
              <w:bottom w:val="single" w:sz="4" w:space="0" w:color="auto"/>
              <w:right w:val="single" w:sz="4" w:space="0" w:color="auto"/>
            </w:tcBorders>
            <w:shd w:val="clear" w:color="auto" w:fill="auto"/>
            <w:hideMark/>
          </w:tcPr>
          <w:p w14:paraId="304353DC" w14:textId="77777777" w:rsidR="009429B7" w:rsidRPr="00DD4D89" w:rsidRDefault="009429B7" w:rsidP="00497D69">
            <w:pPr>
              <w:keepNext/>
              <w:jc w:val="center"/>
              <w:rPr>
                <w:b/>
                <w:bCs/>
                <w:color w:val="000000"/>
                <w:sz w:val="20"/>
                <w:szCs w:val="20"/>
                <w:lang w:eastAsia="en-CA"/>
              </w:rPr>
            </w:pPr>
            <w:r w:rsidRPr="00DD4D89">
              <w:rPr>
                <w:b/>
                <w:bCs/>
                <w:color w:val="000000"/>
                <w:sz w:val="20"/>
                <w:szCs w:val="20"/>
                <w:lang w:eastAsia="en-CA"/>
              </w:rPr>
              <w:t>2023</w:t>
            </w:r>
          </w:p>
        </w:tc>
        <w:tc>
          <w:tcPr>
            <w:tcW w:w="666" w:type="dxa"/>
            <w:tcBorders>
              <w:top w:val="single" w:sz="4" w:space="0" w:color="auto"/>
              <w:left w:val="nil"/>
              <w:bottom w:val="single" w:sz="4" w:space="0" w:color="auto"/>
              <w:right w:val="single" w:sz="4" w:space="0" w:color="auto"/>
            </w:tcBorders>
            <w:shd w:val="clear" w:color="auto" w:fill="auto"/>
            <w:hideMark/>
          </w:tcPr>
          <w:p w14:paraId="21F4F611" w14:textId="77777777" w:rsidR="009429B7" w:rsidRPr="00DD4D89" w:rsidRDefault="009429B7" w:rsidP="00497D69">
            <w:pPr>
              <w:keepNext/>
              <w:jc w:val="center"/>
              <w:rPr>
                <w:b/>
                <w:bCs/>
                <w:color w:val="000000"/>
                <w:sz w:val="20"/>
                <w:szCs w:val="20"/>
                <w:lang w:eastAsia="en-CA"/>
              </w:rPr>
            </w:pPr>
            <w:r w:rsidRPr="00DD4D89">
              <w:rPr>
                <w:b/>
                <w:bCs/>
                <w:color w:val="000000"/>
                <w:sz w:val="20"/>
                <w:szCs w:val="20"/>
                <w:lang w:eastAsia="en-CA"/>
              </w:rPr>
              <w:t>2024</w:t>
            </w:r>
          </w:p>
        </w:tc>
        <w:tc>
          <w:tcPr>
            <w:tcW w:w="920" w:type="dxa"/>
            <w:tcBorders>
              <w:top w:val="single" w:sz="4" w:space="0" w:color="auto"/>
              <w:left w:val="nil"/>
              <w:bottom w:val="single" w:sz="4" w:space="0" w:color="auto"/>
              <w:right w:val="single" w:sz="4" w:space="0" w:color="auto"/>
            </w:tcBorders>
            <w:shd w:val="clear" w:color="auto" w:fill="auto"/>
          </w:tcPr>
          <w:p w14:paraId="4D90A72B" w14:textId="77777777" w:rsidR="009429B7" w:rsidRPr="00DD4D89" w:rsidRDefault="009429B7" w:rsidP="00497D69">
            <w:pPr>
              <w:keepNext/>
              <w:jc w:val="center"/>
              <w:rPr>
                <w:b/>
                <w:bCs/>
                <w:color w:val="000000"/>
                <w:sz w:val="20"/>
                <w:szCs w:val="20"/>
                <w:lang w:eastAsia="en-CA"/>
              </w:rPr>
            </w:pPr>
            <w:r w:rsidRPr="00DD4D89">
              <w:rPr>
                <w:b/>
                <w:bCs/>
                <w:color w:val="000000"/>
                <w:sz w:val="20"/>
                <w:szCs w:val="20"/>
                <w:lang w:eastAsia="en-CA"/>
              </w:rPr>
              <w:t>2025</w:t>
            </w:r>
          </w:p>
        </w:tc>
        <w:tc>
          <w:tcPr>
            <w:tcW w:w="1016" w:type="dxa"/>
            <w:tcBorders>
              <w:top w:val="single" w:sz="4" w:space="0" w:color="auto"/>
              <w:left w:val="single" w:sz="4" w:space="0" w:color="auto"/>
              <w:bottom w:val="single" w:sz="4" w:space="0" w:color="auto"/>
              <w:right w:val="single" w:sz="4" w:space="0" w:color="auto"/>
            </w:tcBorders>
            <w:shd w:val="clear" w:color="auto" w:fill="auto"/>
            <w:hideMark/>
          </w:tcPr>
          <w:p w14:paraId="4169F0EA" w14:textId="77777777" w:rsidR="009429B7" w:rsidRPr="00DD4D89" w:rsidRDefault="009429B7" w:rsidP="00497D69">
            <w:pPr>
              <w:keepNext/>
              <w:jc w:val="center"/>
              <w:rPr>
                <w:b/>
                <w:bCs/>
                <w:color w:val="000000"/>
                <w:sz w:val="20"/>
                <w:szCs w:val="20"/>
                <w:lang w:eastAsia="en-CA"/>
              </w:rPr>
            </w:pPr>
            <w:r w:rsidRPr="00DD4D89">
              <w:rPr>
                <w:b/>
                <w:bCs/>
                <w:color w:val="000000"/>
                <w:sz w:val="20"/>
                <w:szCs w:val="20"/>
                <w:lang w:eastAsia="en-CA"/>
              </w:rPr>
              <w:t>Total</w:t>
            </w:r>
          </w:p>
        </w:tc>
      </w:tr>
      <w:tr w:rsidR="009429B7" w:rsidRPr="00DD4D89" w14:paraId="3CDEB8DF" w14:textId="77777777" w:rsidTr="00497D69">
        <w:trPr>
          <w:trHeight w:val="408"/>
          <w:jc w:val="center"/>
        </w:trPr>
        <w:tc>
          <w:tcPr>
            <w:tcW w:w="616" w:type="dxa"/>
            <w:tcBorders>
              <w:top w:val="nil"/>
              <w:left w:val="single" w:sz="4" w:space="0" w:color="auto"/>
              <w:bottom w:val="single" w:sz="4" w:space="0" w:color="auto"/>
              <w:right w:val="single" w:sz="4" w:space="0" w:color="auto"/>
            </w:tcBorders>
            <w:shd w:val="clear" w:color="auto" w:fill="auto"/>
            <w:hideMark/>
          </w:tcPr>
          <w:p w14:paraId="3CAB919D" w14:textId="77777777" w:rsidR="009429B7" w:rsidRPr="00DD4D89" w:rsidRDefault="009429B7" w:rsidP="00497D69">
            <w:pPr>
              <w:keepNext/>
              <w:rPr>
                <w:color w:val="000000"/>
                <w:sz w:val="20"/>
                <w:szCs w:val="20"/>
                <w:lang w:eastAsia="en-CA"/>
              </w:rPr>
            </w:pPr>
            <w:r w:rsidRPr="00DD4D89">
              <w:rPr>
                <w:color w:val="000000"/>
                <w:sz w:val="20"/>
                <w:szCs w:val="20"/>
                <w:lang w:eastAsia="en-CA"/>
              </w:rPr>
              <w:t>1.1</w:t>
            </w:r>
          </w:p>
        </w:tc>
        <w:tc>
          <w:tcPr>
            <w:tcW w:w="2612" w:type="dxa"/>
            <w:tcBorders>
              <w:top w:val="nil"/>
              <w:left w:val="nil"/>
              <w:bottom w:val="single" w:sz="4" w:space="0" w:color="auto"/>
              <w:right w:val="single" w:sz="4" w:space="0" w:color="auto"/>
            </w:tcBorders>
            <w:shd w:val="clear" w:color="auto" w:fill="auto"/>
            <w:hideMark/>
          </w:tcPr>
          <w:p w14:paraId="1CFE0CE7" w14:textId="77777777" w:rsidR="009429B7" w:rsidRPr="00DD4D89" w:rsidRDefault="009429B7" w:rsidP="00497D69">
            <w:pPr>
              <w:keepNext/>
              <w:rPr>
                <w:color w:val="000000"/>
                <w:sz w:val="20"/>
                <w:szCs w:val="20"/>
                <w:lang w:val="en-US" w:eastAsia="en-CA"/>
              </w:rPr>
            </w:pPr>
            <w:r w:rsidRPr="00DD4D89">
              <w:rPr>
                <w:color w:val="000000"/>
                <w:sz w:val="20"/>
                <w:szCs w:val="20"/>
                <w:lang w:val="en-US" w:eastAsia="en-CA"/>
              </w:rPr>
              <w:t>Montreal Protocol reduction schedule of Annex C, Group I substances (ODP </w:t>
            </w:r>
            <w:proofErr w:type="spellStart"/>
            <w:r w:rsidRPr="00DD4D89">
              <w:rPr>
                <w:color w:val="000000"/>
                <w:sz w:val="20"/>
                <w:szCs w:val="20"/>
                <w:lang w:val="en-US" w:eastAsia="en-CA"/>
              </w:rPr>
              <w:t>tonnes</w:t>
            </w:r>
            <w:proofErr w:type="spellEnd"/>
            <w:r w:rsidRPr="00DD4D89">
              <w:rPr>
                <w:color w:val="000000"/>
                <w:sz w:val="20"/>
                <w:szCs w:val="20"/>
                <w:lang w:val="en-US" w:eastAsia="en-CA"/>
              </w:rPr>
              <w:t>)</w:t>
            </w:r>
          </w:p>
        </w:tc>
        <w:tc>
          <w:tcPr>
            <w:tcW w:w="1016" w:type="dxa"/>
            <w:tcBorders>
              <w:top w:val="nil"/>
              <w:left w:val="nil"/>
              <w:bottom w:val="single" w:sz="4" w:space="0" w:color="auto"/>
              <w:right w:val="single" w:sz="4" w:space="0" w:color="auto"/>
            </w:tcBorders>
          </w:tcPr>
          <w:p w14:paraId="5941BDBA" w14:textId="77777777" w:rsidR="009429B7" w:rsidRPr="00DD4D89" w:rsidRDefault="009429B7" w:rsidP="00497D69">
            <w:pPr>
              <w:keepNext/>
              <w:jc w:val="right"/>
              <w:rPr>
                <w:color w:val="000000"/>
                <w:sz w:val="20"/>
                <w:szCs w:val="20"/>
                <w:lang w:val="en-US" w:eastAsia="en-CA"/>
              </w:rPr>
            </w:pPr>
            <w:r w:rsidRPr="00DD4D89">
              <w:rPr>
                <w:color w:val="000000"/>
                <w:sz w:val="20"/>
                <w:szCs w:val="20"/>
                <w:lang w:val="en-US" w:eastAsia="en-CA"/>
              </w:rPr>
              <w:t>36.63</w:t>
            </w:r>
          </w:p>
        </w:tc>
        <w:tc>
          <w:tcPr>
            <w:tcW w:w="854" w:type="dxa"/>
            <w:tcBorders>
              <w:top w:val="single" w:sz="4" w:space="0" w:color="auto"/>
              <w:left w:val="single" w:sz="4" w:space="0" w:color="auto"/>
              <w:bottom w:val="single" w:sz="4" w:space="0" w:color="auto"/>
              <w:right w:val="single" w:sz="4" w:space="0" w:color="auto"/>
            </w:tcBorders>
            <w:shd w:val="clear" w:color="auto" w:fill="auto"/>
          </w:tcPr>
          <w:p w14:paraId="4A18712B" w14:textId="77777777" w:rsidR="009429B7" w:rsidRPr="00DD4D89" w:rsidRDefault="009429B7" w:rsidP="00497D69">
            <w:pPr>
              <w:keepNext/>
              <w:jc w:val="right"/>
              <w:rPr>
                <w:color w:val="000000"/>
                <w:sz w:val="20"/>
                <w:szCs w:val="20"/>
                <w:lang w:val="en-US" w:eastAsia="en-CA"/>
              </w:rPr>
            </w:pPr>
            <w:r w:rsidRPr="00DD4D89">
              <w:rPr>
                <w:color w:val="000000"/>
                <w:sz w:val="20"/>
                <w:szCs w:val="20"/>
                <w:lang w:val="en-US" w:eastAsia="en-CA"/>
              </w:rPr>
              <w:t>26.46</w:t>
            </w:r>
          </w:p>
        </w:tc>
        <w:tc>
          <w:tcPr>
            <w:tcW w:w="851" w:type="dxa"/>
            <w:tcBorders>
              <w:top w:val="nil"/>
              <w:left w:val="nil"/>
              <w:bottom w:val="single" w:sz="4" w:space="0" w:color="auto"/>
              <w:right w:val="single" w:sz="4" w:space="0" w:color="auto"/>
            </w:tcBorders>
            <w:shd w:val="clear" w:color="auto" w:fill="auto"/>
          </w:tcPr>
          <w:p w14:paraId="26BA6E57" w14:textId="77777777" w:rsidR="009429B7" w:rsidRPr="00DD4D89" w:rsidRDefault="009429B7" w:rsidP="00497D69">
            <w:pPr>
              <w:keepNext/>
              <w:jc w:val="right"/>
              <w:rPr>
                <w:color w:val="000000"/>
                <w:sz w:val="20"/>
                <w:szCs w:val="20"/>
                <w:lang w:val="en-US" w:eastAsia="en-CA"/>
              </w:rPr>
            </w:pPr>
            <w:r w:rsidRPr="00DD4D89">
              <w:rPr>
                <w:color w:val="000000"/>
                <w:sz w:val="20"/>
                <w:szCs w:val="20"/>
                <w:lang w:val="en-US" w:eastAsia="en-CA"/>
              </w:rPr>
              <w:t>26.46</w:t>
            </w:r>
          </w:p>
        </w:tc>
        <w:tc>
          <w:tcPr>
            <w:tcW w:w="992" w:type="dxa"/>
            <w:tcBorders>
              <w:top w:val="nil"/>
              <w:left w:val="nil"/>
              <w:bottom w:val="single" w:sz="4" w:space="0" w:color="auto"/>
              <w:right w:val="single" w:sz="4" w:space="0" w:color="auto"/>
            </w:tcBorders>
            <w:shd w:val="clear" w:color="auto" w:fill="auto"/>
          </w:tcPr>
          <w:p w14:paraId="5927D2C6" w14:textId="77777777" w:rsidR="009429B7" w:rsidRPr="00DD4D89" w:rsidRDefault="009429B7" w:rsidP="00497D69">
            <w:pPr>
              <w:keepNext/>
              <w:jc w:val="right"/>
              <w:rPr>
                <w:color w:val="000000"/>
                <w:sz w:val="20"/>
                <w:szCs w:val="20"/>
                <w:lang w:val="en-US" w:eastAsia="en-CA"/>
              </w:rPr>
            </w:pPr>
            <w:r w:rsidRPr="00DD4D89">
              <w:rPr>
                <w:color w:val="000000"/>
                <w:sz w:val="20"/>
                <w:szCs w:val="20"/>
                <w:lang w:val="en-US" w:eastAsia="en-CA"/>
              </w:rPr>
              <w:t>26.46</w:t>
            </w:r>
          </w:p>
        </w:tc>
        <w:tc>
          <w:tcPr>
            <w:tcW w:w="682" w:type="dxa"/>
            <w:tcBorders>
              <w:top w:val="nil"/>
              <w:left w:val="nil"/>
              <w:bottom w:val="single" w:sz="4" w:space="0" w:color="auto"/>
              <w:right w:val="single" w:sz="4" w:space="0" w:color="auto"/>
            </w:tcBorders>
            <w:shd w:val="clear" w:color="auto" w:fill="auto"/>
          </w:tcPr>
          <w:p w14:paraId="67CDE798" w14:textId="77777777" w:rsidR="009429B7" w:rsidRPr="00DD4D89" w:rsidRDefault="009429B7" w:rsidP="00497D69">
            <w:pPr>
              <w:keepNext/>
              <w:jc w:val="right"/>
              <w:rPr>
                <w:color w:val="000000"/>
                <w:sz w:val="20"/>
                <w:szCs w:val="20"/>
                <w:lang w:val="en-US" w:eastAsia="en-CA"/>
              </w:rPr>
            </w:pPr>
            <w:r w:rsidRPr="00DD4D89">
              <w:rPr>
                <w:color w:val="000000"/>
                <w:sz w:val="20"/>
                <w:szCs w:val="20"/>
                <w:lang w:val="en-US" w:eastAsia="en-CA"/>
              </w:rPr>
              <w:t>26.46</w:t>
            </w:r>
          </w:p>
        </w:tc>
        <w:tc>
          <w:tcPr>
            <w:tcW w:w="666" w:type="dxa"/>
            <w:tcBorders>
              <w:top w:val="nil"/>
              <w:left w:val="nil"/>
              <w:bottom w:val="single" w:sz="4" w:space="0" w:color="auto"/>
              <w:right w:val="single" w:sz="4" w:space="0" w:color="auto"/>
            </w:tcBorders>
            <w:shd w:val="clear" w:color="auto" w:fill="auto"/>
          </w:tcPr>
          <w:p w14:paraId="613AA11C" w14:textId="77777777" w:rsidR="009429B7" w:rsidRPr="00DD4D89" w:rsidRDefault="009429B7" w:rsidP="00497D69">
            <w:pPr>
              <w:keepNext/>
              <w:jc w:val="right"/>
              <w:rPr>
                <w:color w:val="000000"/>
                <w:sz w:val="20"/>
                <w:szCs w:val="20"/>
                <w:lang w:val="en-US" w:eastAsia="en-CA"/>
              </w:rPr>
            </w:pPr>
            <w:r w:rsidRPr="00DD4D89">
              <w:rPr>
                <w:color w:val="000000"/>
                <w:sz w:val="20"/>
                <w:szCs w:val="20"/>
                <w:lang w:val="en-US" w:eastAsia="en-CA"/>
              </w:rPr>
              <w:t>26.46</w:t>
            </w:r>
          </w:p>
        </w:tc>
        <w:tc>
          <w:tcPr>
            <w:tcW w:w="920" w:type="dxa"/>
            <w:tcBorders>
              <w:top w:val="single" w:sz="4" w:space="0" w:color="auto"/>
              <w:left w:val="nil"/>
              <w:bottom w:val="single" w:sz="4" w:space="0" w:color="auto"/>
              <w:right w:val="single" w:sz="4" w:space="0" w:color="auto"/>
            </w:tcBorders>
            <w:shd w:val="clear" w:color="auto" w:fill="auto"/>
          </w:tcPr>
          <w:p w14:paraId="2143A8C8" w14:textId="77777777" w:rsidR="009429B7" w:rsidRPr="00DD4D89" w:rsidRDefault="009429B7" w:rsidP="00497D69">
            <w:pPr>
              <w:keepNext/>
              <w:jc w:val="right"/>
              <w:rPr>
                <w:color w:val="000000"/>
                <w:sz w:val="20"/>
                <w:szCs w:val="20"/>
                <w:lang w:val="en-US" w:eastAsia="en-CA"/>
              </w:rPr>
            </w:pPr>
            <w:r w:rsidRPr="00DD4D89">
              <w:rPr>
                <w:color w:val="000000"/>
                <w:sz w:val="20"/>
                <w:szCs w:val="20"/>
                <w:lang w:val="en-US" w:eastAsia="en-CA"/>
              </w:rPr>
              <w:t>13.19</w:t>
            </w:r>
          </w:p>
        </w:tc>
        <w:tc>
          <w:tcPr>
            <w:tcW w:w="1016" w:type="dxa"/>
            <w:tcBorders>
              <w:top w:val="nil"/>
              <w:left w:val="single" w:sz="4" w:space="0" w:color="auto"/>
              <w:bottom w:val="single" w:sz="4" w:space="0" w:color="auto"/>
              <w:right w:val="single" w:sz="4" w:space="0" w:color="auto"/>
            </w:tcBorders>
            <w:shd w:val="clear" w:color="auto" w:fill="auto"/>
          </w:tcPr>
          <w:p w14:paraId="3BAED2EE" w14:textId="77777777" w:rsidR="009429B7" w:rsidRPr="00DD4D89" w:rsidRDefault="009429B7" w:rsidP="00497D69">
            <w:pPr>
              <w:keepNext/>
              <w:jc w:val="right"/>
              <w:rPr>
                <w:color w:val="000000"/>
                <w:sz w:val="20"/>
                <w:szCs w:val="20"/>
                <w:lang w:val="en-US" w:eastAsia="en-CA"/>
              </w:rPr>
            </w:pPr>
            <w:r w:rsidRPr="00DD4D89">
              <w:rPr>
                <w:color w:val="000000"/>
                <w:sz w:val="20"/>
                <w:szCs w:val="20"/>
                <w:lang w:val="en-US" w:eastAsia="en-CA"/>
              </w:rPr>
              <w:t>n/a</w:t>
            </w:r>
          </w:p>
        </w:tc>
      </w:tr>
      <w:tr w:rsidR="009429B7" w:rsidRPr="00DD4D89" w14:paraId="481B32BE" w14:textId="77777777" w:rsidTr="00497D69">
        <w:trPr>
          <w:trHeight w:val="408"/>
          <w:jc w:val="center"/>
        </w:trPr>
        <w:tc>
          <w:tcPr>
            <w:tcW w:w="616" w:type="dxa"/>
            <w:tcBorders>
              <w:top w:val="nil"/>
              <w:left w:val="single" w:sz="4" w:space="0" w:color="auto"/>
              <w:bottom w:val="single" w:sz="4" w:space="0" w:color="auto"/>
              <w:right w:val="single" w:sz="4" w:space="0" w:color="auto"/>
            </w:tcBorders>
            <w:shd w:val="clear" w:color="auto" w:fill="auto"/>
            <w:hideMark/>
          </w:tcPr>
          <w:p w14:paraId="476716A2" w14:textId="77777777" w:rsidR="009429B7" w:rsidRPr="00DD4D89" w:rsidRDefault="009429B7" w:rsidP="00497D69">
            <w:pPr>
              <w:keepNext/>
              <w:rPr>
                <w:color w:val="000000"/>
                <w:sz w:val="20"/>
                <w:szCs w:val="20"/>
                <w:lang w:eastAsia="en-CA"/>
              </w:rPr>
            </w:pPr>
            <w:r w:rsidRPr="00DD4D89">
              <w:rPr>
                <w:color w:val="000000"/>
                <w:sz w:val="20"/>
                <w:szCs w:val="20"/>
                <w:lang w:eastAsia="en-CA"/>
              </w:rPr>
              <w:t>1.2</w:t>
            </w:r>
          </w:p>
        </w:tc>
        <w:tc>
          <w:tcPr>
            <w:tcW w:w="2612" w:type="dxa"/>
            <w:tcBorders>
              <w:top w:val="nil"/>
              <w:left w:val="nil"/>
              <w:bottom w:val="single" w:sz="4" w:space="0" w:color="auto"/>
              <w:right w:val="single" w:sz="4" w:space="0" w:color="auto"/>
            </w:tcBorders>
            <w:shd w:val="clear" w:color="auto" w:fill="auto"/>
            <w:hideMark/>
          </w:tcPr>
          <w:p w14:paraId="58DC139A" w14:textId="77777777" w:rsidR="009429B7" w:rsidRPr="00DD4D89" w:rsidRDefault="009429B7" w:rsidP="00497D69">
            <w:pPr>
              <w:keepNext/>
              <w:rPr>
                <w:color w:val="000000"/>
                <w:sz w:val="20"/>
                <w:szCs w:val="20"/>
                <w:lang w:val="en-US" w:eastAsia="en-CA"/>
              </w:rPr>
            </w:pPr>
            <w:r w:rsidRPr="00DD4D89">
              <w:rPr>
                <w:color w:val="000000"/>
                <w:sz w:val="20"/>
                <w:szCs w:val="20"/>
                <w:lang w:val="en-US" w:eastAsia="en-CA"/>
              </w:rPr>
              <w:t>Maximum allowable total consumption of Annex C, Group I substances (ODP </w:t>
            </w:r>
            <w:proofErr w:type="spellStart"/>
            <w:r w:rsidRPr="00DD4D89">
              <w:rPr>
                <w:color w:val="000000"/>
                <w:sz w:val="20"/>
                <w:szCs w:val="20"/>
                <w:lang w:val="en-US" w:eastAsia="en-CA"/>
              </w:rPr>
              <w:t>tonnes</w:t>
            </w:r>
            <w:proofErr w:type="spellEnd"/>
            <w:r w:rsidRPr="00DD4D89">
              <w:rPr>
                <w:color w:val="000000"/>
                <w:sz w:val="20"/>
                <w:szCs w:val="20"/>
                <w:lang w:val="en-US" w:eastAsia="en-CA"/>
              </w:rPr>
              <w:t>)</w:t>
            </w:r>
          </w:p>
        </w:tc>
        <w:tc>
          <w:tcPr>
            <w:tcW w:w="1016" w:type="dxa"/>
            <w:tcBorders>
              <w:top w:val="nil"/>
              <w:left w:val="nil"/>
              <w:bottom w:val="single" w:sz="4" w:space="0" w:color="auto"/>
              <w:right w:val="single" w:sz="4" w:space="0" w:color="auto"/>
            </w:tcBorders>
          </w:tcPr>
          <w:p w14:paraId="0DE8D11E" w14:textId="77777777" w:rsidR="009429B7" w:rsidRPr="00DD4D89" w:rsidRDefault="009429B7" w:rsidP="00497D69">
            <w:pPr>
              <w:keepNext/>
              <w:jc w:val="right"/>
              <w:rPr>
                <w:color w:val="000000"/>
                <w:sz w:val="20"/>
                <w:szCs w:val="20"/>
                <w:lang w:val="en-US" w:eastAsia="en-CA"/>
              </w:rPr>
            </w:pPr>
            <w:r w:rsidRPr="00DD4D89">
              <w:rPr>
                <w:color w:val="000000"/>
                <w:sz w:val="20"/>
                <w:szCs w:val="20"/>
                <w:lang w:val="en-US" w:eastAsia="en-CA"/>
              </w:rPr>
              <w:t>34.60</w:t>
            </w:r>
          </w:p>
        </w:tc>
        <w:tc>
          <w:tcPr>
            <w:tcW w:w="854" w:type="dxa"/>
            <w:tcBorders>
              <w:top w:val="single" w:sz="4" w:space="0" w:color="auto"/>
              <w:left w:val="single" w:sz="4" w:space="0" w:color="auto"/>
              <w:bottom w:val="single" w:sz="4" w:space="0" w:color="auto"/>
              <w:right w:val="single" w:sz="4" w:space="0" w:color="auto"/>
            </w:tcBorders>
            <w:shd w:val="clear" w:color="auto" w:fill="auto"/>
          </w:tcPr>
          <w:p w14:paraId="37AB1B07" w14:textId="77777777" w:rsidR="009429B7" w:rsidRPr="00DD4D89" w:rsidRDefault="009429B7" w:rsidP="00497D69">
            <w:pPr>
              <w:keepNext/>
              <w:jc w:val="right"/>
              <w:rPr>
                <w:color w:val="000000"/>
                <w:sz w:val="20"/>
                <w:szCs w:val="20"/>
                <w:lang w:val="en-US" w:eastAsia="en-CA"/>
              </w:rPr>
            </w:pPr>
            <w:r w:rsidRPr="00DD4D89">
              <w:rPr>
                <w:color w:val="000000"/>
                <w:sz w:val="20"/>
                <w:szCs w:val="20"/>
                <w:lang w:val="en-US" w:eastAsia="en-CA"/>
              </w:rPr>
              <w:t>25.91</w:t>
            </w:r>
          </w:p>
        </w:tc>
        <w:tc>
          <w:tcPr>
            <w:tcW w:w="851" w:type="dxa"/>
            <w:tcBorders>
              <w:top w:val="nil"/>
              <w:left w:val="nil"/>
              <w:bottom w:val="single" w:sz="4" w:space="0" w:color="auto"/>
              <w:right w:val="single" w:sz="4" w:space="0" w:color="auto"/>
            </w:tcBorders>
            <w:shd w:val="clear" w:color="auto" w:fill="auto"/>
          </w:tcPr>
          <w:p w14:paraId="3A38BF0C" w14:textId="77777777" w:rsidR="009429B7" w:rsidRPr="00DD4D89" w:rsidRDefault="009429B7" w:rsidP="00497D69">
            <w:pPr>
              <w:keepNext/>
              <w:jc w:val="right"/>
              <w:rPr>
                <w:color w:val="000000"/>
                <w:sz w:val="20"/>
                <w:szCs w:val="20"/>
                <w:lang w:val="en-US" w:eastAsia="en-CA"/>
              </w:rPr>
            </w:pPr>
            <w:r w:rsidRPr="00DD4D89">
              <w:rPr>
                <w:color w:val="000000"/>
                <w:sz w:val="20"/>
                <w:szCs w:val="20"/>
                <w:lang w:val="en-US" w:eastAsia="en-CA"/>
              </w:rPr>
              <w:t>25.91</w:t>
            </w:r>
          </w:p>
        </w:tc>
        <w:tc>
          <w:tcPr>
            <w:tcW w:w="992" w:type="dxa"/>
            <w:tcBorders>
              <w:top w:val="nil"/>
              <w:left w:val="nil"/>
              <w:bottom w:val="single" w:sz="4" w:space="0" w:color="auto"/>
              <w:right w:val="single" w:sz="4" w:space="0" w:color="auto"/>
            </w:tcBorders>
            <w:shd w:val="clear" w:color="auto" w:fill="auto"/>
          </w:tcPr>
          <w:p w14:paraId="2E061197" w14:textId="77777777" w:rsidR="009429B7" w:rsidRPr="00DD4D89" w:rsidRDefault="009429B7" w:rsidP="00497D69">
            <w:pPr>
              <w:keepNext/>
              <w:jc w:val="right"/>
              <w:rPr>
                <w:color w:val="000000"/>
                <w:sz w:val="20"/>
                <w:szCs w:val="20"/>
                <w:lang w:val="en-US" w:eastAsia="en-CA"/>
              </w:rPr>
            </w:pPr>
            <w:r w:rsidRPr="00DD4D89">
              <w:rPr>
                <w:color w:val="000000"/>
                <w:sz w:val="20"/>
                <w:szCs w:val="20"/>
                <w:lang w:val="en-US" w:eastAsia="en-CA"/>
              </w:rPr>
              <w:t>25.91</w:t>
            </w:r>
          </w:p>
        </w:tc>
        <w:tc>
          <w:tcPr>
            <w:tcW w:w="682" w:type="dxa"/>
            <w:tcBorders>
              <w:top w:val="nil"/>
              <w:left w:val="nil"/>
              <w:bottom w:val="single" w:sz="4" w:space="0" w:color="auto"/>
              <w:right w:val="single" w:sz="4" w:space="0" w:color="auto"/>
            </w:tcBorders>
            <w:shd w:val="clear" w:color="auto" w:fill="auto"/>
          </w:tcPr>
          <w:p w14:paraId="39DDACB7" w14:textId="77777777" w:rsidR="009429B7" w:rsidRPr="00DD4D89" w:rsidRDefault="009429B7" w:rsidP="00497D69">
            <w:pPr>
              <w:keepNext/>
              <w:jc w:val="right"/>
              <w:rPr>
                <w:color w:val="000000"/>
                <w:sz w:val="20"/>
                <w:szCs w:val="20"/>
                <w:lang w:val="en-US" w:eastAsia="en-CA"/>
              </w:rPr>
            </w:pPr>
            <w:r w:rsidRPr="00DD4D89">
              <w:rPr>
                <w:color w:val="000000"/>
                <w:sz w:val="20"/>
                <w:szCs w:val="20"/>
                <w:lang w:val="en-US" w:eastAsia="en-CA"/>
              </w:rPr>
              <w:t>25.91</w:t>
            </w:r>
          </w:p>
        </w:tc>
        <w:tc>
          <w:tcPr>
            <w:tcW w:w="666" w:type="dxa"/>
            <w:tcBorders>
              <w:top w:val="nil"/>
              <w:left w:val="nil"/>
              <w:bottom w:val="single" w:sz="4" w:space="0" w:color="auto"/>
              <w:right w:val="single" w:sz="4" w:space="0" w:color="auto"/>
            </w:tcBorders>
            <w:shd w:val="clear" w:color="auto" w:fill="auto"/>
          </w:tcPr>
          <w:p w14:paraId="0837C0AD" w14:textId="77777777" w:rsidR="009429B7" w:rsidRPr="00DD4D89" w:rsidRDefault="009429B7" w:rsidP="00497D69">
            <w:pPr>
              <w:keepNext/>
              <w:jc w:val="right"/>
              <w:rPr>
                <w:color w:val="000000"/>
                <w:sz w:val="20"/>
                <w:szCs w:val="20"/>
                <w:lang w:val="en-US" w:eastAsia="en-CA"/>
              </w:rPr>
            </w:pPr>
            <w:r w:rsidRPr="00DD4D89">
              <w:rPr>
                <w:color w:val="000000"/>
                <w:sz w:val="20"/>
                <w:szCs w:val="20"/>
                <w:lang w:val="en-US" w:eastAsia="en-CA"/>
              </w:rPr>
              <w:t>25.91</w:t>
            </w:r>
          </w:p>
        </w:tc>
        <w:tc>
          <w:tcPr>
            <w:tcW w:w="920" w:type="dxa"/>
            <w:tcBorders>
              <w:top w:val="single" w:sz="4" w:space="0" w:color="auto"/>
              <w:left w:val="nil"/>
              <w:bottom w:val="single" w:sz="4" w:space="0" w:color="auto"/>
              <w:right w:val="single" w:sz="4" w:space="0" w:color="auto"/>
            </w:tcBorders>
            <w:shd w:val="clear" w:color="auto" w:fill="auto"/>
          </w:tcPr>
          <w:p w14:paraId="5DE7584E" w14:textId="77777777" w:rsidR="009429B7" w:rsidRPr="00DD4D89" w:rsidRDefault="009429B7" w:rsidP="00497D69">
            <w:pPr>
              <w:keepNext/>
              <w:jc w:val="right"/>
              <w:rPr>
                <w:color w:val="000000"/>
                <w:sz w:val="20"/>
                <w:szCs w:val="20"/>
                <w:lang w:val="en-US" w:eastAsia="en-CA"/>
              </w:rPr>
            </w:pPr>
            <w:r w:rsidRPr="00DD4D89">
              <w:rPr>
                <w:color w:val="000000"/>
                <w:sz w:val="20"/>
                <w:szCs w:val="20"/>
                <w:lang w:val="en-US" w:eastAsia="en-CA"/>
              </w:rPr>
              <w:t>12.88</w:t>
            </w:r>
          </w:p>
        </w:tc>
        <w:tc>
          <w:tcPr>
            <w:tcW w:w="1016" w:type="dxa"/>
            <w:tcBorders>
              <w:top w:val="nil"/>
              <w:left w:val="single" w:sz="4" w:space="0" w:color="auto"/>
              <w:bottom w:val="single" w:sz="4" w:space="0" w:color="auto"/>
              <w:right w:val="single" w:sz="4" w:space="0" w:color="auto"/>
            </w:tcBorders>
            <w:shd w:val="clear" w:color="auto" w:fill="auto"/>
          </w:tcPr>
          <w:p w14:paraId="0F338FAA" w14:textId="77777777" w:rsidR="009429B7" w:rsidRPr="00DD4D89" w:rsidRDefault="009429B7" w:rsidP="00497D69">
            <w:pPr>
              <w:keepNext/>
              <w:jc w:val="right"/>
              <w:rPr>
                <w:color w:val="000000"/>
                <w:sz w:val="20"/>
                <w:szCs w:val="20"/>
                <w:lang w:val="en-US" w:eastAsia="en-CA"/>
              </w:rPr>
            </w:pPr>
            <w:r w:rsidRPr="00DD4D89">
              <w:rPr>
                <w:color w:val="000000"/>
                <w:sz w:val="20"/>
                <w:szCs w:val="20"/>
                <w:lang w:val="en-US" w:eastAsia="en-CA"/>
              </w:rPr>
              <w:t>n/a</w:t>
            </w:r>
          </w:p>
        </w:tc>
      </w:tr>
      <w:tr w:rsidR="009429B7" w:rsidRPr="00DD4D89" w14:paraId="1E6FE5B3" w14:textId="77777777" w:rsidTr="00497D69">
        <w:trPr>
          <w:trHeight w:val="116"/>
          <w:jc w:val="center"/>
        </w:trPr>
        <w:tc>
          <w:tcPr>
            <w:tcW w:w="616" w:type="dxa"/>
            <w:tcBorders>
              <w:top w:val="nil"/>
              <w:left w:val="single" w:sz="4" w:space="0" w:color="auto"/>
              <w:bottom w:val="single" w:sz="4" w:space="0" w:color="auto"/>
              <w:right w:val="single" w:sz="4" w:space="0" w:color="auto"/>
            </w:tcBorders>
            <w:shd w:val="clear" w:color="auto" w:fill="auto"/>
            <w:hideMark/>
          </w:tcPr>
          <w:p w14:paraId="56766F86" w14:textId="77777777" w:rsidR="009429B7" w:rsidRPr="00DD4D89" w:rsidRDefault="009429B7" w:rsidP="00497D69">
            <w:pPr>
              <w:widowControl w:val="0"/>
              <w:rPr>
                <w:color w:val="000000"/>
                <w:sz w:val="20"/>
                <w:szCs w:val="20"/>
                <w:lang w:eastAsia="en-CA"/>
              </w:rPr>
            </w:pPr>
            <w:r w:rsidRPr="00DD4D89">
              <w:rPr>
                <w:color w:val="000000"/>
                <w:sz w:val="20"/>
                <w:szCs w:val="20"/>
                <w:lang w:eastAsia="en-CA"/>
              </w:rPr>
              <w:t>2.1</w:t>
            </w:r>
          </w:p>
        </w:tc>
        <w:tc>
          <w:tcPr>
            <w:tcW w:w="2612" w:type="dxa"/>
            <w:tcBorders>
              <w:top w:val="nil"/>
              <w:left w:val="nil"/>
              <w:bottom w:val="single" w:sz="4" w:space="0" w:color="auto"/>
              <w:right w:val="single" w:sz="4" w:space="0" w:color="auto"/>
            </w:tcBorders>
            <w:shd w:val="clear" w:color="auto" w:fill="auto"/>
            <w:hideMark/>
          </w:tcPr>
          <w:p w14:paraId="18A152FB" w14:textId="77777777" w:rsidR="009429B7" w:rsidRPr="00DD4D89" w:rsidRDefault="009429B7" w:rsidP="00497D69">
            <w:pPr>
              <w:widowControl w:val="0"/>
              <w:rPr>
                <w:color w:val="000000"/>
                <w:sz w:val="20"/>
                <w:szCs w:val="20"/>
                <w:lang w:val="en-US" w:eastAsia="en-CA"/>
              </w:rPr>
            </w:pPr>
            <w:r w:rsidRPr="00DD4D89">
              <w:rPr>
                <w:color w:val="000000"/>
                <w:sz w:val="20"/>
                <w:szCs w:val="20"/>
                <w:lang w:val="en-US" w:eastAsia="en-CA"/>
              </w:rPr>
              <w:t>Lead IA (UNIDO) agreed funding (US $)</w:t>
            </w:r>
          </w:p>
        </w:tc>
        <w:tc>
          <w:tcPr>
            <w:tcW w:w="1016" w:type="dxa"/>
            <w:tcBorders>
              <w:top w:val="nil"/>
              <w:left w:val="nil"/>
              <w:bottom w:val="single" w:sz="4" w:space="0" w:color="auto"/>
              <w:right w:val="single" w:sz="4" w:space="0" w:color="auto"/>
            </w:tcBorders>
          </w:tcPr>
          <w:p w14:paraId="7FF91EDA" w14:textId="77777777" w:rsidR="009429B7" w:rsidRPr="00DD4D89" w:rsidRDefault="009429B7" w:rsidP="00497D69">
            <w:pPr>
              <w:widowControl w:val="0"/>
              <w:jc w:val="right"/>
              <w:rPr>
                <w:color w:val="000000"/>
                <w:sz w:val="20"/>
                <w:szCs w:val="20"/>
                <w:lang w:val="en-US" w:eastAsia="en-CA"/>
              </w:rPr>
            </w:pPr>
            <w:r w:rsidRPr="00DD4D89">
              <w:rPr>
                <w:color w:val="000000"/>
                <w:sz w:val="20"/>
                <w:szCs w:val="20"/>
                <w:lang w:val="en-US" w:eastAsia="en-CA"/>
              </w:rPr>
              <w:t>858,306</w:t>
            </w:r>
          </w:p>
        </w:tc>
        <w:tc>
          <w:tcPr>
            <w:tcW w:w="854" w:type="dxa"/>
            <w:tcBorders>
              <w:top w:val="single" w:sz="4" w:space="0" w:color="auto"/>
              <w:left w:val="single" w:sz="4" w:space="0" w:color="auto"/>
              <w:bottom w:val="single" w:sz="4" w:space="0" w:color="auto"/>
              <w:right w:val="single" w:sz="4" w:space="0" w:color="auto"/>
            </w:tcBorders>
            <w:shd w:val="clear" w:color="auto" w:fill="auto"/>
          </w:tcPr>
          <w:p w14:paraId="13218FD4" w14:textId="77777777" w:rsidR="009429B7" w:rsidRPr="00DD4D89" w:rsidRDefault="009429B7" w:rsidP="00497D69">
            <w:pPr>
              <w:widowControl w:val="0"/>
              <w:jc w:val="right"/>
              <w:rPr>
                <w:color w:val="000000"/>
                <w:sz w:val="20"/>
                <w:szCs w:val="20"/>
                <w:lang w:val="en-US" w:eastAsia="en-CA"/>
              </w:rPr>
            </w:pPr>
            <w:r w:rsidRPr="00DD4D89">
              <w:rPr>
                <w:color w:val="000000"/>
                <w:sz w:val="20"/>
                <w:szCs w:val="20"/>
                <w:lang w:val="en-US" w:eastAsia="en-CA"/>
              </w:rPr>
              <w:t>0</w:t>
            </w:r>
          </w:p>
        </w:tc>
        <w:tc>
          <w:tcPr>
            <w:tcW w:w="851" w:type="dxa"/>
            <w:tcBorders>
              <w:top w:val="nil"/>
              <w:left w:val="nil"/>
              <w:bottom w:val="single" w:sz="4" w:space="0" w:color="auto"/>
              <w:right w:val="single" w:sz="4" w:space="0" w:color="auto"/>
            </w:tcBorders>
            <w:shd w:val="clear" w:color="auto" w:fill="auto"/>
          </w:tcPr>
          <w:p w14:paraId="09976A99" w14:textId="77777777" w:rsidR="009429B7" w:rsidRPr="00DD4D89" w:rsidRDefault="009429B7" w:rsidP="00497D69">
            <w:pPr>
              <w:widowControl w:val="0"/>
              <w:jc w:val="right"/>
              <w:rPr>
                <w:color w:val="000000"/>
                <w:sz w:val="20"/>
                <w:szCs w:val="20"/>
                <w:lang w:val="en-US" w:eastAsia="en-CA"/>
              </w:rPr>
            </w:pPr>
            <w:r w:rsidRPr="00DD4D89">
              <w:rPr>
                <w:color w:val="000000"/>
                <w:sz w:val="20"/>
                <w:szCs w:val="20"/>
                <w:lang w:val="en-US" w:eastAsia="en-CA"/>
              </w:rPr>
              <w:t>0</w:t>
            </w:r>
          </w:p>
        </w:tc>
        <w:tc>
          <w:tcPr>
            <w:tcW w:w="992" w:type="dxa"/>
            <w:tcBorders>
              <w:top w:val="nil"/>
              <w:left w:val="nil"/>
              <w:bottom w:val="single" w:sz="4" w:space="0" w:color="auto"/>
              <w:right w:val="single" w:sz="4" w:space="0" w:color="auto"/>
            </w:tcBorders>
            <w:shd w:val="clear" w:color="auto" w:fill="auto"/>
          </w:tcPr>
          <w:p w14:paraId="10E11400" w14:textId="77777777" w:rsidR="009429B7" w:rsidRPr="00DD4D89" w:rsidRDefault="009429B7" w:rsidP="00497D69">
            <w:pPr>
              <w:widowControl w:val="0"/>
              <w:jc w:val="right"/>
              <w:rPr>
                <w:color w:val="000000"/>
                <w:sz w:val="20"/>
                <w:szCs w:val="20"/>
                <w:lang w:val="en-US" w:eastAsia="en-CA"/>
              </w:rPr>
            </w:pPr>
            <w:r w:rsidRPr="00DD4D89">
              <w:rPr>
                <w:color w:val="000000"/>
                <w:sz w:val="20"/>
                <w:szCs w:val="20"/>
                <w:lang w:val="en-US" w:eastAsia="en-CA"/>
              </w:rPr>
              <w:t>386,640</w:t>
            </w:r>
          </w:p>
        </w:tc>
        <w:tc>
          <w:tcPr>
            <w:tcW w:w="682" w:type="dxa"/>
            <w:tcBorders>
              <w:top w:val="nil"/>
              <w:left w:val="nil"/>
              <w:bottom w:val="single" w:sz="4" w:space="0" w:color="auto"/>
              <w:right w:val="single" w:sz="4" w:space="0" w:color="auto"/>
            </w:tcBorders>
            <w:shd w:val="clear" w:color="auto" w:fill="auto"/>
          </w:tcPr>
          <w:p w14:paraId="25C9021E" w14:textId="77777777" w:rsidR="009429B7" w:rsidRPr="00DD4D89" w:rsidRDefault="009429B7" w:rsidP="00497D69">
            <w:pPr>
              <w:widowControl w:val="0"/>
              <w:jc w:val="right"/>
              <w:rPr>
                <w:color w:val="000000"/>
                <w:sz w:val="20"/>
                <w:szCs w:val="20"/>
                <w:lang w:val="en-US" w:eastAsia="en-CA"/>
              </w:rPr>
            </w:pPr>
            <w:r w:rsidRPr="00DD4D89">
              <w:rPr>
                <w:color w:val="000000"/>
                <w:sz w:val="20"/>
                <w:szCs w:val="20"/>
                <w:lang w:val="en-US" w:eastAsia="en-CA"/>
              </w:rPr>
              <w:t>0</w:t>
            </w:r>
          </w:p>
        </w:tc>
        <w:tc>
          <w:tcPr>
            <w:tcW w:w="666" w:type="dxa"/>
            <w:tcBorders>
              <w:top w:val="nil"/>
              <w:left w:val="nil"/>
              <w:bottom w:val="single" w:sz="4" w:space="0" w:color="auto"/>
              <w:right w:val="single" w:sz="4" w:space="0" w:color="auto"/>
            </w:tcBorders>
            <w:shd w:val="clear" w:color="auto" w:fill="auto"/>
          </w:tcPr>
          <w:p w14:paraId="2B6302A1" w14:textId="77777777" w:rsidR="009429B7" w:rsidRPr="00DD4D89" w:rsidRDefault="009429B7" w:rsidP="00497D69">
            <w:pPr>
              <w:widowControl w:val="0"/>
              <w:jc w:val="right"/>
              <w:rPr>
                <w:color w:val="000000"/>
                <w:sz w:val="20"/>
                <w:szCs w:val="20"/>
                <w:lang w:val="en-US" w:eastAsia="en-CA"/>
              </w:rPr>
            </w:pPr>
            <w:r w:rsidRPr="00DD4D89">
              <w:rPr>
                <w:color w:val="000000"/>
                <w:sz w:val="20"/>
                <w:szCs w:val="20"/>
                <w:lang w:val="en-US" w:eastAsia="en-CA"/>
              </w:rPr>
              <w:t>0</w:t>
            </w:r>
          </w:p>
        </w:tc>
        <w:tc>
          <w:tcPr>
            <w:tcW w:w="920" w:type="dxa"/>
            <w:tcBorders>
              <w:top w:val="single" w:sz="4" w:space="0" w:color="auto"/>
              <w:left w:val="nil"/>
              <w:bottom w:val="single" w:sz="4" w:space="0" w:color="auto"/>
              <w:right w:val="single" w:sz="4" w:space="0" w:color="auto"/>
            </w:tcBorders>
            <w:shd w:val="clear" w:color="auto" w:fill="auto"/>
          </w:tcPr>
          <w:p w14:paraId="1068AA24" w14:textId="77777777" w:rsidR="009429B7" w:rsidRPr="00DD4D89" w:rsidRDefault="009429B7" w:rsidP="00497D69">
            <w:pPr>
              <w:widowControl w:val="0"/>
              <w:jc w:val="right"/>
              <w:rPr>
                <w:color w:val="000000"/>
                <w:sz w:val="20"/>
                <w:szCs w:val="20"/>
                <w:lang w:val="en-US" w:eastAsia="en-CA"/>
              </w:rPr>
            </w:pPr>
            <w:r w:rsidRPr="00DD4D89">
              <w:rPr>
                <w:color w:val="000000"/>
                <w:sz w:val="20"/>
                <w:szCs w:val="20"/>
                <w:lang w:val="en-US" w:eastAsia="en-CA"/>
              </w:rPr>
              <w:t>120,000</w:t>
            </w:r>
          </w:p>
        </w:tc>
        <w:tc>
          <w:tcPr>
            <w:tcW w:w="1016" w:type="dxa"/>
            <w:tcBorders>
              <w:top w:val="nil"/>
              <w:left w:val="single" w:sz="4" w:space="0" w:color="auto"/>
              <w:bottom w:val="single" w:sz="4" w:space="0" w:color="auto"/>
              <w:right w:val="single" w:sz="4" w:space="0" w:color="auto"/>
            </w:tcBorders>
            <w:shd w:val="clear" w:color="auto" w:fill="auto"/>
          </w:tcPr>
          <w:p w14:paraId="1A53DDC7" w14:textId="77777777" w:rsidR="009429B7" w:rsidRPr="00DD4D89" w:rsidRDefault="009429B7" w:rsidP="00497D69">
            <w:pPr>
              <w:widowControl w:val="0"/>
              <w:jc w:val="right"/>
              <w:rPr>
                <w:color w:val="000000"/>
                <w:sz w:val="20"/>
                <w:szCs w:val="20"/>
                <w:lang w:val="en-US" w:eastAsia="en-CA"/>
              </w:rPr>
            </w:pPr>
            <w:r w:rsidRPr="00DD4D89">
              <w:rPr>
                <w:color w:val="000000"/>
                <w:sz w:val="20"/>
                <w:szCs w:val="20"/>
                <w:lang w:val="en-US" w:eastAsia="en-CA"/>
              </w:rPr>
              <w:t>1,364,946</w:t>
            </w:r>
          </w:p>
        </w:tc>
      </w:tr>
      <w:tr w:rsidR="009429B7" w:rsidRPr="00DD4D89" w14:paraId="7C543033" w14:textId="77777777" w:rsidTr="00497D69">
        <w:trPr>
          <w:trHeight w:val="56"/>
          <w:jc w:val="center"/>
        </w:trPr>
        <w:tc>
          <w:tcPr>
            <w:tcW w:w="616" w:type="dxa"/>
            <w:tcBorders>
              <w:top w:val="nil"/>
              <w:left w:val="single" w:sz="4" w:space="0" w:color="auto"/>
              <w:bottom w:val="single" w:sz="4" w:space="0" w:color="auto"/>
              <w:right w:val="single" w:sz="4" w:space="0" w:color="auto"/>
            </w:tcBorders>
            <w:shd w:val="clear" w:color="auto" w:fill="auto"/>
            <w:hideMark/>
          </w:tcPr>
          <w:p w14:paraId="45CBC5AA" w14:textId="77777777" w:rsidR="009429B7" w:rsidRPr="00DD4D89" w:rsidRDefault="009429B7" w:rsidP="00497D69">
            <w:pPr>
              <w:widowControl w:val="0"/>
              <w:rPr>
                <w:color w:val="000000"/>
                <w:sz w:val="20"/>
                <w:szCs w:val="20"/>
                <w:lang w:eastAsia="en-CA"/>
              </w:rPr>
            </w:pPr>
            <w:r w:rsidRPr="00DD4D89">
              <w:rPr>
                <w:color w:val="000000"/>
                <w:sz w:val="20"/>
                <w:szCs w:val="20"/>
                <w:lang w:eastAsia="en-CA"/>
              </w:rPr>
              <w:t>2.2</w:t>
            </w:r>
          </w:p>
        </w:tc>
        <w:tc>
          <w:tcPr>
            <w:tcW w:w="2612" w:type="dxa"/>
            <w:tcBorders>
              <w:top w:val="nil"/>
              <w:left w:val="nil"/>
              <w:bottom w:val="single" w:sz="4" w:space="0" w:color="auto"/>
              <w:right w:val="single" w:sz="4" w:space="0" w:color="auto"/>
            </w:tcBorders>
            <w:shd w:val="clear" w:color="auto" w:fill="auto"/>
            <w:hideMark/>
          </w:tcPr>
          <w:p w14:paraId="356AE918" w14:textId="77777777" w:rsidR="009429B7" w:rsidRPr="00DD4D89" w:rsidRDefault="009429B7" w:rsidP="00497D69">
            <w:pPr>
              <w:widowControl w:val="0"/>
              <w:rPr>
                <w:color w:val="000000"/>
                <w:sz w:val="20"/>
                <w:szCs w:val="20"/>
                <w:lang w:val="en-US" w:eastAsia="en-CA"/>
              </w:rPr>
            </w:pPr>
            <w:r w:rsidRPr="00DD4D89">
              <w:rPr>
                <w:color w:val="000000"/>
                <w:sz w:val="20"/>
                <w:szCs w:val="20"/>
                <w:lang w:val="en-US" w:eastAsia="en-CA"/>
              </w:rPr>
              <w:t>Support costs for Lead IA (US $)</w:t>
            </w:r>
          </w:p>
        </w:tc>
        <w:tc>
          <w:tcPr>
            <w:tcW w:w="1016" w:type="dxa"/>
            <w:tcBorders>
              <w:top w:val="nil"/>
              <w:left w:val="nil"/>
              <w:bottom w:val="single" w:sz="4" w:space="0" w:color="auto"/>
              <w:right w:val="single" w:sz="4" w:space="0" w:color="auto"/>
            </w:tcBorders>
          </w:tcPr>
          <w:p w14:paraId="617D0B7E" w14:textId="77777777" w:rsidR="009429B7" w:rsidRPr="00DD4D89" w:rsidRDefault="009429B7" w:rsidP="00497D69">
            <w:pPr>
              <w:widowControl w:val="0"/>
              <w:jc w:val="right"/>
              <w:rPr>
                <w:color w:val="000000"/>
                <w:sz w:val="20"/>
                <w:szCs w:val="20"/>
                <w:lang w:val="en-US" w:eastAsia="en-CA"/>
              </w:rPr>
            </w:pPr>
            <w:r w:rsidRPr="00DD4D89">
              <w:rPr>
                <w:color w:val="000000"/>
                <w:sz w:val="20"/>
                <w:szCs w:val="20"/>
                <w:lang w:val="en-US" w:eastAsia="en-CA"/>
              </w:rPr>
              <w:t>60,081</w:t>
            </w:r>
          </w:p>
        </w:tc>
        <w:tc>
          <w:tcPr>
            <w:tcW w:w="854" w:type="dxa"/>
            <w:tcBorders>
              <w:top w:val="single" w:sz="4" w:space="0" w:color="auto"/>
              <w:left w:val="single" w:sz="4" w:space="0" w:color="auto"/>
              <w:bottom w:val="single" w:sz="4" w:space="0" w:color="auto"/>
              <w:right w:val="single" w:sz="4" w:space="0" w:color="auto"/>
            </w:tcBorders>
            <w:shd w:val="clear" w:color="auto" w:fill="auto"/>
          </w:tcPr>
          <w:p w14:paraId="152ECF72" w14:textId="77777777" w:rsidR="009429B7" w:rsidRPr="00DD4D89" w:rsidRDefault="009429B7" w:rsidP="00497D69">
            <w:pPr>
              <w:jc w:val="right"/>
              <w:rPr>
                <w:sz w:val="20"/>
                <w:szCs w:val="20"/>
              </w:rPr>
            </w:pPr>
            <w:r w:rsidRPr="00DD4D89">
              <w:rPr>
                <w:sz w:val="20"/>
                <w:szCs w:val="20"/>
              </w:rPr>
              <w:t>0</w:t>
            </w:r>
          </w:p>
        </w:tc>
        <w:tc>
          <w:tcPr>
            <w:tcW w:w="851" w:type="dxa"/>
            <w:tcBorders>
              <w:top w:val="nil"/>
              <w:left w:val="nil"/>
              <w:bottom w:val="single" w:sz="4" w:space="0" w:color="auto"/>
              <w:right w:val="single" w:sz="4" w:space="0" w:color="auto"/>
            </w:tcBorders>
            <w:shd w:val="clear" w:color="auto" w:fill="auto"/>
          </w:tcPr>
          <w:p w14:paraId="3FD906C1" w14:textId="77777777" w:rsidR="009429B7" w:rsidRPr="00DD4D89" w:rsidRDefault="009429B7" w:rsidP="00497D69">
            <w:pPr>
              <w:jc w:val="right"/>
              <w:rPr>
                <w:sz w:val="20"/>
                <w:szCs w:val="20"/>
              </w:rPr>
            </w:pPr>
            <w:r w:rsidRPr="00DD4D89">
              <w:rPr>
                <w:sz w:val="20"/>
                <w:szCs w:val="20"/>
              </w:rPr>
              <w:t>0</w:t>
            </w:r>
          </w:p>
        </w:tc>
        <w:tc>
          <w:tcPr>
            <w:tcW w:w="992" w:type="dxa"/>
            <w:tcBorders>
              <w:top w:val="nil"/>
              <w:left w:val="nil"/>
              <w:bottom w:val="single" w:sz="4" w:space="0" w:color="auto"/>
              <w:right w:val="single" w:sz="4" w:space="0" w:color="auto"/>
            </w:tcBorders>
            <w:shd w:val="clear" w:color="auto" w:fill="auto"/>
          </w:tcPr>
          <w:p w14:paraId="03E4F8C0" w14:textId="77777777" w:rsidR="009429B7" w:rsidRPr="00DD4D89" w:rsidRDefault="009429B7" w:rsidP="00497D69">
            <w:pPr>
              <w:widowControl w:val="0"/>
              <w:jc w:val="right"/>
              <w:rPr>
                <w:color w:val="000000"/>
                <w:sz w:val="20"/>
                <w:szCs w:val="20"/>
                <w:lang w:val="en-US" w:eastAsia="en-CA"/>
              </w:rPr>
            </w:pPr>
            <w:r w:rsidRPr="00DD4D89">
              <w:rPr>
                <w:color w:val="000000"/>
                <w:sz w:val="20"/>
                <w:szCs w:val="20"/>
                <w:lang w:val="en-US" w:eastAsia="en-CA"/>
              </w:rPr>
              <w:t>27,065</w:t>
            </w:r>
          </w:p>
        </w:tc>
        <w:tc>
          <w:tcPr>
            <w:tcW w:w="682" w:type="dxa"/>
            <w:tcBorders>
              <w:top w:val="nil"/>
              <w:left w:val="nil"/>
              <w:bottom w:val="single" w:sz="4" w:space="0" w:color="auto"/>
              <w:right w:val="single" w:sz="4" w:space="0" w:color="auto"/>
            </w:tcBorders>
            <w:shd w:val="clear" w:color="auto" w:fill="auto"/>
          </w:tcPr>
          <w:p w14:paraId="0227A10A" w14:textId="77777777" w:rsidR="009429B7" w:rsidRPr="00DD4D89" w:rsidRDefault="009429B7" w:rsidP="00497D69">
            <w:pPr>
              <w:jc w:val="right"/>
              <w:rPr>
                <w:sz w:val="20"/>
                <w:szCs w:val="20"/>
              </w:rPr>
            </w:pPr>
            <w:r w:rsidRPr="00DD4D89">
              <w:rPr>
                <w:sz w:val="20"/>
                <w:szCs w:val="20"/>
              </w:rPr>
              <w:t>0</w:t>
            </w:r>
          </w:p>
        </w:tc>
        <w:tc>
          <w:tcPr>
            <w:tcW w:w="666" w:type="dxa"/>
            <w:tcBorders>
              <w:top w:val="nil"/>
              <w:left w:val="nil"/>
              <w:bottom w:val="single" w:sz="4" w:space="0" w:color="auto"/>
              <w:right w:val="single" w:sz="4" w:space="0" w:color="auto"/>
            </w:tcBorders>
            <w:shd w:val="clear" w:color="auto" w:fill="auto"/>
          </w:tcPr>
          <w:p w14:paraId="4559B474" w14:textId="77777777" w:rsidR="009429B7" w:rsidRPr="00DD4D89" w:rsidRDefault="009429B7" w:rsidP="00497D69">
            <w:pPr>
              <w:jc w:val="right"/>
              <w:rPr>
                <w:sz w:val="20"/>
                <w:szCs w:val="20"/>
              </w:rPr>
            </w:pPr>
            <w:r w:rsidRPr="00DD4D89">
              <w:rPr>
                <w:sz w:val="20"/>
                <w:szCs w:val="20"/>
              </w:rPr>
              <w:t>0</w:t>
            </w:r>
          </w:p>
        </w:tc>
        <w:tc>
          <w:tcPr>
            <w:tcW w:w="920" w:type="dxa"/>
            <w:tcBorders>
              <w:top w:val="single" w:sz="4" w:space="0" w:color="auto"/>
              <w:left w:val="nil"/>
              <w:bottom w:val="single" w:sz="4" w:space="0" w:color="auto"/>
              <w:right w:val="single" w:sz="4" w:space="0" w:color="auto"/>
            </w:tcBorders>
            <w:shd w:val="clear" w:color="auto" w:fill="auto"/>
          </w:tcPr>
          <w:p w14:paraId="1D6CAC59" w14:textId="77777777" w:rsidR="009429B7" w:rsidRPr="00DD4D89" w:rsidRDefault="009429B7" w:rsidP="00497D69">
            <w:pPr>
              <w:widowControl w:val="0"/>
              <w:jc w:val="right"/>
              <w:rPr>
                <w:color w:val="000000"/>
                <w:sz w:val="20"/>
                <w:szCs w:val="20"/>
                <w:lang w:val="en-US" w:eastAsia="en-CA"/>
              </w:rPr>
            </w:pPr>
            <w:r w:rsidRPr="00DD4D89">
              <w:rPr>
                <w:color w:val="000000"/>
                <w:sz w:val="20"/>
                <w:szCs w:val="20"/>
                <w:lang w:val="en-US" w:eastAsia="en-CA"/>
              </w:rPr>
              <w:t>8,400</w:t>
            </w:r>
          </w:p>
        </w:tc>
        <w:tc>
          <w:tcPr>
            <w:tcW w:w="1016" w:type="dxa"/>
            <w:tcBorders>
              <w:top w:val="nil"/>
              <w:left w:val="single" w:sz="4" w:space="0" w:color="auto"/>
              <w:bottom w:val="single" w:sz="4" w:space="0" w:color="auto"/>
              <w:right w:val="single" w:sz="4" w:space="0" w:color="auto"/>
            </w:tcBorders>
            <w:shd w:val="clear" w:color="auto" w:fill="auto"/>
          </w:tcPr>
          <w:p w14:paraId="6D1C9384" w14:textId="77777777" w:rsidR="009429B7" w:rsidRPr="00DD4D89" w:rsidRDefault="009429B7" w:rsidP="00497D69">
            <w:pPr>
              <w:widowControl w:val="0"/>
              <w:jc w:val="right"/>
              <w:rPr>
                <w:color w:val="000000"/>
                <w:sz w:val="20"/>
                <w:szCs w:val="20"/>
                <w:lang w:val="en-US" w:eastAsia="en-CA"/>
              </w:rPr>
            </w:pPr>
            <w:r w:rsidRPr="00DD4D89">
              <w:rPr>
                <w:color w:val="000000"/>
                <w:sz w:val="20"/>
                <w:szCs w:val="20"/>
                <w:lang w:val="en-US" w:eastAsia="en-CA"/>
              </w:rPr>
              <w:t>95,546</w:t>
            </w:r>
          </w:p>
        </w:tc>
      </w:tr>
      <w:tr w:rsidR="009429B7" w:rsidRPr="00DD4D89" w14:paraId="13D3EB5F" w14:textId="77777777" w:rsidTr="00497D69">
        <w:trPr>
          <w:trHeight w:val="161"/>
          <w:jc w:val="center"/>
        </w:trPr>
        <w:tc>
          <w:tcPr>
            <w:tcW w:w="616" w:type="dxa"/>
            <w:tcBorders>
              <w:top w:val="nil"/>
              <w:left w:val="single" w:sz="4" w:space="0" w:color="auto"/>
              <w:bottom w:val="single" w:sz="4" w:space="0" w:color="auto"/>
              <w:right w:val="single" w:sz="4" w:space="0" w:color="auto"/>
            </w:tcBorders>
            <w:shd w:val="clear" w:color="auto" w:fill="auto"/>
            <w:hideMark/>
          </w:tcPr>
          <w:p w14:paraId="44CA2178" w14:textId="77777777" w:rsidR="009429B7" w:rsidRPr="00DD4D89" w:rsidRDefault="009429B7" w:rsidP="00497D69">
            <w:pPr>
              <w:widowControl w:val="0"/>
              <w:rPr>
                <w:color w:val="000000"/>
                <w:sz w:val="20"/>
                <w:szCs w:val="20"/>
                <w:lang w:eastAsia="en-CA"/>
              </w:rPr>
            </w:pPr>
            <w:r w:rsidRPr="00DD4D89">
              <w:rPr>
                <w:color w:val="000000"/>
                <w:sz w:val="20"/>
                <w:szCs w:val="20"/>
                <w:lang w:eastAsia="en-CA"/>
              </w:rPr>
              <w:t>2.3</w:t>
            </w:r>
          </w:p>
        </w:tc>
        <w:tc>
          <w:tcPr>
            <w:tcW w:w="2612" w:type="dxa"/>
            <w:tcBorders>
              <w:top w:val="nil"/>
              <w:left w:val="nil"/>
              <w:bottom w:val="single" w:sz="4" w:space="0" w:color="auto"/>
              <w:right w:val="single" w:sz="4" w:space="0" w:color="auto"/>
            </w:tcBorders>
            <w:shd w:val="clear" w:color="auto" w:fill="auto"/>
            <w:hideMark/>
          </w:tcPr>
          <w:p w14:paraId="1972C5B3" w14:textId="77777777" w:rsidR="009429B7" w:rsidRPr="00DD4D89" w:rsidRDefault="009429B7" w:rsidP="00497D69">
            <w:pPr>
              <w:widowControl w:val="0"/>
              <w:rPr>
                <w:color w:val="000000"/>
                <w:sz w:val="20"/>
                <w:szCs w:val="20"/>
                <w:lang w:val="en-US" w:eastAsia="en-CA"/>
              </w:rPr>
            </w:pPr>
            <w:r w:rsidRPr="00DD4D89">
              <w:rPr>
                <w:color w:val="000000"/>
                <w:sz w:val="20"/>
                <w:szCs w:val="20"/>
                <w:lang w:val="en-US" w:eastAsia="en-CA"/>
              </w:rPr>
              <w:t>Cooperating IA (UNEP) agreed funding (US $)</w:t>
            </w:r>
          </w:p>
        </w:tc>
        <w:tc>
          <w:tcPr>
            <w:tcW w:w="1016" w:type="dxa"/>
            <w:tcBorders>
              <w:top w:val="nil"/>
              <w:left w:val="nil"/>
              <w:bottom w:val="single" w:sz="4" w:space="0" w:color="auto"/>
              <w:right w:val="single" w:sz="4" w:space="0" w:color="auto"/>
            </w:tcBorders>
          </w:tcPr>
          <w:p w14:paraId="631713FB" w14:textId="77777777" w:rsidR="009429B7" w:rsidRPr="00DD4D89" w:rsidRDefault="009429B7" w:rsidP="00497D69">
            <w:pPr>
              <w:widowControl w:val="0"/>
              <w:jc w:val="right"/>
              <w:rPr>
                <w:color w:val="000000"/>
                <w:sz w:val="20"/>
                <w:szCs w:val="20"/>
                <w:lang w:val="en-US" w:eastAsia="en-CA"/>
              </w:rPr>
            </w:pPr>
            <w:r w:rsidRPr="00DD4D89">
              <w:rPr>
                <w:color w:val="000000"/>
                <w:sz w:val="20"/>
                <w:szCs w:val="20"/>
                <w:lang w:val="en-US" w:eastAsia="en-CA"/>
              </w:rPr>
              <w:t>76,000</w:t>
            </w:r>
          </w:p>
        </w:tc>
        <w:tc>
          <w:tcPr>
            <w:tcW w:w="854" w:type="dxa"/>
            <w:tcBorders>
              <w:top w:val="single" w:sz="4" w:space="0" w:color="auto"/>
              <w:left w:val="single" w:sz="4" w:space="0" w:color="auto"/>
              <w:bottom w:val="single" w:sz="4" w:space="0" w:color="auto"/>
              <w:right w:val="single" w:sz="4" w:space="0" w:color="auto"/>
            </w:tcBorders>
            <w:shd w:val="clear" w:color="auto" w:fill="auto"/>
          </w:tcPr>
          <w:p w14:paraId="0766679E" w14:textId="77777777" w:rsidR="009429B7" w:rsidRPr="00DD4D89" w:rsidRDefault="009429B7" w:rsidP="00497D69">
            <w:pPr>
              <w:jc w:val="right"/>
              <w:rPr>
                <w:sz w:val="20"/>
                <w:szCs w:val="20"/>
              </w:rPr>
            </w:pPr>
            <w:r w:rsidRPr="00DD4D89">
              <w:rPr>
                <w:sz w:val="20"/>
                <w:szCs w:val="20"/>
              </w:rPr>
              <w:t>0</w:t>
            </w:r>
          </w:p>
        </w:tc>
        <w:tc>
          <w:tcPr>
            <w:tcW w:w="851" w:type="dxa"/>
            <w:tcBorders>
              <w:top w:val="nil"/>
              <w:left w:val="nil"/>
              <w:bottom w:val="single" w:sz="4" w:space="0" w:color="auto"/>
              <w:right w:val="single" w:sz="4" w:space="0" w:color="auto"/>
            </w:tcBorders>
            <w:shd w:val="clear" w:color="auto" w:fill="auto"/>
          </w:tcPr>
          <w:p w14:paraId="7EA1CD4B" w14:textId="77777777" w:rsidR="009429B7" w:rsidRPr="00DD4D89" w:rsidRDefault="009429B7" w:rsidP="00497D69">
            <w:pPr>
              <w:jc w:val="right"/>
              <w:rPr>
                <w:sz w:val="20"/>
                <w:szCs w:val="20"/>
              </w:rPr>
            </w:pPr>
            <w:r w:rsidRPr="00DD4D89">
              <w:rPr>
                <w:sz w:val="20"/>
                <w:szCs w:val="20"/>
              </w:rPr>
              <w:t>0</w:t>
            </w:r>
          </w:p>
        </w:tc>
        <w:tc>
          <w:tcPr>
            <w:tcW w:w="992" w:type="dxa"/>
            <w:tcBorders>
              <w:top w:val="nil"/>
              <w:left w:val="nil"/>
              <w:bottom w:val="single" w:sz="4" w:space="0" w:color="auto"/>
              <w:right w:val="single" w:sz="4" w:space="0" w:color="auto"/>
            </w:tcBorders>
            <w:shd w:val="clear" w:color="auto" w:fill="auto"/>
          </w:tcPr>
          <w:p w14:paraId="204DBF98" w14:textId="77777777" w:rsidR="009429B7" w:rsidRPr="00DD4D89" w:rsidRDefault="009429B7" w:rsidP="00497D69">
            <w:pPr>
              <w:widowControl w:val="0"/>
              <w:jc w:val="right"/>
              <w:rPr>
                <w:color w:val="000000"/>
                <w:sz w:val="20"/>
                <w:szCs w:val="20"/>
                <w:lang w:val="en-US" w:eastAsia="en-CA"/>
              </w:rPr>
            </w:pPr>
            <w:r w:rsidRPr="00DD4D89">
              <w:rPr>
                <w:color w:val="000000"/>
                <w:sz w:val="20"/>
                <w:szCs w:val="20"/>
                <w:lang w:val="en-US" w:eastAsia="en-CA"/>
              </w:rPr>
              <w:t>100,000</w:t>
            </w:r>
          </w:p>
        </w:tc>
        <w:tc>
          <w:tcPr>
            <w:tcW w:w="682" w:type="dxa"/>
            <w:tcBorders>
              <w:top w:val="nil"/>
              <w:left w:val="nil"/>
              <w:bottom w:val="single" w:sz="4" w:space="0" w:color="auto"/>
              <w:right w:val="single" w:sz="4" w:space="0" w:color="auto"/>
            </w:tcBorders>
            <w:shd w:val="clear" w:color="auto" w:fill="auto"/>
          </w:tcPr>
          <w:p w14:paraId="61BBDBBF" w14:textId="77777777" w:rsidR="009429B7" w:rsidRPr="00DD4D89" w:rsidRDefault="009429B7" w:rsidP="00497D69">
            <w:pPr>
              <w:jc w:val="right"/>
              <w:rPr>
                <w:sz w:val="20"/>
                <w:szCs w:val="20"/>
              </w:rPr>
            </w:pPr>
            <w:r w:rsidRPr="00DD4D89">
              <w:rPr>
                <w:sz w:val="20"/>
                <w:szCs w:val="20"/>
              </w:rPr>
              <w:t>0</w:t>
            </w:r>
          </w:p>
        </w:tc>
        <w:tc>
          <w:tcPr>
            <w:tcW w:w="666" w:type="dxa"/>
            <w:tcBorders>
              <w:top w:val="nil"/>
              <w:left w:val="nil"/>
              <w:bottom w:val="single" w:sz="4" w:space="0" w:color="auto"/>
              <w:right w:val="single" w:sz="4" w:space="0" w:color="auto"/>
            </w:tcBorders>
            <w:shd w:val="clear" w:color="auto" w:fill="auto"/>
          </w:tcPr>
          <w:p w14:paraId="7EEA0AB2" w14:textId="77777777" w:rsidR="009429B7" w:rsidRPr="00DD4D89" w:rsidRDefault="009429B7" w:rsidP="00497D69">
            <w:pPr>
              <w:jc w:val="right"/>
              <w:rPr>
                <w:sz w:val="20"/>
                <w:szCs w:val="20"/>
              </w:rPr>
            </w:pPr>
            <w:r w:rsidRPr="00DD4D89">
              <w:rPr>
                <w:sz w:val="20"/>
                <w:szCs w:val="20"/>
              </w:rPr>
              <w:t>0</w:t>
            </w:r>
          </w:p>
        </w:tc>
        <w:tc>
          <w:tcPr>
            <w:tcW w:w="920" w:type="dxa"/>
            <w:tcBorders>
              <w:top w:val="single" w:sz="4" w:space="0" w:color="auto"/>
              <w:left w:val="nil"/>
              <w:bottom w:val="single" w:sz="4" w:space="0" w:color="auto"/>
              <w:right w:val="single" w:sz="4" w:space="0" w:color="auto"/>
            </w:tcBorders>
            <w:shd w:val="clear" w:color="auto" w:fill="auto"/>
          </w:tcPr>
          <w:p w14:paraId="73A94679" w14:textId="77777777" w:rsidR="009429B7" w:rsidRPr="00DD4D89" w:rsidRDefault="009429B7" w:rsidP="00497D69">
            <w:pPr>
              <w:widowControl w:val="0"/>
              <w:jc w:val="right"/>
              <w:rPr>
                <w:color w:val="000000"/>
                <w:sz w:val="20"/>
                <w:szCs w:val="20"/>
                <w:lang w:val="en-US" w:eastAsia="en-CA"/>
              </w:rPr>
            </w:pPr>
            <w:r w:rsidRPr="00DD4D89">
              <w:rPr>
                <w:color w:val="000000"/>
                <w:sz w:val="20"/>
                <w:szCs w:val="20"/>
                <w:lang w:val="en-US" w:eastAsia="en-CA"/>
              </w:rPr>
              <w:t>24,000</w:t>
            </w:r>
          </w:p>
        </w:tc>
        <w:tc>
          <w:tcPr>
            <w:tcW w:w="1016" w:type="dxa"/>
            <w:tcBorders>
              <w:top w:val="nil"/>
              <w:left w:val="single" w:sz="4" w:space="0" w:color="auto"/>
              <w:bottom w:val="single" w:sz="4" w:space="0" w:color="auto"/>
              <w:right w:val="single" w:sz="4" w:space="0" w:color="auto"/>
            </w:tcBorders>
            <w:shd w:val="clear" w:color="auto" w:fill="auto"/>
          </w:tcPr>
          <w:p w14:paraId="40017AE1" w14:textId="77777777" w:rsidR="009429B7" w:rsidRPr="00DD4D89" w:rsidRDefault="009429B7" w:rsidP="00497D69">
            <w:pPr>
              <w:widowControl w:val="0"/>
              <w:jc w:val="right"/>
              <w:rPr>
                <w:color w:val="000000"/>
                <w:sz w:val="20"/>
                <w:szCs w:val="20"/>
                <w:lang w:val="en-US" w:eastAsia="en-CA"/>
              </w:rPr>
            </w:pPr>
            <w:r w:rsidRPr="00DD4D89">
              <w:rPr>
                <w:color w:val="000000"/>
                <w:sz w:val="20"/>
                <w:szCs w:val="20"/>
                <w:lang w:val="en-US" w:eastAsia="en-CA"/>
              </w:rPr>
              <w:t>200,000</w:t>
            </w:r>
          </w:p>
        </w:tc>
      </w:tr>
      <w:tr w:rsidR="009429B7" w:rsidRPr="00DD4D89" w14:paraId="519DA44F" w14:textId="77777777" w:rsidTr="00497D69">
        <w:trPr>
          <w:trHeight w:val="60"/>
          <w:jc w:val="center"/>
        </w:trPr>
        <w:tc>
          <w:tcPr>
            <w:tcW w:w="616" w:type="dxa"/>
            <w:tcBorders>
              <w:top w:val="nil"/>
              <w:left w:val="single" w:sz="4" w:space="0" w:color="auto"/>
              <w:bottom w:val="single" w:sz="4" w:space="0" w:color="auto"/>
              <w:right w:val="single" w:sz="4" w:space="0" w:color="auto"/>
            </w:tcBorders>
            <w:shd w:val="clear" w:color="auto" w:fill="auto"/>
            <w:hideMark/>
          </w:tcPr>
          <w:p w14:paraId="43F968FD" w14:textId="77777777" w:rsidR="009429B7" w:rsidRPr="00DD4D89" w:rsidRDefault="009429B7" w:rsidP="00497D69">
            <w:pPr>
              <w:widowControl w:val="0"/>
              <w:rPr>
                <w:color w:val="000000"/>
                <w:sz w:val="20"/>
                <w:szCs w:val="20"/>
                <w:lang w:eastAsia="en-CA"/>
              </w:rPr>
            </w:pPr>
            <w:r w:rsidRPr="00DD4D89">
              <w:rPr>
                <w:color w:val="000000"/>
                <w:sz w:val="20"/>
                <w:szCs w:val="20"/>
                <w:lang w:eastAsia="en-CA"/>
              </w:rPr>
              <w:t>2.4</w:t>
            </w:r>
          </w:p>
        </w:tc>
        <w:tc>
          <w:tcPr>
            <w:tcW w:w="2612" w:type="dxa"/>
            <w:tcBorders>
              <w:top w:val="nil"/>
              <w:left w:val="nil"/>
              <w:bottom w:val="single" w:sz="4" w:space="0" w:color="auto"/>
              <w:right w:val="single" w:sz="4" w:space="0" w:color="auto"/>
            </w:tcBorders>
            <w:shd w:val="clear" w:color="auto" w:fill="auto"/>
            <w:hideMark/>
          </w:tcPr>
          <w:p w14:paraId="523D84B5" w14:textId="77777777" w:rsidR="009429B7" w:rsidRPr="00DD4D89" w:rsidRDefault="009429B7" w:rsidP="00497D69">
            <w:pPr>
              <w:widowControl w:val="0"/>
              <w:rPr>
                <w:color w:val="000000"/>
                <w:sz w:val="20"/>
                <w:szCs w:val="20"/>
                <w:lang w:val="en-US" w:eastAsia="en-CA"/>
              </w:rPr>
            </w:pPr>
            <w:r w:rsidRPr="00DD4D89">
              <w:rPr>
                <w:color w:val="000000"/>
                <w:sz w:val="20"/>
                <w:szCs w:val="20"/>
                <w:lang w:val="en-US" w:eastAsia="en-CA"/>
              </w:rPr>
              <w:t>Support costs for Cooperating IA (US $)</w:t>
            </w:r>
          </w:p>
        </w:tc>
        <w:tc>
          <w:tcPr>
            <w:tcW w:w="1016" w:type="dxa"/>
            <w:tcBorders>
              <w:top w:val="nil"/>
              <w:left w:val="nil"/>
              <w:bottom w:val="single" w:sz="4" w:space="0" w:color="auto"/>
              <w:right w:val="single" w:sz="4" w:space="0" w:color="auto"/>
            </w:tcBorders>
          </w:tcPr>
          <w:p w14:paraId="1D18E295" w14:textId="77777777" w:rsidR="009429B7" w:rsidRPr="00DD4D89" w:rsidRDefault="009429B7" w:rsidP="00497D69">
            <w:pPr>
              <w:widowControl w:val="0"/>
              <w:jc w:val="right"/>
              <w:rPr>
                <w:color w:val="000000"/>
                <w:sz w:val="20"/>
                <w:szCs w:val="20"/>
                <w:lang w:val="en-US" w:eastAsia="en-CA"/>
              </w:rPr>
            </w:pPr>
            <w:r w:rsidRPr="00DD4D89">
              <w:rPr>
                <w:color w:val="000000"/>
                <w:sz w:val="20"/>
                <w:szCs w:val="20"/>
                <w:lang w:val="en-US" w:eastAsia="en-CA"/>
              </w:rPr>
              <w:t>9,880</w:t>
            </w:r>
          </w:p>
        </w:tc>
        <w:tc>
          <w:tcPr>
            <w:tcW w:w="854" w:type="dxa"/>
            <w:tcBorders>
              <w:top w:val="single" w:sz="4" w:space="0" w:color="auto"/>
              <w:left w:val="single" w:sz="4" w:space="0" w:color="auto"/>
              <w:bottom w:val="single" w:sz="4" w:space="0" w:color="auto"/>
              <w:right w:val="single" w:sz="4" w:space="0" w:color="auto"/>
            </w:tcBorders>
            <w:shd w:val="clear" w:color="auto" w:fill="auto"/>
          </w:tcPr>
          <w:p w14:paraId="5EB924E6" w14:textId="77777777" w:rsidR="009429B7" w:rsidRPr="00DD4D89" w:rsidRDefault="009429B7" w:rsidP="00497D69">
            <w:pPr>
              <w:jc w:val="right"/>
              <w:rPr>
                <w:sz w:val="20"/>
                <w:szCs w:val="20"/>
              </w:rPr>
            </w:pPr>
            <w:r w:rsidRPr="00DD4D89">
              <w:rPr>
                <w:sz w:val="20"/>
                <w:szCs w:val="20"/>
              </w:rPr>
              <w:t>0</w:t>
            </w:r>
          </w:p>
        </w:tc>
        <w:tc>
          <w:tcPr>
            <w:tcW w:w="851" w:type="dxa"/>
            <w:tcBorders>
              <w:top w:val="nil"/>
              <w:left w:val="nil"/>
              <w:bottom w:val="single" w:sz="4" w:space="0" w:color="auto"/>
              <w:right w:val="single" w:sz="4" w:space="0" w:color="auto"/>
            </w:tcBorders>
            <w:shd w:val="clear" w:color="auto" w:fill="auto"/>
          </w:tcPr>
          <w:p w14:paraId="7FC98349" w14:textId="77777777" w:rsidR="009429B7" w:rsidRPr="00DD4D89" w:rsidRDefault="009429B7" w:rsidP="00497D69">
            <w:pPr>
              <w:jc w:val="right"/>
              <w:rPr>
                <w:sz w:val="20"/>
                <w:szCs w:val="20"/>
              </w:rPr>
            </w:pPr>
            <w:r w:rsidRPr="00DD4D89">
              <w:rPr>
                <w:sz w:val="20"/>
                <w:szCs w:val="20"/>
              </w:rPr>
              <w:t>0</w:t>
            </w:r>
          </w:p>
        </w:tc>
        <w:tc>
          <w:tcPr>
            <w:tcW w:w="992" w:type="dxa"/>
            <w:tcBorders>
              <w:top w:val="nil"/>
              <w:left w:val="nil"/>
              <w:bottom w:val="single" w:sz="4" w:space="0" w:color="auto"/>
              <w:right w:val="single" w:sz="4" w:space="0" w:color="auto"/>
            </w:tcBorders>
            <w:shd w:val="clear" w:color="auto" w:fill="auto"/>
          </w:tcPr>
          <w:p w14:paraId="70BE91C2" w14:textId="77777777" w:rsidR="009429B7" w:rsidRPr="00DD4D89" w:rsidRDefault="009429B7" w:rsidP="00497D69">
            <w:pPr>
              <w:widowControl w:val="0"/>
              <w:jc w:val="right"/>
              <w:rPr>
                <w:color w:val="000000"/>
                <w:sz w:val="20"/>
                <w:szCs w:val="20"/>
                <w:lang w:val="en-US" w:eastAsia="en-CA"/>
              </w:rPr>
            </w:pPr>
            <w:r w:rsidRPr="00DD4D89">
              <w:rPr>
                <w:color w:val="000000"/>
                <w:sz w:val="20"/>
                <w:szCs w:val="20"/>
                <w:lang w:val="en-US" w:eastAsia="en-CA"/>
              </w:rPr>
              <w:t>13,000</w:t>
            </w:r>
          </w:p>
        </w:tc>
        <w:tc>
          <w:tcPr>
            <w:tcW w:w="682" w:type="dxa"/>
            <w:tcBorders>
              <w:top w:val="nil"/>
              <w:left w:val="nil"/>
              <w:bottom w:val="single" w:sz="4" w:space="0" w:color="auto"/>
              <w:right w:val="single" w:sz="4" w:space="0" w:color="auto"/>
            </w:tcBorders>
            <w:shd w:val="clear" w:color="auto" w:fill="auto"/>
          </w:tcPr>
          <w:p w14:paraId="59EAC49F" w14:textId="77777777" w:rsidR="009429B7" w:rsidRPr="00DD4D89" w:rsidRDefault="009429B7" w:rsidP="00497D69">
            <w:pPr>
              <w:jc w:val="right"/>
              <w:rPr>
                <w:sz w:val="20"/>
                <w:szCs w:val="20"/>
              </w:rPr>
            </w:pPr>
            <w:r w:rsidRPr="00DD4D89">
              <w:rPr>
                <w:sz w:val="20"/>
                <w:szCs w:val="20"/>
              </w:rPr>
              <w:t>0</w:t>
            </w:r>
          </w:p>
        </w:tc>
        <w:tc>
          <w:tcPr>
            <w:tcW w:w="666" w:type="dxa"/>
            <w:tcBorders>
              <w:top w:val="nil"/>
              <w:left w:val="nil"/>
              <w:bottom w:val="single" w:sz="4" w:space="0" w:color="auto"/>
              <w:right w:val="single" w:sz="4" w:space="0" w:color="auto"/>
            </w:tcBorders>
            <w:shd w:val="clear" w:color="auto" w:fill="auto"/>
          </w:tcPr>
          <w:p w14:paraId="1E85FF6D" w14:textId="77777777" w:rsidR="009429B7" w:rsidRPr="00DD4D89" w:rsidRDefault="009429B7" w:rsidP="00497D69">
            <w:pPr>
              <w:jc w:val="right"/>
              <w:rPr>
                <w:sz w:val="20"/>
                <w:szCs w:val="20"/>
              </w:rPr>
            </w:pPr>
            <w:r w:rsidRPr="00DD4D89">
              <w:rPr>
                <w:sz w:val="20"/>
                <w:szCs w:val="20"/>
              </w:rPr>
              <w:t>0</w:t>
            </w:r>
          </w:p>
        </w:tc>
        <w:tc>
          <w:tcPr>
            <w:tcW w:w="920" w:type="dxa"/>
            <w:tcBorders>
              <w:top w:val="single" w:sz="4" w:space="0" w:color="auto"/>
              <w:left w:val="nil"/>
              <w:bottom w:val="single" w:sz="4" w:space="0" w:color="auto"/>
              <w:right w:val="single" w:sz="4" w:space="0" w:color="auto"/>
            </w:tcBorders>
            <w:shd w:val="clear" w:color="auto" w:fill="auto"/>
          </w:tcPr>
          <w:p w14:paraId="15A4AF26" w14:textId="77777777" w:rsidR="009429B7" w:rsidRPr="00DD4D89" w:rsidRDefault="009429B7" w:rsidP="00497D69">
            <w:pPr>
              <w:widowControl w:val="0"/>
              <w:jc w:val="right"/>
              <w:rPr>
                <w:color w:val="000000"/>
                <w:sz w:val="20"/>
                <w:szCs w:val="20"/>
                <w:lang w:val="en-US" w:eastAsia="en-CA"/>
              </w:rPr>
            </w:pPr>
            <w:r w:rsidRPr="00DD4D89">
              <w:rPr>
                <w:color w:val="000000"/>
                <w:sz w:val="20"/>
                <w:szCs w:val="20"/>
                <w:lang w:val="en-US" w:eastAsia="en-CA"/>
              </w:rPr>
              <w:t>3,120</w:t>
            </w:r>
          </w:p>
        </w:tc>
        <w:tc>
          <w:tcPr>
            <w:tcW w:w="1016" w:type="dxa"/>
            <w:tcBorders>
              <w:top w:val="nil"/>
              <w:left w:val="single" w:sz="4" w:space="0" w:color="auto"/>
              <w:bottom w:val="single" w:sz="4" w:space="0" w:color="auto"/>
              <w:right w:val="single" w:sz="4" w:space="0" w:color="auto"/>
            </w:tcBorders>
            <w:shd w:val="clear" w:color="auto" w:fill="auto"/>
          </w:tcPr>
          <w:p w14:paraId="69E00145" w14:textId="77777777" w:rsidR="009429B7" w:rsidRPr="00DD4D89" w:rsidRDefault="009429B7" w:rsidP="00497D69">
            <w:pPr>
              <w:widowControl w:val="0"/>
              <w:jc w:val="right"/>
              <w:rPr>
                <w:color w:val="000000"/>
                <w:sz w:val="20"/>
                <w:szCs w:val="20"/>
                <w:lang w:val="en-US" w:eastAsia="en-CA"/>
              </w:rPr>
            </w:pPr>
            <w:r w:rsidRPr="00DD4D89">
              <w:rPr>
                <w:color w:val="000000"/>
                <w:sz w:val="20"/>
                <w:szCs w:val="20"/>
                <w:lang w:val="en-US" w:eastAsia="en-CA"/>
              </w:rPr>
              <w:t>26,000</w:t>
            </w:r>
          </w:p>
        </w:tc>
      </w:tr>
      <w:tr w:rsidR="009429B7" w:rsidRPr="00DD4D89" w14:paraId="6F58DEB5" w14:textId="77777777" w:rsidTr="00497D69">
        <w:trPr>
          <w:trHeight w:val="62"/>
          <w:jc w:val="center"/>
        </w:trPr>
        <w:tc>
          <w:tcPr>
            <w:tcW w:w="616" w:type="dxa"/>
            <w:tcBorders>
              <w:top w:val="nil"/>
              <w:left w:val="single" w:sz="4" w:space="0" w:color="auto"/>
              <w:bottom w:val="single" w:sz="4" w:space="0" w:color="auto"/>
              <w:right w:val="single" w:sz="4" w:space="0" w:color="auto"/>
            </w:tcBorders>
            <w:shd w:val="clear" w:color="auto" w:fill="auto"/>
            <w:hideMark/>
          </w:tcPr>
          <w:p w14:paraId="27B54849" w14:textId="77777777" w:rsidR="009429B7" w:rsidRPr="00DD4D89" w:rsidRDefault="009429B7" w:rsidP="00497D69">
            <w:pPr>
              <w:widowControl w:val="0"/>
              <w:rPr>
                <w:color w:val="000000"/>
                <w:sz w:val="20"/>
                <w:szCs w:val="20"/>
                <w:lang w:eastAsia="en-CA"/>
              </w:rPr>
            </w:pPr>
            <w:r w:rsidRPr="00DD4D89">
              <w:rPr>
                <w:color w:val="000000"/>
                <w:sz w:val="20"/>
                <w:szCs w:val="20"/>
                <w:lang w:eastAsia="en-CA"/>
              </w:rPr>
              <w:t>3.1</w:t>
            </w:r>
          </w:p>
        </w:tc>
        <w:tc>
          <w:tcPr>
            <w:tcW w:w="2612" w:type="dxa"/>
            <w:tcBorders>
              <w:top w:val="nil"/>
              <w:left w:val="nil"/>
              <w:bottom w:val="single" w:sz="4" w:space="0" w:color="auto"/>
              <w:right w:val="single" w:sz="4" w:space="0" w:color="auto"/>
            </w:tcBorders>
            <w:shd w:val="clear" w:color="auto" w:fill="auto"/>
            <w:hideMark/>
          </w:tcPr>
          <w:p w14:paraId="70A2ED56" w14:textId="77777777" w:rsidR="009429B7" w:rsidRPr="00DD4D89" w:rsidRDefault="009429B7" w:rsidP="00497D69">
            <w:pPr>
              <w:widowControl w:val="0"/>
              <w:rPr>
                <w:color w:val="000000"/>
                <w:sz w:val="20"/>
                <w:szCs w:val="20"/>
                <w:lang w:eastAsia="en-CA"/>
              </w:rPr>
            </w:pPr>
            <w:r w:rsidRPr="00DD4D89">
              <w:rPr>
                <w:color w:val="000000"/>
                <w:sz w:val="20"/>
                <w:szCs w:val="20"/>
                <w:lang w:eastAsia="en-CA"/>
              </w:rPr>
              <w:t>Total agreed funding (US $)</w:t>
            </w:r>
          </w:p>
        </w:tc>
        <w:tc>
          <w:tcPr>
            <w:tcW w:w="1016" w:type="dxa"/>
            <w:tcBorders>
              <w:top w:val="nil"/>
              <w:left w:val="nil"/>
              <w:bottom w:val="single" w:sz="4" w:space="0" w:color="auto"/>
              <w:right w:val="single" w:sz="4" w:space="0" w:color="auto"/>
            </w:tcBorders>
          </w:tcPr>
          <w:p w14:paraId="3577EDC2" w14:textId="77777777" w:rsidR="009429B7" w:rsidRPr="00DD4D89" w:rsidRDefault="009429B7" w:rsidP="00497D69">
            <w:pPr>
              <w:widowControl w:val="0"/>
              <w:jc w:val="right"/>
              <w:rPr>
                <w:color w:val="000000"/>
                <w:sz w:val="20"/>
                <w:szCs w:val="20"/>
                <w:lang w:eastAsia="en-CA"/>
              </w:rPr>
            </w:pPr>
            <w:r w:rsidRPr="00DD4D89">
              <w:rPr>
                <w:color w:val="000000"/>
                <w:sz w:val="20"/>
                <w:szCs w:val="20"/>
                <w:lang w:eastAsia="en-CA"/>
              </w:rPr>
              <w:t>934,306</w:t>
            </w:r>
          </w:p>
        </w:tc>
        <w:tc>
          <w:tcPr>
            <w:tcW w:w="854" w:type="dxa"/>
            <w:tcBorders>
              <w:top w:val="single" w:sz="4" w:space="0" w:color="auto"/>
              <w:left w:val="single" w:sz="4" w:space="0" w:color="auto"/>
              <w:bottom w:val="single" w:sz="4" w:space="0" w:color="auto"/>
              <w:right w:val="single" w:sz="4" w:space="0" w:color="auto"/>
            </w:tcBorders>
            <w:shd w:val="clear" w:color="auto" w:fill="auto"/>
          </w:tcPr>
          <w:p w14:paraId="54E90C82" w14:textId="77777777" w:rsidR="009429B7" w:rsidRPr="00DD4D89" w:rsidRDefault="009429B7" w:rsidP="00497D69">
            <w:pPr>
              <w:jc w:val="right"/>
              <w:rPr>
                <w:sz w:val="20"/>
                <w:szCs w:val="20"/>
              </w:rPr>
            </w:pPr>
            <w:r w:rsidRPr="00DD4D89">
              <w:rPr>
                <w:sz w:val="20"/>
                <w:szCs w:val="20"/>
              </w:rPr>
              <w:t>0</w:t>
            </w:r>
          </w:p>
        </w:tc>
        <w:tc>
          <w:tcPr>
            <w:tcW w:w="851" w:type="dxa"/>
            <w:tcBorders>
              <w:top w:val="nil"/>
              <w:left w:val="nil"/>
              <w:bottom w:val="single" w:sz="4" w:space="0" w:color="auto"/>
              <w:right w:val="single" w:sz="4" w:space="0" w:color="auto"/>
            </w:tcBorders>
            <w:shd w:val="clear" w:color="auto" w:fill="auto"/>
          </w:tcPr>
          <w:p w14:paraId="0B91B9B0" w14:textId="77777777" w:rsidR="009429B7" w:rsidRPr="00DD4D89" w:rsidRDefault="009429B7" w:rsidP="00497D69">
            <w:pPr>
              <w:jc w:val="right"/>
              <w:rPr>
                <w:sz w:val="20"/>
                <w:szCs w:val="20"/>
              </w:rPr>
            </w:pPr>
            <w:r w:rsidRPr="00DD4D89">
              <w:rPr>
                <w:sz w:val="20"/>
                <w:szCs w:val="20"/>
              </w:rPr>
              <w:t>0</w:t>
            </w:r>
          </w:p>
        </w:tc>
        <w:tc>
          <w:tcPr>
            <w:tcW w:w="992" w:type="dxa"/>
            <w:tcBorders>
              <w:top w:val="nil"/>
              <w:left w:val="nil"/>
              <w:bottom w:val="single" w:sz="4" w:space="0" w:color="auto"/>
              <w:right w:val="single" w:sz="4" w:space="0" w:color="auto"/>
            </w:tcBorders>
            <w:shd w:val="clear" w:color="auto" w:fill="auto"/>
          </w:tcPr>
          <w:p w14:paraId="708D3BF9" w14:textId="77777777" w:rsidR="009429B7" w:rsidRPr="00DD4D89" w:rsidRDefault="009429B7" w:rsidP="00497D69">
            <w:pPr>
              <w:widowControl w:val="0"/>
              <w:jc w:val="right"/>
              <w:rPr>
                <w:color w:val="000000"/>
                <w:sz w:val="20"/>
                <w:szCs w:val="20"/>
                <w:lang w:eastAsia="en-CA"/>
              </w:rPr>
            </w:pPr>
            <w:r w:rsidRPr="00DD4D89">
              <w:rPr>
                <w:color w:val="000000"/>
                <w:sz w:val="20"/>
                <w:szCs w:val="20"/>
                <w:lang w:eastAsia="en-CA"/>
              </w:rPr>
              <w:t>486,640</w:t>
            </w:r>
          </w:p>
        </w:tc>
        <w:tc>
          <w:tcPr>
            <w:tcW w:w="682" w:type="dxa"/>
            <w:tcBorders>
              <w:top w:val="nil"/>
              <w:left w:val="nil"/>
              <w:bottom w:val="single" w:sz="4" w:space="0" w:color="auto"/>
              <w:right w:val="single" w:sz="4" w:space="0" w:color="auto"/>
            </w:tcBorders>
            <w:shd w:val="clear" w:color="auto" w:fill="auto"/>
          </w:tcPr>
          <w:p w14:paraId="7542B1A5" w14:textId="77777777" w:rsidR="009429B7" w:rsidRPr="00DD4D89" w:rsidRDefault="009429B7" w:rsidP="00497D69">
            <w:pPr>
              <w:jc w:val="right"/>
              <w:rPr>
                <w:sz w:val="20"/>
                <w:szCs w:val="20"/>
              </w:rPr>
            </w:pPr>
            <w:r w:rsidRPr="00DD4D89">
              <w:rPr>
                <w:sz w:val="20"/>
                <w:szCs w:val="20"/>
              </w:rPr>
              <w:t>0</w:t>
            </w:r>
          </w:p>
        </w:tc>
        <w:tc>
          <w:tcPr>
            <w:tcW w:w="666" w:type="dxa"/>
            <w:tcBorders>
              <w:top w:val="nil"/>
              <w:left w:val="nil"/>
              <w:bottom w:val="single" w:sz="4" w:space="0" w:color="auto"/>
              <w:right w:val="single" w:sz="4" w:space="0" w:color="auto"/>
            </w:tcBorders>
            <w:shd w:val="clear" w:color="auto" w:fill="auto"/>
          </w:tcPr>
          <w:p w14:paraId="1AA60041" w14:textId="77777777" w:rsidR="009429B7" w:rsidRPr="00DD4D89" w:rsidRDefault="009429B7" w:rsidP="00497D69">
            <w:pPr>
              <w:jc w:val="right"/>
              <w:rPr>
                <w:sz w:val="20"/>
                <w:szCs w:val="20"/>
              </w:rPr>
            </w:pPr>
            <w:r w:rsidRPr="00DD4D89">
              <w:rPr>
                <w:sz w:val="20"/>
                <w:szCs w:val="20"/>
              </w:rPr>
              <w:t>0</w:t>
            </w:r>
          </w:p>
        </w:tc>
        <w:tc>
          <w:tcPr>
            <w:tcW w:w="920" w:type="dxa"/>
            <w:tcBorders>
              <w:top w:val="single" w:sz="4" w:space="0" w:color="auto"/>
              <w:left w:val="nil"/>
              <w:bottom w:val="single" w:sz="4" w:space="0" w:color="auto"/>
              <w:right w:val="single" w:sz="4" w:space="0" w:color="auto"/>
            </w:tcBorders>
            <w:shd w:val="clear" w:color="auto" w:fill="auto"/>
          </w:tcPr>
          <w:p w14:paraId="6D647415" w14:textId="77777777" w:rsidR="009429B7" w:rsidRPr="00DD4D89" w:rsidRDefault="009429B7" w:rsidP="00497D69">
            <w:pPr>
              <w:widowControl w:val="0"/>
              <w:jc w:val="right"/>
              <w:rPr>
                <w:color w:val="000000"/>
                <w:sz w:val="20"/>
                <w:szCs w:val="20"/>
                <w:lang w:eastAsia="en-CA"/>
              </w:rPr>
            </w:pPr>
            <w:r w:rsidRPr="00DD4D89">
              <w:rPr>
                <w:color w:val="000000"/>
                <w:sz w:val="20"/>
                <w:szCs w:val="20"/>
                <w:lang w:eastAsia="en-CA"/>
              </w:rPr>
              <w:t>144,000</w:t>
            </w:r>
          </w:p>
        </w:tc>
        <w:tc>
          <w:tcPr>
            <w:tcW w:w="1016" w:type="dxa"/>
            <w:tcBorders>
              <w:top w:val="nil"/>
              <w:left w:val="single" w:sz="4" w:space="0" w:color="auto"/>
              <w:bottom w:val="single" w:sz="4" w:space="0" w:color="auto"/>
              <w:right w:val="single" w:sz="4" w:space="0" w:color="auto"/>
            </w:tcBorders>
            <w:shd w:val="clear" w:color="auto" w:fill="auto"/>
          </w:tcPr>
          <w:p w14:paraId="41C64BDB" w14:textId="77777777" w:rsidR="009429B7" w:rsidRPr="00DD4D89" w:rsidRDefault="009429B7" w:rsidP="00497D69">
            <w:pPr>
              <w:widowControl w:val="0"/>
              <w:jc w:val="right"/>
              <w:rPr>
                <w:color w:val="000000"/>
                <w:sz w:val="20"/>
                <w:szCs w:val="20"/>
                <w:lang w:eastAsia="en-CA"/>
              </w:rPr>
            </w:pPr>
            <w:r w:rsidRPr="00DD4D89">
              <w:rPr>
                <w:color w:val="000000"/>
                <w:sz w:val="20"/>
                <w:szCs w:val="20"/>
                <w:lang w:eastAsia="en-CA"/>
              </w:rPr>
              <w:t>1,564,946</w:t>
            </w:r>
          </w:p>
        </w:tc>
      </w:tr>
      <w:tr w:rsidR="009429B7" w:rsidRPr="00DD4D89" w14:paraId="6CCA9193" w14:textId="77777777" w:rsidTr="00497D69">
        <w:trPr>
          <w:trHeight w:val="62"/>
          <w:jc w:val="center"/>
        </w:trPr>
        <w:tc>
          <w:tcPr>
            <w:tcW w:w="616" w:type="dxa"/>
            <w:tcBorders>
              <w:top w:val="nil"/>
              <w:left w:val="single" w:sz="4" w:space="0" w:color="auto"/>
              <w:bottom w:val="single" w:sz="4" w:space="0" w:color="auto"/>
              <w:right w:val="single" w:sz="4" w:space="0" w:color="auto"/>
            </w:tcBorders>
            <w:shd w:val="clear" w:color="auto" w:fill="auto"/>
            <w:hideMark/>
          </w:tcPr>
          <w:p w14:paraId="3F64B0E7" w14:textId="77777777" w:rsidR="009429B7" w:rsidRPr="00DD4D89" w:rsidRDefault="009429B7" w:rsidP="00497D69">
            <w:pPr>
              <w:widowControl w:val="0"/>
              <w:rPr>
                <w:color w:val="000000"/>
                <w:sz w:val="20"/>
                <w:szCs w:val="20"/>
                <w:lang w:eastAsia="en-CA"/>
              </w:rPr>
            </w:pPr>
            <w:r w:rsidRPr="00DD4D89">
              <w:rPr>
                <w:color w:val="000000"/>
                <w:sz w:val="20"/>
                <w:szCs w:val="20"/>
                <w:lang w:eastAsia="en-CA"/>
              </w:rPr>
              <w:t>3.2</w:t>
            </w:r>
          </w:p>
        </w:tc>
        <w:tc>
          <w:tcPr>
            <w:tcW w:w="2612" w:type="dxa"/>
            <w:tcBorders>
              <w:top w:val="nil"/>
              <w:left w:val="nil"/>
              <w:bottom w:val="single" w:sz="4" w:space="0" w:color="auto"/>
              <w:right w:val="single" w:sz="4" w:space="0" w:color="auto"/>
            </w:tcBorders>
            <w:shd w:val="clear" w:color="auto" w:fill="auto"/>
            <w:hideMark/>
          </w:tcPr>
          <w:p w14:paraId="14E35E2B" w14:textId="77777777" w:rsidR="009429B7" w:rsidRPr="00DD4D89" w:rsidRDefault="009429B7" w:rsidP="00497D69">
            <w:pPr>
              <w:widowControl w:val="0"/>
              <w:rPr>
                <w:color w:val="000000"/>
                <w:sz w:val="20"/>
                <w:szCs w:val="20"/>
                <w:lang w:eastAsia="en-CA"/>
              </w:rPr>
            </w:pPr>
            <w:r w:rsidRPr="00DD4D89">
              <w:rPr>
                <w:color w:val="000000"/>
                <w:sz w:val="20"/>
                <w:szCs w:val="20"/>
                <w:lang w:eastAsia="en-CA"/>
              </w:rPr>
              <w:t>Total support costs (US $)</w:t>
            </w:r>
          </w:p>
        </w:tc>
        <w:tc>
          <w:tcPr>
            <w:tcW w:w="1016" w:type="dxa"/>
            <w:tcBorders>
              <w:top w:val="nil"/>
              <w:left w:val="nil"/>
              <w:bottom w:val="single" w:sz="4" w:space="0" w:color="auto"/>
              <w:right w:val="single" w:sz="4" w:space="0" w:color="auto"/>
            </w:tcBorders>
          </w:tcPr>
          <w:p w14:paraId="71A05FB3" w14:textId="77777777" w:rsidR="009429B7" w:rsidRPr="00DD4D89" w:rsidRDefault="009429B7" w:rsidP="00497D69">
            <w:pPr>
              <w:widowControl w:val="0"/>
              <w:jc w:val="right"/>
              <w:rPr>
                <w:color w:val="000000"/>
                <w:sz w:val="20"/>
                <w:szCs w:val="20"/>
                <w:lang w:eastAsia="en-CA"/>
              </w:rPr>
            </w:pPr>
            <w:r w:rsidRPr="00DD4D89">
              <w:rPr>
                <w:color w:val="000000"/>
                <w:sz w:val="20"/>
                <w:szCs w:val="20"/>
                <w:lang w:eastAsia="en-CA"/>
              </w:rPr>
              <w:t>69,961</w:t>
            </w:r>
          </w:p>
        </w:tc>
        <w:tc>
          <w:tcPr>
            <w:tcW w:w="854" w:type="dxa"/>
            <w:tcBorders>
              <w:top w:val="single" w:sz="4" w:space="0" w:color="auto"/>
              <w:left w:val="single" w:sz="4" w:space="0" w:color="auto"/>
              <w:bottom w:val="single" w:sz="4" w:space="0" w:color="auto"/>
              <w:right w:val="single" w:sz="4" w:space="0" w:color="auto"/>
            </w:tcBorders>
            <w:shd w:val="clear" w:color="auto" w:fill="auto"/>
          </w:tcPr>
          <w:p w14:paraId="30844C31" w14:textId="77777777" w:rsidR="009429B7" w:rsidRPr="00DD4D89" w:rsidRDefault="009429B7" w:rsidP="00497D69">
            <w:pPr>
              <w:jc w:val="right"/>
              <w:rPr>
                <w:sz w:val="20"/>
                <w:szCs w:val="20"/>
              </w:rPr>
            </w:pPr>
            <w:r w:rsidRPr="00DD4D89">
              <w:rPr>
                <w:sz w:val="20"/>
                <w:szCs w:val="20"/>
              </w:rPr>
              <w:t>0</w:t>
            </w:r>
          </w:p>
        </w:tc>
        <w:tc>
          <w:tcPr>
            <w:tcW w:w="851" w:type="dxa"/>
            <w:tcBorders>
              <w:top w:val="nil"/>
              <w:left w:val="nil"/>
              <w:bottom w:val="single" w:sz="4" w:space="0" w:color="auto"/>
              <w:right w:val="single" w:sz="4" w:space="0" w:color="auto"/>
            </w:tcBorders>
            <w:shd w:val="clear" w:color="auto" w:fill="auto"/>
          </w:tcPr>
          <w:p w14:paraId="5E6BB882" w14:textId="77777777" w:rsidR="009429B7" w:rsidRPr="00DD4D89" w:rsidRDefault="009429B7" w:rsidP="00497D69">
            <w:pPr>
              <w:jc w:val="right"/>
              <w:rPr>
                <w:sz w:val="20"/>
                <w:szCs w:val="20"/>
              </w:rPr>
            </w:pPr>
            <w:r w:rsidRPr="00DD4D89">
              <w:rPr>
                <w:sz w:val="20"/>
                <w:szCs w:val="20"/>
              </w:rPr>
              <w:t>0</w:t>
            </w:r>
          </w:p>
        </w:tc>
        <w:tc>
          <w:tcPr>
            <w:tcW w:w="992" w:type="dxa"/>
            <w:tcBorders>
              <w:top w:val="nil"/>
              <w:left w:val="nil"/>
              <w:bottom w:val="single" w:sz="4" w:space="0" w:color="auto"/>
              <w:right w:val="single" w:sz="4" w:space="0" w:color="auto"/>
            </w:tcBorders>
            <w:shd w:val="clear" w:color="auto" w:fill="auto"/>
          </w:tcPr>
          <w:p w14:paraId="659242B8" w14:textId="77777777" w:rsidR="009429B7" w:rsidRPr="00DD4D89" w:rsidRDefault="009429B7" w:rsidP="00497D69">
            <w:pPr>
              <w:widowControl w:val="0"/>
              <w:jc w:val="right"/>
              <w:rPr>
                <w:color w:val="000000"/>
                <w:sz w:val="20"/>
                <w:szCs w:val="20"/>
                <w:lang w:eastAsia="en-CA"/>
              </w:rPr>
            </w:pPr>
            <w:r w:rsidRPr="00DD4D89">
              <w:rPr>
                <w:color w:val="000000"/>
                <w:sz w:val="20"/>
                <w:szCs w:val="20"/>
                <w:lang w:eastAsia="en-CA"/>
              </w:rPr>
              <w:t>40,065</w:t>
            </w:r>
          </w:p>
        </w:tc>
        <w:tc>
          <w:tcPr>
            <w:tcW w:w="682" w:type="dxa"/>
            <w:tcBorders>
              <w:top w:val="nil"/>
              <w:left w:val="nil"/>
              <w:bottom w:val="single" w:sz="4" w:space="0" w:color="auto"/>
              <w:right w:val="single" w:sz="4" w:space="0" w:color="auto"/>
            </w:tcBorders>
            <w:shd w:val="clear" w:color="auto" w:fill="auto"/>
          </w:tcPr>
          <w:p w14:paraId="37167179" w14:textId="77777777" w:rsidR="009429B7" w:rsidRPr="00DD4D89" w:rsidRDefault="009429B7" w:rsidP="00497D69">
            <w:pPr>
              <w:jc w:val="right"/>
              <w:rPr>
                <w:sz w:val="20"/>
                <w:szCs w:val="20"/>
              </w:rPr>
            </w:pPr>
            <w:r w:rsidRPr="00DD4D89">
              <w:rPr>
                <w:sz w:val="20"/>
                <w:szCs w:val="20"/>
              </w:rPr>
              <w:t>0</w:t>
            </w:r>
          </w:p>
        </w:tc>
        <w:tc>
          <w:tcPr>
            <w:tcW w:w="666" w:type="dxa"/>
            <w:tcBorders>
              <w:top w:val="nil"/>
              <w:left w:val="nil"/>
              <w:bottom w:val="single" w:sz="4" w:space="0" w:color="auto"/>
              <w:right w:val="single" w:sz="4" w:space="0" w:color="auto"/>
            </w:tcBorders>
            <w:shd w:val="clear" w:color="auto" w:fill="auto"/>
          </w:tcPr>
          <w:p w14:paraId="730C069F" w14:textId="77777777" w:rsidR="009429B7" w:rsidRPr="00DD4D89" w:rsidRDefault="009429B7" w:rsidP="00497D69">
            <w:pPr>
              <w:jc w:val="right"/>
              <w:rPr>
                <w:sz w:val="20"/>
                <w:szCs w:val="20"/>
              </w:rPr>
            </w:pPr>
            <w:r w:rsidRPr="00DD4D89">
              <w:rPr>
                <w:sz w:val="20"/>
                <w:szCs w:val="20"/>
              </w:rPr>
              <w:t>0</w:t>
            </w:r>
          </w:p>
        </w:tc>
        <w:tc>
          <w:tcPr>
            <w:tcW w:w="920" w:type="dxa"/>
            <w:tcBorders>
              <w:top w:val="single" w:sz="4" w:space="0" w:color="auto"/>
              <w:left w:val="nil"/>
              <w:bottom w:val="single" w:sz="4" w:space="0" w:color="auto"/>
              <w:right w:val="single" w:sz="4" w:space="0" w:color="auto"/>
            </w:tcBorders>
            <w:shd w:val="clear" w:color="auto" w:fill="auto"/>
          </w:tcPr>
          <w:p w14:paraId="2F66EF88" w14:textId="77777777" w:rsidR="009429B7" w:rsidRPr="00DD4D89" w:rsidRDefault="009429B7" w:rsidP="00497D69">
            <w:pPr>
              <w:widowControl w:val="0"/>
              <w:jc w:val="right"/>
              <w:rPr>
                <w:color w:val="000000"/>
                <w:sz w:val="20"/>
                <w:szCs w:val="20"/>
                <w:lang w:eastAsia="en-CA"/>
              </w:rPr>
            </w:pPr>
            <w:r w:rsidRPr="00DD4D89">
              <w:rPr>
                <w:color w:val="000000"/>
                <w:sz w:val="20"/>
                <w:szCs w:val="20"/>
                <w:lang w:eastAsia="en-CA"/>
              </w:rPr>
              <w:t>11,520</w:t>
            </w:r>
          </w:p>
        </w:tc>
        <w:tc>
          <w:tcPr>
            <w:tcW w:w="1016" w:type="dxa"/>
            <w:tcBorders>
              <w:top w:val="nil"/>
              <w:left w:val="single" w:sz="4" w:space="0" w:color="auto"/>
              <w:bottom w:val="single" w:sz="4" w:space="0" w:color="auto"/>
              <w:right w:val="single" w:sz="4" w:space="0" w:color="auto"/>
            </w:tcBorders>
            <w:shd w:val="clear" w:color="auto" w:fill="auto"/>
          </w:tcPr>
          <w:p w14:paraId="1B00124B" w14:textId="77777777" w:rsidR="009429B7" w:rsidRPr="00DD4D89" w:rsidRDefault="009429B7" w:rsidP="00497D69">
            <w:pPr>
              <w:widowControl w:val="0"/>
              <w:jc w:val="right"/>
              <w:rPr>
                <w:color w:val="000000"/>
                <w:sz w:val="20"/>
                <w:szCs w:val="20"/>
                <w:lang w:eastAsia="en-CA"/>
              </w:rPr>
            </w:pPr>
            <w:r w:rsidRPr="00DD4D89">
              <w:rPr>
                <w:color w:val="000000"/>
                <w:sz w:val="20"/>
                <w:szCs w:val="20"/>
                <w:lang w:eastAsia="en-CA"/>
              </w:rPr>
              <w:t>121,546</w:t>
            </w:r>
          </w:p>
        </w:tc>
      </w:tr>
      <w:tr w:rsidR="009429B7" w:rsidRPr="00DD4D89" w14:paraId="4DD454A2" w14:textId="77777777" w:rsidTr="00497D69">
        <w:trPr>
          <w:trHeight w:val="53"/>
          <w:jc w:val="center"/>
        </w:trPr>
        <w:tc>
          <w:tcPr>
            <w:tcW w:w="616" w:type="dxa"/>
            <w:tcBorders>
              <w:top w:val="single" w:sz="4" w:space="0" w:color="auto"/>
              <w:left w:val="single" w:sz="4" w:space="0" w:color="auto"/>
              <w:bottom w:val="single" w:sz="4" w:space="0" w:color="auto"/>
              <w:right w:val="single" w:sz="4" w:space="0" w:color="auto"/>
            </w:tcBorders>
            <w:shd w:val="clear" w:color="auto" w:fill="auto"/>
            <w:hideMark/>
          </w:tcPr>
          <w:p w14:paraId="323F9570" w14:textId="77777777" w:rsidR="009429B7" w:rsidRPr="00DD4D89" w:rsidRDefault="009429B7" w:rsidP="00497D69">
            <w:pPr>
              <w:widowControl w:val="0"/>
              <w:rPr>
                <w:color w:val="000000"/>
                <w:sz w:val="20"/>
                <w:szCs w:val="20"/>
                <w:lang w:eastAsia="en-CA"/>
              </w:rPr>
            </w:pPr>
            <w:r w:rsidRPr="00DD4D89">
              <w:rPr>
                <w:color w:val="000000"/>
                <w:sz w:val="20"/>
                <w:szCs w:val="20"/>
                <w:lang w:eastAsia="en-CA"/>
              </w:rPr>
              <w:t>3.3</w:t>
            </w:r>
          </w:p>
        </w:tc>
        <w:tc>
          <w:tcPr>
            <w:tcW w:w="2612" w:type="dxa"/>
            <w:tcBorders>
              <w:top w:val="single" w:sz="4" w:space="0" w:color="auto"/>
              <w:left w:val="single" w:sz="4" w:space="0" w:color="auto"/>
              <w:bottom w:val="single" w:sz="4" w:space="0" w:color="auto"/>
              <w:right w:val="single" w:sz="4" w:space="0" w:color="auto"/>
            </w:tcBorders>
            <w:shd w:val="clear" w:color="auto" w:fill="auto"/>
            <w:hideMark/>
          </w:tcPr>
          <w:p w14:paraId="4C54A5DB" w14:textId="77777777" w:rsidR="009429B7" w:rsidRPr="00DD4D89" w:rsidRDefault="009429B7" w:rsidP="00497D69">
            <w:pPr>
              <w:widowControl w:val="0"/>
              <w:rPr>
                <w:color w:val="000000"/>
                <w:sz w:val="20"/>
                <w:szCs w:val="20"/>
                <w:lang w:eastAsia="en-CA"/>
              </w:rPr>
            </w:pPr>
            <w:r w:rsidRPr="00DD4D89">
              <w:rPr>
                <w:color w:val="000000"/>
                <w:sz w:val="20"/>
                <w:szCs w:val="20"/>
                <w:lang w:eastAsia="en-CA"/>
              </w:rPr>
              <w:t>Total agreed costs (US $)</w:t>
            </w:r>
          </w:p>
        </w:tc>
        <w:tc>
          <w:tcPr>
            <w:tcW w:w="1016" w:type="dxa"/>
            <w:tcBorders>
              <w:top w:val="single" w:sz="4" w:space="0" w:color="auto"/>
              <w:left w:val="single" w:sz="4" w:space="0" w:color="auto"/>
              <w:bottom w:val="single" w:sz="4" w:space="0" w:color="auto"/>
              <w:right w:val="single" w:sz="4" w:space="0" w:color="auto"/>
            </w:tcBorders>
          </w:tcPr>
          <w:p w14:paraId="666B96ED" w14:textId="77777777" w:rsidR="009429B7" w:rsidRPr="00DD4D89" w:rsidRDefault="009429B7" w:rsidP="00497D69">
            <w:pPr>
              <w:widowControl w:val="0"/>
              <w:jc w:val="right"/>
              <w:rPr>
                <w:color w:val="000000"/>
                <w:sz w:val="20"/>
                <w:szCs w:val="20"/>
                <w:lang w:eastAsia="en-CA"/>
              </w:rPr>
            </w:pPr>
            <w:r w:rsidRPr="00DD4D89">
              <w:rPr>
                <w:color w:val="000000"/>
                <w:sz w:val="20"/>
                <w:szCs w:val="20"/>
                <w:lang w:eastAsia="en-CA"/>
              </w:rPr>
              <w:t>1,004,</w:t>
            </w:r>
            <w:r>
              <w:rPr>
                <w:color w:val="000000"/>
                <w:sz w:val="20"/>
                <w:szCs w:val="20"/>
                <w:lang w:eastAsia="en-CA"/>
              </w:rPr>
              <w:t>267</w:t>
            </w:r>
          </w:p>
        </w:tc>
        <w:tc>
          <w:tcPr>
            <w:tcW w:w="854" w:type="dxa"/>
            <w:tcBorders>
              <w:top w:val="single" w:sz="4" w:space="0" w:color="auto"/>
              <w:left w:val="single" w:sz="4" w:space="0" w:color="auto"/>
              <w:bottom w:val="single" w:sz="4" w:space="0" w:color="auto"/>
              <w:right w:val="single" w:sz="4" w:space="0" w:color="auto"/>
            </w:tcBorders>
            <w:shd w:val="clear" w:color="auto" w:fill="auto"/>
          </w:tcPr>
          <w:p w14:paraId="4889F02B" w14:textId="77777777" w:rsidR="009429B7" w:rsidRPr="00DD4D89" w:rsidRDefault="009429B7" w:rsidP="00497D69">
            <w:pPr>
              <w:jc w:val="right"/>
              <w:rPr>
                <w:sz w:val="20"/>
                <w:szCs w:val="20"/>
              </w:rPr>
            </w:pPr>
            <w:r w:rsidRPr="00DD4D89">
              <w:rPr>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ECF74F0" w14:textId="77777777" w:rsidR="009429B7" w:rsidRPr="00DD4D89" w:rsidRDefault="009429B7" w:rsidP="00497D69">
            <w:pPr>
              <w:jc w:val="right"/>
              <w:rPr>
                <w:sz w:val="20"/>
                <w:szCs w:val="20"/>
              </w:rPr>
            </w:pPr>
            <w:r w:rsidRPr="00DD4D89">
              <w:rPr>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7C61ACB" w14:textId="77777777" w:rsidR="009429B7" w:rsidRPr="00DD4D89" w:rsidRDefault="009429B7" w:rsidP="00497D69">
            <w:pPr>
              <w:widowControl w:val="0"/>
              <w:jc w:val="right"/>
              <w:rPr>
                <w:color w:val="000000"/>
                <w:sz w:val="20"/>
                <w:szCs w:val="20"/>
                <w:lang w:eastAsia="en-CA"/>
              </w:rPr>
            </w:pPr>
            <w:r w:rsidRPr="00DD4D89">
              <w:rPr>
                <w:color w:val="000000"/>
                <w:sz w:val="20"/>
                <w:szCs w:val="20"/>
                <w:lang w:eastAsia="en-CA"/>
              </w:rPr>
              <w:t>526,705</w:t>
            </w:r>
          </w:p>
        </w:tc>
        <w:tc>
          <w:tcPr>
            <w:tcW w:w="682" w:type="dxa"/>
            <w:tcBorders>
              <w:top w:val="single" w:sz="4" w:space="0" w:color="auto"/>
              <w:left w:val="single" w:sz="4" w:space="0" w:color="auto"/>
              <w:bottom w:val="single" w:sz="4" w:space="0" w:color="auto"/>
              <w:right w:val="single" w:sz="4" w:space="0" w:color="auto"/>
            </w:tcBorders>
            <w:shd w:val="clear" w:color="auto" w:fill="auto"/>
          </w:tcPr>
          <w:p w14:paraId="75FE9E1B" w14:textId="77777777" w:rsidR="009429B7" w:rsidRPr="00DD4D89" w:rsidRDefault="009429B7" w:rsidP="00497D69">
            <w:pPr>
              <w:jc w:val="right"/>
              <w:rPr>
                <w:sz w:val="20"/>
                <w:szCs w:val="20"/>
              </w:rPr>
            </w:pPr>
            <w:r w:rsidRPr="00DD4D89">
              <w:rPr>
                <w:sz w:val="20"/>
                <w:szCs w:val="20"/>
              </w:rPr>
              <w:t>0</w:t>
            </w:r>
          </w:p>
        </w:tc>
        <w:tc>
          <w:tcPr>
            <w:tcW w:w="666" w:type="dxa"/>
            <w:tcBorders>
              <w:top w:val="single" w:sz="4" w:space="0" w:color="auto"/>
              <w:left w:val="single" w:sz="4" w:space="0" w:color="auto"/>
              <w:bottom w:val="single" w:sz="4" w:space="0" w:color="auto"/>
              <w:right w:val="single" w:sz="4" w:space="0" w:color="auto"/>
            </w:tcBorders>
            <w:shd w:val="clear" w:color="auto" w:fill="auto"/>
          </w:tcPr>
          <w:p w14:paraId="44047323" w14:textId="77777777" w:rsidR="009429B7" w:rsidRPr="00DD4D89" w:rsidRDefault="009429B7" w:rsidP="00497D69">
            <w:pPr>
              <w:jc w:val="right"/>
              <w:rPr>
                <w:sz w:val="20"/>
                <w:szCs w:val="20"/>
              </w:rPr>
            </w:pPr>
            <w:r w:rsidRPr="00DD4D89">
              <w:rPr>
                <w:sz w:val="20"/>
                <w:szCs w:val="20"/>
              </w:rPr>
              <w:t>0</w:t>
            </w:r>
          </w:p>
        </w:tc>
        <w:tc>
          <w:tcPr>
            <w:tcW w:w="920" w:type="dxa"/>
            <w:tcBorders>
              <w:top w:val="single" w:sz="4" w:space="0" w:color="auto"/>
              <w:left w:val="single" w:sz="4" w:space="0" w:color="auto"/>
              <w:bottom w:val="single" w:sz="4" w:space="0" w:color="auto"/>
              <w:right w:val="single" w:sz="4" w:space="0" w:color="auto"/>
            </w:tcBorders>
            <w:shd w:val="clear" w:color="auto" w:fill="auto"/>
          </w:tcPr>
          <w:p w14:paraId="79C1CCF8" w14:textId="77777777" w:rsidR="009429B7" w:rsidRPr="00DD4D89" w:rsidRDefault="009429B7" w:rsidP="00497D69">
            <w:pPr>
              <w:widowControl w:val="0"/>
              <w:jc w:val="right"/>
              <w:rPr>
                <w:color w:val="000000"/>
                <w:sz w:val="20"/>
                <w:szCs w:val="20"/>
                <w:lang w:eastAsia="en-CA"/>
              </w:rPr>
            </w:pPr>
            <w:r w:rsidRPr="00DD4D89">
              <w:rPr>
                <w:color w:val="000000"/>
                <w:sz w:val="20"/>
                <w:szCs w:val="20"/>
                <w:lang w:eastAsia="en-CA"/>
              </w:rPr>
              <w:t>155,520</w:t>
            </w:r>
          </w:p>
        </w:tc>
        <w:tc>
          <w:tcPr>
            <w:tcW w:w="1016" w:type="dxa"/>
            <w:tcBorders>
              <w:top w:val="single" w:sz="4" w:space="0" w:color="auto"/>
              <w:left w:val="single" w:sz="4" w:space="0" w:color="auto"/>
              <w:bottom w:val="single" w:sz="4" w:space="0" w:color="auto"/>
              <w:right w:val="single" w:sz="4" w:space="0" w:color="auto"/>
            </w:tcBorders>
            <w:shd w:val="clear" w:color="auto" w:fill="auto"/>
          </w:tcPr>
          <w:p w14:paraId="1AE13C55" w14:textId="77777777" w:rsidR="009429B7" w:rsidRPr="00DD4D89" w:rsidRDefault="009429B7" w:rsidP="00497D69">
            <w:pPr>
              <w:widowControl w:val="0"/>
              <w:jc w:val="right"/>
              <w:rPr>
                <w:color w:val="000000"/>
                <w:sz w:val="20"/>
                <w:szCs w:val="20"/>
                <w:lang w:eastAsia="en-CA"/>
              </w:rPr>
            </w:pPr>
            <w:r w:rsidRPr="00DD4D89">
              <w:rPr>
                <w:color w:val="000000"/>
                <w:sz w:val="20"/>
                <w:szCs w:val="20"/>
                <w:lang w:eastAsia="en-CA"/>
              </w:rPr>
              <w:t>1,686,492</w:t>
            </w:r>
          </w:p>
        </w:tc>
      </w:tr>
      <w:tr w:rsidR="009429B7" w:rsidRPr="00DD4D89" w14:paraId="3352C58C" w14:textId="77777777" w:rsidTr="00497D69">
        <w:trPr>
          <w:trHeight w:val="53"/>
          <w:jc w:val="center"/>
        </w:trPr>
        <w:tc>
          <w:tcPr>
            <w:tcW w:w="616" w:type="dxa"/>
            <w:tcBorders>
              <w:top w:val="single" w:sz="4" w:space="0" w:color="auto"/>
              <w:left w:val="single" w:sz="4" w:space="0" w:color="auto"/>
              <w:bottom w:val="single" w:sz="4" w:space="0" w:color="auto"/>
              <w:right w:val="single" w:sz="4" w:space="0" w:color="auto"/>
            </w:tcBorders>
            <w:shd w:val="clear" w:color="auto" w:fill="auto"/>
          </w:tcPr>
          <w:p w14:paraId="65BF96D4" w14:textId="77777777" w:rsidR="009429B7" w:rsidRPr="00DD4D89" w:rsidRDefault="009429B7" w:rsidP="00497D69">
            <w:pPr>
              <w:rPr>
                <w:sz w:val="20"/>
                <w:szCs w:val="20"/>
                <w:lang w:val="en-CA" w:eastAsia="en-CA"/>
              </w:rPr>
            </w:pPr>
            <w:r w:rsidRPr="00DD4D89">
              <w:rPr>
                <w:sz w:val="20"/>
                <w:szCs w:val="20"/>
                <w:lang w:eastAsia="en-CA"/>
              </w:rPr>
              <w:t>4.1.1</w:t>
            </w:r>
          </w:p>
        </w:tc>
        <w:tc>
          <w:tcPr>
            <w:tcW w:w="8593" w:type="dxa"/>
            <w:gridSpan w:val="8"/>
            <w:tcBorders>
              <w:top w:val="single" w:sz="4" w:space="0" w:color="auto"/>
              <w:left w:val="nil"/>
              <w:bottom w:val="single" w:sz="4" w:space="0" w:color="auto"/>
              <w:right w:val="single" w:sz="4" w:space="0" w:color="auto"/>
            </w:tcBorders>
            <w:shd w:val="clear" w:color="auto" w:fill="auto"/>
          </w:tcPr>
          <w:p w14:paraId="020A23E7" w14:textId="77777777" w:rsidR="009429B7" w:rsidRPr="00DD4D89" w:rsidRDefault="009429B7" w:rsidP="00497D69">
            <w:pPr>
              <w:rPr>
                <w:sz w:val="20"/>
                <w:szCs w:val="20"/>
                <w:lang w:eastAsia="en-CA"/>
              </w:rPr>
            </w:pPr>
            <w:r w:rsidRPr="00DD4D89">
              <w:rPr>
                <w:sz w:val="20"/>
                <w:szCs w:val="20"/>
                <w:lang w:eastAsia="en-CA"/>
              </w:rPr>
              <w:t>Total phase-out of HCFC-22 agreed to be achieved under this Agreement (ODP tonnes)</w:t>
            </w:r>
          </w:p>
        </w:tc>
        <w:tc>
          <w:tcPr>
            <w:tcW w:w="1016" w:type="dxa"/>
            <w:tcBorders>
              <w:top w:val="single" w:sz="4" w:space="0" w:color="auto"/>
              <w:left w:val="single" w:sz="4" w:space="0" w:color="auto"/>
              <w:bottom w:val="single" w:sz="4" w:space="0" w:color="auto"/>
              <w:right w:val="single" w:sz="4" w:space="0" w:color="auto"/>
            </w:tcBorders>
            <w:shd w:val="clear" w:color="auto" w:fill="auto"/>
          </w:tcPr>
          <w:p w14:paraId="5A100313" w14:textId="77777777" w:rsidR="009429B7" w:rsidRPr="00DD4D89" w:rsidRDefault="009429B7" w:rsidP="00497D69">
            <w:pPr>
              <w:jc w:val="right"/>
              <w:rPr>
                <w:sz w:val="20"/>
                <w:szCs w:val="20"/>
                <w:lang w:val="en-CA" w:eastAsia="en-CA"/>
              </w:rPr>
            </w:pPr>
            <w:r w:rsidRPr="00DD4D89">
              <w:rPr>
                <w:sz w:val="20"/>
                <w:szCs w:val="20"/>
                <w:lang w:val="en-CA" w:eastAsia="en-CA"/>
              </w:rPr>
              <w:t>16.87</w:t>
            </w:r>
          </w:p>
        </w:tc>
      </w:tr>
      <w:tr w:rsidR="009429B7" w:rsidRPr="00DD4D89" w14:paraId="3E2B8667" w14:textId="77777777" w:rsidTr="00497D69">
        <w:trPr>
          <w:trHeight w:val="53"/>
          <w:jc w:val="center"/>
        </w:trPr>
        <w:tc>
          <w:tcPr>
            <w:tcW w:w="616" w:type="dxa"/>
            <w:tcBorders>
              <w:top w:val="single" w:sz="4" w:space="0" w:color="auto"/>
              <w:left w:val="single" w:sz="4" w:space="0" w:color="auto"/>
              <w:bottom w:val="single" w:sz="4" w:space="0" w:color="auto"/>
              <w:right w:val="single" w:sz="4" w:space="0" w:color="auto"/>
            </w:tcBorders>
            <w:shd w:val="clear" w:color="auto" w:fill="auto"/>
          </w:tcPr>
          <w:p w14:paraId="09716DF2" w14:textId="77777777" w:rsidR="009429B7" w:rsidRPr="00DD4D89" w:rsidRDefault="009429B7" w:rsidP="00497D69">
            <w:pPr>
              <w:rPr>
                <w:sz w:val="20"/>
                <w:szCs w:val="20"/>
                <w:lang w:val="en-CA" w:eastAsia="en-CA"/>
              </w:rPr>
            </w:pPr>
            <w:r w:rsidRPr="00DD4D89">
              <w:rPr>
                <w:sz w:val="20"/>
                <w:szCs w:val="20"/>
                <w:lang w:eastAsia="en-CA"/>
              </w:rPr>
              <w:t>4.1.2</w:t>
            </w:r>
          </w:p>
        </w:tc>
        <w:tc>
          <w:tcPr>
            <w:tcW w:w="8593" w:type="dxa"/>
            <w:gridSpan w:val="8"/>
            <w:tcBorders>
              <w:top w:val="single" w:sz="4" w:space="0" w:color="auto"/>
              <w:left w:val="nil"/>
              <w:bottom w:val="single" w:sz="4" w:space="0" w:color="auto"/>
              <w:right w:val="single" w:sz="4" w:space="0" w:color="auto"/>
            </w:tcBorders>
            <w:shd w:val="clear" w:color="auto" w:fill="auto"/>
          </w:tcPr>
          <w:p w14:paraId="5F938779" w14:textId="77777777" w:rsidR="009429B7" w:rsidRPr="00DD4D89" w:rsidRDefault="009429B7" w:rsidP="00497D69">
            <w:pPr>
              <w:rPr>
                <w:sz w:val="20"/>
                <w:szCs w:val="20"/>
                <w:lang w:eastAsia="en-CA"/>
              </w:rPr>
            </w:pPr>
            <w:r w:rsidRPr="00DD4D89">
              <w:rPr>
                <w:sz w:val="20"/>
                <w:szCs w:val="20"/>
                <w:lang w:eastAsia="en-CA"/>
              </w:rPr>
              <w:t>Phase-out of HCFC-22 to be achieved in previously approved projects (ODP tonnes)</w:t>
            </w:r>
          </w:p>
        </w:tc>
        <w:tc>
          <w:tcPr>
            <w:tcW w:w="1016" w:type="dxa"/>
            <w:tcBorders>
              <w:top w:val="single" w:sz="4" w:space="0" w:color="auto"/>
              <w:left w:val="single" w:sz="4" w:space="0" w:color="auto"/>
              <w:bottom w:val="single" w:sz="4" w:space="0" w:color="auto"/>
              <w:right w:val="single" w:sz="4" w:space="0" w:color="auto"/>
            </w:tcBorders>
            <w:shd w:val="clear" w:color="auto" w:fill="auto"/>
          </w:tcPr>
          <w:p w14:paraId="39C10D64" w14:textId="77777777" w:rsidR="009429B7" w:rsidRPr="00DD4D89" w:rsidRDefault="009429B7" w:rsidP="00497D69">
            <w:pPr>
              <w:jc w:val="right"/>
              <w:rPr>
                <w:sz w:val="20"/>
                <w:szCs w:val="20"/>
                <w:lang w:val="en-CA" w:eastAsia="en-CA"/>
              </w:rPr>
            </w:pPr>
            <w:r w:rsidRPr="00DD4D89">
              <w:rPr>
                <w:sz w:val="20"/>
                <w:szCs w:val="20"/>
                <w:lang w:val="en-CA" w:eastAsia="en-CA"/>
              </w:rPr>
              <w:t>9.26</w:t>
            </w:r>
          </w:p>
        </w:tc>
      </w:tr>
      <w:tr w:rsidR="009429B7" w:rsidRPr="00DD4D89" w14:paraId="63DC0FA1" w14:textId="77777777" w:rsidTr="00497D69">
        <w:trPr>
          <w:trHeight w:val="53"/>
          <w:jc w:val="center"/>
        </w:trPr>
        <w:tc>
          <w:tcPr>
            <w:tcW w:w="616" w:type="dxa"/>
            <w:tcBorders>
              <w:top w:val="nil"/>
              <w:left w:val="single" w:sz="4" w:space="0" w:color="auto"/>
              <w:bottom w:val="single" w:sz="4" w:space="0" w:color="auto"/>
              <w:right w:val="single" w:sz="4" w:space="0" w:color="auto"/>
            </w:tcBorders>
            <w:shd w:val="clear" w:color="auto" w:fill="auto"/>
          </w:tcPr>
          <w:p w14:paraId="26CFE56D" w14:textId="77777777" w:rsidR="009429B7" w:rsidRPr="00DD4D89" w:rsidRDefault="009429B7" w:rsidP="00497D69">
            <w:pPr>
              <w:rPr>
                <w:sz w:val="20"/>
                <w:szCs w:val="20"/>
                <w:lang w:val="en-CA" w:eastAsia="en-CA"/>
              </w:rPr>
            </w:pPr>
            <w:r w:rsidRPr="00DD4D89">
              <w:rPr>
                <w:sz w:val="20"/>
                <w:szCs w:val="20"/>
                <w:lang w:eastAsia="en-CA"/>
              </w:rPr>
              <w:t>4.1.3</w:t>
            </w:r>
          </w:p>
        </w:tc>
        <w:tc>
          <w:tcPr>
            <w:tcW w:w="8593" w:type="dxa"/>
            <w:gridSpan w:val="8"/>
            <w:tcBorders>
              <w:top w:val="nil"/>
              <w:left w:val="nil"/>
              <w:bottom w:val="single" w:sz="4" w:space="0" w:color="auto"/>
              <w:right w:val="single" w:sz="4" w:space="0" w:color="auto"/>
            </w:tcBorders>
            <w:shd w:val="clear" w:color="auto" w:fill="auto"/>
          </w:tcPr>
          <w:p w14:paraId="10A14F6E" w14:textId="77777777" w:rsidR="009429B7" w:rsidRPr="00DD4D89" w:rsidRDefault="009429B7" w:rsidP="00497D69">
            <w:pPr>
              <w:rPr>
                <w:sz w:val="20"/>
                <w:szCs w:val="20"/>
                <w:lang w:eastAsia="en-CA"/>
              </w:rPr>
            </w:pPr>
            <w:r w:rsidRPr="00DD4D89">
              <w:rPr>
                <w:sz w:val="20"/>
                <w:szCs w:val="20"/>
                <w:lang w:eastAsia="en-CA"/>
              </w:rPr>
              <w:t>Remaining eligible consumption for HCFC-22 (ODP tonnes)</w:t>
            </w:r>
          </w:p>
        </w:tc>
        <w:tc>
          <w:tcPr>
            <w:tcW w:w="1016" w:type="dxa"/>
            <w:tcBorders>
              <w:top w:val="nil"/>
              <w:left w:val="single" w:sz="4" w:space="0" w:color="auto"/>
              <w:bottom w:val="single" w:sz="4" w:space="0" w:color="auto"/>
              <w:right w:val="single" w:sz="4" w:space="0" w:color="auto"/>
            </w:tcBorders>
            <w:shd w:val="clear" w:color="auto" w:fill="auto"/>
          </w:tcPr>
          <w:p w14:paraId="1770F7B8" w14:textId="77777777" w:rsidR="009429B7" w:rsidRPr="00DD4D89" w:rsidRDefault="009429B7" w:rsidP="00497D69">
            <w:pPr>
              <w:jc w:val="right"/>
              <w:rPr>
                <w:sz w:val="20"/>
                <w:szCs w:val="20"/>
                <w:lang w:val="en-CA" w:eastAsia="en-CA"/>
              </w:rPr>
            </w:pPr>
            <w:r w:rsidRPr="00DD4D89">
              <w:rPr>
                <w:sz w:val="20"/>
                <w:szCs w:val="20"/>
                <w:lang w:val="en-CA" w:eastAsia="en-CA"/>
              </w:rPr>
              <w:t>12.88</w:t>
            </w:r>
          </w:p>
        </w:tc>
      </w:tr>
      <w:tr w:rsidR="009429B7" w:rsidRPr="00DD4D89" w14:paraId="20BA1020" w14:textId="77777777" w:rsidTr="00497D69">
        <w:trPr>
          <w:trHeight w:val="53"/>
          <w:jc w:val="center"/>
        </w:trPr>
        <w:tc>
          <w:tcPr>
            <w:tcW w:w="616" w:type="dxa"/>
            <w:tcBorders>
              <w:top w:val="nil"/>
              <w:left w:val="single" w:sz="4" w:space="0" w:color="auto"/>
              <w:bottom w:val="single" w:sz="4" w:space="0" w:color="auto"/>
              <w:right w:val="single" w:sz="4" w:space="0" w:color="auto"/>
            </w:tcBorders>
            <w:shd w:val="clear" w:color="auto" w:fill="auto"/>
          </w:tcPr>
          <w:p w14:paraId="0C507FC3" w14:textId="77777777" w:rsidR="009429B7" w:rsidRPr="00DD4D89" w:rsidRDefault="009429B7" w:rsidP="00497D69">
            <w:pPr>
              <w:rPr>
                <w:sz w:val="20"/>
                <w:szCs w:val="20"/>
                <w:lang w:val="en-CA" w:eastAsia="en-CA"/>
              </w:rPr>
            </w:pPr>
            <w:r w:rsidRPr="00DD4D89">
              <w:rPr>
                <w:sz w:val="20"/>
                <w:szCs w:val="20"/>
                <w:lang w:eastAsia="en-CA"/>
              </w:rPr>
              <w:t>4.2.1</w:t>
            </w:r>
          </w:p>
        </w:tc>
        <w:tc>
          <w:tcPr>
            <w:tcW w:w="8593" w:type="dxa"/>
            <w:gridSpan w:val="8"/>
            <w:tcBorders>
              <w:top w:val="nil"/>
              <w:left w:val="nil"/>
              <w:bottom w:val="single" w:sz="4" w:space="0" w:color="auto"/>
              <w:right w:val="single" w:sz="4" w:space="0" w:color="auto"/>
            </w:tcBorders>
            <w:shd w:val="clear" w:color="auto" w:fill="auto"/>
          </w:tcPr>
          <w:p w14:paraId="07422161" w14:textId="77777777" w:rsidR="009429B7" w:rsidRPr="00DD4D89" w:rsidRDefault="009429B7" w:rsidP="00497D69">
            <w:pPr>
              <w:rPr>
                <w:sz w:val="20"/>
                <w:szCs w:val="20"/>
                <w:lang w:eastAsia="en-CA"/>
              </w:rPr>
            </w:pPr>
            <w:r w:rsidRPr="00DD4D89">
              <w:rPr>
                <w:sz w:val="20"/>
                <w:szCs w:val="20"/>
                <w:lang w:eastAsia="en-CA"/>
              </w:rPr>
              <w:t>Total phase-out of HCFC-141b agreed to be achieved under this Agreement (ODP tonnes)</w:t>
            </w:r>
          </w:p>
        </w:tc>
        <w:tc>
          <w:tcPr>
            <w:tcW w:w="1016" w:type="dxa"/>
            <w:tcBorders>
              <w:top w:val="nil"/>
              <w:left w:val="single" w:sz="4" w:space="0" w:color="auto"/>
              <w:bottom w:val="single" w:sz="4" w:space="0" w:color="auto"/>
              <w:right w:val="single" w:sz="4" w:space="0" w:color="auto"/>
            </w:tcBorders>
            <w:shd w:val="clear" w:color="auto" w:fill="auto"/>
          </w:tcPr>
          <w:p w14:paraId="0F0728EF" w14:textId="77777777" w:rsidR="009429B7" w:rsidRPr="00DD4D89" w:rsidRDefault="009429B7" w:rsidP="00497D69">
            <w:pPr>
              <w:jc w:val="right"/>
              <w:rPr>
                <w:sz w:val="20"/>
                <w:szCs w:val="20"/>
              </w:rPr>
            </w:pPr>
            <w:r>
              <w:rPr>
                <w:sz w:val="20"/>
                <w:szCs w:val="20"/>
              </w:rPr>
              <w:t>0</w:t>
            </w:r>
          </w:p>
        </w:tc>
      </w:tr>
      <w:tr w:rsidR="009429B7" w:rsidRPr="00DD4D89" w14:paraId="6D563C61" w14:textId="77777777" w:rsidTr="00497D69">
        <w:trPr>
          <w:trHeight w:val="53"/>
          <w:jc w:val="center"/>
        </w:trPr>
        <w:tc>
          <w:tcPr>
            <w:tcW w:w="616" w:type="dxa"/>
            <w:tcBorders>
              <w:top w:val="nil"/>
              <w:left w:val="single" w:sz="4" w:space="0" w:color="auto"/>
              <w:bottom w:val="single" w:sz="4" w:space="0" w:color="auto"/>
              <w:right w:val="single" w:sz="4" w:space="0" w:color="auto"/>
            </w:tcBorders>
            <w:shd w:val="clear" w:color="auto" w:fill="auto"/>
          </w:tcPr>
          <w:p w14:paraId="1D09510D" w14:textId="77777777" w:rsidR="009429B7" w:rsidRPr="00DD4D89" w:rsidRDefault="009429B7" w:rsidP="00497D69">
            <w:pPr>
              <w:rPr>
                <w:sz w:val="20"/>
                <w:szCs w:val="20"/>
                <w:lang w:val="en-CA" w:eastAsia="en-CA"/>
              </w:rPr>
            </w:pPr>
            <w:r w:rsidRPr="00DD4D89">
              <w:rPr>
                <w:sz w:val="20"/>
                <w:szCs w:val="20"/>
                <w:lang w:eastAsia="en-CA"/>
              </w:rPr>
              <w:t>4.2.2</w:t>
            </w:r>
          </w:p>
        </w:tc>
        <w:tc>
          <w:tcPr>
            <w:tcW w:w="8593" w:type="dxa"/>
            <w:gridSpan w:val="8"/>
            <w:tcBorders>
              <w:top w:val="nil"/>
              <w:left w:val="nil"/>
              <w:bottom w:val="single" w:sz="4" w:space="0" w:color="auto"/>
              <w:right w:val="single" w:sz="4" w:space="0" w:color="auto"/>
            </w:tcBorders>
            <w:shd w:val="clear" w:color="auto" w:fill="auto"/>
          </w:tcPr>
          <w:p w14:paraId="097726C2" w14:textId="77777777" w:rsidR="009429B7" w:rsidRPr="00DD4D89" w:rsidRDefault="009429B7" w:rsidP="00497D69">
            <w:pPr>
              <w:rPr>
                <w:sz w:val="20"/>
                <w:szCs w:val="20"/>
                <w:lang w:eastAsia="en-CA"/>
              </w:rPr>
            </w:pPr>
            <w:r w:rsidRPr="00DD4D89">
              <w:rPr>
                <w:sz w:val="20"/>
                <w:szCs w:val="20"/>
                <w:lang w:eastAsia="en-CA"/>
              </w:rPr>
              <w:t>Phase-out of HCFC-141b to be achieved in previously approved projects (ODP tonnes)</w:t>
            </w:r>
          </w:p>
        </w:tc>
        <w:tc>
          <w:tcPr>
            <w:tcW w:w="1016" w:type="dxa"/>
            <w:tcBorders>
              <w:top w:val="nil"/>
              <w:left w:val="single" w:sz="4" w:space="0" w:color="auto"/>
              <w:bottom w:val="single" w:sz="4" w:space="0" w:color="auto"/>
              <w:right w:val="single" w:sz="4" w:space="0" w:color="auto"/>
            </w:tcBorders>
            <w:shd w:val="clear" w:color="auto" w:fill="auto"/>
          </w:tcPr>
          <w:p w14:paraId="3B169B72" w14:textId="77777777" w:rsidR="009429B7" w:rsidRPr="00DD4D89" w:rsidRDefault="009429B7" w:rsidP="00497D69">
            <w:pPr>
              <w:jc w:val="right"/>
              <w:rPr>
                <w:sz w:val="20"/>
                <w:szCs w:val="20"/>
              </w:rPr>
            </w:pPr>
            <w:r w:rsidRPr="00DD4D89">
              <w:rPr>
                <w:sz w:val="20"/>
                <w:szCs w:val="20"/>
              </w:rPr>
              <w:t>1.34</w:t>
            </w:r>
          </w:p>
        </w:tc>
      </w:tr>
      <w:tr w:rsidR="009429B7" w:rsidRPr="00DD4D89" w14:paraId="5FFAAA6E" w14:textId="77777777" w:rsidTr="00497D69">
        <w:trPr>
          <w:trHeight w:val="53"/>
          <w:jc w:val="center"/>
        </w:trPr>
        <w:tc>
          <w:tcPr>
            <w:tcW w:w="616" w:type="dxa"/>
            <w:tcBorders>
              <w:top w:val="nil"/>
              <w:left w:val="single" w:sz="4" w:space="0" w:color="auto"/>
              <w:bottom w:val="single" w:sz="4" w:space="0" w:color="auto"/>
              <w:right w:val="single" w:sz="4" w:space="0" w:color="auto"/>
            </w:tcBorders>
            <w:shd w:val="clear" w:color="auto" w:fill="auto"/>
          </w:tcPr>
          <w:p w14:paraId="20573885" w14:textId="77777777" w:rsidR="009429B7" w:rsidRPr="00DD4D89" w:rsidRDefault="009429B7" w:rsidP="00497D69">
            <w:pPr>
              <w:rPr>
                <w:sz w:val="20"/>
                <w:szCs w:val="20"/>
                <w:lang w:val="en-CA" w:eastAsia="en-CA"/>
              </w:rPr>
            </w:pPr>
            <w:r w:rsidRPr="00DD4D89">
              <w:rPr>
                <w:sz w:val="20"/>
                <w:szCs w:val="20"/>
                <w:lang w:eastAsia="en-CA"/>
              </w:rPr>
              <w:t>4.2.3</w:t>
            </w:r>
          </w:p>
        </w:tc>
        <w:tc>
          <w:tcPr>
            <w:tcW w:w="8593" w:type="dxa"/>
            <w:gridSpan w:val="8"/>
            <w:tcBorders>
              <w:top w:val="nil"/>
              <w:left w:val="nil"/>
              <w:bottom w:val="single" w:sz="4" w:space="0" w:color="auto"/>
              <w:right w:val="single" w:sz="4" w:space="0" w:color="auto"/>
            </w:tcBorders>
            <w:shd w:val="clear" w:color="auto" w:fill="auto"/>
          </w:tcPr>
          <w:p w14:paraId="4D2013B8" w14:textId="77777777" w:rsidR="009429B7" w:rsidRPr="00DD4D89" w:rsidRDefault="009429B7" w:rsidP="00497D69">
            <w:pPr>
              <w:rPr>
                <w:sz w:val="20"/>
                <w:szCs w:val="20"/>
                <w:lang w:eastAsia="en-CA"/>
              </w:rPr>
            </w:pPr>
            <w:r w:rsidRPr="00DD4D89">
              <w:rPr>
                <w:sz w:val="20"/>
                <w:szCs w:val="20"/>
                <w:lang w:eastAsia="en-CA"/>
              </w:rPr>
              <w:t>Remaining eligible consumption for HCFC-141b (ODP tonnes)</w:t>
            </w:r>
          </w:p>
        </w:tc>
        <w:tc>
          <w:tcPr>
            <w:tcW w:w="1016" w:type="dxa"/>
            <w:tcBorders>
              <w:top w:val="nil"/>
              <w:left w:val="single" w:sz="4" w:space="0" w:color="auto"/>
              <w:bottom w:val="single" w:sz="4" w:space="0" w:color="auto"/>
              <w:right w:val="single" w:sz="4" w:space="0" w:color="auto"/>
            </w:tcBorders>
            <w:shd w:val="clear" w:color="auto" w:fill="auto"/>
          </w:tcPr>
          <w:p w14:paraId="62A145AB" w14:textId="77777777" w:rsidR="009429B7" w:rsidRPr="00DD4D89" w:rsidRDefault="009429B7" w:rsidP="00497D69">
            <w:pPr>
              <w:jc w:val="right"/>
              <w:rPr>
                <w:sz w:val="20"/>
                <w:szCs w:val="20"/>
              </w:rPr>
            </w:pPr>
            <w:r>
              <w:rPr>
                <w:sz w:val="20"/>
                <w:szCs w:val="20"/>
              </w:rPr>
              <w:t>0.27**</w:t>
            </w:r>
          </w:p>
        </w:tc>
      </w:tr>
      <w:tr w:rsidR="009429B7" w:rsidRPr="00DD4D89" w14:paraId="136A1284" w14:textId="77777777" w:rsidTr="00497D69">
        <w:trPr>
          <w:trHeight w:val="53"/>
          <w:jc w:val="center"/>
        </w:trPr>
        <w:tc>
          <w:tcPr>
            <w:tcW w:w="616" w:type="dxa"/>
            <w:tcBorders>
              <w:top w:val="nil"/>
              <w:left w:val="single" w:sz="4" w:space="0" w:color="auto"/>
              <w:bottom w:val="single" w:sz="4" w:space="0" w:color="auto"/>
              <w:right w:val="single" w:sz="4" w:space="0" w:color="auto"/>
            </w:tcBorders>
            <w:shd w:val="clear" w:color="auto" w:fill="auto"/>
          </w:tcPr>
          <w:p w14:paraId="2E691AB9" w14:textId="77777777" w:rsidR="009429B7" w:rsidRPr="00DD4D89" w:rsidRDefault="009429B7" w:rsidP="00497D69">
            <w:pPr>
              <w:rPr>
                <w:sz w:val="20"/>
                <w:szCs w:val="20"/>
                <w:lang w:val="en-CA" w:eastAsia="en-CA"/>
              </w:rPr>
            </w:pPr>
            <w:r w:rsidRPr="00DD4D89">
              <w:rPr>
                <w:sz w:val="20"/>
                <w:szCs w:val="20"/>
                <w:lang w:eastAsia="en-CA"/>
              </w:rPr>
              <w:t>4.3.1</w:t>
            </w:r>
          </w:p>
        </w:tc>
        <w:tc>
          <w:tcPr>
            <w:tcW w:w="8593" w:type="dxa"/>
            <w:gridSpan w:val="8"/>
            <w:tcBorders>
              <w:top w:val="nil"/>
              <w:left w:val="nil"/>
              <w:bottom w:val="single" w:sz="4" w:space="0" w:color="auto"/>
              <w:right w:val="single" w:sz="4" w:space="0" w:color="auto"/>
            </w:tcBorders>
            <w:shd w:val="clear" w:color="auto" w:fill="auto"/>
          </w:tcPr>
          <w:p w14:paraId="1133001B" w14:textId="77777777" w:rsidR="009429B7" w:rsidRPr="00DD4D89" w:rsidRDefault="009429B7" w:rsidP="00497D69">
            <w:pPr>
              <w:rPr>
                <w:sz w:val="20"/>
                <w:szCs w:val="20"/>
                <w:lang w:val="en-CA" w:eastAsia="en-CA"/>
              </w:rPr>
            </w:pPr>
            <w:r w:rsidRPr="00DD4D89">
              <w:rPr>
                <w:sz w:val="20"/>
                <w:szCs w:val="20"/>
                <w:lang w:eastAsia="en-CA"/>
              </w:rPr>
              <w:t>Total phase-out of HCFC-142b agreed to be achieved under this Agreement (ODP tonnes)</w:t>
            </w:r>
          </w:p>
        </w:tc>
        <w:tc>
          <w:tcPr>
            <w:tcW w:w="1016" w:type="dxa"/>
            <w:tcBorders>
              <w:top w:val="nil"/>
              <w:left w:val="single" w:sz="4" w:space="0" w:color="auto"/>
              <w:bottom w:val="single" w:sz="4" w:space="0" w:color="auto"/>
              <w:right w:val="single" w:sz="4" w:space="0" w:color="auto"/>
            </w:tcBorders>
            <w:shd w:val="clear" w:color="auto" w:fill="auto"/>
          </w:tcPr>
          <w:p w14:paraId="6C97B790" w14:textId="77777777" w:rsidR="009429B7" w:rsidRPr="00DD4D89" w:rsidRDefault="009429B7" w:rsidP="00497D69">
            <w:pPr>
              <w:jc w:val="right"/>
              <w:rPr>
                <w:sz w:val="20"/>
                <w:szCs w:val="20"/>
                <w:lang w:val="en-CA" w:eastAsia="en-CA"/>
              </w:rPr>
            </w:pPr>
            <w:r w:rsidRPr="00DD4D89">
              <w:rPr>
                <w:sz w:val="20"/>
                <w:szCs w:val="20"/>
                <w:lang w:val="en-CA" w:eastAsia="en-CA"/>
              </w:rPr>
              <w:t>0</w:t>
            </w:r>
          </w:p>
        </w:tc>
      </w:tr>
      <w:tr w:rsidR="009429B7" w:rsidRPr="00DD4D89" w14:paraId="45170C6D" w14:textId="77777777" w:rsidTr="00497D69">
        <w:trPr>
          <w:trHeight w:val="53"/>
          <w:jc w:val="center"/>
        </w:trPr>
        <w:tc>
          <w:tcPr>
            <w:tcW w:w="616" w:type="dxa"/>
            <w:tcBorders>
              <w:top w:val="nil"/>
              <w:left w:val="single" w:sz="4" w:space="0" w:color="auto"/>
              <w:bottom w:val="single" w:sz="4" w:space="0" w:color="auto"/>
              <w:right w:val="single" w:sz="4" w:space="0" w:color="auto"/>
            </w:tcBorders>
            <w:shd w:val="clear" w:color="auto" w:fill="auto"/>
          </w:tcPr>
          <w:p w14:paraId="67550786" w14:textId="77777777" w:rsidR="009429B7" w:rsidRPr="00DD4D89" w:rsidRDefault="009429B7" w:rsidP="00497D69">
            <w:pPr>
              <w:rPr>
                <w:sz w:val="20"/>
                <w:szCs w:val="20"/>
                <w:lang w:val="en-CA" w:eastAsia="en-CA"/>
              </w:rPr>
            </w:pPr>
            <w:r w:rsidRPr="00DD4D89">
              <w:rPr>
                <w:sz w:val="20"/>
                <w:szCs w:val="20"/>
                <w:lang w:eastAsia="en-CA"/>
              </w:rPr>
              <w:t>4.3.2</w:t>
            </w:r>
          </w:p>
        </w:tc>
        <w:tc>
          <w:tcPr>
            <w:tcW w:w="8593" w:type="dxa"/>
            <w:gridSpan w:val="8"/>
            <w:tcBorders>
              <w:top w:val="nil"/>
              <w:left w:val="nil"/>
              <w:bottom w:val="single" w:sz="4" w:space="0" w:color="auto"/>
              <w:right w:val="single" w:sz="4" w:space="0" w:color="auto"/>
            </w:tcBorders>
            <w:shd w:val="clear" w:color="auto" w:fill="auto"/>
          </w:tcPr>
          <w:p w14:paraId="440E9B03" w14:textId="77777777" w:rsidR="009429B7" w:rsidRPr="00DD4D89" w:rsidRDefault="009429B7" w:rsidP="00497D69">
            <w:pPr>
              <w:rPr>
                <w:sz w:val="20"/>
                <w:szCs w:val="20"/>
                <w:lang w:val="en-CA" w:eastAsia="en-CA"/>
              </w:rPr>
            </w:pPr>
            <w:r w:rsidRPr="00DD4D89">
              <w:rPr>
                <w:sz w:val="20"/>
                <w:szCs w:val="20"/>
                <w:lang w:eastAsia="en-CA"/>
              </w:rPr>
              <w:t>Phase-out of HCFC-142b to be achieved in previously approved projects (ODP tonnes)</w:t>
            </w:r>
          </w:p>
        </w:tc>
        <w:tc>
          <w:tcPr>
            <w:tcW w:w="1016" w:type="dxa"/>
            <w:tcBorders>
              <w:top w:val="nil"/>
              <w:left w:val="single" w:sz="4" w:space="0" w:color="auto"/>
              <w:bottom w:val="single" w:sz="4" w:space="0" w:color="auto"/>
              <w:right w:val="single" w:sz="4" w:space="0" w:color="auto"/>
            </w:tcBorders>
            <w:shd w:val="clear" w:color="auto" w:fill="auto"/>
          </w:tcPr>
          <w:p w14:paraId="7F5D9B2D" w14:textId="77777777" w:rsidR="009429B7" w:rsidRPr="00DD4D89" w:rsidRDefault="009429B7" w:rsidP="00497D69">
            <w:pPr>
              <w:jc w:val="right"/>
              <w:rPr>
                <w:sz w:val="20"/>
                <w:szCs w:val="20"/>
                <w:lang w:val="en-CA" w:eastAsia="en-CA"/>
              </w:rPr>
            </w:pPr>
            <w:r w:rsidRPr="00DD4D89">
              <w:rPr>
                <w:sz w:val="20"/>
                <w:szCs w:val="20"/>
                <w:lang w:val="en-CA" w:eastAsia="en-CA"/>
              </w:rPr>
              <w:t>0</w:t>
            </w:r>
          </w:p>
        </w:tc>
      </w:tr>
      <w:tr w:rsidR="009429B7" w:rsidRPr="00DD4D89" w14:paraId="1B4D7B48" w14:textId="77777777" w:rsidTr="00497D69">
        <w:trPr>
          <w:trHeight w:val="53"/>
          <w:jc w:val="center"/>
        </w:trPr>
        <w:tc>
          <w:tcPr>
            <w:tcW w:w="616" w:type="dxa"/>
            <w:tcBorders>
              <w:top w:val="nil"/>
              <w:left w:val="single" w:sz="4" w:space="0" w:color="auto"/>
              <w:bottom w:val="single" w:sz="4" w:space="0" w:color="auto"/>
              <w:right w:val="single" w:sz="4" w:space="0" w:color="auto"/>
            </w:tcBorders>
            <w:shd w:val="clear" w:color="auto" w:fill="auto"/>
          </w:tcPr>
          <w:p w14:paraId="20448DD6" w14:textId="77777777" w:rsidR="009429B7" w:rsidRPr="00DD4D89" w:rsidRDefault="009429B7" w:rsidP="00497D69">
            <w:pPr>
              <w:rPr>
                <w:sz w:val="20"/>
                <w:szCs w:val="20"/>
                <w:lang w:val="en-CA" w:eastAsia="en-CA"/>
              </w:rPr>
            </w:pPr>
            <w:r w:rsidRPr="00DD4D89">
              <w:rPr>
                <w:sz w:val="20"/>
                <w:szCs w:val="20"/>
                <w:lang w:eastAsia="en-CA"/>
              </w:rPr>
              <w:t>4.3.3</w:t>
            </w:r>
          </w:p>
        </w:tc>
        <w:tc>
          <w:tcPr>
            <w:tcW w:w="8593" w:type="dxa"/>
            <w:gridSpan w:val="8"/>
            <w:tcBorders>
              <w:top w:val="nil"/>
              <w:left w:val="nil"/>
              <w:bottom w:val="single" w:sz="4" w:space="0" w:color="auto"/>
              <w:right w:val="single" w:sz="4" w:space="0" w:color="auto"/>
            </w:tcBorders>
            <w:shd w:val="clear" w:color="auto" w:fill="auto"/>
          </w:tcPr>
          <w:p w14:paraId="0102153A" w14:textId="77777777" w:rsidR="009429B7" w:rsidRPr="00DD4D89" w:rsidRDefault="009429B7" w:rsidP="00497D69">
            <w:pPr>
              <w:rPr>
                <w:sz w:val="20"/>
                <w:szCs w:val="20"/>
                <w:lang w:val="en-CA" w:eastAsia="en-CA"/>
              </w:rPr>
            </w:pPr>
            <w:r w:rsidRPr="00DD4D89">
              <w:rPr>
                <w:sz w:val="20"/>
                <w:szCs w:val="20"/>
                <w:lang w:eastAsia="en-CA"/>
              </w:rPr>
              <w:t>Remaining eligible consumption for HCFC-142b (ODP tonnes)</w:t>
            </w:r>
          </w:p>
        </w:tc>
        <w:tc>
          <w:tcPr>
            <w:tcW w:w="1016" w:type="dxa"/>
            <w:tcBorders>
              <w:top w:val="nil"/>
              <w:left w:val="single" w:sz="4" w:space="0" w:color="auto"/>
              <w:bottom w:val="single" w:sz="4" w:space="0" w:color="auto"/>
              <w:right w:val="single" w:sz="4" w:space="0" w:color="auto"/>
            </w:tcBorders>
            <w:shd w:val="clear" w:color="auto" w:fill="auto"/>
          </w:tcPr>
          <w:p w14:paraId="47F4F450" w14:textId="77777777" w:rsidR="009429B7" w:rsidRPr="00DD4D89" w:rsidRDefault="009429B7" w:rsidP="00497D69">
            <w:pPr>
              <w:jc w:val="right"/>
              <w:rPr>
                <w:sz w:val="20"/>
                <w:szCs w:val="20"/>
                <w:lang w:val="en-CA" w:eastAsia="en-CA"/>
              </w:rPr>
            </w:pPr>
            <w:r w:rsidRPr="00DD4D89">
              <w:rPr>
                <w:sz w:val="20"/>
                <w:szCs w:val="20"/>
                <w:lang w:val="en-CA" w:eastAsia="en-CA"/>
              </w:rPr>
              <w:t>0</w:t>
            </w:r>
            <w:r>
              <w:rPr>
                <w:sz w:val="20"/>
                <w:szCs w:val="20"/>
                <w:lang w:val="en-CA" w:eastAsia="en-CA"/>
              </w:rPr>
              <w:t>.04**</w:t>
            </w:r>
          </w:p>
        </w:tc>
      </w:tr>
      <w:tr w:rsidR="009429B7" w:rsidRPr="00DD4D89" w14:paraId="2928BA28" w14:textId="77777777" w:rsidTr="00497D69">
        <w:trPr>
          <w:trHeight w:val="53"/>
          <w:jc w:val="center"/>
        </w:trPr>
        <w:tc>
          <w:tcPr>
            <w:tcW w:w="616" w:type="dxa"/>
            <w:tcBorders>
              <w:top w:val="nil"/>
              <w:left w:val="single" w:sz="4" w:space="0" w:color="auto"/>
              <w:bottom w:val="single" w:sz="4" w:space="0" w:color="auto"/>
              <w:right w:val="single" w:sz="4" w:space="0" w:color="auto"/>
            </w:tcBorders>
            <w:shd w:val="clear" w:color="auto" w:fill="auto"/>
          </w:tcPr>
          <w:p w14:paraId="067F2C69" w14:textId="77777777" w:rsidR="009429B7" w:rsidRPr="00DD4D89" w:rsidRDefault="009429B7" w:rsidP="00497D69">
            <w:pPr>
              <w:rPr>
                <w:sz w:val="20"/>
                <w:szCs w:val="20"/>
                <w:lang w:val="en-CA" w:eastAsia="en-CA"/>
              </w:rPr>
            </w:pPr>
            <w:r w:rsidRPr="00DD4D89">
              <w:rPr>
                <w:sz w:val="20"/>
                <w:szCs w:val="20"/>
                <w:lang w:eastAsia="en-CA"/>
              </w:rPr>
              <w:t>4.4.1</w:t>
            </w:r>
          </w:p>
        </w:tc>
        <w:tc>
          <w:tcPr>
            <w:tcW w:w="8593" w:type="dxa"/>
            <w:gridSpan w:val="8"/>
            <w:tcBorders>
              <w:top w:val="nil"/>
              <w:left w:val="nil"/>
              <w:bottom w:val="single" w:sz="4" w:space="0" w:color="auto"/>
              <w:right w:val="single" w:sz="4" w:space="0" w:color="auto"/>
            </w:tcBorders>
            <w:shd w:val="clear" w:color="auto" w:fill="auto"/>
          </w:tcPr>
          <w:p w14:paraId="57D774E9" w14:textId="77777777" w:rsidR="009429B7" w:rsidRPr="00DD4D89" w:rsidRDefault="009429B7" w:rsidP="00497D69">
            <w:pPr>
              <w:rPr>
                <w:sz w:val="20"/>
                <w:szCs w:val="20"/>
                <w:lang w:eastAsia="en-CA"/>
              </w:rPr>
            </w:pPr>
            <w:r w:rsidRPr="00DD4D89">
              <w:rPr>
                <w:sz w:val="20"/>
                <w:szCs w:val="20"/>
                <w:lang w:eastAsia="en-CA"/>
              </w:rPr>
              <w:t>Total phase-out of HCFC-141b contained in imported pre-blended polyols agreed to be achieved under this Agreement (ODP tonnes)</w:t>
            </w:r>
          </w:p>
        </w:tc>
        <w:tc>
          <w:tcPr>
            <w:tcW w:w="1016" w:type="dxa"/>
            <w:tcBorders>
              <w:top w:val="nil"/>
              <w:left w:val="single" w:sz="4" w:space="0" w:color="auto"/>
              <w:bottom w:val="single" w:sz="4" w:space="0" w:color="auto"/>
              <w:right w:val="single" w:sz="4" w:space="0" w:color="auto"/>
            </w:tcBorders>
            <w:shd w:val="clear" w:color="auto" w:fill="auto"/>
          </w:tcPr>
          <w:p w14:paraId="7FACF465" w14:textId="77777777" w:rsidR="009429B7" w:rsidRPr="00DD4D89" w:rsidRDefault="009429B7" w:rsidP="00497D69">
            <w:pPr>
              <w:jc w:val="right"/>
              <w:rPr>
                <w:sz w:val="20"/>
                <w:szCs w:val="20"/>
                <w:lang w:val="en-CA" w:eastAsia="en-CA"/>
              </w:rPr>
            </w:pPr>
            <w:r w:rsidRPr="00DD4D89">
              <w:rPr>
                <w:sz w:val="20"/>
                <w:szCs w:val="20"/>
                <w:lang w:val="en-CA" w:eastAsia="en-CA"/>
              </w:rPr>
              <w:t>5.02</w:t>
            </w:r>
          </w:p>
        </w:tc>
      </w:tr>
      <w:tr w:rsidR="009429B7" w:rsidRPr="00DD4D89" w14:paraId="06421E22" w14:textId="77777777" w:rsidTr="00497D69">
        <w:trPr>
          <w:trHeight w:val="53"/>
          <w:jc w:val="center"/>
        </w:trPr>
        <w:tc>
          <w:tcPr>
            <w:tcW w:w="616" w:type="dxa"/>
            <w:tcBorders>
              <w:top w:val="nil"/>
              <w:left w:val="single" w:sz="4" w:space="0" w:color="auto"/>
              <w:bottom w:val="single" w:sz="4" w:space="0" w:color="auto"/>
              <w:right w:val="single" w:sz="4" w:space="0" w:color="auto"/>
            </w:tcBorders>
            <w:shd w:val="clear" w:color="auto" w:fill="auto"/>
          </w:tcPr>
          <w:p w14:paraId="1A7A66ED" w14:textId="77777777" w:rsidR="009429B7" w:rsidRPr="00DD4D89" w:rsidRDefault="009429B7" w:rsidP="00497D69">
            <w:pPr>
              <w:rPr>
                <w:sz w:val="20"/>
                <w:szCs w:val="20"/>
                <w:lang w:val="en-CA" w:eastAsia="en-CA"/>
              </w:rPr>
            </w:pPr>
            <w:r w:rsidRPr="00DD4D89">
              <w:rPr>
                <w:sz w:val="20"/>
                <w:szCs w:val="20"/>
                <w:lang w:eastAsia="en-CA"/>
              </w:rPr>
              <w:t>4.4.2</w:t>
            </w:r>
          </w:p>
        </w:tc>
        <w:tc>
          <w:tcPr>
            <w:tcW w:w="8593" w:type="dxa"/>
            <w:gridSpan w:val="8"/>
            <w:tcBorders>
              <w:top w:val="nil"/>
              <w:left w:val="nil"/>
              <w:bottom w:val="single" w:sz="4" w:space="0" w:color="auto"/>
              <w:right w:val="single" w:sz="4" w:space="0" w:color="auto"/>
            </w:tcBorders>
            <w:shd w:val="clear" w:color="auto" w:fill="auto"/>
          </w:tcPr>
          <w:p w14:paraId="64CB5621" w14:textId="77777777" w:rsidR="009429B7" w:rsidRPr="00DD4D89" w:rsidRDefault="009429B7" w:rsidP="00497D69">
            <w:pPr>
              <w:rPr>
                <w:sz w:val="20"/>
                <w:szCs w:val="20"/>
                <w:lang w:eastAsia="en-CA"/>
              </w:rPr>
            </w:pPr>
            <w:r w:rsidRPr="00DD4D89">
              <w:rPr>
                <w:sz w:val="20"/>
                <w:szCs w:val="20"/>
                <w:lang w:eastAsia="en-CA"/>
              </w:rPr>
              <w:t>Phase-out of HCFC-141b contained in imported pre-blended polyols to be achieved in previously approved projects (ODP tonnes)</w:t>
            </w:r>
          </w:p>
        </w:tc>
        <w:tc>
          <w:tcPr>
            <w:tcW w:w="1016" w:type="dxa"/>
            <w:tcBorders>
              <w:top w:val="nil"/>
              <w:left w:val="single" w:sz="4" w:space="0" w:color="auto"/>
              <w:bottom w:val="single" w:sz="4" w:space="0" w:color="auto"/>
              <w:right w:val="single" w:sz="4" w:space="0" w:color="auto"/>
            </w:tcBorders>
            <w:shd w:val="clear" w:color="auto" w:fill="auto"/>
          </w:tcPr>
          <w:p w14:paraId="67B42D7E" w14:textId="77777777" w:rsidR="009429B7" w:rsidRPr="00DD4D89" w:rsidRDefault="009429B7" w:rsidP="00497D69">
            <w:pPr>
              <w:jc w:val="right"/>
              <w:rPr>
                <w:sz w:val="20"/>
                <w:szCs w:val="20"/>
                <w:lang w:val="en-CA" w:eastAsia="en-CA"/>
              </w:rPr>
            </w:pPr>
            <w:r w:rsidRPr="00DD4D89">
              <w:rPr>
                <w:sz w:val="20"/>
                <w:szCs w:val="20"/>
                <w:lang w:val="en-CA" w:eastAsia="en-CA"/>
              </w:rPr>
              <w:t>0</w:t>
            </w:r>
          </w:p>
        </w:tc>
      </w:tr>
      <w:tr w:rsidR="009429B7" w:rsidRPr="00DD4D89" w14:paraId="367D25BD" w14:textId="77777777" w:rsidTr="00497D69">
        <w:trPr>
          <w:trHeight w:val="53"/>
          <w:jc w:val="center"/>
        </w:trPr>
        <w:tc>
          <w:tcPr>
            <w:tcW w:w="616" w:type="dxa"/>
            <w:tcBorders>
              <w:top w:val="nil"/>
              <w:left w:val="single" w:sz="4" w:space="0" w:color="auto"/>
              <w:bottom w:val="single" w:sz="4" w:space="0" w:color="auto"/>
              <w:right w:val="single" w:sz="4" w:space="0" w:color="auto"/>
            </w:tcBorders>
            <w:shd w:val="clear" w:color="auto" w:fill="auto"/>
          </w:tcPr>
          <w:p w14:paraId="318AAC49" w14:textId="77777777" w:rsidR="009429B7" w:rsidRPr="00DD4D89" w:rsidRDefault="009429B7" w:rsidP="00497D69">
            <w:pPr>
              <w:rPr>
                <w:sz w:val="20"/>
                <w:szCs w:val="20"/>
                <w:lang w:val="en-CA" w:eastAsia="en-CA"/>
              </w:rPr>
            </w:pPr>
            <w:r w:rsidRPr="00DD4D89">
              <w:rPr>
                <w:sz w:val="20"/>
                <w:szCs w:val="20"/>
                <w:lang w:eastAsia="en-CA"/>
              </w:rPr>
              <w:t>4.4.3</w:t>
            </w:r>
          </w:p>
        </w:tc>
        <w:tc>
          <w:tcPr>
            <w:tcW w:w="8593" w:type="dxa"/>
            <w:gridSpan w:val="8"/>
            <w:tcBorders>
              <w:top w:val="nil"/>
              <w:left w:val="nil"/>
              <w:bottom w:val="single" w:sz="4" w:space="0" w:color="auto"/>
              <w:right w:val="single" w:sz="4" w:space="0" w:color="auto"/>
            </w:tcBorders>
            <w:shd w:val="clear" w:color="auto" w:fill="auto"/>
          </w:tcPr>
          <w:p w14:paraId="30002D42" w14:textId="77777777" w:rsidR="009429B7" w:rsidRPr="00DD4D89" w:rsidRDefault="009429B7" w:rsidP="00497D69">
            <w:pPr>
              <w:rPr>
                <w:sz w:val="20"/>
                <w:szCs w:val="20"/>
                <w:lang w:eastAsia="en-CA"/>
              </w:rPr>
            </w:pPr>
            <w:r w:rsidRPr="00DD4D89">
              <w:rPr>
                <w:sz w:val="20"/>
                <w:szCs w:val="20"/>
                <w:lang w:eastAsia="en-CA"/>
              </w:rPr>
              <w:t>Remaining eligible consumption for HCFC-141b contained in imported pre-blended polyols (ODP tonnes)</w:t>
            </w:r>
          </w:p>
        </w:tc>
        <w:tc>
          <w:tcPr>
            <w:tcW w:w="1016" w:type="dxa"/>
            <w:tcBorders>
              <w:top w:val="nil"/>
              <w:left w:val="single" w:sz="4" w:space="0" w:color="auto"/>
              <w:bottom w:val="single" w:sz="4" w:space="0" w:color="auto"/>
              <w:right w:val="single" w:sz="4" w:space="0" w:color="auto"/>
            </w:tcBorders>
            <w:shd w:val="clear" w:color="auto" w:fill="auto"/>
          </w:tcPr>
          <w:p w14:paraId="11D5146C" w14:textId="77777777" w:rsidR="009429B7" w:rsidRPr="00DD4D89" w:rsidRDefault="009429B7" w:rsidP="00497D69">
            <w:pPr>
              <w:jc w:val="right"/>
              <w:rPr>
                <w:sz w:val="20"/>
                <w:szCs w:val="20"/>
                <w:lang w:val="en-CA" w:eastAsia="en-CA"/>
              </w:rPr>
            </w:pPr>
            <w:r w:rsidRPr="00DD4D89">
              <w:rPr>
                <w:sz w:val="20"/>
                <w:szCs w:val="20"/>
                <w:lang w:val="en-CA" w:eastAsia="en-CA"/>
              </w:rPr>
              <w:t>0</w:t>
            </w:r>
          </w:p>
        </w:tc>
      </w:tr>
    </w:tbl>
    <w:p w14:paraId="7A1D8778" w14:textId="2AC68D43" w:rsidR="009429B7" w:rsidRDefault="009429B7" w:rsidP="009429B7">
      <w:pPr>
        <w:pStyle w:val="Heading1"/>
        <w:numPr>
          <w:ilvl w:val="0"/>
          <w:numId w:val="0"/>
        </w:numPr>
        <w:spacing w:after="0"/>
        <w:rPr>
          <w:sz w:val="20"/>
          <w:szCs w:val="20"/>
          <w:lang w:val="en-US"/>
        </w:rPr>
      </w:pPr>
      <w:r w:rsidRPr="00AC61B0">
        <w:rPr>
          <w:sz w:val="20"/>
          <w:szCs w:val="20"/>
          <w:lang w:val="en-US"/>
        </w:rPr>
        <w:t xml:space="preserve">*Date of completion of stage I as per stage I Agreement: </w:t>
      </w:r>
      <w:r w:rsidR="00302797">
        <w:rPr>
          <w:sz w:val="20"/>
          <w:szCs w:val="20"/>
          <w:lang w:val="en-US"/>
        </w:rPr>
        <w:t>31 December 2020</w:t>
      </w:r>
    </w:p>
    <w:p w14:paraId="59E2EF31" w14:textId="77777777" w:rsidR="009429B7" w:rsidRPr="007012D2" w:rsidRDefault="009429B7" w:rsidP="009429B7">
      <w:pPr>
        <w:rPr>
          <w:sz w:val="20"/>
          <w:szCs w:val="20"/>
          <w:lang w:val="en-US"/>
        </w:rPr>
      </w:pPr>
      <w:r w:rsidRPr="007012D2">
        <w:rPr>
          <w:sz w:val="20"/>
          <w:szCs w:val="20"/>
          <w:lang w:val="en-US"/>
        </w:rPr>
        <w:t>**Remaining eligible consumption for funding is zero since there is no more consumption in the country.</w:t>
      </w:r>
    </w:p>
    <w:p w14:paraId="71FF1A84" w14:textId="77777777" w:rsidR="009429B7" w:rsidRPr="007012D2" w:rsidRDefault="009429B7" w:rsidP="009429B7">
      <w:pPr>
        <w:rPr>
          <w:lang w:val="en-US"/>
        </w:rPr>
      </w:pPr>
    </w:p>
    <w:p w14:paraId="62A9337C" w14:textId="77777777" w:rsidR="009429B7" w:rsidRPr="00AC61B0" w:rsidRDefault="009429B7" w:rsidP="009429B7">
      <w:pPr>
        <w:keepNext/>
        <w:keepLines/>
        <w:spacing w:after="240"/>
        <w:rPr>
          <w:b/>
        </w:rPr>
      </w:pPr>
      <w:r w:rsidRPr="00AC61B0">
        <w:rPr>
          <w:b/>
        </w:rPr>
        <w:t>APPENDIX 3-A: FUNDING APPROVAL SCHEDULE</w:t>
      </w:r>
    </w:p>
    <w:p w14:paraId="10290DDE" w14:textId="69A0F984" w:rsidR="009429B7" w:rsidRPr="0017115D" w:rsidRDefault="009429B7" w:rsidP="0017115D">
      <w:pPr>
        <w:pStyle w:val="Heading1"/>
        <w:keepNext/>
        <w:keepLines/>
        <w:numPr>
          <w:ilvl w:val="0"/>
          <w:numId w:val="36"/>
        </w:numPr>
        <w:rPr>
          <w:lang w:val="en-US"/>
        </w:rPr>
      </w:pPr>
      <w:r w:rsidRPr="0017115D">
        <w:rPr>
          <w:lang w:val="en-US"/>
        </w:rPr>
        <w:t>Funding for the future tranches will be considered for approval at the second meeting of the year specified in Appendix 2-A.</w:t>
      </w:r>
    </w:p>
    <w:p w14:paraId="1205ADC1" w14:textId="77777777" w:rsidR="009429B7" w:rsidRPr="00AC61B0" w:rsidRDefault="009429B7" w:rsidP="009429B7">
      <w:pPr>
        <w:keepNext/>
        <w:spacing w:after="240"/>
        <w:rPr>
          <w:b/>
          <w:lang w:val="en-US"/>
        </w:rPr>
      </w:pPr>
      <w:r w:rsidRPr="00AC61B0">
        <w:rPr>
          <w:b/>
          <w:lang w:val="en-US"/>
        </w:rPr>
        <w:t>APPENDIX 4-A: FORMAT OF TRANCHE IMPLEMENTATION REPORTS AND PLANS</w:t>
      </w:r>
    </w:p>
    <w:p w14:paraId="7EE7901D" w14:textId="74284709" w:rsidR="009429B7" w:rsidRPr="00040B70" w:rsidRDefault="009429B7" w:rsidP="0017115D">
      <w:pPr>
        <w:pStyle w:val="Heading1"/>
        <w:numPr>
          <w:ilvl w:val="0"/>
          <w:numId w:val="37"/>
        </w:numPr>
        <w:rPr>
          <w:lang w:val="en-US"/>
        </w:rPr>
      </w:pPr>
      <w:r w:rsidRPr="00040B70">
        <w:rPr>
          <w:lang w:val="en-US"/>
        </w:rPr>
        <w:t>The submission of the Tranche Implementation Report and Plans for each tranche request will consist of five parts:</w:t>
      </w:r>
    </w:p>
    <w:p w14:paraId="1490A1EC" w14:textId="77777777" w:rsidR="009429B7" w:rsidRPr="00AC61B0" w:rsidRDefault="009429B7" w:rsidP="009429B7">
      <w:pPr>
        <w:pStyle w:val="Heading2"/>
        <w:keepNext/>
        <w:widowControl/>
        <w:numPr>
          <w:ilvl w:val="1"/>
          <w:numId w:val="1"/>
        </w:numPr>
        <w:tabs>
          <w:tab w:val="num" w:pos="-720"/>
        </w:tabs>
        <w:rPr>
          <w:lang w:val="en-US"/>
        </w:rPr>
      </w:pPr>
      <w:r w:rsidRPr="00AC61B0">
        <w:rPr>
          <w:lang w:val="en-US"/>
        </w:rPr>
        <w:t xml:space="preserve">A narrative report, with data provided by tranche, describing the progress achieved since the previous report, reflecting the situation of the Country in regard to phase-out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w:t>
      </w:r>
      <w:r w:rsidRPr="00AC61B0">
        <w:rPr>
          <w:lang w:val="en-US"/>
        </w:rPr>
        <w:lastRenderedPageBreak/>
        <w:t xml:space="preserve">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0BA0981B" w14:textId="77777777" w:rsidR="009429B7" w:rsidRPr="00AC61B0" w:rsidRDefault="009429B7" w:rsidP="009429B7">
      <w:pPr>
        <w:pStyle w:val="Heading2"/>
        <w:numPr>
          <w:ilvl w:val="1"/>
          <w:numId w:val="1"/>
        </w:numPr>
        <w:tabs>
          <w:tab w:val="num" w:pos="-720"/>
        </w:tabs>
        <w:rPr>
          <w:lang w:val="en-US"/>
        </w:rPr>
      </w:pPr>
      <w:r w:rsidRPr="00AC61B0">
        <w:rPr>
          <w:lang w:val="en-US"/>
        </w:rPr>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w:t>
      </w:r>
      <w:r>
        <w:rPr>
          <w:lang w:val="en-US"/>
        </w:rPr>
        <w:noBreakHyphen/>
      </w:r>
      <w:r w:rsidRPr="00AC61B0">
        <w:rPr>
          <w:lang w:val="en-US"/>
        </w:rPr>
        <w:t>paragraph 5(a) of the Agreement for which a verification report has not yet been acknowledged by the Committee;</w:t>
      </w:r>
    </w:p>
    <w:p w14:paraId="2AF7EE38" w14:textId="77777777" w:rsidR="009429B7" w:rsidRPr="00AC61B0" w:rsidRDefault="009429B7" w:rsidP="009429B7">
      <w:pPr>
        <w:pStyle w:val="Heading2"/>
        <w:numPr>
          <w:ilvl w:val="1"/>
          <w:numId w:val="1"/>
        </w:numPr>
        <w:tabs>
          <w:tab w:val="num" w:pos="-720"/>
        </w:tabs>
        <w:rPr>
          <w:lang w:val="en-US"/>
        </w:rPr>
      </w:pPr>
      <w:r w:rsidRPr="00AC61B0">
        <w:rPr>
          <w:lang w:val="en-US"/>
        </w:rPr>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047AACD8" w14:textId="77777777" w:rsidR="009429B7" w:rsidRPr="00AC61B0" w:rsidRDefault="009429B7" w:rsidP="009429B7">
      <w:pPr>
        <w:pStyle w:val="Heading2"/>
        <w:numPr>
          <w:ilvl w:val="1"/>
          <w:numId w:val="1"/>
        </w:numPr>
        <w:tabs>
          <w:tab w:val="num" w:pos="-720"/>
        </w:tabs>
        <w:rPr>
          <w:lang w:val="en-US"/>
        </w:rPr>
      </w:pPr>
      <w:r w:rsidRPr="00AC61B0">
        <w:rPr>
          <w:lang w:val="en-US"/>
        </w:rPr>
        <w:t>A set of quantitative information for all Tranche Implementation Reports and Plans, submitted through an online database; and</w:t>
      </w:r>
    </w:p>
    <w:p w14:paraId="71458D6B" w14:textId="77777777" w:rsidR="009429B7" w:rsidRPr="00AC61B0" w:rsidRDefault="009429B7" w:rsidP="009429B7">
      <w:pPr>
        <w:pStyle w:val="Heading2"/>
        <w:numPr>
          <w:ilvl w:val="1"/>
          <w:numId w:val="1"/>
        </w:numPr>
        <w:tabs>
          <w:tab w:val="num" w:pos="-720"/>
        </w:tabs>
        <w:rPr>
          <w:lang w:val="en-US"/>
        </w:rPr>
      </w:pPr>
      <w:r w:rsidRPr="00AC61B0">
        <w:rPr>
          <w:lang w:val="en-US"/>
        </w:rPr>
        <w:t>An Executive Summary of about five paragraphs, summarizing the information of the above sub</w:t>
      </w:r>
      <w:r w:rsidRPr="00AC61B0">
        <w:rPr>
          <w:lang w:val="en-US"/>
        </w:rPr>
        <w:noBreakHyphen/>
        <w:t>paragraphs 1(a) to 1(d).</w:t>
      </w:r>
    </w:p>
    <w:p w14:paraId="144F2F7F" w14:textId="77777777" w:rsidR="009429B7" w:rsidRPr="00AC61B0" w:rsidRDefault="009429B7" w:rsidP="009429B7">
      <w:pPr>
        <w:pStyle w:val="Heading1"/>
        <w:rPr>
          <w:lang w:val="en-US"/>
        </w:rPr>
      </w:pPr>
      <w:r w:rsidRPr="00AC61B0">
        <w:rPr>
          <w:lang w:val="en-US"/>
        </w:rPr>
        <w:t>In the event that in a particular year two stages of the HPMP are being implemented in parallel, the following considerations should be taken in preparing the Tranche Implementation Reports and Plans:</w:t>
      </w:r>
    </w:p>
    <w:p w14:paraId="3CDDC4B9" w14:textId="77777777" w:rsidR="009429B7" w:rsidRPr="00AC61B0" w:rsidRDefault="009429B7" w:rsidP="009429B7">
      <w:pPr>
        <w:pStyle w:val="Heading2"/>
        <w:widowControl/>
        <w:numPr>
          <w:ilvl w:val="1"/>
          <w:numId w:val="1"/>
        </w:numPr>
        <w:tabs>
          <w:tab w:val="num" w:pos="-720"/>
        </w:tabs>
        <w:rPr>
          <w:lang w:val="en-US"/>
        </w:rPr>
      </w:pPr>
      <w:r w:rsidRPr="00AC61B0">
        <w:rPr>
          <w:lang w:val="en-US"/>
        </w:rPr>
        <w:t>The Tranche Implementation Reports and Plans referred to as part of this Agreement, will exclusively refer to activities and funds covered by this Agreement; and</w:t>
      </w:r>
    </w:p>
    <w:p w14:paraId="22D0BFC8" w14:textId="77777777" w:rsidR="009429B7" w:rsidRPr="00AC61B0" w:rsidRDefault="009429B7" w:rsidP="009429B7">
      <w:pPr>
        <w:pStyle w:val="Heading2"/>
        <w:keepNext/>
        <w:keepLines/>
        <w:widowControl/>
        <w:numPr>
          <w:ilvl w:val="1"/>
          <w:numId w:val="1"/>
        </w:numPr>
        <w:tabs>
          <w:tab w:val="num" w:pos="-720"/>
        </w:tabs>
        <w:rPr>
          <w:lang w:val="en-US"/>
        </w:rPr>
      </w:pPr>
      <w:r w:rsidRPr="00AC61B0">
        <w:rPr>
          <w:lang w:val="en-US"/>
        </w:rPr>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3D5A1594" w14:textId="77777777" w:rsidR="009429B7" w:rsidRPr="00AC61B0" w:rsidRDefault="009429B7" w:rsidP="009429B7">
      <w:pPr>
        <w:keepNext/>
        <w:spacing w:after="240"/>
        <w:rPr>
          <w:b/>
          <w:lang w:val="en-US"/>
        </w:rPr>
      </w:pPr>
      <w:r w:rsidRPr="00AC61B0">
        <w:rPr>
          <w:b/>
          <w:lang w:val="en-US"/>
        </w:rPr>
        <w:t xml:space="preserve">APPENDIX 5-A: MONITORING INSTITUTIONS AND ROLES </w:t>
      </w:r>
    </w:p>
    <w:p w14:paraId="43FA91E7" w14:textId="40AF4606" w:rsidR="009429B7" w:rsidRPr="00040B70" w:rsidRDefault="009429B7" w:rsidP="0017115D">
      <w:pPr>
        <w:pStyle w:val="Heading1"/>
        <w:numPr>
          <w:ilvl w:val="0"/>
          <w:numId w:val="38"/>
        </w:numPr>
      </w:pPr>
      <w:r w:rsidRPr="00040B70">
        <w:t xml:space="preserve">The National Ozone Unit (NOU) will monitor the effectiveness of implementing of the different components under the HPMP, including monitoring compliance with phase-out levels and the impact of all of the activities against the set objectives and goals. </w:t>
      </w:r>
    </w:p>
    <w:p w14:paraId="7EBC1B2A" w14:textId="77777777" w:rsidR="009429B7" w:rsidRPr="00AC4F5D" w:rsidRDefault="009429B7" w:rsidP="009429B7">
      <w:pPr>
        <w:pStyle w:val="Heading1"/>
      </w:pPr>
      <w:r w:rsidRPr="00AC4F5D">
        <w:t>The National Commission for the Protection of the Ozone Layer in close cooperation and co</w:t>
      </w:r>
      <w:r w:rsidRPr="00AC4F5D">
        <w:noBreakHyphen/>
        <w:t xml:space="preserve">ordination with the NOU and support of the Lead IA will play a key role in monitoring the HPMP implementation through </w:t>
      </w:r>
      <w:r w:rsidRPr="00AC4F5D">
        <w:lastRenderedPageBreak/>
        <w:t>establishing and managing a comprehensive monitoring database for the implementation of all activities under the HPMP. The NOU will undertake monitoring, reporting and record keeping on:</w:t>
      </w:r>
    </w:p>
    <w:p w14:paraId="116B08B5" w14:textId="77777777" w:rsidR="009429B7" w:rsidRPr="00AC4F5D" w:rsidRDefault="009429B7" w:rsidP="009429B7">
      <w:pPr>
        <w:pStyle w:val="Heading2"/>
        <w:numPr>
          <w:ilvl w:val="1"/>
          <w:numId w:val="1"/>
        </w:numPr>
      </w:pPr>
      <w:r w:rsidRPr="00AC4F5D">
        <w:t>ODS import/export, including data collection from local importers;</w:t>
      </w:r>
    </w:p>
    <w:p w14:paraId="5239B157" w14:textId="77777777" w:rsidR="009429B7" w:rsidRPr="00AC4F5D" w:rsidRDefault="009429B7" w:rsidP="009429B7">
      <w:pPr>
        <w:pStyle w:val="Heading2"/>
        <w:numPr>
          <w:ilvl w:val="1"/>
          <w:numId w:val="1"/>
        </w:numPr>
      </w:pPr>
      <w:r w:rsidRPr="00AC4F5D">
        <w:t>ODS use of different sectors; including data collection from manufacturers and surveys conducted by the Project Management Unit;</w:t>
      </w:r>
    </w:p>
    <w:p w14:paraId="0A55292E" w14:textId="77777777" w:rsidR="009429B7" w:rsidRPr="00AC4F5D" w:rsidRDefault="009429B7" w:rsidP="009429B7">
      <w:pPr>
        <w:pStyle w:val="Heading2"/>
        <w:numPr>
          <w:ilvl w:val="1"/>
          <w:numId w:val="1"/>
        </w:numPr>
      </w:pPr>
      <w:r w:rsidRPr="00AC4F5D">
        <w:t>Amount of recovered, recycled, unwanted quantities of ODS;</w:t>
      </w:r>
    </w:p>
    <w:p w14:paraId="001983A2" w14:textId="77777777" w:rsidR="009429B7" w:rsidRPr="00AC4F5D" w:rsidRDefault="009429B7" w:rsidP="009429B7">
      <w:pPr>
        <w:pStyle w:val="Heading2"/>
        <w:numPr>
          <w:ilvl w:val="1"/>
          <w:numId w:val="1"/>
        </w:numPr>
      </w:pPr>
      <w:r w:rsidRPr="00AC4F5D">
        <w:t>Regular update on projects’ deliverables as per targeted milestones;</w:t>
      </w:r>
    </w:p>
    <w:p w14:paraId="6DDBA0FC" w14:textId="77777777" w:rsidR="009429B7" w:rsidRPr="00AC4F5D" w:rsidRDefault="009429B7" w:rsidP="009429B7">
      <w:pPr>
        <w:pStyle w:val="Heading2"/>
        <w:numPr>
          <w:ilvl w:val="1"/>
          <w:numId w:val="1"/>
        </w:numPr>
      </w:pPr>
      <w:r w:rsidRPr="00AC4F5D">
        <w:t>Plans, progress reports and completion reports of components and projects; and</w:t>
      </w:r>
    </w:p>
    <w:p w14:paraId="1DBBDA2A" w14:textId="77777777" w:rsidR="009429B7" w:rsidRPr="00AC4F5D" w:rsidRDefault="009429B7" w:rsidP="009429B7">
      <w:pPr>
        <w:pStyle w:val="Heading2"/>
        <w:numPr>
          <w:ilvl w:val="1"/>
          <w:numId w:val="1"/>
        </w:numPr>
      </w:pPr>
      <w:r w:rsidRPr="00AC4F5D">
        <w:t>Information on ODS-based equipment, banks and status of its operation and retirement.</w:t>
      </w:r>
    </w:p>
    <w:p w14:paraId="4AAD2CB0" w14:textId="16901E6C" w:rsidR="009429B7" w:rsidRPr="00AC4F5D" w:rsidRDefault="009429B7" w:rsidP="0017115D">
      <w:pPr>
        <w:pStyle w:val="Heading1"/>
      </w:pPr>
      <w:r w:rsidRPr="00AC4F5D">
        <w:t>The Lead IA, in cooperation with the NOU, will prepare detailed terms of reference for the monitoring database and will contract accordingly the technical institution that can develop this database. The operation and management of the database will be carried out through a consultant that will act as the database administrator and monitoring coordinator for the HPMP of the Country.</w:t>
      </w:r>
    </w:p>
    <w:p w14:paraId="709834F3" w14:textId="77777777" w:rsidR="009429B7" w:rsidRPr="00AC4F5D" w:rsidRDefault="009429B7" w:rsidP="009429B7">
      <w:pPr>
        <w:pStyle w:val="Heading1"/>
      </w:pPr>
      <w:r w:rsidRPr="00AC4F5D">
        <w:t>The verification will, in addition to other tasks, also cover the reports generated regarding achievements under the HPMP implementation.</w:t>
      </w:r>
    </w:p>
    <w:p w14:paraId="1A344664" w14:textId="77777777" w:rsidR="009429B7" w:rsidRPr="00AC61B0" w:rsidRDefault="009429B7" w:rsidP="009429B7">
      <w:pPr>
        <w:spacing w:after="240"/>
        <w:rPr>
          <w:b/>
          <w:lang w:val="en-US"/>
        </w:rPr>
      </w:pPr>
      <w:r w:rsidRPr="00AC61B0">
        <w:rPr>
          <w:b/>
          <w:lang w:val="en-US"/>
        </w:rPr>
        <w:t xml:space="preserve">APPENDIX 6-A: ROLE OF THE LEAD IMPLEMENTING AGENCY </w:t>
      </w:r>
    </w:p>
    <w:p w14:paraId="627D2465" w14:textId="5275F9E9" w:rsidR="009429B7" w:rsidRPr="0017115D" w:rsidRDefault="009429B7" w:rsidP="0017115D">
      <w:pPr>
        <w:pStyle w:val="Heading1"/>
        <w:numPr>
          <w:ilvl w:val="0"/>
          <w:numId w:val="39"/>
        </w:numPr>
        <w:rPr>
          <w:lang w:val="en-US"/>
        </w:rPr>
      </w:pPr>
      <w:r w:rsidRPr="0017115D">
        <w:rPr>
          <w:lang w:val="en-US"/>
        </w:rPr>
        <w:t>The Lead IA will be responsible for a range of activities, including at least the following:</w:t>
      </w:r>
    </w:p>
    <w:p w14:paraId="75EA2E20" w14:textId="77777777" w:rsidR="009429B7" w:rsidRPr="00AC61B0" w:rsidRDefault="009429B7" w:rsidP="009429B7">
      <w:pPr>
        <w:pStyle w:val="Heading2"/>
        <w:numPr>
          <w:ilvl w:val="1"/>
          <w:numId w:val="1"/>
        </w:numPr>
        <w:tabs>
          <w:tab w:val="num" w:pos="-720"/>
        </w:tabs>
        <w:rPr>
          <w:lang w:val="en-US"/>
        </w:rPr>
      </w:pPr>
      <w:r w:rsidRPr="00AC61B0">
        <w:rPr>
          <w:lang w:val="en-US"/>
        </w:rPr>
        <w:t>Ensuring performance and financial verification in accordance with this Agreement and with its specific internal procedures and requirements as set out in the Country’s HPMP;</w:t>
      </w:r>
    </w:p>
    <w:p w14:paraId="33F86FFF" w14:textId="77777777" w:rsidR="009429B7" w:rsidRPr="00AC61B0" w:rsidRDefault="009429B7" w:rsidP="009429B7">
      <w:pPr>
        <w:pStyle w:val="Heading2"/>
        <w:numPr>
          <w:ilvl w:val="1"/>
          <w:numId w:val="1"/>
        </w:numPr>
        <w:tabs>
          <w:tab w:val="num" w:pos="-720"/>
        </w:tabs>
        <w:rPr>
          <w:lang w:val="en-US"/>
        </w:rPr>
      </w:pPr>
      <w:r w:rsidRPr="00AC61B0">
        <w:rPr>
          <w:lang w:val="en-US"/>
        </w:rPr>
        <w:t>Assisting the Country in preparation of the Tranche Implementation Reports and Plans as per Appendix 4</w:t>
      </w:r>
      <w:r w:rsidRPr="00AC61B0">
        <w:rPr>
          <w:lang w:val="en-US"/>
        </w:rPr>
        <w:noBreakHyphen/>
        <w:t>A;</w:t>
      </w:r>
    </w:p>
    <w:p w14:paraId="5CED528A" w14:textId="77777777" w:rsidR="009429B7" w:rsidRPr="00AC61B0" w:rsidRDefault="009429B7" w:rsidP="009429B7">
      <w:pPr>
        <w:pStyle w:val="Heading2"/>
        <w:numPr>
          <w:ilvl w:val="1"/>
          <w:numId w:val="1"/>
        </w:numPr>
        <w:tabs>
          <w:tab w:val="num" w:pos="-720"/>
        </w:tabs>
        <w:rPr>
          <w:lang w:val="en-US"/>
        </w:rPr>
      </w:pPr>
      <w:r w:rsidRPr="00AC61B0">
        <w:rPr>
          <w:lang w:val="en-US"/>
        </w:rPr>
        <w:t>Providing independent verification to the Executive Committee that the Targets have been met and associated tranche activities have been completed as indicated in the Tranche Implementation Plan consistent with Appendix 4-A;</w:t>
      </w:r>
    </w:p>
    <w:p w14:paraId="17846E39" w14:textId="77777777" w:rsidR="009429B7" w:rsidRPr="00AC61B0" w:rsidRDefault="009429B7" w:rsidP="009429B7">
      <w:pPr>
        <w:pStyle w:val="Heading2"/>
        <w:numPr>
          <w:ilvl w:val="1"/>
          <w:numId w:val="1"/>
        </w:numPr>
        <w:tabs>
          <w:tab w:val="num" w:pos="-720"/>
        </w:tabs>
        <w:rPr>
          <w:lang w:val="en-US"/>
        </w:rPr>
      </w:pPr>
      <w:r w:rsidRPr="00AC61B0">
        <w:rPr>
          <w:lang w:val="en-US"/>
        </w:rPr>
        <w:t>Ensuring that the experiences and progress is reflected in updates of the overall plan and in future Tranche Implementation Plans consistent with sub-paragraphs 1(c) and 1(d) of Appendix 4-A;</w:t>
      </w:r>
    </w:p>
    <w:p w14:paraId="4E853E5F" w14:textId="77777777" w:rsidR="009429B7" w:rsidRPr="00AC61B0" w:rsidRDefault="009429B7" w:rsidP="009429B7">
      <w:pPr>
        <w:pStyle w:val="Heading2"/>
        <w:numPr>
          <w:ilvl w:val="1"/>
          <w:numId w:val="1"/>
        </w:numPr>
        <w:tabs>
          <w:tab w:val="num" w:pos="-720"/>
        </w:tabs>
        <w:rPr>
          <w:lang w:val="en-US"/>
        </w:rPr>
      </w:pPr>
      <w:r w:rsidRPr="00AC61B0">
        <w:rPr>
          <w:lang w:val="en-US"/>
        </w:rPr>
        <w:t>Fulfilling the reporting requirements for the Tranche Implementation Reports and Plans and the overall plan as specified in Appendix 4-A for submission to the Executive Committee, and should include the activities implemented by the Cooperating IA;</w:t>
      </w:r>
    </w:p>
    <w:p w14:paraId="68B6AF28" w14:textId="77777777" w:rsidR="009429B7" w:rsidRPr="00AC61B0" w:rsidRDefault="009429B7" w:rsidP="009429B7">
      <w:pPr>
        <w:pStyle w:val="Heading2"/>
        <w:numPr>
          <w:ilvl w:val="1"/>
          <w:numId w:val="1"/>
        </w:numPr>
        <w:tabs>
          <w:tab w:val="num" w:pos="-720"/>
        </w:tabs>
        <w:rPr>
          <w:lang w:val="en-US"/>
        </w:rPr>
      </w:pPr>
      <w:r w:rsidRPr="00AC61B0">
        <w:rPr>
          <w:lang w:val="en-US"/>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436A79E8" w14:textId="77777777" w:rsidR="009429B7" w:rsidRPr="00AC61B0" w:rsidRDefault="009429B7" w:rsidP="009429B7">
      <w:pPr>
        <w:pStyle w:val="Heading2"/>
        <w:numPr>
          <w:ilvl w:val="1"/>
          <w:numId w:val="1"/>
        </w:numPr>
        <w:tabs>
          <w:tab w:val="num" w:pos="-720"/>
        </w:tabs>
        <w:rPr>
          <w:lang w:val="en-US"/>
        </w:rPr>
      </w:pPr>
      <w:r w:rsidRPr="00AC61B0">
        <w:rPr>
          <w:lang w:val="en-US"/>
        </w:rPr>
        <w:t>Ensuring that appropriate independent technical experts carry out the technical reviews;</w:t>
      </w:r>
    </w:p>
    <w:p w14:paraId="66D39418" w14:textId="77777777" w:rsidR="009429B7" w:rsidRPr="00AC61B0" w:rsidRDefault="009429B7" w:rsidP="009429B7">
      <w:pPr>
        <w:pStyle w:val="Heading2"/>
        <w:numPr>
          <w:ilvl w:val="1"/>
          <w:numId w:val="1"/>
        </w:numPr>
        <w:tabs>
          <w:tab w:val="num" w:pos="-720"/>
        </w:tabs>
        <w:rPr>
          <w:lang w:val="en-US"/>
        </w:rPr>
      </w:pPr>
      <w:r w:rsidRPr="00AC61B0">
        <w:rPr>
          <w:lang w:val="en-US"/>
        </w:rPr>
        <w:lastRenderedPageBreak/>
        <w:t>Carrying out required supervision missions;</w:t>
      </w:r>
    </w:p>
    <w:p w14:paraId="5DE53C40" w14:textId="77777777" w:rsidR="009429B7" w:rsidRPr="00AC61B0" w:rsidRDefault="009429B7" w:rsidP="009429B7">
      <w:pPr>
        <w:pStyle w:val="Heading2"/>
        <w:numPr>
          <w:ilvl w:val="1"/>
          <w:numId w:val="1"/>
        </w:numPr>
        <w:tabs>
          <w:tab w:val="num" w:pos="-720"/>
        </w:tabs>
        <w:rPr>
          <w:lang w:val="en-US"/>
        </w:rPr>
      </w:pPr>
      <w:r w:rsidRPr="00AC61B0">
        <w:rPr>
          <w:lang w:val="en-US"/>
        </w:rPr>
        <w:t>Ensuring the presence of an operating mechanism to allow effective, transparent implementation of the Tranche Implementation Plan and accurate data reporting;</w:t>
      </w:r>
    </w:p>
    <w:p w14:paraId="3E4553CB" w14:textId="77777777" w:rsidR="009429B7" w:rsidRPr="00AC61B0" w:rsidRDefault="009429B7" w:rsidP="009429B7">
      <w:pPr>
        <w:pStyle w:val="Heading2"/>
        <w:widowControl/>
        <w:numPr>
          <w:ilvl w:val="1"/>
          <w:numId w:val="1"/>
        </w:numPr>
        <w:tabs>
          <w:tab w:val="num" w:pos="-720"/>
        </w:tabs>
        <w:rPr>
          <w:lang w:val="en-US"/>
        </w:rPr>
      </w:pPr>
      <w:r w:rsidRPr="00AC61B0">
        <w:rPr>
          <w:lang w:val="en-US"/>
        </w:rPr>
        <w:t>Co-</w:t>
      </w:r>
      <w:proofErr w:type="spellStart"/>
      <w:r w:rsidRPr="00AC61B0">
        <w:rPr>
          <w:lang w:val="en-US"/>
        </w:rPr>
        <w:t>ordinating</w:t>
      </w:r>
      <w:proofErr w:type="spellEnd"/>
      <w:r w:rsidRPr="00AC61B0">
        <w:rPr>
          <w:lang w:val="en-US"/>
        </w:rPr>
        <w:t xml:space="preserve"> the activities of the Cooperating IA, and ensuring appropriate sequence of activities;</w:t>
      </w:r>
    </w:p>
    <w:p w14:paraId="04AC65D8" w14:textId="77777777" w:rsidR="009429B7" w:rsidRPr="00AC61B0" w:rsidRDefault="009429B7" w:rsidP="009429B7">
      <w:pPr>
        <w:pStyle w:val="Heading2"/>
        <w:keepNext/>
        <w:widowControl/>
        <w:numPr>
          <w:ilvl w:val="1"/>
          <w:numId w:val="1"/>
        </w:numPr>
        <w:tabs>
          <w:tab w:val="num" w:pos="-720"/>
        </w:tabs>
        <w:rPr>
          <w:lang w:val="en-US"/>
        </w:rPr>
      </w:pPr>
      <w:r w:rsidRPr="00AC61B0">
        <w:rPr>
          <w:lang w:val="en-US"/>
        </w:rPr>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the Cooperating IA; </w:t>
      </w:r>
    </w:p>
    <w:p w14:paraId="64CBD3CD" w14:textId="77777777" w:rsidR="009429B7" w:rsidRPr="00AC61B0" w:rsidRDefault="009429B7" w:rsidP="009429B7">
      <w:pPr>
        <w:pStyle w:val="Heading2"/>
        <w:numPr>
          <w:ilvl w:val="1"/>
          <w:numId w:val="1"/>
        </w:numPr>
        <w:tabs>
          <w:tab w:val="num" w:pos="-720"/>
        </w:tabs>
        <w:rPr>
          <w:lang w:val="en-US"/>
        </w:rPr>
      </w:pPr>
      <w:r w:rsidRPr="00AC61B0">
        <w:rPr>
          <w:lang w:val="en-US"/>
        </w:rPr>
        <w:t xml:space="preserve">Ensuring that disbursements made to the Country are based on the use of the indicators; </w:t>
      </w:r>
    </w:p>
    <w:p w14:paraId="7A89527C" w14:textId="77777777" w:rsidR="009429B7" w:rsidRPr="00AC61B0" w:rsidRDefault="009429B7" w:rsidP="009429B7">
      <w:pPr>
        <w:pStyle w:val="Heading2"/>
        <w:numPr>
          <w:ilvl w:val="1"/>
          <w:numId w:val="1"/>
        </w:numPr>
        <w:tabs>
          <w:tab w:val="num" w:pos="-720"/>
        </w:tabs>
        <w:rPr>
          <w:lang w:val="en-US"/>
        </w:rPr>
      </w:pPr>
      <w:r w:rsidRPr="00AC61B0">
        <w:rPr>
          <w:lang w:val="en-US"/>
        </w:rPr>
        <w:t xml:space="preserve">Providing assistance with policy, management and technical support when required; </w:t>
      </w:r>
    </w:p>
    <w:p w14:paraId="012E5849" w14:textId="77777777" w:rsidR="009429B7" w:rsidRPr="00AC61B0" w:rsidRDefault="009429B7" w:rsidP="009429B7">
      <w:pPr>
        <w:pStyle w:val="Heading2"/>
        <w:keepNext/>
        <w:widowControl/>
        <w:numPr>
          <w:ilvl w:val="1"/>
          <w:numId w:val="1"/>
        </w:numPr>
        <w:tabs>
          <w:tab w:val="num" w:pos="-720"/>
        </w:tabs>
        <w:rPr>
          <w:lang w:val="en-US"/>
        </w:rPr>
      </w:pPr>
      <w:r w:rsidRPr="00AC61B0">
        <w:rPr>
          <w:lang w:val="en-US"/>
        </w:rPr>
        <w:t>Reaching consensus with the Cooperating IA on any planning, co-ordination and reporting arrangements required to facilitate the implementation of the Plan; and</w:t>
      </w:r>
    </w:p>
    <w:p w14:paraId="69FD9819" w14:textId="77777777" w:rsidR="009429B7" w:rsidRPr="00AC61B0" w:rsidRDefault="009429B7" w:rsidP="009429B7">
      <w:pPr>
        <w:pStyle w:val="Heading2"/>
        <w:keepNext/>
        <w:widowControl/>
        <w:numPr>
          <w:ilvl w:val="1"/>
          <w:numId w:val="1"/>
        </w:numPr>
        <w:tabs>
          <w:tab w:val="num" w:pos="-720"/>
        </w:tabs>
        <w:rPr>
          <w:lang w:val="en-US"/>
        </w:rPr>
      </w:pPr>
      <w:r w:rsidRPr="00AC61B0">
        <w:rPr>
          <w:lang w:val="en-US"/>
        </w:rPr>
        <w:t>Timely releasing funds to the Country/participating enterprises for completing the activities related to the project.</w:t>
      </w:r>
    </w:p>
    <w:p w14:paraId="40C0DE09" w14:textId="77C80BBB" w:rsidR="009429B7" w:rsidRPr="00AC61B0" w:rsidRDefault="009429B7" w:rsidP="0017115D">
      <w:pPr>
        <w:pStyle w:val="Heading1"/>
        <w:rPr>
          <w:lang w:val="en-US"/>
        </w:rPr>
      </w:pPr>
      <w:r w:rsidRPr="00AC61B0">
        <w:rPr>
          <w:lang w:val="en-US"/>
        </w:rPr>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w:t>
      </w:r>
      <w:r>
        <w:rPr>
          <w:lang w:val="en-US"/>
        </w:rPr>
        <w:noBreakHyphen/>
      </w:r>
      <w:r w:rsidRPr="00AC61B0">
        <w:rPr>
          <w:lang w:val="en-US"/>
        </w:rPr>
        <w:t>paragraph 1(b) of Appendix 4-A.</w:t>
      </w:r>
    </w:p>
    <w:p w14:paraId="4212D43D" w14:textId="77777777" w:rsidR="009429B7" w:rsidRPr="00AC61B0" w:rsidRDefault="009429B7" w:rsidP="009429B7">
      <w:pPr>
        <w:keepNext/>
        <w:keepLines/>
        <w:widowControl w:val="0"/>
        <w:spacing w:after="240"/>
        <w:rPr>
          <w:b/>
        </w:rPr>
      </w:pPr>
      <w:r w:rsidRPr="00AC61B0">
        <w:rPr>
          <w:b/>
        </w:rPr>
        <w:t>APPENDIX 6-</w:t>
      </w:r>
      <w:r>
        <w:rPr>
          <w:b/>
        </w:rPr>
        <w:t>B</w:t>
      </w:r>
      <w:r w:rsidRPr="00AC61B0">
        <w:rPr>
          <w:b/>
        </w:rPr>
        <w:t>: ROLE OF THE COOPERATING IMPLEMENTING AGENCY (UNEP)</w:t>
      </w:r>
    </w:p>
    <w:p w14:paraId="6765013F" w14:textId="07C2BAE3" w:rsidR="009429B7" w:rsidRPr="00040B70" w:rsidRDefault="009429B7" w:rsidP="0017115D">
      <w:pPr>
        <w:pStyle w:val="Heading1"/>
        <w:numPr>
          <w:ilvl w:val="0"/>
          <w:numId w:val="32"/>
        </w:numPr>
      </w:pPr>
      <w:r w:rsidRPr="00040B70">
        <w:t xml:space="preserve">The Cooperating IA will be responsible for a range of activities. These activities are specified in the overall plan, including at least the following: </w:t>
      </w:r>
    </w:p>
    <w:p w14:paraId="28EDCCF8" w14:textId="77777777" w:rsidR="009429B7" w:rsidRPr="00AC61B0" w:rsidRDefault="009429B7" w:rsidP="009429B7">
      <w:pPr>
        <w:pStyle w:val="Heading2"/>
        <w:numPr>
          <w:ilvl w:val="1"/>
          <w:numId w:val="32"/>
        </w:numPr>
      </w:pPr>
      <w:r w:rsidRPr="00AC61B0">
        <w:t xml:space="preserve">Providing assistance for policy development when required; </w:t>
      </w:r>
    </w:p>
    <w:p w14:paraId="45DCFBF8" w14:textId="77777777" w:rsidR="009429B7" w:rsidRPr="00AC61B0" w:rsidRDefault="009429B7" w:rsidP="009429B7">
      <w:pPr>
        <w:pStyle w:val="Heading2"/>
        <w:numPr>
          <w:ilvl w:val="1"/>
          <w:numId w:val="32"/>
        </w:numPr>
      </w:pPr>
      <w:r w:rsidRPr="00AC61B0">
        <w:t>Assisting the Country in the implementation and assessment of the activiti</w:t>
      </w:r>
      <w:r>
        <w:t>es funded by the Cooperating IA</w:t>
      </w:r>
      <w:r w:rsidRPr="00AC61B0">
        <w:t>, and refer to the Lead IA to ensure a co-ordinated sequence in the activities; and</w:t>
      </w:r>
    </w:p>
    <w:p w14:paraId="49BB2392" w14:textId="77777777" w:rsidR="009429B7" w:rsidRPr="00727624" w:rsidRDefault="009429B7" w:rsidP="009429B7">
      <w:pPr>
        <w:pStyle w:val="Heading2"/>
        <w:numPr>
          <w:ilvl w:val="1"/>
          <w:numId w:val="32"/>
        </w:numPr>
      </w:pPr>
      <w:r w:rsidRPr="00AC61B0">
        <w:t xml:space="preserve">Providing reports to the Lead IA on these activities, for inclusion in the consolidated reports </w:t>
      </w:r>
      <w:r w:rsidRPr="00727624">
        <w:t>as per Appendix 4-A.</w:t>
      </w:r>
    </w:p>
    <w:p w14:paraId="2B508702" w14:textId="660C8C52" w:rsidR="009429B7" w:rsidRPr="00727624" w:rsidRDefault="009429B7" w:rsidP="0017115D">
      <w:pPr>
        <w:pStyle w:val="Heading1"/>
        <w:numPr>
          <w:ilvl w:val="0"/>
          <w:numId w:val="34"/>
        </w:numPr>
      </w:pPr>
      <w:r w:rsidRPr="00727624">
        <w:t xml:space="preserve">The Cooperating IA will support the Lead IA in undertaking the following activities, for which the Lead IA is responsible: </w:t>
      </w:r>
    </w:p>
    <w:p w14:paraId="4B5831F1" w14:textId="77777777" w:rsidR="009429B7" w:rsidRPr="00AC61B0" w:rsidRDefault="009429B7" w:rsidP="009429B7">
      <w:pPr>
        <w:pStyle w:val="Heading2"/>
        <w:numPr>
          <w:ilvl w:val="1"/>
          <w:numId w:val="34"/>
        </w:numPr>
      </w:pPr>
      <w:r w:rsidRPr="00AC61B0">
        <w:t>Ensuring performance and financial verification in accordance with this Agreement and with its specific internal procedures and requirements as set out in the Country’s HPMP;</w:t>
      </w:r>
    </w:p>
    <w:p w14:paraId="1180B8B4" w14:textId="77777777" w:rsidR="009429B7" w:rsidRPr="00AC61B0" w:rsidRDefault="009429B7" w:rsidP="009429B7">
      <w:pPr>
        <w:pStyle w:val="Heading2"/>
        <w:keepNext/>
        <w:widowControl/>
        <w:numPr>
          <w:ilvl w:val="1"/>
          <w:numId w:val="34"/>
        </w:numPr>
      </w:pPr>
      <w:r w:rsidRPr="00AC61B0">
        <w:lastRenderedPageBreak/>
        <w:t>Assisting the Country in preparation of the Implementation Plans and subsequent reports as per Appendix</w:t>
      </w:r>
      <w:r>
        <w:t> </w:t>
      </w:r>
      <w:r w:rsidRPr="00AC61B0">
        <w:t>4-A;</w:t>
      </w:r>
    </w:p>
    <w:p w14:paraId="123A962E" w14:textId="77777777" w:rsidR="009429B7" w:rsidRPr="00AC61B0" w:rsidRDefault="009429B7" w:rsidP="009429B7">
      <w:pPr>
        <w:pStyle w:val="Heading2"/>
        <w:numPr>
          <w:ilvl w:val="1"/>
          <w:numId w:val="34"/>
        </w:numPr>
      </w:pPr>
      <w:r w:rsidRPr="00AC61B0">
        <w:t xml:space="preserve">Ensuring that the experiences and progress </w:t>
      </w:r>
      <w:r>
        <w:t>are</w:t>
      </w:r>
      <w:r w:rsidRPr="00AC61B0">
        <w:t xml:space="preserve"> reflected in updates of the overall plan and in future annual implementation plans consistent with sub-paragraphs 1(c) and 1(d) of Appendix</w:t>
      </w:r>
      <w:r>
        <w:t> </w:t>
      </w:r>
      <w:r w:rsidRPr="00AC61B0">
        <w:t>4-A;</w:t>
      </w:r>
    </w:p>
    <w:p w14:paraId="6CA00C72" w14:textId="77777777" w:rsidR="009429B7" w:rsidRPr="00AC61B0" w:rsidRDefault="009429B7" w:rsidP="009429B7">
      <w:pPr>
        <w:pStyle w:val="Heading2"/>
        <w:numPr>
          <w:ilvl w:val="1"/>
          <w:numId w:val="34"/>
        </w:numPr>
      </w:pPr>
      <w:r w:rsidRPr="00AC61B0">
        <w:t>Carrying out required supervision missions;</w:t>
      </w:r>
    </w:p>
    <w:p w14:paraId="530A51EC" w14:textId="77777777" w:rsidR="009429B7" w:rsidRPr="00AC61B0" w:rsidRDefault="009429B7" w:rsidP="009429B7">
      <w:pPr>
        <w:pStyle w:val="Heading2"/>
        <w:numPr>
          <w:ilvl w:val="1"/>
          <w:numId w:val="34"/>
        </w:numPr>
      </w:pPr>
      <w:r w:rsidRPr="00AC61B0">
        <w:t>Ensuring the presence of an operating mechanism to allow effective, transparent implementation of the Implementation Plan and accurate data reporting;</w:t>
      </w:r>
    </w:p>
    <w:p w14:paraId="4DF5A2C6" w14:textId="77777777" w:rsidR="009429B7" w:rsidRPr="00AC61B0" w:rsidRDefault="009429B7" w:rsidP="009429B7">
      <w:pPr>
        <w:pStyle w:val="Heading2"/>
        <w:numPr>
          <w:ilvl w:val="1"/>
          <w:numId w:val="34"/>
        </w:numPr>
      </w:pPr>
      <w:r w:rsidRPr="00AC61B0">
        <w:t>In case of reductions in funding for failure to comply in accordance with paragraph 11 of the Agreement, to determine, i</w:t>
      </w:r>
      <w:r>
        <w:t>n consultation with the Country and</w:t>
      </w:r>
      <w:r w:rsidRPr="00AC61B0">
        <w:t xml:space="preserve"> the Lead IA, the allocation of the reductions to the different budget items and to the funding of each implementing agency involved; and</w:t>
      </w:r>
    </w:p>
    <w:p w14:paraId="6372702D" w14:textId="77777777" w:rsidR="009429B7" w:rsidRPr="00AC61B0" w:rsidRDefault="009429B7" w:rsidP="009429B7">
      <w:pPr>
        <w:pStyle w:val="Heading2"/>
        <w:numPr>
          <w:ilvl w:val="1"/>
          <w:numId w:val="34"/>
        </w:numPr>
      </w:pPr>
      <w:r w:rsidRPr="00AC61B0">
        <w:t>Ensuring that disbursements made to the Country are based on the use of the indicators.</w:t>
      </w:r>
    </w:p>
    <w:p w14:paraId="38465DEB" w14:textId="77777777" w:rsidR="009429B7" w:rsidRPr="00AC61B0" w:rsidRDefault="009429B7" w:rsidP="009429B7">
      <w:pPr>
        <w:spacing w:after="240"/>
        <w:rPr>
          <w:b/>
          <w:lang w:val="en-US"/>
        </w:rPr>
      </w:pPr>
      <w:r w:rsidRPr="00AC61B0">
        <w:rPr>
          <w:b/>
          <w:lang w:val="en-US"/>
        </w:rPr>
        <w:t>APPENDIX 7-A: REDUCTIONS IN FUNDING FOR FAILURE TO COMPLY</w:t>
      </w:r>
    </w:p>
    <w:p w14:paraId="7E8DC59A" w14:textId="3ABE4F57" w:rsidR="009429B7" w:rsidRPr="00174A4C" w:rsidRDefault="0017115D" w:rsidP="0017115D">
      <w:pPr>
        <w:pStyle w:val="Heading1"/>
        <w:widowControl w:val="0"/>
        <w:numPr>
          <w:ilvl w:val="0"/>
          <w:numId w:val="0"/>
        </w:numPr>
      </w:pPr>
      <w:r>
        <w:t xml:space="preserve">1. </w:t>
      </w:r>
      <w:r>
        <w:tab/>
      </w:r>
      <w:r w:rsidR="009429B7" w:rsidRPr="00174A4C">
        <w:t>In accordance with paragraph 11 of the Agreement, the amount of funding provided may be reduced by US $</w:t>
      </w:r>
      <w:r w:rsidR="009429B7">
        <w:t>1</w:t>
      </w:r>
      <w:r>
        <w:t>29</w:t>
      </w:r>
      <w:r w:rsidR="009429B7" w:rsidRPr="00174A4C">
        <w:t xml:space="preserve"> per ODP kg of consumption beyond the level defined in row 1.2 of Appendix 2-A for each year in which the target specified in row 1.2 of Appendix 2-A has not been met.</w:t>
      </w:r>
    </w:p>
    <w:p w14:paraId="439B890E" w14:textId="13B16176" w:rsidR="009429B7" w:rsidRPr="00B04161" w:rsidRDefault="009429B7" w:rsidP="00327C98">
      <w:pPr>
        <w:spacing w:after="240"/>
        <w:rPr>
          <w:lang w:val="en-CA"/>
        </w:rPr>
      </w:pPr>
    </w:p>
    <w:sectPr w:rsidR="009429B7" w:rsidRPr="00B04161" w:rsidSect="00497D69">
      <w:headerReference w:type="even" r:id="rId14"/>
      <w:headerReference w:type="default" r:id="rId15"/>
      <w:footerReference w:type="even" r:id="rId16"/>
      <w:footerReference w:type="default" r:id="rId17"/>
      <w:headerReference w:type="first" r:id="rId18"/>
      <w:footerReference w:type="first" r:id="rId19"/>
      <w:pgSz w:w="12240" w:h="15840" w:code="1"/>
      <w:pgMar w:top="600" w:right="1440" w:bottom="600" w:left="113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B03B0D" w14:textId="77777777" w:rsidR="00F71DCE" w:rsidRDefault="00F71DCE" w:rsidP="004A504B">
      <w:r>
        <w:separator/>
      </w:r>
    </w:p>
  </w:endnote>
  <w:endnote w:type="continuationSeparator" w:id="0">
    <w:p w14:paraId="2F8C3465" w14:textId="77777777" w:rsidR="00F71DCE" w:rsidRDefault="00F71DC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Mincho">
    <w:altName w:val="Yu Gothic UI"/>
    <w:panose1 w:val="02020609040205080304"/>
    <w:charset w:val="4E"/>
    <w:family w:val="auto"/>
    <w:pitch w:val="variable"/>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4E454" w14:textId="7C0BB0FF" w:rsidR="00F71DCE" w:rsidRPr="0033525D" w:rsidRDefault="00F71DCE">
    <w:pPr>
      <w:jc w:val="center"/>
    </w:pPr>
    <w:r>
      <w:fldChar w:fldCharType="begin"/>
    </w:r>
    <w:r>
      <w:instrText xml:space="preserve"> PAGE </w:instrText>
    </w:r>
    <w:r>
      <w:fldChar w:fldCharType="separate"/>
    </w:r>
    <w:r w:rsidR="0017115D">
      <w:rPr>
        <w:noProof/>
      </w:rPr>
      <w:t>16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ECD93" w14:textId="6BACA613" w:rsidR="00F71DCE" w:rsidRPr="0033525D" w:rsidRDefault="00F71DCE">
    <w:pPr>
      <w:jc w:val="center"/>
    </w:pPr>
    <w:r>
      <w:fldChar w:fldCharType="begin"/>
    </w:r>
    <w:r>
      <w:instrText xml:space="preserve"> PAGE </w:instrText>
    </w:r>
    <w:r>
      <w:fldChar w:fldCharType="separate"/>
    </w:r>
    <w:r w:rsidR="0017115D">
      <w:rPr>
        <w:noProof/>
      </w:rPr>
      <w:t>17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AC521" w14:textId="77777777" w:rsidR="00F71DCE" w:rsidRDefault="00F71DCE" w:rsidP="00497D69">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5BC6E8A" w14:textId="21881892" w:rsidR="00F71DCE" w:rsidRDefault="00F71DCE">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1460006"/>
      <w:docPartObj>
        <w:docPartGallery w:val="Page Numbers (Bottom of Page)"/>
        <w:docPartUnique/>
      </w:docPartObj>
    </w:sdtPr>
    <w:sdtEndPr>
      <w:rPr>
        <w:noProof/>
      </w:rPr>
    </w:sdtEndPr>
    <w:sdtContent>
      <w:sdt>
        <w:sdtPr>
          <w:id w:val="-1635240607"/>
          <w:docPartObj>
            <w:docPartGallery w:val="Page Numbers (Bottom of Page)"/>
            <w:docPartUnique/>
          </w:docPartObj>
        </w:sdtPr>
        <w:sdtEndPr>
          <w:rPr>
            <w:noProof/>
          </w:rPr>
        </w:sdtEndPr>
        <w:sdtContent>
          <w:sdt>
            <w:sdtPr>
              <w:id w:val="-1275853370"/>
              <w:docPartObj>
                <w:docPartGallery w:val="Page Numbers (Bottom of Page)"/>
                <w:docPartUnique/>
              </w:docPartObj>
            </w:sdtPr>
            <w:sdtEndPr>
              <w:rPr>
                <w:noProof/>
              </w:rPr>
            </w:sdtEndPr>
            <w:sdtContent>
              <w:p w14:paraId="1155817C" w14:textId="30B8637B" w:rsidR="00F71DCE" w:rsidRPr="00825A45" w:rsidRDefault="00F71DCE" w:rsidP="00497D69">
                <w:pPr>
                  <w:pStyle w:val="Footer"/>
                  <w:jc w:val="center"/>
                </w:pPr>
                <w:r w:rsidRPr="00825A45">
                  <w:fldChar w:fldCharType="begin"/>
                </w:r>
                <w:r w:rsidRPr="00825A45">
                  <w:instrText xml:space="preserve"> PAGE   \* MERGEFORMAT </w:instrText>
                </w:r>
                <w:r w:rsidRPr="00825A45">
                  <w:fldChar w:fldCharType="separate"/>
                </w:r>
                <w:r w:rsidR="0017115D">
                  <w:rPr>
                    <w:noProof/>
                  </w:rPr>
                  <w:t>8</w:t>
                </w:r>
                <w:r w:rsidRPr="00825A45">
                  <w:rPr>
                    <w:noProof/>
                  </w:rPr>
                  <w:fldChar w:fldCharType="end"/>
                </w:r>
              </w:p>
            </w:sdtContent>
          </w:sdt>
          <w:p w14:paraId="18552646" w14:textId="77777777" w:rsidR="00F71DCE" w:rsidRDefault="0017115D">
            <w:pPr>
              <w:pStyle w:val="Footer"/>
              <w:jc w:val="center"/>
            </w:pPr>
          </w:p>
        </w:sdtContent>
      </w:sdt>
    </w:sdtContent>
  </w:sdt>
  <w:p w14:paraId="15AA1610" w14:textId="77777777" w:rsidR="00F71DCE" w:rsidRPr="009C63D5" w:rsidRDefault="00F71DCE" w:rsidP="00497D69">
    <w:pPr>
      <w:pStyle w:val="Foote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1046542"/>
      <w:docPartObj>
        <w:docPartGallery w:val="Page Numbers (Bottom of Page)"/>
        <w:docPartUnique/>
      </w:docPartObj>
    </w:sdtPr>
    <w:sdtEndPr>
      <w:rPr>
        <w:noProof/>
      </w:rPr>
    </w:sdtEndPr>
    <w:sdtContent>
      <w:p w14:paraId="2B94C93F" w14:textId="3E32ADCD" w:rsidR="00F71DCE" w:rsidRPr="00103BE3" w:rsidRDefault="00F71DCE" w:rsidP="00497D69">
        <w:pPr>
          <w:pStyle w:val="Footer"/>
          <w:jc w:val="center"/>
        </w:pPr>
        <w:r w:rsidRPr="00103BE3">
          <w:fldChar w:fldCharType="begin"/>
        </w:r>
        <w:r w:rsidRPr="00103BE3">
          <w:instrText xml:space="preserve"> PAGE   \* MERGEFORMAT </w:instrText>
        </w:r>
        <w:r w:rsidRPr="00103BE3">
          <w:fldChar w:fldCharType="separate"/>
        </w:r>
        <w:r w:rsidR="0017115D">
          <w:rPr>
            <w:noProof/>
          </w:rPr>
          <w:t>9</w:t>
        </w:r>
        <w:r w:rsidRPr="00103BE3">
          <w:rPr>
            <w:noProof/>
          </w:rPr>
          <w:fldChar w:fldCharType="end"/>
        </w:r>
      </w:p>
    </w:sdtContent>
  </w:sdt>
  <w:p w14:paraId="05F944CA" w14:textId="77777777" w:rsidR="00F71DCE" w:rsidRPr="00A73AF3" w:rsidRDefault="00F71DCE" w:rsidP="00497D69">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5471500"/>
      <w:docPartObj>
        <w:docPartGallery w:val="Page Numbers (Bottom of Page)"/>
        <w:docPartUnique/>
      </w:docPartObj>
    </w:sdtPr>
    <w:sdtEndPr>
      <w:rPr>
        <w:noProof/>
      </w:rPr>
    </w:sdtEndPr>
    <w:sdtContent>
      <w:p w14:paraId="43BF5ADC" w14:textId="3C7BD0CF" w:rsidR="00F71DCE" w:rsidRDefault="00F71DCE">
        <w:pPr>
          <w:pStyle w:val="Footer"/>
          <w:jc w:val="center"/>
        </w:pPr>
        <w:r w:rsidRPr="00103BE3">
          <w:fldChar w:fldCharType="begin"/>
        </w:r>
        <w:r w:rsidRPr="00103BE3">
          <w:instrText xml:space="preserve"> PAGE   \* MERGEFORMAT </w:instrText>
        </w:r>
        <w:r w:rsidRPr="00103BE3">
          <w:fldChar w:fldCharType="separate"/>
        </w:r>
        <w:r w:rsidR="0017115D">
          <w:rPr>
            <w:noProof/>
          </w:rPr>
          <w:t>1</w:t>
        </w:r>
        <w:r w:rsidRPr="00103BE3">
          <w:rPr>
            <w:noProof/>
          </w:rPr>
          <w:fldChar w:fldCharType="end"/>
        </w:r>
      </w:p>
    </w:sdtContent>
  </w:sdt>
  <w:p w14:paraId="1F0D7EE5" w14:textId="77777777" w:rsidR="00F71DCE" w:rsidRPr="00724974" w:rsidRDefault="00F71DCE" w:rsidP="00497D69">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CB08B4" w14:textId="77777777" w:rsidR="00F71DCE" w:rsidRDefault="00F71DCE" w:rsidP="004A504B">
      <w:r>
        <w:separator/>
      </w:r>
    </w:p>
  </w:footnote>
  <w:footnote w:type="continuationSeparator" w:id="0">
    <w:p w14:paraId="67779B52" w14:textId="77777777" w:rsidR="00F71DCE" w:rsidRDefault="00F71DCE" w:rsidP="004A504B">
      <w:r>
        <w:continuationSeparator/>
      </w:r>
    </w:p>
  </w:footnote>
  <w:footnote w:id="1">
    <w:p w14:paraId="7BB490E6" w14:textId="77777777" w:rsidR="00F71DCE" w:rsidRPr="00A84284" w:rsidRDefault="00F71DCE" w:rsidP="00E92471">
      <w:pPr>
        <w:pStyle w:val="FootnoteText"/>
        <w:rPr>
          <w:lang w:val="en-CA"/>
        </w:rPr>
      </w:pPr>
      <w:r>
        <w:rPr>
          <w:rStyle w:val="FootnoteReference"/>
        </w:rPr>
        <w:footnoteRef/>
      </w:r>
      <w:r>
        <w:t xml:space="preserve"> </w:t>
      </w:r>
      <w:r>
        <w:rPr>
          <w:lang w:val="en-CA"/>
        </w:rPr>
        <w:t>UNEP/OzL.Pro/ExCom/84/4</w:t>
      </w:r>
    </w:p>
  </w:footnote>
  <w:footnote w:id="2">
    <w:p w14:paraId="71644ACC" w14:textId="730D6757" w:rsidR="00F71DCE" w:rsidRPr="000E47E0" w:rsidRDefault="00F71DCE" w:rsidP="00BC19EB">
      <w:pPr>
        <w:pStyle w:val="FootnoteText"/>
        <w:rPr>
          <w:lang w:val="en-CA"/>
        </w:rPr>
      </w:pPr>
      <w:r w:rsidRPr="00FE3307">
        <w:rPr>
          <w:rStyle w:val="FootnoteReference"/>
        </w:rPr>
        <w:footnoteRef/>
      </w:r>
      <w:r w:rsidRPr="00FE3307">
        <w:t xml:space="preserve"> </w:t>
      </w:r>
      <w:r w:rsidRPr="000E47E0">
        <w:rPr>
          <w:lang w:val="en-CA"/>
        </w:rPr>
        <w:t xml:space="preserve">As per the letter of 7 October 2019 from the Ministry of </w:t>
      </w:r>
      <w:r>
        <w:rPr>
          <w:lang w:val="en-CA"/>
        </w:rPr>
        <w:t xml:space="preserve">Local affairs and </w:t>
      </w:r>
      <w:r w:rsidRPr="000E47E0">
        <w:rPr>
          <w:lang w:val="en-CA"/>
        </w:rPr>
        <w:t>Environment of Tunisia to UNIDO.</w:t>
      </w:r>
    </w:p>
  </w:footnote>
  <w:footnote w:id="3">
    <w:p w14:paraId="3DB3817C" w14:textId="77777777" w:rsidR="00F71DCE" w:rsidRPr="00BB0DD6" w:rsidRDefault="00F71DCE" w:rsidP="00426221">
      <w:pPr>
        <w:pStyle w:val="FootnoteText"/>
        <w:rPr>
          <w:lang w:val="en-CA"/>
        </w:rPr>
      </w:pPr>
      <w:r>
        <w:rPr>
          <w:rStyle w:val="FootnoteReference"/>
        </w:rPr>
        <w:footnoteRef/>
      </w:r>
      <w:r w:rsidRPr="00BB0DD6">
        <w:t xml:space="preserve">As per the letter of </w:t>
      </w:r>
      <w:r w:rsidRPr="002815D1">
        <w:t>22 August 2019</w:t>
      </w:r>
      <w:r w:rsidRPr="00BB0DD6">
        <w:t xml:space="preserve"> from the </w:t>
      </w:r>
      <w:r>
        <w:t>Ministry of Local Affairs and Environment</w:t>
      </w:r>
      <w:r w:rsidRPr="00BB0DD6">
        <w:t xml:space="preserve"> of </w:t>
      </w:r>
      <w:r>
        <w:t>Tunisia</w:t>
      </w:r>
      <w:r w:rsidRPr="00BB0DD6">
        <w:t xml:space="preserve"> to </w:t>
      </w:r>
      <w:r>
        <w:t>UNIDO</w:t>
      </w:r>
      <w:r w:rsidRPr="00BB0DD6">
        <w:t>.</w:t>
      </w:r>
    </w:p>
  </w:footnote>
  <w:footnote w:id="4">
    <w:p w14:paraId="2A7B4C60" w14:textId="41D6A549" w:rsidR="00F71DCE" w:rsidRPr="00DA1E98" w:rsidRDefault="00F71DCE" w:rsidP="00426221">
      <w:pPr>
        <w:pStyle w:val="FootnoteText"/>
      </w:pPr>
      <w:r>
        <w:rPr>
          <w:rStyle w:val="FootnoteReference"/>
        </w:rPr>
        <w:footnoteRef/>
      </w:r>
      <w:r>
        <w:t xml:space="preserve"> </w:t>
      </w:r>
      <w:r w:rsidRPr="00DA1E98">
        <w:t xml:space="preserve">21.89 ODP tonnes of HCFCs </w:t>
      </w:r>
      <w:r>
        <w:t xml:space="preserve">are </w:t>
      </w:r>
      <w:r w:rsidRPr="00DA1E98">
        <w:t xml:space="preserve">eligible for funding </w:t>
      </w:r>
      <w:r>
        <w:t>including</w:t>
      </w:r>
      <w:r w:rsidRPr="00DA1E98">
        <w:t xml:space="preserve"> </w:t>
      </w:r>
      <w:r>
        <w:t xml:space="preserve">5.02 </w:t>
      </w:r>
      <w:r w:rsidRPr="00DA1E98">
        <w:t>ODP tonnes of HCFC-141b in imported pre</w:t>
      </w:r>
      <w:r>
        <w:noBreakHyphen/>
      </w:r>
      <w:r w:rsidRPr="00DA1E98">
        <w:t>blended polyols</w:t>
      </w:r>
    </w:p>
  </w:footnote>
  <w:footnote w:id="5">
    <w:p w14:paraId="4C48A0F7" w14:textId="77777777" w:rsidR="00F71DCE" w:rsidRPr="00107CD2" w:rsidRDefault="00F71DCE" w:rsidP="00426221">
      <w:pPr>
        <w:pStyle w:val="FootnoteText"/>
        <w:rPr>
          <w:lang w:val="en-US"/>
        </w:rPr>
      </w:pPr>
      <w:r>
        <w:rPr>
          <w:rStyle w:val="FootnoteReference"/>
        </w:rPr>
        <w:footnoteRef/>
      </w:r>
      <w:r>
        <w:t xml:space="preserve"> </w:t>
      </w:r>
      <w:r w:rsidRPr="00107CD2">
        <w:t>The project proposal would completely phase out the use of HCFC-141b in imported pre-blended polyol systems and would include a commitment from the country to put in place, by the time the last foam manufacturing plant had been converted to a non-HCFC technology, regulations or policies banning th</w:t>
      </w:r>
      <w:r>
        <w:t>e import and/or the use of HCFC</w:t>
      </w:r>
      <w:r>
        <w:noBreakHyphen/>
      </w:r>
      <w:r w:rsidRPr="00107CD2">
        <w:t>141b pre-blended polyol systems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CE192" w14:textId="0F146656" w:rsidR="00F71DCE" w:rsidRPr="0033525D" w:rsidRDefault="00F71DCE">
    <w:r>
      <w:fldChar w:fldCharType="begin"/>
    </w:r>
    <w:r>
      <w:instrText xml:space="preserve"> DOCPROPERTY "Document number"  \* MERGEFORMAT </w:instrText>
    </w:r>
    <w:r>
      <w:fldChar w:fldCharType="separate"/>
    </w:r>
    <w:r w:rsidR="000D5237">
      <w:t>UNEP/</w:t>
    </w:r>
    <w:proofErr w:type="spellStart"/>
    <w:r w:rsidR="000D5237">
      <w:t>OzL.Pro</w:t>
    </w:r>
    <w:proofErr w:type="spellEnd"/>
    <w:r w:rsidR="000D5237">
      <w:t>/</w:t>
    </w:r>
    <w:proofErr w:type="spellStart"/>
    <w:r w:rsidR="000D5237">
      <w:t>ExCom</w:t>
    </w:r>
    <w:proofErr w:type="spellEnd"/>
    <w:r w:rsidR="000D5237">
      <w:t>/84/60</w:t>
    </w:r>
    <w:r>
      <w:fldChar w:fldCharType="end"/>
    </w:r>
  </w:p>
  <w:p w14:paraId="10A68704" w14:textId="77777777" w:rsidR="00F71DCE" w:rsidRPr="0033525D" w:rsidRDefault="00F71DCE"/>
  <w:p w14:paraId="5F966A49" w14:textId="77777777" w:rsidR="00F71DCE" w:rsidRPr="0033525D" w:rsidRDefault="00F71DC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FA3F4" w14:textId="3E40ED14" w:rsidR="00F71DCE" w:rsidRPr="0033525D" w:rsidRDefault="00F71DCE">
    <w:pPr>
      <w:jc w:val="right"/>
    </w:pPr>
    <w:r>
      <w:fldChar w:fldCharType="begin"/>
    </w:r>
    <w:r>
      <w:instrText xml:space="preserve"> DOCPROPERTY "Document number"  \* MERGEFORMAT </w:instrText>
    </w:r>
    <w:r>
      <w:fldChar w:fldCharType="separate"/>
    </w:r>
    <w:r w:rsidR="000D5237">
      <w:t>UNEP/</w:t>
    </w:r>
    <w:proofErr w:type="spellStart"/>
    <w:r w:rsidR="000D5237">
      <w:t>OzL.Pro</w:t>
    </w:r>
    <w:proofErr w:type="spellEnd"/>
    <w:r w:rsidR="000D5237">
      <w:t>/</w:t>
    </w:r>
    <w:proofErr w:type="spellStart"/>
    <w:r w:rsidR="000D5237">
      <w:t>ExCom</w:t>
    </w:r>
    <w:proofErr w:type="spellEnd"/>
    <w:r w:rsidR="000D5237">
      <w:t>/84/60</w:t>
    </w:r>
    <w:r>
      <w:fldChar w:fldCharType="end"/>
    </w:r>
  </w:p>
  <w:p w14:paraId="7201A4EC" w14:textId="77777777" w:rsidR="00F71DCE" w:rsidRPr="00DD2EF9" w:rsidRDefault="00F71DCE">
    <w:pPr>
      <w:rPr>
        <w:sz w:val="16"/>
        <w:szCs w:val="16"/>
      </w:rPr>
    </w:pPr>
  </w:p>
  <w:p w14:paraId="4420F768" w14:textId="77777777" w:rsidR="00F71DCE" w:rsidRPr="0033525D" w:rsidRDefault="00F71DC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29EDB" w14:textId="6D6062F4" w:rsidR="00F71DCE" w:rsidRPr="00F9570D" w:rsidRDefault="00F71DCE">
    <w:r w:rsidRPr="00F9570D">
      <w:fldChar w:fldCharType="begin"/>
    </w:r>
    <w:r w:rsidRPr="00F9570D">
      <w:instrText xml:space="preserve"> DOCPROPERTY "Document number"  \* MERGEFORMAT </w:instrText>
    </w:r>
    <w:r w:rsidRPr="00F9570D">
      <w:fldChar w:fldCharType="separate"/>
    </w:r>
    <w:r w:rsidR="000D5237">
      <w:t>UNEP/</w:t>
    </w:r>
    <w:proofErr w:type="spellStart"/>
    <w:r w:rsidR="000D5237">
      <w:t>OzL.Pro</w:t>
    </w:r>
    <w:proofErr w:type="spellEnd"/>
    <w:r w:rsidR="000D5237">
      <w:t>/</w:t>
    </w:r>
    <w:proofErr w:type="spellStart"/>
    <w:r w:rsidR="000D5237">
      <w:t>ExCom</w:t>
    </w:r>
    <w:proofErr w:type="spellEnd"/>
    <w:r w:rsidR="000D5237">
      <w:t>/84/60</w:t>
    </w:r>
    <w:r w:rsidRPr="00F9570D">
      <w:fldChar w:fldCharType="end"/>
    </w:r>
  </w:p>
  <w:p w14:paraId="53F4FF6A" w14:textId="77777777" w:rsidR="00F71DCE" w:rsidRPr="00F9570D" w:rsidRDefault="00F71DCE">
    <w:r w:rsidRPr="00F9570D">
      <w:t xml:space="preserve">Annex </w:t>
    </w:r>
    <w:r>
      <w:t>I</w:t>
    </w:r>
  </w:p>
  <w:p w14:paraId="78F766C3" w14:textId="77777777" w:rsidR="00F71DCE" w:rsidRDefault="00F71DCE"/>
  <w:p w14:paraId="462E3E33" w14:textId="77777777" w:rsidR="00F71DCE" w:rsidRPr="00103BE3" w:rsidRDefault="00F71DC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08448" w14:textId="7A260539" w:rsidR="00F71DCE" w:rsidRPr="002F14D8" w:rsidRDefault="00F71DCE">
    <w:pPr>
      <w:jc w:val="right"/>
    </w:pPr>
    <w:r w:rsidRPr="002F14D8">
      <w:fldChar w:fldCharType="begin"/>
    </w:r>
    <w:r w:rsidRPr="002F14D8">
      <w:instrText xml:space="preserve"> DOCPROPERTY "Document number"  \* MERGEFORMAT </w:instrText>
    </w:r>
    <w:r w:rsidRPr="002F14D8">
      <w:fldChar w:fldCharType="separate"/>
    </w:r>
    <w:r w:rsidR="000D5237">
      <w:t>UNEP/</w:t>
    </w:r>
    <w:proofErr w:type="spellStart"/>
    <w:r w:rsidR="000D5237">
      <w:t>OzL.Pro</w:t>
    </w:r>
    <w:proofErr w:type="spellEnd"/>
    <w:r w:rsidR="000D5237">
      <w:t>/</w:t>
    </w:r>
    <w:proofErr w:type="spellStart"/>
    <w:r w:rsidR="000D5237">
      <w:t>ExCom</w:t>
    </w:r>
    <w:proofErr w:type="spellEnd"/>
    <w:r w:rsidR="000D5237">
      <w:t>/84/60</w:t>
    </w:r>
    <w:r w:rsidRPr="002F14D8">
      <w:fldChar w:fldCharType="end"/>
    </w:r>
  </w:p>
  <w:p w14:paraId="57BFA8C7" w14:textId="77777777" w:rsidR="00F71DCE" w:rsidRPr="002F14D8" w:rsidRDefault="00F71DCE">
    <w:pPr>
      <w:jc w:val="right"/>
    </w:pPr>
    <w:r>
      <w:t>Annex I</w:t>
    </w:r>
  </w:p>
  <w:p w14:paraId="6EBAC669" w14:textId="77777777" w:rsidR="00F71DCE" w:rsidRDefault="00F71DCE">
    <w:pPr>
      <w:pStyle w:val="Header"/>
    </w:pPr>
  </w:p>
  <w:p w14:paraId="0E5AAE79" w14:textId="77777777" w:rsidR="00F71DCE" w:rsidRPr="00103BE3" w:rsidRDefault="00F71DCE">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E13E0" w14:textId="55B411E0" w:rsidR="00F71DCE" w:rsidRPr="00F9570D" w:rsidRDefault="00F71DCE" w:rsidP="00497D69">
    <w:pPr>
      <w:jc w:val="right"/>
    </w:pPr>
    <w:r w:rsidRPr="00F9570D">
      <w:fldChar w:fldCharType="begin"/>
    </w:r>
    <w:r w:rsidRPr="00F9570D">
      <w:instrText xml:space="preserve"> DOCPROPERTY "Document number"  \* MERGEFORMAT </w:instrText>
    </w:r>
    <w:r w:rsidRPr="00F9570D">
      <w:fldChar w:fldCharType="separate"/>
    </w:r>
    <w:r w:rsidR="000D5237">
      <w:t>UNEP/</w:t>
    </w:r>
    <w:proofErr w:type="spellStart"/>
    <w:r w:rsidR="000D5237">
      <w:t>OzL.Pro</w:t>
    </w:r>
    <w:proofErr w:type="spellEnd"/>
    <w:r w:rsidR="000D5237">
      <w:t>/</w:t>
    </w:r>
    <w:proofErr w:type="spellStart"/>
    <w:r w:rsidR="000D5237">
      <w:t>ExCom</w:t>
    </w:r>
    <w:proofErr w:type="spellEnd"/>
    <w:r w:rsidR="000D5237">
      <w:t>/84/60</w:t>
    </w:r>
    <w:r w:rsidRPr="00F9570D">
      <w:fldChar w:fldCharType="end"/>
    </w:r>
  </w:p>
  <w:p w14:paraId="471D5CA1" w14:textId="77777777" w:rsidR="00F71DCE" w:rsidRPr="00F9570D" w:rsidRDefault="00F71DCE" w:rsidP="00497D69">
    <w:pPr>
      <w:jc w:val="right"/>
    </w:pPr>
    <w:r w:rsidRPr="00F9570D">
      <w:t xml:space="preserve">Annex </w:t>
    </w:r>
    <w:r>
      <w:t>I</w:t>
    </w:r>
  </w:p>
  <w:p w14:paraId="4C7767AD" w14:textId="77777777" w:rsidR="00F71DCE" w:rsidRPr="00F9570D" w:rsidRDefault="00F71DCE" w:rsidP="00497D69">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1747178"/>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86C386A"/>
    <w:multiLevelType w:val="hybridMultilevel"/>
    <w:tmpl w:val="25E4E3B8"/>
    <w:lvl w:ilvl="0" w:tplc="10090001">
      <w:start w:val="13"/>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E8824A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5D755E2"/>
    <w:multiLevelType w:val="multilevel"/>
    <w:tmpl w:val="9072F3F8"/>
    <w:lvl w:ilvl="0">
      <w:start w:val="1"/>
      <w:numFmt w:val="decimal"/>
      <w:lvlText w:val="%1."/>
      <w:lvlJc w:val="left"/>
      <w:pPr>
        <w:tabs>
          <w:tab w:val="num" w:pos="0"/>
        </w:tabs>
        <w:ind w:left="0" w:firstLine="0"/>
      </w:pPr>
      <w:rPr>
        <w:rFonts w:ascii="Times New Roman" w:eastAsia="Times New Roman" w:hAnsi="Times New Roman" w:cs="Times New Roman"/>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59CC2FA7"/>
    <w:multiLevelType w:val="multilevel"/>
    <w:tmpl w:val="0C5466D0"/>
    <w:lvl w:ilvl="0">
      <w:start w:val="2"/>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5952A51"/>
    <w:multiLevelType w:val="multilevel"/>
    <w:tmpl w:val="78969168"/>
    <w:lvl w:ilvl="0">
      <w:start w:val="2"/>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78971786"/>
    <w:multiLevelType w:val="multilevel"/>
    <w:tmpl w:val="A90E1666"/>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15:restartNumberingAfterBreak="0">
    <w:nsid w:val="7C6215D4"/>
    <w:multiLevelType w:val="multilevel"/>
    <w:tmpl w:val="6534FE9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23"/>
  </w:num>
  <w:num w:numId="20">
    <w:abstractNumId w:val="14"/>
  </w:num>
  <w:num w:numId="21">
    <w:abstractNumId w:val="19"/>
  </w:num>
  <w:num w:numId="22">
    <w:abstractNumId w:val="12"/>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num>
  <w:num w:numId="32">
    <w:abstractNumId w:val="21"/>
  </w:num>
  <w:num w:numId="33">
    <w:abstractNumId w:val="20"/>
  </w:num>
  <w:num w:numId="34">
    <w:abstractNumId w:val="18"/>
  </w:num>
  <w:num w:numId="35">
    <w:abstractNumId w:val="11"/>
  </w:num>
  <w:num w:numId="36">
    <w:abstractNumId w:val="10"/>
    <w:lvlOverride w:ilvl="0">
      <w:startOverride w:val="1"/>
    </w:lvlOverride>
  </w:num>
  <w:num w:numId="37">
    <w:abstractNumId w:val="17"/>
  </w:num>
  <w:num w:numId="38">
    <w:abstractNumId w:val="10"/>
    <w:lvlOverride w:ilvl="0">
      <w:startOverride w:val="1"/>
    </w:lvlOverride>
  </w:num>
  <w:num w:numId="39">
    <w:abstractNumId w:val="10"/>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55CDE"/>
    <w:rsid w:val="00000B40"/>
    <w:rsid w:val="00000FED"/>
    <w:rsid w:val="0000434E"/>
    <w:rsid w:val="00012BF1"/>
    <w:rsid w:val="00017C3F"/>
    <w:rsid w:val="000211A9"/>
    <w:rsid w:val="00024160"/>
    <w:rsid w:val="000261ED"/>
    <w:rsid w:val="00030825"/>
    <w:rsid w:val="00031260"/>
    <w:rsid w:val="0003681A"/>
    <w:rsid w:val="00052C5C"/>
    <w:rsid w:val="000542C0"/>
    <w:rsid w:val="00061EC2"/>
    <w:rsid w:val="000703FF"/>
    <w:rsid w:val="000738AF"/>
    <w:rsid w:val="00080ED0"/>
    <w:rsid w:val="00085B8F"/>
    <w:rsid w:val="000874A2"/>
    <w:rsid w:val="00090481"/>
    <w:rsid w:val="00092009"/>
    <w:rsid w:val="000A65F7"/>
    <w:rsid w:val="000A6C26"/>
    <w:rsid w:val="000B2970"/>
    <w:rsid w:val="000B494D"/>
    <w:rsid w:val="000C5E96"/>
    <w:rsid w:val="000D5237"/>
    <w:rsid w:val="000D52A4"/>
    <w:rsid w:val="000E07BC"/>
    <w:rsid w:val="000E47E0"/>
    <w:rsid w:val="000E59CB"/>
    <w:rsid w:val="000E6352"/>
    <w:rsid w:val="000F0256"/>
    <w:rsid w:val="000F1CD4"/>
    <w:rsid w:val="000F4103"/>
    <w:rsid w:val="000F5CC0"/>
    <w:rsid w:val="000F70A7"/>
    <w:rsid w:val="00104505"/>
    <w:rsid w:val="00113CCA"/>
    <w:rsid w:val="00122F25"/>
    <w:rsid w:val="00135980"/>
    <w:rsid w:val="0014663E"/>
    <w:rsid w:val="0016105F"/>
    <w:rsid w:val="00164719"/>
    <w:rsid w:val="0016506C"/>
    <w:rsid w:val="00166FC4"/>
    <w:rsid w:val="001677AC"/>
    <w:rsid w:val="0017115D"/>
    <w:rsid w:val="0017252C"/>
    <w:rsid w:val="001804EA"/>
    <w:rsid w:val="00190A61"/>
    <w:rsid w:val="001A3342"/>
    <w:rsid w:val="001A3E3D"/>
    <w:rsid w:val="001A7049"/>
    <w:rsid w:val="001B1D88"/>
    <w:rsid w:val="001B1E40"/>
    <w:rsid w:val="001B3A5B"/>
    <w:rsid w:val="001B6487"/>
    <w:rsid w:val="001C3C80"/>
    <w:rsid w:val="001C764E"/>
    <w:rsid w:val="001E0716"/>
    <w:rsid w:val="001E1052"/>
    <w:rsid w:val="001E21B1"/>
    <w:rsid w:val="001E2F93"/>
    <w:rsid w:val="001E61E5"/>
    <w:rsid w:val="001F2159"/>
    <w:rsid w:val="001F378C"/>
    <w:rsid w:val="00205E6D"/>
    <w:rsid w:val="00213B82"/>
    <w:rsid w:val="00214863"/>
    <w:rsid w:val="002156B4"/>
    <w:rsid w:val="00216504"/>
    <w:rsid w:val="00223615"/>
    <w:rsid w:val="00251E68"/>
    <w:rsid w:val="00253222"/>
    <w:rsid w:val="00255CDE"/>
    <w:rsid w:val="00256F86"/>
    <w:rsid w:val="00262847"/>
    <w:rsid w:val="00264ACF"/>
    <w:rsid w:val="0026698A"/>
    <w:rsid w:val="00273B8E"/>
    <w:rsid w:val="00281BB2"/>
    <w:rsid w:val="002925C1"/>
    <w:rsid w:val="002B08D9"/>
    <w:rsid w:val="002B6739"/>
    <w:rsid w:val="002B72E9"/>
    <w:rsid w:val="002C6C04"/>
    <w:rsid w:val="002C7998"/>
    <w:rsid w:val="002D0FF3"/>
    <w:rsid w:val="002D2296"/>
    <w:rsid w:val="002F1E53"/>
    <w:rsid w:val="002F263D"/>
    <w:rsid w:val="002F2CAA"/>
    <w:rsid w:val="0030052C"/>
    <w:rsid w:val="00302797"/>
    <w:rsid w:val="003066B7"/>
    <w:rsid w:val="00323A55"/>
    <w:rsid w:val="00324F88"/>
    <w:rsid w:val="00327C98"/>
    <w:rsid w:val="003306E1"/>
    <w:rsid w:val="003320E4"/>
    <w:rsid w:val="0033525D"/>
    <w:rsid w:val="00337163"/>
    <w:rsid w:val="00337C85"/>
    <w:rsid w:val="003414F3"/>
    <w:rsid w:val="00346674"/>
    <w:rsid w:val="003512CB"/>
    <w:rsid w:val="003547E2"/>
    <w:rsid w:val="0035613E"/>
    <w:rsid w:val="00363EE9"/>
    <w:rsid w:val="0036427C"/>
    <w:rsid w:val="00366505"/>
    <w:rsid w:val="0037464D"/>
    <w:rsid w:val="00376128"/>
    <w:rsid w:val="0037742E"/>
    <w:rsid w:val="00377D56"/>
    <w:rsid w:val="003807DB"/>
    <w:rsid w:val="0038245A"/>
    <w:rsid w:val="003840E6"/>
    <w:rsid w:val="00385613"/>
    <w:rsid w:val="00385CFC"/>
    <w:rsid w:val="003919B9"/>
    <w:rsid w:val="0039337A"/>
    <w:rsid w:val="00397CA2"/>
    <w:rsid w:val="003A3189"/>
    <w:rsid w:val="003A3CA7"/>
    <w:rsid w:val="003B1243"/>
    <w:rsid w:val="003B33BD"/>
    <w:rsid w:val="003B569D"/>
    <w:rsid w:val="003B5BC6"/>
    <w:rsid w:val="003C061F"/>
    <w:rsid w:val="003C0C29"/>
    <w:rsid w:val="003C3C0E"/>
    <w:rsid w:val="003D4FAC"/>
    <w:rsid w:val="003D6E8B"/>
    <w:rsid w:val="003E1BCD"/>
    <w:rsid w:val="003E7906"/>
    <w:rsid w:val="003F048F"/>
    <w:rsid w:val="003F137B"/>
    <w:rsid w:val="003F3C50"/>
    <w:rsid w:val="003F5FBE"/>
    <w:rsid w:val="004038A1"/>
    <w:rsid w:val="0040626C"/>
    <w:rsid w:val="00406A6A"/>
    <w:rsid w:val="00406B22"/>
    <w:rsid w:val="004168A3"/>
    <w:rsid w:val="004174B4"/>
    <w:rsid w:val="00426221"/>
    <w:rsid w:val="00426D75"/>
    <w:rsid w:val="00426EE2"/>
    <w:rsid w:val="004328A7"/>
    <w:rsid w:val="00434C74"/>
    <w:rsid w:val="00440ECE"/>
    <w:rsid w:val="004410A3"/>
    <w:rsid w:val="00453B42"/>
    <w:rsid w:val="00456EB4"/>
    <w:rsid w:val="004718F3"/>
    <w:rsid w:val="004731B8"/>
    <w:rsid w:val="00475040"/>
    <w:rsid w:val="00475F78"/>
    <w:rsid w:val="004851E9"/>
    <w:rsid w:val="004878EA"/>
    <w:rsid w:val="00492C6B"/>
    <w:rsid w:val="00493D40"/>
    <w:rsid w:val="004962F6"/>
    <w:rsid w:val="004967B6"/>
    <w:rsid w:val="00496F2D"/>
    <w:rsid w:val="00497D69"/>
    <w:rsid w:val="004A504B"/>
    <w:rsid w:val="004A6911"/>
    <w:rsid w:val="004A7FCF"/>
    <w:rsid w:val="004B204E"/>
    <w:rsid w:val="004B54E0"/>
    <w:rsid w:val="004B7384"/>
    <w:rsid w:val="004C4269"/>
    <w:rsid w:val="004D4EF5"/>
    <w:rsid w:val="004D6236"/>
    <w:rsid w:val="004D7F90"/>
    <w:rsid w:val="004E4DBB"/>
    <w:rsid w:val="004E4E41"/>
    <w:rsid w:val="004E5920"/>
    <w:rsid w:val="004E7F9C"/>
    <w:rsid w:val="004F18A7"/>
    <w:rsid w:val="004F1A53"/>
    <w:rsid w:val="004F3493"/>
    <w:rsid w:val="004F3701"/>
    <w:rsid w:val="004F4244"/>
    <w:rsid w:val="004F5143"/>
    <w:rsid w:val="00504D06"/>
    <w:rsid w:val="00512B09"/>
    <w:rsid w:val="00515B2F"/>
    <w:rsid w:val="005163D6"/>
    <w:rsid w:val="00533796"/>
    <w:rsid w:val="00541B35"/>
    <w:rsid w:val="00546C79"/>
    <w:rsid w:val="00555D75"/>
    <w:rsid w:val="00560DF0"/>
    <w:rsid w:val="005668A2"/>
    <w:rsid w:val="0056759C"/>
    <w:rsid w:val="00580B5E"/>
    <w:rsid w:val="00587E62"/>
    <w:rsid w:val="0059513E"/>
    <w:rsid w:val="00597584"/>
    <w:rsid w:val="005A4390"/>
    <w:rsid w:val="005B48FF"/>
    <w:rsid w:val="005B6138"/>
    <w:rsid w:val="005C620A"/>
    <w:rsid w:val="005E34F1"/>
    <w:rsid w:val="00604C15"/>
    <w:rsid w:val="00611EB9"/>
    <w:rsid w:val="00614BE0"/>
    <w:rsid w:val="0061546F"/>
    <w:rsid w:val="006158D5"/>
    <w:rsid w:val="00615DF8"/>
    <w:rsid w:val="00616145"/>
    <w:rsid w:val="00616990"/>
    <w:rsid w:val="00625D83"/>
    <w:rsid w:val="0063510E"/>
    <w:rsid w:val="006623E7"/>
    <w:rsid w:val="00662B80"/>
    <w:rsid w:val="00670F6C"/>
    <w:rsid w:val="006743BC"/>
    <w:rsid w:val="00675795"/>
    <w:rsid w:val="00681C91"/>
    <w:rsid w:val="006852C7"/>
    <w:rsid w:val="006852CE"/>
    <w:rsid w:val="006A6DD4"/>
    <w:rsid w:val="006B5433"/>
    <w:rsid w:val="006C1727"/>
    <w:rsid w:val="006C32FD"/>
    <w:rsid w:val="006C39CE"/>
    <w:rsid w:val="006C7A84"/>
    <w:rsid w:val="006D0FCC"/>
    <w:rsid w:val="006D1D2D"/>
    <w:rsid w:val="006D54FC"/>
    <w:rsid w:val="006E1FC3"/>
    <w:rsid w:val="006E4C02"/>
    <w:rsid w:val="00701886"/>
    <w:rsid w:val="0070616B"/>
    <w:rsid w:val="00706FDA"/>
    <w:rsid w:val="00711F9A"/>
    <w:rsid w:val="00713810"/>
    <w:rsid w:val="00722376"/>
    <w:rsid w:val="007303A5"/>
    <w:rsid w:val="00730B3E"/>
    <w:rsid w:val="0073420B"/>
    <w:rsid w:val="0074760E"/>
    <w:rsid w:val="00754ABA"/>
    <w:rsid w:val="00767AEC"/>
    <w:rsid w:val="00767F4A"/>
    <w:rsid w:val="0077158E"/>
    <w:rsid w:val="0079025A"/>
    <w:rsid w:val="007A1546"/>
    <w:rsid w:val="007A228C"/>
    <w:rsid w:val="007A368E"/>
    <w:rsid w:val="007A5868"/>
    <w:rsid w:val="007A65BB"/>
    <w:rsid w:val="007B04CE"/>
    <w:rsid w:val="007B6871"/>
    <w:rsid w:val="007B7A2F"/>
    <w:rsid w:val="007C227C"/>
    <w:rsid w:val="007C3674"/>
    <w:rsid w:val="007C3D33"/>
    <w:rsid w:val="007D294A"/>
    <w:rsid w:val="007D47D2"/>
    <w:rsid w:val="007D6EC0"/>
    <w:rsid w:val="007D7E1D"/>
    <w:rsid w:val="007E3045"/>
    <w:rsid w:val="007F4FB6"/>
    <w:rsid w:val="00803365"/>
    <w:rsid w:val="0080665E"/>
    <w:rsid w:val="008178EC"/>
    <w:rsid w:val="008248D3"/>
    <w:rsid w:val="00831979"/>
    <w:rsid w:val="00840934"/>
    <w:rsid w:val="008428FD"/>
    <w:rsid w:val="00851352"/>
    <w:rsid w:val="00863230"/>
    <w:rsid w:val="008717D8"/>
    <w:rsid w:val="0087215C"/>
    <w:rsid w:val="00874906"/>
    <w:rsid w:val="00877E44"/>
    <w:rsid w:val="00880E35"/>
    <w:rsid w:val="008875FE"/>
    <w:rsid w:val="0088780A"/>
    <w:rsid w:val="00887F8E"/>
    <w:rsid w:val="00894FE0"/>
    <w:rsid w:val="00895A80"/>
    <w:rsid w:val="00896234"/>
    <w:rsid w:val="00897522"/>
    <w:rsid w:val="00897E43"/>
    <w:rsid w:val="008C5738"/>
    <w:rsid w:val="008C7EAD"/>
    <w:rsid w:val="008D0CFE"/>
    <w:rsid w:val="008D3375"/>
    <w:rsid w:val="008D54C2"/>
    <w:rsid w:val="008D6152"/>
    <w:rsid w:val="008F0F81"/>
    <w:rsid w:val="008F27BF"/>
    <w:rsid w:val="009142EC"/>
    <w:rsid w:val="009154C3"/>
    <w:rsid w:val="00917CDE"/>
    <w:rsid w:val="00923540"/>
    <w:rsid w:val="00926767"/>
    <w:rsid w:val="00933857"/>
    <w:rsid w:val="009361D5"/>
    <w:rsid w:val="00940930"/>
    <w:rsid w:val="009428A4"/>
    <w:rsid w:val="009429B7"/>
    <w:rsid w:val="00952779"/>
    <w:rsid w:val="00955088"/>
    <w:rsid w:val="009659F4"/>
    <w:rsid w:val="009709B0"/>
    <w:rsid w:val="00970D60"/>
    <w:rsid w:val="00981FF1"/>
    <w:rsid w:val="009865A0"/>
    <w:rsid w:val="00990E2A"/>
    <w:rsid w:val="009960E5"/>
    <w:rsid w:val="009A7ADC"/>
    <w:rsid w:val="009C1429"/>
    <w:rsid w:val="009C19B7"/>
    <w:rsid w:val="009D7C51"/>
    <w:rsid w:val="009E196C"/>
    <w:rsid w:val="009F36BF"/>
    <w:rsid w:val="00A06AB1"/>
    <w:rsid w:val="00A111B6"/>
    <w:rsid w:val="00A145CC"/>
    <w:rsid w:val="00A2547B"/>
    <w:rsid w:val="00A26D27"/>
    <w:rsid w:val="00A30D88"/>
    <w:rsid w:val="00A376EE"/>
    <w:rsid w:val="00A42A99"/>
    <w:rsid w:val="00A50213"/>
    <w:rsid w:val="00A5151A"/>
    <w:rsid w:val="00A52EB0"/>
    <w:rsid w:val="00A56465"/>
    <w:rsid w:val="00A566FD"/>
    <w:rsid w:val="00A57E0A"/>
    <w:rsid w:val="00A70CB0"/>
    <w:rsid w:val="00A819C3"/>
    <w:rsid w:val="00A823F6"/>
    <w:rsid w:val="00A85E9B"/>
    <w:rsid w:val="00A86123"/>
    <w:rsid w:val="00A93BBA"/>
    <w:rsid w:val="00A9665A"/>
    <w:rsid w:val="00AA0A89"/>
    <w:rsid w:val="00AA5CD2"/>
    <w:rsid w:val="00AA6429"/>
    <w:rsid w:val="00AB19D7"/>
    <w:rsid w:val="00AC01AA"/>
    <w:rsid w:val="00AC31D6"/>
    <w:rsid w:val="00AC4F72"/>
    <w:rsid w:val="00AD33E7"/>
    <w:rsid w:val="00AD574F"/>
    <w:rsid w:val="00AD7D65"/>
    <w:rsid w:val="00AE77AA"/>
    <w:rsid w:val="00AF741A"/>
    <w:rsid w:val="00B00D28"/>
    <w:rsid w:val="00B01ADB"/>
    <w:rsid w:val="00B04161"/>
    <w:rsid w:val="00B056F9"/>
    <w:rsid w:val="00B11E3D"/>
    <w:rsid w:val="00B17E82"/>
    <w:rsid w:val="00B26624"/>
    <w:rsid w:val="00B34A16"/>
    <w:rsid w:val="00B37E27"/>
    <w:rsid w:val="00B41DF7"/>
    <w:rsid w:val="00B4575A"/>
    <w:rsid w:val="00B47D9B"/>
    <w:rsid w:val="00B575BA"/>
    <w:rsid w:val="00B76429"/>
    <w:rsid w:val="00B956D4"/>
    <w:rsid w:val="00B97446"/>
    <w:rsid w:val="00BA51F4"/>
    <w:rsid w:val="00BA7432"/>
    <w:rsid w:val="00BB35D3"/>
    <w:rsid w:val="00BB4503"/>
    <w:rsid w:val="00BB5BAD"/>
    <w:rsid w:val="00BB7A1F"/>
    <w:rsid w:val="00BC19EB"/>
    <w:rsid w:val="00BC1AA0"/>
    <w:rsid w:val="00BC2495"/>
    <w:rsid w:val="00BC7EB9"/>
    <w:rsid w:val="00BD2643"/>
    <w:rsid w:val="00BD427D"/>
    <w:rsid w:val="00BD56B1"/>
    <w:rsid w:val="00BD6558"/>
    <w:rsid w:val="00BD6D44"/>
    <w:rsid w:val="00BF3022"/>
    <w:rsid w:val="00BF3214"/>
    <w:rsid w:val="00BF5573"/>
    <w:rsid w:val="00C104A8"/>
    <w:rsid w:val="00C15867"/>
    <w:rsid w:val="00C15F72"/>
    <w:rsid w:val="00C2296D"/>
    <w:rsid w:val="00C23155"/>
    <w:rsid w:val="00C270F3"/>
    <w:rsid w:val="00C40C41"/>
    <w:rsid w:val="00C412E5"/>
    <w:rsid w:val="00C432EE"/>
    <w:rsid w:val="00C45885"/>
    <w:rsid w:val="00C50F22"/>
    <w:rsid w:val="00C549D7"/>
    <w:rsid w:val="00C55303"/>
    <w:rsid w:val="00C57971"/>
    <w:rsid w:val="00C6024C"/>
    <w:rsid w:val="00C61D6B"/>
    <w:rsid w:val="00C64F43"/>
    <w:rsid w:val="00C65BD7"/>
    <w:rsid w:val="00C67B80"/>
    <w:rsid w:val="00C76BA4"/>
    <w:rsid w:val="00C776F3"/>
    <w:rsid w:val="00C779AB"/>
    <w:rsid w:val="00C83A48"/>
    <w:rsid w:val="00C85865"/>
    <w:rsid w:val="00C85E85"/>
    <w:rsid w:val="00CA2EAE"/>
    <w:rsid w:val="00CA4AC1"/>
    <w:rsid w:val="00CB0316"/>
    <w:rsid w:val="00CB0B11"/>
    <w:rsid w:val="00CB5354"/>
    <w:rsid w:val="00CC299E"/>
    <w:rsid w:val="00CC6236"/>
    <w:rsid w:val="00CC6A14"/>
    <w:rsid w:val="00CC70A3"/>
    <w:rsid w:val="00CD4442"/>
    <w:rsid w:val="00CD53C3"/>
    <w:rsid w:val="00CD574E"/>
    <w:rsid w:val="00CE4C22"/>
    <w:rsid w:val="00CF41EC"/>
    <w:rsid w:val="00CF5D04"/>
    <w:rsid w:val="00D00375"/>
    <w:rsid w:val="00D04DE4"/>
    <w:rsid w:val="00D0546C"/>
    <w:rsid w:val="00D063F1"/>
    <w:rsid w:val="00D13CD0"/>
    <w:rsid w:val="00D14F22"/>
    <w:rsid w:val="00D22563"/>
    <w:rsid w:val="00D3753E"/>
    <w:rsid w:val="00D4741C"/>
    <w:rsid w:val="00D51B89"/>
    <w:rsid w:val="00D5240C"/>
    <w:rsid w:val="00D57918"/>
    <w:rsid w:val="00D62899"/>
    <w:rsid w:val="00D65901"/>
    <w:rsid w:val="00D66982"/>
    <w:rsid w:val="00D66C7C"/>
    <w:rsid w:val="00D73DC6"/>
    <w:rsid w:val="00D74C1A"/>
    <w:rsid w:val="00D754C1"/>
    <w:rsid w:val="00D77393"/>
    <w:rsid w:val="00D77865"/>
    <w:rsid w:val="00D77A35"/>
    <w:rsid w:val="00D81B3E"/>
    <w:rsid w:val="00D90C70"/>
    <w:rsid w:val="00D90E49"/>
    <w:rsid w:val="00D9581A"/>
    <w:rsid w:val="00D96ADE"/>
    <w:rsid w:val="00DA0CE2"/>
    <w:rsid w:val="00DA25F2"/>
    <w:rsid w:val="00DB54B8"/>
    <w:rsid w:val="00DB60AE"/>
    <w:rsid w:val="00DB7816"/>
    <w:rsid w:val="00DC43C0"/>
    <w:rsid w:val="00DC6A10"/>
    <w:rsid w:val="00DD2EF9"/>
    <w:rsid w:val="00DD6362"/>
    <w:rsid w:val="00DE657E"/>
    <w:rsid w:val="00DF4704"/>
    <w:rsid w:val="00E001C2"/>
    <w:rsid w:val="00E024AA"/>
    <w:rsid w:val="00E12D99"/>
    <w:rsid w:val="00E15127"/>
    <w:rsid w:val="00E17889"/>
    <w:rsid w:val="00E201B4"/>
    <w:rsid w:val="00E250F1"/>
    <w:rsid w:val="00E3550D"/>
    <w:rsid w:val="00E41335"/>
    <w:rsid w:val="00E51EF1"/>
    <w:rsid w:val="00E5514E"/>
    <w:rsid w:val="00E614E0"/>
    <w:rsid w:val="00E73F7F"/>
    <w:rsid w:val="00E85409"/>
    <w:rsid w:val="00E92471"/>
    <w:rsid w:val="00EA429F"/>
    <w:rsid w:val="00EA4F9E"/>
    <w:rsid w:val="00EA63CA"/>
    <w:rsid w:val="00EA6425"/>
    <w:rsid w:val="00EA663A"/>
    <w:rsid w:val="00EA6D3B"/>
    <w:rsid w:val="00EB00AD"/>
    <w:rsid w:val="00EB0B78"/>
    <w:rsid w:val="00EB136C"/>
    <w:rsid w:val="00EB480E"/>
    <w:rsid w:val="00EB5EC6"/>
    <w:rsid w:val="00EB7FC9"/>
    <w:rsid w:val="00EC466D"/>
    <w:rsid w:val="00EC748E"/>
    <w:rsid w:val="00ED27D3"/>
    <w:rsid w:val="00ED27E8"/>
    <w:rsid w:val="00ED6D16"/>
    <w:rsid w:val="00ED7137"/>
    <w:rsid w:val="00EE66BA"/>
    <w:rsid w:val="00EF5B12"/>
    <w:rsid w:val="00F0787D"/>
    <w:rsid w:val="00F07A58"/>
    <w:rsid w:val="00F122A2"/>
    <w:rsid w:val="00F21088"/>
    <w:rsid w:val="00F21290"/>
    <w:rsid w:val="00F268BE"/>
    <w:rsid w:val="00F26E2B"/>
    <w:rsid w:val="00F327E7"/>
    <w:rsid w:val="00F35746"/>
    <w:rsid w:val="00F447C7"/>
    <w:rsid w:val="00F5211B"/>
    <w:rsid w:val="00F554A9"/>
    <w:rsid w:val="00F624EE"/>
    <w:rsid w:val="00F6522D"/>
    <w:rsid w:val="00F716FD"/>
    <w:rsid w:val="00F71DCE"/>
    <w:rsid w:val="00F73ED5"/>
    <w:rsid w:val="00F75620"/>
    <w:rsid w:val="00F80355"/>
    <w:rsid w:val="00F81DF1"/>
    <w:rsid w:val="00F87C43"/>
    <w:rsid w:val="00F91B1A"/>
    <w:rsid w:val="00F93CD6"/>
    <w:rsid w:val="00FB0C81"/>
    <w:rsid w:val="00FC002A"/>
    <w:rsid w:val="00FC2200"/>
    <w:rsid w:val="00FC2540"/>
    <w:rsid w:val="00FD2A09"/>
    <w:rsid w:val="00FD788A"/>
    <w:rsid w:val="00FE43F1"/>
    <w:rsid w:val="00FE7535"/>
    <w:rsid w:val="00FF0204"/>
    <w:rsid w:val="00FF3AED"/>
    <w:rsid w:val="00FF47E3"/>
    <w:rsid w:val="00FF6F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A33B3"/>
  <w15:docId w15:val="{0D35F6F2-6BE6-4E71-A1FF-D777B530E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255CDE"/>
    <w:pPr>
      <w:ind w:left="720"/>
      <w:contextualSpacing/>
    </w:pPr>
  </w:style>
  <w:style w:type="paragraph" w:styleId="FootnoteText">
    <w:name w:val="footnote text"/>
    <w:basedOn w:val="Normal"/>
    <w:link w:val="FootnoteTextChar"/>
    <w:uiPriority w:val="99"/>
    <w:semiHidden/>
    <w:unhideWhenUsed/>
    <w:rsid w:val="00255CDE"/>
    <w:rPr>
      <w:sz w:val="20"/>
      <w:szCs w:val="20"/>
    </w:rPr>
  </w:style>
  <w:style w:type="character" w:customStyle="1" w:styleId="FootnoteTextChar">
    <w:name w:val="Footnote Text Char"/>
    <w:basedOn w:val="DefaultParagraphFont"/>
    <w:link w:val="FootnoteText"/>
    <w:uiPriority w:val="99"/>
    <w:semiHidden/>
    <w:rsid w:val="00255CDE"/>
    <w:rPr>
      <w:lang w:val="en-GB"/>
    </w:rPr>
  </w:style>
  <w:style w:type="character" w:styleId="FootnoteReference">
    <w:name w:val="footnote reference"/>
    <w:basedOn w:val="DefaultParagraphFont"/>
    <w:uiPriority w:val="99"/>
    <w:semiHidden/>
    <w:unhideWhenUsed/>
    <w:rsid w:val="00255CDE"/>
    <w:rPr>
      <w:vertAlign w:val="superscript"/>
    </w:rPr>
  </w:style>
  <w:style w:type="paragraph" w:styleId="Revision">
    <w:name w:val="Revision"/>
    <w:hidden/>
    <w:uiPriority w:val="99"/>
    <w:semiHidden/>
    <w:rsid w:val="002B6739"/>
    <w:rPr>
      <w:sz w:val="22"/>
      <w:szCs w:val="22"/>
      <w:lang w:val="en-GB"/>
    </w:rPr>
  </w:style>
  <w:style w:type="table" w:customStyle="1" w:styleId="TableGrid10">
    <w:name w:val="Table Grid1"/>
    <w:basedOn w:val="TableNormal"/>
    <w:next w:val="TableGrid"/>
    <w:uiPriority w:val="59"/>
    <w:rsid w:val="0042622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426221"/>
    <w:rPr>
      <w:sz w:val="22"/>
      <w:szCs w:val="22"/>
      <w:lang w:val="en-GB"/>
    </w:rPr>
  </w:style>
  <w:style w:type="paragraph" w:customStyle="1" w:styleId="Default">
    <w:name w:val="Default"/>
    <w:rsid w:val="00426221"/>
    <w:pPr>
      <w:widowControl w:val="0"/>
      <w:autoSpaceDE w:val="0"/>
      <w:autoSpaceDN w:val="0"/>
      <w:adjustRightInd w:val="0"/>
    </w:pPr>
    <w:rPr>
      <w:color w:val="000000"/>
      <w:sz w:val="24"/>
      <w:szCs w:val="24"/>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locked/>
    <w:rsid w:val="00426221"/>
    <w:rPr>
      <w:sz w:val="22"/>
      <w:szCs w:val="22"/>
      <w:lang w:val="en-GB"/>
    </w:rPr>
  </w:style>
  <w:style w:type="character" w:customStyle="1" w:styleId="HeaderChar">
    <w:name w:val="Header Char"/>
    <w:link w:val="Header"/>
    <w:uiPriority w:val="99"/>
    <w:rsid w:val="009429B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6489841">
      <w:bodyDiv w:val="1"/>
      <w:marLeft w:val="0"/>
      <w:marRight w:val="0"/>
      <w:marTop w:val="0"/>
      <w:marBottom w:val="0"/>
      <w:divBdr>
        <w:top w:val="none" w:sz="0" w:space="0" w:color="auto"/>
        <w:left w:val="none" w:sz="0" w:space="0" w:color="auto"/>
        <w:bottom w:val="none" w:sz="0" w:space="0" w:color="auto"/>
        <w:right w:val="none" w:sz="0" w:space="0" w:color="auto"/>
      </w:divBdr>
    </w:div>
    <w:div w:id="185094528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customXml" Target="../customXml/item3.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UNEP/OzL.Pro/ExCom/84/60</Document_x0020_Number>
    <DocumentType xmlns="64e33b30-101d-41de-b951-961aab25ea29">Pre-session</DocumentType>
  </documentManagement>
</p:properties>
</file>

<file path=customXml/itemProps1.xml><?xml version="1.0" encoding="utf-8"?>
<ds:datastoreItem xmlns:ds="http://schemas.openxmlformats.org/officeDocument/2006/customXml" ds:itemID="{7545688E-0FA4-4505-8F92-EC76ACD2DB66}"/>
</file>

<file path=customXml/itemProps2.xml><?xml version="1.0" encoding="utf-8"?>
<ds:datastoreItem xmlns:ds="http://schemas.openxmlformats.org/officeDocument/2006/customXml" ds:itemID="{4EDCC9CC-4658-4757-8083-93E0CED9376E}"/>
</file>

<file path=customXml/itemProps3.xml><?xml version="1.0" encoding="utf-8"?>
<ds:datastoreItem xmlns:ds="http://schemas.openxmlformats.org/officeDocument/2006/customXml" ds:itemID="{A83C78BB-8B81-4EB8-B82B-B092FA33F3E2}"/>
</file>

<file path=customXml/itemProps4.xml><?xml version="1.0" encoding="utf-8"?>
<ds:datastoreItem xmlns:ds="http://schemas.openxmlformats.org/officeDocument/2006/customXml" ds:itemID="{2B3F7A47-6055-48C4-A297-9248EFD75914}"/>
</file>

<file path=docProps/app.xml><?xml version="1.0" encoding="utf-8"?>
<Properties xmlns="http://schemas.openxmlformats.org/officeDocument/2006/extended-properties" xmlns:vt="http://schemas.openxmlformats.org/officeDocument/2006/docPropsVTypes">
  <Template>Eec84G</Template>
  <TotalTime>144</TotalTime>
  <Pages>27</Pages>
  <Words>10048</Words>
  <Characters>57274</Characters>
  <Application>Microsoft Office Word</Application>
  <DocSecurity>0</DocSecurity>
  <Lines>477</Lines>
  <Paragraphs>134</Paragraphs>
  <ScaleCrop>false</ScaleCrop>
  <HeadingPairs>
    <vt:vector size="2" baseType="variant">
      <vt:variant>
        <vt:lpstr>Title</vt:lpstr>
      </vt:variant>
      <vt:variant>
        <vt:i4>1</vt:i4>
      </vt:variant>
    </vt:vector>
  </HeadingPairs>
  <TitlesOfParts>
    <vt:vector size="1" baseType="lpstr">
      <vt:lpstr>Project proposals: Tunisia</vt:lpstr>
    </vt:vector>
  </TitlesOfParts>
  <Company/>
  <LinksUpToDate>false</LinksUpToDate>
  <CharactersWithSpaces>67188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Tunisia (re-issued)</dc:title>
  <dc:creator>Nanette Guerin</dc:creator>
  <cp:lastModifiedBy>Martine Chery</cp:lastModifiedBy>
  <cp:revision>11</cp:revision>
  <cp:lastPrinted>2019-11-22T17:00:00Z</cp:lastPrinted>
  <dcterms:created xsi:type="dcterms:W3CDTF">2019-11-22T01:02:00Z</dcterms:created>
  <dcterms:modified xsi:type="dcterms:W3CDTF">2019-11-22T17:46:00Z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UNEP/OzL.Pro/ExCom/84/60</vt:lpwstr>
  </property>
  <property fmtid="{D5CDD505-2E9C-101B-9397-08002B2CF9AE}" pid="3" name="Revision date">
    <vt:lpwstr>11/21/2019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