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D27F3" w14:textId="0D7FEB05" w:rsidR="00EF3E01" w:rsidRPr="008A58B0" w:rsidRDefault="00EF3E01" w:rsidP="00742F6C">
      <w:pPr>
        <w:spacing w:after="240"/>
        <w:ind w:left="-57"/>
        <w:jc w:val="left"/>
        <w:rPr>
          <w:rStyle w:val="normaltextrun"/>
          <w:b/>
          <w:bCs/>
        </w:rPr>
      </w:pPr>
      <w:r w:rsidRPr="008A58B0">
        <w:rPr>
          <w:rStyle w:val="normaltextrun"/>
          <w:b/>
          <w:bCs/>
        </w:rPr>
        <w:t xml:space="preserve">Decision relevant to Evaluation at </w:t>
      </w:r>
      <w:r w:rsidR="00FB592F">
        <w:rPr>
          <w:rStyle w:val="normaltextrun"/>
          <w:b/>
          <w:bCs/>
        </w:rPr>
        <w:t xml:space="preserve">the </w:t>
      </w:r>
      <w:r w:rsidR="006B1CE7" w:rsidRPr="008A58B0">
        <w:rPr>
          <w:rStyle w:val="normaltextrun"/>
          <w:b/>
          <w:bCs/>
        </w:rPr>
        <w:t>9</w:t>
      </w:r>
      <w:r w:rsidR="000014E6">
        <w:rPr>
          <w:rStyle w:val="normaltextrun"/>
          <w:b/>
          <w:bCs/>
        </w:rPr>
        <w:t>8</w:t>
      </w:r>
      <w:r w:rsidR="006B1CE7" w:rsidRPr="008A58B0">
        <w:rPr>
          <w:rStyle w:val="normaltextrun"/>
          <w:b/>
          <w:bCs/>
        </w:rPr>
        <w:t>th</w:t>
      </w:r>
      <w:r w:rsidRPr="008A58B0">
        <w:rPr>
          <w:rStyle w:val="normaltextrun"/>
          <w:b/>
          <w:bCs/>
        </w:rPr>
        <w:t xml:space="preserve"> Executive Committee Meeting (extract</w:t>
      </w:r>
      <w:r w:rsidR="00733AB0" w:rsidRPr="008A58B0">
        <w:rPr>
          <w:rStyle w:val="normaltextrun"/>
          <w:b/>
          <w:bCs/>
        </w:rPr>
        <w:t>s</w:t>
      </w:r>
      <w:r w:rsidRPr="008A58B0">
        <w:rPr>
          <w:rStyle w:val="normaltextrun"/>
          <w:b/>
          <w:bCs/>
        </w:rPr>
        <w:t xml:space="preserve"> from Final Report of the Meeting</w:t>
      </w:r>
      <w:r w:rsidR="006B1CE7" w:rsidRPr="008A58B0">
        <w:rPr>
          <w:rStyle w:val="normaltextrun"/>
          <w:b/>
          <w:bCs/>
        </w:rPr>
        <w:t xml:space="preserve"> </w:t>
      </w:r>
      <w:hyperlink r:id="rId11" w:history="1">
        <w:r w:rsidR="00602CCA">
          <w:rPr>
            <w:rStyle w:val="Hyperlink"/>
            <w:b/>
            <w:bCs/>
          </w:rPr>
          <w:t>UNEP/</w:t>
        </w:r>
        <w:proofErr w:type="spellStart"/>
        <w:r w:rsidR="00602CCA">
          <w:rPr>
            <w:rStyle w:val="Hyperlink"/>
            <w:b/>
            <w:bCs/>
          </w:rPr>
          <w:t>OzL.Pro</w:t>
        </w:r>
        <w:proofErr w:type="spellEnd"/>
        <w:r w:rsidR="00602CCA">
          <w:rPr>
            <w:rStyle w:val="Hyperlink"/>
            <w:b/>
            <w:bCs/>
          </w:rPr>
          <w:t>/ExCom/98/64</w:t>
        </w:r>
      </w:hyperlink>
    </w:p>
    <w:tbl>
      <w:tblPr>
        <w:tblStyle w:val="TableGrid"/>
        <w:tblW w:w="5000" w:type="pct"/>
        <w:jc w:val="center"/>
        <w:tblLook w:val="04A0" w:firstRow="1" w:lastRow="0" w:firstColumn="1" w:lastColumn="0" w:noHBand="0" w:noVBand="1"/>
      </w:tblPr>
      <w:tblGrid>
        <w:gridCol w:w="1614"/>
        <w:gridCol w:w="4543"/>
        <w:gridCol w:w="3283"/>
      </w:tblGrid>
      <w:tr w:rsidR="00EF3E01" w:rsidRPr="00875B37" w14:paraId="59F1E4EB" w14:textId="77777777" w:rsidTr="0096336C">
        <w:trPr>
          <w:jc w:val="center"/>
        </w:trPr>
        <w:tc>
          <w:tcPr>
            <w:tcW w:w="855" w:type="pct"/>
          </w:tcPr>
          <w:p w14:paraId="0F526275" w14:textId="77777777" w:rsidR="00EF3E01" w:rsidRPr="00875B37" w:rsidRDefault="00EF3E01" w:rsidP="00365739">
            <w:pPr>
              <w:jc w:val="center"/>
              <w:rPr>
                <w:b/>
                <w:bCs/>
              </w:rPr>
            </w:pPr>
            <w:r w:rsidRPr="00875B37">
              <w:rPr>
                <w:b/>
                <w:bCs/>
              </w:rPr>
              <w:t>DECISION</w:t>
            </w:r>
          </w:p>
        </w:tc>
        <w:tc>
          <w:tcPr>
            <w:tcW w:w="2406" w:type="pct"/>
          </w:tcPr>
          <w:p w14:paraId="6697D96D" w14:textId="77777777" w:rsidR="00EF3E01" w:rsidRPr="00875B37" w:rsidRDefault="00EF3E01" w:rsidP="00365739">
            <w:pPr>
              <w:jc w:val="center"/>
              <w:rPr>
                <w:b/>
                <w:bCs/>
              </w:rPr>
            </w:pPr>
            <w:r w:rsidRPr="00875B37">
              <w:rPr>
                <w:rStyle w:val="normaltextrun"/>
                <w:b/>
                <w:bCs/>
              </w:rPr>
              <w:t>AGENDA ITEM</w:t>
            </w:r>
          </w:p>
        </w:tc>
        <w:tc>
          <w:tcPr>
            <w:tcW w:w="1739" w:type="pct"/>
          </w:tcPr>
          <w:p w14:paraId="6A7D09E7" w14:textId="77777777" w:rsidR="00EF3E01" w:rsidRPr="00875B37" w:rsidRDefault="00EF3E01" w:rsidP="00365739">
            <w:pPr>
              <w:jc w:val="center"/>
              <w:rPr>
                <w:b/>
                <w:bCs/>
              </w:rPr>
            </w:pPr>
            <w:r w:rsidRPr="00875B37">
              <w:rPr>
                <w:b/>
                <w:bCs/>
              </w:rPr>
              <w:t>RELATED DOCUMENTS</w:t>
            </w:r>
          </w:p>
        </w:tc>
      </w:tr>
      <w:tr w:rsidR="006B1CE7" w:rsidRPr="00875B37" w14:paraId="56213E6D" w14:textId="77777777" w:rsidTr="0096336C">
        <w:trPr>
          <w:jc w:val="center"/>
        </w:trPr>
        <w:tc>
          <w:tcPr>
            <w:tcW w:w="855" w:type="pct"/>
          </w:tcPr>
          <w:p w14:paraId="1A480FD5" w14:textId="2420A1A4" w:rsidR="006B1CE7" w:rsidRPr="00875B37" w:rsidRDefault="001B7056" w:rsidP="00365739">
            <w:pPr>
              <w:rPr>
                <w:rStyle w:val="normaltextrun"/>
              </w:rPr>
            </w:pPr>
            <w:r w:rsidRPr="00875B37">
              <w:rPr>
                <w:rStyle w:val="normaltextrun"/>
              </w:rPr>
              <w:t>Decision 9</w:t>
            </w:r>
            <w:r w:rsidR="00541D78">
              <w:rPr>
                <w:rStyle w:val="normaltextrun"/>
              </w:rPr>
              <w:t>8</w:t>
            </w:r>
            <w:r w:rsidRPr="00875B37">
              <w:rPr>
                <w:rStyle w:val="normaltextrun"/>
              </w:rPr>
              <w:t>/</w:t>
            </w:r>
            <w:r w:rsidR="008C3D53" w:rsidRPr="00875B37">
              <w:rPr>
                <w:rStyle w:val="normaltextrun"/>
              </w:rPr>
              <w:t>1</w:t>
            </w:r>
            <w:r w:rsidR="00541D78">
              <w:rPr>
                <w:rStyle w:val="normaltextrun"/>
              </w:rPr>
              <w:t>7</w:t>
            </w:r>
          </w:p>
        </w:tc>
        <w:tc>
          <w:tcPr>
            <w:tcW w:w="2406" w:type="pct"/>
          </w:tcPr>
          <w:p w14:paraId="599426AF" w14:textId="694286F6" w:rsidR="006B1CE7" w:rsidRPr="00875B37" w:rsidRDefault="009152F3" w:rsidP="00365739">
            <w:pPr>
              <w:pStyle w:val="paragraph"/>
              <w:spacing w:before="0" w:beforeAutospacing="0" w:after="0" w:afterAutospacing="0"/>
              <w:textAlignment w:val="baseline"/>
              <w:rPr>
                <w:sz w:val="22"/>
                <w:szCs w:val="22"/>
                <w:lang w:val="en-GB"/>
              </w:rPr>
            </w:pPr>
            <w:r w:rsidRPr="00875B37">
              <w:rPr>
                <w:sz w:val="22"/>
                <w:szCs w:val="22"/>
                <w:lang w:val="en-GB"/>
              </w:rPr>
              <w:t xml:space="preserve">Programme implementation </w:t>
            </w:r>
            <w:r w:rsidR="00990EDE">
              <w:rPr>
                <w:sz w:val="22"/>
                <w:szCs w:val="22"/>
                <w:lang w:val="en-GB"/>
              </w:rPr>
              <w:t>6</w:t>
            </w:r>
            <w:r w:rsidR="00833356">
              <w:rPr>
                <w:sz w:val="22"/>
                <w:szCs w:val="22"/>
                <w:lang w:val="en-GB"/>
              </w:rPr>
              <w:t xml:space="preserve"> </w:t>
            </w:r>
            <w:r w:rsidRPr="00875B37">
              <w:rPr>
                <w:sz w:val="22"/>
                <w:szCs w:val="22"/>
                <w:lang w:val="en-GB"/>
              </w:rPr>
              <w:t xml:space="preserve">(c) </w:t>
            </w:r>
            <w:r w:rsidRPr="00875B37">
              <w:rPr>
                <w:rStyle w:val="normaltextrun"/>
                <w:sz w:val="22"/>
                <w:szCs w:val="22"/>
                <w:shd w:val="clear" w:color="auto" w:fill="FFFFFF"/>
                <w:lang w:val="en-CA"/>
              </w:rPr>
              <w:t>202</w:t>
            </w:r>
            <w:r w:rsidR="00AA0713">
              <w:rPr>
                <w:rStyle w:val="normaltextrun"/>
                <w:sz w:val="22"/>
                <w:szCs w:val="22"/>
                <w:shd w:val="clear" w:color="auto" w:fill="FFFFFF"/>
                <w:lang w:val="en-CA"/>
              </w:rPr>
              <w:t>6</w:t>
            </w:r>
            <w:r w:rsidRPr="00875B37">
              <w:rPr>
                <w:rStyle w:val="normaltextrun"/>
                <w:sz w:val="22"/>
                <w:szCs w:val="22"/>
                <w:shd w:val="clear" w:color="auto" w:fill="FFFFFF"/>
                <w:lang w:val="en-CA"/>
              </w:rPr>
              <w:t xml:space="preserve"> consolidated project completion report </w:t>
            </w:r>
          </w:p>
        </w:tc>
        <w:tc>
          <w:tcPr>
            <w:tcW w:w="1739" w:type="pct"/>
          </w:tcPr>
          <w:p w14:paraId="239CEC48" w14:textId="34A5BD7B" w:rsidR="006B1CE7" w:rsidRPr="00875B37" w:rsidRDefault="00990EDE" w:rsidP="00365739">
            <w:hyperlink r:id="rId12" w:history="1">
              <w:r>
                <w:rPr>
                  <w:rStyle w:val="Hyperlink"/>
                </w:rPr>
                <w:t>UNEP/</w:t>
              </w:r>
              <w:proofErr w:type="spellStart"/>
              <w:r>
                <w:rPr>
                  <w:rStyle w:val="Hyperlink"/>
                </w:rPr>
                <w:t>OzL.Pro</w:t>
              </w:r>
              <w:proofErr w:type="spellEnd"/>
              <w:r>
                <w:rPr>
                  <w:rStyle w:val="Hyperlink"/>
                </w:rPr>
                <w:t>/ExCom/98/7</w:t>
              </w:r>
            </w:hyperlink>
          </w:p>
        </w:tc>
      </w:tr>
    </w:tbl>
    <w:p w14:paraId="319752CB" w14:textId="77777777" w:rsidR="005842FC" w:rsidRDefault="005842FC" w:rsidP="00AE2E8B">
      <w:pPr>
        <w:pStyle w:val="Heading1"/>
        <w:numPr>
          <w:ilvl w:val="0"/>
          <w:numId w:val="0"/>
        </w:numPr>
        <w:spacing w:after="0"/>
      </w:pPr>
    </w:p>
    <w:p w14:paraId="0FF089F0" w14:textId="32C33811" w:rsidR="009128AE" w:rsidRDefault="00FB39A7" w:rsidP="00FB39A7">
      <w:pPr>
        <w:pStyle w:val="ListParagraph"/>
        <w:widowControl w:val="0"/>
        <w:tabs>
          <w:tab w:val="left" w:pos="1079"/>
        </w:tabs>
        <w:autoSpaceDE w:val="0"/>
        <w:autoSpaceDN w:val="0"/>
        <w:spacing w:after="240"/>
        <w:ind w:left="0"/>
        <w:contextualSpacing w:val="0"/>
        <w:jc w:val="left"/>
        <w:rPr>
          <w:b/>
        </w:rPr>
      </w:pPr>
      <w:r>
        <w:rPr>
          <w:rFonts w:ascii="TimesNewRomanPS-BoldMT" w:hAnsi="TimesNewRomanPS-BoldMT" w:cs="TimesNewRomanPS-BoldMT"/>
          <w:b/>
          <w:bCs/>
          <w:lang w:val="en-US"/>
        </w:rPr>
        <w:t xml:space="preserve">AGENDA ITEM </w:t>
      </w:r>
      <w:r w:rsidR="00AE2E8B">
        <w:rPr>
          <w:rFonts w:ascii="TimesNewRomanPS-BoldMT" w:hAnsi="TimesNewRomanPS-BoldMT" w:cs="TimesNewRomanPS-BoldMT"/>
          <w:b/>
          <w:bCs/>
          <w:lang w:val="en-US"/>
        </w:rPr>
        <w:t>6</w:t>
      </w:r>
      <w:r>
        <w:rPr>
          <w:rFonts w:ascii="TimesNewRomanPS-BoldMT" w:hAnsi="TimesNewRomanPS-BoldMT" w:cs="TimesNewRomanPS-BoldMT"/>
          <w:b/>
          <w:bCs/>
          <w:lang w:val="en-US"/>
        </w:rPr>
        <w:t>: PROGRAMME IMPLEMENTATION</w:t>
      </w:r>
    </w:p>
    <w:p w14:paraId="04D7B00C" w14:textId="1D8025D2" w:rsidR="00196904" w:rsidRPr="00BF797B" w:rsidRDefault="008C3D53" w:rsidP="00BF797B">
      <w:pPr>
        <w:pStyle w:val="ListParagraph"/>
        <w:widowControl w:val="0"/>
        <w:numPr>
          <w:ilvl w:val="0"/>
          <w:numId w:val="11"/>
        </w:numPr>
        <w:tabs>
          <w:tab w:val="left" w:pos="1079"/>
        </w:tabs>
        <w:autoSpaceDE w:val="0"/>
        <w:autoSpaceDN w:val="0"/>
        <w:spacing w:after="240"/>
        <w:ind w:left="720"/>
        <w:contextualSpacing w:val="0"/>
        <w:rPr>
          <w:b/>
        </w:rPr>
      </w:pPr>
      <w:r>
        <w:rPr>
          <w:b/>
        </w:rPr>
        <w:t>202</w:t>
      </w:r>
      <w:r w:rsidR="00AE2E8B">
        <w:rPr>
          <w:b/>
        </w:rPr>
        <w:t>6</w:t>
      </w:r>
      <w:r>
        <w:rPr>
          <w:b/>
          <w:spacing w:val="-5"/>
        </w:rPr>
        <w:t xml:space="preserve"> </w:t>
      </w:r>
      <w:r>
        <w:rPr>
          <w:b/>
        </w:rPr>
        <w:t>consolidated</w:t>
      </w:r>
      <w:r>
        <w:rPr>
          <w:b/>
          <w:spacing w:val="-5"/>
        </w:rPr>
        <w:t xml:space="preserve"> </w:t>
      </w:r>
      <w:r>
        <w:rPr>
          <w:b/>
        </w:rPr>
        <w:t>project</w:t>
      </w:r>
      <w:r>
        <w:rPr>
          <w:b/>
          <w:spacing w:val="-7"/>
        </w:rPr>
        <w:t xml:space="preserve"> </w:t>
      </w:r>
      <w:r>
        <w:rPr>
          <w:b/>
        </w:rPr>
        <w:t>completion</w:t>
      </w:r>
      <w:r>
        <w:rPr>
          <w:b/>
          <w:spacing w:val="-7"/>
        </w:rPr>
        <w:t xml:space="preserve"> </w:t>
      </w:r>
      <w:r>
        <w:rPr>
          <w:b/>
          <w:spacing w:val="-2"/>
        </w:rPr>
        <w:t>report</w:t>
      </w:r>
    </w:p>
    <w:p w14:paraId="3422FA97" w14:textId="60E68BDA" w:rsidR="00CE4494" w:rsidRDefault="00CE4494" w:rsidP="00800645">
      <w:pPr>
        <w:pStyle w:val="Heading1"/>
      </w:pPr>
      <w:r>
        <w:t>Introducing the sub-item, the Chair said that the 2026 consolidated project completion report (document UNEP/</w:t>
      </w:r>
      <w:proofErr w:type="spellStart"/>
      <w:r>
        <w:t>OzL.Pro</w:t>
      </w:r>
      <w:proofErr w:type="spellEnd"/>
      <w:r>
        <w:t>/ExCom/98/7) contained two distinct sections, the first referring to the monitoring component of the project completion report (PCR), and the second referring to the evaluation component of the PCR, including lessons learned.</w:t>
      </w:r>
    </w:p>
    <w:p w14:paraId="00801940" w14:textId="2777578F" w:rsidR="00CE4494" w:rsidRDefault="00CE4494" w:rsidP="00800645">
      <w:pPr>
        <w:pStyle w:val="Heading1"/>
      </w:pPr>
      <w:r>
        <w:t>The representative of the Secretariat introduced section I of the report, and the Senior Evaluation Officer introduced section II of the report and the recommendations.</w:t>
      </w:r>
    </w:p>
    <w:p w14:paraId="3CC4F7E0" w14:textId="75CA61E0" w:rsidR="00800645" w:rsidRDefault="00CE4494" w:rsidP="00800645">
      <w:pPr>
        <w:pStyle w:val="Heading1"/>
      </w:pPr>
      <w:r>
        <w:t xml:space="preserve">One member said that the summaries provided were helpful and that the lessons learned would assist the Executive Committee in its future work. Noting that his country’s policy was to recognize two sexes, male and female, he emphasized the need to use clear and accurate language and to avoid the use of ambiguous terms, specifically in relation to gender, in the decisions or recommendations of the Committee. Another member welcomed the high rate of submission of PCRs and the efforts made to strengthen follow-up and evaluation activities for projects, while seeking further information on how the lessons learned would be taken into account in the creation of new projects; on what remaining challenges were faced in the implementation of projects; and on the participation of women in projects, for example through the inclusion of relevant indicators in project proposals. </w:t>
      </w:r>
    </w:p>
    <w:p w14:paraId="4ABAA7CC" w14:textId="452182B9" w:rsidR="00800645" w:rsidRDefault="00CE4494" w:rsidP="00800645">
      <w:pPr>
        <w:pStyle w:val="Heading1"/>
      </w:pPr>
      <w:r>
        <w:t xml:space="preserve">The Senior Evaluation Officer said that the lessons learned identified in the document pointed to practical areas for improvement that could be used by the implementing agencies when preparing projects and by project officers when reviewing projects. Areas included due diligence before implementation, which had been reported as an important aspect in conversion projects, and support to small and medium-sized enterprises, particularly </w:t>
      </w:r>
      <w:proofErr w:type="gramStart"/>
      <w:r>
        <w:t>with regard to</w:t>
      </w:r>
      <w:proofErr w:type="gramEnd"/>
      <w:r>
        <w:t xml:space="preserve"> the early assessment of technologies and consideration of supply chains. He was working with the Secretariat on the finalization, by the end of 2026, of the PCR module in the knowledge management system, which would assist follow-up on implementation and the reporting of the different indicators.</w:t>
      </w:r>
    </w:p>
    <w:p w14:paraId="7DBFC4CF" w14:textId="32CDC5DB" w:rsidR="00800645" w:rsidRDefault="00CE4494" w:rsidP="00800645">
      <w:pPr>
        <w:pStyle w:val="Heading1"/>
      </w:pPr>
      <w:r>
        <w:t xml:space="preserve">The Executive Committee decided: </w:t>
      </w:r>
    </w:p>
    <w:p w14:paraId="0E33F522" w14:textId="3CC17E04" w:rsidR="00800645" w:rsidRDefault="00CE4494" w:rsidP="00800645">
      <w:pPr>
        <w:pStyle w:val="Heading2"/>
      </w:pPr>
      <w:r>
        <w:t>To note the 2026 consolidated project completion report (PCR) contained in document UNEP/</w:t>
      </w:r>
      <w:proofErr w:type="spellStart"/>
      <w:r>
        <w:t>OzL.Pro</w:t>
      </w:r>
      <w:proofErr w:type="spellEnd"/>
      <w:r>
        <w:t>/ExCom/98/7;</w:t>
      </w:r>
    </w:p>
    <w:p w14:paraId="168226DF" w14:textId="77777777" w:rsidR="00800645" w:rsidRPr="00800645" w:rsidRDefault="00CE4494" w:rsidP="00800645">
      <w:pPr>
        <w:pStyle w:val="Heading2"/>
      </w:pPr>
      <w:r w:rsidRPr="00800645">
        <w:t xml:space="preserve">To request: </w:t>
      </w:r>
    </w:p>
    <w:p w14:paraId="41D65DC3" w14:textId="77777777" w:rsidR="00800645" w:rsidRPr="00800645" w:rsidRDefault="00CE4494" w:rsidP="00800645">
      <w:pPr>
        <w:pStyle w:val="Heading3"/>
      </w:pPr>
      <w:r w:rsidRPr="00800645">
        <w:t>Bilateral and implementing agencies to submit at the 99th meeting, for consideration by the Executive Committee at the 100th meeting, outstanding PCRs for multi-year agreements (MYAs) and individual projects or to provide reasons for failing to do so;</w:t>
      </w:r>
    </w:p>
    <w:p w14:paraId="415CF535" w14:textId="77777777" w:rsidR="00800645" w:rsidRPr="00800645" w:rsidRDefault="00CE4494" w:rsidP="00800645">
      <w:pPr>
        <w:pStyle w:val="Heading3"/>
      </w:pPr>
      <w:r w:rsidRPr="00800645">
        <w:t>Lead and cooperating implementing agencies to continue coordinating their work closely in finalizing their respective portions of PCRs to facilitate the timely submission of the reports by the lead implementing agency;</w:t>
      </w:r>
    </w:p>
    <w:p w14:paraId="15810453" w14:textId="77777777" w:rsidR="00BF797B" w:rsidRDefault="00CE4494" w:rsidP="00BF797B">
      <w:pPr>
        <w:pStyle w:val="Heading3"/>
        <w:keepNext/>
        <w:keepLines/>
      </w:pPr>
      <w:r w:rsidRPr="00800645">
        <w:lastRenderedPageBreak/>
        <w:t>Bilateral and implementing agencies, when filling in the data for PCR submissions, to ensure the inclusion of relevant and useful information and to report on lessons UNEP/</w:t>
      </w:r>
      <w:proofErr w:type="spellStart"/>
      <w:r w:rsidRPr="00800645">
        <w:t>OzL.Pro</w:t>
      </w:r>
      <w:proofErr w:type="spellEnd"/>
      <w:r w:rsidRPr="00800645">
        <w:t xml:space="preserve">/ExCom/98/64 17 learned and reasons for delays in project implementation for their use in future improvements in project design and implementation; and </w:t>
      </w:r>
    </w:p>
    <w:p w14:paraId="7323BDB6" w14:textId="6A2A6E16" w:rsidR="00196904" w:rsidRPr="00BF797B" w:rsidRDefault="00CE4494" w:rsidP="00BF797B">
      <w:pPr>
        <w:pStyle w:val="Heading2"/>
      </w:pPr>
      <w:r w:rsidRPr="00800645">
        <w:t>To invite all those involved in the preparation and implementation of MYAs and individual projects, in particular the Secretariat and the bilateral and implementing agencies, to take into consideration the lessons learned from PCRs, where applicable</w:t>
      </w:r>
      <w:r w:rsidR="00BF797B">
        <w:t>.</w:t>
      </w:r>
    </w:p>
    <w:p w14:paraId="608A2D30" w14:textId="71A21C47" w:rsidR="00417997" w:rsidRDefault="008C3D53" w:rsidP="00E8518C">
      <w:pPr>
        <w:jc w:val="right"/>
        <w:rPr>
          <w:b/>
          <w:spacing w:val="-2"/>
        </w:rPr>
        <w:sectPr w:rsidR="00417997"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r>
        <w:rPr>
          <w:b/>
        </w:rPr>
        <w:t>(Decision</w:t>
      </w:r>
      <w:r>
        <w:rPr>
          <w:b/>
          <w:spacing w:val="-9"/>
        </w:rPr>
        <w:t xml:space="preserve"> </w:t>
      </w:r>
      <w:r>
        <w:rPr>
          <w:b/>
          <w:spacing w:val="-2"/>
        </w:rPr>
        <w:t>9</w:t>
      </w:r>
      <w:r w:rsidR="00196904">
        <w:rPr>
          <w:b/>
          <w:spacing w:val="-2"/>
        </w:rPr>
        <w:t>8</w:t>
      </w:r>
      <w:r>
        <w:rPr>
          <w:b/>
          <w:spacing w:val="-2"/>
        </w:rPr>
        <w:t>/1</w:t>
      </w:r>
      <w:r w:rsidR="00196904">
        <w:rPr>
          <w:b/>
          <w:spacing w:val="-2"/>
        </w:rPr>
        <w:t>7</w:t>
      </w:r>
      <w:r>
        <w:rPr>
          <w:b/>
          <w:spacing w:val="-2"/>
        </w:rPr>
        <w:t>)</w:t>
      </w:r>
    </w:p>
    <w:p w14:paraId="08099773" w14:textId="42F6833A" w:rsidR="00F030E6" w:rsidRPr="00F030E6" w:rsidRDefault="00F030E6" w:rsidP="00AE2E8B">
      <w:pPr>
        <w:spacing w:after="240"/>
      </w:pPr>
    </w:p>
    <w:sectPr w:rsidR="00F030E6" w:rsidRPr="00F030E6" w:rsidSect="00AE2E8B">
      <w:footerReference w:type="first" r:id="rId18"/>
      <w:type w:val="continuous"/>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95526" w14:textId="77777777" w:rsidR="00C64E2F" w:rsidRDefault="00C64E2F" w:rsidP="004A504B">
      <w:r>
        <w:separator/>
      </w:r>
    </w:p>
  </w:endnote>
  <w:endnote w:type="continuationSeparator" w:id="0">
    <w:p w14:paraId="2E0DCAA9" w14:textId="77777777" w:rsidR="00C64E2F" w:rsidRDefault="00C64E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901671"/>
      <w:docPartObj>
        <w:docPartGallery w:val="Page Numbers (Bottom of Page)"/>
        <w:docPartUnique/>
      </w:docPartObj>
    </w:sdtPr>
    <w:sdtEndPr>
      <w:rPr>
        <w:noProof/>
      </w:rPr>
    </w:sdtEndPr>
    <w:sdtContent>
      <w:p w14:paraId="662153ED" w14:textId="325F71DD" w:rsidR="008F6921" w:rsidRDefault="008F69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49B301" w14:textId="77777777" w:rsidR="005311C0" w:rsidRPr="001E6CCD" w:rsidRDefault="005311C0">
    <w:pP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BA5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p w14:paraId="45F1B815" w14:textId="77777777" w:rsidR="005311C0" w:rsidRDefault="005311C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764757"/>
      <w:docPartObj>
        <w:docPartGallery w:val="Page Numbers (Bottom of Page)"/>
        <w:docPartUnique/>
      </w:docPartObj>
    </w:sdtPr>
    <w:sdtEndPr>
      <w:rPr>
        <w:noProof/>
      </w:rPr>
    </w:sdtEndPr>
    <w:sdtContent>
      <w:p w14:paraId="1082D3B0" w14:textId="78EE46B5" w:rsidR="003B593F" w:rsidRDefault="003B59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12343C" w14:textId="77777777" w:rsidR="005311C0" w:rsidRDefault="005311C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1368"/>
      <w:docPartObj>
        <w:docPartGallery w:val="Page Numbers (Bottom of Page)"/>
        <w:docPartUnique/>
      </w:docPartObj>
    </w:sdtPr>
    <w:sdtEndPr>
      <w:rPr>
        <w:noProof/>
      </w:rPr>
    </w:sdtEndPr>
    <w:sdtContent>
      <w:p w14:paraId="269F9069" w14:textId="77777777" w:rsidR="008F6921" w:rsidRDefault="008F69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73D653" w14:textId="77777777" w:rsidR="008F6921" w:rsidRDefault="008F69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9331" w14:textId="77777777" w:rsidR="00C64E2F" w:rsidRDefault="00C64E2F" w:rsidP="004A504B">
      <w:r>
        <w:separator/>
      </w:r>
    </w:p>
  </w:footnote>
  <w:footnote w:type="continuationSeparator" w:id="0">
    <w:p w14:paraId="01B072B9" w14:textId="77777777" w:rsidR="00C64E2F" w:rsidRDefault="00C64E2F"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5E23" w14:textId="77777777" w:rsidR="005311C0" w:rsidRDefault="005311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99CD" w14:textId="77777777" w:rsidR="005311C0" w:rsidRPr="00F030E6" w:rsidRDefault="005311C0">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2B8259A"/>
    <w:lvl w:ilvl="0">
      <w:start w:val="63"/>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D3A34CF"/>
    <w:multiLevelType w:val="hybridMultilevel"/>
    <w:tmpl w:val="6792B23C"/>
    <w:lvl w:ilvl="0" w:tplc="E968E8EC">
      <w:start w:val="3"/>
      <w:numFmt w:val="lowerLetter"/>
      <w:lvlText w:val="(%1)"/>
      <w:lvlJc w:val="left"/>
      <w:pPr>
        <w:ind w:left="1080" w:hanging="720"/>
      </w:pPr>
      <w:rPr>
        <w:rFonts w:ascii="Times New Roman" w:eastAsia="Times New Roman" w:hAnsi="Times New Roman" w:cs="Times New Roman" w:hint="default"/>
        <w:b/>
        <w:bCs/>
        <w:i w:val="0"/>
        <w:iCs w:val="0"/>
        <w:spacing w:val="0"/>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5BE5DB0"/>
    <w:multiLevelType w:val="hybridMultilevel"/>
    <w:tmpl w:val="D884F542"/>
    <w:lvl w:ilvl="0" w:tplc="A7829212">
      <w:start w:val="1"/>
      <w:numFmt w:val="lowerRoman"/>
      <w:lvlText w:val="(%1)"/>
      <w:lvlJc w:val="right"/>
      <w:pPr>
        <w:ind w:left="1797" w:hanging="357"/>
      </w:pPr>
      <w:rPr>
        <w:rFonts w:hint="default"/>
      </w:rPr>
    </w:lvl>
    <w:lvl w:ilvl="1" w:tplc="08090019">
      <w:start w:val="1"/>
      <w:numFmt w:val="lowerLetter"/>
      <w:lvlText w:val="%2."/>
      <w:lvlJc w:val="left"/>
      <w:pPr>
        <w:ind w:left="1440" w:hanging="360"/>
      </w:pPr>
    </w:lvl>
    <w:lvl w:ilvl="2" w:tplc="D6D65802">
      <w:start w:val="1"/>
      <w:numFmt w:val="lowerRoman"/>
      <w:pStyle w:val="Listromannumerals"/>
      <w:lvlText w:val="(%3)"/>
      <w:lvlJc w:val="left"/>
      <w:pPr>
        <w:ind w:left="216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6DD579C"/>
    <w:multiLevelType w:val="hybridMultilevel"/>
    <w:tmpl w:val="657C9EBC"/>
    <w:lvl w:ilvl="0" w:tplc="03809C5C">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F6084A72">
      <w:numFmt w:val="bullet"/>
      <w:lvlText w:val="•"/>
      <w:lvlJc w:val="left"/>
      <w:pPr>
        <w:ind w:left="2016" w:hanging="360"/>
      </w:pPr>
      <w:rPr>
        <w:rFonts w:hint="default"/>
        <w:lang w:val="en-US" w:eastAsia="en-US" w:bidi="ar-SA"/>
      </w:rPr>
    </w:lvl>
    <w:lvl w:ilvl="2" w:tplc="74C0756C">
      <w:numFmt w:val="bullet"/>
      <w:lvlText w:val="•"/>
      <w:lvlJc w:val="left"/>
      <w:pPr>
        <w:ind w:left="2952" w:hanging="360"/>
      </w:pPr>
      <w:rPr>
        <w:rFonts w:hint="default"/>
        <w:lang w:val="en-US" w:eastAsia="en-US" w:bidi="ar-SA"/>
      </w:rPr>
    </w:lvl>
    <w:lvl w:ilvl="3" w:tplc="24AC4ACC">
      <w:numFmt w:val="bullet"/>
      <w:lvlText w:val="•"/>
      <w:lvlJc w:val="left"/>
      <w:pPr>
        <w:ind w:left="3888" w:hanging="360"/>
      </w:pPr>
      <w:rPr>
        <w:rFonts w:hint="default"/>
        <w:lang w:val="en-US" w:eastAsia="en-US" w:bidi="ar-SA"/>
      </w:rPr>
    </w:lvl>
    <w:lvl w:ilvl="4" w:tplc="FD927106">
      <w:numFmt w:val="bullet"/>
      <w:lvlText w:val="•"/>
      <w:lvlJc w:val="left"/>
      <w:pPr>
        <w:ind w:left="4824" w:hanging="360"/>
      </w:pPr>
      <w:rPr>
        <w:rFonts w:hint="default"/>
        <w:lang w:val="en-US" w:eastAsia="en-US" w:bidi="ar-SA"/>
      </w:rPr>
    </w:lvl>
    <w:lvl w:ilvl="5" w:tplc="726C1728">
      <w:numFmt w:val="bullet"/>
      <w:lvlText w:val="•"/>
      <w:lvlJc w:val="left"/>
      <w:pPr>
        <w:ind w:left="5760" w:hanging="360"/>
      </w:pPr>
      <w:rPr>
        <w:rFonts w:hint="default"/>
        <w:lang w:val="en-US" w:eastAsia="en-US" w:bidi="ar-SA"/>
      </w:rPr>
    </w:lvl>
    <w:lvl w:ilvl="6" w:tplc="A134B8E0">
      <w:numFmt w:val="bullet"/>
      <w:lvlText w:val="•"/>
      <w:lvlJc w:val="left"/>
      <w:pPr>
        <w:ind w:left="6696" w:hanging="360"/>
      </w:pPr>
      <w:rPr>
        <w:rFonts w:hint="default"/>
        <w:lang w:val="en-US" w:eastAsia="en-US" w:bidi="ar-SA"/>
      </w:rPr>
    </w:lvl>
    <w:lvl w:ilvl="7" w:tplc="01440D8E">
      <w:numFmt w:val="bullet"/>
      <w:lvlText w:val="•"/>
      <w:lvlJc w:val="left"/>
      <w:pPr>
        <w:ind w:left="7632" w:hanging="360"/>
      </w:pPr>
      <w:rPr>
        <w:rFonts w:hint="default"/>
        <w:lang w:val="en-US" w:eastAsia="en-US" w:bidi="ar-SA"/>
      </w:rPr>
    </w:lvl>
    <w:lvl w:ilvl="8" w:tplc="43C2EFF8">
      <w:numFmt w:val="bullet"/>
      <w:lvlText w:val="•"/>
      <w:lvlJc w:val="left"/>
      <w:pPr>
        <w:ind w:left="8568" w:hanging="360"/>
      </w:pPr>
      <w:rPr>
        <w:rFonts w:hint="default"/>
        <w:lang w:val="en-US" w:eastAsia="en-US" w:bidi="ar-SA"/>
      </w:rPr>
    </w:lvl>
  </w:abstractNum>
  <w:abstractNum w:abstractNumId="8" w15:restartNumberingAfterBreak="0">
    <w:nsid w:val="7DF15772"/>
    <w:multiLevelType w:val="hybridMultilevel"/>
    <w:tmpl w:val="11B6C6D0"/>
    <w:lvl w:ilvl="0" w:tplc="9CC254E0">
      <w:start w:val="2"/>
      <w:numFmt w:val="lowerLetter"/>
      <w:lvlText w:val="(%1)"/>
      <w:lvlJc w:val="left"/>
      <w:pPr>
        <w:ind w:left="1068" w:hanging="708"/>
      </w:pPr>
      <w:rPr>
        <w:rFonts w:ascii="Times New Roman" w:eastAsia="Times New Roman" w:hAnsi="Times New Roman" w:cs="Times New Roman" w:hint="default"/>
        <w:b/>
        <w:bCs/>
        <w:i w:val="0"/>
        <w:iCs w:val="0"/>
        <w:spacing w:val="0"/>
        <w:w w:val="100"/>
        <w:sz w:val="22"/>
        <w:szCs w:val="22"/>
        <w:lang w:val="en-US" w:eastAsia="en-US" w:bidi="ar-SA"/>
      </w:rPr>
    </w:lvl>
    <w:lvl w:ilvl="1" w:tplc="C90C8308">
      <w:numFmt w:val="bullet"/>
      <w:lvlText w:val="•"/>
      <w:lvlJc w:val="left"/>
      <w:pPr>
        <w:ind w:left="1962" w:hanging="708"/>
      </w:pPr>
      <w:rPr>
        <w:rFonts w:hint="default"/>
        <w:lang w:val="en-US" w:eastAsia="en-US" w:bidi="ar-SA"/>
      </w:rPr>
    </w:lvl>
    <w:lvl w:ilvl="2" w:tplc="3E86F82C">
      <w:numFmt w:val="bullet"/>
      <w:lvlText w:val="•"/>
      <w:lvlJc w:val="left"/>
      <w:pPr>
        <w:ind w:left="2864" w:hanging="708"/>
      </w:pPr>
      <w:rPr>
        <w:rFonts w:hint="default"/>
        <w:lang w:val="en-US" w:eastAsia="en-US" w:bidi="ar-SA"/>
      </w:rPr>
    </w:lvl>
    <w:lvl w:ilvl="3" w:tplc="711A802C">
      <w:numFmt w:val="bullet"/>
      <w:lvlText w:val="•"/>
      <w:lvlJc w:val="left"/>
      <w:pPr>
        <w:ind w:left="3766" w:hanging="708"/>
      </w:pPr>
      <w:rPr>
        <w:rFonts w:hint="default"/>
        <w:lang w:val="en-US" w:eastAsia="en-US" w:bidi="ar-SA"/>
      </w:rPr>
    </w:lvl>
    <w:lvl w:ilvl="4" w:tplc="76D8A6EC">
      <w:numFmt w:val="bullet"/>
      <w:lvlText w:val="•"/>
      <w:lvlJc w:val="left"/>
      <w:pPr>
        <w:ind w:left="4668" w:hanging="708"/>
      </w:pPr>
      <w:rPr>
        <w:rFonts w:hint="default"/>
        <w:lang w:val="en-US" w:eastAsia="en-US" w:bidi="ar-SA"/>
      </w:rPr>
    </w:lvl>
    <w:lvl w:ilvl="5" w:tplc="44FE4624">
      <w:numFmt w:val="bullet"/>
      <w:lvlText w:val="•"/>
      <w:lvlJc w:val="left"/>
      <w:pPr>
        <w:ind w:left="5570" w:hanging="708"/>
      </w:pPr>
      <w:rPr>
        <w:rFonts w:hint="default"/>
        <w:lang w:val="en-US" w:eastAsia="en-US" w:bidi="ar-SA"/>
      </w:rPr>
    </w:lvl>
    <w:lvl w:ilvl="6" w:tplc="3EF248F4">
      <w:numFmt w:val="bullet"/>
      <w:lvlText w:val="•"/>
      <w:lvlJc w:val="left"/>
      <w:pPr>
        <w:ind w:left="6472" w:hanging="708"/>
      </w:pPr>
      <w:rPr>
        <w:rFonts w:hint="default"/>
        <w:lang w:val="en-US" w:eastAsia="en-US" w:bidi="ar-SA"/>
      </w:rPr>
    </w:lvl>
    <w:lvl w:ilvl="7" w:tplc="18BA0936">
      <w:numFmt w:val="bullet"/>
      <w:lvlText w:val="•"/>
      <w:lvlJc w:val="left"/>
      <w:pPr>
        <w:ind w:left="7374" w:hanging="708"/>
      </w:pPr>
      <w:rPr>
        <w:rFonts w:hint="default"/>
        <w:lang w:val="en-US" w:eastAsia="en-US" w:bidi="ar-SA"/>
      </w:rPr>
    </w:lvl>
    <w:lvl w:ilvl="8" w:tplc="B160282C">
      <w:numFmt w:val="bullet"/>
      <w:lvlText w:val="•"/>
      <w:lvlJc w:val="left"/>
      <w:pPr>
        <w:ind w:left="8276" w:hanging="708"/>
      </w:pPr>
      <w:rPr>
        <w:rFonts w:hint="default"/>
        <w:lang w:val="en-US" w:eastAsia="en-US" w:bidi="ar-SA"/>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5"/>
  </w:num>
  <w:num w:numId="4" w16cid:durableId="671107749">
    <w:abstractNumId w:val="6"/>
  </w:num>
  <w:num w:numId="5" w16cid:durableId="1526870837">
    <w:abstractNumId w:val="9"/>
  </w:num>
  <w:num w:numId="6" w16cid:durableId="1070348511">
    <w:abstractNumId w:val="3"/>
  </w:num>
  <w:num w:numId="7" w16cid:durableId="531191915">
    <w:abstractNumId w:val="4"/>
  </w:num>
  <w:num w:numId="8" w16cid:durableId="1945190358">
    <w:abstractNumId w:val="8"/>
  </w:num>
  <w:num w:numId="9" w16cid:durableId="1744184159">
    <w:abstractNumId w:val="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0186097">
    <w:abstractNumId w:val="0"/>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7978811">
    <w:abstractNumId w:val="2"/>
  </w:num>
  <w:num w:numId="12" w16cid:durableId="20152635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395005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8670655">
    <w:abstractNumId w:val="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9829203">
    <w:abstractNumId w:val="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5289540">
    <w:abstractNumId w:val="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0318438">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C13E2"/>
    <w:rsid w:val="00000FED"/>
    <w:rsid w:val="000014E6"/>
    <w:rsid w:val="0000434E"/>
    <w:rsid w:val="00016DCC"/>
    <w:rsid w:val="000175FE"/>
    <w:rsid w:val="00023BB5"/>
    <w:rsid w:val="00027178"/>
    <w:rsid w:val="00031260"/>
    <w:rsid w:val="0003397D"/>
    <w:rsid w:val="0003681A"/>
    <w:rsid w:val="00041BFA"/>
    <w:rsid w:val="000554FD"/>
    <w:rsid w:val="000565EB"/>
    <w:rsid w:val="00065D34"/>
    <w:rsid w:val="00072B13"/>
    <w:rsid w:val="00080ED0"/>
    <w:rsid w:val="00085B8F"/>
    <w:rsid w:val="00087AFC"/>
    <w:rsid w:val="00090481"/>
    <w:rsid w:val="00091A22"/>
    <w:rsid w:val="000965CE"/>
    <w:rsid w:val="000A57B2"/>
    <w:rsid w:val="000B324E"/>
    <w:rsid w:val="000C0D5D"/>
    <w:rsid w:val="000E07BC"/>
    <w:rsid w:val="000E2313"/>
    <w:rsid w:val="000F1CD4"/>
    <w:rsid w:val="000F4103"/>
    <w:rsid w:val="000F70A7"/>
    <w:rsid w:val="001021E1"/>
    <w:rsid w:val="001049B8"/>
    <w:rsid w:val="00123EA2"/>
    <w:rsid w:val="001325C2"/>
    <w:rsid w:val="00135980"/>
    <w:rsid w:val="00136D73"/>
    <w:rsid w:val="00154357"/>
    <w:rsid w:val="00164719"/>
    <w:rsid w:val="0016512B"/>
    <w:rsid w:val="00166FC4"/>
    <w:rsid w:val="001677AC"/>
    <w:rsid w:val="0017133A"/>
    <w:rsid w:val="00172D49"/>
    <w:rsid w:val="00173C50"/>
    <w:rsid w:val="0018518B"/>
    <w:rsid w:val="001859B1"/>
    <w:rsid w:val="00190A61"/>
    <w:rsid w:val="00196904"/>
    <w:rsid w:val="001A113A"/>
    <w:rsid w:val="001A2F01"/>
    <w:rsid w:val="001A3342"/>
    <w:rsid w:val="001A3AA3"/>
    <w:rsid w:val="001A3E3D"/>
    <w:rsid w:val="001A750C"/>
    <w:rsid w:val="001B1E40"/>
    <w:rsid w:val="001B7056"/>
    <w:rsid w:val="001C764E"/>
    <w:rsid w:val="001D07D6"/>
    <w:rsid w:val="001D52B2"/>
    <w:rsid w:val="001E1052"/>
    <w:rsid w:val="001E21B1"/>
    <w:rsid w:val="001E2CEB"/>
    <w:rsid w:val="001E2F93"/>
    <w:rsid w:val="001E61E5"/>
    <w:rsid w:val="001E6CCD"/>
    <w:rsid w:val="001F2159"/>
    <w:rsid w:val="00203CA8"/>
    <w:rsid w:val="00214A7D"/>
    <w:rsid w:val="0021516D"/>
    <w:rsid w:val="002217D2"/>
    <w:rsid w:val="00227F4F"/>
    <w:rsid w:val="00234B77"/>
    <w:rsid w:val="002368D4"/>
    <w:rsid w:val="0024191C"/>
    <w:rsid w:val="002471BE"/>
    <w:rsid w:val="002512C1"/>
    <w:rsid w:val="00253222"/>
    <w:rsid w:val="00257F08"/>
    <w:rsid w:val="00262E06"/>
    <w:rsid w:val="00271167"/>
    <w:rsid w:val="00274740"/>
    <w:rsid w:val="00277BEB"/>
    <w:rsid w:val="00291880"/>
    <w:rsid w:val="00295770"/>
    <w:rsid w:val="002B72E9"/>
    <w:rsid w:val="002C65B7"/>
    <w:rsid w:val="002D6CDC"/>
    <w:rsid w:val="002E1D44"/>
    <w:rsid w:val="002E5B06"/>
    <w:rsid w:val="002F15F7"/>
    <w:rsid w:val="002F6E3D"/>
    <w:rsid w:val="0030065C"/>
    <w:rsid w:val="00307B58"/>
    <w:rsid w:val="00311465"/>
    <w:rsid w:val="00311CAC"/>
    <w:rsid w:val="00320E06"/>
    <w:rsid w:val="003253A0"/>
    <w:rsid w:val="0033025D"/>
    <w:rsid w:val="003306E1"/>
    <w:rsid w:val="003314D2"/>
    <w:rsid w:val="003320E4"/>
    <w:rsid w:val="0033525D"/>
    <w:rsid w:val="00336238"/>
    <w:rsid w:val="003414F3"/>
    <w:rsid w:val="0034517D"/>
    <w:rsid w:val="00350BFF"/>
    <w:rsid w:val="0035613E"/>
    <w:rsid w:val="00363EE9"/>
    <w:rsid w:val="00365739"/>
    <w:rsid w:val="00367DEC"/>
    <w:rsid w:val="00376128"/>
    <w:rsid w:val="00377095"/>
    <w:rsid w:val="0037742E"/>
    <w:rsid w:val="0038245A"/>
    <w:rsid w:val="003824A5"/>
    <w:rsid w:val="00385164"/>
    <w:rsid w:val="003851EB"/>
    <w:rsid w:val="00390523"/>
    <w:rsid w:val="003916C5"/>
    <w:rsid w:val="0039337A"/>
    <w:rsid w:val="00396605"/>
    <w:rsid w:val="003A3189"/>
    <w:rsid w:val="003A61B4"/>
    <w:rsid w:val="003B3973"/>
    <w:rsid w:val="003B3AB8"/>
    <w:rsid w:val="003B569D"/>
    <w:rsid w:val="003B593F"/>
    <w:rsid w:val="003C3C0E"/>
    <w:rsid w:val="003C778D"/>
    <w:rsid w:val="003D4FAC"/>
    <w:rsid w:val="003D6CBE"/>
    <w:rsid w:val="003D6F6F"/>
    <w:rsid w:val="003E2032"/>
    <w:rsid w:val="003E5E68"/>
    <w:rsid w:val="003E7906"/>
    <w:rsid w:val="003F3C50"/>
    <w:rsid w:val="003F463A"/>
    <w:rsid w:val="0040042A"/>
    <w:rsid w:val="004006A0"/>
    <w:rsid w:val="00401761"/>
    <w:rsid w:val="00406A6A"/>
    <w:rsid w:val="00406B22"/>
    <w:rsid w:val="004131E2"/>
    <w:rsid w:val="00417997"/>
    <w:rsid w:val="00432279"/>
    <w:rsid w:val="004328A7"/>
    <w:rsid w:val="00434B10"/>
    <w:rsid w:val="00434C74"/>
    <w:rsid w:val="00435666"/>
    <w:rsid w:val="0044170D"/>
    <w:rsid w:val="00450AA6"/>
    <w:rsid w:val="00456EB4"/>
    <w:rsid w:val="00457D7F"/>
    <w:rsid w:val="004640F0"/>
    <w:rsid w:val="00470584"/>
    <w:rsid w:val="004716E8"/>
    <w:rsid w:val="004718F3"/>
    <w:rsid w:val="00474915"/>
    <w:rsid w:val="00475040"/>
    <w:rsid w:val="00493D40"/>
    <w:rsid w:val="004A300D"/>
    <w:rsid w:val="004A504B"/>
    <w:rsid w:val="004A6911"/>
    <w:rsid w:val="004A7DA6"/>
    <w:rsid w:val="004B1A8E"/>
    <w:rsid w:val="004B28D0"/>
    <w:rsid w:val="004B54E0"/>
    <w:rsid w:val="004B7384"/>
    <w:rsid w:val="004C270E"/>
    <w:rsid w:val="004C4269"/>
    <w:rsid w:val="004C51BD"/>
    <w:rsid w:val="004D4D70"/>
    <w:rsid w:val="004D6236"/>
    <w:rsid w:val="004D7C74"/>
    <w:rsid w:val="004E2F62"/>
    <w:rsid w:val="004E4C07"/>
    <w:rsid w:val="004E4DBB"/>
    <w:rsid w:val="004E7E99"/>
    <w:rsid w:val="004E7F9C"/>
    <w:rsid w:val="004F3493"/>
    <w:rsid w:val="00501234"/>
    <w:rsid w:val="0050157C"/>
    <w:rsid w:val="00506EA6"/>
    <w:rsid w:val="00512B09"/>
    <w:rsid w:val="00513FD5"/>
    <w:rsid w:val="005172F7"/>
    <w:rsid w:val="00526E95"/>
    <w:rsid w:val="005311C0"/>
    <w:rsid w:val="00533E60"/>
    <w:rsid w:val="00541A5F"/>
    <w:rsid w:val="00541D78"/>
    <w:rsid w:val="00555D75"/>
    <w:rsid w:val="00560DF0"/>
    <w:rsid w:val="00563237"/>
    <w:rsid w:val="00563DD7"/>
    <w:rsid w:val="00564B82"/>
    <w:rsid w:val="005814EB"/>
    <w:rsid w:val="005830D3"/>
    <w:rsid w:val="005842FC"/>
    <w:rsid w:val="00585A8F"/>
    <w:rsid w:val="005A5644"/>
    <w:rsid w:val="005A68C5"/>
    <w:rsid w:val="005A7FB9"/>
    <w:rsid w:val="005B48FF"/>
    <w:rsid w:val="005B4D75"/>
    <w:rsid w:val="005C1D28"/>
    <w:rsid w:val="005C7764"/>
    <w:rsid w:val="005C7A40"/>
    <w:rsid w:val="005D1E4E"/>
    <w:rsid w:val="005D301B"/>
    <w:rsid w:val="005D3FF3"/>
    <w:rsid w:val="005D70A7"/>
    <w:rsid w:val="005E307C"/>
    <w:rsid w:val="005F064F"/>
    <w:rsid w:val="005F5105"/>
    <w:rsid w:val="005F5855"/>
    <w:rsid w:val="00600A67"/>
    <w:rsid w:val="006012A7"/>
    <w:rsid w:val="006017B4"/>
    <w:rsid w:val="0060266E"/>
    <w:rsid w:val="00602CCA"/>
    <w:rsid w:val="0061117D"/>
    <w:rsid w:val="00611B7A"/>
    <w:rsid w:val="006141C1"/>
    <w:rsid w:val="006158D5"/>
    <w:rsid w:val="00625D83"/>
    <w:rsid w:val="00633B30"/>
    <w:rsid w:val="00643292"/>
    <w:rsid w:val="00646212"/>
    <w:rsid w:val="006610DA"/>
    <w:rsid w:val="006623E7"/>
    <w:rsid w:val="00662B80"/>
    <w:rsid w:val="006709E7"/>
    <w:rsid w:val="006852C7"/>
    <w:rsid w:val="00685C9C"/>
    <w:rsid w:val="00687328"/>
    <w:rsid w:val="00690A0F"/>
    <w:rsid w:val="00695DA6"/>
    <w:rsid w:val="006A7948"/>
    <w:rsid w:val="006B1CE7"/>
    <w:rsid w:val="006C1727"/>
    <w:rsid w:val="006C32FD"/>
    <w:rsid w:val="006C548E"/>
    <w:rsid w:val="006C627A"/>
    <w:rsid w:val="006D0FCC"/>
    <w:rsid w:val="006D7B5E"/>
    <w:rsid w:val="006E0D57"/>
    <w:rsid w:val="006E1447"/>
    <w:rsid w:val="006E2452"/>
    <w:rsid w:val="006E278E"/>
    <w:rsid w:val="006E3EC4"/>
    <w:rsid w:val="006E699A"/>
    <w:rsid w:val="006F6061"/>
    <w:rsid w:val="006F7E21"/>
    <w:rsid w:val="00704AAE"/>
    <w:rsid w:val="0070616B"/>
    <w:rsid w:val="00706FDA"/>
    <w:rsid w:val="00711F9A"/>
    <w:rsid w:val="0071361A"/>
    <w:rsid w:val="00713810"/>
    <w:rsid w:val="007303A5"/>
    <w:rsid w:val="00730B3E"/>
    <w:rsid w:val="007332A1"/>
    <w:rsid w:val="00733AB0"/>
    <w:rsid w:val="00733DA9"/>
    <w:rsid w:val="0073420B"/>
    <w:rsid w:val="00734B22"/>
    <w:rsid w:val="007357BE"/>
    <w:rsid w:val="00742F6C"/>
    <w:rsid w:val="0074760E"/>
    <w:rsid w:val="00751AC8"/>
    <w:rsid w:val="0075451A"/>
    <w:rsid w:val="00754ABA"/>
    <w:rsid w:val="00760F9F"/>
    <w:rsid w:val="007633DE"/>
    <w:rsid w:val="00765BAE"/>
    <w:rsid w:val="007715DA"/>
    <w:rsid w:val="00772373"/>
    <w:rsid w:val="007745D6"/>
    <w:rsid w:val="00784D42"/>
    <w:rsid w:val="0079108F"/>
    <w:rsid w:val="007A1546"/>
    <w:rsid w:val="007A228C"/>
    <w:rsid w:val="007A368E"/>
    <w:rsid w:val="007A5868"/>
    <w:rsid w:val="007B04CE"/>
    <w:rsid w:val="007B2814"/>
    <w:rsid w:val="007B3D87"/>
    <w:rsid w:val="007B598C"/>
    <w:rsid w:val="007B5B06"/>
    <w:rsid w:val="007B621C"/>
    <w:rsid w:val="007B6871"/>
    <w:rsid w:val="007C1806"/>
    <w:rsid w:val="007C1C13"/>
    <w:rsid w:val="007C3D33"/>
    <w:rsid w:val="007C4332"/>
    <w:rsid w:val="007C4BD3"/>
    <w:rsid w:val="007D294A"/>
    <w:rsid w:val="007D47D2"/>
    <w:rsid w:val="007D53DC"/>
    <w:rsid w:val="007D5AF3"/>
    <w:rsid w:val="007D6EC0"/>
    <w:rsid w:val="007D7E1D"/>
    <w:rsid w:val="007F54BE"/>
    <w:rsid w:val="007F616E"/>
    <w:rsid w:val="007F6235"/>
    <w:rsid w:val="00800645"/>
    <w:rsid w:val="008063BA"/>
    <w:rsid w:val="0081133E"/>
    <w:rsid w:val="00811AAC"/>
    <w:rsid w:val="00813B1D"/>
    <w:rsid w:val="008154FE"/>
    <w:rsid w:val="00833356"/>
    <w:rsid w:val="008356D5"/>
    <w:rsid w:val="00861AFF"/>
    <w:rsid w:val="00863230"/>
    <w:rsid w:val="00870128"/>
    <w:rsid w:val="008717D8"/>
    <w:rsid w:val="0087215C"/>
    <w:rsid w:val="00875B37"/>
    <w:rsid w:val="00885E54"/>
    <w:rsid w:val="008875FE"/>
    <w:rsid w:val="00887F8E"/>
    <w:rsid w:val="00896234"/>
    <w:rsid w:val="00896720"/>
    <w:rsid w:val="00897E43"/>
    <w:rsid w:val="008A0319"/>
    <w:rsid w:val="008A1603"/>
    <w:rsid w:val="008A58B0"/>
    <w:rsid w:val="008B6FFD"/>
    <w:rsid w:val="008C3D53"/>
    <w:rsid w:val="008C4731"/>
    <w:rsid w:val="008C5738"/>
    <w:rsid w:val="008C736A"/>
    <w:rsid w:val="008C7EAD"/>
    <w:rsid w:val="008D4FDD"/>
    <w:rsid w:val="008D6152"/>
    <w:rsid w:val="008E22D1"/>
    <w:rsid w:val="008E5426"/>
    <w:rsid w:val="008F0F81"/>
    <w:rsid w:val="008F316C"/>
    <w:rsid w:val="008F6921"/>
    <w:rsid w:val="00905D90"/>
    <w:rsid w:val="009063E3"/>
    <w:rsid w:val="00907407"/>
    <w:rsid w:val="009128AE"/>
    <w:rsid w:val="009152F3"/>
    <w:rsid w:val="00923540"/>
    <w:rsid w:val="00926767"/>
    <w:rsid w:val="00931D86"/>
    <w:rsid w:val="009361D5"/>
    <w:rsid w:val="00943014"/>
    <w:rsid w:val="0094377F"/>
    <w:rsid w:val="00952A41"/>
    <w:rsid w:val="0096336C"/>
    <w:rsid w:val="009659F4"/>
    <w:rsid w:val="00970D60"/>
    <w:rsid w:val="009737E7"/>
    <w:rsid w:val="00975B82"/>
    <w:rsid w:val="0098608C"/>
    <w:rsid w:val="00990EDE"/>
    <w:rsid w:val="00992148"/>
    <w:rsid w:val="00996EBC"/>
    <w:rsid w:val="009A7ADC"/>
    <w:rsid w:val="009B1CB9"/>
    <w:rsid w:val="009C13E2"/>
    <w:rsid w:val="009C19B7"/>
    <w:rsid w:val="009C23DA"/>
    <w:rsid w:val="009C401F"/>
    <w:rsid w:val="009D73C5"/>
    <w:rsid w:val="009D7C51"/>
    <w:rsid w:val="009E17C2"/>
    <w:rsid w:val="009F2D96"/>
    <w:rsid w:val="009F36BF"/>
    <w:rsid w:val="00A016E0"/>
    <w:rsid w:val="00A111B6"/>
    <w:rsid w:val="00A31976"/>
    <w:rsid w:val="00A31A06"/>
    <w:rsid w:val="00A42A3E"/>
    <w:rsid w:val="00A42A99"/>
    <w:rsid w:val="00A47530"/>
    <w:rsid w:val="00A5151A"/>
    <w:rsid w:val="00A65E2D"/>
    <w:rsid w:val="00A72AD1"/>
    <w:rsid w:val="00A72D4F"/>
    <w:rsid w:val="00A7420D"/>
    <w:rsid w:val="00A80DF0"/>
    <w:rsid w:val="00A82106"/>
    <w:rsid w:val="00A823F6"/>
    <w:rsid w:val="00A852F9"/>
    <w:rsid w:val="00A90835"/>
    <w:rsid w:val="00A924D8"/>
    <w:rsid w:val="00A92663"/>
    <w:rsid w:val="00AA0333"/>
    <w:rsid w:val="00AA0713"/>
    <w:rsid w:val="00AA0A89"/>
    <w:rsid w:val="00AB7364"/>
    <w:rsid w:val="00AC01AA"/>
    <w:rsid w:val="00AC3935"/>
    <w:rsid w:val="00AC4F72"/>
    <w:rsid w:val="00AC561B"/>
    <w:rsid w:val="00AD50AA"/>
    <w:rsid w:val="00AE2E8B"/>
    <w:rsid w:val="00AE7DB7"/>
    <w:rsid w:val="00AF741A"/>
    <w:rsid w:val="00B03603"/>
    <w:rsid w:val="00B04161"/>
    <w:rsid w:val="00B056F9"/>
    <w:rsid w:val="00B10BA2"/>
    <w:rsid w:val="00B11E3D"/>
    <w:rsid w:val="00B13355"/>
    <w:rsid w:val="00B17C62"/>
    <w:rsid w:val="00B17E82"/>
    <w:rsid w:val="00B24E76"/>
    <w:rsid w:val="00B472FB"/>
    <w:rsid w:val="00B55263"/>
    <w:rsid w:val="00B575BA"/>
    <w:rsid w:val="00B57B98"/>
    <w:rsid w:val="00B6000C"/>
    <w:rsid w:val="00B64611"/>
    <w:rsid w:val="00B67711"/>
    <w:rsid w:val="00B73245"/>
    <w:rsid w:val="00B751DC"/>
    <w:rsid w:val="00B75C35"/>
    <w:rsid w:val="00B76429"/>
    <w:rsid w:val="00B84E8E"/>
    <w:rsid w:val="00B86702"/>
    <w:rsid w:val="00B87FD8"/>
    <w:rsid w:val="00B956D4"/>
    <w:rsid w:val="00BA005D"/>
    <w:rsid w:val="00BA0D38"/>
    <w:rsid w:val="00BA1DDA"/>
    <w:rsid w:val="00BA7432"/>
    <w:rsid w:val="00BA7BEF"/>
    <w:rsid w:val="00BC1AA0"/>
    <w:rsid w:val="00BC7A95"/>
    <w:rsid w:val="00BC7EB9"/>
    <w:rsid w:val="00BD00B4"/>
    <w:rsid w:val="00BD2643"/>
    <w:rsid w:val="00BD42C2"/>
    <w:rsid w:val="00BD6558"/>
    <w:rsid w:val="00BD7549"/>
    <w:rsid w:val="00BE08BF"/>
    <w:rsid w:val="00BF3214"/>
    <w:rsid w:val="00BF5860"/>
    <w:rsid w:val="00BF797B"/>
    <w:rsid w:val="00C01490"/>
    <w:rsid w:val="00C05C26"/>
    <w:rsid w:val="00C14589"/>
    <w:rsid w:val="00C15867"/>
    <w:rsid w:val="00C2296D"/>
    <w:rsid w:val="00C23155"/>
    <w:rsid w:val="00C26803"/>
    <w:rsid w:val="00C27746"/>
    <w:rsid w:val="00C337A8"/>
    <w:rsid w:val="00C40C41"/>
    <w:rsid w:val="00C43175"/>
    <w:rsid w:val="00C45885"/>
    <w:rsid w:val="00C47C6A"/>
    <w:rsid w:val="00C50F22"/>
    <w:rsid w:val="00C57971"/>
    <w:rsid w:val="00C64E2F"/>
    <w:rsid w:val="00C71DC2"/>
    <w:rsid w:val="00C76BA4"/>
    <w:rsid w:val="00C83A48"/>
    <w:rsid w:val="00C85865"/>
    <w:rsid w:val="00C85E85"/>
    <w:rsid w:val="00C91F03"/>
    <w:rsid w:val="00C95046"/>
    <w:rsid w:val="00CA2EAE"/>
    <w:rsid w:val="00CA4AC1"/>
    <w:rsid w:val="00CB0316"/>
    <w:rsid w:val="00CB0B11"/>
    <w:rsid w:val="00CB5354"/>
    <w:rsid w:val="00CC1696"/>
    <w:rsid w:val="00CC5AFD"/>
    <w:rsid w:val="00CC6A14"/>
    <w:rsid w:val="00CC6E10"/>
    <w:rsid w:val="00CC70A3"/>
    <w:rsid w:val="00CD53C3"/>
    <w:rsid w:val="00CD574E"/>
    <w:rsid w:val="00CD75B1"/>
    <w:rsid w:val="00CD7BD8"/>
    <w:rsid w:val="00CE4494"/>
    <w:rsid w:val="00CE4C22"/>
    <w:rsid w:val="00CE4DBF"/>
    <w:rsid w:val="00CF41EC"/>
    <w:rsid w:val="00CF5D04"/>
    <w:rsid w:val="00D01EB0"/>
    <w:rsid w:val="00D039B1"/>
    <w:rsid w:val="00D04DE4"/>
    <w:rsid w:val="00D063F1"/>
    <w:rsid w:val="00D14F22"/>
    <w:rsid w:val="00D24723"/>
    <w:rsid w:val="00D269B0"/>
    <w:rsid w:val="00D27049"/>
    <w:rsid w:val="00D40DE2"/>
    <w:rsid w:val="00D42237"/>
    <w:rsid w:val="00D4718A"/>
    <w:rsid w:val="00D509A6"/>
    <w:rsid w:val="00D50D20"/>
    <w:rsid w:val="00D57918"/>
    <w:rsid w:val="00D6209C"/>
    <w:rsid w:val="00D620FF"/>
    <w:rsid w:val="00D62E5B"/>
    <w:rsid w:val="00D64C71"/>
    <w:rsid w:val="00D731B5"/>
    <w:rsid w:val="00D73DC6"/>
    <w:rsid w:val="00D74C1A"/>
    <w:rsid w:val="00D75205"/>
    <w:rsid w:val="00D754C1"/>
    <w:rsid w:val="00D77A35"/>
    <w:rsid w:val="00D81B3E"/>
    <w:rsid w:val="00D90C70"/>
    <w:rsid w:val="00D90E49"/>
    <w:rsid w:val="00DA166F"/>
    <w:rsid w:val="00DA4867"/>
    <w:rsid w:val="00DB136A"/>
    <w:rsid w:val="00DC11B2"/>
    <w:rsid w:val="00DC6A10"/>
    <w:rsid w:val="00DC6D65"/>
    <w:rsid w:val="00DD526F"/>
    <w:rsid w:val="00DE13F5"/>
    <w:rsid w:val="00DE1D5E"/>
    <w:rsid w:val="00DE3F39"/>
    <w:rsid w:val="00DE639D"/>
    <w:rsid w:val="00DE657E"/>
    <w:rsid w:val="00DF4704"/>
    <w:rsid w:val="00E024AA"/>
    <w:rsid w:val="00E06673"/>
    <w:rsid w:val="00E07B0D"/>
    <w:rsid w:val="00E125FB"/>
    <w:rsid w:val="00E1369D"/>
    <w:rsid w:val="00E16D12"/>
    <w:rsid w:val="00E23A1C"/>
    <w:rsid w:val="00E240E2"/>
    <w:rsid w:val="00E250F1"/>
    <w:rsid w:val="00E26B1A"/>
    <w:rsid w:val="00E3550D"/>
    <w:rsid w:val="00E5000C"/>
    <w:rsid w:val="00E50035"/>
    <w:rsid w:val="00E57518"/>
    <w:rsid w:val="00E614E0"/>
    <w:rsid w:val="00E73F7F"/>
    <w:rsid w:val="00E746D5"/>
    <w:rsid w:val="00E8144E"/>
    <w:rsid w:val="00E81BE8"/>
    <w:rsid w:val="00E8518C"/>
    <w:rsid w:val="00E90EAA"/>
    <w:rsid w:val="00EA0CEC"/>
    <w:rsid w:val="00EA2887"/>
    <w:rsid w:val="00EA3825"/>
    <w:rsid w:val="00EA429F"/>
    <w:rsid w:val="00EA4F9E"/>
    <w:rsid w:val="00EA63F4"/>
    <w:rsid w:val="00EA6D3B"/>
    <w:rsid w:val="00EB00AD"/>
    <w:rsid w:val="00EB03E7"/>
    <w:rsid w:val="00EB136C"/>
    <w:rsid w:val="00EB39D0"/>
    <w:rsid w:val="00EB3DCC"/>
    <w:rsid w:val="00EB480E"/>
    <w:rsid w:val="00EB5EC6"/>
    <w:rsid w:val="00EB7FC9"/>
    <w:rsid w:val="00EC648D"/>
    <w:rsid w:val="00ED1D20"/>
    <w:rsid w:val="00ED3F02"/>
    <w:rsid w:val="00ED7137"/>
    <w:rsid w:val="00EE0343"/>
    <w:rsid w:val="00EE191C"/>
    <w:rsid w:val="00EF3E01"/>
    <w:rsid w:val="00EF624D"/>
    <w:rsid w:val="00EF65CE"/>
    <w:rsid w:val="00F030E6"/>
    <w:rsid w:val="00F036EB"/>
    <w:rsid w:val="00F04EEC"/>
    <w:rsid w:val="00F1248E"/>
    <w:rsid w:val="00F1274C"/>
    <w:rsid w:val="00F21088"/>
    <w:rsid w:val="00F2351E"/>
    <w:rsid w:val="00F26198"/>
    <w:rsid w:val="00F327E7"/>
    <w:rsid w:val="00F32A5F"/>
    <w:rsid w:val="00F35746"/>
    <w:rsid w:val="00F36371"/>
    <w:rsid w:val="00F447C7"/>
    <w:rsid w:val="00F554A9"/>
    <w:rsid w:val="00F5722F"/>
    <w:rsid w:val="00F6234D"/>
    <w:rsid w:val="00F70F8A"/>
    <w:rsid w:val="00F715C1"/>
    <w:rsid w:val="00F716FD"/>
    <w:rsid w:val="00F721B6"/>
    <w:rsid w:val="00F72987"/>
    <w:rsid w:val="00F75C5F"/>
    <w:rsid w:val="00F80355"/>
    <w:rsid w:val="00F924A5"/>
    <w:rsid w:val="00F97F0E"/>
    <w:rsid w:val="00FA31C1"/>
    <w:rsid w:val="00FA6349"/>
    <w:rsid w:val="00FB0C81"/>
    <w:rsid w:val="00FB39A7"/>
    <w:rsid w:val="00FB592F"/>
    <w:rsid w:val="00FC2200"/>
    <w:rsid w:val="00FC2540"/>
    <w:rsid w:val="00FD130E"/>
    <w:rsid w:val="00FD1BF9"/>
    <w:rsid w:val="00FD3DCC"/>
    <w:rsid w:val="00FD7044"/>
    <w:rsid w:val="00FE0F8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5269C"/>
  <w15:chartTrackingRefBased/>
  <w15:docId w15:val="{2D8439BF-81FE-48E9-9A03-A75C2B29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styleId="Quote">
    <w:name w:val="Quote"/>
    <w:basedOn w:val="Normal"/>
    <w:next w:val="Normal"/>
    <w:link w:val="QuoteChar"/>
    <w:uiPriority w:val="29"/>
    <w:qFormat/>
    <w:rsid w:val="009C13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13E2"/>
    <w:rPr>
      <w:i/>
      <w:iCs/>
      <w:color w:val="404040" w:themeColor="text1" w:themeTint="BF"/>
      <w:sz w:val="22"/>
      <w:szCs w:val="22"/>
      <w:lang w:val="en-CA"/>
    </w:rPr>
  </w:style>
  <w:style w:type="paragraph" w:styleId="ListParagraph">
    <w:name w:val="List Paragraph"/>
    <w:basedOn w:val="Normal"/>
    <w:uiPriority w:val="1"/>
    <w:qFormat/>
    <w:rsid w:val="009C13E2"/>
    <w:pPr>
      <w:ind w:left="720"/>
      <w:contextualSpacing/>
    </w:pPr>
  </w:style>
  <w:style w:type="character" w:styleId="IntenseEmphasis">
    <w:name w:val="Intense Emphasis"/>
    <w:basedOn w:val="DefaultParagraphFont"/>
    <w:uiPriority w:val="21"/>
    <w:qFormat/>
    <w:rsid w:val="009C13E2"/>
    <w:rPr>
      <w:i/>
      <w:iCs/>
      <w:color w:val="365F91" w:themeColor="accent1" w:themeShade="BF"/>
    </w:rPr>
  </w:style>
  <w:style w:type="paragraph" w:styleId="IntenseQuote">
    <w:name w:val="Intense Quote"/>
    <w:basedOn w:val="Normal"/>
    <w:next w:val="Normal"/>
    <w:link w:val="IntenseQuoteChar"/>
    <w:uiPriority w:val="30"/>
    <w:qFormat/>
    <w:rsid w:val="009C13E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C13E2"/>
    <w:rPr>
      <w:i/>
      <w:iCs/>
      <w:color w:val="365F91" w:themeColor="accent1" w:themeShade="BF"/>
      <w:sz w:val="22"/>
      <w:szCs w:val="22"/>
      <w:lang w:val="en-CA"/>
    </w:rPr>
  </w:style>
  <w:style w:type="character" w:styleId="IntenseReference">
    <w:name w:val="Intense Reference"/>
    <w:basedOn w:val="DefaultParagraphFont"/>
    <w:uiPriority w:val="32"/>
    <w:qFormat/>
    <w:rsid w:val="009C13E2"/>
    <w:rPr>
      <w:b/>
      <w:bCs/>
      <w:smallCaps/>
      <w:color w:val="365F91" w:themeColor="accent1" w:themeShade="BF"/>
      <w:spacing w:val="5"/>
    </w:rPr>
  </w:style>
  <w:style w:type="character" w:customStyle="1" w:styleId="FooterChar">
    <w:name w:val="Footer Char"/>
    <w:basedOn w:val="DefaultParagraphFont"/>
    <w:link w:val="Footer"/>
    <w:uiPriority w:val="99"/>
    <w:rsid w:val="003B593F"/>
    <w:rPr>
      <w:sz w:val="22"/>
      <w:szCs w:val="22"/>
      <w:lang w:val="en-CA"/>
    </w:rPr>
  </w:style>
  <w:style w:type="character" w:customStyle="1" w:styleId="normaltextrun">
    <w:name w:val="normaltextrun"/>
    <w:basedOn w:val="DefaultParagraphFont"/>
    <w:rsid w:val="00EF3E01"/>
  </w:style>
  <w:style w:type="character" w:styleId="Hyperlink">
    <w:name w:val="Hyperlink"/>
    <w:basedOn w:val="DefaultParagraphFont"/>
    <w:uiPriority w:val="99"/>
    <w:unhideWhenUsed/>
    <w:rsid w:val="00EF3E01"/>
    <w:rPr>
      <w:color w:val="0000FF" w:themeColor="hyperlink"/>
      <w:u w:val="single"/>
    </w:rPr>
  </w:style>
  <w:style w:type="paragraph" w:customStyle="1" w:styleId="paragraph">
    <w:name w:val="paragraph"/>
    <w:basedOn w:val="Normal"/>
    <w:rsid w:val="00EF3E01"/>
    <w:pPr>
      <w:spacing w:before="100" w:beforeAutospacing="1" w:after="100" w:afterAutospacing="1"/>
      <w:jc w:val="left"/>
    </w:pPr>
    <w:rPr>
      <w:sz w:val="24"/>
      <w:szCs w:val="24"/>
      <w:lang w:val="fr-FR" w:eastAsia="fr-FR"/>
    </w:rPr>
  </w:style>
  <w:style w:type="character" w:styleId="UnresolvedMention">
    <w:name w:val="Unresolved Mention"/>
    <w:basedOn w:val="DefaultParagraphFont"/>
    <w:uiPriority w:val="99"/>
    <w:semiHidden/>
    <w:unhideWhenUsed/>
    <w:rsid w:val="001A2F01"/>
    <w:rPr>
      <w:color w:val="605E5C"/>
      <w:shd w:val="clear" w:color="auto" w:fill="E1DFDD"/>
    </w:rPr>
  </w:style>
  <w:style w:type="character" w:styleId="FollowedHyperlink">
    <w:name w:val="FollowedHyperlink"/>
    <w:basedOn w:val="DefaultParagraphFont"/>
    <w:uiPriority w:val="99"/>
    <w:semiHidden/>
    <w:unhideWhenUsed/>
    <w:rsid w:val="00C14589"/>
    <w:rPr>
      <w:color w:val="800080" w:themeColor="followedHyperlink"/>
      <w:u w:val="single"/>
    </w:rPr>
  </w:style>
  <w:style w:type="paragraph" w:customStyle="1" w:styleId="Listromannumerals">
    <w:name w:val="List roman numerals"/>
    <w:basedOn w:val="ListParagraph"/>
    <w:qFormat/>
    <w:rsid w:val="00474915"/>
    <w:pPr>
      <w:widowControl w:val="0"/>
      <w:numPr>
        <w:ilvl w:val="2"/>
        <w:numId w:val="7"/>
      </w:numPr>
      <w:spacing w:after="240"/>
      <w:contextualSpacing w:val="0"/>
      <w:outlineLvl w:val="2"/>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491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A58B0"/>
    <w:rPr>
      <w:sz w:val="22"/>
      <w:szCs w:val="22"/>
      <w:lang w:val="en-CA"/>
    </w:rPr>
  </w:style>
  <w:style w:type="paragraph" w:styleId="BodyText">
    <w:name w:val="Body Text"/>
    <w:basedOn w:val="Normal"/>
    <w:link w:val="BodyTextChar"/>
    <w:uiPriority w:val="99"/>
    <w:semiHidden/>
    <w:unhideWhenUsed/>
    <w:rsid w:val="00234B77"/>
    <w:pPr>
      <w:spacing w:after="120"/>
    </w:pPr>
  </w:style>
  <w:style w:type="character" w:customStyle="1" w:styleId="BodyTextChar">
    <w:name w:val="Body Text Char"/>
    <w:basedOn w:val="DefaultParagraphFont"/>
    <w:link w:val="BodyText"/>
    <w:uiPriority w:val="99"/>
    <w:semiHidden/>
    <w:rsid w:val="00234B77"/>
    <w:rPr>
      <w:sz w:val="22"/>
      <w:szCs w:val="22"/>
      <w:lang w:val="en-CA"/>
    </w:rPr>
  </w:style>
  <w:style w:type="paragraph" w:customStyle="1" w:styleId="TableParagraph">
    <w:name w:val="Table Paragraph"/>
    <w:basedOn w:val="Normal"/>
    <w:uiPriority w:val="1"/>
    <w:qFormat/>
    <w:rsid w:val="00CC1696"/>
    <w:pPr>
      <w:widowControl w:val="0"/>
      <w:autoSpaceDE w:val="0"/>
      <w:autoSpaceDN w:val="0"/>
      <w:jc w:val="left"/>
    </w:pPr>
    <w:rPr>
      <w:lang w:val="en-US"/>
    </w:rPr>
  </w:style>
  <w:style w:type="paragraph" w:styleId="EndnoteText">
    <w:name w:val="endnote text"/>
    <w:basedOn w:val="Normal"/>
    <w:link w:val="EndnoteTextChar"/>
    <w:uiPriority w:val="99"/>
    <w:semiHidden/>
    <w:unhideWhenUsed/>
    <w:rsid w:val="001021E1"/>
    <w:rPr>
      <w:sz w:val="20"/>
      <w:szCs w:val="20"/>
    </w:rPr>
  </w:style>
  <w:style w:type="character" w:customStyle="1" w:styleId="EndnoteTextChar">
    <w:name w:val="Endnote Text Char"/>
    <w:basedOn w:val="DefaultParagraphFont"/>
    <w:link w:val="EndnoteText"/>
    <w:uiPriority w:val="99"/>
    <w:semiHidden/>
    <w:rsid w:val="001021E1"/>
    <w:rPr>
      <w:lang w:val="en-CA"/>
    </w:rPr>
  </w:style>
  <w:style w:type="character" w:styleId="EndnoteReference">
    <w:name w:val="endnote reference"/>
    <w:basedOn w:val="DefaultParagraphFont"/>
    <w:uiPriority w:val="99"/>
    <w:semiHidden/>
    <w:unhideWhenUsed/>
    <w:rsid w:val="001021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ultilateralfund.org/api/drupal-documents/download/file/cebe836d-8aa2-4755-9ca1-ae5750486db0?filename=9807.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ultilateralfund.org/api/drupal-documents/download/file/53efae18-96b3-4e6f-a393-716bdbe937d2?filename=9864-with-annexes.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D366C28F-6E42-44B9-8994-02462652A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Decisions M&amp;E 94th Executive Committee (May 2024)</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94th Executive Committee (May 2024)</dc:title>
  <dc:subject/>
  <dc:creator>Pamela El Kortbawi</dc:creator>
  <cp:keywords/>
  <dc:description/>
  <cp:lastModifiedBy>Pamela El Kortbawi</cp:lastModifiedBy>
  <cp:revision>2</cp:revision>
  <cp:lastPrinted>2024-01-18T15:38:00Z</cp:lastPrinted>
  <dcterms:created xsi:type="dcterms:W3CDTF">2026-09-04T18:52:00Z</dcterms:created>
  <dcterms:modified xsi:type="dcterms:W3CDTF">2026-09-04T18:52:00Z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03631395bf5fbb96378f37cead5b591c0246e6cf1d2a49c54f9559550a50acdc</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lcf76f155ced4ddcb4097134ff3c332f">
    <vt:lpwstr/>
  </property>
</Properties>
</file>