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EEA868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266986A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4F1E4FD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AE5FB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37502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0009649" wp14:editId="41923C3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1D180C" wp14:editId="513046D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30B4FC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40023B6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466F394" w14:textId="2DF01F42" w:rsidR="007E5D09" w:rsidRDefault="0074721B">
            <w:pPr>
              <w:rPr>
                <w:rtl/>
              </w:rPr>
            </w:pPr>
            <w:fldSimple w:instr=" DOCPROPERTY &quot;Document number&quot;  \* MERGEFORMAT ">
              <w:r w:rsidR="00C23BFE">
                <w:t>UNEP/OzL.Pro/ExCom/88/4</w:t>
              </w:r>
            </w:fldSimple>
          </w:p>
          <w:p w14:paraId="2C9B6C47" w14:textId="1A8254A2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C23BFE">
              <w:rPr>
                <w:lang w:val="en-US"/>
              </w:rPr>
              <w:t>21</w:t>
            </w:r>
            <w:r w:rsidR="00C23BFE" w:rsidRPr="00C23BFE">
              <w:t xml:space="preserve"> </w:t>
            </w:r>
            <w:r w:rsidR="00C23BFE">
              <w:rPr>
                <w:lang w:val="en-US"/>
              </w:rPr>
              <w:t>October</w:t>
            </w:r>
            <w:r w:rsidR="00C23BFE" w:rsidRPr="00C23BFE">
              <w:t xml:space="preserve"> 2021</w:t>
            </w:r>
            <w:r>
              <w:fldChar w:fldCharType="end"/>
            </w:r>
          </w:p>
          <w:p w14:paraId="6195AED7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661602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0B256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B94E9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407E4D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DE2258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7C692B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F68AAA" w14:textId="77777777" w:rsidR="007E5D09" w:rsidRDefault="007E5D09">
            <w:pPr>
              <w:rPr>
                <w:caps/>
                <w:lang w:val="en-US"/>
              </w:rPr>
            </w:pPr>
          </w:p>
          <w:p w14:paraId="183240A0" w14:textId="77777777" w:rsidR="007E5D09" w:rsidRDefault="007E5D09">
            <w:pPr>
              <w:rPr>
                <w:lang w:val="en-US"/>
              </w:rPr>
            </w:pPr>
          </w:p>
        </w:tc>
      </w:tr>
    </w:tbl>
    <w:p w14:paraId="43F5664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862903C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84415B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70268CC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227B26FD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1BC76736" w14:textId="77777777" w:rsidR="005E2654" w:rsidRDefault="005E2654" w:rsidP="005E2654">
      <w:pPr>
        <w:tabs>
          <w:tab w:val="center" w:pos="4680"/>
        </w:tabs>
        <w:bidi/>
        <w:outlineLvl w:val="0"/>
        <w:rPr>
          <w:b/>
          <w:bCs/>
          <w:caps/>
          <w:rtl/>
          <w:lang w:bidi="ar"/>
        </w:rPr>
      </w:pPr>
    </w:p>
    <w:p w14:paraId="28F8562A" w14:textId="77777777" w:rsidR="00C23BFE" w:rsidRDefault="00C23BFE" w:rsidP="003910A6">
      <w:pPr>
        <w:tabs>
          <w:tab w:val="center" w:pos="4680"/>
        </w:tabs>
        <w:bidi/>
        <w:jc w:val="center"/>
        <w:outlineLvl w:val="0"/>
        <w:rPr>
          <w:b/>
          <w:bCs/>
          <w:caps/>
          <w:sz w:val="36"/>
          <w:szCs w:val="32"/>
          <w:lang w:bidi="ar-SA"/>
        </w:rPr>
      </w:pPr>
    </w:p>
    <w:p w14:paraId="4AD6F56E" w14:textId="77777777" w:rsidR="00C23BFE" w:rsidRDefault="00C23BFE" w:rsidP="00C23BFE">
      <w:pPr>
        <w:tabs>
          <w:tab w:val="center" w:pos="4680"/>
        </w:tabs>
        <w:bidi/>
        <w:jc w:val="center"/>
        <w:outlineLvl w:val="0"/>
        <w:rPr>
          <w:b/>
          <w:bCs/>
          <w:caps/>
          <w:sz w:val="36"/>
          <w:szCs w:val="32"/>
          <w:lang w:bidi="ar-SA"/>
        </w:rPr>
      </w:pPr>
    </w:p>
    <w:p w14:paraId="6BAF526B" w14:textId="2D204A81" w:rsidR="005E2654" w:rsidRPr="003910A6" w:rsidRDefault="005E2654" w:rsidP="00C23BFE">
      <w:pPr>
        <w:tabs>
          <w:tab w:val="center" w:pos="4680"/>
        </w:tabs>
        <w:bidi/>
        <w:jc w:val="center"/>
        <w:outlineLvl w:val="0"/>
        <w:rPr>
          <w:b/>
          <w:caps/>
          <w:sz w:val="36"/>
          <w:szCs w:val="32"/>
        </w:rPr>
      </w:pPr>
      <w:r w:rsidRPr="003910A6">
        <w:rPr>
          <w:b/>
          <w:bCs/>
          <w:caps/>
          <w:sz w:val="36"/>
          <w:szCs w:val="32"/>
          <w:rtl/>
          <w:lang w:bidi="ar-SA"/>
        </w:rPr>
        <w:t>تقرير عن الأرصدة وتوافر الموارد</w:t>
      </w:r>
    </w:p>
    <w:p w14:paraId="69B6C49A" w14:textId="77777777" w:rsidR="005E2654" w:rsidRDefault="005E2654" w:rsidP="005E2654">
      <w:pPr>
        <w:jc w:val="center"/>
        <w:outlineLvl w:val="0"/>
        <w:rPr>
          <w:b/>
          <w:caps/>
        </w:rPr>
      </w:pPr>
    </w:p>
    <w:p w14:paraId="226B6EAD" w14:textId="77777777" w:rsidR="00C23BFE" w:rsidRDefault="00C23BFE" w:rsidP="005E2654">
      <w:pPr>
        <w:bidi/>
        <w:spacing w:after="240"/>
        <w:jc w:val="left"/>
        <w:outlineLvl w:val="0"/>
        <w:rPr>
          <w:b/>
          <w:bCs/>
          <w:sz w:val="32"/>
          <w:szCs w:val="28"/>
          <w:lang w:bidi="ar-SA"/>
        </w:rPr>
      </w:pPr>
    </w:p>
    <w:p w14:paraId="23A134BE" w14:textId="30C220A7" w:rsidR="005E2654" w:rsidRPr="003910A6" w:rsidRDefault="005E2654" w:rsidP="00C23BFE">
      <w:pPr>
        <w:bidi/>
        <w:spacing w:after="240"/>
        <w:jc w:val="left"/>
        <w:outlineLvl w:val="0"/>
        <w:rPr>
          <w:b/>
          <w:caps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>المقدمة</w:t>
      </w:r>
    </w:p>
    <w:p w14:paraId="7A712CF8" w14:textId="77777777" w:rsidR="005E2654" w:rsidRPr="003910A6" w:rsidRDefault="005E2654" w:rsidP="003910A6">
      <w:pPr>
        <w:pStyle w:val="Heading1"/>
        <w:numPr>
          <w:ilvl w:val="0"/>
          <w:numId w:val="33"/>
        </w:numPr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تعرض هذه الوثيقة موجزا للتعديلات المالية التي أشارت إليها الوكالات الثنائية والوكالات المنفذة على النحو الذي وافقت عليه الأمانة</w:t>
      </w:r>
      <w:r w:rsidRPr="003910A6">
        <w:rPr>
          <w:sz w:val="32"/>
          <w:szCs w:val="28"/>
          <w:rtl/>
          <w:lang w:bidi="ar"/>
        </w:rPr>
        <w:t xml:space="preserve">. </w:t>
      </w:r>
      <w:r w:rsidRPr="003910A6">
        <w:rPr>
          <w:sz w:val="32"/>
          <w:szCs w:val="28"/>
          <w:rtl/>
          <w:lang w:bidi="ar-SA"/>
        </w:rPr>
        <w:t>وهي تتضمن بيانات إحصائية</w:t>
      </w:r>
      <w:r w:rsidRPr="003910A6">
        <w:rPr>
          <w:sz w:val="32"/>
          <w:szCs w:val="28"/>
          <w:vertAlign w:val="superscript"/>
          <w:rtl/>
          <w:lang w:bidi="ar"/>
        </w:rPr>
        <w:footnoteReference w:id="2"/>
      </w:r>
      <w:r w:rsidRPr="003910A6">
        <w:rPr>
          <w:sz w:val="32"/>
          <w:szCs w:val="28"/>
          <w:rtl/>
          <w:lang w:bidi="ar-SA"/>
        </w:rPr>
        <w:t xml:space="preserve"> من جميع المشروعات التي لديها أرصدة احتُفظ بها لأكثر من </w:t>
      </w:r>
      <w:r w:rsidRPr="003910A6">
        <w:rPr>
          <w:sz w:val="32"/>
          <w:szCs w:val="28"/>
          <w:rtl/>
          <w:lang w:bidi="ar"/>
        </w:rPr>
        <w:t xml:space="preserve">12 </w:t>
      </w:r>
      <w:r w:rsidRPr="003910A6">
        <w:rPr>
          <w:sz w:val="32"/>
          <w:szCs w:val="28"/>
          <w:rtl/>
          <w:lang w:bidi="ar-SA"/>
        </w:rPr>
        <w:t xml:space="preserve">شهرا بعد إنجاز المشروع، على النحو المطلوب بموجب المقررين </w:t>
      </w:r>
      <w:r w:rsidRPr="003910A6">
        <w:rPr>
          <w:sz w:val="32"/>
          <w:szCs w:val="28"/>
          <w:rtl/>
          <w:lang w:bidi="ar"/>
        </w:rPr>
        <w:t xml:space="preserve">28/7 </w:t>
      </w:r>
      <w:r w:rsidRPr="003910A6">
        <w:rPr>
          <w:sz w:val="32"/>
          <w:szCs w:val="28"/>
          <w:rtl/>
          <w:lang w:bidi="ar-SA"/>
        </w:rPr>
        <w:t>و</w:t>
      </w:r>
      <w:r w:rsidRPr="003910A6">
        <w:rPr>
          <w:sz w:val="32"/>
          <w:szCs w:val="28"/>
          <w:rtl/>
          <w:lang w:bidi="ar"/>
        </w:rPr>
        <w:t>56/2(</w:t>
      </w:r>
      <w:r w:rsidRPr="003910A6">
        <w:rPr>
          <w:sz w:val="32"/>
          <w:szCs w:val="28"/>
          <w:rtl/>
          <w:lang w:bidi="ar-SA"/>
        </w:rPr>
        <w:t>ج</w:t>
      </w:r>
      <w:r w:rsidRPr="003910A6">
        <w:rPr>
          <w:sz w:val="32"/>
          <w:szCs w:val="28"/>
          <w:rtl/>
          <w:lang w:bidi="ar"/>
        </w:rPr>
        <w:t xml:space="preserve">). </w:t>
      </w:r>
      <w:r w:rsidRPr="003910A6">
        <w:rPr>
          <w:sz w:val="32"/>
          <w:szCs w:val="28"/>
          <w:rtl/>
          <w:lang w:bidi="ar-SA"/>
        </w:rPr>
        <w:t xml:space="preserve">وتتناول الوثيقة الأرصدة التي يتعين إعادتها مقابل المشروعات كمتابعة للمقررات ذات الصلة </w:t>
      </w:r>
      <w:r w:rsidRPr="003910A6">
        <w:rPr>
          <w:sz w:val="32"/>
          <w:szCs w:val="28"/>
          <w:rtl/>
          <w:lang w:bidi="ar"/>
        </w:rPr>
        <w:t>(</w:t>
      </w:r>
      <w:r w:rsidRPr="003910A6">
        <w:rPr>
          <w:sz w:val="32"/>
          <w:szCs w:val="28"/>
          <w:rtl/>
          <w:lang w:bidi="ar-SA"/>
        </w:rPr>
        <w:t xml:space="preserve">المشار إليها باسم مشروعات </w:t>
      </w:r>
      <w:r w:rsidRPr="003910A6">
        <w:rPr>
          <w:sz w:val="32"/>
          <w:szCs w:val="28"/>
          <w:rtl/>
          <w:lang w:bidi="ar"/>
        </w:rPr>
        <w:t>"</w:t>
      </w:r>
      <w:r w:rsidRPr="003910A6">
        <w:rPr>
          <w:sz w:val="32"/>
          <w:szCs w:val="28"/>
          <w:rtl/>
          <w:lang w:bidi="ar-SA"/>
        </w:rPr>
        <w:t>صادر بشأنها مقررات</w:t>
      </w:r>
      <w:r w:rsidRPr="003910A6">
        <w:rPr>
          <w:sz w:val="32"/>
          <w:szCs w:val="28"/>
          <w:rtl/>
          <w:lang w:bidi="ar"/>
        </w:rPr>
        <w:t xml:space="preserve">" </w:t>
      </w:r>
      <w:r w:rsidRPr="003910A6">
        <w:rPr>
          <w:sz w:val="32"/>
          <w:szCs w:val="28"/>
          <w:rtl/>
          <w:lang w:bidi="ar-SA"/>
        </w:rPr>
        <w:t>في هذه الوثيقة</w:t>
      </w:r>
      <w:r w:rsidRPr="003910A6">
        <w:rPr>
          <w:sz w:val="32"/>
          <w:szCs w:val="28"/>
          <w:rtl/>
          <w:lang w:bidi="ar"/>
        </w:rPr>
        <w:t xml:space="preserve">). </w:t>
      </w:r>
      <w:r w:rsidRPr="003910A6">
        <w:rPr>
          <w:sz w:val="32"/>
          <w:szCs w:val="28"/>
          <w:rtl/>
          <w:lang w:bidi="ar-SA"/>
        </w:rPr>
        <w:t>وتشير إلى مستوى الموارد المتاحة للجنة التنفيذية في شكل نقدية حسب ما هو مسجل في وثيقة حالة المساهمات والمصروفات،</w:t>
      </w:r>
      <w:r w:rsidRPr="003910A6">
        <w:rPr>
          <w:sz w:val="32"/>
          <w:szCs w:val="28"/>
          <w:vertAlign w:val="superscript"/>
          <w:rtl/>
          <w:lang w:bidi="ar"/>
        </w:rPr>
        <w:footnoteReference w:id="3"/>
      </w:r>
      <w:r w:rsidRPr="003910A6">
        <w:rPr>
          <w:sz w:val="32"/>
          <w:szCs w:val="28"/>
          <w:rtl/>
          <w:lang w:bidi="ar-SA"/>
        </w:rPr>
        <w:t xml:space="preserve"> على النحو المطلوب بموجب المقرر </w:t>
      </w:r>
      <w:r w:rsidRPr="003910A6">
        <w:rPr>
          <w:sz w:val="32"/>
          <w:szCs w:val="28"/>
          <w:rtl/>
          <w:lang w:bidi="ar"/>
        </w:rPr>
        <w:t>41/92(</w:t>
      </w:r>
      <w:r w:rsidRPr="003910A6">
        <w:rPr>
          <w:sz w:val="32"/>
          <w:szCs w:val="28"/>
          <w:rtl/>
          <w:lang w:bidi="ar-SA"/>
        </w:rPr>
        <w:t>ب</w:t>
      </w:r>
      <w:r w:rsidRPr="003910A6">
        <w:rPr>
          <w:sz w:val="32"/>
          <w:szCs w:val="28"/>
          <w:rtl/>
          <w:lang w:bidi="ar"/>
        </w:rPr>
        <w:t>)</w:t>
      </w:r>
      <w:r w:rsidRPr="003910A6">
        <w:rPr>
          <w:sz w:val="32"/>
          <w:szCs w:val="28"/>
          <w:rtl/>
          <w:lang w:bidi="ar-SA"/>
        </w:rPr>
        <w:t>، وتُقدّم توصية</w:t>
      </w:r>
      <w:r w:rsidRPr="003910A6">
        <w:rPr>
          <w:sz w:val="32"/>
          <w:szCs w:val="28"/>
          <w:rtl/>
          <w:lang w:bidi="ar"/>
        </w:rPr>
        <w:t>.</w:t>
      </w:r>
    </w:p>
    <w:p w14:paraId="62D71F07" w14:textId="77777777" w:rsidR="005E2654" w:rsidRPr="007A040C" w:rsidRDefault="005E2654" w:rsidP="00EF5838">
      <w:pPr>
        <w:pStyle w:val="Heading1"/>
        <w:bidi/>
        <w:rPr>
          <w:sz w:val="32"/>
          <w:szCs w:val="28"/>
        </w:rPr>
      </w:pPr>
      <w:r w:rsidRPr="007A040C">
        <w:rPr>
          <w:sz w:val="32"/>
          <w:szCs w:val="28"/>
          <w:rtl/>
          <w:lang w:bidi="ar-SA"/>
        </w:rPr>
        <w:t>وتحتوي هذه الوثيقة أيضا على المرفقات الأربعة التالية</w:t>
      </w:r>
      <w:r w:rsidRPr="007A040C">
        <w:rPr>
          <w:sz w:val="32"/>
          <w:szCs w:val="28"/>
          <w:rtl/>
          <w:lang w:bidi="ar"/>
        </w:rPr>
        <w:t>:</w:t>
      </w:r>
    </w:p>
    <w:p w14:paraId="71CE2FF9" w14:textId="77777777" w:rsidR="005E2654" w:rsidRPr="003910A6" w:rsidRDefault="005E2654" w:rsidP="005E2654">
      <w:pPr>
        <w:tabs>
          <w:tab w:val="num" w:pos="709"/>
        </w:tabs>
        <w:bidi/>
        <w:spacing w:after="240"/>
        <w:ind w:left="1985" w:hanging="1276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المرفق الأول</w:t>
      </w:r>
      <w:r w:rsidRPr="003910A6">
        <w:rPr>
          <w:sz w:val="32"/>
          <w:szCs w:val="28"/>
          <w:rtl/>
          <w:lang w:bidi="ar"/>
        </w:rPr>
        <w:t xml:space="preserve">: </w:t>
      </w:r>
      <w:r w:rsidRPr="003910A6">
        <w:rPr>
          <w:sz w:val="32"/>
          <w:szCs w:val="28"/>
          <w:rtl/>
          <w:lang w:bidi="ar-SA"/>
        </w:rPr>
        <w:t>المبالغ التي تحتفظ بها الوكالات المنفذة والوكالات الثنائية للمشروعات المنجزة</w:t>
      </w:r>
    </w:p>
    <w:p w14:paraId="0E135AE5" w14:textId="77777777" w:rsidR="005E2654" w:rsidRPr="003910A6" w:rsidRDefault="005E2654" w:rsidP="005E2654">
      <w:pPr>
        <w:tabs>
          <w:tab w:val="num" w:pos="709"/>
        </w:tabs>
        <w:bidi/>
        <w:spacing w:after="240"/>
        <w:ind w:left="1985" w:hanging="1276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lastRenderedPageBreak/>
        <w:t>المرفق الثاني</w:t>
      </w:r>
      <w:r w:rsidRPr="003910A6">
        <w:rPr>
          <w:sz w:val="32"/>
          <w:szCs w:val="28"/>
          <w:rtl/>
          <w:lang w:bidi="ar"/>
        </w:rPr>
        <w:t xml:space="preserve">: </w:t>
      </w:r>
      <w:r w:rsidRPr="003910A6">
        <w:rPr>
          <w:sz w:val="32"/>
          <w:szCs w:val="28"/>
          <w:rtl/>
          <w:lang w:bidi="ar-SA"/>
        </w:rPr>
        <w:t>المبالغ التي تحتفظ بها الوكالات المنفذة والوكالات الثنائية للمشروعات الصادر بشأنها مقررات</w:t>
      </w:r>
    </w:p>
    <w:p w14:paraId="1792CB5A" w14:textId="77777777" w:rsidR="005E2654" w:rsidRPr="003910A6" w:rsidRDefault="005E2654" w:rsidP="005E2654">
      <w:pPr>
        <w:tabs>
          <w:tab w:val="num" w:pos="709"/>
        </w:tabs>
        <w:bidi/>
        <w:spacing w:after="240"/>
        <w:ind w:left="1985" w:hanging="1276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المرفق الثالث</w:t>
      </w:r>
      <w:r w:rsidRPr="003910A6">
        <w:rPr>
          <w:sz w:val="32"/>
          <w:szCs w:val="28"/>
          <w:rtl/>
          <w:lang w:bidi="ar"/>
        </w:rPr>
        <w:t xml:space="preserve">: </w:t>
      </w:r>
      <w:r w:rsidRPr="003910A6">
        <w:rPr>
          <w:sz w:val="32"/>
          <w:szCs w:val="28"/>
          <w:rtl/>
          <w:lang w:bidi="ar-SA"/>
        </w:rPr>
        <w:t>المبالغ التي تحتفظ بها الوكالات المنفذة والوكالات الثنائية للمشروعات ذات المساهمات الإضافية</w:t>
      </w:r>
    </w:p>
    <w:p w14:paraId="758FEC19" w14:textId="77777777" w:rsidR="005E2654" w:rsidRPr="003910A6" w:rsidRDefault="005E2654" w:rsidP="005E2654">
      <w:pPr>
        <w:tabs>
          <w:tab w:val="num" w:pos="709"/>
        </w:tabs>
        <w:bidi/>
        <w:spacing w:after="240"/>
        <w:ind w:left="1985" w:hanging="1276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المرفق الرابع</w:t>
      </w:r>
      <w:r w:rsidRPr="003910A6">
        <w:rPr>
          <w:sz w:val="32"/>
          <w:szCs w:val="28"/>
          <w:rtl/>
          <w:lang w:bidi="ar"/>
        </w:rPr>
        <w:t xml:space="preserve">: </w:t>
      </w:r>
      <w:r w:rsidRPr="003910A6">
        <w:rPr>
          <w:sz w:val="32"/>
          <w:szCs w:val="28"/>
          <w:rtl/>
          <w:lang w:bidi="ar-SA"/>
        </w:rPr>
        <w:t>المبالغ التي أعادتها الوكالات المنفذة والوكالات الثنائية من المشروعات المنجزة والجارية والصادر بشأنها مقررات وذات المساهمات الطوعية الإضافية</w:t>
      </w:r>
      <w:r w:rsidRPr="003910A6">
        <w:rPr>
          <w:sz w:val="32"/>
          <w:szCs w:val="28"/>
          <w:rtl/>
          <w:lang w:bidi="ar"/>
        </w:rPr>
        <w:t>.</w:t>
      </w:r>
    </w:p>
    <w:p w14:paraId="2D6161F6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وتقدم المرفقات الأول والثاني والثالث توضيحات بشأن التأخيرات في صرف المبالغ الملتزم بها أو إعادة المبالغ غير الملتزم بها</w:t>
      </w:r>
      <w:r w:rsidRPr="003910A6">
        <w:rPr>
          <w:sz w:val="32"/>
          <w:szCs w:val="28"/>
          <w:rtl/>
          <w:lang w:bidi="ar"/>
        </w:rPr>
        <w:t>.</w:t>
      </w:r>
    </w:p>
    <w:p w14:paraId="0BF7DCFB" w14:textId="77777777" w:rsidR="005E2654" w:rsidRPr="003910A6" w:rsidRDefault="005E2654" w:rsidP="005E2654">
      <w:pPr>
        <w:keepNext/>
        <w:tabs>
          <w:tab w:val="num" w:pos="709"/>
        </w:tabs>
        <w:bidi/>
        <w:spacing w:after="240"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>الأموال التي يتعين إعادتها إلى الاجتماع الرابع  والثمانين</w:t>
      </w:r>
    </w:p>
    <w:p w14:paraId="3EE54F04" w14:textId="2DB765C1" w:rsidR="005E2654" w:rsidRPr="003910A6" w:rsidRDefault="005E2654" w:rsidP="005E2654">
      <w:pPr>
        <w:pStyle w:val="Heading1"/>
        <w:widowControl w:val="0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يبلغ مجموع الأموال التي يتعين إعادتها </w:t>
      </w:r>
      <w:r w:rsidRPr="003910A6">
        <w:rPr>
          <w:sz w:val="32"/>
          <w:szCs w:val="28"/>
          <w:rtl/>
          <w:lang w:bidi="ar"/>
        </w:rPr>
        <w:t xml:space="preserve">6,322,577 </w:t>
      </w:r>
      <w:r w:rsidRPr="003910A6">
        <w:rPr>
          <w:sz w:val="32"/>
          <w:szCs w:val="28"/>
          <w:rtl/>
          <w:lang w:bidi="ar-SA"/>
        </w:rPr>
        <w:t>دولار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Pr="003910A6">
        <w:rPr>
          <w:sz w:val="32"/>
          <w:szCs w:val="28"/>
          <w:rtl/>
          <w:lang w:bidi="ar-SA"/>
        </w:rPr>
        <w:t xml:space="preserve"> أمريكي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Pr="003910A6">
        <w:rPr>
          <w:sz w:val="32"/>
          <w:szCs w:val="28"/>
          <w:rtl/>
          <w:lang w:bidi="ar"/>
        </w:rPr>
        <w:t xml:space="preserve"> (</w:t>
      </w:r>
      <w:r w:rsidRPr="003910A6">
        <w:rPr>
          <w:sz w:val="32"/>
          <w:szCs w:val="28"/>
          <w:rtl/>
          <w:lang w:bidi="ar-SA"/>
        </w:rPr>
        <w:t xml:space="preserve">أي </w:t>
      </w:r>
      <w:r w:rsidRPr="003910A6">
        <w:rPr>
          <w:sz w:val="32"/>
          <w:szCs w:val="28"/>
          <w:rtl/>
          <w:lang w:bidi="ar"/>
        </w:rPr>
        <w:t xml:space="preserve">2,339 </w:t>
      </w:r>
      <w:r w:rsidR="00A04C16" w:rsidRPr="003910A6">
        <w:rPr>
          <w:sz w:val="32"/>
          <w:szCs w:val="28"/>
          <w:rtl/>
          <w:lang w:bidi="ar-SA"/>
        </w:rPr>
        <w:t>دولار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="00A04C16" w:rsidRPr="003910A6">
        <w:rPr>
          <w:sz w:val="32"/>
          <w:szCs w:val="28"/>
          <w:rtl/>
          <w:lang w:bidi="ar-SA"/>
        </w:rPr>
        <w:t xml:space="preserve"> أمريكي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="00A04C16" w:rsidRPr="003910A6">
        <w:rPr>
          <w:sz w:val="32"/>
          <w:szCs w:val="28"/>
          <w:rtl/>
          <w:lang w:bidi="ar"/>
        </w:rPr>
        <w:t xml:space="preserve"> </w:t>
      </w:r>
      <w:r w:rsidRPr="003910A6">
        <w:rPr>
          <w:sz w:val="32"/>
          <w:szCs w:val="28"/>
          <w:rtl/>
          <w:lang w:bidi="ar-SA"/>
        </w:rPr>
        <w:t>من الوكالات الثنائية و</w:t>
      </w:r>
      <w:r w:rsidRPr="003910A6">
        <w:rPr>
          <w:sz w:val="32"/>
          <w:szCs w:val="28"/>
          <w:rtl/>
          <w:lang w:bidi="ar"/>
        </w:rPr>
        <w:t xml:space="preserve">2,308,358 </w:t>
      </w:r>
      <w:r w:rsidRPr="003910A6">
        <w:rPr>
          <w:sz w:val="32"/>
          <w:szCs w:val="28"/>
          <w:rtl/>
          <w:lang w:bidi="ar-SA"/>
        </w:rPr>
        <w:t>دولاراً أمريكياً من الوكالات المنفذة</w:t>
      </w:r>
      <w:r w:rsidRPr="003910A6">
        <w:rPr>
          <w:sz w:val="32"/>
          <w:szCs w:val="28"/>
          <w:rtl/>
          <w:lang w:bidi="ar"/>
        </w:rPr>
        <w:t xml:space="preserve">) </w:t>
      </w:r>
      <w:r w:rsidRPr="003910A6">
        <w:rPr>
          <w:sz w:val="32"/>
          <w:szCs w:val="28"/>
          <w:rtl/>
          <w:lang w:bidi="ar-SA"/>
        </w:rPr>
        <w:t>من المشروعات المنجزة والصادر بشأنها مقررات، والمشروعات ذات المساهمات الإضافية</w:t>
      </w:r>
      <w:r w:rsidRPr="003910A6">
        <w:rPr>
          <w:sz w:val="32"/>
          <w:szCs w:val="28"/>
          <w:rtl/>
          <w:lang w:bidi="ar"/>
        </w:rPr>
        <w:t>.</w:t>
      </w:r>
    </w:p>
    <w:p w14:paraId="7E153161" w14:textId="77777777" w:rsidR="005E2654" w:rsidRPr="003910A6" w:rsidRDefault="005E2654" w:rsidP="005E2654">
      <w:pPr>
        <w:widowControl w:val="0"/>
        <w:tabs>
          <w:tab w:val="num" w:pos="709"/>
        </w:tabs>
        <w:bidi/>
        <w:rPr>
          <w:sz w:val="32"/>
          <w:szCs w:val="28"/>
          <w:u w:val="single"/>
        </w:rPr>
      </w:pPr>
      <w:r w:rsidRPr="003910A6">
        <w:rPr>
          <w:sz w:val="32"/>
          <w:szCs w:val="28"/>
          <w:u w:val="single"/>
          <w:rtl/>
          <w:lang w:bidi="ar-SA"/>
        </w:rPr>
        <w:t>الأموال التي يتعين أن تعيدها الوكالات المنفذة</w:t>
      </w:r>
    </w:p>
    <w:p w14:paraId="0E1449C8" w14:textId="77777777" w:rsidR="005E2654" w:rsidRPr="00A04C16" w:rsidRDefault="005E2654" w:rsidP="005E2654">
      <w:pPr>
        <w:widowControl w:val="0"/>
        <w:tabs>
          <w:tab w:val="num" w:pos="709"/>
        </w:tabs>
        <w:ind w:left="1985" w:hanging="1985"/>
        <w:rPr>
          <w:sz w:val="32"/>
          <w:szCs w:val="32"/>
          <w:u w:val="single"/>
          <w:lang w:val="en-US"/>
        </w:rPr>
      </w:pPr>
    </w:p>
    <w:p w14:paraId="3B5F34BB" w14:textId="5C43141C" w:rsidR="005E2654" w:rsidRPr="003910A6" w:rsidRDefault="005E2654" w:rsidP="005E2654">
      <w:pPr>
        <w:pStyle w:val="Heading1"/>
        <w:widowControl w:val="0"/>
        <w:bidi/>
        <w:ind w:right="17"/>
        <w:rPr>
          <w:b/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يبلغ مجموع الأموال التي يتعين أن تعيدها الوكالات المنفذة </w:t>
      </w:r>
      <w:r w:rsidRPr="003910A6">
        <w:rPr>
          <w:sz w:val="32"/>
          <w:szCs w:val="28"/>
          <w:rtl/>
          <w:lang w:bidi="ar"/>
        </w:rPr>
        <w:t xml:space="preserve">6,320,238 </w:t>
      </w:r>
      <w:r w:rsidR="00A04C16" w:rsidRPr="003910A6">
        <w:rPr>
          <w:sz w:val="32"/>
          <w:szCs w:val="28"/>
          <w:rtl/>
          <w:lang w:bidi="ar-SA"/>
        </w:rPr>
        <w:t>دولار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="00A04C16" w:rsidRPr="003910A6">
        <w:rPr>
          <w:sz w:val="32"/>
          <w:szCs w:val="28"/>
          <w:rtl/>
          <w:lang w:bidi="ar-SA"/>
        </w:rPr>
        <w:t xml:space="preserve"> أمريكي</w:t>
      </w:r>
      <w:r w:rsidR="00A04C16">
        <w:rPr>
          <w:rFonts w:hint="cs"/>
          <w:sz w:val="32"/>
          <w:szCs w:val="28"/>
          <w:rtl/>
          <w:lang w:bidi="ar-SA"/>
        </w:rPr>
        <w:t>اً</w:t>
      </w:r>
      <w:r w:rsidR="00A04C16" w:rsidRPr="003910A6">
        <w:rPr>
          <w:sz w:val="32"/>
          <w:szCs w:val="28"/>
          <w:rtl/>
          <w:lang w:bidi="ar"/>
        </w:rPr>
        <w:t xml:space="preserve"> </w:t>
      </w:r>
      <w:r w:rsidRPr="003910A6">
        <w:rPr>
          <w:sz w:val="32"/>
          <w:szCs w:val="28"/>
          <w:rtl/>
          <w:lang w:bidi="ar-SA"/>
        </w:rPr>
        <w:t xml:space="preserve">على النحو المبين في الجدول </w:t>
      </w:r>
      <w:r w:rsidRPr="003910A6">
        <w:rPr>
          <w:sz w:val="32"/>
          <w:szCs w:val="28"/>
          <w:rtl/>
          <w:lang w:bidi="ar"/>
        </w:rPr>
        <w:t>1.</w:t>
      </w:r>
    </w:p>
    <w:p w14:paraId="4E76B0D1" w14:textId="5BF9634D" w:rsidR="005E2654" w:rsidRPr="003910A6" w:rsidRDefault="005E2654" w:rsidP="005E2654">
      <w:pPr>
        <w:pStyle w:val="Heading1"/>
        <w:widowControl w:val="0"/>
        <w:numPr>
          <w:ilvl w:val="0"/>
          <w:numId w:val="0"/>
        </w:numPr>
        <w:bidi/>
        <w:spacing w:after="0"/>
        <w:ind w:right="17"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 xml:space="preserve">الجدول </w:t>
      </w:r>
      <w:r w:rsidRPr="003910A6">
        <w:rPr>
          <w:b/>
          <w:bCs/>
          <w:sz w:val="32"/>
          <w:szCs w:val="28"/>
          <w:rtl/>
          <w:lang w:bidi="ar"/>
        </w:rPr>
        <w:t>1</w:t>
      </w:r>
      <w:r w:rsidR="00A04C16">
        <w:rPr>
          <w:rFonts w:hint="cs"/>
          <w:b/>
          <w:bCs/>
          <w:sz w:val="32"/>
          <w:szCs w:val="28"/>
          <w:rtl/>
          <w:lang w:bidi="ar"/>
        </w:rPr>
        <w:t>-</w:t>
      </w:r>
      <w:r w:rsidRPr="003910A6">
        <w:rPr>
          <w:b/>
          <w:bCs/>
          <w:sz w:val="32"/>
          <w:szCs w:val="28"/>
          <w:rtl/>
          <w:lang w:bidi="ar-SA"/>
        </w:rPr>
        <w:t xml:space="preserve"> الأموال التي يتعين أن تعيدها الوكالات المنفذة إلى الاجتماع الثامن والثمانين </w:t>
      </w:r>
      <w:r w:rsidRPr="003910A6">
        <w:rPr>
          <w:b/>
          <w:bCs/>
          <w:sz w:val="32"/>
          <w:szCs w:val="28"/>
          <w:rtl/>
          <w:lang w:bidi="ar"/>
        </w:rPr>
        <w:t>(</w:t>
      </w:r>
      <w:r w:rsidRPr="003910A6">
        <w:rPr>
          <w:b/>
          <w:bCs/>
          <w:sz w:val="32"/>
          <w:szCs w:val="28"/>
          <w:rtl/>
          <w:lang w:bidi="ar-SA"/>
        </w:rPr>
        <w:t>دولار أمريكي</w:t>
      </w:r>
      <w:r w:rsidRPr="003910A6">
        <w:rPr>
          <w:b/>
          <w:bCs/>
          <w:sz w:val="32"/>
          <w:szCs w:val="28"/>
          <w:rtl/>
          <w:lang w:bidi="ar"/>
        </w:rPr>
        <w:t>)</w:t>
      </w:r>
    </w:p>
    <w:tbl>
      <w:tblPr>
        <w:tblStyle w:val="TableGrid10"/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5E2654" w:rsidRPr="00383D5D" w14:paraId="02987BFC" w14:textId="77777777" w:rsidTr="00F06E50">
        <w:tc>
          <w:tcPr>
            <w:tcW w:w="2339" w:type="dxa"/>
            <w:vAlign w:val="center"/>
          </w:tcPr>
          <w:p w14:paraId="3A6A1552" w14:textId="77777777" w:rsidR="005E2654" w:rsidRPr="00383D5D" w:rsidRDefault="005E2654" w:rsidP="00F06E50">
            <w:pPr>
              <w:widowControl w:val="0"/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الوكالة</w:t>
            </w:r>
          </w:p>
        </w:tc>
        <w:tc>
          <w:tcPr>
            <w:tcW w:w="2339" w:type="dxa"/>
            <w:vAlign w:val="center"/>
          </w:tcPr>
          <w:p w14:paraId="12C0CB00" w14:textId="77777777" w:rsidR="005E2654" w:rsidRPr="00383D5D" w:rsidRDefault="005E2654" w:rsidP="00F06E50">
            <w:pPr>
              <w:widowControl w:val="0"/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تكلفة المشروع</w:t>
            </w:r>
          </w:p>
        </w:tc>
        <w:tc>
          <w:tcPr>
            <w:tcW w:w="2339" w:type="dxa"/>
            <w:vAlign w:val="center"/>
          </w:tcPr>
          <w:p w14:paraId="09387B2C" w14:textId="77777777" w:rsidR="005E2654" w:rsidRPr="00383D5D" w:rsidRDefault="005E2654" w:rsidP="00F06E50">
            <w:pPr>
              <w:widowControl w:val="0"/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تكلفة مساندة الوكالة</w:t>
            </w:r>
          </w:p>
        </w:tc>
        <w:tc>
          <w:tcPr>
            <w:tcW w:w="2339" w:type="dxa"/>
            <w:vAlign w:val="center"/>
          </w:tcPr>
          <w:p w14:paraId="56D9F4FD" w14:textId="77777777" w:rsidR="005E2654" w:rsidRPr="00383D5D" w:rsidRDefault="005E2654" w:rsidP="00F06E50">
            <w:pPr>
              <w:widowControl w:val="0"/>
              <w:bidi/>
              <w:jc w:val="center"/>
              <w:rPr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مجموع التكاليف</w:t>
            </w:r>
          </w:p>
        </w:tc>
      </w:tr>
      <w:tr w:rsidR="005E2654" w:rsidRPr="00383D5D" w14:paraId="0F708EEE" w14:textId="77777777" w:rsidTr="00F06E50">
        <w:tc>
          <w:tcPr>
            <w:tcW w:w="2339" w:type="dxa"/>
          </w:tcPr>
          <w:p w14:paraId="2ED91F81" w14:textId="77777777" w:rsidR="005E2654" w:rsidRPr="00383D5D" w:rsidRDefault="005E2654" w:rsidP="00F06E50">
            <w:pPr>
              <w:widowControl w:val="0"/>
              <w:bidi/>
              <w:jc w:val="left"/>
              <w:rPr>
                <w:szCs w:val="24"/>
              </w:rPr>
            </w:pPr>
            <w:r w:rsidRPr="00383D5D">
              <w:rPr>
                <w:szCs w:val="24"/>
                <w:rtl/>
                <w:lang w:bidi="ar-SA"/>
              </w:rPr>
              <w:t>البرنامج الإنمائي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5A9A711B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2,261,506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71F1F019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168,607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</w:tcPr>
          <w:p w14:paraId="6994E05F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2,430,113</w:t>
            </w:r>
          </w:p>
        </w:tc>
      </w:tr>
      <w:tr w:rsidR="005E2654" w:rsidRPr="00383D5D" w14:paraId="3BDBC187" w14:textId="77777777" w:rsidTr="00F06E50">
        <w:tc>
          <w:tcPr>
            <w:tcW w:w="2339" w:type="dxa"/>
          </w:tcPr>
          <w:p w14:paraId="6C2801F2" w14:textId="77777777" w:rsidR="005E2654" w:rsidRPr="00383D5D" w:rsidRDefault="005E2654" w:rsidP="00F06E50">
            <w:pPr>
              <w:widowControl w:val="0"/>
              <w:bidi/>
              <w:jc w:val="left"/>
              <w:rPr>
                <w:szCs w:val="24"/>
                <w:highlight w:val="yellow"/>
              </w:rPr>
            </w:pPr>
            <w:r w:rsidRPr="00383D5D">
              <w:rPr>
                <w:szCs w:val="24"/>
                <w:rtl/>
                <w:lang w:bidi="ar-SA"/>
              </w:rPr>
              <w:t>اليونيب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5DF97AD" w14:textId="77777777" w:rsidR="005E2654" w:rsidRPr="00383D5D" w:rsidRDefault="005E2654" w:rsidP="00F06E50">
            <w:pPr>
              <w:bidi/>
              <w:jc w:val="right"/>
              <w:rPr>
                <w:bCs/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3,165,404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7DCA9DF0" w14:textId="77777777" w:rsidR="005E2654" w:rsidRPr="00383D5D" w:rsidRDefault="005E2654" w:rsidP="00F06E50">
            <w:pPr>
              <w:bidi/>
              <w:jc w:val="right"/>
              <w:rPr>
                <w:bCs/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241,892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119F513" w14:textId="77777777" w:rsidR="005E2654" w:rsidRPr="00383D5D" w:rsidRDefault="005E2654" w:rsidP="00F06E50">
            <w:pPr>
              <w:bidi/>
              <w:jc w:val="right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3,407,296</w:t>
            </w:r>
          </w:p>
        </w:tc>
      </w:tr>
      <w:tr w:rsidR="005E2654" w:rsidRPr="00383D5D" w14:paraId="00AB6495" w14:textId="77777777" w:rsidTr="00F06E50">
        <w:tc>
          <w:tcPr>
            <w:tcW w:w="2339" w:type="dxa"/>
          </w:tcPr>
          <w:p w14:paraId="789C39E5" w14:textId="77777777" w:rsidR="005E2654" w:rsidRPr="00383D5D" w:rsidRDefault="005E2654" w:rsidP="00F06E50">
            <w:pPr>
              <w:widowControl w:val="0"/>
              <w:bidi/>
              <w:jc w:val="left"/>
              <w:rPr>
                <w:szCs w:val="24"/>
              </w:rPr>
            </w:pPr>
            <w:r w:rsidRPr="00383D5D">
              <w:rPr>
                <w:szCs w:val="24"/>
                <w:rtl/>
                <w:lang w:bidi="ar-SA"/>
              </w:rPr>
              <w:t>اليونيدو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C660EF0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36,947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257D3B3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2,678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E612A95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39,625</w:t>
            </w:r>
          </w:p>
        </w:tc>
      </w:tr>
      <w:tr w:rsidR="005E2654" w:rsidRPr="00383D5D" w14:paraId="603A4D17" w14:textId="77777777" w:rsidTr="00F06E50">
        <w:tc>
          <w:tcPr>
            <w:tcW w:w="2339" w:type="dxa"/>
          </w:tcPr>
          <w:p w14:paraId="4A3E626C" w14:textId="4A09C323" w:rsidR="005E2654" w:rsidRPr="00383D5D" w:rsidRDefault="005E2654" w:rsidP="00F06E50">
            <w:pPr>
              <w:widowControl w:val="0"/>
              <w:bidi/>
              <w:jc w:val="left"/>
              <w:rPr>
                <w:szCs w:val="24"/>
              </w:rPr>
            </w:pPr>
            <w:r w:rsidRPr="00383D5D">
              <w:rPr>
                <w:szCs w:val="24"/>
                <w:rtl/>
                <w:lang w:bidi="ar-SA"/>
              </w:rPr>
              <w:t>البنك الدول</w:t>
            </w:r>
            <w:r w:rsidR="00383D5D" w:rsidRPr="00383D5D">
              <w:rPr>
                <w:rFonts w:hint="cs"/>
                <w:szCs w:val="24"/>
                <w:rtl/>
                <w:lang w:bidi="ar-SA"/>
              </w:rPr>
              <w:t>ي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5652AF36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D189817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443,204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738F6C4A" w14:textId="77777777" w:rsidR="005E2654" w:rsidRPr="00383D5D" w:rsidRDefault="005E2654" w:rsidP="00F06E50">
            <w:pPr>
              <w:bidi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443,204</w:t>
            </w:r>
          </w:p>
        </w:tc>
      </w:tr>
      <w:tr w:rsidR="005E2654" w:rsidRPr="00383D5D" w14:paraId="3DFEF73A" w14:textId="77777777" w:rsidTr="00F06E50">
        <w:tc>
          <w:tcPr>
            <w:tcW w:w="2339" w:type="dxa"/>
            <w:vAlign w:val="center"/>
          </w:tcPr>
          <w:p w14:paraId="37AC4F16" w14:textId="77777777" w:rsidR="005E2654" w:rsidRPr="00383D5D" w:rsidRDefault="005E2654" w:rsidP="00F06E50">
            <w:pPr>
              <w:widowControl w:val="0"/>
              <w:bidi/>
              <w:jc w:val="left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المجموع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862CFC3" w14:textId="77777777" w:rsidR="005E2654" w:rsidRPr="00383D5D" w:rsidRDefault="005E2654" w:rsidP="00F06E50">
            <w:pPr>
              <w:bidi/>
              <w:jc w:val="righ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5,463,857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1C964B3" w14:textId="77777777" w:rsidR="005E2654" w:rsidRPr="00383D5D" w:rsidRDefault="005E2654" w:rsidP="00F06E50">
            <w:pPr>
              <w:bidi/>
              <w:jc w:val="righ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856,381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6290058" w14:textId="77777777" w:rsidR="005E2654" w:rsidRPr="00383D5D" w:rsidRDefault="005E2654" w:rsidP="00F06E50">
            <w:pPr>
              <w:bidi/>
              <w:jc w:val="righ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6,320,238</w:t>
            </w:r>
          </w:p>
        </w:tc>
      </w:tr>
    </w:tbl>
    <w:p w14:paraId="795F3BF1" w14:textId="77777777" w:rsidR="005E2654" w:rsidRPr="003910A6" w:rsidRDefault="005E2654" w:rsidP="005E2654">
      <w:pPr>
        <w:widowControl w:val="0"/>
        <w:rPr>
          <w:bCs/>
          <w:sz w:val="32"/>
          <w:szCs w:val="28"/>
        </w:rPr>
      </w:pPr>
    </w:p>
    <w:p w14:paraId="558B7E84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ويعرض الجدول </w:t>
      </w:r>
      <w:r w:rsidRPr="003910A6">
        <w:rPr>
          <w:sz w:val="32"/>
          <w:szCs w:val="28"/>
          <w:rtl/>
          <w:lang w:bidi="ar"/>
        </w:rPr>
        <w:t xml:space="preserve">2 </w:t>
      </w:r>
      <w:r w:rsidRPr="003910A6">
        <w:rPr>
          <w:sz w:val="32"/>
          <w:szCs w:val="28"/>
          <w:rtl/>
          <w:lang w:bidi="ar-SA"/>
        </w:rPr>
        <w:t>معلومات عن أرصدة المشروعات المنجزة والصادر بشأنها مقررات وذات المساهمات الطوعية الإضافية التي تحتفظ بها الوكالات المنفذة</w:t>
      </w:r>
      <w:r w:rsidRPr="003910A6">
        <w:rPr>
          <w:sz w:val="32"/>
          <w:szCs w:val="28"/>
          <w:rtl/>
          <w:lang w:bidi="ar"/>
        </w:rPr>
        <w:t xml:space="preserve">. </w:t>
      </w:r>
    </w:p>
    <w:p w14:paraId="6381726E" w14:textId="77777777" w:rsidR="005E2654" w:rsidRPr="003910A6" w:rsidRDefault="005E2654" w:rsidP="005E2654">
      <w:pPr>
        <w:tabs>
          <w:tab w:val="center" w:pos="4320"/>
          <w:tab w:val="left" w:pos="8647"/>
        </w:tabs>
        <w:bidi/>
        <w:ind w:right="-23"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 xml:space="preserve">الجدول </w:t>
      </w:r>
      <w:r w:rsidRPr="003910A6">
        <w:rPr>
          <w:b/>
          <w:bCs/>
          <w:sz w:val="32"/>
          <w:szCs w:val="28"/>
          <w:rtl/>
          <w:lang w:bidi="ar"/>
        </w:rPr>
        <w:t xml:space="preserve">2- </w:t>
      </w:r>
      <w:r w:rsidRPr="003910A6">
        <w:rPr>
          <w:b/>
          <w:bCs/>
          <w:sz w:val="32"/>
          <w:szCs w:val="28"/>
          <w:rtl/>
          <w:lang w:bidi="ar-SA"/>
        </w:rPr>
        <w:t xml:space="preserve">أرصدة المشروعات المنجزة والصادر بشأنها مقررات وذات المساهمات الطوعية الإضافية التي تحتفظ بها الوكالات المنفذة </w:t>
      </w:r>
      <w:r w:rsidRPr="003910A6">
        <w:rPr>
          <w:b/>
          <w:bCs/>
          <w:sz w:val="32"/>
          <w:szCs w:val="28"/>
          <w:rtl/>
          <w:lang w:bidi="ar"/>
        </w:rPr>
        <w:t>(</w:t>
      </w:r>
      <w:r w:rsidRPr="003910A6">
        <w:rPr>
          <w:b/>
          <w:bCs/>
          <w:sz w:val="32"/>
          <w:szCs w:val="28"/>
          <w:rtl/>
          <w:lang w:bidi="ar-SA"/>
        </w:rPr>
        <w:t>بما في ذلك تكاليف دعم الوكالة</w:t>
      </w:r>
      <w:r w:rsidRPr="003910A6">
        <w:rPr>
          <w:b/>
          <w:bCs/>
          <w:sz w:val="32"/>
          <w:szCs w:val="28"/>
          <w:rtl/>
          <w:lang w:bidi="ar"/>
        </w:rPr>
        <w:t>)</w:t>
      </w:r>
    </w:p>
    <w:tbl>
      <w:tblPr>
        <w:tblStyle w:val="TableGrid10"/>
        <w:bidiVisual/>
        <w:tblW w:w="935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6"/>
        <w:gridCol w:w="907"/>
        <w:gridCol w:w="1016"/>
        <w:gridCol w:w="987"/>
        <w:gridCol w:w="1131"/>
        <w:gridCol w:w="846"/>
        <w:gridCol w:w="1121"/>
        <w:gridCol w:w="765"/>
        <w:gridCol w:w="1227"/>
      </w:tblGrid>
      <w:tr w:rsidR="005E2654" w:rsidRPr="00383D5D" w14:paraId="01110136" w14:textId="77777777" w:rsidTr="00F06E50">
        <w:trPr>
          <w:tblHeader/>
        </w:trPr>
        <w:tc>
          <w:tcPr>
            <w:tcW w:w="1357" w:type="dxa"/>
            <w:vAlign w:val="center"/>
          </w:tcPr>
          <w:p w14:paraId="780FD60D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سنة الإنجاز</w:t>
            </w:r>
          </w:p>
        </w:tc>
        <w:tc>
          <w:tcPr>
            <w:tcW w:w="1904" w:type="dxa"/>
            <w:gridSpan w:val="2"/>
            <w:vAlign w:val="center"/>
          </w:tcPr>
          <w:p w14:paraId="1293A6BD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البرنامج الإنمائي</w:t>
            </w:r>
          </w:p>
        </w:tc>
        <w:tc>
          <w:tcPr>
            <w:tcW w:w="2126" w:type="dxa"/>
            <w:gridSpan w:val="2"/>
            <w:vAlign w:val="center"/>
          </w:tcPr>
          <w:p w14:paraId="4570576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اليونيب</w:t>
            </w:r>
          </w:p>
        </w:tc>
        <w:tc>
          <w:tcPr>
            <w:tcW w:w="1972" w:type="dxa"/>
            <w:gridSpan w:val="2"/>
            <w:vAlign w:val="center"/>
          </w:tcPr>
          <w:p w14:paraId="01D70EB3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اليونيدو</w:t>
            </w:r>
          </w:p>
        </w:tc>
        <w:tc>
          <w:tcPr>
            <w:tcW w:w="1997" w:type="dxa"/>
            <w:gridSpan w:val="2"/>
            <w:vAlign w:val="center"/>
          </w:tcPr>
          <w:p w14:paraId="325BA68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المجموع</w:t>
            </w:r>
          </w:p>
        </w:tc>
      </w:tr>
      <w:tr w:rsidR="00383D5D" w:rsidRPr="00383D5D" w14:paraId="6024ADC5" w14:textId="77777777" w:rsidTr="00F06E50">
        <w:tc>
          <w:tcPr>
            <w:tcW w:w="1357" w:type="dxa"/>
          </w:tcPr>
          <w:p w14:paraId="04682F84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rPr>
                <w:b/>
                <w:szCs w:val="24"/>
                <w:lang w:val="en-US"/>
              </w:rPr>
            </w:pPr>
          </w:p>
        </w:tc>
        <w:tc>
          <w:tcPr>
            <w:tcW w:w="911" w:type="dxa"/>
            <w:vAlign w:val="center"/>
          </w:tcPr>
          <w:p w14:paraId="2BF38597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العدد</w:t>
            </w:r>
          </w:p>
        </w:tc>
        <w:tc>
          <w:tcPr>
            <w:tcW w:w="993" w:type="dxa"/>
            <w:vAlign w:val="center"/>
          </w:tcPr>
          <w:p w14:paraId="3858BE64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(</w:t>
            </w: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دولار أمريكي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)</w:t>
            </w:r>
          </w:p>
        </w:tc>
        <w:tc>
          <w:tcPr>
            <w:tcW w:w="992" w:type="dxa"/>
            <w:vAlign w:val="center"/>
          </w:tcPr>
          <w:p w14:paraId="3F8CD649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العدد</w:t>
            </w:r>
          </w:p>
        </w:tc>
        <w:tc>
          <w:tcPr>
            <w:tcW w:w="1134" w:type="dxa"/>
            <w:vAlign w:val="center"/>
          </w:tcPr>
          <w:p w14:paraId="1905897C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(</w:t>
            </w: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دولار أمريكي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)</w:t>
            </w:r>
          </w:p>
        </w:tc>
        <w:tc>
          <w:tcPr>
            <w:tcW w:w="850" w:type="dxa"/>
            <w:vAlign w:val="center"/>
          </w:tcPr>
          <w:p w14:paraId="04782128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العدد</w:t>
            </w:r>
          </w:p>
        </w:tc>
        <w:tc>
          <w:tcPr>
            <w:tcW w:w="1122" w:type="dxa"/>
            <w:vAlign w:val="center"/>
          </w:tcPr>
          <w:p w14:paraId="0F9CBD79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(</w:t>
            </w: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دولار أمريكي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)</w:t>
            </w:r>
          </w:p>
        </w:tc>
        <w:tc>
          <w:tcPr>
            <w:tcW w:w="768" w:type="dxa"/>
            <w:vAlign w:val="center"/>
          </w:tcPr>
          <w:p w14:paraId="0B1D7871" w14:textId="77777777" w:rsidR="005E2654" w:rsidRPr="00383D5D" w:rsidRDefault="005E2654" w:rsidP="00F06E50">
            <w:pPr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العدد</w:t>
            </w:r>
          </w:p>
        </w:tc>
        <w:tc>
          <w:tcPr>
            <w:tcW w:w="1229" w:type="dxa"/>
          </w:tcPr>
          <w:p w14:paraId="04A2445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(</w:t>
            </w: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دولار أمريكي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)</w:t>
            </w:r>
          </w:p>
        </w:tc>
      </w:tr>
      <w:tr w:rsidR="005E2654" w:rsidRPr="00383D5D" w14:paraId="6C63E2CC" w14:textId="77777777" w:rsidTr="00F06E50">
        <w:tc>
          <w:tcPr>
            <w:tcW w:w="9356" w:type="dxa"/>
            <w:gridSpan w:val="9"/>
          </w:tcPr>
          <w:p w14:paraId="7A2B5B8B" w14:textId="77777777" w:rsidR="005E2654" w:rsidRPr="00383D5D" w:rsidRDefault="005E2654" w:rsidP="00F06E50">
            <w:pPr>
              <w:bidi/>
              <w:jc w:val="left"/>
              <w:rPr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المشروعات المنجزة منذ أكثر من سنتين</w:t>
            </w:r>
          </w:p>
        </w:tc>
      </w:tr>
      <w:tr w:rsidR="00383D5D" w:rsidRPr="00383D5D" w14:paraId="33236EA8" w14:textId="77777777" w:rsidTr="00F06E50">
        <w:tc>
          <w:tcPr>
            <w:tcW w:w="1357" w:type="dxa"/>
          </w:tcPr>
          <w:p w14:paraId="4F009D53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2017</w:t>
            </w:r>
          </w:p>
        </w:tc>
        <w:tc>
          <w:tcPr>
            <w:tcW w:w="911" w:type="dxa"/>
          </w:tcPr>
          <w:p w14:paraId="65A064AC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993" w:type="dxa"/>
          </w:tcPr>
          <w:p w14:paraId="55430D6C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21,740</w:t>
            </w:r>
          </w:p>
        </w:tc>
        <w:tc>
          <w:tcPr>
            <w:tcW w:w="992" w:type="dxa"/>
          </w:tcPr>
          <w:p w14:paraId="0866DA81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6CD93A6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64A2CD25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54A50026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5903875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1229" w:type="dxa"/>
          </w:tcPr>
          <w:p w14:paraId="776D31FB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21,740</w:t>
            </w:r>
          </w:p>
        </w:tc>
      </w:tr>
      <w:tr w:rsidR="00383D5D" w:rsidRPr="00383D5D" w14:paraId="2F90D1F2" w14:textId="77777777" w:rsidTr="00F06E50">
        <w:tc>
          <w:tcPr>
            <w:tcW w:w="1357" w:type="dxa"/>
          </w:tcPr>
          <w:p w14:paraId="71590243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lef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2018</w:t>
            </w:r>
          </w:p>
        </w:tc>
        <w:tc>
          <w:tcPr>
            <w:tcW w:w="911" w:type="dxa"/>
          </w:tcPr>
          <w:p w14:paraId="7EB8BF5E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993" w:type="dxa"/>
          </w:tcPr>
          <w:p w14:paraId="1092833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1,787</w:t>
            </w:r>
          </w:p>
        </w:tc>
        <w:tc>
          <w:tcPr>
            <w:tcW w:w="992" w:type="dxa"/>
          </w:tcPr>
          <w:p w14:paraId="5FC1B25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24E4BFFA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76A5AF03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4D37F416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769BBC5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1229" w:type="dxa"/>
          </w:tcPr>
          <w:p w14:paraId="4F955954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1,787</w:t>
            </w:r>
          </w:p>
        </w:tc>
      </w:tr>
      <w:tr w:rsidR="00383D5D" w:rsidRPr="00383D5D" w14:paraId="116771AD" w14:textId="77777777" w:rsidTr="00F06E50">
        <w:trPr>
          <w:trHeight w:val="70"/>
        </w:trPr>
        <w:tc>
          <w:tcPr>
            <w:tcW w:w="1357" w:type="dxa"/>
          </w:tcPr>
          <w:p w14:paraId="61D2F000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lef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 xml:space="preserve">1 </w:t>
            </w:r>
            <w:r w:rsidRPr="00383D5D">
              <w:rPr>
                <w:color w:val="000000"/>
                <w:szCs w:val="24"/>
                <w:rtl/>
                <w:lang w:bidi="ar-SA"/>
              </w:rPr>
              <w:t>يناير</w:t>
            </w:r>
            <w:r w:rsidRPr="00383D5D">
              <w:rPr>
                <w:color w:val="000000"/>
                <w:szCs w:val="24"/>
                <w:rtl/>
                <w:lang w:bidi="ar"/>
              </w:rPr>
              <w:t>/</w:t>
            </w:r>
            <w:r w:rsidRPr="00383D5D">
              <w:rPr>
                <w:color w:val="000000"/>
                <w:szCs w:val="24"/>
                <w:rtl/>
                <w:lang w:bidi="ar-SA"/>
              </w:rPr>
              <w:t xml:space="preserve">كانون الثاني إلى </w:t>
            </w:r>
            <w:r w:rsidRPr="00383D5D">
              <w:rPr>
                <w:color w:val="000000"/>
                <w:szCs w:val="24"/>
                <w:rtl/>
                <w:lang w:bidi="ar"/>
              </w:rPr>
              <w:t xml:space="preserve">31 </w:t>
            </w:r>
            <w:r w:rsidRPr="00383D5D">
              <w:rPr>
                <w:color w:val="000000"/>
                <w:szCs w:val="24"/>
                <w:rtl/>
                <w:lang w:bidi="ar-SA"/>
              </w:rPr>
              <w:t>مايو</w:t>
            </w:r>
            <w:r w:rsidRPr="00383D5D">
              <w:rPr>
                <w:color w:val="000000"/>
                <w:szCs w:val="24"/>
                <w:rtl/>
                <w:lang w:bidi="ar"/>
              </w:rPr>
              <w:t>/</w:t>
            </w:r>
            <w:r w:rsidRPr="00383D5D">
              <w:rPr>
                <w:color w:val="000000"/>
                <w:szCs w:val="24"/>
                <w:rtl/>
                <w:lang w:bidi="ar-SA"/>
              </w:rPr>
              <w:t xml:space="preserve">أيار </w:t>
            </w:r>
            <w:r w:rsidRPr="00383D5D">
              <w:rPr>
                <w:color w:val="000000"/>
                <w:szCs w:val="24"/>
                <w:rtl/>
                <w:lang w:bidi="ar"/>
              </w:rPr>
              <w:t>2019</w:t>
            </w:r>
          </w:p>
        </w:tc>
        <w:tc>
          <w:tcPr>
            <w:tcW w:w="911" w:type="dxa"/>
          </w:tcPr>
          <w:p w14:paraId="744E2DF4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993" w:type="dxa"/>
          </w:tcPr>
          <w:p w14:paraId="7645D070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2,246</w:t>
            </w:r>
          </w:p>
        </w:tc>
        <w:tc>
          <w:tcPr>
            <w:tcW w:w="992" w:type="dxa"/>
          </w:tcPr>
          <w:p w14:paraId="6F5A60F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7947669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4338380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5ECA37C9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0ECB12A8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1229" w:type="dxa"/>
          </w:tcPr>
          <w:p w14:paraId="1F977B71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2,246</w:t>
            </w:r>
          </w:p>
        </w:tc>
      </w:tr>
      <w:tr w:rsidR="00383D5D" w:rsidRPr="00383D5D" w14:paraId="300D8024" w14:textId="77777777" w:rsidTr="00F06E50">
        <w:tc>
          <w:tcPr>
            <w:tcW w:w="1357" w:type="dxa"/>
          </w:tcPr>
          <w:p w14:paraId="4880A23C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left"/>
              <w:rPr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lastRenderedPageBreak/>
              <w:t>المجموع الفرعي</w:t>
            </w:r>
          </w:p>
        </w:tc>
        <w:tc>
          <w:tcPr>
            <w:tcW w:w="911" w:type="dxa"/>
          </w:tcPr>
          <w:p w14:paraId="09DCADF8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</w:t>
            </w:r>
          </w:p>
        </w:tc>
        <w:tc>
          <w:tcPr>
            <w:tcW w:w="993" w:type="dxa"/>
          </w:tcPr>
          <w:p w14:paraId="720AB23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25,773</w:t>
            </w:r>
          </w:p>
        </w:tc>
        <w:tc>
          <w:tcPr>
            <w:tcW w:w="992" w:type="dxa"/>
          </w:tcPr>
          <w:p w14:paraId="1F64183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5E01B1D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0210B0B2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55574E7E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116B099A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</w:t>
            </w:r>
          </w:p>
        </w:tc>
        <w:tc>
          <w:tcPr>
            <w:tcW w:w="1229" w:type="dxa"/>
          </w:tcPr>
          <w:p w14:paraId="525C0A8C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25,773</w:t>
            </w:r>
          </w:p>
        </w:tc>
      </w:tr>
      <w:tr w:rsidR="005E2654" w:rsidRPr="00383D5D" w14:paraId="563E04A4" w14:textId="77777777" w:rsidTr="00F06E50">
        <w:tc>
          <w:tcPr>
            <w:tcW w:w="9356" w:type="dxa"/>
            <w:gridSpan w:val="9"/>
          </w:tcPr>
          <w:p w14:paraId="10F9B268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left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المشروعات المنجزة في أقل من سنتين</w:t>
            </w:r>
          </w:p>
        </w:tc>
      </w:tr>
      <w:tr w:rsidR="00383D5D" w:rsidRPr="00383D5D" w14:paraId="71DD4CB8" w14:textId="77777777" w:rsidTr="00F06E50">
        <w:tc>
          <w:tcPr>
            <w:tcW w:w="1357" w:type="dxa"/>
          </w:tcPr>
          <w:p w14:paraId="2444DEA6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left"/>
              <w:rPr>
                <w:b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 xml:space="preserve">1 </w:t>
            </w:r>
            <w:r w:rsidRPr="00383D5D">
              <w:rPr>
                <w:color w:val="000000"/>
                <w:szCs w:val="24"/>
                <w:rtl/>
                <w:lang w:bidi="ar-SA"/>
              </w:rPr>
              <w:t>نوفمبر</w:t>
            </w:r>
            <w:r w:rsidRPr="00383D5D">
              <w:rPr>
                <w:color w:val="000000"/>
                <w:szCs w:val="24"/>
                <w:rtl/>
                <w:lang w:bidi="ar"/>
              </w:rPr>
              <w:t>/</w:t>
            </w:r>
            <w:r w:rsidRPr="00383D5D">
              <w:rPr>
                <w:color w:val="000000"/>
                <w:szCs w:val="24"/>
                <w:rtl/>
                <w:lang w:bidi="ar-SA"/>
              </w:rPr>
              <w:t xml:space="preserve">تشرين الثاني </w:t>
            </w:r>
            <w:r w:rsidRPr="00383D5D">
              <w:rPr>
                <w:color w:val="000000"/>
                <w:szCs w:val="24"/>
              </w:rPr>
              <w:br/>
            </w:r>
            <w:r w:rsidRPr="00383D5D">
              <w:rPr>
                <w:color w:val="000000"/>
                <w:szCs w:val="24"/>
                <w:rtl/>
                <w:lang w:bidi="ar"/>
              </w:rPr>
              <w:t xml:space="preserve">1 </w:t>
            </w:r>
            <w:r w:rsidRPr="00383D5D">
              <w:rPr>
                <w:color w:val="000000"/>
                <w:szCs w:val="24"/>
                <w:rtl/>
                <w:lang w:bidi="ar-SA"/>
              </w:rPr>
              <w:t>ديسمبر</w:t>
            </w:r>
            <w:r w:rsidRPr="00383D5D">
              <w:rPr>
                <w:color w:val="000000"/>
                <w:szCs w:val="24"/>
                <w:rtl/>
                <w:lang w:bidi="ar"/>
              </w:rPr>
              <w:t>/</w:t>
            </w:r>
            <w:r w:rsidRPr="00383D5D">
              <w:rPr>
                <w:color w:val="000000"/>
                <w:szCs w:val="24"/>
                <w:rtl/>
                <w:lang w:bidi="ar-SA"/>
              </w:rPr>
              <w:t xml:space="preserve">كانون الأول </w:t>
            </w:r>
            <w:r w:rsidRPr="00383D5D">
              <w:rPr>
                <w:color w:val="000000"/>
                <w:szCs w:val="24"/>
                <w:rtl/>
                <w:lang w:bidi="ar"/>
              </w:rPr>
              <w:t>2019</w:t>
            </w:r>
          </w:p>
        </w:tc>
        <w:tc>
          <w:tcPr>
            <w:tcW w:w="911" w:type="dxa"/>
          </w:tcPr>
          <w:p w14:paraId="011E3C55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13</w:t>
            </w:r>
          </w:p>
        </w:tc>
        <w:tc>
          <w:tcPr>
            <w:tcW w:w="993" w:type="dxa"/>
          </w:tcPr>
          <w:p w14:paraId="7FFD3AED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842,341</w:t>
            </w:r>
          </w:p>
        </w:tc>
        <w:tc>
          <w:tcPr>
            <w:tcW w:w="992" w:type="dxa"/>
          </w:tcPr>
          <w:p w14:paraId="30CAA331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68E34F03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735B197A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08ED530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13974189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color w:val="000000"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13</w:t>
            </w:r>
          </w:p>
        </w:tc>
        <w:tc>
          <w:tcPr>
            <w:tcW w:w="1229" w:type="dxa"/>
          </w:tcPr>
          <w:p w14:paraId="2CB9E044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color w:val="000000"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842,341</w:t>
            </w:r>
          </w:p>
        </w:tc>
      </w:tr>
      <w:tr w:rsidR="00383D5D" w:rsidRPr="00383D5D" w14:paraId="6DB4BD73" w14:textId="77777777" w:rsidTr="00F06E50">
        <w:tc>
          <w:tcPr>
            <w:tcW w:w="1357" w:type="dxa"/>
          </w:tcPr>
          <w:p w14:paraId="51D51BA4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lef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2020</w:t>
            </w:r>
          </w:p>
        </w:tc>
        <w:tc>
          <w:tcPr>
            <w:tcW w:w="911" w:type="dxa"/>
          </w:tcPr>
          <w:p w14:paraId="77923286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20</w:t>
            </w:r>
          </w:p>
        </w:tc>
        <w:tc>
          <w:tcPr>
            <w:tcW w:w="993" w:type="dxa"/>
          </w:tcPr>
          <w:p w14:paraId="3EA9379D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3,218,499</w:t>
            </w:r>
          </w:p>
        </w:tc>
        <w:tc>
          <w:tcPr>
            <w:tcW w:w="992" w:type="dxa"/>
          </w:tcPr>
          <w:p w14:paraId="7CC7627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</w:t>
            </w:r>
          </w:p>
        </w:tc>
        <w:tc>
          <w:tcPr>
            <w:tcW w:w="1134" w:type="dxa"/>
          </w:tcPr>
          <w:p w14:paraId="081966A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18,257</w:t>
            </w:r>
          </w:p>
        </w:tc>
        <w:tc>
          <w:tcPr>
            <w:tcW w:w="850" w:type="dxa"/>
          </w:tcPr>
          <w:p w14:paraId="5184764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11</w:t>
            </w:r>
          </w:p>
        </w:tc>
        <w:tc>
          <w:tcPr>
            <w:tcW w:w="1122" w:type="dxa"/>
          </w:tcPr>
          <w:p w14:paraId="61BA588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1,235,473</w:t>
            </w:r>
          </w:p>
        </w:tc>
        <w:tc>
          <w:tcPr>
            <w:tcW w:w="768" w:type="dxa"/>
          </w:tcPr>
          <w:p w14:paraId="44E44CD3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33</w:t>
            </w:r>
          </w:p>
        </w:tc>
        <w:tc>
          <w:tcPr>
            <w:tcW w:w="1229" w:type="dxa"/>
          </w:tcPr>
          <w:p w14:paraId="0564238E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4,472,229</w:t>
            </w:r>
          </w:p>
        </w:tc>
      </w:tr>
      <w:tr w:rsidR="00383D5D" w:rsidRPr="00383D5D" w14:paraId="017C27EF" w14:textId="77777777" w:rsidTr="00F06E50">
        <w:tc>
          <w:tcPr>
            <w:tcW w:w="1357" w:type="dxa"/>
            <w:vAlign w:val="center"/>
          </w:tcPr>
          <w:p w14:paraId="49D4CDD4" w14:textId="77777777" w:rsidR="005E2654" w:rsidRPr="00383D5D" w:rsidRDefault="005E2654" w:rsidP="00F06E50">
            <w:pPr>
              <w:bidi/>
              <w:jc w:val="lef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المجموع الفرعي</w:t>
            </w:r>
          </w:p>
        </w:tc>
        <w:tc>
          <w:tcPr>
            <w:tcW w:w="911" w:type="dxa"/>
          </w:tcPr>
          <w:p w14:paraId="03E90AF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33</w:t>
            </w:r>
          </w:p>
        </w:tc>
        <w:tc>
          <w:tcPr>
            <w:tcW w:w="993" w:type="dxa"/>
          </w:tcPr>
          <w:p w14:paraId="1E56947A" w14:textId="77777777" w:rsidR="005E2654" w:rsidRPr="00383D5D" w:rsidRDefault="005E2654" w:rsidP="00F06E50">
            <w:pPr>
              <w:bidi/>
              <w:jc w:val="right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4,060,840</w:t>
            </w:r>
          </w:p>
        </w:tc>
        <w:tc>
          <w:tcPr>
            <w:tcW w:w="992" w:type="dxa"/>
          </w:tcPr>
          <w:p w14:paraId="7A8AD1A0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</w:t>
            </w:r>
          </w:p>
        </w:tc>
        <w:tc>
          <w:tcPr>
            <w:tcW w:w="1134" w:type="dxa"/>
          </w:tcPr>
          <w:p w14:paraId="3A98E801" w14:textId="77777777" w:rsidR="005E2654" w:rsidRPr="00383D5D" w:rsidRDefault="005E2654" w:rsidP="00F06E50">
            <w:pPr>
              <w:tabs>
                <w:tab w:val="right" w:pos="597"/>
                <w:tab w:val="center" w:pos="4320"/>
                <w:tab w:val="right" w:pos="8640"/>
              </w:tabs>
              <w:bidi/>
              <w:jc w:val="right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18,257</w:t>
            </w:r>
          </w:p>
        </w:tc>
        <w:tc>
          <w:tcPr>
            <w:tcW w:w="850" w:type="dxa"/>
          </w:tcPr>
          <w:p w14:paraId="1709320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 xml:space="preserve">11 </w:t>
            </w:r>
          </w:p>
        </w:tc>
        <w:tc>
          <w:tcPr>
            <w:tcW w:w="1122" w:type="dxa"/>
          </w:tcPr>
          <w:p w14:paraId="56D0EAD8" w14:textId="77777777" w:rsidR="005E2654" w:rsidRPr="00383D5D" w:rsidRDefault="005E2654" w:rsidP="00F06E50">
            <w:pPr>
              <w:bidi/>
              <w:jc w:val="right"/>
              <w:rPr>
                <w:bCs/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1,235,473</w:t>
            </w:r>
          </w:p>
        </w:tc>
        <w:tc>
          <w:tcPr>
            <w:tcW w:w="768" w:type="dxa"/>
          </w:tcPr>
          <w:p w14:paraId="27CE3211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bCs/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46</w:t>
            </w:r>
          </w:p>
        </w:tc>
        <w:tc>
          <w:tcPr>
            <w:tcW w:w="1229" w:type="dxa"/>
          </w:tcPr>
          <w:p w14:paraId="2C638899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5,314,570</w:t>
            </w:r>
          </w:p>
        </w:tc>
      </w:tr>
      <w:tr w:rsidR="00383D5D" w:rsidRPr="00383D5D" w14:paraId="4F0D1EDF" w14:textId="77777777" w:rsidTr="00F06E50">
        <w:tc>
          <w:tcPr>
            <w:tcW w:w="1357" w:type="dxa"/>
            <w:vAlign w:val="center"/>
          </w:tcPr>
          <w:p w14:paraId="1314A0D8" w14:textId="77777777" w:rsidR="005E2654" w:rsidRPr="00383D5D" w:rsidRDefault="005E2654" w:rsidP="00F06E50">
            <w:pPr>
              <w:bidi/>
              <w:jc w:val="lef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 xml:space="preserve">المجموع </w:t>
            </w:r>
          </w:p>
        </w:tc>
        <w:tc>
          <w:tcPr>
            <w:tcW w:w="911" w:type="dxa"/>
          </w:tcPr>
          <w:p w14:paraId="196B279C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36</w:t>
            </w:r>
          </w:p>
        </w:tc>
        <w:tc>
          <w:tcPr>
            <w:tcW w:w="993" w:type="dxa"/>
          </w:tcPr>
          <w:p w14:paraId="3EDB3FEF" w14:textId="77777777" w:rsidR="005E2654" w:rsidRPr="00383D5D" w:rsidRDefault="005E2654" w:rsidP="00F06E50">
            <w:pPr>
              <w:bidi/>
              <w:jc w:val="right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4,086,613</w:t>
            </w:r>
          </w:p>
        </w:tc>
        <w:tc>
          <w:tcPr>
            <w:tcW w:w="992" w:type="dxa"/>
          </w:tcPr>
          <w:p w14:paraId="7C30951E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bCs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2</w:t>
            </w:r>
          </w:p>
        </w:tc>
        <w:tc>
          <w:tcPr>
            <w:tcW w:w="1134" w:type="dxa"/>
          </w:tcPr>
          <w:p w14:paraId="6ED5879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b/>
                <w:bCs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18,257</w:t>
            </w:r>
          </w:p>
        </w:tc>
        <w:tc>
          <w:tcPr>
            <w:tcW w:w="850" w:type="dxa"/>
          </w:tcPr>
          <w:p w14:paraId="10BFE16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11</w:t>
            </w:r>
          </w:p>
        </w:tc>
        <w:tc>
          <w:tcPr>
            <w:tcW w:w="1122" w:type="dxa"/>
          </w:tcPr>
          <w:p w14:paraId="2C37311E" w14:textId="77777777" w:rsidR="005E2654" w:rsidRPr="00383D5D" w:rsidRDefault="005E2654" w:rsidP="00F06E50">
            <w:pPr>
              <w:bidi/>
              <w:jc w:val="right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1,235,473</w:t>
            </w:r>
          </w:p>
        </w:tc>
        <w:tc>
          <w:tcPr>
            <w:tcW w:w="768" w:type="dxa"/>
          </w:tcPr>
          <w:p w14:paraId="5C6419AC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49</w:t>
            </w:r>
          </w:p>
        </w:tc>
        <w:tc>
          <w:tcPr>
            <w:tcW w:w="1229" w:type="dxa"/>
          </w:tcPr>
          <w:p w14:paraId="0739CA28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b/>
                <w:bCs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5,340,343</w:t>
            </w:r>
          </w:p>
        </w:tc>
      </w:tr>
      <w:tr w:rsidR="005E2654" w:rsidRPr="00383D5D" w14:paraId="7C3EB696" w14:textId="77777777" w:rsidTr="00F06E50">
        <w:tc>
          <w:tcPr>
            <w:tcW w:w="9356" w:type="dxa"/>
            <w:gridSpan w:val="9"/>
          </w:tcPr>
          <w:p w14:paraId="45662FA5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left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 xml:space="preserve">المشروعات الصادرة بشأنها مقررات 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(</w:t>
            </w: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الجارية</w:t>
            </w: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)</w:t>
            </w:r>
          </w:p>
        </w:tc>
      </w:tr>
      <w:tr w:rsidR="00383D5D" w:rsidRPr="00383D5D" w14:paraId="3117ACD5" w14:textId="77777777" w:rsidTr="00F06E50">
        <w:tc>
          <w:tcPr>
            <w:tcW w:w="1357" w:type="dxa"/>
          </w:tcPr>
          <w:p w14:paraId="0CEF9D0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rPr>
                <w:b/>
                <w:szCs w:val="24"/>
              </w:rPr>
            </w:pPr>
          </w:p>
        </w:tc>
        <w:tc>
          <w:tcPr>
            <w:tcW w:w="911" w:type="dxa"/>
          </w:tcPr>
          <w:p w14:paraId="5F686EE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</w:t>
            </w:r>
          </w:p>
        </w:tc>
        <w:tc>
          <w:tcPr>
            <w:tcW w:w="993" w:type="dxa"/>
          </w:tcPr>
          <w:p w14:paraId="4473B829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135,001</w:t>
            </w:r>
          </w:p>
        </w:tc>
        <w:tc>
          <w:tcPr>
            <w:tcW w:w="992" w:type="dxa"/>
          </w:tcPr>
          <w:p w14:paraId="266CDCB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</w:t>
            </w:r>
          </w:p>
        </w:tc>
        <w:tc>
          <w:tcPr>
            <w:tcW w:w="1134" w:type="dxa"/>
          </w:tcPr>
          <w:p w14:paraId="395CB1A0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116,344</w:t>
            </w:r>
          </w:p>
        </w:tc>
        <w:tc>
          <w:tcPr>
            <w:tcW w:w="850" w:type="dxa"/>
          </w:tcPr>
          <w:p w14:paraId="341709BD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72DD5D7E" w14:textId="77777777" w:rsidR="005E2654" w:rsidRPr="00383D5D" w:rsidRDefault="005E2654" w:rsidP="00F06E50">
            <w:pPr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31588FB4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</w:t>
            </w:r>
          </w:p>
        </w:tc>
        <w:tc>
          <w:tcPr>
            <w:tcW w:w="1229" w:type="dxa"/>
          </w:tcPr>
          <w:p w14:paraId="2D8DB9A5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251,345</w:t>
            </w:r>
          </w:p>
        </w:tc>
      </w:tr>
      <w:tr w:rsidR="005E2654" w:rsidRPr="00383D5D" w14:paraId="795C90AF" w14:textId="77777777" w:rsidTr="00F06E50">
        <w:tc>
          <w:tcPr>
            <w:tcW w:w="9356" w:type="dxa"/>
            <w:gridSpan w:val="9"/>
          </w:tcPr>
          <w:p w14:paraId="744E4290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left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-SA"/>
              </w:rPr>
              <w:t>المشروعات الممولة من المساهمات الطوعية الإضافية</w:t>
            </w:r>
          </w:p>
        </w:tc>
      </w:tr>
      <w:tr w:rsidR="00383D5D" w:rsidRPr="00383D5D" w14:paraId="3BC51CC4" w14:textId="77777777" w:rsidTr="00F06E50">
        <w:tc>
          <w:tcPr>
            <w:tcW w:w="1357" w:type="dxa"/>
          </w:tcPr>
          <w:p w14:paraId="6F278BD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911" w:type="dxa"/>
          </w:tcPr>
          <w:p w14:paraId="5B2DE56B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3</w:t>
            </w:r>
          </w:p>
        </w:tc>
        <w:tc>
          <w:tcPr>
            <w:tcW w:w="993" w:type="dxa"/>
          </w:tcPr>
          <w:p w14:paraId="0AC71A02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22,223</w:t>
            </w:r>
          </w:p>
        </w:tc>
        <w:tc>
          <w:tcPr>
            <w:tcW w:w="992" w:type="dxa"/>
          </w:tcPr>
          <w:p w14:paraId="133D73EE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34" w:type="dxa"/>
          </w:tcPr>
          <w:p w14:paraId="3795239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850" w:type="dxa"/>
          </w:tcPr>
          <w:p w14:paraId="6F831F2F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1122" w:type="dxa"/>
          </w:tcPr>
          <w:p w14:paraId="14504B48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szCs w:val="24"/>
              </w:rPr>
            </w:pPr>
            <w:r w:rsidRPr="00383D5D">
              <w:rPr>
                <w:szCs w:val="24"/>
                <w:rtl/>
                <w:lang w:bidi="ar"/>
              </w:rPr>
              <w:t>0</w:t>
            </w:r>
          </w:p>
        </w:tc>
        <w:tc>
          <w:tcPr>
            <w:tcW w:w="768" w:type="dxa"/>
          </w:tcPr>
          <w:p w14:paraId="6764D0B6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3</w:t>
            </w:r>
          </w:p>
        </w:tc>
        <w:tc>
          <w:tcPr>
            <w:tcW w:w="1229" w:type="dxa"/>
          </w:tcPr>
          <w:p w14:paraId="21A7C1DE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color w:val="000000"/>
                <w:szCs w:val="24"/>
              </w:rPr>
            </w:pPr>
            <w:r w:rsidRPr="00383D5D">
              <w:rPr>
                <w:color w:val="000000"/>
                <w:szCs w:val="24"/>
                <w:rtl/>
                <w:lang w:bidi="ar"/>
              </w:rPr>
              <w:t>22,223</w:t>
            </w:r>
          </w:p>
        </w:tc>
      </w:tr>
      <w:tr w:rsidR="00383D5D" w:rsidRPr="00383D5D" w14:paraId="7CFBCB96" w14:textId="77777777" w:rsidTr="00F06E50">
        <w:tc>
          <w:tcPr>
            <w:tcW w:w="1357" w:type="dxa"/>
          </w:tcPr>
          <w:p w14:paraId="13ED711C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rPr>
                <w:b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-SA"/>
              </w:rPr>
              <w:t>المجموع الكلي</w:t>
            </w:r>
          </w:p>
        </w:tc>
        <w:tc>
          <w:tcPr>
            <w:tcW w:w="911" w:type="dxa"/>
          </w:tcPr>
          <w:p w14:paraId="1718F3D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40</w:t>
            </w:r>
          </w:p>
        </w:tc>
        <w:tc>
          <w:tcPr>
            <w:tcW w:w="993" w:type="dxa"/>
          </w:tcPr>
          <w:p w14:paraId="334F99E9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right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4,243,837</w:t>
            </w:r>
          </w:p>
        </w:tc>
        <w:tc>
          <w:tcPr>
            <w:tcW w:w="992" w:type="dxa"/>
          </w:tcPr>
          <w:p w14:paraId="0FD03D77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4</w:t>
            </w:r>
          </w:p>
        </w:tc>
        <w:tc>
          <w:tcPr>
            <w:tcW w:w="1134" w:type="dxa"/>
          </w:tcPr>
          <w:p w14:paraId="42D2AC16" w14:textId="77777777" w:rsidR="005E2654" w:rsidRPr="00383D5D" w:rsidRDefault="005E2654" w:rsidP="00F06E50">
            <w:pPr>
              <w:bidi/>
              <w:jc w:val="right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134,601</w:t>
            </w:r>
          </w:p>
        </w:tc>
        <w:tc>
          <w:tcPr>
            <w:tcW w:w="850" w:type="dxa"/>
          </w:tcPr>
          <w:p w14:paraId="2720A821" w14:textId="77777777" w:rsidR="005E2654" w:rsidRPr="00383D5D" w:rsidRDefault="005E2654" w:rsidP="00F06E50">
            <w:pPr>
              <w:tabs>
                <w:tab w:val="center" w:pos="4320"/>
                <w:tab w:val="right" w:pos="8640"/>
              </w:tabs>
              <w:bidi/>
              <w:jc w:val="center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11</w:t>
            </w:r>
          </w:p>
        </w:tc>
        <w:tc>
          <w:tcPr>
            <w:tcW w:w="1122" w:type="dxa"/>
          </w:tcPr>
          <w:p w14:paraId="2ADEAF30" w14:textId="77777777" w:rsidR="005E2654" w:rsidRPr="00383D5D" w:rsidRDefault="005E2654" w:rsidP="00F06E50">
            <w:pPr>
              <w:bidi/>
              <w:jc w:val="right"/>
              <w:rPr>
                <w:b/>
                <w:szCs w:val="24"/>
              </w:rPr>
            </w:pPr>
            <w:r w:rsidRPr="00383D5D">
              <w:rPr>
                <w:b/>
                <w:bCs/>
                <w:szCs w:val="24"/>
                <w:rtl/>
                <w:lang w:bidi="ar"/>
              </w:rPr>
              <w:t>1,235,473</w:t>
            </w:r>
          </w:p>
        </w:tc>
        <w:tc>
          <w:tcPr>
            <w:tcW w:w="768" w:type="dxa"/>
          </w:tcPr>
          <w:p w14:paraId="3BF39CEE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center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55</w:t>
            </w:r>
          </w:p>
        </w:tc>
        <w:tc>
          <w:tcPr>
            <w:tcW w:w="1229" w:type="dxa"/>
          </w:tcPr>
          <w:p w14:paraId="0BD81DCC" w14:textId="77777777" w:rsidR="005E2654" w:rsidRPr="00383D5D" w:rsidRDefault="005E2654" w:rsidP="00F06E50">
            <w:pPr>
              <w:autoSpaceDE w:val="0"/>
              <w:autoSpaceDN w:val="0"/>
              <w:bidi/>
              <w:adjustRightInd w:val="0"/>
              <w:jc w:val="right"/>
              <w:rPr>
                <w:b/>
                <w:color w:val="000000"/>
                <w:szCs w:val="24"/>
              </w:rPr>
            </w:pPr>
            <w:r w:rsidRPr="00383D5D">
              <w:rPr>
                <w:b/>
                <w:bCs/>
                <w:color w:val="000000"/>
                <w:szCs w:val="24"/>
                <w:rtl/>
                <w:lang w:bidi="ar"/>
              </w:rPr>
              <w:t>5,613,911</w:t>
            </w:r>
          </w:p>
        </w:tc>
      </w:tr>
    </w:tbl>
    <w:p w14:paraId="62BE2756" w14:textId="77777777" w:rsidR="005E2654" w:rsidRPr="003910A6" w:rsidRDefault="005E2654" w:rsidP="005E2654">
      <w:pPr>
        <w:keepNext/>
        <w:tabs>
          <w:tab w:val="center" w:pos="4320"/>
          <w:tab w:val="right" w:pos="8640"/>
        </w:tabs>
        <w:rPr>
          <w:sz w:val="28"/>
          <w:szCs w:val="28"/>
          <w:u w:val="single"/>
        </w:rPr>
      </w:pPr>
    </w:p>
    <w:p w14:paraId="33F7F32C" w14:textId="77777777" w:rsidR="005E2654" w:rsidRPr="003910A6" w:rsidRDefault="005E2654" w:rsidP="005E2654">
      <w:pPr>
        <w:keepNext/>
        <w:tabs>
          <w:tab w:val="center" w:pos="4320"/>
          <w:tab w:val="right" w:pos="8640"/>
        </w:tabs>
        <w:rPr>
          <w:sz w:val="28"/>
          <w:szCs w:val="28"/>
          <w:u w:val="single"/>
        </w:rPr>
      </w:pPr>
    </w:p>
    <w:p w14:paraId="4A38AC29" w14:textId="77777777" w:rsidR="005E2654" w:rsidRPr="003910A6" w:rsidRDefault="005E2654" w:rsidP="005E2654">
      <w:pPr>
        <w:keepNext/>
        <w:tabs>
          <w:tab w:val="center" w:pos="4320"/>
          <w:tab w:val="right" w:pos="8640"/>
        </w:tabs>
        <w:bidi/>
        <w:rPr>
          <w:sz w:val="32"/>
          <w:szCs w:val="28"/>
          <w:u w:val="single"/>
        </w:rPr>
      </w:pPr>
      <w:r w:rsidRPr="003910A6">
        <w:rPr>
          <w:sz w:val="32"/>
          <w:szCs w:val="28"/>
          <w:u w:val="single"/>
          <w:rtl/>
          <w:lang w:bidi="ar-SA"/>
        </w:rPr>
        <w:t>الأموال التي يتعين أن تعيدها الوكالات الثنائية</w:t>
      </w:r>
    </w:p>
    <w:p w14:paraId="7B317E2D" w14:textId="77777777" w:rsidR="005E2654" w:rsidRPr="003910A6" w:rsidRDefault="005E2654" w:rsidP="005E2654">
      <w:pPr>
        <w:keepNext/>
        <w:tabs>
          <w:tab w:val="num" w:pos="709"/>
        </w:tabs>
        <w:ind w:right="-22"/>
        <w:rPr>
          <w:sz w:val="32"/>
          <w:szCs w:val="32"/>
          <w:u w:val="single"/>
        </w:rPr>
      </w:pPr>
    </w:p>
    <w:p w14:paraId="34C28A05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يبلغ إجمالي الأموال التي يتعين أن تعيدها الوكالات الثنائية </w:t>
      </w:r>
      <w:r w:rsidRPr="003910A6">
        <w:rPr>
          <w:sz w:val="32"/>
          <w:szCs w:val="28"/>
          <w:rtl/>
          <w:lang w:bidi="ar"/>
        </w:rPr>
        <w:t xml:space="preserve">2,339 </w:t>
      </w:r>
      <w:r w:rsidRPr="003910A6">
        <w:rPr>
          <w:sz w:val="32"/>
          <w:szCs w:val="28"/>
          <w:rtl/>
          <w:lang w:bidi="ar-SA"/>
        </w:rPr>
        <w:t xml:space="preserve">دولارا أمريكيا، يتألف من </w:t>
      </w:r>
      <w:r w:rsidRPr="003910A6">
        <w:rPr>
          <w:sz w:val="32"/>
          <w:szCs w:val="28"/>
          <w:rtl/>
          <w:lang w:bidi="ar"/>
        </w:rPr>
        <w:t xml:space="preserve">2,070 </w:t>
      </w:r>
      <w:r w:rsidRPr="003910A6">
        <w:rPr>
          <w:sz w:val="32"/>
          <w:szCs w:val="28"/>
          <w:rtl/>
          <w:lang w:bidi="ar-SA"/>
        </w:rPr>
        <w:t xml:space="preserve">دولارا أمريكيا، بالإضافة إلى 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269 </w:t>
      </w:r>
      <w:r w:rsidRPr="003910A6">
        <w:rPr>
          <w:sz w:val="32"/>
          <w:szCs w:val="28"/>
          <w:rtl/>
          <w:lang w:bidi="ar-SA"/>
        </w:rPr>
        <w:t>دولارا أمريكيا لأستراليا</w:t>
      </w:r>
      <w:r w:rsidRPr="003910A6">
        <w:rPr>
          <w:sz w:val="32"/>
          <w:szCs w:val="28"/>
          <w:rtl/>
          <w:lang w:bidi="ar"/>
        </w:rPr>
        <w:t>.</w:t>
      </w:r>
    </w:p>
    <w:p w14:paraId="2635BD75" w14:textId="5423866E" w:rsidR="005E2654" w:rsidRPr="003910A6" w:rsidRDefault="00383D5D" w:rsidP="005E2654">
      <w:pPr>
        <w:pStyle w:val="Heading1"/>
        <w:bidi/>
        <w:rPr>
          <w:sz w:val="32"/>
          <w:szCs w:val="28"/>
        </w:rPr>
      </w:pPr>
      <w:r>
        <w:rPr>
          <w:rFonts w:hint="cs"/>
          <w:sz w:val="32"/>
          <w:szCs w:val="28"/>
          <w:rtl/>
          <w:lang w:bidi="ar-SA"/>
        </w:rPr>
        <w:t xml:space="preserve">وقد </w:t>
      </w:r>
      <w:r w:rsidR="005E2654" w:rsidRPr="003910A6">
        <w:rPr>
          <w:sz w:val="32"/>
          <w:szCs w:val="28"/>
          <w:rtl/>
          <w:lang w:bidi="ar-SA"/>
        </w:rPr>
        <w:t xml:space="preserve">احتجزت اليابان أرصدة لمشروع واحد أنجز في عام </w:t>
      </w:r>
      <w:r w:rsidR="005E2654" w:rsidRPr="003910A6">
        <w:rPr>
          <w:sz w:val="32"/>
          <w:szCs w:val="28"/>
          <w:rtl/>
          <w:lang w:bidi="ar"/>
        </w:rPr>
        <w:t xml:space="preserve">2020 </w:t>
      </w:r>
      <w:r w:rsidR="005E2654" w:rsidRPr="003910A6">
        <w:rPr>
          <w:sz w:val="32"/>
          <w:szCs w:val="28"/>
          <w:rtl/>
          <w:lang w:bidi="ar-SA"/>
        </w:rPr>
        <w:t xml:space="preserve">بلغت </w:t>
      </w:r>
      <w:r w:rsidR="005E2654" w:rsidRPr="003910A6">
        <w:rPr>
          <w:sz w:val="32"/>
          <w:szCs w:val="28"/>
          <w:rtl/>
          <w:lang w:bidi="ar"/>
        </w:rPr>
        <w:t xml:space="preserve">18,080 </w:t>
      </w:r>
      <w:r w:rsidR="005E2654" w:rsidRPr="003910A6">
        <w:rPr>
          <w:sz w:val="32"/>
          <w:szCs w:val="28"/>
          <w:rtl/>
          <w:lang w:bidi="ar-SA"/>
        </w:rPr>
        <w:t>دولاراً أمريكياً، بما في ذلك تكاليف دعم الوكالات</w:t>
      </w:r>
      <w:r w:rsidR="005E2654" w:rsidRPr="003910A6">
        <w:rPr>
          <w:sz w:val="32"/>
          <w:szCs w:val="28"/>
          <w:rtl/>
          <w:lang w:bidi="ar"/>
        </w:rPr>
        <w:t>.</w:t>
      </w:r>
    </w:p>
    <w:p w14:paraId="76B1EA99" w14:textId="77777777" w:rsidR="005E2654" w:rsidRPr="003910A6" w:rsidRDefault="005E2654" w:rsidP="005E2654">
      <w:pPr>
        <w:keepNext/>
        <w:keepLines/>
        <w:tabs>
          <w:tab w:val="num" w:pos="709"/>
        </w:tabs>
        <w:bidi/>
        <w:spacing w:after="240"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>توافر الموارد</w:t>
      </w:r>
    </w:p>
    <w:p w14:paraId="2281D928" w14:textId="170C5591" w:rsidR="005E2654" w:rsidRPr="003910A6" w:rsidRDefault="005E2654" w:rsidP="005E2654">
      <w:pPr>
        <w:pStyle w:val="Heading1"/>
        <w:keepNext/>
        <w:keepLines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تشير وثيقة حالة المساهمات والمصروفات إلى رصيد متاح قدره </w:t>
      </w:r>
      <w:r w:rsidRPr="003910A6">
        <w:rPr>
          <w:sz w:val="32"/>
          <w:szCs w:val="28"/>
          <w:rtl/>
          <w:lang w:bidi="ar"/>
        </w:rPr>
        <w:t xml:space="preserve">385,240,783 </w:t>
      </w:r>
      <w:r w:rsidRPr="003910A6">
        <w:rPr>
          <w:sz w:val="32"/>
          <w:szCs w:val="28"/>
          <w:rtl/>
          <w:lang w:bidi="ar-SA"/>
        </w:rPr>
        <w:t xml:space="preserve">دولاراً أمريكياً في </w:t>
      </w:r>
      <w:r w:rsidRPr="003910A6">
        <w:rPr>
          <w:sz w:val="32"/>
          <w:szCs w:val="28"/>
          <w:rtl/>
          <w:lang w:bidi="ar"/>
        </w:rPr>
        <w:t>12 </w:t>
      </w:r>
      <w:r w:rsidRPr="003910A6">
        <w:rPr>
          <w:sz w:val="32"/>
          <w:szCs w:val="28"/>
          <w:rtl/>
          <w:lang w:bidi="ar-SA"/>
        </w:rPr>
        <w:t>يونيه</w:t>
      </w:r>
      <w:r w:rsidRPr="003910A6">
        <w:rPr>
          <w:sz w:val="32"/>
          <w:szCs w:val="28"/>
          <w:rtl/>
          <w:lang w:bidi="ar"/>
        </w:rPr>
        <w:t>/</w:t>
      </w:r>
      <w:r w:rsidRPr="003910A6">
        <w:rPr>
          <w:sz w:val="32"/>
          <w:szCs w:val="28"/>
          <w:rtl/>
          <w:lang w:bidi="ar-SA"/>
        </w:rPr>
        <w:t xml:space="preserve">حزيران </w:t>
      </w:r>
      <w:r w:rsidRPr="003910A6">
        <w:rPr>
          <w:sz w:val="32"/>
          <w:szCs w:val="28"/>
          <w:rtl/>
          <w:lang w:bidi="ar"/>
        </w:rPr>
        <w:t xml:space="preserve">2021. </w:t>
      </w:r>
      <w:r w:rsidRPr="003910A6">
        <w:rPr>
          <w:sz w:val="32"/>
          <w:szCs w:val="28"/>
          <w:rtl/>
          <w:lang w:bidi="ar-SA"/>
        </w:rPr>
        <w:t xml:space="preserve">ويبلغ مجموع الرصيد الذي أعادته الوكالات الثنائية والوكالات المنفذة، إلى الاجتماع الثامن والثمانين </w:t>
      </w:r>
      <w:r w:rsidRPr="003910A6">
        <w:rPr>
          <w:sz w:val="32"/>
          <w:szCs w:val="28"/>
          <w:rtl/>
          <w:lang w:bidi="ar"/>
        </w:rPr>
        <w:t xml:space="preserve">6,322,577 </w:t>
      </w:r>
      <w:r w:rsidRPr="003910A6">
        <w:rPr>
          <w:sz w:val="32"/>
          <w:szCs w:val="28"/>
          <w:rtl/>
          <w:lang w:bidi="ar-SA"/>
        </w:rPr>
        <w:t>دولاراً أمريكياً</w:t>
      </w:r>
      <w:r w:rsidRPr="003910A6">
        <w:rPr>
          <w:sz w:val="32"/>
          <w:szCs w:val="28"/>
          <w:rtl/>
          <w:lang w:bidi="ar"/>
        </w:rPr>
        <w:t xml:space="preserve">. </w:t>
      </w:r>
      <w:r w:rsidRPr="003910A6">
        <w:rPr>
          <w:sz w:val="32"/>
          <w:szCs w:val="28"/>
          <w:rtl/>
          <w:lang w:bidi="ar-SA"/>
        </w:rPr>
        <w:t xml:space="preserve">وبالتالي، يبلغ المستوى الإجمالي للموارد المتاحة للموافقات في الاجتماع الثامن والثمانين </w:t>
      </w:r>
      <w:r w:rsidRPr="003910A6">
        <w:rPr>
          <w:sz w:val="32"/>
          <w:szCs w:val="28"/>
          <w:rtl/>
          <w:lang w:bidi="ar"/>
        </w:rPr>
        <w:t xml:space="preserve">391,563,360 </w:t>
      </w:r>
      <w:r w:rsidR="00383D5D" w:rsidRPr="003910A6">
        <w:rPr>
          <w:sz w:val="32"/>
          <w:szCs w:val="28"/>
          <w:rtl/>
          <w:lang w:bidi="ar-SA"/>
        </w:rPr>
        <w:t>دولار</w:t>
      </w:r>
      <w:r w:rsidR="00383D5D">
        <w:rPr>
          <w:rFonts w:hint="cs"/>
          <w:sz w:val="32"/>
          <w:szCs w:val="28"/>
          <w:rtl/>
          <w:lang w:bidi="ar-SA"/>
        </w:rPr>
        <w:t>اً</w:t>
      </w:r>
      <w:r w:rsidR="00383D5D" w:rsidRPr="003910A6">
        <w:rPr>
          <w:sz w:val="32"/>
          <w:szCs w:val="28"/>
          <w:rtl/>
          <w:lang w:bidi="ar-SA"/>
        </w:rPr>
        <w:t xml:space="preserve"> أمريكي</w:t>
      </w:r>
      <w:r w:rsidR="00383D5D">
        <w:rPr>
          <w:rFonts w:hint="cs"/>
          <w:sz w:val="32"/>
          <w:szCs w:val="28"/>
          <w:rtl/>
          <w:lang w:bidi="ar-SA"/>
        </w:rPr>
        <w:t>اً</w:t>
      </w:r>
      <w:r w:rsidRPr="003910A6">
        <w:rPr>
          <w:sz w:val="32"/>
          <w:szCs w:val="28"/>
          <w:rtl/>
          <w:lang w:bidi="ar"/>
        </w:rPr>
        <w:t xml:space="preserve">. </w:t>
      </w:r>
    </w:p>
    <w:p w14:paraId="6A74AAD2" w14:textId="77777777" w:rsidR="005E2654" w:rsidRPr="003910A6" w:rsidRDefault="005E2654" w:rsidP="005E2654">
      <w:pPr>
        <w:bidi/>
        <w:spacing w:after="240"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t>تعليقات الأمانة</w:t>
      </w:r>
    </w:p>
    <w:p w14:paraId="18CA2B95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ذكّرت الأمانة الوكالات الثنائية والوكالات المنفذة بأنه يتعين إعادة الأرصدة المرتبطة بالمشروعات الصادر بشأنها مقررات والمشروعات المنجزة منذ عام أو أكثر إلى الصندوق المتعدد الأطراف في أسرع وقت ممكن</w:t>
      </w:r>
      <w:r w:rsidRPr="003910A6">
        <w:rPr>
          <w:sz w:val="32"/>
          <w:szCs w:val="28"/>
          <w:rtl/>
          <w:lang w:bidi="ar"/>
        </w:rPr>
        <w:t xml:space="preserve">. </w:t>
      </w:r>
    </w:p>
    <w:p w14:paraId="1EF6BF2F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وبالنظر إلى أن المستوى الإجمالي للتمويل الخاص بالمشروعات والأنشطة المقدم إلى الاجتماع الثامن الثمانين حتى </w:t>
      </w:r>
      <w:r w:rsidRPr="003910A6">
        <w:rPr>
          <w:sz w:val="32"/>
          <w:szCs w:val="28"/>
          <w:rtl/>
          <w:lang w:bidi="ar"/>
        </w:rPr>
        <w:t xml:space="preserve">18 </w:t>
      </w:r>
      <w:r w:rsidRPr="003910A6">
        <w:rPr>
          <w:sz w:val="32"/>
          <w:szCs w:val="28"/>
          <w:rtl/>
          <w:lang w:bidi="ar-SA"/>
        </w:rPr>
        <w:t>أكتوبر</w:t>
      </w:r>
      <w:r w:rsidRPr="003910A6">
        <w:rPr>
          <w:sz w:val="32"/>
          <w:szCs w:val="28"/>
          <w:rtl/>
          <w:lang w:bidi="ar"/>
        </w:rPr>
        <w:t>/</w:t>
      </w:r>
      <w:r w:rsidRPr="003910A6">
        <w:rPr>
          <w:sz w:val="32"/>
          <w:szCs w:val="28"/>
          <w:rtl/>
          <w:lang w:bidi="ar-SA"/>
        </w:rPr>
        <w:t xml:space="preserve">تشرين الأول </w:t>
      </w:r>
      <w:r w:rsidRPr="003910A6">
        <w:rPr>
          <w:sz w:val="32"/>
          <w:szCs w:val="28"/>
          <w:rtl/>
          <w:lang w:bidi="ar"/>
        </w:rPr>
        <w:t xml:space="preserve">2021 </w:t>
      </w:r>
      <w:r w:rsidRPr="003910A6">
        <w:rPr>
          <w:sz w:val="32"/>
          <w:szCs w:val="28"/>
          <w:rtl/>
          <w:lang w:bidi="ar-SA"/>
        </w:rPr>
        <w:t xml:space="preserve">قدره </w:t>
      </w:r>
      <w:r w:rsidRPr="003910A6">
        <w:rPr>
          <w:sz w:val="32"/>
          <w:szCs w:val="28"/>
          <w:rtl/>
          <w:lang w:bidi="ar"/>
        </w:rPr>
        <w:t xml:space="preserve">81,490,200 </w:t>
      </w:r>
      <w:r w:rsidRPr="003910A6">
        <w:rPr>
          <w:sz w:val="32"/>
          <w:szCs w:val="28"/>
          <w:rtl/>
          <w:lang w:bidi="ar-SA"/>
        </w:rPr>
        <w:t>دولار أمريكي يشكل موارد كافية معروضة للموافقة عليها في الاجتماع الثامن والثمانين</w:t>
      </w:r>
      <w:r w:rsidRPr="003910A6">
        <w:rPr>
          <w:sz w:val="32"/>
          <w:szCs w:val="28"/>
          <w:rtl/>
          <w:lang w:bidi="ar"/>
        </w:rPr>
        <w:t xml:space="preserve">. </w:t>
      </w:r>
    </w:p>
    <w:p w14:paraId="7B112F8F" w14:textId="77777777" w:rsidR="005E2654" w:rsidRPr="003910A6" w:rsidRDefault="005E2654" w:rsidP="005E2654">
      <w:pPr>
        <w:keepNext/>
        <w:keepLines/>
        <w:tabs>
          <w:tab w:val="num" w:pos="709"/>
        </w:tabs>
        <w:bidi/>
        <w:rPr>
          <w:b/>
          <w:sz w:val="32"/>
          <w:szCs w:val="28"/>
        </w:rPr>
      </w:pPr>
      <w:r w:rsidRPr="003910A6">
        <w:rPr>
          <w:b/>
          <w:bCs/>
          <w:sz w:val="32"/>
          <w:szCs w:val="28"/>
          <w:rtl/>
          <w:lang w:bidi="ar-SA"/>
        </w:rPr>
        <w:lastRenderedPageBreak/>
        <w:t>التوصيات</w:t>
      </w:r>
    </w:p>
    <w:p w14:paraId="5D5A77B6" w14:textId="77777777" w:rsidR="005E2654" w:rsidRPr="003910A6" w:rsidRDefault="005E2654" w:rsidP="005E2654">
      <w:pPr>
        <w:keepNext/>
        <w:keepLines/>
        <w:tabs>
          <w:tab w:val="num" w:pos="709"/>
        </w:tabs>
        <w:rPr>
          <w:b/>
          <w:sz w:val="32"/>
          <w:szCs w:val="28"/>
        </w:rPr>
      </w:pPr>
    </w:p>
    <w:p w14:paraId="72AF5735" w14:textId="77777777" w:rsidR="005E2654" w:rsidRPr="003910A6" w:rsidRDefault="005E2654" w:rsidP="005E2654">
      <w:pPr>
        <w:pStyle w:val="Heading1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قد ترغب اللجنة التنفيذية في الآتي</w:t>
      </w:r>
      <w:r w:rsidRPr="003910A6">
        <w:rPr>
          <w:sz w:val="32"/>
          <w:szCs w:val="28"/>
          <w:rtl/>
          <w:lang w:bidi="ar"/>
        </w:rPr>
        <w:t>:</w:t>
      </w:r>
    </w:p>
    <w:p w14:paraId="4BB18124" w14:textId="77777777" w:rsidR="005E2654" w:rsidRPr="00EF5838" w:rsidRDefault="005E2654" w:rsidP="00EF5838">
      <w:pPr>
        <w:pStyle w:val="Heading2"/>
        <w:bidi/>
        <w:rPr>
          <w:sz w:val="32"/>
          <w:szCs w:val="28"/>
        </w:rPr>
      </w:pPr>
      <w:r w:rsidRPr="00EF5838">
        <w:rPr>
          <w:sz w:val="32"/>
          <w:szCs w:val="28"/>
          <w:rtl/>
          <w:lang w:bidi="ar-SA"/>
        </w:rPr>
        <w:t>أن تحيط علما بما يلي</w:t>
      </w:r>
      <w:r w:rsidRPr="00EF5838">
        <w:rPr>
          <w:sz w:val="32"/>
          <w:szCs w:val="28"/>
          <w:rtl/>
          <w:lang w:bidi="ar"/>
        </w:rPr>
        <w:t>:</w:t>
      </w:r>
    </w:p>
    <w:p w14:paraId="73B429B3" w14:textId="77777777" w:rsidR="005E2654" w:rsidRPr="003910A6" w:rsidRDefault="005E2654" w:rsidP="005E2654">
      <w:pPr>
        <w:rPr>
          <w:sz w:val="32"/>
          <w:szCs w:val="28"/>
        </w:rPr>
      </w:pPr>
    </w:p>
    <w:p w14:paraId="61B0C03F" w14:textId="77777777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التقرير المتعلق بالأرصدة وتوافر الموارد الوارد في الوثيقة  </w:t>
      </w:r>
      <w:r w:rsidRPr="003910A6">
        <w:rPr>
          <w:sz w:val="32"/>
          <w:szCs w:val="28"/>
        </w:rPr>
        <w:t>UNEP/OzL.Pro/ExCom/88/4</w:t>
      </w:r>
      <w:r w:rsidRPr="003910A6">
        <w:rPr>
          <w:sz w:val="32"/>
          <w:szCs w:val="28"/>
          <w:rtl/>
          <w:lang w:bidi="ar-SA"/>
        </w:rPr>
        <w:t>؛</w:t>
      </w:r>
    </w:p>
    <w:p w14:paraId="54CC136B" w14:textId="20603A6C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أن صافي مستوى الأموال التي تعيدها الوكالات المنفذة إلى الاجتماع الثامن والثمانين يبلغ </w:t>
      </w:r>
      <w:r w:rsidRPr="003910A6">
        <w:rPr>
          <w:sz w:val="32"/>
          <w:szCs w:val="28"/>
          <w:rtl/>
          <w:lang w:bidi="ar"/>
        </w:rPr>
        <w:t xml:space="preserve">6,320,238 </w:t>
      </w:r>
      <w:r w:rsidRPr="003910A6">
        <w:rPr>
          <w:sz w:val="32"/>
          <w:szCs w:val="28"/>
          <w:rtl/>
          <w:lang w:bidi="ar-SA"/>
        </w:rPr>
        <w:t xml:space="preserve">دولارا أمريكيا، حيث يتألف من </w:t>
      </w:r>
      <w:r w:rsidRPr="003910A6">
        <w:rPr>
          <w:sz w:val="32"/>
          <w:szCs w:val="28"/>
          <w:rtl/>
          <w:lang w:bidi="ar"/>
        </w:rPr>
        <w:t xml:space="preserve">2,261,506 </w:t>
      </w:r>
      <w:r w:rsidRPr="003910A6">
        <w:rPr>
          <w:sz w:val="32"/>
          <w:szCs w:val="28"/>
          <w:rtl/>
          <w:lang w:bidi="ar-SA"/>
        </w:rPr>
        <w:t>دولارا</w:t>
      </w:r>
      <w:r w:rsidR="00173D8F">
        <w:rPr>
          <w:rFonts w:hint="cs"/>
          <w:sz w:val="32"/>
          <w:szCs w:val="28"/>
          <w:rtl/>
          <w:lang w:bidi="ar-SA"/>
        </w:rPr>
        <w:t>ت</w:t>
      </w:r>
      <w:r w:rsidRPr="003910A6">
        <w:rPr>
          <w:sz w:val="32"/>
          <w:szCs w:val="28"/>
          <w:rtl/>
          <w:lang w:bidi="ar-SA"/>
        </w:rPr>
        <w:t xml:space="preserve"> أمريكي</w:t>
      </w:r>
      <w:r w:rsidR="00173D8F">
        <w:rPr>
          <w:rFonts w:hint="cs"/>
          <w:sz w:val="32"/>
          <w:szCs w:val="28"/>
          <w:rtl/>
          <w:lang w:bidi="ar-SA"/>
        </w:rPr>
        <w:t>ة</w:t>
      </w:r>
      <w:r w:rsidRPr="003910A6">
        <w:rPr>
          <w:sz w:val="32"/>
          <w:szCs w:val="28"/>
          <w:rtl/>
          <w:lang w:bidi="ar-SA"/>
        </w:rPr>
        <w:t xml:space="preserve">، بالإضافة إلى 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168,607 </w:t>
      </w:r>
      <w:r w:rsidR="00173D8F" w:rsidRPr="003910A6">
        <w:rPr>
          <w:sz w:val="32"/>
          <w:szCs w:val="28"/>
          <w:rtl/>
          <w:lang w:bidi="ar-SA"/>
        </w:rPr>
        <w:t>دولارا</w:t>
      </w:r>
      <w:r w:rsidR="00173D8F">
        <w:rPr>
          <w:rFonts w:hint="cs"/>
          <w:sz w:val="32"/>
          <w:szCs w:val="28"/>
          <w:rtl/>
          <w:lang w:bidi="ar-SA"/>
        </w:rPr>
        <w:t>ت</w:t>
      </w:r>
      <w:r w:rsidR="00173D8F" w:rsidRPr="003910A6">
        <w:rPr>
          <w:sz w:val="32"/>
          <w:szCs w:val="28"/>
          <w:rtl/>
          <w:lang w:bidi="ar-SA"/>
        </w:rPr>
        <w:t xml:space="preserve"> أمريكي</w:t>
      </w:r>
      <w:r w:rsidR="00173D8F">
        <w:rPr>
          <w:rFonts w:hint="cs"/>
          <w:sz w:val="32"/>
          <w:szCs w:val="28"/>
          <w:rtl/>
          <w:lang w:bidi="ar-SA"/>
        </w:rPr>
        <w:t>ة</w:t>
      </w:r>
      <w:r w:rsidRPr="003910A6">
        <w:rPr>
          <w:sz w:val="32"/>
          <w:szCs w:val="28"/>
          <w:rtl/>
          <w:lang w:bidi="ar-SA"/>
        </w:rPr>
        <w:t xml:space="preserve"> من البرنامج الإنمائي؛ و</w:t>
      </w:r>
      <w:r w:rsidRPr="003910A6">
        <w:rPr>
          <w:sz w:val="32"/>
          <w:szCs w:val="28"/>
          <w:rtl/>
          <w:lang w:bidi="ar"/>
        </w:rPr>
        <w:t xml:space="preserve">3,165,404 </w:t>
      </w:r>
      <w:r w:rsidR="00173D8F" w:rsidRPr="003910A6">
        <w:rPr>
          <w:sz w:val="32"/>
          <w:szCs w:val="28"/>
          <w:rtl/>
          <w:lang w:bidi="ar-SA"/>
        </w:rPr>
        <w:t>دولارا</w:t>
      </w:r>
      <w:r w:rsidR="00173D8F">
        <w:rPr>
          <w:rFonts w:hint="cs"/>
          <w:sz w:val="32"/>
          <w:szCs w:val="28"/>
          <w:rtl/>
          <w:lang w:bidi="ar-SA"/>
        </w:rPr>
        <w:t>ت</w:t>
      </w:r>
      <w:r w:rsidR="00173D8F" w:rsidRPr="003910A6">
        <w:rPr>
          <w:sz w:val="32"/>
          <w:szCs w:val="28"/>
          <w:rtl/>
          <w:lang w:bidi="ar-SA"/>
        </w:rPr>
        <w:t xml:space="preserve"> أمريكي</w:t>
      </w:r>
      <w:r w:rsidR="00173D8F">
        <w:rPr>
          <w:rFonts w:hint="cs"/>
          <w:sz w:val="32"/>
          <w:szCs w:val="28"/>
          <w:rtl/>
          <w:lang w:bidi="ar-SA"/>
        </w:rPr>
        <w:t>ة</w:t>
      </w:r>
      <w:r w:rsidRPr="003910A6">
        <w:rPr>
          <w:sz w:val="32"/>
          <w:szCs w:val="28"/>
          <w:rtl/>
          <w:lang w:bidi="ar-SA"/>
        </w:rPr>
        <w:t xml:space="preserve">، بالإضافة إلى 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241,892 </w:t>
      </w:r>
      <w:r w:rsidRPr="003910A6">
        <w:rPr>
          <w:sz w:val="32"/>
          <w:szCs w:val="28"/>
          <w:rtl/>
          <w:lang w:bidi="ar-SA"/>
        </w:rPr>
        <w:t>دولارا أمريكيا من اليونيب؛ و</w:t>
      </w:r>
      <w:r w:rsidRPr="003910A6">
        <w:rPr>
          <w:sz w:val="32"/>
          <w:szCs w:val="28"/>
          <w:rtl/>
          <w:lang w:bidi="ar"/>
        </w:rPr>
        <w:t xml:space="preserve">36,947 </w:t>
      </w:r>
      <w:r w:rsidRPr="003910A6">
        <w:rPr>
          <w:sz w:val="32"/>
          <w:szCs w:val="28"/>
          <w:rtl/>
          <w:lang w:bidi="ar-SA"/>
        </w:rPr>
        <w:t xml:space="preserve">دولارا أمريكيا، بالإضافة إلى 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2,678 </w:t>
      </w:r>
      <w:r w:rsidRPr="003910A6">
        <w:rPr>
          <w:sz w:val="32"/>
          <w:szCs w:val="28"/>
          <w:rtl/>
          <w:lang w:bidi="ar-SA"/>
        </w:rPr>
        <w:t>دولارا أمريكي</w:t>
      </w:r>
      <w:r w:rsidR="00173D8F">
        <w:rPr>
          <w:rFonts w:hint="cs"/>
          <w:sz w:val="32"/>
          <w:szCs w:val="28"/>
          <w:rtl/>
          <w:lang w:bidi="ar-SA"/>
        </w:rPr>
        <w:t>ا</w:t>
      </w:r>
      <w:r w:rsidRPr="003910A6">
        <w:rPr>
          <w:sz w:val="32"/>
          <w:szCs w:val="28"/>
          <w:rtl/>
          <w:lang w:bidi="ar-SA"/>
        </w:rPr>
        <w:t xml:space="preserve"> من اليونيدو؛ وتكاليف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443,204 </w:t>
      </w:r>
      <w:r w:rsidRPr="003910A6">
        <w:rPr>
          <w:sz w:val="32"/>
          <w:szCs w:val="28"/>
          <w:rtl/>
          <w:lang w:bidi="ar-SA"/>
        </w:rPr>
        <w:t>دولارات أمريكية من البنك الدولي؛</w:t>
      </w:r>
    </w:p>
    <w:p w14:paraId="3411C43E" w14:textId="4462C3FD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أن البرنامج الإنمائي يحتفظ بأرصدة قدرها </w:t>
      </w:r>
      <w:r w:rsidRPr="003910A6">
        <w:rPr>
          <w:sz w:val="32"/>
          <w:szCs w:val="28"/>
          <w:rtl/>
          <w:lang w:bidi="ar"/>
        </w:rPr>
        <w:t xml:space="preserve">25,773 </w:t>
      </w:r>
      <w:r w:rsidRPr="003910A6">
        <w:rPr>
          <w:sz w:val="32"/>
          <w:szCs w:val="28"/>
          <w:rtl/>
          <w:lang w:bidi="ar-SA"/>
        </w:rPr>
        <w:t>دولارا أمريكيا، بما في ذلك تكاليف دعم الوكالة، لثلاثة مشروعات أنجزت قبل أكثر من سنتين، و</w:t>
      </w:r>
      <w:r w:rsidRPr="003910A6">
        <w:rPr>
          <w:sz w:val="32"/>
          <w:szCs w:val="28"/>
          <w:rtl/>
          <w:lang w:bidi="ar"/>
        </w:rPr>
        <w:t xml:space="preserve">22,223 </w:t>
      </w:r>
      <w:r w:rsidRPr="003910A6">
        <w:rPr>
          <w:sz w:val="32"/>
          <w:szCs w:val="28"/>
          <w:rtl/>
          <w:lang w:bidi="ar-SA"/>
        </w:rPr>
        <w:t>دولارا أمريكيا، بما في ذلك تكاليف دعم الوكالة، لثلاثة مشروعات مكتملة ممولة باستخدام التبرعات الإضافية للأنشطة التمكينية التخفيض التدريجي للهيدروفلوروكربون؛</w:t>
      </w:r>
    </w:p>
    <w:p w14:paraId="28A2463B" w14:textId="77777777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أن اليونيدو تحتفظ بأرصدة قدرها </w:t>
      </w:r>
      <w:r w:rsidRPr="003910A6">
        <w:rPr>
          <w:sz w:val="32"/>
          <w:szCs w:val="28"/>
          <w:rtl/>
          <w:lang w:bidi="ar"/>
        </w:rPr>
        <w:t xml:space="preserve">116.344 </w:t>
      </w:r>
      <w:r w:rsidRPr="003910A6">
        <w:rPr>
          <w:sz w:val="32"/>
          <w:szCs w:val="28"/>
          <w:rtl/>
          <w:lang w:bidi="ar-SA"/>
        </w:rPr>
        <w:t xml:space="preserve">دولاراً أمريكياً، بما في ذلك تكاليف دعم الوكالة، لمشروعين أنجزا </w:t>
      </w:r>
      <w:r w:rsidRPr="003910A6">
        <w:rPr>
          <w:sz w:val="32"/>
          <w:szCs w:val="28"/>
          <w:rtl/>
          <w:lang w:bidi="ar"/>
        </w:rPr>
        <w:t>"</w:t>
      </w:r>
      <w:r w:rsidRPr="003910A6">
        <w:rPr>
          <w:sz w:val="32"/>
          <w:szCs w:val="28"/>
          <w:rtl/>
          <w:lang w:bidi="ar-SA"/>
        </w:rPr>
        <w:t>بموجب مقررين صادرين عن اللجنة التنفيذية</w:t>
      </w:r>
      <w:r w:rsidRPr="003910A6">
        <w:rPr>
          <w:sz w:val="32"/>
          <w:szCs w:val="28"/>
          <w:rtl/>
          <w:lang w:bidi="ar"/>
        </w:rPr>
        <w:t>"</w:t>
      </w:r>
      <w:r w:rsidRPr="003910A6">
        <w:rPr>
          <w:sz w:val="32"/>
          <w:szCs w:val="28"/>
          <w:rtl/>
          <w:lang w:bidi="ar-SA"/>
        </w:rPr>
        <w:t>؛</w:t>
      </w:r>
    </w:p>
    <w:p w14:paraId="746D18C0" w14:textId="77777777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أن المستوى الصافي للأموال التي أعيدت خلال الاجتماع الثامن والثمانين من حكومة أستراليا قد بلغ </w:t>
      </w:r>
      <w:r w:rsidRPr="003910A6">
        <w:rPr>
          <w:sz w:val="32"/>
          <w:szCs w:val="28"/>
          <w:rtl/>
          <w:lang w:bidi="ar"/>
        </w:rPr>
        <w:t xml:space="preserve">2,070 </w:t>
      </w:r>
      <w:r w:rsidRPr="003910A6">
        <w:rPr>
          <w:sz w:val="32"/>
          <w:szCs w:val="28"/>
          <w:rtl/>
          <w:lang w:bidi="ar-SA"/>
        </w:rPr>
        <w:t xml:space="preserve">دولارا أمريكيا بالإضافة إلى تكاليف دعم الوكالة البالغة </w:t>
      </w:r>
      <w:r w:rsidRPr="003910A6">
        <w:rPr>
          <w:sz w:val="32"/>
          <w:szCs w:val="28"/>
          <w:rtl/>
          <w:lang w:bidi="ar"/>
        </w:rPr>
        <w:t xml:space="preserve">269 </w:t>
      </w:r>
      <w:r w:rsidRPr="003910A6">
        <w:rPr>
          <w:sz w:val="32"/>
          <w:szCs w:val="28"/>
          <w:rtl/>
          <w:lang w:bidi="ar-SA"/>
        </w:rPr>
        <w:t>دولارا أمريكيا</w:t>
      </w:r>
      <w:r w:rsidRPr="003910A6">
        <w:rPr>
          <w:sz w:val="32"/>
          <w:szCs w:val="28"/>
          <w:rtl/>
          <w:lang w:bidi="ar"/>
        </w:rPr>
        <w:t xml:space="preserve">. </w:t>
      </w:r>
    </w:p>
    <w:p w14:paraId="185B7D5B" w14:textId="7F39B047" w:rsidR="005E2654" w:rsidRPr="003910A6" w:rsidRDefault="005E2654" w:rsidP="005E2654">
      <w:pPr>
        <w:pStyle w:val="Heading2"/>
        <w:bidi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>أن</w:t>
      </w:r>
      <w:r w:rsidRPr="003910A6">
        <w:rPr>
          <w:sz w:val="32"/>
          <w:szCs w:val="28"/>
          <w:rtl/>
          <w:lang w:bidi="ar"/>
        </w:rPr>
        <w:t>:</w:t>
      </w:r>
    </w:p>
    <w:p w14:paraId="08E4CC6D" w14:textId="13F6D442" w:rsidR="005E2654" w:rsidRPr="00EF5838" w:rsidRDefault="00186971" w:rsidP="00EF5838">
      <w:pPr>
        <w:pStyle w:val="Heading3"/>
        <w:bidi/>
        <w:ind w:left="3060" w:hanging="450"/>
        <w:rPr>
          <w:sz w:val="32"/>
          <w:szCs w:val="28"/>
        </w:rPr>
      </w:pPr>
      <w:r w:rsidRPr="00EF5838">
        <w:rPr>
          <w:sz w:val="32"/>
          <w:szCs w:val="28"/>
          <w:rtl/>
          <w:lang w:bidi="ar-SA"/>
        </w:rPr>
        <w:t xml:space="preserve">تطالب إلى </w:t>
      </w:r>
      <w:r w:rsidR="005E2654" w:rsidRPr="00EF5838">
        <w:rPr>
          <w:sz w:val="32"/>
          <w:szCs w:val="28"/>
          <w:rtl/>
          <w:lang w:bidi="ar-SA"/>
        </w:rPr>
        <w:t xml:space="preserve">الوكالات الثنائية والمنفذة أن تمضي قدما بصرف أو إلغاء المبالغ الملتزم بها أو غير الملتزم بها غير اللازمة للمشروعات المنجزة والمشروعات المنجزة </w:t>
      </w:r>
      <w:r w:rsidR="005E2654" w:rsidRPr="00EF5838">
        <w:rPr>
          <w:sz w:val="32"/>
          <w:szCs w:val="28"/>
          <w:rtl/>
          <w:lang w:bidi="ar"/>
        </w:rPr>
        <w:t>"</w:t>
      </w:r>
      <w:r w:rsidR="005E2654" w:rsidRPr="00EF5838">
        <w:rPr>
          <w:sz w:val="32"/>
          <w:szCs w:val="28"/>
          <w:rtl/>
          <w:lang w:bidi="ar-SA"/>
        </w:rPr>
        <w:t>بموجب مقرر صادر عن اللجنة التنفيذية</w:t>
      </w:r>
      <w:r w:rsidR="005E2654" w:rsidRPr="00EF5838">
        <w:rPr>
          <w:sz w:val="32"/>
          <w:szCs w:val="28"/>
          <w:rtl/>
          <w:lang w:bidi="ar"/>
        </w:rPr>
        <w:t xml:space="preserve">" </w:t>
      </w:r>
      <w:r w:rsidR="005E2654" w:rsidRPr="00EF5838">
        <w:rPr>
          <w:sz w:val="32"/>
          <w:szCs w:val="28"/>
          <w:rtl/>
          <w:lang w:bidi="ar-SA"/>
        </w:rPr>
        <w:t>وإعادة الأرصدة ذات الصلة إلى الاجتماع التسعين؛</w:t>
      </w:r>
    </w:p>
    <w:p w14:paraId="4C832632" w14:textId="41D73C8E" w:rsidR="005E2654" w:rsidRPr="003910A6" w:rsidRDefault="00186971" w:rsidP="00EF5838">
      <w:pPr>
        <w:pStyle w:val="Heading3"/>
        <w:tabs>
          <w:tab w:val="clear" w:pos="0"/>
          <w:tab w:val="num" w:pos="-927"/>
        </w:tabs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تطالب إلى </w:t>
      </w:r>
      <w:r w:rsidR="005E2654" w:rsidRPr="003910A6">
        <w:rPr>
          <w:sz w:val="32"/>
          <w:szCs w:val="28"/>
          <w:rtl/>
          <w:lang w:bidi="ar-SA"/>
        </w:rPr>
        <w:t>البرنامج الإنمائي أن يمضي قدما بصرف أو إلغاء المبالغ الملتزم بها للمشروعات الثلاثة المنجزة من أكثر من سنتين وإعادة الأرصدة إلى الاجتماع التسعين؛</w:t>
      </w:r>
    </w:p>
    <w:p w14:paraId="5E5D39A2" w14:textId="77777777" w:rsidR="005E2654" w:rsidRPr="00186971" w:rsidRDefault="005E2654" w:rsidP="00EF5838">
      <w:pPr>
        <w:ind w:left="3060" w:hanging="450"/>
        <w:rPr>
          <w:sz w:val="32"/>
          <w:szCs w:val="28"/>
        </w:rPr>
      </w:pPr>
    </w:p>
    <w:p w14:paraId="3978E427" w14:textId="6711C4FB" w:rsidR="005E2654" w:rsidRPr="003910A6" w:rsidRDefault="00186971" w:rsidP="00EF5838">
      <w:pPr>
        <w:pStyle w:val="Heading3"/>
        <w:tabs>
          <w:tab w:val="clear" w:pos="0"/>
          <w:tab w:val="num" w:pos="-927"/>
        </w:tabs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تطالب إلى </w:t>
      </w:r>
      <w:r w:rsidR="005E2654" w:rsidRPr="003910A6">
        <w:rPr>
          <w:sz w:val="32"/>
          <w:szCs w:val="28"/>
          <w:rtl/>
          <w:lang w:bidi="ar-SA"/>
        </w:rPr>
        <w:t xml:space="preserve">البرنامج الإنمائي أن يعيد إلى الاجتماع التسعين أرصدة ثلاثة مشروعات منجزة وممول باستخدام المساهمات الطوعية الإضافية؛ </w:t>
      </w:r>
    </w:p>
    <w:p w14:paraId="6DD58003" w14:textId="42910162" w:rsidR="005E2654" w:rsidRPr="003910A6" w:rsidRDefault="00186971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تطالب إلى </w:t>
      </w:r>
      <w:r w:rsidR="005E2654" w:rsidRPr="003910A6">
        <w:rPr>
          <w:sz w:val="32"/>
          <w:szCs w:val="28"/>
          <w:rtl/>
          <w:lang w:bidi="ar-SA"/>
        </w:rPr>
        <w:t xml:space="preserve">اليونيب أن يعيد إلى الاجتماع التسعين رصيدي مشروعين أنجزا </w:t>
      </w:r>
      <w:r w:rsidR="005E2654" w:rsidRPr="003910A6">
        <w:rPr>
          <w:sz w:val="32"/>
          <w:szCs w:val="28"/>
          <w:rtl/>
          <w:lang w:bidi="ar"/>
        </w:rPr>
        <w:t>"</w:t>
      </w:r>
      <w:r w:rsidR="005E2654" w:rsidRPr="003910A6">
        <w:rPr>
          <w:sz w:val="32"/>
          <w:szCs w:val="28"/>
          <w:rtl/>
          <w:lang w:bidi="ar-SA"/>
        </w:rPr>
        <w:t>بموجب مقرر صادر عن اللجنة التنفيذية</w:t>
      </w:r>
      <w:r w:rsidR="005E2654" w:rsidRPr="003910A6">
        <w:rPr>
          <w:sz w:val="32"/>
          <w:szCs w:val="28"/>
          <w:rtl/>
          <w:lang w:bidi="ar"/>
        </w:rPr>
        <w:t>"</w:t>
      </w:r>
      <w:r w:rsidR="005E2654" w:rsidRPr="003910A6">
        <w:rPr>
          <w:sz w:val="32"/>
          <w:szCs w:val="28"/>
          <w:rtl/>
          <w:lang w:bidi="ar-SA"/>
        </w:rPr>
        <w:t xml:space="preserve">، وفقا للمقرر </w:t>
      </w:r>
      <w:r w:rsidR="005E2654" w:rsidRPr="003910A6">
        <w:rPr>
          <w:sz w:val="32"/>
          <w:szCs w:val="28"/>
          <w:rtl/>
          <w:lang w:bidi="ar"/>
        </w:rPr>
        <w:t>86/16 (</w:t>
      </w:r>
      <w:r w:rsidR="005E2654" w:rsidRPr="003910A6">
        <w:rPr>
          <w:sz w:val="32"/>
          <w:szCs w:val="28"/>
          <w:rtl/>
          <w:lang w:bidi="ar-SA"/>
        </w:rPr>
        <w:t>و</w:t>
      </w:r>
      <w:r w:rsidR="005E2654" w:rsidRPr="003910A6">
        <w:rPr>
          <w:sz w:val="32"/>
          <w:szCs w:val="28"/>
          <w:rtl/>
          <w:lang w:bidi="ar"/>
        </w:rPr>
        <w:t>)(1)</w:t>
      </w:r>
      <w:r w:rsidR="005E2654" w:rsidRPr="003910A6">
        <w:rPr>
          <w:sz w:val="32"/>
          <w:szCs w:val="28"/>
          <w:rtl/>
          <w:lang w:bidi="ar-SA"/>
        </w:rPr>
        <w:t>؛</w:t>
      </w:r>
    </w:p>
    <w:p w14:paraId="329CD6BF" w14:textId="77777777" w:rsidR="005E2654" w:rsidRPr="003910A6" w:rsidRDefault="005E2654" w:rsidP="00EF5838">
      <w:pPr>
        <w:pStyle w:val="Heading3"/>
        <w:bidi/>
        <w:ind w:left="3060" w:hanging="450"/>
        <w:rPr>
          <w:sz w:val="32"/>
          <w:szCs w:val="28"/>
        </w:rPr>
      </w:pPr>
      <w:r w:rsidRPr="003910A6">
        <w:rPr>
          <w:sz w:val="32"/>
          <w:szCs w:val="28"/>
          <w:rtl/>
          <w:lang w:bidi="ar-SA"/>
        </w:rPr>
        <w:t xml:space="preserve">أمين الخزانة أن يتابع مع حكومة أستراليا بخصوص إعادة مبلغ نقدري قدره </w:t>
      </w:r>
      <w:r w:rsidRPr="003910A6">
        <w:rPr>
          <w:sz w:val="32"/>
          <w:szCs w:val="28"/>
          <w:rtl/>
          <w:lang w:bidi="ar"/>
        </w:rPr>
        <w:t xml:space="preserve">2,339 </w:t>
      </w:r>
      <w:r w:rsidRPr="003910A6">
        <w:rPr>
          <w:sz w:val="32"/>
          <w:szCs w:val="28"/>
          <w:rtl/>
          <w:lang w:bidi="ar-SA"/>
        </w:rPr>
        <w:t xml:space="preserve">دولاراً أمريكياً مشار إليه في الفقرة الفرعية </w:t>
      </w:r>
      <w:r w:rsidRPr="003910A6">
        <w:rPr>
          <w:sz w:val="32"/>
          <w:szCs w:val="28"/>
          <w:rtl/>
          <w:lang w:bidi="ar"/>
        </w:rPr>
        <w:t>(</w:t>
      </w:r>
      <w:r w:rsidRPr="003910A6">
        <w:rPr>
          <w:sz w:val="32"/>
          <w:szCs w:val="28"/>
          <w:rtl/>
          <w:lang w:bidi="ar-SA"/>
        </w:rPr>
        <w:t>أ</w:t>
      </w:r>
      <w:r w:rsidRPr="003910A6">
        <w:rPr>
          <w:sz w:val="32"/>
          <w:szCs w:val="28"/>
          <w:rtl/>
          <w:lang w:bidi="ar"/>
        </w:rPr>
        <w:t xml:space="preserve">)(5) </w:t>
      </w:r>
      <w:r w:rsidRPr="003910A6">
        <w:rPr>
          <w:sz w:val="32"/>
          <w:szCs w:val="28"/>
          <w:rtl/>
          <w:lang w:bidi="ar-SA"/>
        </w:rPr>
        <w:t>أعلاه</w:t>
      </w:r>
      <w:r w:rsidRPr="003910A6">
        <w:rPr>
          <w:sz w:val="32"/>
          <w:szCs w:val="28"/>
          <w:rtl/>
          <w:lang w:bidi="ar"/>
        </w:rPr>
        <w:t>.</w:t>
      </w:r>
    </w:p>
    <w:p w14:paraId="1E158F10" w14:textId="77777777" w:rsidR="007075BE" w:rsidRPr="005E2654" w:rsidRDefault="007075BE" w:rsidP="007075BE">
      <w:pPr>
        <w:pStyle w:val="StyleHeader4Para4Left0Firstline0"/>
        <w:bidi/>
        <w:jc w:val="center"/>
        <w:rPr>
          <w:sz w:val="22"/>
          <w:rtl/>
          <w:lang w:eastAsia="ar" w:bidi="ar-EG"/>
        </w:rPr>
      </w:pPr>
      <w:bookmarkStart w:id="0" w:name="_GoBack"/>
      <w:bookmarkEnd w:id="0"/>
    </w:p>
    <w:sectPr w:rsidR="007075BE" w:rsidRPr="005E26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02905" w14:textId="77777777" w:rsidR="005A1C9F" w:rsidRDefault="005A1C9F">
      <w:r>
        <w:separator/>
      </w:r>
    </w:p>
  </w:endnote>
  <w:endnote w:type="continuationSeparator" w:id="0">
    <w:p w14:paraId="3B7C57BB" w14:textId="77777777" w:rsidR="005A1C9F" w:rsidRDefault="005A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0000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E1172" w14:textId="772991AC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23BFE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42437" w14:textId="3EB487AD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23BF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F06D3" w14:textId="462E1C97" w:rsidR="007E5D09" w:rsidRPr="000D2D77" w:rsidRDefault="000D2D77" w:rsidP="000D2D77">
    <w:pPr>
      <w:pStyle w:val="Foot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22"/>
        <w:szCs w:val="22"/>
      </w:rPr>
    </w:pPr>
    <w:r w:rsidRPr="000D2D77">
      <w:rPr>
        <w:sz w:val="22"/>
        <w:szCs w:val="22"/>
        <w:rtl/>
      </w:rPr>
      <w:t>إن وثائق ما قبل دورات اللجنة التنفيذية للصندوق متعدد الأطراف لتنفيذ بروتوكول مونتريال قد تصدر دون الإخلال بأي قرار تتخذه اللجنة التنفيذية بعد صدور الوثيقة</w:t>
    </w:r>
    <w:r w:rsidRPr="000D2D77">
      <w:rPr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02ACD" w14:textId="77777777" w:rsidR="005A1C9F" w:rsidRDefault="005A1C9F">
      <w:r>
        <w:separator/>
      </w:r>
    </w:p>
  </w:footnote>
  <w:footnote w:type="continuationSeparator" w:id="0">
    <w:p w14:paraId="3D6ECD90" w14:textId="77777777" w:rsidR="005A1C9F" w:rsidRDefault="005A1C9F">
      <w:r>
        <w:continuationSeparator/>
      </w:r>
    </w:p>
  </w:footnote>
  <w:footnote w:id="1">
    <w:p w14:paraId="510DC03B" w14:textId="3049A6B5" w:rsidR="00C0337B" w:rsidRPr="00D00028" w:rsidRDefault="00C0337B" w:rsidP="007D141D">
      <w:pPr>
        <w:pStyle w:val="FootnoteText"/>
        <w:bidi/>
        <w:rPr>
          <w:sz w:val="24"/>
          <w:szCs w:val="24"/>
          <w:rtl/>
          <w:lang w:val="en-US" w:bidi="ar-SY"/>
        </w:rPr>
      </w:pPr>
      <w:r w:rsidRPr="00D00028">
        <w:rPr>
          <w:rStyle w:val="FootnoteReference"/>
          <w:sz w:val="24"/>
          <w:szCs w:val="24"/>
        </w:rPr>
        <w:footnoteRef/>
      </w:r>
      <w:r w:rsidR="00983FD1" w:rsidRPr="00D00028">
        <w:rPr>
          <w:sz w:val="24"/>
          <w:szCs w:val="24"/>
          <w:lang w:val="en-US" w:bidi="ar-BH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SY"/>
        </w:rPr>
        <w:t xml:space="preserve"> 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ستعقد اجتماعات عبر </w:t>
      </w:r>
      <w:r w:rsidR="007075BE" w:rsidRPr="00D00028">
        <w:rPr>
          <w:rFonts w:hint="cs"/>
          <w:sz w:val="24"/>
          <w:szCs w:val="24"/>
          <w:rtl/>
          <w:lang w:val="en-US" w:bidi="ar-BH"/>
        </w:rPr>
        <w:t>الإنترنت</w:t>
      </w:r>
      <w:r w:rsidR="00983FD1" w:rsidRPr="00D00028">
        <w:rPr>
          <w:rFonts w:hint="cs"/>
          <w:sz w:val="24"/>
          <w:szCs w:val="24"/>
          <w:rtl/>
          <w:lang w:val="en-US" w:bidi="ar-BH"/>
        </w:rPr>
        <w:t xml:space="preserve"> وعملية الموافقة فيما بي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ن الدورات في 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نوفمبر/ </w:t>
      </w:r>
      <w:r w:rsidR="007D141D" w:rsidRPr="00D00028">
        <w:rPr>
          <w:sz w:val="24"/>
          <w:szCs w:val="24"/>
          <w:rtl/>
          <w:lang w:val="en-US" w:bidi="ar-SA"/>
        </w:rPr>
        <w:t>تشرين الثاني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 وديسمبر/ كانو</w:t>
      </w:r>
      <w:r w:rsidR="007D141D" w:rsidRPr="00D00028">
        <w:rPr>
          <w:sz w:val="24"/>
          <w:szCs w:val="24"/>
          <w:rtl/>
          <w:lang w:val="en-US" w:bidi="ar-SA"/>
        </w:rPr>
        <w:t>ن ا</w:t>
      </w:r>
      <w:r w:rsidR="007D141D" w:rsidRPr="00D00028">
        <w:rPr>
          <w:rFonts w:hint="cs"/>
          <w:sz w:val="24"/>
          <w:szCs w:val="24"/>
          <w:rtl/>
          <w:lang w:val="en-US" w:bidi="ar-SA"/>
        </w:rPr>
        <w:t xml:space="preserve">لأول </w:t>
      </w:r>
      <w:r w:rsidR="00983FD1" w:rsidRPr="00D00028">
        <w:rPr>
          <w:rFonts w:hint="cs"/>
          <w:sz w:val="24"/>
          <w:szCs w:val="24"/>
          <w:rtl/>
          <w:lang w:val="en-US" w:bidi="ar-SA"/>
        </w:rPr>
        <w:t>بسبب</w:t>
      </w:r>
      <w:r w:rsidR="00885865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فيروس</w:t>
      </w:r>
      <w:r w:rsidR="007D141D" w:rsidRPr="00D00028">
        <w:rPr>
          <w:rFonts w:hint="cs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كورونا</w:t>
      </w:r>
      <w:r w:rsidR="007D141D" w:rsidRPr="00D00028">
        <w:rPr>
          <w:rFonts w:hint="eastAsia"/>
          <w:sz w:val="24"/>
          <w:szCs w:val="24"/>
          <w:rtl/>
          <w:lang w:val="en-US" w:bidi="ar-SA"/>
        </w:rPr>
        <w:t> </w:t>
      </w:r>
      <w:r w:rsidR="00983FD1" w:rsidRPr="00D00028">
        <w:rPr>
          <w:rFonts w:hint="cs"/>
          <w:sz w:val="24"/>
          <w:szCs w:val="24"/>
          <w:rtl/>
          <w:lang w:val="en-US" w:bidi="ar-SA"/>
        </w:rPr>
        <w:t xml:space="preserve"> (كوفيد</w:t>
      </w:r>
      <w:r w:rsidR="007D141D" w:rsidRPr="00D00028">
        <w:rPr>
          <w:sz w:val="24"/>
          <w:szCs w:val="24"/>
          <w:rtl/>
          <w:lang w:val="en-US" w:bidi="ar-SA"/>
        </w:rPr>
        <w:noBreakHyphen/>
      </w:r>
      <w:r w:rsidR="00983FD1" w:rsidRPr="00D00028">
        <w:rPr>
          <w:rFonts w:hint="cs"/>
          <w:sz w:val="24"/>
          <w:szCs w:val="24"/>
          <w:rtl/>
          <w:lang w:val="en-US" w:bidi="ar-SA"/>
        </w:rPr>
        <w:t>19)</w:t>
      </w:r>
    </w:p>
  </w:footnote>
  <w:footnote w:id="2">
    <w:p w14:paraId="45E72757" w14:textId="170712BA" w:rsidR="005E2654" w:rsidRPr="004B3452" w:rsidRDefault="005E2654" w:rsidP="007A040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A040C">
        <w:rPr>
          <w:sz w:val="24"/>
          <w:szCs w:val="24"/>
          <w:lang w:val="en-US" w:bidi="ar"/>
        </w:rPr>
        <w:t xml:space="preserve"> </w:t>
      </w:r>
      <w:r w:rsidRPr="007A040C">
        <w:rPr>
          <w:sz w:val="24"/>
          <w:szCs w:val="24"/>
          <w:rtl/>
          <w:lang w:bidi="ar-SA"/>
        </w:rPr>
        <w:t xml:space="preserve">تستند </w:t>
      </w:r>
      <w:r w:rsidRPr="007A040C">
        <w:rPr>
          <w:sz w:val="24"/>
          <w:szCs w:val="24"/>
          <w:rtl/>
          <w:lang w:val="en-US" w:bidi="ar-SA"/>
        </w:rPr>
        <w:t>البيانات</w:t>
      </w:r>
      <w:r w:rsidRPr="007A040C">
        <w:rPr>
          <w:sz w:val="24"/>
          <w:szCs w:val="24"/>
          <w:rtl/>
          <w:lang w:bidi="ar-SA"/>
        </w:rPr>
        <w:t xml:space="preserve"> المعروضة إلى شكل الإبلاغ الذي أعد عملا بالمقرر </w:t>
      </w:r>
      <w:r w:rsidRPr="007A040C">
        <w:rPr>
          <w:sz w:val="24"/>
          <w:szCs w:val="24"/>
          <w:rtl/>
          <w:lang w:bidi="ar"/>
        </w:rPr>
        <w:t>31/2.</w:t>
      </w:r>
    </w:p>
  </w:footnote>
  <w:footnote w:id="3">
    <w:p w14:paraId="4FDD1929" w14:textId="7358755C" w:rsidR="005E2654" w:rsidRDefault="005E2654" w:rsidP="005E2654">
      <w:pPr>
        <w:pStyle w:val="FootnoteText"/>
        <w:bidi/>
        <w:rPr>
          <w:sz w:val="24"/>
          <w:szCs w:val="24"/>
          <w:lang w:bidi="ar-EG"/>
        </w:rPr>
      </w:pPr>
      <w:r>
        <w:rPr>
          <w:rStyle w:val="FootnoteReference"/>
        </w:rPr>
        <w:footnoteRef/>
      </w:r>
      <w:r w:rsidRPr="007A040C">
        <w:rPr>
          <w:sz w:val="24"/>
          <w:szCs w:val="24"/>
        </w:rPr>
        <w:t>UNEP/OzL.Pro/ExCom/88/3</w:t>
      </w:r>
      <w:r w:rsidR="007A040C">
        <w:rPr>
          <w:sz w:val="24"/>
          <w:szCs w:val="24"/>
        </w:rPr>
        <w:t xml:space="preserve"> </w:t>
      </w:r>
      <w:r w:rsidR="007A040C">
        <w:rPr>
          <w:rFonts w:hint="cs"/>
          <w:sz w:val="24"/>
          <w:szCs w:val="24"/>
          <w:rtl/>
          <w:lang w:bidi="ar-EG"/>
        </w:rPr>
        <w:t>.</w:t>
      </w:r>
    </w:p>
    <w:p w14:paraId="239B5258" w14:textId="6EBAD1CB" w:rsidR="00C23BFE" w:rsidRDefault="00C23BFE" w:rsidP="00C23BFE">
      <w:pPr>
        <w:pStyle w:val="FootnoteText"/>
        <w:bidi/>
        <w:rPr>
          <w:sz w:val="24"/>
          <w:szCs w:val="24"/>
          <w:lang w:bidi="ar-EG"/>
        </w:rPr>
      </w:pPr>
    </w:p>
    <w:p w14:paraId="100F5D4C" w14:textId="77777777" w:rsidR="00C23BFE" w:rsidRPr="004B3452" w:rsidRDefault="00C23BFE" w:rsidP="00C23BFE">
      <w:pPr>
        <w:pStyle w:val="FootnoteText"/>
        <w:bidi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BAA2" w14:textId="3D0AF5B7" w:rsidR="007E5D09" w:rsidRDefault="0074721B" w:rsidP="00966C8C">
    <w:pPr>
      <w:jc w:val="right"/>
    </w:pPr>
    <w:fldSimple w:instr=" DOCPROPERTY &quot;Document number&quot;  \* MERGEFORMAT ">
      <w:r w:rsidR="000D2D77">
        <w:t>UNEP/OzL.Pro/ExCom/88/4</w:t>
      </w:r>
    </w:fldSimple>
  </w:p>
  <w:p w14:paraId="45B3A0DC" w14:textId="77777777" w:rsidR="007E5D09" w:rsidRDefault="007E5D09"/>
  <w:p w14:paraId="172EE0C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A70CD" w14:textId="1E17EDEA" w:rsidR="007E5D09" w:rsidRDefault="0074721B" w:rsidP="00966C8C">
    <w:pPr>
      <w:jc w:val="left"/>
    </w:pPr>
    <w:fldSimple w:instr=" DOCPROPERTY &quot;Document number&quot;  \* MERGEFORMAT ">
      <w:r w:rsidR="000D2D77">
        <w:t>UNEP/OzL.Pro/ExCom/88/4</w:t>
      </w:r>
    </w:fldSimple>
  </w:p>
  <w:p w14:paraId="72062E87" w14:textId="77777777" w:rsidR="007E5D09" w:rsidRDefault="007E5D09"/>
  <w:p w14:paraId="7233EAE0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D66F" w14:textId="77777777" w:rsidR="00966C8C" w:rsidRDefault="00966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444C42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Heading3"/>
      <w:lvlText w:val="(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449228C"/>
    <w:multiLevelType w:val="hybridMultilevel"/>
    <w:tmpl w:val="15D4C514"/>
    <w:lvl w:ilvl="0" w:tplc="24D67A0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5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CB"/>
    <w:rsid w:val="00013372"/>
    <w:rsid w:val="00017133"/>
    <w:rsid w:val="0004254A"/>
    <w:rsid w:val="00085B98"/>
    <w:rsid w:val="000861FE"/>
    <w:rsid w:val="000B6098"/>
    <w:rsid w:val="000C2FE8"/>
    <w:rsid w:val="000D2B0A"/>
    <w:rsid w:val="000D2D77"/>
    <w:rsid w:val="00102743"/>
    <w:rsid w:val="00173D8F"/>
    <w:rsid w:val="00186971"/>
    <w:rsid w:val="001D2B45"/>
    <w:rsid w:val="002806EA"/>
    <w:rsid w:val="002B535E"/>
    <w:rsid w:val="002E6A6F"/>
    <w:rsid w:val="002E7EF7"/>
    <w:rsid w:val="002F505F"/>
    <w:rsid w:val="003150C6"/>
    <w:rsid w:val="00330493"/>
    <w:rsid w:val="0035441C"/>
    <w:rsid w:val="00356243"/>
    <w:rsid w:val="00383D5D"/>
    <w:rsid w:val="003910A6"/>
    <w:rsid w:val="003C56C9"/>
    <w:rsid w:val="003F2852"/>
    <w:rsid w:val="00405515"/>
    <w:rsid w:val="00491AB8"/>
    <w:rsid w:val="004C5B74"/>
    <w:rsid w:val="00520FEB"/>
    <w:rsid w:val="005A1C9F"/>
    <w:rsid w:val="005B65DF"/>
    <w:rsid w:val="005C7AB1"/>
    <w:rsid w:val="005C7D4A"/>
    <w:rsid w:val="005E2654"/>
    <w:rsid w:val="006030EE"/>
    <w:rsid w:val="00621236"/>
    <w:rsid w:val="00624AEF"/>
    <w:rsid w:val="00662A73"/>
    <w:rsid w:val="00686568"/>
    <w:rsid w:val="00690A44"/>
    <w:rsid w:val="006F2A2C"/>
    <w:rsid w:val="007075BE"/>
    <w:rsid w:val="0074721B"/>
    <w:rsid w:val="007511C5"/>
    <w:rsid w:val="00756CED"/>
    <w:rsid w:val="00757DED"/>
    <w:rsid w:val="007631E5"/>
    <w:rsid w:val="00771D81"/>
    <w:rsid w:val="00786775"/>
    <w:rsid w:val="00791A1A"/>
    <w:rsid w:val="007A040C"/>
    <w:rsid w:val="007C3006"/>
    <w:rsid w:val="007D141D"/>
    <w:rsid w:val="007D567C"/>
    <w:rsid w:val="007E5D09"/>
    <w:rsid w:val="007F2E5F"/>
    <w:rsid w:val="00862B7D"/>
    <w:rsid w:val="00885865"/>
    <w:rsid w:val="008D0B57"/>
    <w:rsid w:val="008E3DF3"/>
    <w:rsid w:val="00916177"/>
    <w:rsid w:val="00951B53"/>
    <w:rsid w:val="009638BA"/>
    <w:rsid w:val="00966C8C"/>
    <w:rsid w:val="00983FD1"/>
    <w:rsid w:val="009C46B2"/>
    <w:rsid w:val="00A04C16"/>
    <w:rsid w:val="00A44778"/>
    <w:rsid w:val="00A51297"/>
    <w:rsid w:val="00A755B6"/>
    <w:rsid w:val="00AB4886"/>
    <w:rsid w:val="00AD1B9F"/>
    <w:rsid w:val="00B11DB6"/>
    <w:rsid w:val="00B40E87"/>
    <w:rsid w:val="00B81E83"/>
    <w:rsid w:val="00C0337B"/>
    <w:rsid w:val="00C23BFE"/>
    <w:rsid w:val="00C55EF2"/>
    <w:rsid w:val="00CB23E4"/>
    <w:rsid w:val="00CF7C54"/>
    <w:rsid w:val="00D00028"/>
    <w:rsid w:val="00D45C4D"/>
    <w:rsid w:val="00DB3EE2"/>
    <w:rsid w:val="00E1360E"/>
    <w:rsid w:val="00E42519"/>
    <w:rsid w:val="00E63282"/>
    <w:rsid w:val="00E743CB"/>
    <w:rsid w:val="00EB444F"/>
    <w:rsid w:val="00EC108E"/>
    <w:rsid w:val="00EF5838"/>
    <w:rsid w:val="00F60D4E"/>
    <w:rsid w:val="00FB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A15DF"/>
  <w15:docId w15:val="{6CA3BDB2-59C7-48C6-A403-3BB36069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link w:val="Heading3Char"/>
    <w:uiPriority w:val="9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ft,ft2,f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4_G,number,SUPERS,BVI fnr,16 Point,Superscript 6 Point,Superscript 6 Point + 11 pt,BVI fnr Car Car,BVI fnr Car,BVI fnr Car Car Car Car,Footnotes refss,Footnote Reference1,fr"/>
    <w:basedOn w:val="DefaultParagraphFont"/>
    <w:link w:val="BVIfnrChar"/>
    <w:uiPriority w:val="99"/>
    <w:unhideWhenUsed/>
    <w:qFormat/>
    <w:rsid w:val="00C0337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075BE"/>
    <w:rPr>
      <w:sz w:val="24"/>
      <w:lang w:val="en-GB" w:bidi="ar-DZ"/>
    </w:rPr>
  </w:style>
  <w:style w:type="paragraph" w:styleId="Revision">
    <w:name w:val="Revision"/>
    <w:hidden/>
    <w:uiPriority w:val="99"/>
    <w:semiHidden/>
    <w:rsid w:val="007075BE"/>
    <w:rPr>
      <w:sz w:val="22"/>
      <w:szCs w:val="22"/>
      <w:lang w:val="en-CA" w:eastAsia="ar-EG"/>
    </w:rPr>
  </w:style>
  <w:style w:type="table" w:customStyle="1" w:styleId="TableGrid20">
    <w:name w:val="Table Grid2"/>
    <w:basedOn w:val="TableNormal"/>
    <w:next w:val="TableGrid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075BE"/>
    <w:rPr>
      <w:sz w:val="20"/>
      <w:lang w:val="en-CA" w:eastAsia="ar-EG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75BE"/>
    <w:rPr>
      <w:lang w:val="en-CA" w:eastAsia="ar-EG"/>
    </w:rPr>
  </w:style>
  <w:style w:type="character" w:styleId="EndnoteReference">
    <w:name w:val="endnote reference"/>
    <w:basedOn w:val="DefaultParagraphFont"/>
    <w:uiPriority w:val="99"/>
    <w:semiHidden/>
    <w:unhideWhenUsed/>
    <w:rsid w:val="007075BE"/>
    <w:rPr>
      <w:vertAlign w:val="superscript"/>
    </w:rPr>
  </w:style>
  <w:style w:type="character" w:customStyle="1" w:styleId="Heading3Char">
    <w:name w:val="Heading 3 Char"/>
    <w:aliases w:val="Char Char3,Heading 3 Char1 Char1,Heading 3 Char Char Char1,Char Char Char Char1,Char Char1 Char1,Heading 3 Char1 Char Char,Heading 3 Char Char Char Char,Char Char Char Char Char,Char Char1 Char Char,Char Char Char2,Heading 3 Char2 Char"/>
    <w:basedOn w:val="DefaultParagraphFont"/>
    <w:link w:val="Heading3"/>
    <w:rsid w:val="007075BE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7075BE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7075BE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7075BE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7075BE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7075BE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7075BE"/>
    <w:rPr>
      <w:rFonts w:ascii="Arial" w:hAnsi="Arial"/>
      <w:i/>
      <w:sz w:val="18"/>
      <w:lang w:val="en-GB" w:bidi="ar-DZ"/>
    </w:rPr>
  </w:style>
  <w:style w:type="numbering" w:customStyle="1" w:styleId="1111111">
    <w:name w:val="1 / 1.1 / 1.1.11"/>
    <w:basedOn w:val="NoList"/>
    <w:next w:val="111111"/>
    <w:semiHidden/>
    <w:rsid w:val="007075BE"/>
  </w:style>
  <w:style w:type="character" w:customStyle="1" w:styleId="HeaderChar">
    <w:name w:val="Header Char"/>
    <w:basedOn w:val="DefaultParagraphFont"/>
    <w:link w:val="Header"/>
    <w:rsid w:val="007075BE"/>
    <w:rPr>
      <w:sz w:val="24"/>
      <w:lang w:val="en-GB" w:bidi="ar-DZ"/>
    </w:rPr>
  </w:style>
  <w:style w:type="numbering" w:customStyle="1" w:styleId="1ai1">
    <w:name w:val="1 / a / i1"/>
    <w:basedOn w:val="NoList"/>
    <w:next w:val="1ai"/>
    <w:semiHidden/>
    <w:rsid w:val="007075BE"/>
  </w:style>
  <w:style w:type="numbering" w:customStyle="1" w:styleId="ArticleSection1">
    <w:name w:val="Article / Section1"/>
    <w:basedOn w:val="NoList"/>
    <w:next w:val="ArticleSection"/>
    <w:semiHidden/>
    <w:rsid w:val="007075BE"/>
  </w:style>
  <w:style w:type="character" w:customStyle="1" w:styleId="BodyText3Char">
    <w:name w:val="Body Text 3 Char"/>
    <w:basedOn w:val="DefaultParagraphFont"/>
    <w:link w:val="BodyText3"/>
    <w:semiHidden/>
    <w:rsid w:val="007075BE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075BE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7075BE"/>
    <w:rPr>
      <w:rFonts w:ascii="Courier New" w:hAnsi="Courier New" w:cs="Courier New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7075BE"/>
    <w:rPr>
      <w:rFonts w:ascii="Arial" w:hAnsi="Arial" w:cs="Arial"/>
      <w:sz w:val="24"/>
      <w:lang w:val="en-GB" w:bidi="ar-DZ"/>
    </w:rPr>
  </w:style>
  <w:style w:type="character" w:customStyle="1" w:styleId="TitleChar">
    <w:name w:val="Title Char"/>
    <w:basedOn w:val="DefaultParagraphFont"/>
    <w:link w:val="Title"/>
    <w:rsid w:val="007075BE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7075BE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rsid w:val="007075BE"/>
    <w:pPr>
      <w:jc w:val="both"/>
    </w:pPr>
    <w:rPr>
      <w:lang w:eastAsia="ar-E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Report Para,List Paragraph11,b1"/>
    <w:basedOn w:val="Normal"/>
    <w:link w:val="ListParagraphChar"/>
    <w:uiPriority w:val="34"/>
    <w:qFormat/>
    <w:rsid w:val="00951B53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951B53"/>
    <w:rPr>
      <w:sz w:val="22"/>
      <w:szCs w:val="22"/>
      <w:lang w:val="en-GB"/>
    </w:rPr>
  </w:style>
  <w:style w:type="paragraph" w:customStyle="1" w:styleId="BVIfnrChar">
    <w:name w:val="BVI fnr Char"/>
    <w:aliases w:val="BVI fnr Car Car Char,BVI fnr Car Char,BVI fnr Car Car Car Car Char,4_G Char Char"/>
    <w:basedOn w:val="Normal"/>
    <w:link w:val="FootnoteReference"/>
    <w:uiPriority w:val="99"/>
    <w:rsid w:val="00951B53"/>
    <w:pPr>
      <w:spacing w:after="160" w:line="240" w:lineRule="exact"/>
      <w:jc w:val="lef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thi\AppData\Local\Microsoft\Windows\INetCache\Content.Outlook\J9056D02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UNEP/OzL.Pro/ExCom/88/4</Document_x0020_Number>
    <DocumentType xmlns="48d2d36d-b4e3-478b-a344-cdbeebaca89a">Pre-session</Document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9AE0D-4172-4A66-8CAC-8618654F9EDD}"/>
</file>

<file path=customXml/itemProps2.xml><?xml version="1.0" encoding="utf-8"?>
<ds:datastoreItem xmlns:ds="http://schemas.openxmlformats.org/officeDocument/2006/customXml" ds:itemID="{95E39BB2-5398-4C62-B673-36F7982DEA79}"/>
</file>

<file path=customXml/itemProps3.xml><?xml version="1.0" encoding="utf-8"?>
<ds:datastoreItem xmlns:ds="http://schemas.openxmlformats.org/officeDocument/2006/customXml" ds:itemID="{8FBA620A-176D-45C7-8819-38C1532E630C}"/>
</file>

<file path=customXml/itemProps4.xml><?xml version="1.0" encoding="utf-8"?>
<ds:datastoreItem xmlns:ds="http://schemas.openxmlformats.org/officeDocument/2006/customXml" ds:itemID="{8EDD58F1-4435-4B80-82F2-A88D1AF3D86E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7</TotalTime>
  <Pages>5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الأرصدة وتوافر الموارد</vt:lpstr>
    </vt:vector>
  </TitlesOfParts>
  <Company>UNMFS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</dc:title>
  <dc:creator>Fathi</dc:creator>
  <cp:lastModifiedBy>HBE</cp:lastModifiedBy>
  <cp:revision>4</cp:revision>
  <cp:lastPrinted>2001-05-26T16:40:00Z</cp:lastPrinted>
  <dcterms:created xsi:type="dcterms:W3CDTF">2021-11-18T14:30:00Z</dcterms:created>
  <dcterms:modified xsi:type="dcterms:W3CDTF">2021-11-25T22:55:00Z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UNEP/OzL.Pro/ExCom/88/4</vt:lpwstr>
  </property>
  <property fmtid="{D5CDD505-2E9C-101B-9397-08002B2CF9AE}" pid="3" name="Revision date">
    <vt:lpwstr>10/21/2021</vt:lpwstr>
  </property>
  <property fmtid="{D5CDD505-2E9C-101B-9397-08002B2CF9AE}" pid="4" name="ContentTypeId">
    <vt:lpwstr>0x010100488D9FAD523F8946A9A809FFA43FA4BD</vt:lpwstr>
  </property>
</Properties>
</file>