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3" w:type="dxa"/>
        <w:tblInd w:w="-432" w:type="dxa"/>
        <w:tblLayout w:type="fixed"/>
        <w:tblLook w:val="04A0" w:firstRow="1" w:lastRow="0" w:firstColumn="1" w:lastColumn="0" w:noHBand="0" w:noVBand="1"/>
      </w:tblPr>
      <w:tblGrid>
        <w:gridCol w:w="2029"/>
        <w:gridCol w:w="3643"/>
        <w:gridCol w:w="575"/>
        <w:gridCol w:w="3636"/>
      </w:tblGrid>
      <w:tr w:rsidR="000C6335" w:rsidRPr="00E2544B" w14:paraId="0591C523" w14:textId="77777777" w:rsidTr="00DF3ABD">
        <w:trPr>
          <w:trHeight w:val="722"/>
        </w:trPr>
        <w:tc>
          <w:tcPr>
            <w:tcW w:w="5672" w:type="dxa"/>
            <w:gridSpan w:val="2"/>
            <w:tcBorders>
              <w:bottom w:val="single" w:sz="18" w:space="0" w:color="auto"/>
            </w:tcBorders>
          </w:tcPr>
          <w:p w14:paraId="5B9C668D" w14:textId="77777777" w:rsidR="000C6335" w:rsidRPr="00E2544B" w:rsidRDefault="000C6335" w:rsidP="00F26B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lang w:val="en-CA"/>
              </w:rPr>
            </w:pPr>
            <w:r w:rsidRPr="00E2544B">
              <w:rPr>
                <w:rFonts w:ascii="SimHei" w:eastAsia="SimHei" w:hint="eastAsia"/>
                <w:color w:val="000000"/>
                <w:sz w:val="36"/>
                <w:szCs w:val="24"/>
                <w:lang w:val="en-CA"/>
              </w:rPr>
              <w:t>联</w:t>
            </w:r>
            <w:r w:rsidRPr="00E2544B">
              <w:rPr>
                <w:rFonts w:ascii="SimHei" w:eastAsia="SimHei"/>
                <w:color w:val="000000"/>
                <w:sz w:val="36"/>
                <w:szCs w:val="24"/>
                <w:lang w:val="en-CA"/>
              </w:rPr>
              <w:t xml:space="preserve">  </w:t>
            </w:r>
            <w:r w:rsidRPr="00E2544B">
              <w:rPr>
                <w:rFonts w:ascii="SimHei" w:eastAsia="SimHei" w:hint="eastAsia"/>
                <w:color w:val="000000"/>
                <w:sz w:val="36"/>
                <w:szCs w:val="24"/>
                <w:lang w:val="en-CA"/>
              </w:rPr>
              <w:t>合</w:t>
            </w:r>
            <w:r w:rsidRPr="00E2544B">
              <w:rPr>
                <w:rFonts w:ascii="SimHei" w:eastAsia="SimHei"/>
                <w:color w:val="000000"/>
                <w:sz w:val="36"/>
                <w:szCs w:val="24"/>
                <w:lang w:val="en-CA"/>
              </w:rPr>
              <w:t xml:space="preserve">  </w:t>
            </w:r>
            <w:r w:rsidRPr="00E2544B">
              <w:rPr>
                <w:rFonts w:ascii="SimHei" w:eastAsia="SimHei" w:hint="eastAsia"/>
                <w:color w:val="000000"/>
                <w:sz w:val="36"/>
                <w:szCs w:val="24"/>
                <w:lang w:val="en-CA"/>
              </w:rPr>
              <w:t>国</w:t>
            </w:r>
          </w:p>
        </w:tc>
        <w:tc>
          <w:tcPr>
            <w:tcW w:w="4211" w:type="dxa"/>
            <w:gridSpan w:val="2"/>
            <w:tcBorders>
              <w:bottom w:val="single" w:sz="18" w:space="0" w:color="auto"/>
            </w:tcBorders>
          </w:tcPr>
          <w:p w14:paraId="1A172922" w14:textId="77777777" w:rsidR="000C6335" w:rsidRPr="00E2544B" w:rsidRDefault="000C6335" w:rsidP="00F26B5E">
            <w:pPr>
              <w:ind w:left="324"/>
              <w:jc w:val="right"/>
              <w:rPr>
                <w:sz w:val="52"/>
                <w:szCs w:val="24"/>
                <w:lang w:val="en-CA"/>
              </w:rPr>
            </w:pPr>
            <w:r w:rsidRPr="00E2544B">
              <w:rPr>
                <w:rFonts w:ascii="Univers Bold" w:hAnsi="Univers Bold"/>
                <w:b/>
                <w:sz w:val="72"/>
                <w:szCs w:val="24"/>
                <w:lang w:val="en-CA"/>
              </w:rPr>
              <w:t>EP</w:t>
            </w:r>
          </w:p>
        </w:tc>
      </w:tr>
      <w:tr w:rsidR="000C6335" w:rsidRPr="00E2544B" w14:paraId="4BE8C06C" w14:textId="77777777" w:rsidTr="00DF3A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8"/>
        </w:trPr>
        <w:tc>
          <w:tcPr>
            <w:tcW w:w="2029" w:type="dxa"/>
            <w:tcBorders>
              <w:top w:val="nil"/>
              <w:left w:val="nil"/>
              <w:bottom w:val="single" w:sz="36" w:space="0" w:color="auto"/>
              <w:right w:val="nil"/>
            </w:tcBorders>
          </w:tcPr>
          <w:p w14:paraId="444483A4" w14:textId="77777777" w:rsidR="000C6335" w:rsidRPr="00E2544B" w:rsidRDefault="000C6335" w:rsidP="00F26B5E">
            <w:pPr>
              <w:spacing w:before="120"/>
              <w:ind w:left="324"/>
              <w:rPr>
                <w:szCs w:val="24"/>
                <w:lang w:val="en-CA"/>
              </w:rPr>
            </w:pPr>
            <w:r w:rsidRPr="00E2544B">
              <w:rPr>
                <w:noProof/>
              </w:rPr>
              <w:drawing>
                <wp:anchor distT="0" distB="0" distL="114300" distR="114300" simplePos="0" relativeHeight="251659264" behindDoc="0" locked="0" layoutInCell="1" allowOverlap="1" wp14:anchorId="4EA5E379" wp14:editId="4D14775E">
                  <wp:simplePos x="0" y="0"/>
                  <wp:positionH relativeFrom="column">
                    <wp:posOffset>187325</wp:posOffset>
                  </wp:positionH>
                  <wp:positionV relativeFrom="paragraph">
                    <wp:posOffset>916305</wp:posOffset>
                  </wp:positionV>
                  <wp:extent cx="742950" cy="655320"/>
                  <wp:effectExtent l="0" t="0" r="0" b="0"/>
                  <wp:wrapNone/>
                  <wp:docPr id="2028873033" name="图片 202887303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73033" name="图片 202887303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4804" cy="656728"/>
                          </a:xfrm>
                          <a:prstGeom prst="rect">
                            <a:avLst/>
                          </a:prstGeom>
                          <a:noFill/>
                          <a:ln>
                            <a:noFill/>
                          </a:ln>
                        </pic:spPr>
                      </pic:pic>
                    </a:graphicData>
                  </a:graphic>
                </wp:anchor>
              </w:drawing>
            </w:r>
            <w:r w:rsidRPr="00E2544B">
              <w:rPr>
                <w:noProof/>
              </w:rPr>
              <w:drawing>
                <wp:anchor distT="0" distB="0" distL="114300" distR="114300" simplePos="0" relativeHeight="251660288" behindDoc="1" locked="0" layoutInCell="0" allowOverlap="1" wp14:anchorId="253425E5" wp14:editId="5C9E8660">
                  <wp:simplePos x="0" y="0"/>
                  <wp:positionH relativeFrom="column">
                    <wp:posOffset>187325</wp:posOffset>
                  </wp:positionH>
                  <wp:positionV relativeFrom="paragraph">
                    <wp:posOffset>110490</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4667" cy="661926"/>
                          </a:xfrm>
                          <a:prstGeom prst="rect">
                            <a:avLst/>
                          </a:prstGeom>
                          <a:noFill/>
                          <a:ln>
                            <a:noFill/>
                          </a:ln>
                        </pic:spPr>
                      </pic:pic>
                    </a:graphicData>
                  </a:graphic>
                </wp:anchor>
              </w:drawing>
            </w:r>
          </w:p>
        </w:tc>
        <w:tc>
          <w:tcPr>
            <w:tcW w:w="4218" w:type="dxa"/>
            <w:gridSpan w:val="2"/>
            <w:tcBorders>
              <w:top w:val="nil"/>
              <w:left w:val="nil"/>
              <w:bottom w:val="single" w:sz="36" w:space="0" w:color="auto"/>
              <w:right w:val="nil"/>
            </w:tcBorders>
          </w:tcPr>
          <w:p w14:paraId="137AFFB3" w14:textId="77777777" w:rsidR="000C6335" w:rsidRPr="00E2544B" w:rsidRDefault="000C6335" w:rsidP="00F26B5E">
            <w:pPr>
              <w:ind w:left="324"/>
              <w:rPr>
                <w:rFonts w:ascii="SimHei" w:eastAsia="SimHei"/>
                <w:color w:val="000000"/>
                <w:sz w:val="44"/>
                <w:szCs w:val="24"/>
                <w:lang w:val="en-CA"/>
              </w:rPr>
            </w:pPr>
          </w:p>
          <w:p w14:paraId="70B036B0" w14:textId="77777777" w:rsidR="000C6335" w:rsidRPr="00E2544B" w:rsidRDefault="000C6335" w:rsidP="00F26B5E">
            <w:pPr>
              <w:rPr>
                <w:rFonts w:ascii="SimHei" w:eastAsia="SimHei"/>
                <w:color w:val="000000"/>
                <w:sz w:val="44"/>
                <w:szCs w:val="24"/>
                <w:lang w:val="en-CA"/>
              </w:rPr>
            </w:pPr>
            <w:r w:rsidRPr="00E2544B">
              <w:rPr>
                <w:rFonts w:ascii="SimHei" w:eastAsia="SimHei" w:hint="eastAsia"/>
                <w:color w:val="000000"/>
                <w:sz w:val="44"/>
                <w:szCs w:val="24"/>
                <w:lang w:val="en-CA"/>
              </w:rPr>
              <w:t>联</w:t>
            </w:r>
            <w:r w:rsidRPr="00E2544B">
              <w:rPr>
                <w:rFonts w:ascii="SimHei" w:eastAsia="SimHei"/>
                <w:color w:val="000000"/>
                <w:sz w:val="44"/>
                <w:szCs w:val="24"/>
                <w:lang w:val="en-CA"/>
              </w:rPr>
              <w:t xml:space="preserve"> </w:t>
            </w:r>
            <w:r w:rsidRPr="00E2544B">
              <w:rPr>
                <w:rFonts w:ascii="SimHei" w:eastAsia="SimHei" w:hint="eastAsia"/>
                <w:color w:val="000000"/>
                <w:sz w:val="44"/>
                <w:szCs w:val="24"/>
                <w:lang w:val="en-CA"/>
              </w:rPr>
              <w:t>合</w:t>
            </w:r>
            <w:r w:rsidRPr="00E2544B">
              <w:rPr>
                <w:rFonts w:ascii="SimHei" w:eastAsia="SimHei"/>
                <w:color w:val="000000"/>
                <w:sz w:val="44"/>
                <w:szCs w:val="24"/>
                <w:lang w:val="en-CA"/>
              </w:rPr>
              <w:t xml:space="preserve"> </w:t>
            </w:r>
            <w:r w:rsidRPr="00E2544B">
              <w:rPr>
                <w:rFonts w:ascii="SimHei" w:eastAsia="SimHei" w:hint="eastAsia"/>
                <w:color w:val="000000"/>
                <w:sz w:val="44"/>
                <w:szCs w:val="24"/>
                <w:lang w:val="en-CA"/>
              </w:rPr>
              <w:t>国</w:t>
            </w:r>
          </w:p>
          <w:p w14:paraId="332EF4C6" w14:textId="77777777" w:rsidR="000C6335" w:rsidRPr="00E2544B" w:rsidRDefault="000C6335" w:rsidP="00F26B5E">
            <w:pPr>
              <w:spacing w:before="240"/>
              <w:rPr>
                <w:szCs w:val="24"/>
                <w:lang w:val="en-CA"/>
              </w:rPr>
            </w:pPr>
            <w:r w:rsidRPr="00E2544B">
              <w:rPr>
                <w:rFonts w:ascii="SimHei" w:eastAsia="SimHei" w:hint="eastAsia"/>
                <w:color w:val="000000"/>
                <w:sz w:val="44"/>
                <w:szCs w:val="24"/>
                <w:lang w:val="en-CA"/>
              </w:rPr>
              <w:t>环</w:t>
            </w:r>
            <w:r w:rsidRPr="00E2544B">
              <w:rPr>
                <w:rFonts w:ascii="SimHei" w:eastAsia="SimHei"/>
                <w:color w:val="000000"/>
                <w:sz w:val="44"/>
                <w:szCs w:val="24"/>
                <w:lang w:val="en-CA"/>
              </w:rPr>
              <w:t xml:space="preserve"> </w:t>
            </w:r>
            <w:r w:rsidRPr="00E2544B">
              <w:rPr>
                <w:rFonts w:ascii="SimHei" w:eastAsia="SimHei" w:hint="eastAsia"/>
                <w:color w:val="000000"/>
                <w:sz w:val="44"/>
                <w:szCs w:val="24"/>
                <w:lang w:val="en-CA"/>
              </w:rPr>
              <w:t>境</w:t>
            </w:r>
            <w:r w:rsidRPr="00E2544B">
              <w:rPr>
                <w:rFonts w:ascii="SimHei" w:eastAsia="SimHei"/>
                <w:color w:val="000000"/>
                <w:sz w:val="44"/>
                <w:szCs w:val="24"/>
                <w:lang w:val="en-CA"/>
              </w:rPr>
              <w:t xml:space="preserve"> </w:t>
            </w:r>
            <w:r w:rsidRPr="00E2544B">
              <w:rPr>
                <w:rFonts w:ascii="SimHei" w:eastAsia="SimHei" w:hint="eastAsia"/>
                <w:color w:val="000000"/>
                <w:sz w:val="44"/>
                <w:szCs w:val="24"/>
                <w:lang w:val="en-CA"/>
              </w:rPr>
              <w:t>规</w:t>
            </w:r>
            <w:r w:rsidRPr="00E2544B">
              <w:rPr>
                <w:rFonts w:ascii="SimHei" w:eastAsia="SimHei"/>
                <w:color w:val="000000"/>
                <w:sz w:val="44"/>
                <w:szCs w:val="24"/>
                <w:lang w:val="en-CA"/>
              </w:rPr>
              <w:t xml:space="preserve"> </w:t>
            </w:r>
            <w:r w:rsidRPr="00E2544B">
              <w:rPr>
                <w:rFonts w:ascii="SimHei" w:eastAsia="SimHei" w:hint="eastAsia"/>
                <w:color w:val="000000"/>
                <w:sz w:val="44"/>
                <w:szCs w:val="24"/>
                <w:lang w:val="en-CA"/>
              </w:rPr>
              <w:t>划</w:t>
            </w:r>
            <w:r w:rsidRPr="00E2544B">
              <w:rPr>
                <w:rFonts w:ascii="SimHei" w:eastAsia="SimHei"/>
                <w:color w:val="000000"/>
                <w:sz w:val="44"/>
                <w:szCs w:val="24"/>
                <w:lang w:val="en-CA"/>
              </w:rPr>
              <w:t xml:space="preserve"> </w:t>
            </w:r>
            <w:r w:rsidRPr="00E2544B">
              <w:rPr>
                <w:rFonts w:ascii="SimHei" w:eastAsia="SimHei" w:hint="eastAsia"/>
                <w:color w:val="000000"/>
                <w:sz w:val="44"/>
                <w:szCs w:val="24"/>
                <w:lang w:val="en-CA"/>
              </w:rPr>
              <w:t>署</w:t>
            </w:r>
          </w:p>
        </w:tc>
        <w:tc>
          <w:tcPr>
            <w:tcW w:w="3636" w:type="dxa"/>
            <w:tcBorders>
              <w:top w:val="nil"/>
              <w:left w:val="nil"/>
              <w:bottom w:val="single" w:sz="36" w:space="0" w:color="auto"/>
              <w:right w:val="nil"/>
            </w:tcBorders>
          </w:tcPr>
          <w:p w14:paraId="2B712D11" w14:textId="77777777" w:rsidR="000C6335" w:rsidRPr="00E2544B" w:rsidRDefault="000C6335" w:rsidP="00F26B5E">
            <w:pPr>
              <w:spacing w:before="120"/>
              <w:ind w:left="324"/>
              <w:rPr>
                <w:sz w:val="24"/>
                <w:szCs w:val="24"/>
                <w:lang w:val="en-CA"/>
              </w:rPr>
            </w:pPr>
            <w:r w:rsidRPr="00E2544B">
              <w:rPr>
                <w:sz w:val="24"/>
                <w:szCs w:val="24"/>
                <w:lang w:val="en-CA"/>
              </w:rPr>
              <w:t>Distr.</w:t>
            </w:r>
          </w:p>
          <w:p w14:paraId="2FDAB68D" w14:textId="77777777" w:rsidR="000C6335" w:rsidRPr="00E2544B" w:rsidRDefault="000C6335" w:rsidP="00F26B5E">
            <w:pPr>
              <w:ind w:left="324"/>
              <w:rPr>
                <w:sz w:val="24"/>
                <w:szCs w:val="24"/>
                <w:lang w:val="en-CA"/>
              </w:rPr>
            </w:pPr>
            <w:r w:rsidRPr="00E2544B">
              <w:rPr>
                <w:sz w:val="24"/>
                <w:szCs w:val="24"/>
                <w:lang w:val="en-CA"/>
              </w:rPr>
              <w:t>GENERAL</w:t>
            </w:r>
          </w:p>
          <w:p w14:paraId="7499FCBC" w14:textId="77777777" w:rsidR="000C6335" w:rsidRPr="00E2544B" w:rsidRDefault="000C6335" w:rsidP="00F26B5E">
            <w:pPr>
              <w:ind w:left="324"/>
              <w:rPr>
                <w:sz w:val="24"/>
                <w:szCs w:val="24"/>
                <w:lang w:val="en-CA"/>
              </w:rPr>
            </w:pPr>
          </w:p>
          <w:p w14:paraId="2D084FA2" w14:textId="2E46DA16" w:rsidR="000C6335" w:rsidRPr="000C6335" w:rsidRDefault="000C6335" w:rsidP="000C6335">
            <w:pPr>
              <w:ind w:left="324"/>
              <w:rPr>
                <w:sz w:val="24"/>
                <w:szCs w:val="24"/>
              </w:rPr>
            </w:pPr>
            <w:r w:rsidRPr="000C6335">
              <w:rPr>
                <w:sz w:val="28"/>
                <w:szCs w:val="28"/>
                <w:lang w:val="en-CA"/>
              </w:rPr>
              <w:fldChar w:fldCharType="begin"/>
            </w:r>
            <w:r w:rsidRPr="000C6335">
              <w:rPr>
                <w:sz w:val="28"/>
                <w:szCs w:val="28"/>
                <w:lang w:val="en-CA"/>
              </w:rPr>
              <w:instrText xml:space="preserve"> DOCPROPERTY "Document number"  \* MERGEFORMAT </w:instrText>
            </w:r>
            <w:r w:rsidR="00000000">
              <w:rPr>
                <w:sz w:val="28"/>
                <w:szCs w:val="28"/>
                <w:lang w:val="en-CA"/>
              </w:rPr>
              <w:fldChar w:fldCharType="separate"/>
            </w:r>
            <w:r w:rsidRPr="000C6335">
              <w:rPr>
                <w:sz w:val="28"/>
                <w:szCs w:val="28"/>
                <w:lang w:val="en-CA"/>
              </w:rPr>
              <w:fldChar w:fldCharType="end"/>
            </w:r>
            <w:r w:rsidRPr="000C6335">
              <w:rPr>
                <w:sz w:val="24"/>
                <w:szCs w:val="24"/>
              </w:rPr>
              <w:fldChar w:fldCharType="begin"/>
            </w:r>
            <w:r w:rsidRPr="000C6335">
              <w:rPr>
                <w:sz w:val="24"/>
                <w:szCs w:val="24"/>
              </w:rPr>
              <w:instrText xml:space="preserve"> DOCPROPERTY "Document number"  \* MERGEFORMAT </w:instrText>
            </w:r>
            <w:r w:rsidRPr="000C6335">
              <w:rPr>
                <w:sz w:val="24"/>
                <w:szCs w:val="24"/>
              </w:rPr>
              <w:fldChar w:fldCharType="separate"/>
            </w:r>
            <w:r w:rsidR="00DF3ABD">
              <w:rPr>
                <w:sz w:val="24"/>
                <w:szCs w:val="24"/>
              </w:rPr>
              <w:t>UNEP/</w:t>
            </w:r>
            <w:proofErr w:type="spellStart"/>
            <w:r w:rsidR="00DF3ABD">
              <w:rPr>
                <w:sz w:val="24"/>
                <w:szCs w:val="24"/>
              </w:rPr>
              <w:t>OzL.Pro</w:t>
            </w:r>
            <w:proofErr w:type="spellEnd"/>
            <w:r w:rsidR="00DF3ABD">
              <w:rPr>
                <w:sz w:val="24"/>
                <w:szCs w:val="24"/>
              </w:rPr>
              <w:t>/ExCom/93/5</w:t>
            </w:r>
            <w:r w:rsidRPr="000C6335">
              <w:rPr>
                <w:sz w:val="24"/>
                <w:szCs w:val="24"/>
              </w:rPr>
              <w:fldChar w:fldCharType="end"/>
            </w:r>
          </w:p>
          <w:p w14:paraId="564AAFC4" w14:textId="6A66F46A" w:rsidR="000C6335" w:rsidRPr="00E2544B" w:rsidRDefault="000C6335" w:rsidP="00F26B5E">
            <w:pPr>
              <w:ind w:left="324"/>
              <w:rPr>
                <w:sz w:val="24"/>
                <w:szCs w:val="24"/>
                <w:lang w:val="en-CA"/>
              </w:rPr>
            </w:pPr>
            <w:r w:rsidRPr="00E2544B">
              <w:rPr>
                <w:sz w:val="24"/>
                <w:szCs w:val="24"/>
                <w:lang w:val="en-CA"/>
              </w:rPr>
              <w:fldChar w:fldCharType="begin"/>
            </w:r>
            <w:r w:rsidRPr="00E2544B">
              <w:rPr>
                <w:sz w:val="24"/>
                <w:szCs w:val="24"/>
                <w:lang w:val="en-CA"/>
              </w:rPr>
              <w:instrText xml:space="preserve"> DOCPROPERTY "Revision date" \@ "d MMMM YYYY"  \* MERGEFORMAT </w:instrText>
            </w:r>
            <w:r w:rsidRPr="00E2544B">
              <w:rPr>
                <w:sz w:val="24"/>
                <w:szCs w:val="24"/>
                <w:lang w:val="en-CA"/>
              </w:rPr>
              <w:fldChar w:fldCharType="separate"/>
            </w:r>
            <w:r w:rsidR="00581AD4">
              <w:rPr>
                <w:sz w:val="24"/>
                <w:szCs w:val="24"/>
                <w:lang w:val="en-CA"/>
              </w:rPr>
              <w:t xml:space="preserve">28 </w:t>
            </w:r>
            <w:r w:rsidR="00581AD4">
              <w:rPr>
                <w:rFonts w:hint="eastAsia"/>
                <w:sz w:val="24"/>
                <w:szCs w:val="24"/>
                <w:lang w:val="en-CA" w:eastAsia="zh-CN"/>
              </w:rPr>
              <w:t>Novem</w:t>
            </w:r>
            <w:r w:rsidRPr="00E2544B">
              <w:rPr>
                <w:rFonts w:hint="eastAsia"/>
                <w:sz w:val="24"/>
                <w:szCs w:val="24"/>
                <w:lang w:val="en-CA"/>
              </w:rPr>
              <w:t>ber</w:t>
            </w:r>
            <w:r w:rsidRPr="00E2544B">
              <w:rPr>
                <w:sz w:val="24"/>
                <w:szCs w:val="24"/>
                <w:lang w:val="en-CA"/>
              </w:rPr>
              <w:fldChar w:fldCharType="end"/>
            </w:r>
            <w:r w:rsidRPr="00E2544B">
              <w:rPr>
                <w:sz w:val="24"/>
                <w:szCs w:val="24"/>
                <w:lang w:val="en-CA"/>
              </w:rPr>
              <w:t xml:space="preserve"> 2023</w:t>
            </w:r>
          </w:p>
          <w:p w14:paraId="0A45CC45" w14:textId="77777777" w:rsidR="000C6335" w:rsidRPr="00E2544B" w:rsidRDefault="000C6335" w:rsidP="00F26B5E">
            <w:pPr>
              <w:rPr>
                <w:caps/>
                <w:sz w:val="24"/>
                <w:szCs w:val="24"/>
                <w:lang w:val="en-CA"/>
              </w:rPr>
            </w:pPr>
          </w:p>
          <w:p w14:paraId="32BA3348" w14:textId="77777777" w:rsidR="000C6335" w:rsidRPr="00E2544B" w:rsidRDefault="000C6335" w:rsidP="00F26B5E">
            <w:pPr>
              <w:ind w:left="324"/>
              <w:rPr>
                <w:sz w:val="24"/>
                <w:szCs w:val="24"/>
              </w:rPr>
            </w:pPr>
            <w:r w:rsidRPr="00E2544B">
              <w:rPr>
                <w:sz w:val="24"/>
                <w:szCs w:val="24"/>
              </w:rPr>
              <w:t>CHINESE</w:t>
            </w:r>
          </w:p>
          <w:p w14:paraId="2C4E1E2F" w14:textId="77777777" w:rsidR="000C6335" w:rsidRPr="00E2544B" w:rsidRDefault="000C6335" w:rsidP="00F26B5E">
            <w:pPr>
              <w:ind w:left="331"/>
              <w:rPr>
                <w:lang w:val="en-CA"/>
              </w:rPr>
            </w:pPr>
            <w:r w:rsidRPr="00E2544B">
              <w:rPr>
                <w:sz w:val="24"/>
                <w:szCs w:val="24"/>
                <w:lang w:val="en-CA"/>
              </w:rPr>
              <w:t>ORIGINAL: ENGLISH</w:t>
            </w:r>
          </w:p>
        </w:tc>
      </w:tr>
    </w:tbl>
    <w:p w14:paraId="3B2AD6C9" w14:textId="77777777" w:rsidR="000C6335" w:rsidRPr="00E2544B" w:rsidRDefault="000C6335" w:rsidP="000C6335">
      <w:pPr>
        <w:spacing w:before="60"/>
        <w:jc w:val="left"/>
        <w:rPr>
          <w:sz w:val="24"/>
          <w:szCs w:val="24"/>
          <w:lang w:eastAsia="zh-CN"/>
        </w:rPr>
      </w:pPr>
      <w:r w:rsidRPr="00E2544B">
        <w:rPr>
          <w:rFonts w:hint="eastAsia"/>
          <w:sz w:val="24"/>
          <w:szCs w:val="24"/>
          <w:lang w:eastAsia="zh-CN"/>
        </w:rPr>
        <w:t>执行蒙特利尔议定书</w:t>
      </w:r>
    </w:p>
    <w:p w14:paraId="757EB7E8" w14:textId="77777777" w:rsidR="000C6335" w:rsidRPr="00E2544B" w:rsidRDefault="000C6335" w:rsidP="000C6335">
      <w:pPr>
        <w:jc w:val="left"/>
        <w:rPr>
          <w:sz w:val="24"/>
          <w:szCs w:val="24"/>
          <w:lang w:eastAsia="zh-CN"/>
        </w:rPr>
      </w:pPr>
      <w:r w:rsidRPr="00E2544B">
        <w:rPr>
          <w:sz w:val="24"/>
          <w:szCs w:val="24"/>
          <w:lang w:eastAsia="zh-CN"/>
        </w:rPr>
        <w:t xml:space="preserve">    </w:t>
      </w:r>
      <w:r w:rsidRPr="00E2544B">
        <w:rPr>
          <w:rFonts w:hint="eastAsia"/>
          <w:sz w:val="24"/>
          <w:szCs w:val="24"/>
          <w:lang w:eastAsia="zh-CN"/>
        </w:rPr>
        <w:t>多边基金执行委员会</w:t>
      </w:r>
    </w:p>
    <w:p w14:paraId="196225C9" w14:textId="77777777" w:rsidR="000C6335" w:rsidRPr="00E2544B" w:rsidRDefault="000C6335" w:rsidP="000C6335">
      <w:pPr>
        <w:jc w:val="left"/>
        <w:rPr>
          <w:sz w:val="24"/>
          <w:szCs w:val="24"/>
          <w:lang w:eastAsia="zh-CN"/>
        </w:rPr>
      </w:pPr>
      <w:r w:rsidRPr="00E2544B">
        <w:rPr>
          <w:rFonts w:hint="eastAsia"/>
          <w:sz w:val="24"/>
          <w:szCs w:val="24"/>
          <w:lang w:eastAsia="zh-CN"/>
        </w:rPr>
        <w:t>第九十三次会议</w:t>
      </w:r>
    </w:p>
    <w:p w14:paraId="65505613" w14:textId="77777777" w:rsidR="000C6335" w:rsidRPr="00E2544B" w:rsidRDefault="000C6335" w:rsidP="000C6335">
      <w:pPr>
        <w:jc w:val="left"/>
        <w:rPr>
          <w:sz w:val="24"/>
          <w:szCs w:val="24"/>
          <w:lang w:eastAsia="zh-CN"/>
        </w:rPr>
      </w:pPr>
      <w:r w:rsidRPr="00E2544B">
        <w:rPr>
          <w:sz w:val="24"/>
          <w:szCs w:val="24"/>
          <w:lang w:eastAsia="zh-CN"/>
        </w:rPr>
        <w:t>2023</w:t>
      </w:r>
      <w:r w:rsidRPr="00E2544B">
        <w:rPr>
          <w:rFonts w:hint="eastAsia"/>
          <w:sz w:val="24"/>
          <w:szCs w:val="24"/>
          <w:lang w:eastAsia="zh-CN"/>
        </w:rPr>
        <w:t>年</w:t>
      </w:r>
      <w:r w:rsidRPr="00E2544B">
        <w:rPr>
          <w:rFonts w:hint="eastAsia"/>
          <w:sz w:val="24"/>
          <w:szCs w:val="24"/>
          <w:lang w:eastAsia="zh-CN"/>
        </w:rPr>
        <w:t>1</w:t>
      </w:r>
      <w:r w:rsidRPr="00E2544B">
        <w:rPr>
          <w:sz w:val="24"/>
          <w:szCs w:val="24"/>
          <w:lang w:eastAsia="zh-CN"/>
        </w:rPr>
        <w:t>2</w:t>
      </w:r>
      <w:r w:rsidRPr="00E2544B">
        <w:rPr>
          <w:rFonts w:hint="eastAsia"/>
          <w:sz w:val="24"/>
          <w:szCs w:val="24"/>
          <w:lang w:eastAsia="zh-CN"/>
        </w:rPr>
        <w:t>月</w:t>
      </w:r>
      <w:r w:rsidRPr="00E2544B">
        <w:rPr>
          <w:rFonts w:hint="eastAsia"/>
          <w:sz w:val="24"/>
          <w:szCs w:val="24"/>
          <w:lang w:eastAsia="zh-CN"/>
        </w:rPr>
        <w:t>1</w:t>
      </w:r>
      <w:r w:rsidRPr="00E2544B">
        <w:rPr>
          <w:sz w:val="24"/>
          <w:szCs w:val="24"/>
          <w:lang w:eastAsia="zh-CN"/>
        </w:rPr>
        <w:t>5</w:t>
      </w:r>
      <w:r w:rsidRPr="00E2544B">
        <w:rPr>
          <w:rFonts w:hint="eastAsia"/>
          <w:sz w:val="24"/>
          <w:szCs w:val="24"/>
          <w:lang w:eastAsia="zh-CN"/>
        </w:rPr>
        <w:t>至</w:t>
      </w:r>
      <w:r w:rsidRPr="00E2544B">
        <w:rPr>
          <w:rFonts w:hint="eastAsia"/>
          <w:sz w:val="24"/>
          <w:szCs w:val="24"/>
          <w:lang w:eastAsia="zh-CN"/>
        </w:rPr>
        <w:t>1</w:t>
      </w:r>
      <w:r w:rsidRPr="00E2544B">
        <w:rPr>
          <w:sz w:val="24"/>
          <w:szCs w:val="24"/>
          <w:lang w:eastAsia="zh-CN"/>
        </w:rPr>
        <w:t>9</w:t>
      </w:r>
      <w:r w:rsidRPr="00E2544B">
        <w:rPr>
          <w:rFonts w:hint="eastAsia"/>
          <w:sz w:val="24"/>
          <w:szCs w:val="24"/>
          <w:lang w:eastAsia="zh-CN"/>
        </w:rPr>
        <w:t>日，蒙特利尔</w:t>
      </w:r>
    </w:p>
    <w:p w14:paraId="560310BC" w14:textId="3A8BE748" w:rsidR="000C6335" w:rsidRPr="000C6335" w:rsidRDefault="000C6335" w:rsidP="000C6335">
      <w:pPr>
        <w:jc w:val="left"/>
        <w:rPr>
          <w:b/>
          <w:bCs/>
          <w:lang w:val="en-US" w:eastAsia="zh-CN"/>
        </w:rPr>
      </w:pPr>
      <w:r w:rsidRPr="00E2544B">
        <w:rPr>
          <w:sz w:val="24"/>
          <w:szCs w:val="24"/>
          <w:lang w:val="zh-CN" w:eastAsia="zh-CN"/>
        </w:rPr>
        <w:t>临时议程</w:t>
      </w:r>
      <w:r w:rsidRPr="00E2544B">
        <w:rPr>
          <w:rStyle w:val="FootnoteReference"/>
          <w:sz w:val="24"/>
          <w:szCs w:val="24"/>
          <w:lang w:val="zh-CN"/>
        </w:rPr>
        <w:footnoteReference w:id="1"/>
      </w:r>
      <w:r>
        <w:rPr>
          <w:rFonts w:hint="eastAsia"/>
          <w:sz w:val="24"/>
          <w:szCs w:val="24"/>
          <w:lang w:val="zh-CN" w:eastAsia="zh-CN"/>
        </w:rPr>
        <w:t xml:space="preserve"> </w:t>
      </w:r>
      <w:r w:rsidRPr="00E2544B">
        <w:rPr>
          <w:sz w:val="24"/>
          <w:szCs w:val="24"/>
          <w:lang w:val="zh-CN" w:eastAsia="zh-CN"/>
        </w:rPr>
        <w:t>项目</w:t>
      </w:r>
      <w:r>
        <w:rPr>
          <w:rFonts w:hint="eastAsia"/>
          <w:sz w:val="24"/>
          <w:szCs w:val="24"/>
          <w:lang w:val="en-US" w:eastAsia="zh-CN"/>
        </w:rPr>
        <w:t>4</w:t>
      </w:r>
      <w:r w:rsidRPr="00E2544B">
        <w:rPr>
          <w:sz w:val="24"/>
          <w:szCs w:val="24"/>
          <w:lang w:val="zh-CN" w:eastAsia="zh-CN"/>
        </w:rPr>
        <w:t>(c)</w:t>
      </w:r>
      <w:r>
        <w:rPr>
          <w:sz w:val="24"/>
          <w:szCs w:val="24"/>
          <w:lang w:val="en-US" w:eastAsia="zh-CN"/>
        </w:rPr>
        <w:t>(</w:t>
      </w:r>
      <w:r>
        <w:rPr>
          <w:rFonts w:hint="eastAsia"/>
          <w:sz w:val="24"/>
          <w:szCs w:val="24"/>
          <w:lang w:val="en-US" w:eastAsia="zh-CN"/>
        </w:rPr>
        <w:t>一</w:t>
      </w:r>
      <w:r>
        <w:rPr>
          <w:sz w:val="24"/>
          <w:szCs w:val="24"/>
          <w:lang w:val="en-US" w:eastAsia="zh-CN"/>
        </w:rPr>
        <w:t>)</w:t>
      </w:r>
    </w:p>
    <w:p w14:paraId="58975525" w14:textId="48C486F3" w:rsidR="009B6397" w:rsidRPr="009B6397" w:rsidRDefault="009B6397" w:rsidP="009B6397">
      <w:pPr>
        <w:pStyle w:val="Title1"/>
        <w:spacing w:before="360" w:after="240"/>
        <w:rPr>
          <w:rFonts w:ascii="SimHei" w:eastAsia="SimHei" w:hAnsi="SimHei"/>
          <w:sz w:val="28"/>
          <w:szCs w:val="28"/>
          <w:lang w:eastAsia="zh-CN"/>
        </w:rPr>
      </w:pPr>
      <w:r w:rsidRPr="009B6397">
        <w:rPr>
          <w:rFonts w:ascii="SimHei" w:eastAsia="SimHei" w:hAnsi="SimHei"/>
          <w:sz w:val="28"/>
          <w:szCs w:val="28"/>
          <w:lang w:eastAsia="zh-CN"/>
        </w:rPr>
        <w:t>2022年决算</w:t>
      </w:r>
    </w:p>
    <w:p w14:paraId="40AA4695" w14:textId="77777777" w:rsidR="009B6397" w:rsidRPr="005B52B0" w:rsidRDefault="009B6397" w:rsidP="009B6397">
      <w:pPr>
        <w:spacing w:after="240"/>
        <w:rPr>
          <w:b/>
          <w:bCs/>
          <w:sz w:val="24"/>
          <w:szCs w:val="24"/>
          <w:lang w:eastAsia="zh-CN"/>
        </w:rPr>
      </w:pPr>
      <w:r w:rsidRPr="005B52B0">
        <w:rPr>
          <w:rFonts w:hint="eastAsia"/>
          <w:b/>
          <w:bCs/>
          <w:sz w:val="24"/>
          <w:szCs w:val="24"/>
          <w:lang w:eastAsia="zh-CN"/>
        </w:rPr>
        <w:t>导言</w:t>
      </w:r>
    </w:p>
    <w:p w14:paraId="5F62894F" w14:textId="232CCE5B" w:rsidR="009B6397" w:rsidRPr="005B52B0" w:rsidRDefault="009B6397" w:rsidP="009B6397">
      <w:pPr>
        <w:pStyle w:val="Heading1"/>
        <w:tabs>
          <w:tab w:val="clear" w:pos="90"/>
          <w:tab w:val="num" w:pos="0"/>
        </w:tabs>
        <w:ind w:left="0"/>
        <w:rPr>
          <w:sz w:val="24"/>
          <w:szCs w:val="24"/>
          <w:lang w:eastAsia="zh-CN"/>
        </w:rPr>
      </w:pPr>
      <w:r w:rsidRPr="005B52B0">
        <w:rPr>
          <w:rFonts w:hint="eastAsia"/>
          <w:sz w:val="24"/>
          <w:szCs w:val="24"/>
          <w:lang w:eastAsia="zh-CN"/>
        </w:rPr>
        <w:t>本文件提出了截至</w:t>
      </w:r>
      <w:r w:rsidRPr="005B52B0">
        <w:rPr>
          <w:rFonts w:hint="eastAsia"/>
          <w:sz w:val="24"/>
          <w:szCs w:val="24"/>
          <w:lang w:eastAsia="zh-CN"/>
        </w:rPr>
        <w:t>20</w:t>
      </w:r>
      <w:r w:rsidRPr="005B52B0">
        <w:rPr>
          <w:sz w:val="24"/>
          <w:szCs w:val="24"/>
          <w:lang w:eastAsia="zh-CN"/>
        </w:rPr>
        <w:t>22</w:t>
      </w:r>
      <w:r w:rsidRPr="005B52B0">
        <w:rPr>
          <w:rFonts w:hint="eastAsia"/>
          <w:sz w:val="24"/>
          <w:szCs w:val="24"/>
          <w:lang w:eastAsia="zh-CN"/>
        </w:rPr>
        <w:t>年</w:t>
      </w:r>
      <w:r w:rsidRPr="005B52B0">
        <w:rPr>
          <w:rFonts w:hint="eastAsia"/>
          <w:sz w:val="24"/>
          <w:szCs w:val="24"/>
          <w:lang w:eastAsia="zh-CN"/>
        </w:rPr>
        <w:t>12</w:t>
      </w:r>
      <w:r w:rsidRPr="005B52B0">
        <w:rPr>
          <w:rFonts w:hint="eastAsia"/>
          <w:sz w:val="24"/>
          <w:szCs w:val="24"/>
          <w:lang w:eastAsia="zh-CN"/>
        </w:rPr>
        <w:t>月</w:t>
      </w:r>
      <w:r w:rsidRPr="005B52B0">
        <w:rPr>
          <w:rFonts w:hint="eastAsia"/>
          <w:sz w:val="24"/>
          <w:szCs w:val="24"/>
          <w:lang w:eastAsia="zh-CN"/>
        </w:rPr>
        <w:t>31</w:t>
      </w:r>
      <w:r w:rsidRPr="005B52B0">
        <w:rPr>
          <w:rFonts w:hint="eastAsia"/>
          <w:sz w:val="24"/>
          <w:szCs w:val="24"/>
          <w:lang w:eastAsia="zh-CN"/>
        </w:rPr>
        <w:t>日多边基金</w:t>
      </w:r>
      <w:r w:rsidR="00581AD4">
        <w:rPr>
          <w:rFonts w:hint="eastAsia"/>
          <w:sz w:val="24"/>
          <w:szCs w:val="24"/>
          <w:lang w:eastAsia="zh-CN"/>
        </w:rPr>
        <w:t>的</w:t>
      </w:r>
      <w:r w:rsidRPr="005B52B0">
        <w:rPr>
          <w:rFonts w:hint="eastAsia"/>
          <w:sz w:val="24"/>
          <w:szCs w:val="24"/>
          <w:lang w:eastAsia="zh-CN"/>
        </w:rPr>
        <w:t>年度决算。本文件附件一包括下列附表：</w:t>
      </w:r>
    </w:p>
    <w:p w14:paraId="6B347C3F" w14:textId="64C8AF0D" w:rsidR="009B6397" w:rsidRPr="005B52B0" w:rsidRDefault="009B6397" w:rsidP="00581AD4">
      <w:pPr>
        <w:tabs>
          <w:tab w:val="left" w:pos="2700"/>
        </w:tabs>
        <w:ind w:left="2707" w:hanging="1987"/>
        <w:rPr>
          <w:sz w:val="24"/>
          <w:szCs w:val="24"/>
          <w:lang w:eastAsia="zh-CN"/>
        </w:rPr>
      </w:pPr>
      <w:r w:rsidRPr="005B52B0">
        <w:rPr>
          <w:rFonts w:hint="eastAsia"/>
          <w:sz w:val="24"/>
          <w:szCs w:val="24"/>
          <w:lang w:eastAsia="zh-CN"/>
        </w:rPr>
        <w:t>附表</w:t>
      </w:r>
      <w:r w:rsidRPr="005B52B0">
        <w:rPr>
          <w:sz w:val="24"/>
          <w:szCs w:val="24"/>
          <w:lang w:eastAsia="zh-CN"/>
        </w:rPr>
        <w:t xml:space="preserve">1.1: </w:t>
      </w:r>
      <w:r w:rsidRPr="005B52B0">
        <w:rPr>
          <w:sz w:val="24"/>
          <w:szCs w:val="24"/>
          <w:lang w:eastAsia="zh-CN"/>
        </w:rPr>
        <w:tab/>
        <w:t>2022</w:t>
      </w:r>
      <w:r w:rsidRPr="005B52B0">
        <w:rPr>
          <w:rFonts w:hint="eastAsia"/>
          <w:sz w:val="24"/>
          <w:szCs w:val="24"/>
          <w:lang w:eastAsia="zh-CN"/>
        </w:rPr>
        <w:t>年收支表</w:t>
      </w:r>
    </w:p>
    <w:p w14:paraId="578F7A9E" w14:textId="7FF04D90" w:rsidR="009B6397" w:rsidRPr="005B52B0" w:rsidRDefault="009B6397" w:rsidP="00581AD4">
      <w:pPr>
        <w:tabs>
          <w:tab w:val="left" w:pos="2700"/>
        </w:tabs>
        <w:ind w:left="2707" w:hanging="1987"/>
        <w:rPr>
          <w:sz w:val="24"/>
          <w:szCs w:val="24"/>
          <w:lang w:eastAsia="zh-CN"/>
        </w:rPr>
      </w:pPr>
      <w:r w:rsidRPr="005B52B0">
        <w:rPr>
          <w:rFonts w:hint="eastAsia"/>
          <w:sz w:val="24"/>
          <w:szCs w:val="24"/>
          <w:lang w:eastAsia="zh-CN"/>
        </w:rPr>
        <w:t>附表</w:t>
      </w:r>
      <w:r w:rsidRPr="005B52B0">
        <w:rPr>
          <w:sz w:val="24"/>
          <w:szCs w:val="24"/>
          <w:lang w:eastAsia="zh-CN"/>
        </w:rPr>
        <w:t xml:space="preserve">1.2: </w:t>
      </w:r>
      <w:r w:rsidRPr="005B52B0">
        <w:rPr>
          <w:sz w:val="24"/>
          <w:szCs w:val="24"/>
          <w:lang w:eastAsia="zh-CN"/>
        </w:rPr>
        <w:tab/>
        <w:t>2022</w:t>
      </w:r>
      <w:r w:rsidRPr="005B52B0">
        <w:rPr>
          <w:rFonts w:hint="eastAsia"/>
          <w:sz w:val="24"/>
          <w:szCs w:val="24"/>
          <w:lang w:eastAsia="zh-CN"/>
        </w:rPr>
        <w:t>年财务状况表</w:t>
      </w:r>
    </w:p>
    <w:p w14:paraId="365FD172" w14:textId="696A1B66" w:rsidR="009B6397" w:rsidRPr="005B52B0" w:rsidRDefault="009B6397" w:rsidP="00581AD4">
      <w:pPr>
        <w:tabs>
          <w:tab w:val="left" w:pos="2700"/>
        </w:tabs>
        <w:ind w:left="2707" w:hanging="1987"/>
        <w:rPr>
          <w:sz w:val="24"/>
          <w:szCs w:val="24"/>
          <w:lang w:eastAsia="zh-CN"/>
        </w:rPr>
      </w:pPr>
      <w:r w:rsidRPr="005B52B0">
        <w:rPr>
          <w:rFonts w:hint="eastAsia"/>
          <w:sz w:val="24"/>
          <w:szCs w:val="24"/>
          <w:lang w:eastAsia="zh-CN"/>
        </w:rPr>
        <w:t>附表</w:t>
      </w:r>
      <w:r w:rsidRPr="005B52B0">
        <w:rPr>
          <w:sz w:val="24"/>
          <w:szCs w:val="24"/>
          <w:lang w:eastAsia="zh-CN"/>
        </w:rPr>
        <w:t xml:space="preserve"> 1.3: </w:t>
      </w:r>
      <w:r w:rsidRPr="005B52B0">
        <w:rPr>
          <w:sz w:val="24"/>
          <w:szCs w:val="24"/>
          <w:lang w:eastAsia="zh-CN"/>
        </w:rPr>
        <w:tab/>
        <w:t>2022</w:t>
      </w:r>
      <w:r w:rsidRPr="005B52B0">
        <w:rPr>
          <w:rFonts w:hint="eastAsia"/>
          <w:sz w:val="24"/>
          <w:szCs w:val="24"/>
          <w:lang w:eastAsia="zh-CN"/>
        </w:rPr>
        <w:t>年秘书处支出</w:t>
      </w:r>
    </w:p>
    <w:p w14:paraId="14F2D849" w14:textId="55842D06" w:rsidR="009B6397" w:rsidRPr="005B52B0" w:rsidRDefault="009B6397" w:rsidP="00581AD4">
      <w:pPr>
        <w:tabs>
          <w:tab w:val="left" w:pos="2700"/>
        </w:tabs>
        <w:ind w:left="2707" w:hanging="1987"/>
        <w:rPr>
          <w:sz w:val="24"/>
          <w:szCs w:val="24"/>
          <w:lang w:eastAsia="zh-CN"/>
        </w:rPr>
      </w:pPr>
      <w:r w:rsidRPr="005B52B0">
        <w:rPr>
          <w:rFonts w:hint="eastAsia"/>
          <w:sz w:val="24"/>
          <w:szCs w:val="24"/>
          <w:lang w:eastAsia="zh-CN"/>
        </w:rPr>
        <w:t>附表</w:t>
      </w:r>
      <w:r w:rsidRPr="005B52B0">
        <w:rPr>
          <w:sz w:val="24"/>
          <w:szCs w:val="24"/>
          <w:lang w:eastAsia="zh-CN"/>
        </w:rPr>
        <w:t xml:space="preserve"> 1.4: </w:t>
      </w:r>
      <w:r w:rsidRPr="005B52B0">
        <w:rPr>
          <w:sz w:val="24"/>
          <w:szCs w:val="24"/>
          <w:lang w:eastAsia="zh-CN"/>
        </w:rPr>
        <w:tab/>
        <w:t>1991 –  2022</w:t>
      </w:r>
      <w:r w:rsidRPr="005B52B0">
        <w:rPr>
          <w:rFonts w:hint="eastAsia"/>
          <w:sz w:val="24"/>
          <w:szCs w:val="24"/>
          <w:lang w:eastAsia="zh-CN"/>
        </w:rPr>
        <w:t>年开发计划署管理的活动子账户</w:t>
      </w:r>
      <w:r w:rsidRPr="005B52B0">
        <w:rPr>
          <w:sz w:val="24"/>
          <w:szCs w:val="24"/>
          <w:lang w:eastAsia="zh-CN"/>
        </w:rPr>
        <w:t xml:space="preserve"> </w:t>
      </w:r>
    </w:p>
    <w:p w14:paraId="43602224" w14:textId="4A2D1CB7" w:rsidR="009B6397" w:rsidRPr="005B52B0" w:rsidRDefault="009B6397" w:rsidP="00581AD4">
      <w:pPr>
        <w:tabs>
          <w:tab w:val="left" w:pos="2700"/>
        </w:tabs>
        <w:ind w:left="2707" w:hanging="1987"/>
        <w:rPr>
          <w:sz w:val="24"/>
          <w:szCs w:val="24"/>
          <w:lang w:eastAsia="zh-CN"/>
        </w:rPr>
      </w:pPr>
      <w:r w:rsidRPr="005B52B0">
        <w:rPr>
          <w:rFonts w:hint="eastAsia"/>
          <w:sz w:val="24"/>
          <w:szCs w:val="24"/>
          <w:lang w:eastAsia="zh-CN"/>
        </w:rPr>
        <w:t>附表</w:t>
      </w:r>
      <w:r w:rsidRPr="005B52B0">
        <w:rPr>
          <w:sz w:val="24"/>
          <w:szCs w:val="24"/>
          <w:lang w:eastAsia="zh-CN"/>
        </w:rPr>
        <w:t xml:space="preserve">1.5: </w:t>
      </w:r>
      <w:r w:rsidRPr="005B52B0">
        <w:rPr>
          <w:sz w:val="24"/>
          <w:szCs w:val="24"/>
          <w:lang w:eastAsia="zh-CN"/>
        </w:rPr>
        <w:tab/>
        <w:t>1991  – 2022</w:t>
      </w:r>
      <w:r w:rsidRPr="005B52B0">
        <w:rPr>
          <w:sz w:val="24"/>
          <w:szCs w:val="24"/>
          <w:lang w:eastAsia="zh-CN"/>
        </w:rPr>
        <w:t>年</w:t>
      </w:r>
      <w:r w:rsidRPr="005B52B0">
        <w:rPr>
          <w:rFonts w:hint="eastAsia"/>
          <w:sz w:val="24"/>
          <w:szCs w:val="24"/>
          <w:lang w:eastAsia="zh-CN"/>
        </w:rPr>
        <w:t>环境规划署</w:t>
      </w:r>
      <w:r w:rsidRPr="005B52B0">
        <w:rPr>
          <w:sz w:val="24"/>
          <w:szCs w:val="24"/>
          <w:lang w:eastAsia="zh-CN"/>
        </w:rPr>
        <w:t>管理</w:t>
      </w:r>
      <w:r w:rsidRPr="005B52B0">
        <w:rPr>
          <w:rFonts w:hint="eastAsia"/>
          <w:sz w:val="24"/>
          <w:szCs w:val="24"/>
          <w:lang w:eastAsia="zh-CN"/>
        </w:rPr>
        <w:t>的</w:t>
      </w:r>
      <w:r w:rsidRPr="005B52B0">
        <w:rPr>
          <w:sz w:val="24"/>
          <w:szCs w:val="24"/>
          <w:lang w:eastAsia="zh-CN"/>
        </w:rPr>
        <w:t>活动子账户</w:t>
      </w:r>
    </w:p>
    <w:p w14:paraId="5A0A8CB4" w14:textId="63E1D231" w:rsidR="009B6397" w:rsidRPr="005B52B0" w:rsidRDefault="009B6397" w:rsidP="00581AD4">
      <w:pPr>
        <w:tabs>
          <w:tab w:val="left" w:pos="2700"/>
        </w:tabs>
        <w:ind w:left="2707" w:hanging="1987"/>
        <w:rPr>
          <w:sz w:val="24"/>
          <w:szCs w:val="24"/>
          <w:lang w:eastAsia="zh-CN"/>
        </w:rPr>
      </w:pPr>
      <w:r w:rsidRPr="005B52B0">
        <w:rPr>
          <w:rFonts w:hint="eastAsia"/>
          <w:sz w:val="24"/>
          <w:szCs w:val="24"/>
          <w:lang w:eastAsia="zh-CN"/>
        </w:rPr>
        <w:t>附表</w:t>
      </w:r>
      <w:r w:rsidRPr="005B52B0">
        <w:rPr>
          <w:sz w:val="24"/>
          <w:szCs w:val="24"/>
          <w:lang w:eastAsia="zh-CN"/>
        </w:rPr>
        <w:t xml:space="preserve">1.6: </w:t>
      </w:r>
      <w:r w:rsidRPr="005B52B0">
        <w:rPr>
          <w:sz w:val="24"/>
          <w:szCs w:val="24"/>
          <w:lang w:eastAsia="zh-CN"/>
        </w:rPr>
        <w:tab/>
        <w:t>1991  – 2022</w:t>
      </w:r>
      <w:r w:rsidRPr="005B52B0">
        <w:rPr>
          <w:sz w:val="24"/>
          <w:szCs w:val="24"/>
          <w:lang w:eastAsia="zh-CN"/>
        </w:rPr>
        <w:t>年</w:t>
      </w:r>
      <w:r w:rsidRPr="005B52B0">
        <w:rPr>
          <w:rFonts w:hint="eastAsia"/>
          <w:sz w:val="24"/>
          <w:szCs w:val="24"/>
          <w:lang w:eastAsia="zh-CN"/>
        </w:rPr>
        <w:t>工发组织</w:t>
      </w:r>
      <w:r w:rsidRPr="005B52B0">
        <w:rPr>
          <w:sz w:val="24"/>
          <w:szCs w:val="24"/>
          <w:lang w:eastAsia="zh-CN"/>
        </w:rPr>
        <w:t>管理</w:t>
      </w:r>
      <w:r w:rsidRPr="005B52B0">
        <w:rPr>
          <w:rFonts w:hint="eastAsia"/>
          <w:sz w:val="24"/>
          <w:szCs w:val="24"/>
          <w:lang w:eastAsia="zh-CN"/>
        </w:rPr>
        <w:t>的</w:t>
      </w:r>
      <w:r w:rsidRPr="005B52B0">
        <w:rPr>
          <w:sz w:val="24"/>
          <w:szCs w:val="24"/>
          <w:lang w:eastAsia="zh-CN"/>
        </w:rPr>
        <w:t>活动子账户</w:t>
      </w:r>
    </w:p>
    <w:p w14:paraId="61C4B61F" w14:textId="42FF356A" w:rsidR="009B6397" w:rsidRPr="005B52B0" w:rsidRDefault="009B6397" w:rsidP="00E32FDA">
      <w:pPr>
        <w:tabs>
          <w:tab w:val="left" w:pos="2700"/>
        </w:tabs>
        <w:spacing w:after="240"/>
        <w:ind w:left="2707" w:hanging="1987"/>
        <w:rPr>
          <w:sz w:val="24"/>
          <w:szCs w:val="24"/>
          <w:lang w:eastAsia="zh-CN"/>
        </w:rPr>
      </w:pPr>
      <w:r w:rsidRPr="005B52B0">
        <w:rPr>
          <w:rFonts w:hint="eastAsia"/>
          <w:sz w:val="24"/>
          <w:szCs w:val="24"/>
          <w:lang w:eastAsia="zh-CN"/>
        </w:rPr>
        <w:t>附表</w:t>
      </w:r>
      <w:r w:rsidRPr="005B52B0">
        <w:rPr>
          <w:sz w:val="24"/>
          <w:szCs w:val="24"/>
          <w:lang w:eastAsia="zh-CN"/>
        </w:rPr>
        <w:t xml:space="preserve">1.7: </w:t>
      </w:r>
      <w:r w:rsidRPr="005B52B0">
        <w:rPr>
          <w:sz w:val="24"/>
          <w:szCs w:val="24"/>
          <w:lang w:eastAsia="zh-CN"/>
        </w:rPr>
        <w:tab/>
        <w:t>1991  – 2022</w:t>
      </w:r>
      <w:r w:rsidRPr="005B52B0">
        <w:rPr>
          <w:sz w:val="24"/>
          <w:szCs w:val="24"/>
          <w:lang w:eastAsia="zh-CN"/>
        </w:rPr>
        <w:t>年</w:t>
      </w:r>
      <w:r w:rsidRPr="005B52B0">
        <w:rPr>
          <w:rFonts w:hint="eastAsia"/>
          <w:sz w:val="24"/>
          <w:szCs w:val="24"/>
          <w:lang w:eastAsia="zh-CN"/>
        </w:rPr>
        <w:t>世界银行</w:t>
      </w:r>
      <w:r w:rsidRPr="005B52B0">
        <w:rPr>
          <w:sz w:val="24"/>
          <w:szCs w:val="24"/>
          <w:lang w:eastAsia="zh-CN"/>
        </w:rPr>
        <w:t>管理</w:t>
      </w:r>
      <w:r w:rsidRPr="005B52B0">
        <w:rPr>
          <w:rFonts w:hint="eastAsia"/>
          <w:sz w:val="24"/>
          <w:szCs w:val="24"/>
          <w:lang w:eastAsia="zh-CN"/>
        </w:rPr>
        <w:t>的</w:t>
      </w:r>
      <w:r w:rsidRPr="005B52B0">
        <w:rPr>
          <w:sz w:val="24"/>
          <w:szCs w:val="24"/>
          <w:lang w:eastAsia="zh-CN"/>
        </w:rPr>
        <w:t>活动子账户</w:t>
      </w:r>
    </w:p>
    <w:p w14:paraId="5E976DBE" w14:textId="2AC4696D" w:rsidR="009B6397" w:rsidRPr="005B52B0" w:rsidRDefault="009B6397" w:rsidP="00E32FDA">
      <w:pPr>
        <w:pStyle w:val="Heading1"/>
        <w:tabs>
          <w:tab w:val="clear" w:pos="90"/>
          <w:tab w:val="num" w:pos="0"/>
        </w:tabs>
        <w:ind w:left="0"/>
        <w:rPr>
          <w:sz w:val="24"/>
          <w:szCs w:val="24"/>
          <w:lang w:eastAsia="zh-CN"/>
        </w:rPr>
      </w:pPr>
      <w:r w:rsidRPr="005B52B0">
        <w:rPr>
          <w:rFonts w:hint="eastAsia"/>
          <w:sz w:val="24"/>
          <w:szCs w:val="24"/>
          <w:lang w:eastAsia="zh-CN"/>
        </w:rPr>
        <w:t>附表</w:t>
      </w:r>
      <w:r w:rsidRPr="005B52B0">
        <w:rPr>
          <w:rFonts w:hint="eastAsia"/>
          <w:sz w:val="24"/>
          <w:szCs w:val="24"/>
          <w:lang w:eastAsia="zh-CN"/>
        </w:rPr>
        <w:t>1.1</w:t>
      </w:r>
      <w:r w:rsidRPr="005B52B0">
        <w:rPr>
          <w:rFonts w:hint="eastAsia"/>
          <w:sz w:val="24"/>
          <w:szCs w:val="24"/>
          <w:lang w:eastAsia="zh-CN"/>
        </w:rPr>
        <w:t>开列了关于收入类别下商定摊款的信息</w:t>
      </w:r>
      <w:r w:rsidR="005B52B0" w:rsidRPr="005B52B0">
        <w:rPr>
          <w:rFonts w:hint="eastAsia"/>
          <w:sz w:val="24"/>
          <w:szCs w:val="24"/>
          <w:lang w:eastAsia="zh-CN"/>
        </w:rPr>
        <w:t>。</w:t>
      </w:r>
      <w:r w:rsidR="005B52B0" w:rsidRPr="005B52B0">
        <w:rPr>
          <w:rFonts w:hint="eastAsia"/>
          <w:sz w:val="24"/>
          <w:szCs w:val="24"/>
          <w:lang w:eastAsia="zh-CN"/>
        </w:rPr>
        <w:t>2</w:t>
      </w:r>
      <w:r w:rsidR="005B52B0" w:rsidRPr="005B52B0">
        <w:rPr>
          <w:sz w:val="24"/>
          <w:szCs w:val="24"/>
          <w:lang w:eastAsia="zh-CN"/>
        </w:rPr>
        <w:t>022</w:t>
      </w:r>
      <w:r w:rsidR="005B52B0" w:rsidRPr="005B52B0">
        <w:rPr>
          <w:rFonts w:hint="eastAsia"/>
          <w:sz w:val="24"/>
          <w:szCs w:val="24"/>
          <w:lang w:eastAsia="zh-CN"/>
        </w:rPr>
        <w:t>年</w:t>
      </w:r>
      <w:r w:rsidRPr="005B52B0">
        <w:rPr>
          <w:rFonts w:hint="eastAsia"/>
          <w:sz w:val="24"/>
          <w:szCs w:val="24"/>
          <w:lang w:eastAsia="zh-CN"/>
        </w:rPr>
        <w:t>固定汇率机制</w:t>
      </w:r>
      <w:r w:rsidR="005B52B0" w:rsidRPr="005B52B0">
        <w:rPr>
          <w:rFonts w:hint="eastAsia"/>
          <w:sz w:val="24"/>
          <w:szCs w:val="24"/>
          <w:lang w:eastAsia="zh-CN"/>
        </w:rPr>
        <w:t>的损失为</w:t>
      </w:r>
      <w:r w:rsidR="005B52B0" w:rsidRPr="005B52B0">
        <w:rPr>
          <w:sz w:val="24"/>
          <w:szCs w:val="24"/>
          <w:lang w:eastAsia="zh-CN"/>
        </w:rPr>
        <w:t>820,068</w:t>
      </w:r>
      <w:r w:rsidR="005B52B0" w:rsidRPr="005B52B0">
        <w:rPr>
          <w:rFonts w:hint="eastAsia"/>
          <w:sz w:val="24"/>
          <w:szCs w:val="24"/>
          <w:lang w:eastAsia="zh-CN"/>
        </w:rPr>
        <w:t>美元。该</w:t>
      </w:r>
      <w:r w:rsidRPr="005B52B0">
        <w:rPr>
          <w:rFonts w:hint="eastAsia"/>
          <w:sz w:val="24"/>
          <w:szCs w:val="24"/>
          <w:lang w:eastAsia="zh-CN"/>
        </w:rPr>
        <w:t>附表还开列了秘书处和各执行机构的支出汇总数据以及</w:t>
      </w:r>
      <w:r w:rsidRPr="005B52B0">
        <w:rPr>
          <w:rFonts w:hint="eastAsia"/>
          <w:sz w:val="24"/>
          <w:szCs w:val="24"/>
          <w:lang w:eastAsia="zh-CN"/>
        </w:rPr>
        <w:t>20</w:t>
      </w:r>
      <w:r w:rsidRPr="005B52B0">
        <w:rPr>
          <w:sz w:val="24"/>
          <w:szCs w:val="24"/>
          <w:lang w:eastAsia="zh-CN"/>
        </w:rPr>
        <w:t>2</w:t>
      </w:r>
      <w:r w:rsidR="005B52B0" w:rsidRPr="005B52B0">
        <w:rPr>
          <w:sz w:val="24"/>
          <w:szCs w:val="24"/>
          <w:lang w:eastAsia="zh-CN"/>
        </w:rPr>
        <w:t>2</w:t>
      </w:r>
      <w:r w:rsidRPr="005B52B0">
        <w:rPr>
          <w:rFonts w:hint="eastAsia"/>
          <w:sz w:val="24"/>
          <w:szCs w:val="24"/>
          <w:lang w:eastAsia="zh-CN"/>
        </w:rPr>
        <w:t>年底多边基金</w:t>
      </w:r>
      <w:r w:rsidR="005B52B0" w:rsidRPr="005B52B0">
        <w:rPr>
          <w:rFonts w:hint="eastAsia"/>
          <w:sz w:val="24"/>
          <w:szCs w:val="24"/>
          <w:lang w:eastAsia="zh-CN"/>
        </w:rPr>
        <w:t>的</w:t>
      </w:r>
      <w:r w:rsidRPr="005B52B0">
        <w:rPr>
          <w:rFonts w:hint="eastAsia"/>
          <w:sz w:val="24"/>
          <w:szCs w:val="24"/>
          <w:lang w:eastAsia="zh-CN"/>
        </w:rPr>
        <w:t>净结余。</w:t>
      </w:r>
    </w:p>
    <w:p w14:paraId="725A0C61" w14:textId="61732462" w:rsidR="009B6397" w:rsidRPr="005B52B0" w:rsidRDefault="009B6397" w:rsidP="00581AD4">
      <w:pPr>
        <w:pStyle w:val="Heading1"/>
        <w:widowControl w:val="0"/>
        <w:tabs>
          <w:tab w:val="clear" w:pos="90"/>
          <w:tab w:val="num" w:pos="0"/>
        </w:tabs>
        <w:ind w:left="0"/>
        <w:rPr>
          <w:sz w:val="24"/>
          <w:szCs w:val="24"/>
          <w:lang w:eastAsia="zh-CN"/>
        </w:rPr>
      </w:pPr>
      <w:r w:rsidRPr="005B52B0">
        <w:rPr>
          <w:rFonts w:hint="eastAsia"/>
          <w:sz w:val="24"/>
          <w:szCs w:val="24"/>
          <w:lang w:eastAsia="zh-CN"/>
        </w:rPr>
        <w:t>附表</w:t>
      </w:r>
      <w:r w:rsidRPr="005B52B0">
        <w:rPr>
          <w:rFonts w:hint="eastAsia"/>
          <w:sz w:val="24"/>
          <w:szCs w:val="24"/>
          <w:lang w:eastAsia="zh-CN"/>
        </w:rPr>
        <w:t>1.2</w:t>
      </w:r>
      <w:r w:rsidRPr="005B52B0">
        <w:rPr>
          <w:rFonts w:hint="eastAsia"/>
          <w:sz w:val="24"/>
          <w:szCs w:val="24"/>
          <w:lang w:eastAsia="zh-CN"/>
        </w:rPr>
        <w:t>开列了应收分摊自愿认捐的情况，数额为</w:t>
      </w:r>
      <w:r w:rsidR="005B52B0" w:rsidRPr="005B52B0">
        <w:rPr>
          <w:sz w:val="24"/>
          <w:szCs w:val="24"/>
          <w:lang w:eastAsia="zh-CN"/>
        </w:rPr>
        <w:t>22,958,400</w:t>
      </w:r>
      <w:r w:rsidRPr="005B52B0">
        <w:rPr>
          <w:rFonts w:hint="eastAsia"/>
          <w:sz w:val="24"/>
          <w:szCs w:val="24"/>
          <w:lang w:eastAsia="zh-CN"/>
        </w:rPr>
        <w:t>美元。</w:t>
      </w:r>
      <w:r w:rsidR="005B52B0" w:rsidRPr="005B52B0">
        <w:rPr>
          <w:rFonts w:hint="eastAsia"/>
          <w:sz w:val="24"/>
          <w:szCs w:val="24"/>
          <w:lang w:eastAsia="zh-CN"/>
        </w:rPr>
        <w:t>此</w:t>
      </w:r>
      <w:r w:rsidRPr="005B52B0">
        <w:rPr>
          <w:rFonts w:hint="eastAsia"/>
          <w:sz w:val="24"/>
          <w:szCs w:val="24"/>
          <w:lang w:eastAsia="zh-CN"/>
        </w:rPr>
        <w:t>数额是在根据</w:t>
      </w:r>
      <w:r w:rsidRPr="005B52B0">
        <w:rPr>
          <w:sz w:val="24"/>
          <w:szCs w:val="24"/>
          <w:lang w:eastAsia="zh-CN"/>
        </w:rPr>
        <w:t>国际公共部门会计准则</w:t>
      </w:r>
      <w:r w:rsidRPr="005B52B0">
        <w:rPr>
          <w:rFonts w:hint="eastAsia"/>
          <w:sz w:val="24"/>
          <w:szCs w:val="24"/>
          <w:lang w:eastAsia="zh-CN"/>
        </w:rPr>
        <w:t>，从</w:t>
      </w:r>
      <w:r w:rsidR="005B52B0" w:rsidRPr="005B52B0">
        <w:rPr>
          <w:sz w:val="24"/>
          <w:szCs w:val="24"/>
          <w:lang w:eastAsia="zh-CN"/>
        </w:rPr>
        <w:t>205,020,059</w:t>
      </w:r>
      <w:r w:rsidRPr="005B52B0">
        <w:rPr>
          <w:rFonts w:hint="eastAsia"/>
          <w:sz w:val="24"/>
          <w:szCs w:val="24"/>
          <w:lang w:eastAsia="zh-CN"/>
        </w:rPr>
        <w:t>美元的应收款总额中减去</w:t>
      </w:r>
      <w:r w:rsidR="005B52B0" w:rsidRPr="005B52B0">
        <w:rPr>
          <w:sz w:val="24"/>
          <w:szCs w:val="24"/>
          <w:lang w:eastAsia="zh-CN"/>
        </w:rPr>
        <w:t>182,061,659</w:t>
      </w:r>
      <w:r w:rsidRPr="005B52B0">
        <w:rPr>
          <w:rFonts w:hint="eastAsia"/>
          <w:sz w:val="24"/>
          <w:szCs w:val="24"/>
          <w:lang w:eastAsia="zh-CN"/>
        </w:rPr>
        <w:t>美元的坏账呆账拨备之后得出的。</w:t>
      </w:r>
    </w:p>
    <w:p w14:paraId="42D3F9E9" w14:textId="384096E5" w:rsidR="003666B5" w:rsidRPr="00E32FDA" w:rsidRDefault="005B52B0" w:rsidP="00581AD4">
      <w:pPr>
        <w:pStyle w:val="Heading1"/>
        <w:widowControl w:val="0"/>
        <w:tabs>
          <w:tab w:val="clear" w:pos="90"/>
          <w:tab w:val="num" w:pos="0"/>
        </w:tabs>
        <w:ind w:left="0"/>
        <w:rPr>
          <w:sz w:val="24"/>
          <w:szCs w:val="24"/>
          <w:lang w:eastAsia="zh-CN"/>
        </w:rPr>
      </w:pPr>
      <w:r w:rsidRPr="00E32FDA">
        <w:rPr>
          <w:rFonts w:hint="eastAsia"/>
          <w:sz w:val="24"/>
          <w:szCs w:val="24"/>
          <w:lang w:eastAsia="zh-CN"/>
        </w:rPr>
        <w:t>附表</w:t>
      </w:r>
      <w:r w:rsidRPr="00E32FDA">
        <w:rPr>
          <w:rFonts w:hint="eastAsia"/>
          <w:sz w:val="24"/>
          <w:szCs w:val="24"/>
          <w:lang w:eastAsia="zh-CN"/>
        </w:rPr>
        <w:t>1.3</w:t>
      </w:r>
      <w:r w:rsidRPr="00E32FDA">
        <w:rPr>
          <w:rFonts w:hint="eastAsia"/>
          <w:sz w:val="24"/>
          <w:szCs w:val="24"/>
          <w:lang w:eastAsia="zh-CN"/>
        </w:rPr>
        <w:t>开列了第</w:t>
      </w:r>
      <w:r w:rsidRPr="00E32FDA">
        <w:rPr>
          <w:sz w:val="24"/>
          <w:szCs w:val="24"/>
          <w:lang w:eastAsia="zh-CN"/>
        </w:rPr>
        <w:t>8</w:t>
      </w:r>
      <w:r w:rsidR="003666B5" w:rsidRPr="00E32FDA">
        <w:rPr>
          <w:sz w:val="24"/>
          <w:szCs w:val="24"/>
          <w:lang w:eastAsia="zh-CN"/>
        </w:rPr>
        <w:t>8</w:t>
      </w:r>
      <w:r w:rsidRPr="00E32FDA">
        <w:rPr>
          <w:sz w:val="24"/>
          <w:szCs w:val="24"/>
          <w:lang w:eastAsia="zh-CN"/>
        </w:rPr>
        <w:t>/6</w:t>
      </w:r>
      <w:r w:rsidRPr="00E32FDA">
        <w:rPr>
          <w:rFonts w:hint="eastAsia"/>
          <w:sz w:val="24"/>
          <w:szCs w:val="24"/>
          <w:lang w:eastAsia="zh-CN"/>
        </w:rPr>
        <w:t>号决定</w:t>
      </w:r>
      <w:r w:rsidRPr="00E32FDA">
        <w:rPr>
          <w:sz w:val="24"/>
          <w:szCs w:val="24"/>
          <w:lang w:eastAsia="zh-CN"/>
        </w:rPr>
        <w:t>(b</w:t>
      </w:r>
      <w:r w:rsidR="00581AD4" w:rsidRPr="00E2544B">
        <w:rPr>
          <w:sz w:val="24"/>
          <w:szCs w:val="24"/>
          <w:lang w:val="zh-CN" w:eastAsia="zh-CN"/>
        </w:rPr>
        <w:t>)</w:t>
      </w:r>
      <w:r w:rsidR="00581AD4">
        <w:rPr>
          <w:sz w:val="24"/>
          <w:szCs w:val="24"/>
          <w:lang w:val="en-US" w:eastAsia="zh-CN"/>
        </w:rPr>
        <w:t>(</w:t>
      </w:r>
      <w:r w:rsidR="00581AD4">
        <w:rPr>
          <w:rFonts w:hint="eastAsia"/>
          <w:sz w:val="24"/>
          <w:szCs w:val="24"/>
          <w:lang w:val="en-US" w:eastAsia="zh-CN"/>
        </w:rPr>
        <w:t>一</w:t>
      </w:r>
      <w:r w:rsidR="00581AD4">
        <w:rPr>
          <w:sz w:val="24"/>
          <w:szCs w:val="24"/>
          <w:lang w:val="en-US" w:eastAsia="zh-CN"/>
        </w:rPr>
        <w:t>)</w:t>
      </w:r>
      <w:r w:rsidRPr="00E32FDA">
        <w:rPr>
          <w:rFonts w:hint="eastAsia"/>
          <w:sz w:val="24"/>
          <w:szCs w:val="24"/>
          <w:lang w:eastAsia="zh-CN"/>
        </w:rPr>
        <w:t>段</w:t>
      </w:r>
      <w:r w:rsidR="00211A8F" w:rsidRPr="00E32FDA">
        <w:rPr>
          <w:rFonts w:hint="eastAsia"/>
          <w:sz w:val="24"/>
          <w:szCs w:val="24"/>
          <w:lang w:eastAsia="zh-CN"/>
        </w:rPr>
        <w:t>所</w:t>
      </w:r>
      <w:r w:rsidRPr="00E32FDA">
        <w:rPr>
          <w:rFonts w:hint="eastAsia"/>
          <w:sz w:val="24"/>
          <w:szCs w:val="24"/>
          <w:lang w:eastAsia="zh-CN"/>
        </w:rPr>
        <w:t>核准</w:t>
      </w:r>
      <w:r w:rsidRPr="00E32FDA">
        <w:rPr>
          <w:rFonts w:hint="eastAsia"/>
          <w:sz w:val="24"/>
          <w:szCs w:val="24"/>
          <w:lang w:eastAsia="zh-CN"/>
        </w:rPr>
        <w:t>20</w:t>
      </w:r>
      <w:r w:rsidRPr="00E32FDA">
        <w:rPr>
          <w:sz w:val="24"/>
          <w:szCs w:val="24"/>
          <w:lang w:eastAsia="zh-CN"/>
        </w:rPr>
        <w:t>2</w:t>
      </w:r>
      <w:r w:rsidR="003666B5" w:rsidRPr="00E32FDA">
        <w:rPr>
          <w:sz w:val="24"/>
          <w:szCs w:val="24"/>
          <w:lang w:eastAsia="zh-CN"/>
        </w:rPr>
        <w:t>2</w:t>
      </w:r>
      <w:r w:rsidRPr="00E32FDA">
        <w:rPr>
          <w:rFonts w:hint="eastAsia"/>
          <w:sz w:val="24"/>
          <w:szCs w:val="24"/>
          <w:lang w:eastAsia="zh-CN"/>
        </w:rPr>
        <w:t>年秘书处预算</w:t>
      </w:r>
      <w:r w:rsidR="00211A8F" w:rsidRPr="00E32FDA">
        <w:rPr>
          <w:rFonts w:hint="eastAsia"/>
          <w:sz w:val="24"/>
          <w:szCs w:val="24"/>
          <w:lang w:eastAsia="zh-CN"/>
        </w:rPr>
        <w:t>的实际支出。</w:t>
      </w:r>
      <w:r w:rsidR="00502B0A" w:rsidRPr="00E32FDA">
        <w:rPr>
          <w:rFonts w:hint="eastAsia"/>
          <w:sz w:val="24"/>
          <w:szCs w:val="24"/>
          <w:lang w:eastAsia="zh-CN"/>
        </w:rPr>
        <w:t>第九十三次会议上</w:t>
      </w:r>
      <w:r w:rsidR="00F1500C" w:rsidRPr="00E32FDA">
        <w:rPr>
          <w:rFonts w:hint="eastAsia"/>
          <w:sz w:val="24"/>
          <w:szCs w:val="24"/>
          <w:lang w:eastAsia="zh-CN"/>
        </w:rPr>
        <w:t>，秘书处预算</w:t>
      </w:r>
      <w:r w:rsidR="00502B0A" w:rsidRPr="00E32FDA">
        <w:rPr>
          <w:rFonts w:hint="eastAsia"/>
          <w:sz w:val="24"/>
          <w:szCs w:val="24"/>
          <w:lang w:eastAsia="zh-CN"/>
        </w:rPr>
        <w:t>不</w:t>
      </w:r>
      <w:r w:rsidR="00F1500C" w:rsidRPr="00E32FDA">
        <w:rPr>
          <w:rFonts w:hint="eastAsia"/>
          <w:sz w:val="24"/>
          <w:szCs w:val="24"/>
          <w:lang w:eastAsia="zh-CN"/>
        </w:rPr>
        <w:t>向</w:t>
      </w:r>
      <w:r w:rsidRPr="00E32FDA">
        <w:rPr>
          <w:rFonts w:hint="eastAsia"/>
          <w:sz w:val="24"/>
          <w:szCs w:val="24"/>
          <w:lang w:eastAsia="zh-CN"/>
        </w:rPr>
        <w:t>多边基金</w:t>
      </w:r>
      <w:r w:rsidR="00F1500C" w:rsidRPr="00E32FDA">
        <w:rPr>
          <w:rFonts w:hint="eastAsia"/>
          <w:sz w:val="24"/>
          <w:szCs w:val="24"/>
          <w:lang w:eastAsia="zh-CN"/>
        </w:rPr>
        <w:t>作出退还。根据第</w:t>
      </w:r>
      <w:r w:rsidR="003666B5" w:rsidRPr="00E32FDA">
        <w:rPr>
          <w:sz w:val="24"/>
          <w:szCs w:val="24"/>
          <w:lang w:eastAsia="zh-CN"/>
        </w:rPr>
        <w:t>88/10</w:t>
      </w:r>
      <w:r w:rsidR="00F1500C" w:rsidRPr="00E32FDA">
        <w:rPr>
          <w:rFonts w:hint="eastAsia"/>
          <w:sz w:val="24"/>
          <w:szCs w:val="24"/>
          <w:lang w:eastAsia="zh-CN"/>
        </w:rPr>
        <w:t>号决定</w:t>
      </w:r>
      <w:r w:rsidR="003666B5" w:rsidRPr="00E32FDA">
        <w:rPr>
          <w:sz w:val="24"/>
          <w:szCs w:val="24"/>
          <w:lang w:eastAsia="zh-CN"/>
        </w:rPr>
        <w:t>(a)</w:t>
      </w:r>
      <w:r w:rsidR="00F1500C" w:rsidRPr="00E32FDA">
        <w:rPr>
          <w:rFonts w:hint="eastAsia"/>
          <w:sz w:val="24"/>
          <w:szCs w:val="24"/>
          <w:lang w:eastAsia="zh-CN"/>
        </w:rPr>
        <w:t>和</w:t>
      </w:r>
      <w:r w:rsidR="003666B5" w:rsidRPr="00E32FDA">
        <w:rPr>
          <w:sz w:val="24"/>
          <w:szCs w:val="24"/>
          <w:lang w:eastAsia="zh-CN"/>
        </w:rPr>
        <w:t>(b)</w:t>
      </w:r>
      <w:r w:rsidR="00F1500C" w:rsidRPr="00E32FDA">
        <w:rPr>
          <w:rFonts w:hint="eastAsia"/>
          <w:sz w:val="24"/>
          <w:szCs w:val="24"/>
          <w:lang w:eastAsia="zh-CN"/>
        </w:rPr>
        <w:t>段，</w:t>
      </w:r>
      <w:r w:rsidR="0027218A" w:rsidRPr="00E32FDA">
        <w:rPr>
          <w:rFonts w:hint="eastAsia"/>
          <w:sz w:val="24"/>
          <w:szCs w:val="24"/>
          <w:lang w:eastAsia="zh-CN"/>
        </w:rPr>
        <w:t>为</w:t>
      </w:r>
      <w:r w:rsidR="0027218A" w:rsidRPr="00E32FDA">
        <w:rPr>
          <w:rFonts w:hint="eastAsia"/>
          <w:sz w:val="24"/>
          <w:szCs w:val="24"/>
          <w:lang w:eastAsia="zh-CN"/>
        </w:rPr>
        <w:lastRenderedPageBreak/>
        <w:t>2</w:t>
      </w:r>
      <w:r w:rsidR="0027218A" w:rsidRPr="00E32FDA">
        <w:rPr>
          <w:sz w:val="24"/>
          <w:szCs w:val="24"/>
          <w:lang w:eastAsia="zh-CN"/>
        </w:rPr>
        <w:t>022</w:t>
      </w:r>
      <w:r w:rsidR="0027218A" w:rsidRPr="00E32FDA">
        <w:rPr>
          <w:rFonts w:hint="eastAsia"/>
          <w:sz w:val="24"/>
          <w:szCs w:val="24"/>
          <w:lang w:eastAsia="zh-CN"/>
        </w:rPr>
        <w:t>年的监测和</w:t>
      </w:r>
      <w:r w:rsidR="0027218A" w:rsidRPr="00E32FDA">
        <w:rPr>
          <w:rFonts w:hint="eastAsia"/>
          <w:sz w:val="24"/>
          <w:szCs w:val="24"/>
          <w:lang w:eastAsia="zh-CN"/>
        </w:rPr>
        <w:t xml:space="preserve"> </w:t>
      </w:r>
      <w:r w:rsidR="0027218A" w:rsidRPr="00E32FDA">
        <w:rPr>
          <w:rFonts w:hint="eastAsia"/>
          <w:sz w:val="24"/>
          <w:szCs w:val="24"/>
          <w:lang w:eastAsia="zh-CN"/>
        </w:rPr>
        <w:t>工作核准了</w:t>
      </w:r>
      <w:r w:rsidR="003666B5" w:rsidRPr="003666B5">
        <w:rPr>
          <w:sz w:val="24"/>
          <w:szCs w:val="24"/>
          <w:lang w:eastAsia="zh-CN"/>
        </w:rPr>
        <w:t>144,500</w:t>
      </w:r>
      <w:r w:rsidR="0027218A">
        <w:rPr>
          <w:rFonts w:hint="eastAsia"/>
          <w:sz w:val="24"/>
          <w:szCs w:val="24"/>
          <w:lang w:eastAsia="zh-CN"/>
        </w:rPr>
        <w:t>美元的预算以及</w:t>
      </w:r>
      <w:r w:rsidR="003666B5" w:rsidRPr="003666B5">
        <w:rPr>
          <w:sz w:val="24"/>
          <w:szCs w:val="24"/>
          <w:lang w:eastAsia="zh-CN"/>
        </w:rPr>
        <w:t xml:space="preserve"> 15,000</w:t>
      </w:r>
      <w:r w:rsidR="0027218A">
        <w:rPr>
          <w:rFonts w:hint="eastAsia"/>
          <w:sz w:val="24"/>
          <w:szCs w:val="24"/>
          <w:lang w:eastAsia="zh-CN"/>
        </w:rPr>
        <w:t>美元的</w:t>
      </w:r>
      <w:r w:rsidR="00E32FDA">
        <w:rPr>
          <w:rFonts w:hint="eastAsia"/>
          <w:sz w:val="24"/>
          <w:szCs w:val="24"/>
          <w:lang w:eastAsia="zh-CN"/>
        </w:rPr>
        <w:t>改期费用。其中，</w:t>
      </w:r>
      <w:r w:rsidR="003666B5" w:rsidRPr="003666B5">
        <w:rPr>
          <w:sz w:val="24"/>
          <w:szCs w:val="24"/>
          <w:lang w:eastAsia="zh-CN"/>
        </w:rPr>
        <w:t xml:space="preserve"> 43,000</w:t>
      </w:r>
      <w:r w:rsidR="00E32FDA">
        <w:rPr>
          <w:rFonts w:hint="eastAsia"/>
          <w:sz w:val="24"/>
          <w:szCs w:val="24"/>
          <w:lang w:eastAsia="zh-CN"/>
        </w:rPr>
        <w:t>美元改至</w:t>
      </w:r>
      <w:r w:rsidR="003666B5" w:rsidRPr="003666B5">
        <w:rPr>
          <w:sz w:val="24"/>
          <w:szCs w:val="24"/>
          <w:lang w:eastAsia="zh-CN"/>
        </w:rPr>
        <w:t>2023</w:t>
      </w:r>
      <w:r w:rsidR="00E32FDA">
        <w:rPr>
          <w:rFonts w:hint="eastAsia"/>
          <w:sz w:val="24"/>
          <w:szCs w:val="24"/>
          <w:lang w:eastAsia="zh-CN"/>
        </w:rPr>
        <w:t>年使用，</w:t>
      </w:r>
      <w:r w:rsidR="003666B5" w:rsidRPr="003666B5">
        <w:rPr>
          <w:sz w:val="24"/>
          <w:szCs w:val="24"/>
          <w:lang w:eastAsia="zh-CN"/>
        </w:rPr>
        <w:t>51,558</w:t>
      </w:r>
      <w:r w:rsidR="00E32FDA">
        <w:rPr>
          <w:rFonts w:hint="eastAsia"/>
          <w:sz w:val="24"/>
          <w:szCs w:val="24"/>
          <w:lang w:eastAsia="zh-CN"/>
        </w:rPr>
        <w:t>美元退还第九十三次会议。</w:t>
      </w:r>
    </w:p>
    <w:p w14:paraId="7502B6D6" w14:textId="20E98F8F" w:rsidR="005B52B0" w:rsidRPr="005B52B0" w:rsidRDefault="005B52B0" w:rsidP="00E32FDA">
      <w:pPr>
        <w:pStyle w:val="Heading1"/>
        <w:tabs>
          <w:tab w:val="clear" w:pos="90"/>
          <w:tab w:val="num" w:pos="0"/>
        </w:tabs>
        <w:ind w:left="0"/>
        <w:rPr>
          <w:sz w:val="24"/>
          <w:szCs w:val="24"/>
          <w:lang w:eastAsia="zh-CN"/>
        </w:rPr>
      </w:pPr>
      <w:r w:rsidRPr="005B52B0">
        <w:rPr>
          <w:rFonts w:hint="eastAsia"/>
          <w:sz w:val="24"/>
          <w:szCs w:val="24"/>
          <w:lang w:eastAsia="zh-CN"/>
        </w:rPr>
        <w:t>附表</w:t>
      </w:r>
      <w:r w:rsidRPr="005B52B0">
        <w:rPr>
          <w:rFonts w:hint="eastAsia"/>
          <w:sz w:val="24"/>
          <w:szCs w:val="24"/>
          <w:lang w:eastAsia="zh-CN"/>
        </w:rPr>
        <w:t>1.4</w:t>
      </w:r>
      <w:r w:rsidRPr="005B52B0">
        <w:rPr>
          <w:rFonts w:hint="eastAsia"/>
          <w:sz w:val="24"/>
          <w:szCs w:val="24"/>
          <w:lang w:eastAsia="zh-CN"/>
        </w:rPr>
        <w:t>至</w:t>
      </w:r>
      <w:r w:rsidRPr="005B52B0">
        <w:rPr>
          <w:rFonts w:hint="eastAsia"/>
          <w:sz w:val="24"/>
          <w:szCs w:val="24"/>
          <w:lang w:eastAsia="zh-CN"/>
        </w:rPr>
        <w:t>1.7</w:t>
      </w:r>
      <w:r w:rsidRPr="005B52B0">
        <w:rPr>
          <w:rFonts w:hint="eastAsia"/>
          <w:sz w:val="24"/>
          <w:szCs w:val="24"/>
          <w:lang w:eastAsia="zh-CN"/>
        </w:rPr>
        <w:t>载有各执行机构提交财务主任的截至</w:t>
      </w:r>
      <w:r w:rsidRPr="005B52B0">
        <w:rPr>
          <w:rFonts w:hint="eastAsia"/>
          <w:sz w:val="24"/>
          <w:szCs w:val="24"/>
          <w:lang w:eastAsia="zh-CN"/>
        </w:rPr>
        <w:t>20</w:t>
      </w:r>
      <w:r w:rsidRPr="005B52B0">
        <w:rPr>
          <w:sz w:val="24"/>
          <w:szCs w:val="24"/>
          <w:lang w:eastAsia="zh-CN"/>
        </w:rPr>
        <w:t>2</w:t>
      </w:r>
      <w:r w:rsidR="00E32FDA">
        <w:rPr>
          <w:sz w:val="24"/>
          <w:szCs w:val="24"/>
          <w:lang w:eastAsia="zh-CN"/>
        </w:rPr>
        <w:t>3</w:t>
      </w:r>
      <w:r w:rsidRPr="005B52B0">
        <w:rPr>
          <w:rFonts w:hint="eastAsia"/>
          <w:sz w:val="24"/>
          <w:szCs w:val="24"/>
          <w:lang w:eastAsia="zh-CN"/>
        </w:rPr>
        <w:t>年</w:t>
      </w:r>
      <w:r w:rsidR="00E32FDA">
        <w:rPr>
          <w:sz w:val="24"/>
          <w:szCs w:val="24"/>
          <w:lang w:eastAsia="zh-CN"/>
        </w:rPr>
        <w:t>1</w:t>
      </w:r>
      <w:r w:rsidRPr="005B52B0">
        <w:rPr>
          <w:rFonts w:hint="eastAsia"/>
          <w:sz w:val="24"/>
          <w:szCs w:val="24"/>
          <w:lang w:eastAsia="zh-CN"/>
        </w:rPr>
        <w:t>月底的</w:t>
      </w:r>
      <w:r w:rsidRPr="005B52B0">
        <w:rPr>
          <w:rFonts w:hint="eastAsia"/>
          <w:sz w:val="24"/>
          <w:szCs w:val="24"/>
          <w:lang w:eastAsia="zh-CN"/>
        </w:rPr>
        <w:t>2</w:t>
      </w:r>
      <w:r w:rsidRPr="005B52B0">
        <w:rPr>
          <w:sz w:val="24"/>
          <w:szCs w:val="24"/>
          <w:lang w:eastAsia="zh-CN"/>
        </w:rPr>
        <w:t>02</w:t>
      </w:r>
      <w:r w:rsidR="00E32FDA">
        <w:rPr>
          <w:sz w:val="24"/>
          <w:szCs w:val="24"/>
          <w:lang w:eastAsia="zh-CN"/>
        </w:rPr>
        <w:t>2</w:t>
      </w:r>
      <w:r w:rsidRPr="005B52B0">
        <w:rPr>
          <w:rFonts w:hint="eastAsia"/>
          <w:sz w:val="24"/>
          <w:szCs w:val="24"/>
          <w:lang w:eastAsia="zh-CN"/>
        </w:rPr>
        <w:t>年决算。由于执行机构的决算在环境规划署</w:t>
      </w:r>
      <w:r w:rsidRPr="005B52B0">
        <w:rPr>
          <w:rFonts w:hint="eastAsia"/>
          <w:sz w:val="24"/>
          <w:szCs w:val="24"/>
          <w:lang w:eastAsia="zh-CN"/>
        </w:rPr>
        <w:t>20</w:t>
      </w:r>
      <w:r w:rsidRPr="005B52B0">
        <w:rPr>
          <w:sz w:val="24"/>
          <w:szCs w:val="24"/>
          <w:lang w:eastAsia="zh-CN"/>
        </w:rPr>
        <w:t>2</w:t>
      </w:r>
      <w:r w:rsidR="00E32FDA">
        <w:rPr>
          <w:sz w:val="24"/>
          <w:szCs w:val="24"/>
          <w:lang w:eastAsia="zh-CN"/>
        </w:rPr>
        <w:t>2</w:t>
      </w:r>
      <w:r w:rsidRPr="005B52B0">
        <w:rPr>
          <w:rFonts w:hint="eastAsia"/>
          <w:sz w:val="24"/>
          <w:szCs w:val="24"/>
          <w:lang w:eastAsia="zh-CN"/>
        </w:rPr>
        <w:t>年账目结清之后提交，所以环境规划署的决算仅记录了各执行机构在</w:t>
      </w:r>
      <w:r w:rsidRPr="005B52B0">
        <w:rPr>
          <w:rFonts w:hint="eastAsia"/>
          <w:sz w:val="24"/>
          <w:szCs w:val="24"/>
          <w:lang w:eastAsia="zh-CN"/>
        </w:rPr>
        <w:t>20</w:t>
      </w:r>
      <w:r w:rsidRPr="005B52B0">
        <w:rPr>
          <w:sz w:val="24"/>
          <w:szCs w:val="24"/>
          <w:lang w:eastAsia="zh-CN"/>
        </w:rPr>
        <w:t>2</w:t>
      </w:r>
      <w:r w:rsidR="00E32FDA">
        <w:rPr>
          <w:sz w:val="24"/>
          <w:szCs w:val="24"/>
          <w:lang w:eastAsia="zh-CN"/>
        </w:rPr>
        <w:t>3</w:t>
      </w:r>
      <w:r w:rsidRPr="005B52B0">
        <w:rPr>
          <w:rFonts w:hint="eastAsia"/>
          <w:sz w:val="24"/>
          <w:szCs w:val="24"/>
          <w:lang w:eastAsia="zh-CN"/>
        </w:rPr>
        <w:t>年</w:t>
      </w:r>
      <w:r w:rsidRPr="005B52B0">
        <w:rPr>
          <w:rFonts w:hint="eastAsia"/>
          <w:sz w:val="24"/>
          <w:szCs w:val="24"/>
          <w:lang w:eastAsia="zh-CN"/>
        </w:rPr>
        <w:t>1</w:t>
      </w:r>
      <w:r w:rsidRPr="005B52B0">
        <w:rPr>
          <w:rFonts w:hint="eastAsia"/>
          <w:sz w:val="24"/>
          <w:szCs w:val="24"/>
          <w:lang w:eastAsia="zh-CN"/>
        </w:rPr>
        <w:t>月提交的临时帐目。表</w:t>
      </w:r>
      <w:r w:rsidRPr="005B52B0">
        <w:rPr>
          <w:rFonts w:hint="eastAsia"/>
          <w:sz w:val="24"/>
          <w:szCs w:val="24"/>
          <w:lang w:eastAsia="zh-CN"/>
        </w:rPr>
        <w:t>1</w:t>
      </w:r>
      <w:r w:rsidRPr="005B52B0">
        <w:rPr>
          <w:rFonts w:hint="eastAsia"/>
          <w:sz w:val="24"/>
          <w:szCs w:val="24"/>
          <w:lang w:eastAsia="zh-CN"/>
        </w:rPr>
        <w:t>开列了各执行机构的</w:t>
      </w:r>
      <w:r w:rsidRPr="005B52B0">
        <w:rPr>
          <w:rFonts w:hint="eastAsia"/>
          <w:sz w:val="24"/>
          <w:szCs w:val="24"/>
          <w:lang w:eastAsia="zh-CN"/>
        </w:rPr>
        <w:t>20</w:t>
      </w:r>
      <w:r w:rsidRPr="005B52B0">
        <w:rPr>
          <w:sz w:val="24"/>
          <w:szCs w:val="24"/>
          <w:lang w:eastAsia="zh-CN"/>
        </w:rPr>
        <w:t>2</w:t>
      </w:r>
      <w:r w:rsidR="00E32FDA">
        <w:rPr>
          <w:sz w:val="24"/>
          <w:szCs w:val="24"/>
          <w:lang w:eastAsia="zh-CN"/>
        </w:rPr>
        <w:t>2</w:t>
      </w:r>
      <w:r w:rsidRPr="005B52B0">
        <w:rPr>
          <w:rFonts w:hint="eastAsia"/>
          <w:sz w:val="24"/>
          <w:szCs w:val="24"/>
          <w:lang w:eastAsia="zh-CN"/>
        </w:rPr>
        <w:t>年总收支临时账目和决算账目之间的差异，这些差异应记入</w:t>
      </w:r>
      <w:r w:rsidRPr="005B52B0">
        <w:rPr>
          <w:rFonts w:hint="eastAsia"/>
          <w:sz w:val="24"/>
          <w:szCs w:val="24"/>
          <w:lang w:eastAsia="zh-CN"/>
        </w:rPr>
        <w:t>20</w:t>
      </w:r>
      <w:r w:rsidRPr="005B52B0">
        <w:rPr>
          <w:sz w:val="24"/>
          <w:szCs w:val="24"/>
          <w:lang w:eastAsia="zh-CN"/>
        </w:rPr>
        <w:t>2</w:t>
      </w:r>
      <w:r w:rsidR="00E32FDA">
        <w:rPr>
          <w:sz w:val="24"/>
          <w:szCs w:val="24"/>
          <w:lang w:eastAsia="zh-CN"/>
        </w:rPr>
        <w:t>3</w:t>
      </w:r>
      <w:r w:rsidRPr="005B52B0">
        <w:rPr>
          <w:rFonts w:hint="eastAsia"/>
          <w:sz w:val="24"/>
          <w:szCs w:val="24"/>
          <w:lang w:eastAsia="zh-CN"/>
        </w:rPr>
        <w:t>年账目。</w:t>
      </w:r>
    </w:p>
    <w:p w14:paraId="5AE59093" w14:textId="24C38E72" w:rsidR="00E32FDA" w:rsidRPr="003E3BCC" w:rsidRDefault="00E32FDA" w:rsidP="00E32FDA">
      <w:pPr>
        <w:keepNext/>
        <w:rPr>
          <w:b/>
          <w:bCs/>
          <w:lang w:eastAsia="zh-CN"/>
        </w:rPr>
      </w:pPr>
      <w:r w:rsidRPr="003E3BCC">
        <w:rPr>
          <w:rFonts w:hint="eastAsia"/>
          <w:b/>
          <w:lang w:eastAsia="zh-CN"/>
        </w:rPr>
        <w:t>表</w:t>
      </w:r>
      <w:r w:rsidRPr="003E3BCC">
        <w:rPr>
          <w:rFonts w:hint="eastAsia"/>
          <w:b/>
          <w:lang w:eastAsia="zh-CN"/>
        </w:rPr>
        <w:t>1</w:t>
      </w:r>
      <w:r w:rsidRPr="003E3BCC">
        <w:rPr>
          <w:b/>
          <w:lang w:eastAsia="zh-CN"/>
        </w:rPr>
        <w:t xml:space="preserve">. </w:t>
      </w:r>
      <w:r>
        <w:rPr>
          <w:b/>
          <w:lang w:eastAsia="zh-CN"/>
        </w:rPr>
        <w:t xml:space="preserve">  </w:t>
      </w:r>
      <w:r w:rsidRPr="003E3BCC">
        <w:rPr>
          <w:rFonts w:hint="eastAsia"/>
          <w:b/>
          <w:lang w:eastAsia="zh-CN"/>
        </w:rPr>
        <w:t>20</w:t>
      </w:r>
      <w:r>
        <w:rPr>
          <w:b/>
          <w:lang w:eastAsia="zh-CN"/>
        </w:rPr>
        <w:t>22</w:t>
      </w:r>
      <w:r w:rsidRPr="003E3BCC">
        <w:rPr>
          <w:rFonts w:hint="eastAsia"/>
          <w:b/>
          <w:lang w:eastAsia="zh-CN"/>
        </w:rPr>
        <w:t>年总收支临时账目和决算账目之间的差异（美元）</w:t>
      </w:r>
    </w:p>
    <w:tbl>
      <w:tblPr>
        <w:tblW w:w="9356" w:type="dxa"/>
        <w:tblInd w:w="-5" w:type="dxa"/>
        <w:tblLook w:val="04A0" w:firstRow="1" w:lastRow="0" w:firstColumn="1" w:lastColumn="0" w:noHBand="0" w:noVBand="1"/>
      </w:tblPr>
      <w:tblGrid>
        <w:gridCol w:w="2665"/>
        <w:gridCol w:w="12"/>
        <w:gridCol w:w="2330"/>
        <w:gridCol w:w="8"/>
        <w:gridCol w:w="2338"/>
        <w:gridCol w:w="2003"/>
      </w:tblGrid>
      <w:tr w:rsidR="00E32FDA" w:rsidRPr="005E4994" w14:paraId="6A6F9DBE" w14:textId="77777777" w:rsidTr="00F26B5E">
        <w:tc>
          <w:tcPr>
            <w:tcW w:w="2665" w:type="dxa"/>
            <w:tcBorders>
              <w:top w:val="single" w:sz="4" w:space="0" w:color="auto"/>
              <w:left w:val="single" w:sz="4" w:space="0" w:color="auto"/>
              <w:bottom w:val="single" w:sz="4" w:space="0" w:color="auto"/>
              <w:right w:val="single" w:sz="4" w:space="0" w:color="auto"/>
            </w:tcBorders>
            <w:vAlign w:val="center"/>
            <w:hideMark/>
          </w:tcPr>
          <w:p w14:paraId="3C1D32AB" w14:textId="77777777" w:rsidR="00E32FDA" w:rsidRPr="005E4994" w:rsidRDefault="00E32FDA" w:rsidP="00F26B5E">
            <w:pPr>
              <w:rPr>
                <w:b/>
                <w:bCs/>
                <w:lang w:val="en-US"/>
              </w:rPr>
            </w:pPr>
            <w:proofErr w:type="spellStart"/>
            <w:r w:rsidRPr="005E4994">
              <w:rPr>
                <w:rFonts w:hint="eastAsia"/>
                <w:b/>
                <w:bCs/>
                <w:lang w:val="en-US"/>
              </w:rPr>
              <w:t>机构</w:t>
            </w:r>
            <w:proofErr w:type="spellEnd"/>
          </w:p>
        </w:tc>
        <w:tc>
          <w:tcPr>
            <w:tcW w:w="2342" w:type="dxa"/>
            <w:gridSpan w:val="2"/>
            <w:tcBorders>
              <w:top w:val="single" w:sz="4" w:space="0" w:color="auto"/>
              <w:left w:val="nil"/>
              <w:bottom w:val="single" w:sz="4" w:space="0" w:color="auto"/>
              <w:right w:val="single" w:sz="4" w:space="0" w:color="auto"/>
            </w:tcBorders>
            <w:hideMark/>
          </w:tcPr>
          <w:p w14:paraId="472D9786" w14:textId="77777777" w:rsidR="00E32FDA" w:rsidRPr="005E4994" w:rsidRDefault="00E32FDA" w:rsidP="005E4994">
            <w:pPr>
              <w:jc w:val="center"/>
              <w:rPr>
                <w:b/>
                <w:bCs/>
                <w:lang w:val="en-US"/>
              </w:rPr>
            </w:pPr>
            <w:proofErr w:type="spellStart"/>
            <w:r w:rsidRPr="005E4994">
              <w:rPr>
                <w:rFonts w:hint="eastAsia"/>
                <w:b/>
                <w:bCs/>
                <w:lang w:val="en-US"/>
              </w:rPr>
              <w:t>临时账目</w:t>
            </w:r>
            <w:proofErr w:type="spellEnd"/>
          </w:p>
        </w:tc>
        <w:tc>
          <w:tcPr>
            <w:tcW w:w="2346" w:type="dxa"/>
            <w:gridSpan w:val="2"/>
            <w:tcBorders>
              <w:top w:val="single" w:sz="4" w:space="0" w:color="auto"/>
              <w:left w:val="nil"/>
              <w:bottom w:val="single" w:sz="4" w:space="0" w:color="auto"/>
              <w:right w:val="single" w:sz="4" w:space="0" w:color="auto"/>
            </w:tcBorders>
            <w:hideMark/>
          </w:tcPr>
          <w:p w14:paraId="3B1ABB82" w14:textId="77777777" w:rsidR="00E32FDA" w:rsidRPr="005E4994" w:rsidRDefault="00E32FDA" w:rsidP="005E4994">
            <w:pPr>
              <w:jc w:val="center"/>
              <w:rPr>
                <w:b/>
                <w:bCs/>
                <w:lang w:val="en-US"/>
              </w:rPr>
            </w:pPr>
            <w:proofErr w:type="spellStart"/>
            <w:r w:rsidRPr="005E4994">
              <w:rPr>
                <w:rFonts w:hint="eastAsia"/>
                <w:b/>
                <w:bCs/>
                <w:lang w:val="en-US"/>
              </w:rPr>
              <w:t>决算账目</w:t>
            </w:r>
            <w:proofErr w:type="spellEnd"/>
          </w:p>
        </w:tc>
        <w:tc>
          <w:tcPr>
            <w:tcW w:w="2003" w:type="dxa"/>
            <w:tcBorders>
              <w:top w:val="single" w:sz="4" w:space="0" w:color="auto"/>
              <w:left w:val="nil"/>
              <w:bottom w:val="single" w:sz="4" w:space="0" w:color="auto"/>
              <w:right w:val="single" w:sz="4" w:space="0" w:color="auto"/>
            </w:tcBorders>
            <w:hideMark/>
          </w:tcPr>
          <w:p w14:paraId="0B983D2D" w14:textId="77777777" w:rsidR="00E32FDA" w:rsidRPr="005E4994" w:rsidRDefault="00E32FDA" w:rsidP="005E4994">
            <w:pPr>
              <w:jc w:val="center"/>
              <w:rPr>
                <w:b/>
                <w:bCs/>
                <w:lang w:val="en-US"/>
              </w:rPr>
            </w:pPr>
            <w:proofErr w:type="spellStart"/>
            <w:r w:rsidRPr="005E4994">
              <w:rPr>
                <w:rFonts w:hint="eastAsia"/>
                <w:b/>
                <w:bCs/>
                <w:lang w:val="en-US"/>
              </w:rPr>
              <w:t>差异</w:t>
            </w:r>
            <w:proofErr w:type="spellEnd"/>
          </w:p>
        </w:tc>
      </w:tr>
      <w:tr w:rsidR="00E32FDA" w:rsidRPr="005E4994" w14:paraId="3BEA0547" w14:textId="77777777" w:rsidTr="00F26B5E">
        <w:tc>
          <w:tcPr>
            <w:tcW w:w="9356" w:type="dxa"/>
            <w:gridSpan w:val="6"/>
            <w:tcBorders>
              <w:top w:val="nil"/>
              <w:left w:val="single" w:sz="4" w:space="0" w:color="auto"/>
              <w:bottom w:val="single" w:sz="4" w:space="0" w:color="auto"/>
              <w:right w:val="single" w:sz="4" w:space="0" w:color="auto"/>
            </w:tcBorders>
            <w:vAlign w:val="center"/>
          </w:tcPr>
          <w:p w14:paraId="57037D48" w14:textId="77777777" w:rsidR="00E32FDA" w:rsidRPr="005E4994" w:rsidRDefault="00E32FDA" w:rsidP="00F26B5E">
            <w:pPr>
              <w:rPr>
                <w:b/>
              </w:rPr>
            </w:pPr>
            <w:proofErr w:type="spellStart"/>
            <w:r w:rsidRPr="005E4994">
              <w:rPr>
                <w:rFonts w:hint="eastAsia"/>
                <w:b/>
              </w:rPr>
              <w:t>收入</w:t>
            </w:r>
            <w:proofErr w:type="spellEnd"/>
          </w:p>
        </w:tc>
      </w:tr>
      <w:tr w:rsidR="005E4994" w:rsidRPr="005E4994" w14:paraId="29C53596" w14:textId="77777777" w:rsidTr="00F26B5E">
        <w:tc>
          <w:tcPr>
            <w:tcW w:w="2665" w:type="dxa"/>
            <w:tcBorders>
              <w:top w:val="nil"/>
              <w:left w:val="single" w:sz="4" w:space="0" w:color="auto"/>
              <w:bottom w:val="single" w:sz="4" w:space="0" w:color="auto"/>
              <w:right w:val="single" w:sz="4" w:space="0" w:color="auto"/>
            </w:tcBorders>
            <w:vAlign w:val="center"/>
            <w:hideMark/>
          </w:tcPr>
          <w:p w14:paraId="1BD951A2" w14:textId="77777777" w:rsidR="005E4994" w:rsidRPr="005E4994" w:rsidRDefault="005E4994" w:rsidP="005E4994">
            <w:proofErr w:type="spellStart"/>
            <w:r w:rsidRPr="005E4994">
              <w:t>开发计划署</w:t>
            </w:r>
            <w:proofErr w:type="spellEnd"/>
          </w:p>
        </w:tc>
        <w:tc>
          <w:tcPr>
            <w:tcW w:w="2342" w:type="dxa"/>
            <w:gridSpan w:val="2"/>
            <w:tcBorders>
              <w:top w:val="nil"/>
              <w:left w:val="nil"/>
              <w:bottom w:val="single" w:sz="4" w:space="0" w:color="auto"/>
              <w:right w:val="single" w:sz="4" w:space="0" w:color="auto"/>
            </w:tcBorders>
          </w:tcPr>
          <w:p w14:paraId="7B1D6959" w14:textId="6F0EBAD6" w:rsidR="005E4994" w:rsidRPr="005E4994" w:rsidRDefault="005E4994" w:rsidP="005E4994">
            <w:pPr>
              <w:jc w:val="right"/>
            </w:pPr>
            <w:r w:rsidRPr="005E4994">
              <w:t>1,022,503,901</w:t>
            </w:r>
          </w:p>
        </w:tc>
        <w:tc>
          <w:tcPr>
            <w:tcW w:w="2346" w:type="dxa"/>
            <w:gridSpan w:val="2"/>
            <w:tcBorders>
              <w:top w:val="nil"/>
              <w:left w:val="nil"/>
              <w:bottom w:val="single" w:sz="4" w:space="0" w:color="auto"/>
              <w:right w:val="single" w:sz="4" w:space="0" w:color="auto"/>
            </w:tcBorders>
          </w:tcPr>
          <w:p w14:paraId="325F6FB2" w14:textId="02D5CE38" w:rsidR="005E4994" w:rsidRPr="005E4994" w:rsidRDefault="005E4994" w:rsidP="005E4994">
            <w:pPr>
              <w:jc w:val="right"/>
            </w:pPr>
            <w:r w:rsidRPr="005E4994">
              <w:t>1,022,961,778</w:t>
            </w:r>
          </w:p>
        </w:tc>
        <w:tc>
          <w:tcPr>
            <w:tcW w:w="2003" w:type="dxa"/>
            <w:tcBorders>
              <w:top w:val="nil"/>
              <w:left w:val="nil"/>
              <w:bottom w:val="single" w:sz="4" w:space="0" w:color="auto"/>
              <w:right w:val="single" w:sz="4" w:space="0" w:color="auto"/>
            </w:tcBorders>
          </w:tcPr>
          <w:p w14:paraId="124CDCF4" w14:textId="551826C9" w:rsidR="005E4994" w:rsidRPr="005E4994" w:rsidRDefault="005E4994" w:rsidP="005E4994">
            <w:pPr>
              <w:jc w:val="right"/>
            </w:pPr>
            <w:r w:rsidRPr="005E4994">
              <w:t>457,877</w:t>
            </w:r>
          </w:p>
        </w:tc>
      </w:tr>
      <w:tr w:rsidR="005E4994" w:rsidRPr="005E4994" w14:paraId="4FCC9CF3" w14:textId="77777777" w:rsidTr="00F26B5E">
        <w:tc>
          <w:tcPr>
            <w:tcW w:w="2665" w:type="dxa"/>
            <w:tcBorders>
              <w:top w:val="nil"/>
              <w:left w:val="single" w:sz="4" w:space="0" w:color="auto"/>
              <w:bottom w:val="single" w:sz="4" w:space="0" w:color="auto"/>
              <w:right w:val="single" w:sz="4" w:space="0" w:color="auto"/>
            </w:tcBorders>
            <w:vAlign w:val="center"/>
            <w:hideMark/>
          </w:tcPr>
          <w:p w14:paraId="0DA59722" w14:textId="77777777" w:rsidR="005E4994" w:rsidRPr="005E4994" w:rsidRDefault="005E4994" w:rsidP="005E4994">
            <w:proofErr w:type="spellStart"/>
            <w:r w:rsidRPr="005E4994">
              <w:t>环境规划署</w:t>
            </w:r>
            <w:proofErr w:type="spellEnd"/>
          </w:p>
        </w:tc>
        <w:tc>
          <w:tcPr>
            <w:tcW w:w="2342" w:type="dxa"/>
            <w:gridSpan w:val="2"/>
            <w:tcBorders>
              <w:top w:val="nil"/>
              <w:left w:val="nil"/>
              <w:bottom w:val="single" w:sz="4" w:space="0" w:color="auto"/>
              <w:right w:val="single" w:sz="4" w:space="0" w:color="auto"/>
            </w:tcBorders>
          </w:tcPr>
          <w:p w14:paraId="24A3AC73" w14:textId="5A97A0D5" w:rsidR="005E4994" w:rsidRPr="005E4994" w:rsidRDefault="005E4994" w:rsidP="005E4994">
            <w:pPr>
              <w:jc w:val="right"/>
            </w:pPr>
            <w:r w:rsidRPr="005E4994">
              <w:t>409,306,117</w:t>
            </w:r>
          </w:p>
        </w:tc>
        <w:tc>
          <w:tcPr>
            <w:tcW w:w="2346" w:type="dxa"/>
            <w:gridSpan w:val="2"/>
            <w:tcBorders>
              <w:top w:val="nil"/>
              <w:left w:val="nil"/>
              <w:bottom w:val="single" w:sz="4" w:space="0" w:color="auto"/>
              <w:right w:val="single" w:sz="4" w:space="0" w:color="auto"/>
            </w:tcBorders>
          </w:tcPr>
          <w:p w14:paraId="361B7AFD" w14:textId="123C2196" w:rsidR="005E4994" w:rsidRPr="005E4994" w:rsidRDefault="005E4994" w:rsidP="005E4994">
            <w:pPr>
              <w:jc w:val="right"/>
            </w:pPr>
            <w:r w:rsidRPr="005E4994">
              <w:t>425,890,194</w:t>
            </w:r>
          </w:p>
        </w:tc>
        <w:tc>
          <w:tcPr>
            <w:tcW w:w="2003" w:type="dxa"/>
            <w:tcBorders>
              <w:top w:val="nil"/>
              <w:left w:val="nil"/>
              <w:bottom w:val="single" w:sz="4" w:space="0" w:color="auto"/>
              <w:right w:val="single" w:sz="4" w:space="0" w:color="auto"/>
            </w:tcBorders>
          </w:tcPr>
          <w:p w14:paraId="574A1320" w14:textId="06F79E37" w:rsidR="005E4994" w:rsidRPr="005E4994" w:rsidRDefault="005E4994" w:rsidP="005E4994">
            <w:pPr>
              <w:jc w:val="right"/>
            </w:pPr>
            <w:r w:rsidRPr="005E4994">
              <w:t>16,584,077</w:t>
            </w:r>
          </w:p>
        </w:tc>
      </w:tr>
      <w:tr w:rsidR="005E4994" w:rsidRPr="005E4994" w14:paraId="4AEB4C7B" w14:textId="77777777" w:rsidTr="00F26B5E">
        <w:tc>
          <w:tcPr>
            <w:tcW w:w="2665" w:type="dxa"/>
            <w:tcBorders>
              <w:top w:val="nil"/>
              <w:left w:val="single" w:sz="4" w:space="0" w:color="auto"/>
              <w:bottom w:val="single" w:sz="4" w:space="0" w:color="auto"/>
              <w:right w:val="single" w:sz="4" w:space="0" w:color="auto"/>
            </w:tcBorders>
            <w:vAlign w:val="center"/>
            <w:hideMark/>
          </w:tcPr>
          <w:p w14:paraId="77ADE673" w14:textId="77777777" w:rsidR="005E4994" w:rsidRPr="005E4994" w:rsidRDefault="005E4994" w:rsidP="005E4994">
            <w:proofErr w:type="spellStart"/>
            <w:r w:rsidRPr="005E4994">
              <w:t>工发组织</w:t>
            </w:r>
            <w:proofErr w:type="spellEnd"/>
          </w:p>
        </w:tc>
        <w:tc>
          <w:tcPr>
            <w:tcW w:w="2342" w:type="dxa"/>
            <w:gridSpan w:val="2"/>
            <w:tcBorders>
              <w:top w:val="nil"/>
              <w:left w:val="nil"/>
              <w:bottom w:val="single" w:sz="4" w:space="0" w:color="auto"/>
              <w:right w:val="single" w:sz="4" w:space="0" w:color="auto"/>
            </w:tcBorders>
          </w:tcPr>
          <w:p w14:paraId="656EB140" w14:textId="364943EB" w:rsidR="005E4994" w:rsidRPr="005E4994" w:rsidRDefault="005E4994" w:rsidP="005E4994">
            <w:pPr>
              <w:jc w:val="right"/>
            </w:pPr>
            <w:r w:rsidRPr="005E4994">
              <w:t>1,021,469,488</w:t>
            </w:r>
          </w:p>
        </w:tc>
        <w:tc>
          <w:tcPr>
            <w:tcW w:w="2346" w:type="dxa"/>
            <w:gridSpan w:val="2"/>
            <w:tcBorders>
              <w:top w:val="nil"/>
              <w:left w:val="nil"/>
              <w:bottom w:val="single" w:sz="4" w:space="0" w:color="auto"/>
              <w:right w:val="single" w:sz="4" w:space="0" w:color="auto"/>
            </w:tcBorders>
          </w:tcPr>
          <w:p w14:paraId="6292DE9B" w14:textId="5266A1C5" w:rsidR="005E4994" w:rsidRPr="005E4994" w:rsidRDefault="005E4994" w:rsidP="005E4994">
            <w:pPr>
              <w:jc w:val="right"/>
            </w:pPr>
            <w:r w:rsidRPr="005E4994">
              <w:t>1,021,469,488</w:t>
            </w:r>
          </w:p>
        </w:tc>
        <w:tc>
          <w:tcPr>
            <w:tcW w:w="2003" w:type="dxa"/>
            <w:tcBorders>
              <w:top w:val="nil"/>
              <w:left w:val="nil"/>
              <w:bottom w:val="single" w:sz="4" w:space="0" w:color="auto"/>
              <w:right w:val="single" w:sz="4" w:space="0" w:color="auto"/>
            </w:tcBorders>
          </w:tcPr>
          <w:p w14:paraId="3772D1E7" w14:textId="5A9C0CFC" w:rsidR="005E4994" w:rsidRPr="005E4994" w:rsidRDefault="005E4994" w:rsidP="005E4994">
            <w:pPr>
              <w:jc w:val="right"/>
            </w:pPr>
            <w:r w:rsidRPr="005E4994">
              <w:t>-</w:t>
            </w:r>
          </w:p>
        </w:tc>
      </w:tr>
      <w:tr w:rsidR="005E4994" w:rsidRPr="005E4994" w14:paraId="33B606EC" w14:textId="77777777" w:rsidTr="00F26B5E">
        <w:tc>
          <w:tcPr>
            <w:tcW w:w="2665" w:type="dxa"/>
            <w:tcBorders>
              <w:top w:val="nil"/>
              <w:left w:val="single" w:sz="4" w:space="0" w:color="auto"/>
              <w:bottom w:val="single" w:sz="4" w:space="0" w:color="auto"/>
              <w:right w:val="single" w:sz="4" w:space="0" w:color="auto"/>
            </w:tcBorders>
            <w:vAlign w:val="center"/>
            <w:hideMark/>
          </w:tcPr>
          <w:p w14:paraId="3FE1E20D" w14:textId="77777777" w:rsidR="005E4994" w:rsidRPr="005E4994" w:rsidRDefault="005E4994" w:rsidP="005E4994">
            <w:proofErr w:type="spellStart"/>
            <w:r w:rsidRPr="005E4994">
              <w:t>世界银行</w:t>
            </w:r>
            <w:proofErr w:type="spellEnd"/>
          </w:p>
        </w:tc>
        <w:tc>
          <w:tcPr>
            <w:tcW w:w="2342" w:type="dxa"/>
            <w:gridSpan w:val="2"/>
            <w:tcBorders>
              <w:top w:val="nil"/>
              <w:left w:val="nil"/>
              <w:bottom w:val="single" w:sz="4" w:space="0" w:color="auto"/>
              <w:right w:val="single" w:sz="4" w:space="0" w:color="auto"/>
            </w:tcBorders>
          </w:tcPr>
          <w:p w14:paraId="57A9DE9E" w14:textId="50BA73C5" w:rsidR="005E4994" w:rsidRPr="005E4994" w:rsidRDefault="005E4994" w:rsidP="005E4994">
            <w:pPr>
              <w:jc w:val="right"/>
            </w:pPr>
            <w:r w:rsidRPr="005E4994">
              <w:t>1,313,416,921</w:t>
            </w:r>
          </w:p>
        </w:tc>
        <w:tc>
          <w:tcPr>
            <w:tcW w:w="2346" w:type="dxa"/>
            <w:gridSpan w:val="2"/>
            <w:tcBorders>
              <w:top w:val="nil"/>
              <w:left w:val="nil"/>
              <w:bottom w:val="single" w:sz="4" w:space="0" w:color="auto"/>
              <w:right w:val="single" w:sz="4" w:space="0" w:color="auto"/>
            </w:tcBorders>
          </w:tcPr>
          <w:p w14:paraId="2ACE41B2" w14:textId="1A25729C" w:rsidR="005E4994" w:rsidRPr="005E4994" w:rsidRDefault="005E4994" w:rsidP="005E4994">
            <w:pPr>
              <w:jc w:val="right"/>
            </w:pPr>
            <w:r w:rsidRPr="005E4994">
              <w:t>1,313,416,921</w:t>
            </w:r>
          </w:p>
        </w:tc>
        <w:tc>
          <w:tcPr>
            <w:tcW w:w="2003" w:type="dxa"/>
            <w:tcBorders>
              <w:top w:val="nil"/>
              <w:left w:val="nil"/>
              <w:bottom w:val="single" w:sz="4" w:space="0" w:color="auto"/>
              <w:right w:val="single" w:sz="4" w:space="0" w:color="auto"/>
            </w:tcBorders>
          </w:tcPr>
          <w:p w14:paraId="45BB0B87" w14:textId="104E2018" w:rsidR="005E4994" w:rsidRPr="005E4994" w:rsidRDefault="005E4994" w:rsidP="005E4994">
            <w:pPr>
              <w:jc w:val="right"/>
            </w:pPr>
            <w:r w:rsidRPr="005E4994">
              <w:t>-</w:t>
            </w:r>
          </w:p>
        </w:tc>
      </w:tr>
      <w:tr w:rsidR="00E32FDA" w:rsidRPr="005E4994" w14:paraId="1680743D" w14:textId="77777777" w:rsidTr="00F26B5E">
        <w:tc>
          <w:tcPr>
            <w:tcW w:w="9356" w:type="dxa"/>
            <w:gridSpan w:val="6"/>
            <w:tcBorders>
              <w:top w:val="nil"/>
              <w:left w:val="single" w:sz="4" w:space="0" w:color="auto"/>
              <w:bottom w:val="single" w:sz="4" w:space="0" w:color="auto"/>
              <w:right w:val="single" w:sz="4" w:space="0" w:color="auto"/>
            </w:tcBorders>
          </w:tcPr>
          <w:p w14:paraId="69344D25" w14:textId="77777777" w:rsidR="00E32FDA" w:rsidRPr="005E4994" w:rsidRDefault="00E32FDA" w:rsidP="00F26B5E">
            <w:pPr>
              <w:rPr>
                <w:b/>
              </w:rPr>
            </w:pPr>
            <w:proofErr w:type="spellStart"/>
            <w:r w:rsidRPr="005E4994">
              <w:rPr>
                <w:rFonts w:hint="eastAsia"/>
                <w:b/>
              </w:rPr>
              <w:t>支出</w:t>
            </w:r>
            <w:proofErr w:type="spellEnd"/>
          </w:p>
        </w:tc>
      </w:tr>
      <w:tr w:rsidR="005E4994" w:rsidRPr="005E4994" w14:paraId="316AB140" w14:textId="77777777" w:rsidTr="00F26B5E">
        <w:tc>
          <w:tcPr>
            <w:tcW w:w="2677" w:type="dxa"/>
            <w:gridSpan w:val="2"/>
            <w:tcBorders>
              <w:top w:val="nil"/>
              <w:left w:val="single" w:sz="4" w:space="0" w:color="auto"/>
              <w:bottom w:val="single" w:sz="4" w:space="0" w:color="auto"/>
              <w:right w:val="single" w:sz="4" w:space="0" w:color="auto"/>
            </w:tcBorders>
            <w:vAlign w:val="center"/>
            <w:hideMark/>
          </w:tcPr>
          <w:p w14:paraId="58F7FBEF" w14:textId="77777777" w:rsidR="005E4994" w:rsidRPr="005E4994" w:rsidRDefault="005E4994" w:rsidP="005E4994">
            <w:proofErr w:type="spellStart"/>
            <w:r w:rsidRPr="005E4994">
              <w:t>开发计划署</w:t>
            </w:r>
            <w:proofErr w:type="spellEnd"/>
          </w:p>
        </w:tc>
        <w:tc>
          <w:tcPr>
            <w:tcW w:w="2338" w:type="dxa"/>
            <w:gridSpan w:val="2"/>
            <w:tcBorders>
              <w:top w:val="nil"/>
              <w:left w:val="nil"/>
              <w:bottom w:val="single" w:sz="4" w:space="0" w:color="auto"/>
              <w:right w:val="single" w:sz="4" w:space="0" w:color="auto"/>
            </w:tcBorders>
          </w:tcPr>
          <w:p w14:paraId="3C88ED5F" w14:textId="5BDA634C" w:rsidR="005E4994" w:rsidRPr="005E4994" w:rsidRDefault="005E4994" w:rsidP="005E4994">
            <w:pPr>
              <w:jc w:val="right"/>
            </w:pPr>
            <w:r w:rsidRPr="005E4994">
              <w:t>968,978,553</w:t>
            </w:r>
          </w:p>
        </w:tc>
        <w:tc>
          <w:tcPr>
            <w:tcW w:w="2338" w:type="dxa"/>
            <w:tcBorders>
              <w:top w:val="nil"/>
              <w:left w:val="nil"/>
              <w:bottom w:val="single" w:sz="4" w:space="0" w:color="auto"/>
              <w:right w:val="single" w:sz="4" w:space="0" w:color="auto"/>
            </w:tcBorders>
          </w:tcPr>
          <w:p w14:paraId="6C071E6A" w14:textId="44439D88" w:rsidR="005E4994" w:rsidRPr="005E4994" w:rsidRDefault="005E4994" w:rsidP="005E4994">
            <w:pPr>
              <w:jc w:val="right"/>
            </w:pPr>
            <w:r w:rsidRPr="005E4994">
              <w:t>969,810,529</w:t>
            </w:r>
          </w:p>
        </w:tc>
        <w:tc>
          <w:tcPr>
            <w:tcW w:w="2003" w:type="dxa"/>
            <w:tcBorders>
              <w:top w:val="nil"/>
              <w:left w:val="nil"/>
              <w:bottom w:val="single" w:sz="4" w:space="0" w:color="auto"/>
              <w:right w:val="single" w:sz="4" w:space="0" w:color="auto"/>
            </w:tcBorders>
          </w:tcPr>
          <w:p w14:paraId="6826BE98" w14:textId="0E795913" w:rsidR="005E4994" w:rsidRPr="005E4994" w:rsidRDefault="005E4994" w:rsidP="005E4994">
            <w:pPr>
              <w:jc w:val="right"/>
            </w:pPr>
            <w:r w:rsidRPr="005E4994">
              <w:t>831,976</w:t>
            </w:r>
          </w:p>
        </w:tc>
      </w:tr>
      <w:tr w:rsidR="005E4994" w:rsidRPr="005E4994" w14:paraId="414D2D2B" w14:textId="77777777" w:rsidTr="00F26B5E">
        <w:tc>
          <w:tcPr>
            <w:tcW w:w="2677" w:type="dxa"/>
            <w:gridSpan w:val="2"/>
            <w:tcBorders>
              <w:top w:val="nil"/>
              <w:left w:val="single" w:sz="4" w:space="0" w:color="auto"/>
              <w:bottom w:val="single" w:sz="4" w:space="0" w:color="auto"/>
              <w:right w:val="single" w:sz="4" w:space="0" w:color="auto"/>
            </w:tcBorders>
            <w:vAlign w:val="center"/>
            <w:hideMark/>
          </w:tcPr>
          <w:p w14:paraId="651EAA88" w14:textId="77777777" w:rsidR="005E4994" w:rsidRPr="005E4994" w:rsidRDefault="005E4994" w:rsidP="005E4994">
            <w:proofErr w:type="spellStart"/>
            <w:r w:rsidRPr="005E4994">
              <w:t>环境规划署</w:t>
            </w:r>
            <w:proofErr w:type="spellEnd"/>
          </w:p>
        </w:tc>
        <w:tc>
          <w:tcPr>
            <w:tcW w:w="2338" w:type="dxa"/>
            <w:gridSpan w:val="2"/>
            <w:tcBorders>
              <w:top w:val="nil"/>
              <w:left w:val="nil"/>
              <w:bottom w:val="single" w:sz="4" w:space="0" w:color="auto"/>
              <w:right w:val="single" w:sz="4" w:space="0" w:color="auto"/>
            </w:tcBorders>
          </w:tcPr>
          <w:p w14:paraId="64810BC8" w14:textId="1C64F6CE" w:rsidR="005E4994" w:rsidRPr="005E4994" w:rsidRDefault="005E4994" w:rsidP="005E4994">
            <w:pPr>
              <w:jc w:val="right"/>
            </w:pPr>
            <w:r w:rsidRPr="005E4994">
              <w:t>371,939,820</w:t>
            </w:r>
          </w:p>
        </w:tc>
        <w:tc>
          <w:tcPr>
            <w:tcW w:w="2338" w:type="dxa"/>
            <w:tcBorders>
              <w:top w:val="nil"/>
              <w:left w:val="nil"/>
              <w:bottom w:val="single" w:sz="4" w:space="0" w:color="auto"/>
              <w:right w:val="single" w:sz="4" w:space="0" w:color="auto"/>
            </w:tcBorders>
          </w:tcPr>
          <w:p w14:paraId="45ADD278" w14:textId="534A9E67" w:rsidR="005E4994" w:rsidRPr="005E4994" w:rsidRDefault="005E4994" w:rsidP="005E4994">
            <w:pPr>
              <w:jc w:val="right"/>
            </w:pPr>
            <w:r w:rsidRPr="005E4994">
              <w:t>374,710,885</w:t>
            </w:r>
          </w:p>
        </w:tc>
        <w:tc>
          <w:tcPr>
            <w:tcW w:w="2003" w:type="dxa"/>
            <w:tcBorders>
              <w:top w:val="nil"/>
              <w:left w:val="nil"/>
              <w:bottom w:val="single" w:sz="4" w:space="0" w:color="auto"/>
              <w:right w:val="single" w:sz="4" w:space="0" w:color="auto"/>
            </w:tcBorders>
          </w:tcPr>
          <w:p w14:paraId="38702521" w14:textId="0632BFDC" w:rsidR="005E4994" w:rsidRPr="005E4994" w:rsidRDefault="005E4994" w:rsidP="005E4994">
            <w:pPr>
              <w:jc w:val="right"/>
            </w:pPr>
            <w:r w:rsidRPr="005E4994">
              <w:t>2,771,065</w:t>
            </w:r>
          </w:p>
        </w:tc>
      </w:tr>
      <w:tr w:rsidR="005E4994" w:rsidRPr="005E4994" w14:paraId="1B2455D4" w14:textId="77777777" w:rsidTr="00F26B5E">
        <w:tc>
          <w:tcPr>
            <w:tcW w:w="2677" w:type="dxa"/>
            <w:gridSpan w:val="2"/>
            <w:tcBorders>
              <w:top w:val="nil"/>
              <w:left w:val="single" w:sz="4" w:space="0" w:color="auto"/>
              <w:bottom w:val="single" w:sz="4" w:space="0" w:color="auto"/>
              <w:right w:val="single" w:sz="4" w:space="0" w:color="auto"/>
            </w:tcBorders>
            <w:vAlign w:val="center"/>
            <w:hideMark/>
          </w:tcPr>
          <w:p w14:paraId="48CA9DB7" w14:textId="77777777" w:rsidR="005E4994" w:rsidRPr="005E4994" w:rsidRDefault="005E4994" w:rsidP="005E4994">
            <w:proofErr w:type="spellStart"/>
            <w:r w:rsidRPr="005E4994">
              <w:t>工发组织</w:t>
            </w:r>
            <w:proofErr w:type="spellEnd"/>
          </w:p>
        </w:tc>
        <w:tc>
          <w:tcPr>
            <w:tcW w:w="2338" w:type="dxa"/>
            <w:gridSpan w:val="2"/>
            <w:tcBorders>
              <w:top w:val="nil"/>
              <w:left w:val="nil"/>
              <w:bottom w:val="single" w:sz="4" w:space="0" w:color="auto"/>
              <w:right w:val="single" w:sz="4" w:space="0" w:color="auto"/>
            </w:tcBorders>
          </w:tcPr>
          <w:p w14:paraId="2011602E" w14:textId="1624456C" w:rsidR="005E4994" w:rsidRPr="005E4994" w:rsidRDefault="005E4994" w:rsidP="005E4994">
            <w:pPr>
              <w:jc w:val="right"/>
            </w:pPr>
            <w:r w:rsidRPr="005E4994">
              <w:t>921,557,286</w:t>
            </w:r>
          </w:p>
        </w:tc>
        <w:tc>
          <w:tcPr>
            <w:tcW w:w="2338" w:type="dxa"/>
            <w:tcBorders>
              <w:top w:val="nil"/>
              <w:left w:val="nil"/>
              <w:bottom w:val="single" w:sz="4" w:space="0" w:color="auto"/>
              <w:right w:val="single" w:sz="4" w:space="0" w:color="auto"/>
            </w:tcBorders>
          </w:tcPr>
          <w:p w14:paraId="55A3915D" w14:textId="63A01326" w:rsidR="005E4994" w:rsidRPr="005E4994" w:rsidRDefault="005E4994" w:rsidP="005E4994">
            <w:pPr>
              <w:jc w:val="right"/>
            </w:pPr>
            <w:r w:rsidRPr="005E4994">
              <w:t>921,243,753</w:t>
            </w:r>
          </w:p>
        </w:tc>
        <w:tc>
          <w:tcPr>
            <w:tcW w:w="2003" w:type="dxa"/>
            <w:tcBorders>
              <w:top w:val="nil"/>
              <w:left w:val="nil"/>
              <w:bottom w:val="single" w:sz="4" w:space="0" w:color="auto"/>
              <w:right w:val="single" w:sz="4" w:space="0" w:color="auto"/>
            </w:tcBorders>
          </w:tcPr>
          <w:p w14:paraId="7F0C6FA7" w14:textId="47116067" w:rsidR="005E4994" w:rsidRPr="005E4994" w:rsidRDefault="005E4994" w:rsidP="005E4994">
            <w:pPr>
              <w:jc w:val="right"/>
            </w:pPr>
            <w:r w:rsidRPr="005E4994">
              <w:t>(313,533)</w:t>
            </w:r>
          </w:p>
        </w:tc>
      </w:tr>
      <w:tr w:rsidR="005E4994" w:rsidRPr="005E4994" w14:paraId="25A3A6E1" w14:textId="77777777" w:rsidTr="00F26B5E">
        <w:tc>
          <w:tcPr>
            <w:tcW w:w="2677" w:type="dxa"/>
            <w:gridSpan w:val="2"/>
            <w:tcBorders>
              <w:top w:val="nil"/>
              <w:left w:val="single" w:sz="4" w:space="0" w:color="auto"/>
              <w:bottom w:val="single" w:sz="4" w:space="0" w:color="auto"/>
              <w:right w:val="single" w:sz="4" w:space="0" w:color="auto"/>
            </w:tcBorders>
            <w:vAlign w:val="center"/>
          </w:tcPr>
          <w:p w14:paraId="5BFD58BE" w14:textId="77777777" w:rsidR="005E4994" w:rsidRPr="005E4994" w:rsidRDefault="005E4994" w:rsidP="005E4994">
            <w:proofErr w:type="spellStart"/>
            <w:r w:rsidRPr="005E4994">
              <w:t>世界银行</w:t>
            </w:r>
            <w:proofErr w:type="spellEnd"/>
          </w:p>
        </w:tc>
        <w:tc>
          <w:tcPr>
            <w:tcW w:w="2338" w:type="dxa"/>
            <w:gridSpan w:val="2"/>
            <w:tcBorders>
              <w:top w:val="nil"/>
              <w:left w:val="nil"/>
              <w:bottom w:val="single" w:sz="4" w:space="0" w:color="auto"/>
              <w:right w:val="single" w:sz="4" w:space="0" w:color="auto"/>
            </w:tcBorders>
          </w:tcPr>
          <w:p w14:paraId="214249BE" w14:textId="69D9C213" w:rsidR="005E4994" w:rsidRPr="005E4994" w:rsidRDefault="005E4994" w:rsidP="005E4994">
            <w:pPr>
              <w:jc w:val="right"/>
            </w:pPr>
            <w:r w:rsidRPr="005E4994">
              <w:t>1,292,010,477</w:t>
            </w:r>
          </w:p>
        </w:tc>
        <w:tc>
          <w:tcPr>
            <w:tcW w:w="2338" w:type="dxa"/>
            <w:tcBorders>
              <w:top w:val="nil"/>
              <w:left w:val="nil"/>
              <w:bottom w:val="single" w:sz="4" w:space="0" w:color="auto"/>
              <w:right w:val="single" w:sz="4" w:space="0" w:color="auto"/>
            </w:tcBorders>
          </w:tcPr>
          <w:p w14:paraId="0713B3E7" w14:textId="65CF2BE0" w:rsidR="005E4994" w:rsidRPr="005E4994" w:rsidRDefault="005E4994" w:rsidP="005E4994">
            <w:pPr>
              <w:jc w:val="right"/>
            </w:pPr>
            <w:r w:rsidRPr="005E4994">
              <w:t>1,292,010,477</w:t>
            </w:r>
          </w:p>
        </w:tc>
        <w:tc>
          <w:tcPr>
            <w:tcW w:w="2003" w:type="dxa"/>
            <w:tcBorders>
              <w:top w:val="nil"/>
              <w:left w:val="nil"/>
              <w:bottom w:val="single" w:sz="4" w:space="0" w:color="auto"/>
              <w:right w:val="single" w:sz="4" w:space="0" w:color="auto"/>
            </w:tcBorders>
          </w:tcPr>
          <w:p w14:paraId="19E94909" w14:textId="5BE1909A" w:rsidR="005E4994" w:rsidRPr="005E4994" w:rsidRDefault="005E4994" w:rsidP="005E4994">
            <w:pPr>
              <w:jc w:val="right"/>
            </w:pPr>
            <w:r w:rsidRPr="005E4994">
              <w:t>-</w:t>
            </w:r>
          </w:p>
        </w:tc>
      </w:tr>
    </w:tbl>
    <w:p w14:paraId="4C0D16B0" w14:textId="77777777" w:rsidR="00A80888" w:rsidRPr="005B52B0" w:rsidRDefault="00A80888" w:rsidP="00A80888">
      <w:pPr>
        <w:rPr>
          <w:sz w:val="24"/>
          <w:szCs w:val="24"/>
          <w:lang w:eastAsia="zh-CN"/>
        </w:rPr>
      </w:pPr>
    </w:p>
    <w:p w14:paraId="16D64C5C" w14:textId="209ABC19" w:rsidR="005E4994" w:rsidRPr="005E4994" w:rsidRDefault="005E4994" w:rsidP="005E4994">
      <w:pPr>
        <w:spacing w:before="120" w:after="120" w:line="259" w:lineRule="auto"/>
        <w:rPr>
          <w:b/>
          <w:sz w:val="24"/>
          <w:szCs w:val="24"/>
          <w:lang w:eastAsia="zh-CN"/>
        </w:rPr>
      </w:pPr>
      <w:r w:rsidRPr="005E4994">
        <w:rPr>
          <w:rFonts w:hint="eastAsia"/>
          <w:b/>
          <w:sz w:val="24"/>
          <w:szCs w:val="24"/>
          <w:lang w:eastAsia="zh-CN"/>
        </w:rPr>
        <w:t>联合国审计委员会关于多边基金</w:t>
      </w:r>
      <w:r w:rsidRPr="005E4994">
        <w:rPr>
          <w:rFonts w:hint="eastAsia"/>
          <w:b/>
          <w:sz w:val="24"/>
          <w:szCs w:val="24"/>
          <w:lang w:eastAsia="zh-CN"/>
        </w:rPr>
        <w:t>20</w:t>
      </w:r>
      <w:r w:rsidRPr="005E4994">
        <w:rPr>
          <w:b/>
          <w:sz w:val="24"/>
          <w:szCs w:val="24"/>
          <w:lang w:eastAsia="zh-CN"/>
        </w:rPr>
        <w:t>2</w:t>
      </w:r>
      <w:r>
        <w:rPr>
          <w:b/>
          <w:sz w:val="24"/>
          <w:szCs w:val="24"/>
          <w:lang w:eastAsia="zh-CN"/>
        </w:rPr>
        <w:t>2</w:t>
      </w:r>
      <w:r w:rsidRPr="005E4994">
        <w:rPr>
          <w:rFonts w:hint="eastAsia"/>
          <w:b/>
          <w:sz w:val="24"/>
          <w:szCs w:val="24"/>
          <w:lang w:eastAsia="zh-CN"/>
        </w:rPr>
        <w:t>年</w:t>
      </w:r>
      <w:r w:rsidRPr="005E4994">
        <w:rPr>
          <w:rFonts w:hint="eastAsia"/>
          <w:b/>
          <w:sz w:val="24"/>
          <w:szCs w:val="24"/>
          <w:lang w:eastAsia="zh-CN"/>
        </w:rPr>
        <w:t>12</w:t>
      </w:r>
      <w:r w:rsidRPr="005E4994">
        <w:rPr>
          <w:rFonts w:hint="eastAsia"/>
          <w:b/>
          <w:sz w:val="24"/>
          <w:szCs w:val="24"/>
          <w:lang w:eastAsia="zh-CN"/>
        </w:rPr>
        <w:t>月</w:t>
      </w:r>
      <w:r w:rsidRPr="005E4994">
        <w:rPr>
          <w:rFonts w:hint="eastAsia"/>
          <w:b/>
          <w:sz w:val="24"/>
          <w:szCs w:val="24"/>
          <w:lang w:eastAsia="zh-CN"/>
        </w:rPr>
        <w:t>31</w:t>
      </w:r>
      <w:r w:rsidRPr="005E4994">
        <w:rPr>
          <w:rFonts w:hint="eastAsia"/>
          <w:b/>
          <w:sz w:val="24"/>
          <w:szCs w:val="24"/>
          <w:lang w:eastAsia="zh-CN"/>
        </w:rPr>
        <w:t>日终了年度财务报表的报告</w:t>
      </w:r>
    </w:p>
    <w:p w14:paraId="363C11B5" w14:textId="7E888953" w:rsidR="005E4994" w:rsidRPr="005E4994" w:rsidRDefault="005E4994" w:rsidP="005E4994">
      <w:pPr>
        <w:numPr>
          <w:ilvl w:val="0"/>
          <w:numId w:val="1"/>
        </w:numPr>
        <w:tabs>
          <w:tab w:val="clear" w:pos="90"/>
        </w:tabs>
        <w:spacing w:after="240"/>
        <w:ind w:left="0"/>
        <w:rPr>
          <w:bCs/>
          <w:sz w:val="24"/>
          <w:szCs w:val="24"/>
          <w:lang w:eastAsia="zh-CN"/>
        </w:rPr>
      </w:pPr>
      <w:r w:rsidRPr="005E4994">
        <w:rPr>
          <w:rFonts w:hint="eastAsia"/>
          <w:bCs/>
          <w:sz w:val="24"/>
          <w:szCs w:val="24"/>
          <w:lang w:eastAsia="zh-CN"/>
        </w:rPr>
        <w:t>向联合国大会第七十</w:t>
      </w:r>
      <w:r>
        <w:rPr>
          <w:rFonts w:hint="eastAsia"/>
          <w:bCs/>
          <w:sz w:val="24"/>
          <w:szCs w:val="24"/>
          <w:lang w:eastAsia="zh-CN"/>
        </w:rPr>
        <w:t>八</w:t>
      </w:r>
      <w:r w:rsidRPr="005E4994">
        <w:rPr>
          <w:rFonts w:hint="eastAsia"/>
          <w:bCs/>
          <w:sz w:val="24"/>
          <w:szCs w:val="24"/>
          <w:lang w:eastAsia="zh-CN"/>
        </w:rPr>
        <w:t>届会议提交了环境规划署</w:t>
      </w:r>
      <w:r w:rsidRPr="005E4994">
        <w:rPr>
          <w:rFonts w:hint="eastAsia"/>
          <w:bCs/>
          <w:sz w:val="24"/>
          <w:szCs w:val="24"/>
          <w:lang w:eastAsia="zh-CN"/>
        </w:rPr>
        <w:t>2</w:t>
      </w:r>
      <w:r w:rsidRPr="005E4994">
        <w:rPr>
          <w:bCs/>
          <w:sz w:val="24"/>
          <w:szCs w:val="24"/>
          <w:lang w:eastAsia="zh-CN"/>
        </w:rPr>
        <w:t>02</w:t>
      </w:r>
      <w:r>
        <w:rPr>
          <w:bCs/>
          <w:sz w:val="24"/>
          <w:szCs w:val="24"/>
          <w:lang w:eastAsia="zh-CN"/>
        </w:rPr>
        <w:t>2</w:t>
      </w:r>
      <w:r w:rsidRPr="005E4994">
        <w:rPr>
          <w:rFonts w:hint="eastAsia"/>
          <w:bCs/>
          <w:sz w:val="24"/>
          <w:szCs w:val="24"/>
          <w:lang w:eastAsia="zh-CN"/>
        </w:rPr>
        <w:t>年</w:t>
      </w:r>
      <w:r w:rsidRPr="005E4994">
        <w:rPr>
          <w:rFonts w:hint="eastAsia"/>
          <w:bCs/>
          <w:sz w:val="24"/>
          <w:szCs w:val="24"/>
          <w:lang w:eastAsia="zh-CN"/>
        </w:rPr>
        <w:t>1</w:t>
      </w:r>
      <w:r w:rsidRPr="005E4994">
        <w:rPr>
          <w:bCs/>
          <w:sz w:val="24"/>
          <w:szCs w:val="24"/>
          <w:lang w:eastAsia="zh-CN"/>
        </w:rPr>
        <w:t>2</w:t>
      </w:r>
      <w:r w:rsidRPr="005E4994">
        <w:rPr>
          <w:rFonts w:hint="eastAsia"/>
          <w:bCs/>
          <w:sz w:val="24"/>
          <w:szCs w:val="24"/>
          <w:lang w:eastAsia="zh-CN"/>
        </w:rPr>
        <w:t>月</w:t>
      </w:r>
      <w:r w:rsidRPr="005E4994">
        <w:rPr>
          <w:rFonts w:hint="eastAsia"/>
          <w:bCs/>
          <w:sz w:val="24"/>
          <w:szCs w:val="24"/>
          <w:lang w:eastAsia="zh-CN"/>
        </w:rPr>
        <w:t>3</w:t>
      </w:r>
      <w:r w:rsidRPr="005E4994">
        <w:rPr>
          <w:bCs/>
          <w:sz w:val="24"/>
          <w:szCs w:val="24"/>
          <w:lang w:eastAsia="zh-CN"/>
        </w:rPr>
        <w:t>1</w:t>
      </w:r>
      <w:r w:rsidRPr="005E4994">
        <w:rPr>
          <w:rFonts w:hint="eastAsia"/>
          <w:bCs/>
          <w:sz w:val="24"/>
          <w:szCs w:val="24"/>
          <w:lang w:eastAsia="zh-CN"/>
        </w:rPr>
        <w:t>日终了年度的财务报告和已审计财务报表（</w:t>
      </w:r>
      <w:r w:rsidRPr="005E4994">
        <w:rPr>
          <w:sz w:val="24"/>
          <w:szCs w:val="24"/>
          <w:lang w:val="en-CA" w:eastAsia="zh-CN"/>
        </w:rPr>
        <w:t>A/78/5/Add.7</w:t>
      </w:r>
      <w:r w:rsidRPr="005E4994">
        <w:rPr>
          <w:rFonts w:hint="eastAsia"/>
          <w:bCs/>
          <w:sz w:val="24"/>
          <w:szCs w:val="24"/>
          <w:lang w:eastAsia="zh-CN"/>
        </w:rPr>
        <w:t>）。</w:t>
      </w:r>
      <w:r w:rsidRPr="005E4994">
        <w:rPr>
          <w:rStyle w:val="FootnoteReference"/>
          <w:sz w:val="24"/>
          <w:szCs w:val="24"/>
        </w:rPr>
        <w:footnoteReference w:id="2"/>
      </w:r>
      <w:r>
        <w:rPr>
          <w:rFonts w:hint="eastAsia"/>
          <w:bCs/>
          <w:sz w:val="24"/>
          <w:szCs w:val="24"/>
          <w:lang w:eastAsia="zh-CN"/>
        </w:rPr>
        <w:t xml:space="preserve"> </w:t>
      </w:r>
      <w:r w:rsidRPr="005E4994">
        <w:rPr>
          <w:rFonts w:hint="eastAsia"/>
          <w:bCs/>
          <w:sz w:val="24"/>
          <w:szCs w:val="24"/>
          <w:lang w:eastAsia="zh-CN"/>
        </w:rPr>
        <w:t>提交大会的报告包括对多边基金财务报表进行的详彻审查。该报告中没有任何主要发现和建议涉及多边基金。</w:t>
      </w:r>
    </w:p>
    <w:p w14:paraId="1ECB963D" w14:textId="55518471" w:rsidR="00551B4D" w:rsidRDefault="005E4994" w:rsidP="00DA30D0">
      <w:pPr>
        <w:pStyle w:val="Heading1"/>
        <w:tabs>
          <w:tab w:val="clear" w:pos="90"/>
        </w:tabs>
        <w:ind w:left="0"/>
        <w:rPr>
          <w:sz w:val="24"/>
          <w:szCs w:val="24"/>
          <w:lang w:val="en-CA" w:eastAsia="zh-CN"/>
        </w:rPr>
      </w:pPr>
      <w:r w:rsidRPr="00535AE2">
        <w:rPr>
          <w:rFonts w:hint="eastAsia"/>
          <w:sz w:val="24"/>
          <w:szCs w:val="24"/>
          <w:lang w:val="en-CA" w:eastAsia="zh-CN"/>
        </w:rPr>
        <w:t>截至</w:t>
      </w:r>
      <w:r w:rsidR="00205D14" w:rsidRPr="00535AE2">
        <w:rPr>
          <w:sz w:val="24"/>
          <w:szCs w:val="24"/>
          <w:lang w:val="en-CA" w:eastAsia="zh-CN"/>
        </w:rPr>
        <w:t>2022</w:t>
      </w:r>
      <w:r w:rsidRPr="00535AE2">
        <w:rPr>
          <w:rFonts w:hint="eastAsia"/>
          <w:sz w:val="24"/>
          <w:szCs w:val="24"/>
          <w:lang w:val="en-CA" w:eastAsia="zh-CN"/>
        </w:rPr>
        <w:t>年</w:t>
      </w:r>
      <w:r w:rsidRPr="00535AE2">
        <w:rPr>
          <w:rFonts w:hint="eastAsia"/>
          <w:sz w:val="24"/>
          <w:szCs w:val="24"/>
          <w:lang w:val="en-CA" w:eastAsia="zh-CN"/>
        </w:rPr>
        <w:t>1</w:t>
      </w:r>
      <w:r w:rsidRPr="00535AE2">
        <w:rPr>
          <w:sz w:val="24"/>
          <w:szCs w:val="24"/>
          <w:lang w:val="en-CA" w:eastAsia="zh-CN"/>
        </w:rPr>
        <w:t>2</w:t>
      </w:r>
      <w:r w:rsidRPr="00535AE2">
        <w:rPr>
          <w:rFonts w:hint="eastAsia"/>
          <w:sz w:val="24"/>
          <w:szCs w:val="24"/>
          <w:lang w:val="en-CA" w:eastAsia="zh-CN"/>
        </w:rPr>
        <w:t>月</w:t>
      </w:r>
      <w:r w:rsidRPr="00535AE2">
        <w:rPr>
          <w:rFonts w:hint="eastAsia"/>
          <w:sz w:val="24"/>
          <w:szCs w:val="24"/>
          <w:lang w:val="en-CA" w:eastAsia="zh-CN"/>
        </w:rPr>
        <w:t>3</w:t>
      </w:r>
      <w:r w:rsidRPr="00535AE2">
        <w:rPr>
          <w:sz w:val="24"/>
          <w:szCs w:val="24"/>
          <w:lang w:val="en-CA" w:eastAsia="zh-CN"/>
        </w:rPr>
        <w:t>1</w:t>
      </w:r>
      <w:r w:rsidRPr="00535AE2">
        <w:rPr>
          <w:rFonts w:hint="eastAsia"/>
          <w:sz w:val="24"/>
          <w:szCs w:val="24"/>
          <w:lang w:val="en-CA" w:eastAsia="zh-CN"/>
        </w:rPr>
        <w:t>日，</w:t>
      </w:r>
      <w:r w:rsidR="00535AE2" w:rsidRPr="00535AE2">
        <w:rPr>
          <w:rFonts w:hint="eastAsia"/>
          <w:sz w:val="24"/>
          <w:szCs w:val="24"/>
          <w:lang w:val="en-CA" w:eastAsia="zh-CN"/>
        </w:rPr>
        <w:t>多边基金的未付应收捐款超过</w:t>
      </w:r>
      <w:r w:rsidR="00535AE2" w:rsidRPr="00535AE2">
        <w:rPr>
          <w:rFonts w:hint="eastAsia"/>
          <w:sz w:val="24"/>
          <w:szCs w:val="24"/>
          <w:lang w:val="en-CA" w:eastAsia="zh-CN"/>
        </w:rPr>
        <w:t>2</w:t>
      </w:r>
      <w:r w:rsidR="00535AE2" w:rsidRPr="00535AE2">
        <w:rPr>
          <w:sz w:val="24"/>
          <w:szCs w:val="24"/>
          <w:lang w:val="en-CA" w:eastAsia="zh-CN"/>
        </w:rPr>
        <w:t>.</w:t>
      </w:r>
      <w:r w:rsidR="00B8236D" w:rsidRPr="00535AE2">
        <w:rPr>
          <w:sz w:val="24"/>
          <w:szCs w:val="24"/>
          <w:lang w:val="en-CA" w:eastAsia="zh-CN"/>
        </w:rPr>
        <w:t>05</w:t>
      </w:r>
      <w:r w:rsidR="00535AE2" w:rsidRPr="00535AE2">
        <w:rPr>
          <w:rFonts w:hint="eastAsia"/>
          <w:sz w:val="24"/>
          <w:szCs w:val="24"/>
          <w:lang w:val="en-CA" w:eastAsia="zh-CN"/>
        </w:rPr>
        <w:t>亿美元。根据联合国关于</w:t>
      </w:r>
      <w:r w:rsidR="00535AE2" w:rsidRPr="00535AE2">
        <w:rPr>
          <w:bCs/>
          <w:sz w:val="24"/>
          <w:szCs w:val="24"/>
          <w:lang w:eastAsia="zh-CN"/>
        </w:rPr>
        <w:t>公共部门会计准则金融工具</w:t>
      </w:r>
      <w:r w:rsidR="00535AE2" w:rsidRPr="00535AE2">
        <w:rPr>
          <w:rFonts w:hint="eastAsia"/>
          <w:bCs/>
          <w:sz w:val="24"/>
          <w:szCs w:val="24"/>
          <w:lang w:eastAsia="zh-CN"/>
        </w:rPr>
        <w:t>的</w:t>
      </w:r>
      <w:r w:rsidR="00535AE2" w:rsidRPr="00535AE2">
        <w:rPr>
          <w:rFonts w:hint="eastAsia"/>
          <w:sz w:val="24"/>
          <w:szCs w:val="24"/>
          <w:lang w:val="en-CA" w:eastAsia="zh-CN"/>
        </w:rPr>
        <w:t>总体指导：</w:t>
      </w:r>
    </w:p>
    <w:p w14:paraId="11BBF799" w14:textId="47924EC2" w:rsidR="00D5594E" w:rsidRDefault="00D5594E" w:rsidP="00D5594E">
      <w:pPr>
        <w:spacing w:after="240"/>
        <w:ind w:left="720"/>
        <w:rPr>
          <w:rFonts w:ascii="KaiTi" w:eastAsia="KaiTi" w:hAnsi="KaiTi"/>
          <w:sz w:val="24"/>
          <w:szCs w:val="24"/>
          <w:lang w:eastAsia="zh-CN"/>
        </w:rPr>
      </w:pPr>
      <w:r>
        <w:rPr>
          <w:rFonts w:ascii="KaiTi" w:eastAsia="KaiTi" w:hAnsi="KaiTi" w:hint="eastAsia"/>
          <w:sz w:val="24"/>
          <w:szCs w:val="24"/>
          <w:lang w:eastAsia="zh-CN"/>
        </w:rPr>
        <w:t>“</w:t>
      </w:r>
      <w:r w:rsidR="000342AF">
        <w:rPr>
          <w:rFonts w:ascii="KaiTi" w:eastAsia="KaiTi" w:hAnsi="KaiTi" w:hint="eastAsia"/>
          <w:sz w:val="24"/>
          <w:szCs w:val="24"/>
          <w:lang w:eastAsia="zh-CN"/>
        </w:rPr>
        <w:t>有关</w:t>
      </w:r>
      <w:r w:rsidR="000342AF" w:rsidRPr="000342AF">
        <w:rPr>
          <w:rFonts w:ascii="KaiTi" w:eastAsia="KaiTi" w:hAnsi="KaiTi"/>
          <w:sz w:val="24"/>
          <w:szCs w:val="24"/>
          <w:lang w:eastAsia="zh-CN"/>
        </w:rPr>
        <w:t>核销</w:t>
      </w:r>
      <w:r w:rsidR="000342AF">
        <w:rPr>
          <w:rFonts w:ascii="KaiTi" w:eastAsia="KaiTi" w:hAnsi="KaiTi" w:hint="eastAsia"/>
          <w:sz w:val="24"/>
          <w:szCs w:val="24"/>
          <w:lang w:eastAsia="zh-CN"/>
        </w:rPr>
        <w:t>的</w:t>
      </w:r>
      <w:r w:rsidR="000342AF" w:rsidRPr="000342AF">
        <w:rPr>
          <w:rFonts w:ascii="KaiTi" w:eastAsia="KaiTi" w:hAnsi="KaiTi"/>
          <w:sz w:val="24"/>
          <w:szCs w:val="24"/>
          <w:lang w:eastAsia="zh-CN"/>
        </w:rPr>
        <w:t>决定在</w:t>
      </w:r>
      <w:r w:rsidR="000342AF">
        <w:rPr>
          <w:rFonts w:ascii="KaiTi" w:eastAsia="KaiTi" w:hAnsi="KaiTi" w:hint="eastAsia"/>
          <w:sz w:val="24"/>
          <w:szCs w:val="24"/>
          <w:lang w:eastAsia="zh-CN"/>
        </w:rPr>
        <w:t>管理一级</w:t>
      </w:r>
      <w:r w:rsidR="00581AD4">
        <w:rPr>
          <w:rFonts w:ascii="KaiTi" w:eastAsia="KaiTi" w:hAnsi="KaiTi" w:hint="eastAsia"/>
          <w:sz w:val="24"/>
          <w:szCs w:val="24"/>
          <w:lang w:eastAsia="zh-CN"/>
        </w:rPr>
        <w:t>考虑</w:t>
      </w:r>
      <w:r w:rsidR="000342AF">
        <w:rPr>
          <w:rFonts w:ascii="KaiTi" w:eastAsia="KaiTi" w:hAnsi="KaiTi" w:hint="eastAsia"/>
          <w:sz w:val="24"/>
          <w:szCs w:val="24"/>
          <w:lang w:eastAsia="zh-CN"/>
        </w:rPr>
        <w:t>，</w:t>
      </w:r>
      <w:r w:rsidR="000342AF" w:rsidRPr="00581AD4">
        <w:rPr>
          <w:rFonts w:ascii="KaiTi" w:eastAsia="KaiTi" w:hAnsi="KaiTi"/>
          <w:sz w:val="24"/>
          <w:szCs w:val="24"/>
          <w:lang w:eastAsia="zh-CN"/>
        </w:rPr>
        <w:t>如果是来自会员国的摊款或自愿捐款，可酌情在大会一级或执行机构一级考虑</w:t>
      </w:r>
      <w:r w:rsidR="000342AF" w:rsidRPr="00581AD4">
        <w:rPr>
          <w:rFonts w:ascii="KaiTi" w:eastAsia="KaiTi" w:hAnsi="KaiTi" w:hint="eastAsia"/>
          <w:sz w:val="24"/>
          <w:szCs w:val="24"/>
          <w:lang w:eastAsia="zh-CN"/>
        </w:rPr>
        <w:t>。</w:t>
      </w:r>
      <w:r>
        <w:rPr>
          <w:rFonts w:ascii="KaiTi" w:eastAsia="KaiTi" w:hAnsi="KaiTi" w:hint="eastAsia"/>
          <w:sz w:val="24"/>
          <w:szCs w:val="24"/>
          <w:lang w:eastAsia="zh-CN"/>
        </w:rPr>
        <w:t>因此，未经适当核准时，不得对应收款余额予以</w:t>
      </w:r>
      <w:r w:rsidR="00581AD4">
        <w:rPr>
          <w:rFonts w:ascii="KaiTi" w:eastAsia="KaiTi" w:hAnsi="KaiTi" w:hint="eastAsia"/>
          <w:sz w:val="24"/>
          <w:szCs w:val="24"/>
          <w:lang w:eastAsia="zh-CN"/>
        </w:rPr>
        <w:t>核销</w:t>
      </w:r>
      <w:r>
        <w:rPr>
          <w:rFonts w:ascii="KaiTi" w:eastAsia="KaiTi" w:hAnsi="KaiTi" w:hint="eastAsia"/>
          <w:sz w:val="24"/>
          <w:szCs w:val="24"/>
          <w:lang w:eastAsia="zh-CN"/>
        </w:rPr>
        <w:t>”。</w:t>
      </w:r>
    </w:p>
    <w:p w14:paraId="56D2B841" w14:textId="6BA37DDC" w:rsidR="00700B9B" w:rsidRPr="005E4994" w:rsidRDefault="00491AC3" w:rsidP="00DF3ABD">
      <w:pPr>
        <w:pStyle w:val="Heading1"/>
        <w:ind w:hanging="90"/>
        <w:rPr>
          <w:sz w:val="24"/>
          <w:szCs w:val="24"/>
          <w:lang w:eastAsia="zh-CN"/>
        </w:rPr>
      </w:pPr>
      <w:r>
        <w:rPr>
          <w:rFonts w:hint="eastAsia"/>
          <w:sz w:val="24"/>
          <w:szCs w:val="24"/>
          <w:lang w:eastAsia="zh-CN"/>
        </w:rPr>
        <w:t>因此，作为财务主任的环境规划署再次提请执行委员会注意</w:t>
      </w:r>
      <w:r w:rsidR="00683A5B">
        <w:rPr>
          <w:rFonts w:hint="eastAsia"/>
          <w:sz w:val="24"/>
          <w:szCs w:val="24"/>
          <w:lang w:eastAsia="zh-CN"/>
        </w:rPr>
        <w:t>这一问题</w:t>
      </w:r>
      <w:r>
        <w:rPr>
          <w:rFonts w:hint="eastAsia"/>
          <w:sz w:val="24"/>
          <w:szCs w:val="24"/>
          <w:lang w:eastAsia="zh-CN"/>
        </w:rPr>
        <w:t>。</w:t>
      </w:r>
      <w:r w:rsidR="00700B9B" w:rsidRPr="005E4994">
        <w:rPr>
          <w:sz w:val="24"/>
          <w:szCs w:val="24"/>
          <w:lang w:eastAsia="zh-CN"/>
        </w:rPr>
        <w:t xml:space="preserve"> </w:t>
      </w:r>
    </w:p>
    <w:p w14:paraId="175EE7C1" w14:textId="6219E9EB" w:rsidR="00663567" w:rsidRPr="005E4994" w:rsidRDefault="005E4994" w:rsidP="005E4994">
      <w:pPr>
        <w:tabs>
          <w:tab w:val="left" w:pos="0"/>
        </w:tabs>
        <w:spacing w:after="240"/>
        <w:rPr>
          <w:rFonts w:ascii="SimHei" w:eastAsia="SimHei" w:hAnsi="SimHei"/>
          <w:sz w:val="24"/>
          <w:szCs w:val="24"/>
        </w:rPr>
      </w:pPr>
      <w:r w:rsidRPr="005E4994">
        <w:rPr>
          <w:rFonts w:ascii="SimHei" w:eastAsia="SimHei" w:hAnsi="SimHei" w:hint="eastAsia"/>
          <w:sz w:val="24"/>
          <w:szCs w:val="24"/>
          <w:lang w:eastAsia="zh-CN"/>
        </w:rPr>
        <w:t>建议</w:t>
      </w:r>
    </w:p>
    <w:p w14:paraId="16457106" w14:textId="1D4E0888" w:rsidR="00B53459" w:rsidRPr="005E4994" w:rsidRDefault="005E4994" w:rsidP="005E4994">
      <w:pPr>
        <w:pStyle w:val="Heading1"/>
        <w:rPr>
          <w:sz w:val="24"/>
          <w:szCs w:val="24"/>
        </w:rPr>
      </w:pPr>
      <w:r>
        <w:rPr>
          <w:rFonts w:hint="eastAsia"/>
          <w:sz w:val="24"/>
          <w:szCs w:val="24"/>
          <w:lang w:eastAsia="zh-CN"/>
        </w:rPr>
        <w:t>执行委员会不妨：</w:t>
      </w:r>
    </w:p>
    <w:p w14:paraId="2137EFFD" w14:textId="570943D1" w:rsidR="00683A5B" w:rsidRPr="00683A5B" w:rsidRDefault="00683A5B" w:rsidP="00683A5B">
      <w:pPr>
        <w:pStyle w:val="Heading2"/>
        <w:rPr>
          <w:sz w:val="24"/>
          <w:szCs w:val="24"/>
          <w:lang w:eastAsia="zh-CN"/>
        </w:rPr>
      </w:pPr>
      <w:r w:rsidRPr="00683A5B">
        <w:rPr>
          <w:rFonts w:hint="eastAsia"/>
          <w:sz w:val="24"/>
          <w:szCs w:val="24"/>
          <w:lang w:eastAsia="zh-CN"/>
        </w:rPr>
        <w:t>注意到</w:t>
      </w:r>
      <w:r w:rsidRPr="00683A5B">
        <w:rPr>
          <w:sz w:val="24"/>
          <w:szCs w:val="24"/>
          <w:lang w:eastAsia="zh-CN"/>
        </w:rPr>
        <w:t>UNEP/</w:t>
      </w:r>
      <w:proofErr w:type="spellStart"/>
      <w:r w:rsidRPr="00683A5B">
        <w:rPr>
          <w:sz w:val="24"/>
          <w:szCs w:val="24"/>
          <w:lang w:eastAsia="zh-CN"/>
        </w:rPr>
        <w:t>OzL.Pro</w:t>
      </w:r>
      <w:proofErr w:type="spellEnd"/>
      <w:r w:rsidRPr="00683A5B">
        <w:rPr>
          <w:sz w:val="24"/>
          <w:szCs w:val="24"/>
          <w:lang w:eastAsia="zh-CN"/>
        </w:rPr>
        <w:t>/ExCom/</w:t>
      </w:r>
      <w:r>
        <w:rPr>
          <w:sz w:val="24"/>
          <w:szCs w:val="24"/>
          <w:lang w:eastAsia="zh-CN"/>
        </w:rPr>
        <w:t>93</w:t>
      </w:r>
      <w:r w:rsidRPr="00683A5B">
        <w:rPr>
          <w:sz w:val="24"/>
          <w:szCs w:val="24"/>
          <w:lang w:eastAsia="zh-CN"/>
        </w:rPr>
        <w:t>/5</w:t>
      </w:r>
      <w:r w:rsidRPr="00683A5B">
        <w:rPr>
          <w:sz w:val="24"/>
          <w:szCs w:val="24"/>
          <w:lang w:eastAsia="zh-CN"/>
        </w:rPr>
        <w:t>号文件所载根据</w:t>
      </w:r>
      <w:r w:rsidRPr="00683A5B">
        <w:rPr>
          <w:rFonts w:hint="eastAsia"/>
          <w:sz w:val="24"/>
          <w:szCs w:val="24"/>
          <w:lang w:eastAsia="zh-CN"/>
        </w:rPr>
        <w:t>国际公共部门会计准则编制的多边基金截至</w:t>
      </w:r>
      <w:r w:rsidRPr="00683A5B">
        <w:rPr>
          <w:rFonts w:hint="eastAsia"/>
          <w:sz w:val="24"/>
          <w:szCs w:val="24"/>
          <w:lang w:eastAsia="zh-CN"/>
        </w:rPr>
        <w:t>20</w:t>
      </w:r>
      <w:r w:rsidRPr="00683A5B">
        <w:rPr>
          <w:sz w:val="24"/>
          <w:szCs w:val="24"/>
          <w:lang w:eastAsia="zh-CN"/>
        </w:rPr>
        <w:t>2</w:t>
      </w:r>
      <w:r>
        <w:rPr>
          <w:sz w:val="24"/>
          <w:szCs w:val="24"/>
          <w:lang w:eastAsia="zh-CN"/>
        </w:rPr>
        <w:t>2</w:t>
      </w:r>
      <w:r w:rsidRPr="00683A5B">
        <w:rPr>
          <w:rFonts w:hint="eastAsia"/>
          <w:sz w:val="24"/>
          <w:szCs w:val="24"/>
          <w:lang w:eastAsia="zh-CN"/>
        </w:rPr>
        <w:t>年</w:t>
      </w:r>
      <w:r w:rsidRPr="00683A5B">
        <w:rPr>
          <w:rFonts w:hint="eastAsia"/>
          <w:sz w:val="24"/>
          <w:szCs w:val="24"/>
          <w:lang w:eastAsia="zh-CN"/>
        </w:rPr>
        <w:t>12</w:t>
      </w:r>
      <w:r w:rsidRPr="00683A5B">
        <w:rPr>
          <w:rFonts w:hint="eastAsia"/>
          <w:sz w:val="24"/>
          <w:szCs w:val="24"/>
          <w:lang w:eastAsia="zh-CN"/>
        </w:rPr>
        <w:t>月</w:t>
      </w:r>
      <w:r w:rsidRPr="00683A5B">
        <w:rPr>
          <w:rFonts w:hint="eastAsia"/>
          <w:sz w:val="24"/>
          <w:szCs w:val="24"/>
          <w:lang w:eastAsia="zh-CN"/>
        </w:rPr>
        <w:t>31</w:t>
      </w:r>
      <w:r w:rsidRPr="00683A5B">
        <w:rPr>
          <w:rFonts w:hint="eastAsia"/>
          <w:sz w:val="24"/>
          <w:szCs w:val="24"/>
          <w:lang w:eastAsia="zh-CN"/>
        </w:rPr>
        <w:t>日</w:t>
      </w:r>
      <w:r w:rsidR="00DD152E">
        <w:rPr>
          <w:rFonts w:hint="eastAsia"/>
          <w:sz w:val="24"/>
          <w:szCs w:val="24"/>
          <w:lang w:eastAsia="zh-CN"/>
        </w:rPr>
        <w:t>的</w:t>
      </w:r>
      <w:r w:rsidRPr="00683A5B">
        <w:rPr>
          <w:rFonts w:hint="eastAsia"/>
          <w:sz w:val="24"/>
          <w:szCs w:val="24"/>
          <w:lang w:eastAsia="zh-CN"/>
        </w:rPr>
        <w:t>已审计最后财务报表；</w:t>
      </w:r>
    </w:p>
    <w:p w14:paraId="79FE79AC" w14:textId="6ABB357D" w:rsidR="00683A5B" w:rsidRPr="00683A5B" w:rsidRDefault="00683A5B" w:rsidP="00683A5B">
      <w:pPr>
        <w:pStyle w:val="Heading2"/>
        <w:rPr>
          <w:sz w:val="24"/>
          <w:szCs w:val="24"/>
          <w:lang w:eastAsia="zh-CN"/>
        </w:rPr>
      </w:pPr>
      <w:r w:rsidRPr="00683A5B">
        <w:rPr>
          <w:rFonts w:hint="eastAsia"/>
          <w:sz w:val="24"/>
          <w:szCs w:val="24"/>
          <w:lang w:eastAsia="zh-CN"/>
        </w:rPr>
        <w:t>请财务主任将</w:t>
      </w:r>
      <w:r w:rsidRPr="00683A5B">
        <w:rPr>
          <w:sz w:val="24"/>
          <w:szCs w:val="24"/>
          <w:lang w:eastAsia="zh-CN"/>
        </w:rPr>
        <w:t>UNEP/</w:t>
      </w:r>
      <w:proofErr w:type="spellStart"/>
      <w:r w:rsidRPr="00683A5B">
        <w:rPr>
          <w:sz w:val="24"/>
          <w:szCs w:val="24"/>
          <w:lang w:eastAsia="zh-CN"/>
        </w:rPr>
        <w:t>OzL.Pro</w:t>
      </w:r>
      <w:proofErr w:type="spellEnd"/>
      <w:r w:rsidRPr="00683A5B">
        <w:rPr>
          <w:sz w:val="24"/>
          <w:szCs w:val="24"/>
          <w:lang w:eastAsia="zh-CN"/>
        </w:rPr>
        <w:t>/ExCom/</w:t>
      </w:r>
      <w:r>
        <w:rPr>
          <w:sz w:val="24"/>
          <w:szCs w:val="24"/>
          <w:lang w:eastAsia="zh-CN"/>
        </w:rPr>
        <w:t>93</w:t>
      </w:r>
      <w:r w:rsidRPr="00683A5B">
        <w:rPr>
          <w:sz w:val="24"/>
          <w:szCs w:val="24"/>
          <w:lang w:eastAsia="zh-CN"/>
        </w:rPr>
        <w:t>/5</w:t>
      </w:r>
      <w:r w:rsidRPr="00683A5B">
        <w:rPr>
          <w:sz w:val="24"/>
          <w:szCs w:val="24"/>
          <w:lang w:eastAsia="zh-CN"/>
        </w:rPr>
        <w:t>号文件表</w:t>
      </w:r>
      <w:r w:rsidRPr="00683A5B">
        <w:rPr>
          <w:rFonts w:hint="eastAsia"/>
          <w:sz w:val="24"/>
          <w:szCs w:val="24"/>
          <w:lang w:eastAsia="zh-CN"/>
        </w:rPr>
        <w:t>1</w:t>
      </w:r>
      <w:r w:rsidRPr="00683A5B">
        <w:rPr>
          <w:rFonts w:hint="eastAsia"/>
          <w:sz w:val="24"/>
          <w:szCs w:val="24"/>
          <w:lang w:eastAsia="zh-CN"/>
        </w:rPr>
        <w:t>所列各执行机构的</w:t>
      </w:r>
      <w:r w:rsidRPr="00683A5B">
        <w:rPr>
          <w:rFonts w:hint="eastAsia"/>
          <w:sz w:val="24"/>
          <w:szCs w:val="24"/>
          <w:lang w:eastAsia="zh-CN"/>
        </w:rPr>
        <w:t>20</w:t>
      </w:r>
      <w:r w:rsidRPr="00683A5B">
        <w:rPr>
          <w:sz w:val="24"/>
          <w:szCs w:val="24"/>
          <w:lang w:eastAsia="zh-CN"/>
        </w:rPr>
        <w:t>2</w:t>
      </w:r>
      <w:r>
        <w:rPr>
          <w:sz w:val="24"/>
          <w:szCs w:val="24"/>
          <w:lang w:eastAsia="zh-CN"/>
        </w:rPr>
        <w:t>2</w:t>
      </w:r>
      <w:r w:rsidRPr="00683A5B">
        <w:rPr>
          <w:rFonts w:hint="eastAsia"/>
          <w:sz w:val="24"/>
          <w:szCs w:val="24"/>
          <w:lang w:eastAsia="zh-CN"/>
        </w:rPr>
        <w:lastRenderedPageBreak/>
        <w:t>年临时财务报表与其</w:t>
      </w:r>
      <w:r w:rsidRPr="00683A5B">
        <w:rPr>
          <w:rFonts w:hint="eastAsia"/>
          <w:sz w:val="24"/>
          <w:szCs w:val="24"/>
          <w:lang w:eastAsia="zh-CN"/>
        </w:rPr>
        <w:t>20</w:t>
      </w:r>
      <w:r w:rsidRPr="00683A5B">
        <w:rPr>
          <w:sz w:val="24"/>
          <w:szCs w:val="24"/>
          <w:lang w:eastAsia="zh-CN"/>
        </w:rPr>
        <w:t>2</w:t>
      </w:r>
      <w:r>
        <w:rPr>
          <w:sz w:val="24"/>
          <w:szCs w:val="24"/>
          <w:lang w:eastAsia="zh-CN"/>
        </w:rPr>
        <w:t>2</w:t>
      </w:r>
      <w:r w:rsidRPr="00683A5B">
        <w:rPr>
          <w:rFonts w:hint="eastAsia"/>
          <w:sz w:val="24"/>
          <w:szCs w:val="24"/>
          <w:lang w:eastAsia="zh-CN"/>
        </w:rPr>
        <w:t>年最后财务报表之间的差异记入多边基金</w:t>
      </w:r>
      <w:r w:rsidRPr="00683A5B">
        <w:rPr>
          <w:rFonts w:hint="eastAsia"/>
          <w:sz w:val="24"/>
          <w:szCs w:val="24"/>
          <w:lang w:eastAsia="zh-CN"/>
        </w:rPr>
        <w:t>20</w:t>
      </w:r>
      <w:r w:rsidRPr="00683A5B">
        <w:rPr>
          <w:sz w:val="24"/>
          <w:szCs w:val="24"/>
          <w:lang w:eastAsia="zh-CN"/>
        </w:rPr>
        <w:t>2</w:t>
      </w:r>
      <w:r>
        <w:rPr>
          <w:sz w:val="24"/>
          <w:szCs w:val="24"/>
          <w:lang w:eastAsia="zh-CN"/>
        </w:rPr>
        <w:t>3</w:t>
      </w:r>
      <w:r w:rsidRPr="00683A5B">
        <w:rPr>
          <w:rFonts w:hint="eastAsia"/>
          <w:sz w:val="24"/>
          <w:szCs w:val="24"/>
          <w:lang w:eastAsia="zh-CN"/>
        </w:rPr>
        <w:t>年账目</w:t>
      </w:r>
      <w:r>
        <w:rPr>
          <w:rFonts w:hint="eastAsia"/>
          <w:sz w:val="24"/>
          <w:szCs w:val="24"/>
          <w:lang w:eastAsia="zh-CN"/>
        </w:rPr>
        <w:t>；以及</w:t>
      </w:r>
    </w:p>
    <w:p w14:paraId="22B24002" w14:textId="740A8925" w:rsidR="00E22C16" w:rsidRPr="005E4994" w:rsidRDefault="00683A5B" w:rsidP="005E4994">
      <w:pPr>
        <w:pStyle w:val="Heading2"/>
        <w:rPr>
          <w:sz w:val="24"/>
          <w:szCs w:val="24"/>
          <w:lang w:eastAsia="zh-CN"/>
        </w:rPr>
      </w:pPr>
      <w:r>
        <w:rPr>
          <w:rStyle w:val="bumpedfont15"/>
          <w:rFonts w:hint="eastAsia"/>
          <w:sz w:val="24"/>
          <w:szCs w:val="24"/>
          <w:lang w:eastAsia="zh-CN"/>
        </w:rPr>
        <w:t>注意到环境规划署</w:t>
      </w:r>
      <w:r>
        <w:rPr>
          <w:rStyle w:val="bumpedfont15"/>
          <w:rFonts w:hint="eastAsia"/>
          <w:sz w:val="24"/>
          <w:szCs w:val="24"/>
          <w:lang w:eastAsia="zh-CN"/>
        </w:rPr>
        <w:t>2</w:t>
      </w:r>
      <w:r>
        <w:rPr>
          <w:rStyle w:val="bumpedfont15"/>
          <w:sz w:val="24"/>
          <w:szCs w:val="24"/>
          <w:lang w:eastAsia="zh-CN"/>
        </w:rPr>
        <w:t>022</w:t>
      </w:r>
      <w:r>
        <w:rPr>
          <w:rStyle w:val="bumpedfont15"/>
          <w:rFonts w:hint="eastAsia"/>
          <w:sz w:val="24"/>
          <w:szCs w:val="24"/>
          <w:lang w:eastAsia="zh-CN"/>
        </w:rPr>
        <w:t>年审计财务报告提及未付应收款项的事项。</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459" w:rsidRPr="005E4994" w14:paraId="0EFBDD42" w14:textId="77777777" w:rsidTr="00CE63A3">
        <w:tc>
          <w:tcPr>
            <w:tcW w:w="1871" w:type="dxa"/>
          </w:tcPr>
          <w:p w14:paraId="57D9B1DA" w14:textId="77777777" w:rsidR="00B53459" w:rsidRPr="005E4994" w:rsidRDefault="00B53459" w:rsidP="00CE63A3">
            <w:pPr>
              <w:rPr>
                <w:sz w:val="24"/>
                <w:szCs w:val="24"/>
                <w:lang w:val="en-CA" w:eastAsia="zh-CN"/>
              </w:rPr>
            </w:pPr>
          </w:p>
        </w:tc>
        <w:tc>
          <w:tcPr>
            <w:tcW w:w="1872" w:type="dxa"/>
          </w:tcPr>
          <w:p w14:paraId="5588CA9E" w14:textId="77777777" w:rsidR="00B53459" w:rsidRPr="005E4994" w:rsidRDefault="00B53459" w:rsidP="00CE63A3">
            <w:pPr>
              <w:rPr>
                <w:sz w:val="24"/>
                <w:szCs w:val="24"/>
                <w:lang w:val="en-CA" w:eastAsia="zh-CN"/>
              </w:rPr>
            </w:pPr>
          </w:p>
        </w:tc>
        <w:tc>
          <w:tcPr>
            <w:tcW w:w="1872" w:type="dxa"/>
            <w:tcBorders>
              <w:bottom w:val="single" w:sz="4" w:space="0" w:color="auto"/>
            </w:tcBorders>
          </w:tcPr>
          <w:p w14:paraId="7BD1E1BE" w14:textId="77777777" w:rsidR="00B53459" w:rsidRPr="005E4994" w:rsidRDefault="00B53459" w:rsidP="00CE63A3">
            <w:pPr>
              <w:rPr>
                <w:sz w:val="24"/>
                <w:szCs w:val="24"/>
                <w:lang w:val="en-CA" w:eastAsia="zh-CN"/>
              </w:rPr>
            </w:pPr>
          </w:p>
        </w:tc>
        <w:tc>
          <w:tcPr>
            <w:tcW w:w="1872" w:type="dxa"/>
          </w:tcPr>
          <w:p w14:paraId="3DCE27C4" w14:textId="77777777" w:rsidR="00B53459" w:rsidRPr="005E4994" w:rsidRDefault="00B53459" w:rsidP="00CE63A3">
            <w:pPr>
              <w:rPr>
                <w:sz w:val="24"/>
                <w:szCs w:val="24"/>
                <w:lang w:val="en-CA" w:eastAsia="zh-CN"/>
              </w:rPr>
            </w:pPr>
          </w:p>
        </w:tc>
        <w:tc>
          <w:tcPr>
            <w:tcW w:w="1873" w:type="dxa"/>
          </w:tcPr>
          <w:p w14:paraId="28D859DB" w14:textId="77777777" w:rsidR="00B53459" w:rsidRPr="005E4994" w:rsidRDefault="00B53459" w:rsidP="00CE63A3">
            <w:pPr>
              <w:rPr>
                <w:sz w:val="24"/>
                <w:szCs w:val="24"/>
                <w:lang w:val="en-CA" w:eastAsia="zh-CN"/>
              </w:rPr>
            </w:pPr>
          </w:p>
        </w:tc>
      </w:tr>
    </w:tbl>
    <w:p w14:paraId="44687F48" w14:textId="72948A4F" w:rsidR="008C5738" w:rsidRPr="005E4994" w:rsidRDefault="008C5738" w:rsidP="002A121B">
      <w:pPr>
        <w:pStyle w:val="StyleHeader4Para4Left0Firstline0"/>
        <w:numPr>
          <w:ilvl w:val="0"/>
          <w:numId w:val="0"/>
        </w:numPr>
        <w:rPr>
          <w:sz w:val="24"/>
          <w:szCs w:val="24"/>
          <w:lang w:eastAsia="zh-CN"/>
        </w:rPr>
      </w:pPr>
    </w:p>
    <w:sectPr w:rsidR="008C5738" w:rsidRPr="005E4994" w:rsidSect="002A121B">
      <w:headerReference w:type="even" r:id="rId13"/>
      <w:headerReference w:type="default" r:id="rId14"/>
      <w:footerReference w:type="even" r:id="rId15"/>
      <w:footerReference w:type="default" r:id="rId16"/>
      <w:footerReference w:type="first" r:id="rId17"/>
      <w:pgSz w:w="12240" w:h="15840" w:code="1"/>
      <w:pgMar w:top="720" w:right="1440" w:bottom="82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B5F59" w14:textId="77777777" w:rsidR="00621537" w:rsidRDefault="00621537" w:rsidP="004A504B">
      <w:r>
        <w:separator/>
      </w:r>
    </w:p>
  </w:endnote>
  <w:endnote w:type="continuationSeparator" w:id="0">
    <w:p w14:paraId="5329EADA" w14:textId="77777777" w:rsidR="00621537" w:rsidRDefault="0062153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8DDB1" w14:textId="7596AB64" w:rsidR="00DC6A10" w:rsidRPr="000C6335" w:rsidRDefault="00BC2495">
    <w:pPr>
      <w:jc w:val="center"/>
      <w:rPr>
        <w:sz w:val="24"/>
        <w:szCs w:val="24"/>
      </w:rPr>
    </w:pPr>
    <w:r w:rsidRPr="000C6335">
      <w:rPr>
        <w:sz w:val="24"/>
        <w:szCs w:val="24"/>
      </w:rPr>
      <w:fldChar w:fldCharType="begin"/>
    </w:r>
    <w:r w:rsidR="00851352" w:rsidRPr="000C6335">
      <w:rPr>
        <w:sz w:val="24"/>
        <w:szCs w:val="24"/>
      </w:rPr>
      <w:instrText xml:space="preserve"> PAGE </w:instrText>
    </w:r>
    <w:r w:rsidRPr="000C6335">
      <w:rPr>
        <w:sz w:val="24"/>
        <w:szCs w:val="24"/>
      </w:rPr>
      <w:fldChar w:fldCharType="separate"/>
    </w:r>
    <w:r w:rsidR="002F6D0E" w:rsidRPr="000C6335">
      <w:rPr>
        <w:sz w:val="24"/>
        <w:szCs w:val="24"/>
      </w:rPr>
      <w:t>2</w:t>
    </w:r>
    <w:r w:rsidRPr="000C633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64D02" w14:textId="07ED5973" w:rsidR="00DC6A10" w:rsidRPr="000C6335" w:rsidRDefault="00BC2495">
    <w:pPr>
      <w:jc w:val="center"/>
      <w:rPr>
        <w:sz w:val="24"/>
        <w:szCs w:val="24"/>
      </w:rPr>
    </w:pPr>
    <w:r w:rsidRPr="000C6335">
      <w:rPr>
        <w:sz w:val="24"/>
        <w:szCs w:val="24"/>
      </w:rPr>
      <w:fldChar w:fldCharType="begin"/>
    </w:r>
    <w:r w:rsidR="00851352" w:rsidRPr="000C6335">
      <w:rPr>
        <w:sz w:val="24"/>
        <w:szCs w:val="24"/>
      </w:rPr>
      <w:instrText xml:space="preserve"> PAGE </w:instrText>
    </w:r>
    <w:r w:rsidRPr="000C6335">
      <w:rPr>
        <w:sz w:val="24"/>
        <w:szCs w:val="24"/>
      </w:rPr>
      <w:fldChar w:fldCharType="separate"/>
    </w:r>
    <w:r w:rsidR="000B468F" w:rsidRPr="000C6335">
      <w:rPr>
        <w:noProof/>
        <w:sz w:val="24"/>
        <w:szCs w:val="24"/>
      </w:rPr>
      <w:t>3</w:t>
    </w:r>
    <w:r w:rsidRPr="000C633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C96F8" w14:textId="77777777" w:rsidR="000C6335" w:rsidRPr="00055B36" w:rsidRDefault="000C6335" w:rsidP="000C6335">
    <w:pPr>
      <w:pBdr>
        <w:top w:val="single" w:sz="4" w:space="1" w:color="auto"/>
        <w:left w:val="single" w:sz="4" w:space="4" w:color="auto"/>
        <w:bottom w:val="single" w:sz="4" w:space="1" w:color="auto"/>
        <w:right w:val="single" w:sz="4" w:space="4" w:color="auto"/>
      </w:pBdr>
      <w:rPr>
        <w:rFonts w:ascii="SimSun" w:hAnsi="SimSun"/>
        <w:sz w:val="6"/>
        <w:szCs w:val="6"/>
      </w:rPr>
    </w:pPr>
  </w:p>
  <w:p w14:paraId="6AC89C9B" w14:textId="77777777" w:rsidR="000C6335" w:rsidRDefault="000C6335" w:rsidP="000C6335">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2D2CD175" w14:textId="77777777" w:rsidR="000C6335" w:rsidRPr="00F0630C" w:rsidRDefault="000C6335" w:rsidP="000C6335">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A7E41" w14:textId="77777777" w:rsidR="00621537" w:rsidRDefault="00621537" w:rsidP="004A504B">
      <w:r>
        <w:separator/>
      </w:r>
    </w:p>
  </w:footnote>
  <w:footnote w:type="continuationSeparator" w:id="0">
    <w:p w14:paraId="69F303F1" w14:textId="77777777" w:rsidR="00621537" w:rsidRDefault="00621537" w:rsidP="004A504B">
      <w:r>
        <w:continuationSeparator/>
      </w:r>
    </w:p>
  </w:footnote>
  <w:footnote w:id="1">
    <w:p w14:paraId="4895F5F4" w14:textId="77777777" w:rsidR="000C6335" w:rsidRDefault="000C6335" w:rsidP="000C6335">
      <w:pPr>
        <w:pStyle w:val="FootnoteText"/>
        <w:spacing w:after="60"/>
        <w:rPr>
          <w:lang w:eastAsia="zh-CN"/>
        </w:rPr>
      </w:pPr>
      <w:r>
        <w:rPr>
          <w:rStyle w:val="FootnoteReference"/>
          <w:lang w:val="zh-CN"/>
        </w:rPr>
        <w:footnoteRef/>
      </w:r>
      <w:r w:rsidRPr="00BD73AD">
        <w:rPr>
          <w:lang w:val="en-US"/>
        </w:rPr>
        <w:t xml:space="preserve"> UNEP/OzL.Pro/ExCom/93/1</w:t>
      </w:r>
      <w:r>
        <w:rPr>
          <w:rFonts w:hint="eastAsia"/>
          <w:lang w:val="zh-CN" w:eastAsia="zh-CN"/>
        </w:rPr>
        <w:t>。</w:t>
      </w:r>
    </w:p>
  </w:footnote>
  <w:footnote w:id="2">
    <w:p w14:paraId="3E0F3A83" w14:textId="34F80AF3" w:rsidR="005E4994" w:rsidRPr="00B67FB0" w:rsidRDefault="005E4994" w:rsidP="005E4994">
      <w:pPr>
        <w:pStyle w:val="FootnoteText"/>
        <w:spacing w:after="60"/>
        <w:rPr>
          <w:lang w:eastAsia="zh-CN"/>
        </w:rPr>
      </w:pPr>
      <w:r w:rsidRPr="00B67FB0">
        <w:rPr>
          <w:rStyle w:val="FootnoteReference"/>
        </w:rPr>
        <w:footnoteRef/>
      </w:r>
      <w:r w:rsidRPr="00B67FB0">
        <w:t xml:space="preserve"> </w:t>
      </w:r>
      <w:hyperlink r:id="rId1" w:history="1">
        <w:r w:rsidRPr="0072154E">
          <w:rPr>
            <w:rStyle w:val="Hyperlink"/>
          </w:rPr>
          <w:t>https://documents-dds-ny.un.org/doc/UNDOC/GEN/N23/148/92/PDF/N2314892.pdf?OpenElement</w:t>
        </w:r>
      </w:hyperlink>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8A6C5" w14:textId="654FB064" w:rsidR="00DC6A10" w:rsidRPr="000C6335" w:rsidRDefault="002D4B5A">
    <w:pPr>
      <w:rPr>
        <w:sz w:val="24"/>
        <w:szCs w:val="24"/>
      </w:rPr>
    </w:pPr>
    <w:r w:rsidRPr="000C6335">
      <w:rPr>
        <w:sz w:val="24"/>
        <w:szCs w:val="24"/>
      </w:rPr>
      <w:fldChar w:fldCharType="begin"/>
    </w:r>
    <w:r w:rsidRPr="000C6335">
      <w:rPr>
        <w:sz w:val="24"/>
        <w:szCs w:val="24"/>
      </w:rPr>
      <w:instrText xml:space="preserve"> DOCPROPERTY "Document number"  \* MERGEFORMAT </w:instrText>
    </w:r>
    <w:r w:rsidRPr="000C6335">
      <w:rPr>
        <w:sz w:val="24"/>
        <w:szCs w:val="24"/>
      </w:rPr>
      <w:fldChar w:fldCharType="separate"/>
    </w:r>
    <w:r w:rsidR="00DF3ABD">
      <w:rPr>
        <w:sz w:val="24"/>
        <w:szCs w:val="24"/>
      </w:rPr>
      <w:t>UNEP/</w:t>
    </w:r>
    <w:proofErr w:type="spellStart"/>
    <w:r w:rsidR="00DF3ABD">
      <w:rPr>
        <w:sz w:val="24"/>
        <w:szCs w:val="24"/>
      </w:rPr>
      <w:t>OzL.Pro</w:t>
    </w:r>
    <w:proofErr w:type="spellEnd"/>
    <w:r w:rsidR="00DF3ABD">
      <w:rPr>
        <w:sz w:val="24"/>
        <w:szCs w:val="24"/>
      </w:rPr>
      <w:t>/ExCom/93/5</w:t>
    </w:r>
    <w:r w:rsidRPr="000C6335">
      <w:rPr>
        <w:sz w:val="24"/>
        <w:szCs w:val="24"/>
      </w:rPr>
      <w:fldChar w:fldCharType="end"/>
    </w:r>
  </w:p>
  <w:p w14:paraId="1742B1E7" w14:textId="77777777" w:rsidR="00DC6A10" w:rsidRPr="0033525D" w:rsidRDefault="00DC6A10"/>
  <w:p w14:paraId="74AFB8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AADF" w14:textId="158F6648" w:rsidR="00DC6A10" w:rsidRPr="000C6335" w:rsidRDefault="002D4B5A">
    <w:pPr>
      <w:jc w:val="right"/>
      <w:rPr>
        <w:sz w:val="24"/>
        <w:szCs w:val="24"/>
      </w:rPr>
    </w:pPr>
    <w:r w:rsidRPr="000C6335">
      <w:rPr>
        <w:sz w:val="24"/>
        <w:szCs w:val="24"/>
      </w:rPr>
      <w:fldChar w:fldCharType="begin"/>
    </w:r>
    <w:r w:rsidRPr="000C6335">
      <w:rPr>
        <w:sz w:val="24"/>
        <w:szCs w:val="24"/>
      </w:rPr>
      <w:instrText xml:space="preserve"> DOCPROPERTY "Document number"  \* MERGEFORMAT </w:instrText>
    </w:r>
    <w:r w:rsidRPr="000C6335">
      <w:rPr>
        <w:sz w:val="24"/>
        <w:szCs w:val="24"/>
      </w:rPr>
      <w:fldChar w:fldCharType="separate"/>
    </w:r>
    <w:r w:rsidR="00DF3ABD">
      <w:rPr>
        <w:sz w:val="24"/>
        <w:szCs w:val="24"/>
      </w:rPr>
      <w:t>UNEP/</w:t>
    </w:r>
    <w:proofErr w:type="spellStart"/>
    <w:r w:rsidR="00DF3ABD">
      <w:rPr>
        <w:sz w:val="24"/>
        <w:szCs w:val="24"/>
      </w:rPr>
      <w:t>OzL.Pro</w:t>
    </w:r>
    <w:proofErr w:type="spellEnd"/>
    <w:r w:rsidR="00DF3ABD">
      <w:rPr>
        <w:sz w:val="24"/>
        <w:szCs w:val="24"/>
      </w:rPr>
      <w:t>/ExCom/93/5</w:t>
    </w:r>
    <w:r w:rsidRPr="000C6335">
      <w:rPr>
        <w:sz w:val="24"/>
        <w:szCs w:val="24"/>
      </w:rPr>
      <w:fldChar w:fldCharType="end"/>
    </w:r>
  </w:p>
  <w:p w14:paraId="203E129E" w14:textId="77777777" w:rsidR="00DC6A10" w:rsidRPr="0033525D" w:rsidRDefault="00DC6A10"/>
  <w:p w14:paraId="085CF69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38A5F4"/>
    <w:lvl w:ilvl="0">
      <w:start w:val="1"/>
      <w:numFmt w:val="decimal"/>
      <w:pStyle w:val="Heading1"/>
      <w:lvlText w:val="%1."/>
      <w:lvlJc w:val="left"/>
      <w:pPr>
        <w:tabs>
          <w:tab w:val="num" w:pos="90"/>
        </w:tabs>
        <w:ind w:left="90" w:firstLine="0"/>
      </w:pPr>
      <w:rPr>
        <w:lang w:val="en-GB"/>
      </w:rPr>
    </w:lvl>
    <w:lvl w:ilvl="1">
      <w:start w:val="1"/>
      <w:numFmt w:val="lowerLetter"/>
      <w:pStyle w:val="Heading2"/>
      <w:lvlText w:val="(%2)"/>
      <w:lvlJc w:val="left"/>
      <w:pPr>
        <w:tabs>
          <w:tab w:val="num" w:pos="-152"/>
        </w:tabs>
        <w:ind w:left="128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64488551">
    <w:abstractNumId w:val="10"/>
  </w:num>
  <w:num w:numId="2" w16cid:durableId="1321691203">
    <w:abstractNumId w:val="10"/>
  </w:num>
  <w:num w:numId="3" w16cid:durableId="2138571634">
    <w:abstractNumId w:val="10"/>
  </w:num>
  <w:num w:numId="4" w16cid:durableId="1328290479">
    <w:abstractNumId w:val="10"/>
  </w:num>
  <w:num w:numId="5" w16cid:durableId="536509850">
    <w:abstractNumId w:val="10"/>
  </w:num>
  <w:num w:numId="6" w16cid:durableId="1105346044">
    <w:abstractNumId w:val="9"/>
  </w:num>
  <w:num w:numId="7" w16cid:durableId="1985698969">
    <w:abstractNumId w:val="7"/>
  </w:num>
  <w:num w:numId="8" w16cid:durableId="497384654">
    <w:abstractNumId w:val="6"/>
  </w:num>
  <w:num w:numId="9" w16cid:durableId="350179590">
    <w:abstractNumId w:val="5"/>
  </w:num>
  <w:num w:numId="10" w16cid:durableId="1870408481">
    <w:abstractNumId w:val="4"/>
  </w:num>
  <w:num w:numId="11" w16cid:durableId="708265139">
    <w:abstractNumId w:val="8"/>
  </w:num>
  <w:num w:numId="12" w16cid:durableId="899285427">
    <w:abstractNumId w:val="3"/>
  </w:num>
  <w:num w:numId="13" w16cid:durableId="1010567071">
    <w:abstractNumId w:val="2"/>
  </w:num>
  <w:num w:numId="14" w16cid:durableId="438380185">
    <w:abstractNumId w:val="1"/>
  </w:num>
  <w:num w:numId="15" w16cid:durableId="1344819534">
    <w:abstractNumId w:val="0"/>
  </w:num>
  <w:num w:numId="16" w16cid:durableId="1291132657">
    <w:abstractNumId w:val="12"/>
  </w:num>
  <w:num w:numId="17" w16cid:durableId="515845803">
    <w:abstractNumId w:val="14"/>
  </w:num>
  <w:num w:numId="18" w16cid:durableId="1131751270">
    <w:abstractNumId w:val="15"/>
  </w:num>
  <w:num w:numId="19" w16cid:durableId="1034577824">
    <w:abstractNumId w:val="16"/>
  </w:num>
  <w:num w:numId="20" w16cid:durableId="922572596">
    <w:abstractNumId w:val="13"/>
  </w:num>
  <w:num w:numId="21" w16cid:durableId="1882284889">
    <w:abstractNumId w:val="11"/>
  </w:num>
  <w:num w:numId="22" w16cid:durableId="448161839">
    <w:abstractNumId w:val="10"/>
  </w:num>
  <w:num w:numId="23" w16cid:durableId="1416243950">
    <w:abstractNumId w:val="10"/>
  </w:num>
  <w:num w:numId="24" w16cid:durableId="1708679503">
    <w:abstractNumId w:val="10"/>
  </w:num>
  <w:num w:numId="25" w16cid:durableId="1316836889">
    <w:abstractNumId w:val="10"/>
  </w:num>
  <w:num w:numId="26" w16cid:durableId="1842426208">
    <w:abstractNumId w:val="10"/>
  </w:num>
  <w:num w:numId="27" w16cid:durableId="101083936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478294">
    <w:abstractNumId w:val="10"/>
  </w:num>
  <w:num w:numId="29" w16cid:durableId="1146702541">
    <w:abstractNumId w:val="10"/>
  </w:num>
  <w:num w:numId="30" w16cid:durableId="65956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6402234">
    <w:abstractNumId w:val="10"/>
  </w:num>
  <w:num w:numId="32" w16cid:durableId="745222112">
    <w:abstractNumId w:val="10"/>
  </w:num>
  <w:num w:numId="33" w16cid:durableId="1872381131">
    <w:abstractNumId w:val="10"/>
  </w:num>
  <w:num w:numId="34" w16cid:durableId="2054384887">
    <w:abstractNumId w:val="10"/>
  </w:num>
  <w:num w:numId="35" w16cid:durableId="7978453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2567"/>
    <w:rsid w:val="000030DE"/>
    <w:rsid w:val="0000434E"/>
    <w:rsid w:val="0000562D"/>
    <w:rsid w:val="0001176F"/>
    <w:rsid w:val="00017FFE"/>
    <w:rsid w:val="00020892"/>
    <w:rsid w:val="000211A9"/>
    <w:rsid w:val="000226C7"/>
    <w:rsid w:val="00026A1E"/>
    <w:rsid w:val="0002709F"/>
    <w:rsid w:val="00031260"/>
    <w:rsid w:val="000342AF"/>
    <w:rsid w:val="0003501B"/>
    <w:rsid w:val="0003681A"/>
    <w:rsid w:val="000372B7"/>
    <w:rsid w:val="0004064C"/>
    <w:rsid w:val="00040AD1"/>
    <w:rsid w:val="00042625"/>
    <w:rsid w:val="00046D10"/>
    <w:rsid w:val="0005048D"/>
    <w:rsid w:val="00050F6E"/>
    <w:rsid w:val="0005445A"/>
    <w:rsid w:val="00060858"/>
    <w:rsid w:val="00061EC2"/>
    <w:rsid w:val="00072248"/>
    <w:rsid w:val="0007620C"/>
    <w:rsid w:val="00080509"/>
    <w:rsid w:val="00080ED0"/>
    <w:rsid w:val="00085B8F"/>
    <w:rsid w:val="00087755"/>
    <w:rsid w:val="00087FBA"/>
    <w:rsid w:val="00090481"/>
    <w:rsid w:val="000920A6"/>
    <w:rsid w:val="0009712C"/>
    <w:rsid w:val="000A3826"/>
    <w:rsid w:val="000A3EF1"/>
    <w:rsid w:val="000A659B"/>
    <w:rsid w:val="000A6C26"/>
    <w:rsid w:val="000B468F"/>
    <w:rsid w:val="000C229A"/>
    <w:rsid w:val="000C6138"/>
    <w:rsid w:val="000C6335"/>
    <w:rsid w:val="000C7601"/>
    <w:rsid w:val="000C799F"/>
    <w:rsid w:val="000D1650"/>
    <w:rsid w:val="000D52A4"/>
    <w:rsid w:val="000D5996"/>
    <w:rsid w:val="000E07BC"/>
    <w:rsid w:val="000E1859"/>
    <w:rsid w:val="000F1CD4"/>
    <w:rsid w:val="000F3326"/>
    <w:rsid w:val="000F4103"/>
    <w:rsid w:val="000F70A7"/>
    <w:rsid w:val="0010474E"/>
    <w:rsid w:val="0011093E"/>
    <w:rsid w:val="00113CCA"/>
    <w:rsid w:val="00114E58"/>
    <w:rsid w:val="00116B23"/>
    <w:rsid w:val="00122099"/>
    <w:rsid w:val="00122546"/>
    <w:rsid w:val="00122C65"/>
    <w:rsid w:val="00122F25"/>
    <w:rsid w:val="00135980"/>
    <w:rsid w:val="00151FF8"/>
    <w:rsid w:val="00155665"/>
    <w:rsid w:val="00160943"/>
    <w:rsid w:val="00161BF1"/>
    <w:rsid w:val="001623B2"/>
    <w:rsid w:val="00162C17"/>
    <w:rsid w:val="00164719"/>
    <w:rsid w:val="00166FC4"/>
    <w:rsid w:val="001677AC"/>
    <w:rsid w:val="0017222D"/>
    <w:rsid w:val="0017703A"/>
    <w:rsid w:val="001804EA"/>
    <w:rsid w:val="00186710"/>
    <w:rsid w:val="001879B5"/>
    <w:rsid w:val="00190A61"/>
    <w:rsid w:val="00192C46"/>
    <w:rsid w:val="00196F17"/>
    <w:rsid w:val="001A3342"/>
    <w:rsid w:val="001A3E3D"/>
    <w:rsid w:val="001A5B16"/>
    <w:rsid w:val="001A64DD"/>
    <w:rsid w:val="001A7049"/>
    <w:rsid w:val="001B0B9D"/>
    <w:rsid w:val="001B18B3"/>
    <w:rsid w:val="001B1E40"/>
    <w:rsid w:val="001B360C"/>
    <w:rsid w:val="001B4148"/>
    <w:rsid w:val="001B6110"/>
    <w:rsid w:val="001B64DB"/>
    <w:rsid w:val="001C1DBA"/>
    <w:rsid w:val="001C764E"/>
    <w:rsid w:val="001D4D57"/>
    <w:rsid w:val="001E1052"/>
    <w:rsid w:val="001E1566"/>
    <w:rsid w:val="001E21B1"/>
    <w:rsid w:val="001E2F93"/>
    <w:rsid w:val="001E3D72"/>
    <w:rsid w:val="001E4554"/>
    <w:rsid w:val="001E61E5"/>
    <w:rsid w:val="001F2159"/>
    <w:rsid w:val="001F533D"/>
    <w:rsid w:val="002032F7"/>
    <w:rsid w:val="00205D14"/>
    <w:rsid w:val="00210B8B"/>
    <w:rsid w:val="00211A8F"/>
    <w:rsid w:val="00214863"/>
    <w:rsid w:val="002156B4"/>
    <w:rsid w:val="00216F99"/>
    <w:rsid w:val="00216FE2"/>
    <w:rsid w:val="002222B1"/>
    <w:rsid w:val="00223C2D"/>
    <w:rsid w:val="00224FCD"/>
    <w:rsid w:val="0022777F"/>
    <w:rsid w:val="002324BE"/>
    <w:rsid w:val="002401E0"/>
    <w:rsid w:val="002425A9"/>
    <w:rsid w:val="00247E47"/>
    <w:rsid w:val="00247E59"/>
    <w:rsid w:val="002515DF"/>
    <w:rsid w:val="00253222"/>
    <w:rsid w:val="002571B6"/>
    <w:rsid w:val="0026031A"/>
    <w:rsid w:val="00262847"/>
    <w:rsid w:val="0027218A"/>
    <w:rsid w:val="002755D4"/>
    <w:rsid w:val="00281BB2"/>
    <w:rsid w:val="00286A6B"/>
    <w:rsid w:val="00293A54"/>
    <w:rsid w:val="00297716"/>
    <w:rsid w:val="002A121B"/>
    <w:rsid w:val="002B254E"/>
    <w:rsid w:val="002B591C"/>
    <w:rsid w:val="002B72E9"/>
    <w:rsid w:val="002C2014"/>
    <w:rsid w:val="002C27F9"/>
    <w:rsid w:val="002C32D8"/>
    <w:rsid w:val="002C3C0B"/>
    <w:rsid w:val="002C6078"/>
    <w:rsid w:val="002C7998"/>
    <w:rsid w:val="002D4B5A"/>
    <w:rsid w:val="002D550F"/>
    <w:rsid w:val="002E7283"/>
    <w:rsid w:val="002F0EF1"/>
    <w:rsid w:val="002F1E53"/>
    <w:rsid w:val="002F2CAA"/>
    <w:rsid w:val="002F6D0E"/>
    <w:rsid w:val="0030052C"/>
    <w:rsid w:val="003007EE"/>
    <w:rsid w:val="00305DDF"/>
    <w:rsid w:val="003200BD"/>
    <w:rsid w:val="003306E1"/>
    <w:rsid w:val="00331A42"/>
    <w:rsid w:val="00331F18"/>
    <w:rsid w:val="003320E4"/>
    <w:rsid w:val="00334248"/>
    <w:rsid w:val="0033525D"/>
    <w:rsid w:val="003414F3"/>
    <w:rsid w:val="00350B58"/>
    <w:rsid w:val="0035613E"/>
    <w:rsid w:val="00360DA7"/>
    <w:rsid w:val="00363EE9"/>
    <w:rsid w:val="003666B5"/>
    <w:rsid w:val="00376128"/>
    <w:rsid w:val="00376398"/>
    <w:rsid w:val="00376D43"/>
    <w:rsid w:val="0037742E"/>
    <w:rsid w:val="00377D56"/>
    <w:rsid w:val="0038245A"/>
    <w:rsid w:val="003834EE"/>
    <w:rsid w:val="003840E6"/>
    <w:rsid w:val="00385CFC"/>
    <w:rsid w:val="00386E0C"/>
    <w:rsid w:val="00390441"/>
    <w:rsid w:val="003907C5"/>
    <w:rsid w:val="0039337A"/>
    <w:rsid w:val="003940A3"/>
    <w:rsid w:val="003A04D0"/>
    <w:rsid w:val="003A3189"/>
    <w:rsid w:val="003A3CA7"/>
    <w:rsid w:val="003A7F25"/>
    <w:rsid w:val="003B0822"/>
    <w:rsid w:val="003B33BD"/>
    <w:rsid w:val="003B34DD"/>
    <w:rsid w:val="003B38EE"/>
    <w:rsid w:val="003B569D"/>
    <w:rsid w:val="003C3C0E"/>
    <w:rsid w:val="003C3DCC"/>
    <w:rsid w:val="003D2D2B"/>
    <w:rsid w:val="003D3C55"/>
    <w:rsid w:val="003D42A6"/>
    <w:rsid w:val="003D42D6"/>
    <w:rsid w:val="003D4F21"/>
    <w:rsid w:val="003D4FAC"/>
    <w:rsid w:val="003D74A8"/>
    <w:rsid w:val="003E3265"/>
    <w:rsid w:val="003E7906"/>
    <w:rsid w:val="003E7B70"/>
    <w:rsid w:val="003F08DB"/>
    <w:rsid w:val="003F28EC"/>
    <w:rsid w:val="003F3C50"/>
    <w:rsid w:val="003F5BF6"/>
    <w:rsid w:val="00406A6A"/>
    <w:rsid w:val="00406B22"/>
    <w:rsid w:val="00420406"/>
    <w:rsid w:val="004230D6"/>
    <w:rsid w:val="00425FE4"/>
    <w:rsid w:val="00427A1D"/>
    <w:rsid w:val="004328A7"/>
    <w:rsid w:val="00433148"/>
    <w:rsid w:val="00433BB0"/>
    <w:rsid w:val="00434C63"/>
    <w:rsid w:val="00434C74"/>
    <w:rsid w:val="004378A9"/>
    <w:rsid w:val="00441DC0"/>
    <w:rsid w:val="00443755"/>
    <w:rsid w:val="00444152"/>
    <w:rsid w:val="00452F66"/>
    <w:rsid w:val="00455A56"/>
    <w:rsid w:val="00456EB4"/>
    <w:rsid w:val="00462796"/>
    <w:rsid w:val="00470A90"/>
    <w:rsid w:val="004718F3"/>
    <w:rsid w:val="00474CE7"/>
    <w:rsid w:val="00475040"/>
    <w:rsid w:val="00491AC3"/>
    <w:rsid w:val="00492732"/>
    <w:rsid w:val="004935B8"/>
    <w:rsid w:val="00493D40"/>
    <w:rsid w:val="004967B6"/>
    <w:rsid w:val="004A43CB"/>
    <w:rsid w:val="004A504B"/>
    <w:rsid w:val="004A6911"/>
    <w:rsid w:val="004B0B1C"/>
    <w:rsid w:val="004B0E8D"/>
    <w:rsid w:val="004B1D71"/>
    <w:rsid w:val="004B37B6"/>
    <w:rsid w:val="004B54E0"/>
    <w:rsid w:val="004B7384"/>
    <w:rsid w:val="004C0B99"/>
    <w:rsid w:val="004C4269"/>
    <w:rsid w:val="004C48CD"/>
    <w:rsid w:val="004D1271"/>
    <w:rsid w:val="004D6236"/>
    <w:rsid w:val="004D7F90"/>
    <w:rsid w:val="004E4DBB"/>
    <w:rsid w:val="004E4E41"/>
    <w:rsid w:val="004E5CE4"/>
    <w:rsid w:val="004E7F9C"/>
    <w:rsid w:val="004F109A"/>
    <w:rsid w:val="004F3493"/>
    <w:rsid w:val="004F4A27"/>
    <w:rsid w:val="004F5143"/>
    <w:rsid w:val="00500376"/>
    <w:rsid w:val="00502260"/>
    <w:rsid w:val="00502B0A"/>
    <w:rsid w:val="00506960"/>
    <w:rsid w:val="00512B09"/>
    <w:rsid w:val="00514AFF"/>
    <w:rsid w:val="005220ED"/>
    <w:rsid w:val="00522EC5"/>
    <w:rsid w:val="00525E2C"/>
    <w:rsid w:val="005271D5"/>
    <w:rsid w:val="005279A0"/>
    <w:rsid w:val="00533796"/>
    <w:rsid w:val="00535AE2"/>
    <w:rsid w:val="00536C32"/>
    <w:rsid w:val="00537343"/>
    <w:rsid w:val="0054440F"/>
    <w:rsid w:val="00551B4D"/>
    <w:rsid w:val="00555D75"/>
    <w:rsid w:val="00557738"/>
    <w:rsid w:val="00560DF0"/>
    <w:rsid w:val="005630F4"/>
    <w:rsid w:val="00565673"/>
    <w:rsid w:val="00565B53"/>
    <w:rsid w:val="0056759C"/>
    <w:rsid w:val="005718DD"/>
    <w:rsid w:val="00572349"/>
    <w:rsid w:val="00574C85"/>
    <w:rsid w:val="00581AD4"/>
    <w:rsid w:val="0059513E"/>
    <w:rsid w:val="00596B23"/>
    <w:rsid w:val="00596D41"/>
    <w:rsid w:val="005A00A5"/>
    <w:rsid w:val="005A6D9F"/>
    <w:rsid w:val="005B2C51"/>
    <w:rsid w:val="005B48FF"/>
    <w:rsid w:val="005B52AE"/>
    <w:rsid w:val="005B52B0"/>
    <w:rsid w:val="005B5D9F"/>
    <w:rsid w:val="005D252C"/>
    <w:rsid w:val="005D363F"/>
    <w:rsid w:val="005D4F52"/>
    <w:rsid w:val="005D63BB"/>
    <w:rsid w:val="005E08CC"/>
    <w:rsid w:val="005E09B9"/>
    <w:rsid w:val="005E4994"/>
    <w:rsid w:val="005E5861"/>
    <w:rsid w:val="005F2E33"/>
    <w:rsid w:val="005F4D99"/>
    <w:rsid w:val="00604C15"/>
    <w:rsid w:val="006124FB"/>
    <w:rsid w:val="0061580D"/>
    <w:rsid w:val="006158D5"/>
    <w:rsid w:val="006210B9"/>
    <w:rsid w:val="00621537"/>
    <w:rsid w:val="0062315F"/>
    <w:rsid w:val="00625D83"/>
    <w:rsid w:val="00654485"/>
    <w:rsid w:val="006623E7"/>
    <w:rsid w:val="00662B80"/>
    <w:rsid w:val="00663567"/>
    <w:rsid w:val="00670F6C"/>
    <w:rsid w:val="00672848"/>
    <w:rsid w:val="00683A5B"/>
    <w:rsid w:val="006852C7"/>
    <w:rsid w:val="006852CE"/>
    <w:rsid w:val="00687E6D"/>
    <w:rsid w:val="0069229E"/>
    <w:rsid w:val="00692653"/>
    <w:rsid w:val="00692D14"/>
    <w:rsid w:val="006A5526"/>
    <w:rsid w:val="006A64D2"/>
    <w:rsid w:val="006B2494"/>
    <w:rsid w:val="006B4C0F"/>
    <w:rsid w:val="006B65C7"/>
    <w:rsid w:val="006C1727"/>
    <w:rsid w:val="006C32FD"/>
    <w:rsid w:val="006C39CE"/>
    <w:rsid w:val="006C6C6A"/>
    <w:rsid w:val="006D0FCC"/>
    <w:rsid w:val="006D21F5"/>
    <w:rsid w:val="006D61AC"/>
    <w:rsid w:val="006D6A82"/>
    <w:rsid w:val="006E0C94"/>
    <w:rsid w:val="006E126D"/>
    <w:rsid w:val="006E1FC3"/>
    <w:rsid w:val="006E3AFB"/>
    <w:rsid w:val="006F0D50"/>
    <w:rsid w:val="006F5809"/>
    <w:rsid w:val="00700B9B"/>
    <w:rsid w:val="00704A36"/>
    <w:rsid w:val="00704CE9"/>
    <w:rsid w:val="007059BB"/>
    <w:rsid w:val="0070616B"/>
    <w:rsid w:val="00706295"/>
    <w:rsid w:val="00706995"/>
    <w:rsid w:val="00706FDA"/>
    <w:rsid w:val="00711F9A"/>
    <w:rsid w:val="007133D7"/>
    <w:rsid w:val="00713810"/>
    <w:rsid w:val="007168DA"/>
    <w:rsid w:val="00720DD7"/>
    <w:rsid w:val="00721464"/>
    <w:rsid w:val="00723089"/>
    <w:rsid w:val="00723F3A"/>
    <w:rsid w:val="007246FF"/>
    <w:rsid w:val="00727397"/>
    <w:rsid w:val="00727F57"/>
    <w:rsid w:val="007303A5"/>
    <w:rsid w:val="00730979"/>
    <w:rsid w:val="00730B3E"/>
    <w:rsid w:val="00732B18"/>
    <w:rsid w:val="0073374E"/>
    <w:rsid w:val="0073420B"/>
    <w:rsid w:val="00735032"/>
    <w:rsid w:val="00736A6E"/>
    <w:rsid w:val="0074760E"/>
    <w:rsid w:val="00752678"/>
    <w:rsid w:val="00754ABA"/>
    <w:rsid w:val="00773163"/>
    <w:rsid w:val="007814D8"/>
    <w:rsid w:val="00781B23"/>
    <w:rsid w:val="0078432D"/>
    <w:rsid w:val="007863E6"/>
    <w:rsid w:val="00793D77"/>
    <w:rsid w:val="00794556"/>
    <w:rsid w:val="007A0E16"/>
    <w:rsid w:val="007A1546"/>
    <w:rsid w:val="007A228C"/>
    <w:rsid w:val="007A368E"/>
    <w:rsid w:val="007A5868"/>
    <w:rsid w:val="007A6554"/>
    <w:rsid w:val="007B04CE"/>
    <w:rsid w:val="007B302F"/>
    <w:rsid w:val="007B6871"/>
    <w:rsid w:val="007B7A2F"/>
    <w:rsid w:val="007C0CDA"/>
    <w:rsid w:val="007C37DC"/>
    <w:rsid w:val="007C3D33"/>
    <w:rsid w:val="007D294A"/>
    <w:rsid w:val="007D47D2"/>
    <w:rsid w:val="007D6EC0"/>
    <w:rsid w:val="007D7E1D"/>
    <w:rsid w:val="007E0F1E"/>
    <w:rsid w:val="007E651C"/>
    <w:rsid w:val="007F504B"/>
    <w:rsid w:val="007F59B7"/>
    <w:rsid w:val="008021DF"/>
    <w:rsid w:val="00811699"/>
    <w:rsid w:val="00817632"/>
    <w:rsid w:val="00820297"/>
    <w:rsid w:val="00824D89"/>
    <w:rsid w:val="00825461"/>
    <w:rsid w:val="00830DEF"/>
    <w:rsid w:val="00831979"/>
    <w:rsid w:val="00831A32"/>
    <w:rsid w:val="0083595B"/>
    <w:rsid w:val="008369E4"/>
    <w:rsid w:val="00840323"/>
    <w:rsid w:val="00851352"/>
    <w:rsid w:val="00857077"/>
    <w:rsid w:val="00862DC4"/>
    <w:rsid w:val="00863230"/>
    <w:rsid w:val="00865BD0"/>
    <w:rsid w:val="008717D8"/>
    <w:rsid w:val="0087215C"/>
    <w:rsid w:val="00872FBC"/>
    <w:rsid w:val="00875D25"/>
    <w:rsid w:val="00877F2C"/>
    <w:rsid w:val="00880E35"/>
    <w:rsid w:val="00882E99"/>
    <w:rsid w:val="008875FE"/>
    <w:rsid w:val="0088784F"/>
    <w:rsid w:val="00887F8E"/>
    <w:rsid w:val="008919BD"/>
    <w:rsid w:val="00891D17"/>
    <w:rsid w:val="00894601"/>
    <w:rsid w:val="00894FD7"/>
    <w:rsid w:val="00896234"/>
    <w:rsid w:val="00897E43"/>
    <w:rsid w:val="008A0212"/>
    <w:rsid w:val="008A262B"/>
    <w:rsid w:val="008A49F2"/>
    <w:rsid w:val="008A6DDD"/>
    <w:rsid w:val="008B1459"/>
    <w:rsid w:val="008B1D6F"/>
    <w:rsid w:val="008B2787"/>
    <w:rsid w:val="008B3BAC"/>
    <w:rsid w:val="008B467D"/>
    <w:rsid w:val="008B4A80"/>
    <w:rsid w:val="008C45EB"/>
    <w:rsid w:val="008C5738"/>
    <w:rsid w:val="008C6483"/>
    <w:rsid w:val="008C6C8F"/>
    <w:rsid w:val="008C7EAD"/>
    <w:rsid w:val="008D0CFE"/>
    <w:rsid w:val="008D58BD"/>
    <w:rsid w:val="008D6152"/>
    <w:rsid w:val="008E13FC"/>
    <w:rsid w:val="008E3131"/>
    <w:rsid w:val="008E39DC"/>
    <w:rsid w:val="008F0F81"/>
    <w:rsid w:val="008F13E8"/>
    <w:rsid w:val="008F27BF"/>
    <w:rsid w:val="008F51F9"/>
    <w:rsid w:val="00903459"/>
    <w:rsid w:val="00912639"/>
    <w:rsid w:val="00912C98"/>
    <w:rsid w:val="009142EC"/>
    <w:rsid w:val="009154C3"/>
    <w:rsid w:val="00917FB2"/>
    <w:rsid w:val="00923540"/>
    <w:rsid w:val="00926767"/>
    <w:rsid w:val="009326D3"/>
    <w:rsid w:val="009361D5"/>
    <w:rsid w:val="00937652"/>
    <w:rsid w:val="009428A4"/>
    <w:rsid w:val="00943F85"/>
    <w:rsid w:val="00945834"/>
    <w:rsid w:val="00960AB1"/>
    <w:rsid w:val="009659F4"/>
    <w:rsid w:val="00970D60"/>
    <w:rsid w:val="00971D36"/>
    <w:rsid w:val="0097352E"/>
    <w:rsid w:val="009761C5"/>
    <w:rsid w:val="00982279"/>
    <w:rsid w:val="00983627"/>
    <w:rsid w:val="00983A14"/>
    <w:rsid w:val="00986C8D"/>
    <w:rsid w:val="00986E52"/>
    <w:rsid w:val="0099246F"/>
    <w:rsid w:val="0099390E"/>
    <w:rsid w:val="009960E5"/>
    <w:rsid w:val="00996F28"/>
    <w:rsid w:val="009A4EE8"/>
    <w:rsid w:val="009A7576"/>
    <w:rsid w:val="009A7A2E"/>
    <w:rsid w:val="009A7ADC"/>
    <w:rsid w:val="009B49DB"/>
    <w:rsid w:val="009B5579"/>
    <w:rsid w:val="009B6397"/>
    <w:rsid w:val="009C19B7"/>
    <w:rsid w:val="009C55FA"/>
    <w:rsid w:val="009C5ABB"/>
    <w:rsid w:val="009C7616"/>
    <w:rsid w:val="009D7C51"/>
    <w:rsid w:val="009E196C"/>
    <w:rsid w:val="009E40F5"/>
    <w:rsid w:val="009F1332"/>
    <w:rsid w:val="009F32E7"/>
    <w:rsid w:val="009F36BF"/>
    <w:rsid w:val="009F587F"/>
    <w:rsid w:val="009F6483"/>
    <w:rsid w:val="00A029D6"/>
    <w:rsid w:val="00A02FC4"/>
    <w:rsid w:val="00A05298"/>
    <w:rsid w:val="00A07F9B"/>
    <w:rsid w:val="00A111B6"/>
    <w:rsid w:val="00A13165"/>
    <w:rsid w:val="00A17103"/>
    <w:rsid w:val="00A24D54"/>
    <w:rsid w:val="00A26B91"/>
    <w:rsid w:val="00A26D27"/>
    <w:rsid w:val="00A32C98"/>
    <w:rsid w:val="00A34BC1"/>
    <w:rsid w:val="00A376EE"/>
    <w:rsid w:val="00A4024D"/>
    <w:rsid w:val="00A42A99"/>
    <w:rsid w:val="00A5151A"/>
    <w:rsid w:val="00A51B9D"/>
    <w:rsid w:val="00A56502"/>
    <w:rsid w:val="00A57E0A"/>
    <w:rsid w:val="00A75433"/>
    <w:rsid w:val="00A7565F"/>
    <w:rsid w:val="00A80888"/>
    <w:rsid w:val="00A823F6"/>
    <w:rsid w:val="00A8719E"/>
    <w:rsid w:val="00A87782"/>
    <w:rsid w:val="00A9051D"/>
    <w:rsid w:val="00A97AB0"/>
    <w:rsid w:val="00AA0A89"/>
    <w:rsid w:val="00AA21DF"/>
    <w:rsid w:val="00AA6429"/>
    <w:rsid w:val="00AB32D2"/>
    <w:rsid w:val="00AB53CE"/>
    <w:rsid w:val="00AC01AA"/>
    <w:rsid w:val="00AC01BD"/>
    <w:rsid w:val="00AC4F72"/>
    <w:rsid w:val="00AC5FAC"/>
    <w:rsid w:val="00AC6525"/>
    <w:rsid w:val="00AC678A"/>
    <w:rsid w:val="00AD01A2"/>
    <w:rsid w:val="00AE5B7C"/>
    <w:rsid w:val="00AF22DE"/>
    <w:rsid w:val="00AF4FF2"/>
    <w:rsid w:val="00AF5712"/>
    <w:rsid w:val="00AF741A"/>
    <w:rsid w:val="00B00D41"/>
    <w:rsid w:val="00B01ADB"/>
    <w:rsid w:val="00B04161"/>
    <w:rsid w:val="00B04B40"/>
    <w:rsid w:val="00B056F9"/>
    <w:rsid w:val="00B11E3D"/>
    <w:rsid w:val="00B1556F"/>
    <w:rsid w:val="00B17AA8"/>
    <w:rsid w:val="00B17C8F"/>
    <w:rsid w:val="00B17E82"/>
    <w:rsid w:val="00B233E7"/>
    <w:rsid w:val="00B42618"/>
    <w:rsid w:val="00B4575A"/>
    <w:rsid w:val="00B45D16"/>
    <w:rsid w:val="00B46817"/>
    <w:rsid w:val="00B501A5"/>
    <w:rsid w:val="00B53459"/>
    <w:rsid w:val="00B55A41"/>
    <w:rsid w:val="00B575BA"/>
    <w:rsid w:val="00B60223"/>
    <w:rsid w:val="00B62CC2"/>
    <w:rsid w:val="00B63C30"/>
    <w:rsid w:val="00B67795"/>
    <w:rsid w:val="00B67E86"/>
    <w:rsid w:val="00B67FB0"/>
    <w:rsid w:val="00B71608"/>
    <w:rsid w:val="00B71BAF"/>
    <w:rsid w:val="00B71C4F"/>
    <w:rsid w:val="00B7641E"/>
    <w:rsid w:val="00B76429"/>
    <w:rsid w:val="00B81BD6"/>
    <w:rsid w:val="00B8236D"/>
    <w:rsid w:val="00B85FAF"/>
    <w:rsid w:val="00B87240"/>
    <w:rsid w:val="00B92D22"/>
    <w:rsid w:val="00B93A38"/>
    <w:rsid w:val="00B956D4"/>
    <w:rsid w:val="00B95A0E"/>
    <w:rsid w:val="00B97446"/>
    <w:rsid w:val="00B97BF5"/>
    <w:rsid w:val="00BA7432"/>
    <w:rsid w:val="00BB2764"/>
    <w:rsid w:val="00BC1AA0"/>
    <w:rsid w:val="00BC2495"/>
    <w:rsid w:val="00BC56B5"/>
    <w:rsid w:val="00BC6286"/>
    <w:rsid w:val="00BC7EB9"/>
    <w:rsid w:val="00BD099A"/>
    <w:rsid w:val="00BD19C0"/>
    <w:rsid w:val="00BD2643"/>
    <w:rsid w:val="00BD4425"/>
    <w:rsid w:val="00BD4ACA"/>
    <w:rsid w:val="00BD56B1"/>
    <w:rsid w:val="00BD6558"/>
    <w:rsid w:val="00BD73AD"/>
    <w:rsid w:val="00BE36F0"/>
    <w:rsid w:val="00BF2F76"/>
    <w:rsid w:val="00BF3022"/>
    <w:rsid w:val="00BF3214"/>
    <w:rsid w:val="00BF5573"/>
    <w:rsid w:val="00C048B5"/>
    <w:rsid w:val="00C04EA5"/>
    <w:rsid w:val="00C07CD4"/>
    <w:rsid w:val="00C10E7C"/>
    <w:rsid w:val="00C1191E"/>
    <w:rsid w:val="00C15867"/>
    <w:rsid w:val="00C164D9"/>
    <w:rsid w:val="00C179AD"/>
    <w:rsid w:val="00C220B4"/>
    <w:rsid w:val="00C2296D"/>
    <w:rsid w:val="00C23021"/>
    <w:rsid w:val="00C23155"/>
    <w:rsid w:val="00C23C3B"/>
    <w:rsid w:val="00C24D00"/>
    <w:rsid w:val="00C32F0B"/>
    <w:rsid w:val="00C33CB1"/>
    <w:rsid w:val="00C40044"/>
    <w:rsid w:val="00C40C41"/>
    <w:rsid w:val="00C44CAD"/>
    <w:rsid w:val="00C45885"/>
    <w:rsid w:val="00C46FFC"/>
    <w:rsid w:val="00C509EB"/>
    <w:rsid w:val="00C50F22"/>
    <w:rsid w:val="00C55AC4"/>
    <w:rsid w:val="00C57971"/>
    <w:rsid w:val="00C65BD7"/>
    <w:rsid w:val="00C67591"/>
    <w:rsid w:val="00C72686"/>
    <w:rsid w:val="00C7348F"/>
    <w:rsid w:val="00C76BA4"/>
    <w:rsid w:val="00C83A48"/>
    <w:rsid w:val="00C85865"/>
    <w:rsid w:val="00C85ABC"/>
    <w:rsid w:val="00C85E85"/>
    <w:rsid w:val="00C90240"/>
    <w:rsid w:val="00C91487"/>
    <w:rsid w:val="00C924F5"/>
    <w:rsid w:val="00C93330"/>
    <w:rsid w:val="00CA2EAE"/>
    <w:rsid w:val="00CA4AC1"/>
    <w:rsid w:val="00CB0316"/>
    <w:rsid w:val="00CB0B0A"/>
    <w:rsid w:val="00CB0B11"/>
    <w:rsid w:val="00CB426A"/>
    <w:rsid w:val="00CB5354"/>
    <w:rsid w:val="00CB6595"/>
    <w:rsid w:val="00CC3C9E"/>
    <w:rsid w:val="00CC5601"/>
    <w:rsid w:val="00CC6A14"/>
    <w:rsid w:val="00CC70A3"/>
    <w:rsid w:val="00CD19E1"/>
    <w:rsid w:val="00CD261D"/>
    <w:rsid w:val="00CD4442"/>
    <w:rsid w:val="00CD53C3"/>
    <w:rsid w:val="00CD574E"/>
    <w:rsid w:val="00CD7FB3"/>
    <w:rsid w:val="00CE4C22"/>
    <w:rsid w:val="00CF0886"/>
    <w:rsid w:val="00CF14B8"/>
    <w:rsid w:val="00CF16BE"/>
    <w:rsid w:val="00CF1C78"/>
    <w:rsid w:val="00CF41EC"/>
    <w:rsid w:val="00CF5B94"/>
    <w:rsid w:val="00CF5D04"/>
    <w:rsid w:val="00D011E1"/>
    <w:rsid w:val="00D01DFE"/>
    <w:rsid w:val="00D04DE4"/>
    <w:rsid w:val="00D063F1"/>
    <w:rsid w:val="00D1451D"/>
    <w:rsid w:val="00D14F22"/>
    <w:rsid w:val="00D20EB2"/>
    <w:rsid w:val="00D24862"/>
    <w:rsid w:val="00D261BB"/>
    <w:rsid w:val="00D2727F"/>
    <w:rsid w:val="00D34C16"/>
    <w:rsid w:val="00D404EF"/>
    <w:rsid w:val="00D43912"/>
    <w:rsid w:val="00D458F2"/>
    <w:rsid w:val="00D4741C"/>
    <w:rsid w:val="00D53090"/>
    <w:rsid w:val="00D5594E"/>
    <w:rsid w:val="00D57918"/>
    <w:rsid w:val="00D63CD1"/>
    <w:rsid w:val="00D71AEE"/>
    <w:rsid w:val="00D73DC6"/>
    <w:rsid w:val="00D74C1A"/>
    <w:rsid w:val="00D754C1"/>
    <w:rsid w:val="00D77393"/>
    <w:rsid w:val="00D77A35"/>
    <w:rsid w:val="00D81B3E"/>
    <w:rsid w:val="00D81B8F"/>
    <w:rsid w:val="00D8291D"/>
    <w:rsid w:val="00D835D7"/>
    <w:rsid w:val="00D90C70"/>
    <w:rsid w:val="00D90E49"/>
    <w:rsid w:val="00D96ADE"/>
    <w:rsid w:val="00DA0CE2"/>
    <w:rsid w:val="00DA2FF9"/>
    <w:rsid w:val="00DB233E"/>
    <w:rsid w:val="00DB6BF2"/>
    <w:rsid w:val="00DC241B"/>
    <w:rsid w:val="00DC4323"/>
    <w:rsid w:val="00DC50E8"/>
    <w:rsid w:val="00DC6A10"/>
    <w:rsid w:val="00DD0489"/>
    <w:rsid w:val="00DD152E"/>
    <w:rsid w:val="00DD1A11"/>
    <w:rsid w:val="00DD683E"/>
    <w:rsid w:val="00DE4218"/>
    <w:rsid w:val="00DE657E"/>
    <w:rsid w:val="00DE70D9"/>
    <w:rsid w:val="00DF3ABD"/>
    <w:rsid w:val="00DF4704"/>
    <w:rsid w:val="00DF62B1"/>
    <w:rsid w:val="00DF6E8C"/>
    <w:rsid w:val="00E024AA"/>
    <w:rsid w:val="00E140C9"/>
    <w:rsid w:val="00E15C77"/>
    <w:rsid w:val="00E22C16"/>
    <w:rsid w:val="00E250F1"/>
    <w:rsid w:val="00E25E65"/>
    <w:rsid w:val="00E27899"/>
    <w:rsid w:val="00E31B92"/>
    <w:rsid w:val="00E32FDA"/>
    <w:rsid w:val="00E3550D"/>
    <w:rsid w:val="00E437DF"/>
    <w:rsid w:val="00E52838"/>
    <w:rsid w:val="00E53CB7"/>
    <w:rsid w:val="00E54A6E"/>
    <w:rsid w:val="00E55B69"/>
    <w:rsid w:val="00E564C6"/>
    <w:rsid w:val="00E614E0"/>
    <w:rsid w:val="00E64CA2"/>
    <w:rsid w:val="00E71B02"/>
    <w:rsid w:val="00E73F7F"/>
    <w:rsid w:val="00E74281"/>
    <w:rsid w:val="00E8265D"/>
    <w:rsid w:val="00E84B26"/>
    <w:rsid w:val="00E85409"/>
    <w:rsid w:val="00E955F5"/>
    <w:rsid w:val="00EA2054"/>
    <w:rsid w:val="00EA429F"/>
    <w:rsid w:val="00EA4F9E"/>
    <w:rsid w:val="00EA63CA"/>
    <w:rsid w:val="00EA6D3B"/>
    <w:rsid w:val="00EB00AD"/>
    <w:rsid w:val="00EB136C"/>
    <w:rsid w:val="00EB480E"/>
    <w:rsid w:val="00EB5EC6"/>
    <w:rsid w:val="00EB6E0B"/>
    <w:rsid w:val="00EB7FC9"/>
    <w:rsid w:val="00EC0919"/>
    <w:rsid w:val="00EC3954"/>
    <w:rsid w:val="00EC61CD"/>
    <w:rsid w:val="00ED27E8"/>
    <w:rsid w:val="00ED3E97"/>
    <w:rsid w:val="00ED7137"/>
    <w:rsid w:val="00ED7FCE"/>
    <w:rsid w:val="00EE6C4B"/>
    <w:rsid w:val="00EF06EA"/>
    <w:rsid w:val="00EF20D4"/>
    <w:rsid w:val="00EF4554"/>
    <w:rsid w:val="00EF5EF2"/>
    <w:rsid w:val="00F0431B"/>
    <w:rsid w:val="00F13307"/>
    <w:rsid w:val="00F14578"/>
    <w:rsid w:val="00F1500C"/>
    <w:rsid w:val="00F2015C"/>
    <w:rsid w:val="00F2055B"/>
    <w:rsid w:val="00F21088"/>
    <w:rsid w:val="00F26B95"/>
    <w:rsid w:val="00F302D9"/>
    <w:rsid w:val="00F30874"/>
    <w:rsid w:val="00F327E7"/>
    <w:rsid w:val="00F33AE9"/>
    <w:rsid w:val="00F34066"/>
    <w:rsid w:val="00F35746"/>
    <w:rsid w:val="00F36129"/>
    <w:rsid w:val="00F447C7"/>
    <w:rsid w:val="00F459B4"/>
    <w:rsid w:val="00F5211B"/>
    <w:rsid w:val="00F554A9"/>
    <w:rsid w:val="00F5573D"/>
    <w:rsid w:val="00F56B4F"/>
    <w:rsid w:val="00F716FD"/>
    <w:rsid w:val="00F752A0"/>
    <w:rsid w:val="00F80355"/>
    <w:rsid w:val="00F858AF"/>
    <w:rsid w:val="00F87C43"/>
    <w:rsid w:val="00F91C0D"/>
    <w:rsid w:val="00F92C90"/>
    <w:rsid w:val="00F93045"/>
    <w:rsid w:val="00F93E9A"/>
    <w:rsid w:val="00F9518B"/>
    <w:rsid w:val="00F958BB"/>
    <w:rsid w:val="00F96A7B"/>
    <w:rsid w:val="00FA22F3"/>
    <w:rsid w:val="00FA68F7"/>
    <w:rsid w:val="00FA7916"/>
    <w:rsid w:val="00FB03DE"/>
    <w:rsid w:val="00FB0C81"/>
    <w:rsid w:val="00FC0C6D"/>
    <w:rsid w:val="00FC1202"/>
    <w:rsid w:val="00FC2200"/>
    <w:rsid w:val="00FC2540"/>
    <w:rsid w:val="00FC683D"/>
    <w:rsid w:val="00FD0F45"/>
    <w:rsid w:val="00FD0FD7"/>
    <w:rsid w:val="00FD6355"/>
    <w:rsid w:val="00FD6573"/>
    <w:rsid w:val="00FE212B"/>
    <w:rsid w:val="00FF0204"/>
    <w:rsid w:val="00FF32CA"/>
    <w:rsid w:val="00FF3443"/>
    <w:rsid w:val="00FF37A3"/>
    <w:rsid w:val="00FF3AED"/>
    <w:rsid w:val="00FF6726"/>
    <w:rsid w:val="00FF7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A6B34"/>
  <w15:docId w15:val="{F718AEBC-3E04-4C62-A993-E113609A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n-GB"/>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lang w:val="en-GB"/>
    </w:rPr>
  </w:style>
  <w:style w:type="character" w:styleId="Hyperlink">
    <w:name w:val="Hyperlink"/>
    <w:basedOn w:val="DefaultParagraphFont"/>
    <w:uiPriority w:val="99"/>
    <w:unhideWhenUsed/>
    <w:rsid w:val="00C46FFC"/>
    <w:rPr>
      <w:color w:val="0000FF" w:themeColor="hyperlink"/>
      <w:u w:val="single"/>
    </w:rPr>
  </w:style>
  <w:style w:type="character" w:styleId="FollowedHyperlink">
    <w:name w:val="FollowedHyperlink"/>
    <w:basedOn w:val="DefaultParagraphFont"/>
    <w:uiPriority w:val="99"/>
    <w:semiHidden/>
    <w:unhideWhenUsed/>
    <w:rsid w:val="00C46FFC"/>
    <w:rPr>
      <w:color w:val="800080" w:themeColor="followedHyperlink"/>
      <w:u w:val="single"/>
    </w:rPr>
  </w:style>
  <w:style w:type="character" w:styleId="UnresolvedMention">
    <w:name w:val="Unresolved Mention"/>
    <w:basedOn w:val="DefaultParagraphFont"/>
    <w:uiPriority w:val="99"/>
    <w:semiHidden/>
    <w:unhideWhenUsed/>
    <w:rsid w:val="00937652"/>
    <w:rPr>
      <w:color w:val="605E5C"/>
      <w:shd w:val="clear" w:color="auto" w:fill="E1DFDD"/>
    </w:rPr>
  </w:style>
  <w:style w:type="character" w:customStyle="1" w:styleId="FooterChar">
    <w:name w:val="Footer Char"/>
    <w:basedOn w:val="DefaultParagraphFont"/>
    <w:link w:val="Footer"/>
    <w:uiPriority w:val="99"/>
    <w:rsid w:val="000C633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43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23/148/92/PDF/N2314892.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A16BCC4EE0B8C46B341CE9EE716F6BE" ma:contentTypeVersion="5" ma:contentTypeDescription="Create a new document." ma:contentTypeScope="" ma:versionID="76645f4dd46647f21c9568e738a0fcd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45DB7A9-FEE9-4BFC-8C08-0DFD9E7260EC}"/>
</file>

<file path=customXml/itemProps2.xml><?xml version="1.0" encoding="utf-8"?>
<ds:datastoreItem xmlns:ds="http://schemas.openxmlformats.org/officeDocument/2006/customXml" ds:itemID="{24C9D310-C63A-4FF7-AA14-47AFB5C014F4}"/>
</file>

<file path=customXml/itemProps3.xml><?xml version="1.0" encoding="utf-8"?>
<ds:datastoreItem xmlns:ds="http://schemas.openxmlformats.org/officeDocument/2006/customXml" ds:itemID="{259E6650-33ED-4D0F-A213-9C053C8C193E}"/>
</file>

<file path=customXml/itemProps4.xml><?xml version="1.0" encoding="utf-8"?>
<ds:datastoreItem xmlns:ds="http://schemas.openxmlformats.org/officeDocument/2006/customXml" ds:itemID="{91CA6449-0BC7-4DFB-B23A-8C388764B1FA}"/>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2022年决算</vt:lpstr>
    </vt:vector>
  </TitlesOfParts>
  <Company>UNMFS</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2022年决算                                                                          .</dc:title>
  <dc:subject>UNEP/OzL.Pro/ExCom/93/5</dc:subject>
  <dc:creator>UNMFS</dc:creator>
  <cp:lastModifiedBy>Martine Chery</cp:lastModifiedBy>
  <cp:revision>2</cp:revision>
  <cp:lastPrinted>2023-11-28T18:33:00Z</cp:lastPrinted>
  <dcterms:created xsi:type="dcterms:W3CDTF">2023-11-28T17:46:00Z</dcterms:created>
  <dcterms:modified xsi:type="dcterms:W3CDTF">2023-11-28T17:46:00Z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vt:lpwstr>
  </property>
  <property fmtid="{D5CDD505-2E9C-101B-9397-08002B2CF9AE}" pid="3" name="Revision date">
    <vt:lpwstr>11/28/2023</vt:lpwstr>
  </property>
  <property fmtid="{D5CDD505-2E9C-101B-9397-08002B2CF9AE}" pid="4" name="ContentTypeId">
    <vt:lpwstr>0x010100CA16BCC4EE0B8C46B341CE9EE716F6BE</vt:lpwstr>
  </property>
  <property fmtid="{D5CDD505-2E9C-101B-9397-08002B2CF9AE}" pid="5" name="Order">
    <vt:r8>13200</vt:r8>
  </property>
  <property fmtid="{D5CDD505-2E9C-101B-9397-08002B2CF9AE}" pid="6" name="Posted after IAP">
    <vt:lpwstr>true</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