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A96DCA3" w14:textId="77777777">
        <w:trPr>
          <w:trHeight w:val="720"/>
        </w:trPr>
        <w:tc>
          <w:tcPr>
            <w:tcW w:w="4410" w:type="dxa"/>
            <w:gridSpan w:val="2"/>
            <w:tcBorders>
              <w:bottom w:val="single" w:sz="18" w:space="0" w:color="auto"/>
            </w:tcBorders>
          </w:tcPr>
          <w:p w14:paraId="52E5E7E8"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8FE9B40"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34194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89B32C1"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0DB9CE1B" wp14:editId="2C24892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0AE3825" wp14:editId="06ACA5E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4F6F247" w14:textId="77777777" w:rsidR="007E5D09" w:rsidRDefault="00E1360E">
            <w:pPr>
              <w:spacing w:before="120"/>
              <w:jc w:val="left"/>
              <w:rPr>
                <w:lang w:val="en-US"/>
              </w:rPr>
            </w:pPr>
            <w:r>
              <w:rPr>
                <w:lang w:val="en-US"/>
              </w:rPr>
              <w:t>GENERAL</w:t>
            </w:r>
          </w:p>
          <w:p w14:paraId="10B9514E" w14:textId="77777777" w:rsidR="007E5D09" w:rsidRDefault="007E5D09">
            <w:pPr>
              <w:spacing w:before="120"/>
              <w:jc w:val="left"/>
              <w:rPr>
                <w:lang w:val="en-US"/>
              </w:rPr>
            </w:pPr>
          </w:p>
          <w:p w14:paraId="3070EA10" w14:textId="77777777" w:rsidR="007E5D09" w:rsidRDefault="005D763E">
            <w:pPr>
              <w:rPr>
                <w:rtl/>
              </w:rPr>
            </w:pPr>
            <w:r>
              <w:fldChar w:fldCharType="begin"/>
            </w:r>
            <w:r>
              <w:instrText xml:space="preserve"> DOCPROPERTY "Document number"  \* MERGEFORMAT </w:instrText>
            </w:r>
            <w:r>
              <w:fldChar w:fldCharType="separate"/>
            </w:r>
            <w:r w:rsidR="005B6287">
              <w:t>UNEP/</w:t>
            </w:r>
            <w:proofErr w:type="spellStart"/>
            <w:r w:rsidR="005B6287">
              <w:t>OzL.Pro</w:t>
            </w:r>
            <w:proofErr w:type="spellEnd"/>
            <w:r w:rsidR="005B6287">
              <w:t>/ExCom/90/</w:t>
            </w:r>
            <w:r w:rsidR="001D3033">
              <w:t>2</w:t>
            </w:r>
            <w:r w:rsidR="005B6287">
              <w:t>1</w:t>
            </w:r>
            <w:r>
              <w:fldChar w:fldCharType="end"/>
            </w:r>
          </w:p>
          <w:p w14:paraId="76D041A6" w14:textId="77777777" w:rsidR="00662A73" w:rsidRPr="003F73BA" w:rsidRDefault="00662A73" w:rsidP="001D303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1D3033">
              <w:rPr>
                <w:lang w:val="en-US"/>
              </w:rPr>
              <w:t>24</w:t>
            </w:r>
            <w:r w:rsidR="005B6287" w:rsidRPr="005B6287">
              <w:t xml:space="preserve"> </w:t>
            </w:r>
            <w:r w:rsidR="005B6287">
              <w:rPr>
                <w:lang w:val="en-US"/>
              </w:rPr>
              <w:t>May</w:t>
            </w:r>
            <w:r w:rsidR="005B6287" w:rsidRPr="005B6287">
              <w:t xml:space="preserve"> 2022</w:t>
            </w:r>
            <w:r>
              <w:fldChar w:fldCharType="end"/>
            </w:r>
          </w:p>
          <w:p w14:paraId="2E737557" w14:textId="77777777" w:rsidR="00662A73" w:rsidRDefault="00662A73">
            <w:pPr>
              <w:spacing w:before="120"/>
              <w:jc w:val="left"/>
              <w:rPr>
                <w:rtl/>
                <w:lang w:val="en-US" w:bidi="ar-AE"/>
              </w:rPr>
            </w:pPr>
          </w:p>
          <w:p w14:paraId="1E696426" w14:textId="77777777" w:rsidR="007E5D09" w:rsidRDefault="00E1360E">
            <w:pPr>
              <w:spacing w:before="120"/>
              <w:jc w:val="left"/>
              <w:rPr>
                <w:lang w:val="en-US"/>
              </w:rPr>
            </w:pPr>
            <w:r>
              <w:rPr>
                <w:lang w:val="en-US"/>
              </w:rPr>
              <w:t>ARABIC</w:t>
            </w:r>
          </w:p>
          <w:p w14:paraId="4C33BB9A"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7B0ECD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97A010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885D04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0949EEC"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0A176C2" w14:textId="77777777" w:rsidR="007E5D09" w:rsidRDefault="007E5D09">
            <w:pPr>
              <w:rPr>
                <w:caps/>
                <w:lang w:val="en-US"/>
              </w:rPr>
            </w:pPr>
          </w:p>
          <w:p w14:paraId="2D55E511" w14:textId="77777777" w:rsidR="007E5D09" w:rsidRDefault="007E5D09">
            <w:pPr>
              <w:rPr>
                <w:lang w:val="en-US"/>
              </w:rPr>
            </w:pPr>
          </w:p>
        </w:tc>
      </w:tr>
    </w:tbl>
    <w:p w14:paraId="15E6AAA7" w14:textId="77777777" w:rsidR="007E5D09" w:rsidRDefault="007E5D09">
      <w:pPr>
        <w:pStyle w:val="Caption"/>
        <w:spacing w:line="200" w:lineRule="exact"/>
        <w:ind w:left="187" w:right="187" w:hanging="187"/>
        <w:jc w:val="both"/>
        <w:rPr>
          <w:rFonts w:cs="Akhbar MT"/>
          <w:b/>
          <w:bCs/>
          <w:sz w:val="28"/>
          <w:szCs w:val="28"/>
          <w:rtl/>
        </w:rPr>
      </w:pPr>
    </w:p>
    <w:p w14:paraId="4D2D98D7"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94D5794"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725C30C"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5EB88DFB"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692BC23A" w14:textId="77777777" w:rsidR="00702662" w:rsidRPr="001D3033" w:rsidRDefault="00391601" w:rsidP="00702662">
      <w:pPr>
        <w:bidi/>
        <w:jc w:val="left"/>
        <w:rPr>
          <w:sz w:val="28"/>
          <w:szCs w:val="28"/>
          <w:rtl/>
          <w:lang w:val="en-US" w:eastAsia="zh-CN" w:bidi="ar-SA"/>
        </w:rPr>
      </w:pPr>
      <w:r>
        <w:rPr>
          <w:rFonts w:hint="cs"/>
          <w:sz w:val="28"/>
          <w:szCs w:val="28"/>
          <w:rtl/>
          <w:lang w:val="en-US" w:eastAsia="zh-CN" w:bidi="ar-SA"/>
        </w:rPr>
        <w:t>ال</w:t>
      </w:r>
      <w:r w:rsidR="001D3033">
        <w:rPr>
          <w:rFonts w:hint="cs"/>
          <w:sz w:val="28"/>
          <w:szCs w:val="28"/>
          <w:rtl/>
          <w:lang w:val="en-US" w:eastAsia="zh-CN" w:bidi="ar-SY"/>
        </w:rPr>
        <w:t>بندان 9 (أ) و(د) من جدول الأعمال المؤقت</w:t>
      </w:r>
      <w:r w:rsidR="001D3033">
        <w:rPr>
          <w:rStyle w:val="FootnoteReference"/>
          <w:sz w:val="28"/>
          <w:szCs w:val="28"/>
          <w:rtl/>
          <w:lang w:val="en-US" w:eastAsia="zh-CN" w:bidi="ar-SY"/>
        </w:rPr>
        <w:footnoteReference w:id="1"/>
      </w:r>
    </w:p>
    <w:p w14:paraId="4EC7286D" w14:textId="77777777" w:rsidR="001D3033" w:rsidRDefault="001D3033" w:rsidP="0063198D">
      <w:pPr>
        <w:pStyle w:val="Heading2"/>
        <w:numPr>
          <w:ilvl w:val="0"/>
          <w:numId w:val="0"/>
        </w:numPr>
        <w:bidi/>
        <w:ind w:left="4"/>
        <w:rPr>
          <w:szCs w:val="24"/>
          <w:rtl/>
          <w:lang w:val="en-CA" w:bidi="ar-SA"/>
        </w:rPr>
      </w:pPr>
    </w:p>
    <w:p w14:paraId="4966B304" w14:textId="77777777" w:rsidR="00101BAE" w:rsidRDefault="00101BAE" w:rsidP="003016A8">
      <w:pPr>
        <w:pStyle w:val="Heading2"/>
        <w:numPr>
          <w:ilvl w:val="0"/>
          <w:numId w:val="0"/>
        </w:numPr>
        <w:bidi/>
        <w:ind w:left="4"/>
        <w:jc w:val="center"/>
        <w:rPr>
          <w:b/>
          <w:bCs/>
          <w:szCs w:val="24"/>
          <w:rtl/>
          <w:lang w:val="en-CA" w:bidi="ar-SY"/>
        </w:rPr>
      </w:pPr>
    </w:p>
    <w:p w14:paraId="03EE7CFE" w14:textId="0178AC2A" w:rsidR="0063198D" w:rsidRPr="00101BAE" w:rsidRDefault="003016A8" w:rsidP="00101BAE">
      <w:pPr>
        <w:pStyle w:val="Heading2"/>
        <w:numPr>
          <w:ilvl w:val="0"/>
          <w:numId w:val="0"/>
        </w:numPr>
        <w:bidi/>
        <w:ind w:left="4"/>
        <w:jc w:val="center"/>
        <w:rPr>
          <w:b/>
          <w:bCs/>
          <w:sz w:val="28"/>
          <w:szCs w:val="28"/>
          <w:lang w:val="en-CA" w:bidi="ar-SY"/>
        </w:rPr>
      </w:pPr>
      <w:r w:rsidRPr="00101BAE">
        <w:rPr>
          <w:b/>
          <w:bCs/>
          <w:sz w:val="28"/>
          <w:szCs w:val="28"/>
          <w:rtl/>
          <w:lang w:val="en-CA" w:bidi="ar-SY"/>
        </w:rPr>
        <w:t xml:space="preserve">مقترح </w:t>
      </w:r>
      <w:r w:rsidR="0063198D" w:rsidRPr="00101BAE">
        <w:rPr>
          <w:b/>
          <w:bCs/>
          <w:sz w:val="28"/>
          <w:szCs w:val="28"/>
          <w:rtl/>
          <w:lang w:val="en-CA" w:bidi="ar-SY"/>
        </w:rPr>
        <w:t xml:space="preserve">مشروع: </w:t>
      </w:r>
      <w:r w:rsidR="00A53CDF">
        <w:rPr>
          <w:b/>
          <w:bCs/>
          <w:sz w:val="28"/>
          <w:szCs w:val="28"/>
          <w:rtl/>
          <w:lang w:val="en-CA" w:bidi="ar-SY"/>
        </w:rPr>
        <w:t>بنن</w:t>
      </w:r>
    </w:p>
    <w:p w14:paraId="6F3DDC42" w14:textId="77777777" w:rsidR="00101BAE" w:rsidRDefault="00101BAE" w:rsidP="006C5B6A">
      <w:pPr>
        <w:pStyle w:val="Heading2"/>
        <w:numPr>
          <w:ilvl w:val="0"/>
          <w:numId w:val="0"/>
        </w:numPr>
        <w:bidi/>
        <w:ind w:left="4"/>
        <w:rPr>
          <w:szCs w:val="24"/>
          <w:rtl/>
          <w:lang w:val="en-CA" w:bidi="ar-SY"/>
        </w:rPr>
      </w:pPr>
    </w:p>
    <w:p w14:paraId="3337D4D3" w14:textId="77777777" w:rsidR="0063198D" w:rsidRPr="0063198D" w:rsidRDefault="0063198D" w:rsidP="00C53B7B">
      <w:pPr>
        <w:pStyle w:val="Heading2"/>
        <w:numPr>
          <w:ilvl w:val="0"/>
          <w:numId w:val="0"/>
        </w:numPr>
        <w:bidi/>
        <w:ind w:left="4"/>
        <w:rPr>
          <w:szCs w:val="24"/>
          <w:lang w:val="en-CA" w:bidi="ar-SY"/>
        </w:rPr>
      </w:pPr>
      <w:r w:rsidRPr="0063198D">
        <w:rPr>
          <w:szCs w:val="24"/>
          <w:rtl/>
          <w:lang w:val="en-CA" w:bidi="ar-SY"/>
        </w:rPr>
        <w:t xml:space="preserve">تتكون هذه الوثيقة من تعليقات وتوصيات الأمانة </w:t>
      </w:r>
      <w:r w:rsidR="00C53B7B">
        <w:rPr>
          <w:rFonts w:hint="cs"/>
          <w:szCs w:val="24"/>
          <w:rtl/>
          <w:lang w:val="en-CA" w:bidi="ar-SY"/>
        </w:rPr>
        <w:t>بشأن</w:t>
      </w:r>
      <w:r w:rsidRPr="0063198D">
        <w:rPr>
          <w:szCs w:val="24"/>
          <w:rtl/>
          <w:lang w:val="en-CA" w:bidi="ar-SY"/>
        </w:rPr>
        <w:t xml:space="preserve"> مقترح المشروع التالي:</w:t>
      </w:r>
    </w:p>
    <w:p w14:paraId="7FEC7E70" w14:textId="77777777" w:rsidR="0063198D" w:rsidRPr="006C5B6A" w:rsidRDefault="006C5B6A" w:rsidP="006C5B6A">
      <w:pPr>
        <w:pStyle w:val="Heading2"/>
        <w:numPr>
          <w:ilvl w:val="0"/>
          <w:numId w:val="0"/>
        </w:numPr>
        <w:bidi/>
        <w:ind w:left="4"/>
        <w:rPr>
          <w:szCs w:val="24"/>
          <w:u w:val="single"/>
          <w:lang w:val="en-CA" w:bidi="ar-SY"/>
        </w:rPr>
      </w:pPr>
      <w:r w:rsidRPr="006C5B6A">
        <w:rPr>
          <w:rFonts w:hint="cs"/>
          <w:szCs w:val="24"/>
          <w:u w:val="single"/>
          <w:rtl/>
          <w:lang w:val="en-CA" w:bidi="ar-SY"/>
        </w:rPr>
        <w:t>الإزالة:</w:t>
      </w:r>
    </w:p>
    <w:p w14:paraId="2EBB7C16" w14:textId="77777777" w:rsidR="007E5D09" w:rsidRPr="0063198D" w:rsidRDefault="0063198D" w:rsidP="006C5B6A">
      <w:pPr>
        <w:pStyle w:val="Heading2"/>
        <w:numPr>
          <w:ilvl w:val="0"/>
          <w:numId w:val="25"/>
        </w:numPr>
        <w:bidi/>
        <w:rPr>
          <w:szCs w:val="24"/>
          <w:rtl/>
          <w:lang w:val="en-CA" w:bidi="ar-SY"/>
        </w:rPr>
      </w:pPr>
      <w:r w:rsidRPr="0063198D">
        <w:rPr>
          <w:szCs w:val="24"/>
          <w:rtl/>
          <w:lang w:val="en-CA" w:bidi="ar-SY"/>
        </w:rPr>
        <w:t xml:space="preserve">خطة إدارة </w:t>
      </w:r>
      <w:r w:rsidR="006C5B6A">
        <w:rPr>
          <w:rFonts w:hint="cs"/>
          <w:szCs w:val="24"/>
          <w:rtl/>
          <w:lang w:val="en-CA" w:bidi="ar-SY"/>
        </w:rPr>
        <w:t>إزالة المواد الهيدروكلوروفلوروكربونية</w:t>
      </w:r>
      <w:r w:rsidR="006C5B6A">
        <w:rPr>
          <w:szCs w:val="24"/>
          <w:rtl/>
          <w:lang w:val="en-CA" w:bidi="ar-SY"/>
        </w:rPr>
        <w:t xml:space="preserve"> (المرحلة الثانية</w:t>
      </w:r>
      <w:r w:rsidRPr="0063198D">
        <w:rPr>
          <w:szCs w:val="24"/>
          <w:rtl/>
          <w:lang w:val="en-CA" w:bidi="ar-SY"/>
        </w:rPr>
        <w:t xml:space="preserve">، الشريحة الأولى) </w:t>
      </w:r>
      <w:r w:rsidR="006C5B6A">
        <w:rPr>
          <w:rFonts w:hint="cs"/>
          <w:szCs w:val="24"/>
          <w:rtl/>
          <w:lang w:val="en-CA" w:bidi="ar-SY"/>
        </w:rPr>
        <w:tab/>
      </w:r>
      <w:r w:rsidR="006C5B6A">
        <w:rPr>
          <w:rFonts w:hint="cs"/>
          <w:szCs w:val="24"/>
          <w:rtl/>
          <w:lang w:val="en-CA" w:bidi="ar-SY"/>
        </w:rPr>
        <w:tab/>
        <w:t>اليونيب واليونيدو</w:t>
      </w:r>
    </w:p>
    <w:p w14:paraId="699412F5" w14:textId="77777777" w:rsidR="007E5D09" w:rsidRDefault="007E5D09">
      <w:pPr>
        <w:pStyle w:val="StyleHeader4Para4Left0Firstline0"/>
        <w:numPr>
          <w:ilvl w:val="0"/>
          <w:numId w:val="0"/>
        </w:numPr>
      </w:pPr>
    </w:p>
    <w:p w14:paraId="70A83F55" w14:textId="77777777" w:rsidR="007E5D09" w:rsidRDefault="00E1360E">
      <w:pPr>
        <w:pStyle w:val="StyleHeader4Para4Left0Firstline0"/>
        <w:numPr>
          <w:ilvl w:val="0"/>
          <w:numId w:val="0"/>
        </w:numPr>
      </w:pPr>
      <w:r>
        <w:br w:type="page"/>
      </w:r>
    </w:p>
    <w:p w14:paraId="0192832A" w14:textId="77777777" w:rsidR="00223CE5" w:rsidRPr="00C043C2" w:rsidRDefault="00223CE5" w:rsidP="00223CE5">
      <w:pPr>
        <w:tabs>
          <w:tab w:val="left" w:pos="2625"/>
          <w:tab w:val="center" w:pos="4680"/>
        </w:tabs>
        <w:bidi/>
        <w:jc w:val="center"/>
        <w:rPr>
          <w:bCs/>
          <w:szCs w:val="24"/>
          <w:lang w:val="en-US"/>
        </w:rPr>
      </w:pPr>
      <w:r w:rsidRPr="00C043C2">
        <w:rPr>
          <w:rFonts w:hint="cs"/>
          <w:bCs/>
          <w:szCs w:val="24"/>
          <w:rtl/>
          <w:lang w:val="en-US"/>
        </w:rPr>
        <w:lastRenderedPageBreak/>
        <w:t>ورقة تقييم المشروع – مشروعات متعددة السنوات</w:t>
      </w:r>
    </w:p>
    <w:p w14:paraId="6CBE894B" w14:textId="557E66F7" w:rsidR="00223CE5" w:rsidRDefault="00A53CDF" w:rsidP="00223CE5">
      <w:pPr>
        <w:pStyle w:val="StyleHeader4Para4Left0Firstline0"/>
        <w:numPr>
          <w:ilvl w:val="0"/>
          <w:numId w:val="0"/>
        </w:numPr>
        <w:bidi/>
        <w:spacing w:after="0"/>
        <w:jc w:val="center"/>
        <w:rPr>
          <w:b/>
          <w:bCs/>
          <w:sz w:val="24"/>
          <w:szCs w:val="24"/>
          <w:rtl/>
          <w:lang w:val="en-US" w:bidi="ar-SA"/>
        </w:rPr>
      </w:pPr>
      <w:r>
        <w:rPr>
          <w:rFonts w:hint="cs"/>
          <w:b/>
          <w:bCs/>
          <w:sz w:val="24"/>
          <w:szCs w:val="24"/>
          <w:rtl/>
          <w:lang w:val="en-US" w:bidi="ar-SA"/>
        </w:rPr>
        <w:t>بنن</w:t>
      </w:r>
    </w:p>
    <w:p w14:paraId="64A5F470" w14:textId="77777777" w:rsidR="00223CE5" w:rsidRPr="00C043C2" w:rsidRDefault="00223CE5" w:rsidP="00223CE5">
      <w:pPr>
        <w:pStyle w:val="StyleHeader4Para4Left0Firstline0"/>
        <w:numPr>
          <w:ilvl w:val="0"/>
          <w:numId w:val="0"/>
        </w:numPr>
        <w:bidi/>
        <w:spacing w:after="0"/>
        <w:jc w:val="center"/>
        <w:rPr>
          <w:b/>
          <w:bCs/>
          <w:sz w:val="24"/>
          <w:szCs w:val="24"/>
          <w:rtl/>
          <w:lang w:val="en-US" w:bidi="ar-SA"/>
        </w:rPr>
      </w:pPr>
    </w:p>
    <w:tbl>
      <w:tblPr>
        <w:tblStyle w:val="TableGrid"/>
        <w:bidiVisual/>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788"/>
        <w:gridCol w:w="5130"/>
      </w:tblGrid>
      <w:tr w:rsidR="00223CE5" w:rsidRPr="00852EFB" w14:paraId="55BB3D17" w14:textId="77777777" w:rsidTr="00223CE5">
        <w:trPr>
          <w:trHeight w:val="240"/>
        </w:trPr>
        <w:tc>
          <w:tcPr>
            <w:tcW w:w="4788" w:type="dxa"/>
            <w:tcBorders>
              <w:top w:val="single" w:sz="4" w:space="0" w:color="666699"/>
              <w:left w:val="single" w:sz="4" w:space="0" w:color="666699"/>
              <w:bottom w:val="single" w:sz="4" w:space="0" w:color="666699"/>
              <w:right w:val="single" w:sz="4" w:space="0" w:color="666699"/>
            </w:tcBorders>
            <w:hideMark/>
          </w:tcPr>
          <w:p w14:paraId="4D9F4B2C" w14:textId="77777777" w:rsidR="00223CE5" w:rsidRPr="00852EFB" w:rsidRDefault="00223CE5" w:rsidP="005D763E">
            <w:pPr>
              <w:bidi/>
              <w:spacing w:after="80"/>
              <w:jc w:val="left"/>
              <w:rPr>
                <w:bCs/>
                <w:sz w:val="18"/>
                <w:szCs w:val="18"/>
              </w:rPr>
            </w:pPr>
            <w:r w:rsidRPr="00852EFB">
              <w:rPr>
                <w:rFonts w:hint="cs"/>
                <w:bCs/>
                <w:sz w:val="18"/>
                <w:szCs w:val="18"/>
                <w:rtl/>
              </w:rPr>
              <w:t>(1)  عنوان المشروع</w:t>
            </w:r>
          </w:p>
        </w:tc>
        <w:tc>
          <w:tcPr>
            <w:tcW w:w="5130" w:type="dxa"/>
            <w:tcBorders>
              <w:top w:val="single" w:sz="4" w:space="0" w:color="666699"/>
              <w:left w:val="single" w:sz="4" w:space="0" w:color="666699"/>
              <w:bottom w:val="single" w:sz="4" w:space="0" w:color="666699"/>
              <w:right w:val="single" w:sz="4" w:space="0" w:color="666699"/>
            </w:tcBorders>
            <w:hideMark/>
          </w:tcPr>
          <w:p w14:paraId="7313B2B2" w14:textId="77777777" w:rsidR="00223CE5" w:rsidRPr="00852EFB" w:rsidRDefault="00223CE5" w:rsidP="005D763E">
            <w:pPr>
              <w:bidi/>
              <w:spacing w:after="80"/>
              <w:jc w:val="center"/>
              <w:rPr>
                <w:b/>
                <w:sz w:val="18"/>
                <w:szCs w:val="18"/>
              </w:rPr>
            </w:pPr>
            <w:r w:rsidRPr="00852EFB">
              <w:rPr>
                <w:rFonts w:hint="cs"/>
                <w:bCs/>
                <w:sz w:val="18"/>
                <w:szCs w:val="18"/>
                <w:rtl/>
              </w:rPr>
              <w:t>الوكالة</w:t>
            </w:r>
          </w:p>
        </w:tc>
      </w:tr>
      <w:tr w:rsidR="00223CE5" w:rsidRPr="00852EFB" w14:paraId="5F680213" w14:textId="77777777" w:rsidTr="00223CE5">
        <w:trPr>
          <w:trHeight w:val="240"/>
        </w:trPr>
        <w:tc>
          <w:tcPr>
            <w:tcW w:w="4788" w:type="dxa"/>
            <w:tcBorders>
              <w:top w:val="single" w:sz="4" w:space="0" w:color="666699"/>
              <w:left w:val="single" w:sz="4" w:space="0" w:color="666699"/>
              <w:bottom w:val="single" w:sz="4" w:space="0" w:color="666699"/>
              <w:right w:val="single" w:sz="4" w:space="0" w:color="666699"/>
            </w:tcBorders>
            <w:hideMark/>
          </w:tcPr>
          <w:p w14:paraId="0B2380E3" w14:textId="77777777" w:rsidR="00223CE5" w:rsidRPr="00852EFB" w:rsidRDefault="00223CE5" w:rsidP="00223CE5">
            <w:pPr>
              <w:bidi/>
              <w:spacing w:after="80"/>
              <w:rPr>
                <w:sz w:val="18"/>
                <w:szCs w:val="18"/>
              </w:rPr>
            </w:pPr>
            <w:r w:rsidRPr="00852EFB">
              <w:rPr>
                <w:rFonts w:ascii="Simplified Arabic" w:hAnsi="Simplified Arabic" w:cs="Simplified Arabic"/>
                <w:sz w:val="18"/>
                <w:szCs w:val="18"/>
                <w:rtl/>
              </w:rPr>
              <w:t>خطة إدارة إزالة المواد الهيدروكلوروفلوروكربونية</w:t>
            </w:r>
            <w:r w:rsidRPr="00852EFB">
              <w:rPr>
                <w:rFonts w:hint="cs"/>
                <w:sz w:val="18"/>
                <w:szCs w:val="18"/>
                <w:rtl/>
              </w:rPr>
              <w:t xml:space="preserve"> (المرحلة </w:t>
            </w:r>
            <w:r>
              <w:rPr>
                <w:rFonts w:hint="cs"/>
                <w:sz w:val="18"/>
                <w:szCs w:val="18"/>
                <w:rtl/>
              </w:rPr>
              <w:t>الثانية</w:t>
            </w:r>
            <w:r w:rsidRPr="00852EFB">
              <w:rPr>
                <w:rFonts w:hint="cs"/>
                <w:sz w:val="18"/>
                <w:szCs w:val="18"/>
                <w:rtl/>
              </w:rPr>
              <w:t>)</w:t>
            </w:r>
          </w:p>
        </w:tc>
        <w:tc>
          <w:tcPr>
            <w:tcW w:w="5130" w:type="dxa"/>
            <w:tcBorders>
              <w:top w:val="single" w:sz="4" w:space="0" w:color="666699"/>
              <w:left w:val="single" w:sz="4" w:space="0" w:color="666699"/>
              <w:bottom w:val="single" w:sz="4" w:space="0" w:color="666699"/>
              <w:right w:val="single" w:sz="4" w:space="0" w:color="666699"/>
            </w:tcBorders>
            <w:hideMark/>
          </w:tcPr>
          <w:p w14:paraId="6C143CA9" w14:textId="77777777" w:rsidR="00223CE5" w:rsidRPr="00852EFB" w:rsidRDefault="00223CE5" w:rsidP="005D763E">
            <w:pPr>
              <w:bidi/>
              <w:spacing w:after="80"/>
              <w:jc w:val="left"/>
              <w:rPr>
                <w:sz w:val="18"/>
                <w:szCs w:val="18"/>
                <w:lang w:val="en-US" w:bidi="ar-SA"/>
              </w:rPr>
            </w:pPr>
            <w:r w:rsidRPr="00852EFB">
              <w:rPr>
                <w:rFonts w:hint="cs"/>
                <w:sz w:val="18"/>
                <w:szCs w:val="18"/>
                <w:rtl/>
              </w:rPr>
              <w:t>اليونيب (رئيسية)، اليونيدو</w:t>
            </w:r>
          </w:p>
        </w:tc>
      </w:tr>
    </w:tbl>
    <w:p w14:paraId="34247549" w14:textId="77777777" w:rsidR="00223CE5" w:rsidRPr="00852EFB" w:rsidRDefault="00223CE5" w:rsidP="00223CE5">
      <w:pPr>
        <w:jc w:val="center"/>
        <w:rPr>
          <w:sz w:val="18"/>
          <w:szCs w:val="18"/>
          <w:rtl/>
          <w:lang w:val="en-US"/>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1838"/>
        <w:gridCol w:w="2962"/>
      </w:tblGrid>
      <w:tr w:rsidR="00223CE5" w:rsidRPr="00852EFB" w14:paraId="14344FC1" w14:textId="77777777" w:rsidTr="005D763E">
        <w:trPr>
          <w:trHeight w:val="240"/>
        </w:trPr>
        <w:tc>
          <w:tcPr>
            <w:tcW w:w="5200" w:type="dxa"/>
            <w:tcBorders>
              <w:top w:val="single" w:sz="4" w:space="0" w:color="666699"/>
              <w:left w:val="single" w:sz="4" w:space="0" w:color="666699"/>
              <w:bottom w:val="single" w:sz="4" w:space="0" w:color="666699"/>
              <w:right w:val="single" w:sz="4" w:space="0" w:color="666699"/>
            </w:tcBorders>
            <w:hideMark/>
          </w:tcPr>
          <w:p w14:paraId="75B437F3" w14:textId="77777777" w:rsidR="00223CE5" w:rsidRPr="00852EFB" w:rsidRDefault="00223CE5" w:rsidP="005D763E">
            <w:pPr>
              <w:bidi/>
              <w:spacing w:after="60"/>
              <w:jc w:val="left"/>
              <w:rPr>
                <w:bCs/>
                <w:sz w:val="18"/>
                <w:szCs w:val="18"/>
                <w:rtl/>
                <w:lang w:val="en-US" w:bidi="ar-SA"/>
              </w:rPr>
            </w:pPr>
            <w:r w:rsidRPr="00852EFB">
              <w:rPr>
                <w:rFonts w:hint="cs"/>
                <w:bCs/>
                <w:sz w:val="18"/>
                <w:szCs w:val="18"/>
                <w:rtl/>
                <w:lang w:val="en-US"/>
              </w:rPr>
              <w:t>(2)  أحدث بيانات المادة 7 (المرفق ج الفئة 1)</w:t>
            </w:r>
          </w:p>
        </w:tc>
        <w:tc>
          <w:tcPr>
            <w:tcW w:w="1838" w:type="dxa"/>
            <w:tcBorders>
              <w:top w:val="single" w:sz="4" w:space="0" w:color="666699"/>
              <w:left w:val="single" w:sz="4" w:space="0" w:color="666699"/>
              <w:bottom w:val="single" w:sz="4" w:space="0" w:color="666699"/>
              <w:right w:val="single" w:sz="4" w:space="0" w:color="666699"/>
            </w:tcBorders>
            <w:hideMark/>
          </w:tcPr>
          <w:p w14:paraId="1DD35B97" w14:textId="77777777" w:rsidR="00223CE5" w:rsidRPr="00852EFB" w:rsidRDefault="00223CE5" w:rsidP="005D763E">
            <w:pPr>
              <w:bidi/>
              <w:spacing w:after="60"/>
              <w:jc w:val="center"/>
              <w:rPr>
                <w:sz w:val="18"/>
                <w:szCs w:val="18"/>
                <w:rtl/>
                <w:lang w:val="en-US" w:bidi="ar-SA"/>
              </w:rPr>
            </w:pPr>
            <w:r w:rsidRPr="00852EFB">
              <w:rPr>
                <w:rFonts w:hint="cs"/>
                <w:sz w:val="18"/>
                <w:szCs w:val="18"/>
                <w:rtl/>
                <w:lang w:val="en-US"/>
              </w:rPr>
              <w:t xml:space="preserve">السنة: </w:t>
            </w:r>
            <w:r w:rsidRPr="00852EFB">
              <w:rPr>
                <w:sz w:val="18"/>
                <w:szCs w:val="18"/>
                <w:lang w:val="en-US"/>
              </w:rPr>
              <w:t>2021</w:t>
            </w:r>
          </w:p>
        </w:tc>
        <w:tc>
          <w:tcPr>
            <w:tcW w:w="2962" w:type="dxa"/>
            <w:tcBorders>
              <w:top w:val="single" w:sz="4" w:space="0" w:color="666699"/>
              <w:left w:val="single" w:sz="4" w:space="0" w:color="666699"/>
              <w:bottom w:val="single" w:sz="4" w:space="0" w:color="666699"/>
              <w:right w:val="single" w:sz="4" w:space="0" w:color="666699"/>
            </w:tcBorders>
            <w:hideMark/>
          </w:tcPr>
          <w:p w14:paraId="506D8280" w14:textId="77777777" w:rsidR="00223CE5" w:rsidRPr="00852EFB" w:rsidRDefault="00223CE5" w:rsidP="005D763E">
            <w:pPr>
              <w:bidi/>
              <w:spacing w:after="60"/>
              <w:jc w:val="left"/>
              <w:rPr>
                <w:sz w:val="18"/>
                <w:szCs w:val="18"/>
                <w:lang w:val="en-US"/>
              </w:rPr>
            </w:pPr>
            <w:r w:rsidRPr="00852EFB">
              <w:rPr>
                <w:rFonts w:hint="cs"/>
                <w:sz w:val="18"/>
                <w:szCs w:val="18"/>
              </w:rPr>
              <w:t xml:space="preserve"> </w:t>
            </w:r>
            <w:r w:rsidRPr="00852EFB">
              <w:rPr>
                <w:rFonts w:hint="cs"/>
                <w:sz w:val="18"/>
                <w:szCs w:val="18"/>
                <w:rtl/>
              </w:rPr>
              <w:t xml:space="preserve"> </w:t>
            </w:r>
            <w:r>
              <w:rPr>
                <w:color w:val="000000" w:themeColor="text1"/>
                <w:sz w:val="20"/>
              </w:rPr>
              <w:t>12.93</w:t>
            </w:r>
            <w:r w:rsidRPr="00996241">
              <w:rPr>
                <w:sz w:val="20"/>
              </w:rPr>
              <w:t xml:space="preserve"> </w:t>
            </w:r>
            <w:r>
              <w:rPr>
                <w:rFonts w:hint="cs"/>
                <w:sz w:val="18"/>
                <w:szCs w:val="18"/>
                <w:rtl/>
                <w:lang w:val="en-US"/>
              </w:rPr>
              <w:t xml:space="preserve"> </w:t>
            </w:r>
            <w:r w:rsidRPr="00852EFB">
              <w:rPr>
                <w:rFonts w:hint="cs"/>
                <w:sz w:val="18"/>
                <w:szCs w:val="18"/>
                <w:rtl/>
                <w:lang w:val="en-US"/>
              </w:rPr>
              <w:t>طن من قدرات استنفاذ الأوزون</w:t>
            </w:r>
          </w:p>
        </w:tc>
      </w:tr>
    </w:tbl>
    <w:p w14:paraId="35E45E21" w14:textId="77777777" w:rsidR="00223CE5" w:rsidRPr="00852EFB" w:rsidRDefault="00223CE5" w:rsidP="00223CE5">
      <w:pPr>
        <w:jc w:val="right"/>
        <w:rPr>
          <w:sz w:val="18"/>
          <w:szCs w:val="18"/>
          <w:lang w:val="en-US"/>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1"/>
        <w:gridCol w:w="785"/>
        <w:gridCol w:w="782"/>
        <w:gridCol w:w="1043"/>
        <w:gridCol w:w="656"/>
        <w:gridCol w:w="666"/>
        <w:gridCol w:w="521"/>
        <w:gridCol w:w="911"/>
        <w:gridCol w:w="929"/>
        <w:gridCol w:w="1196"/>
      </w:tblGrid>
      <w:tr w:rsidR="00223CE5" w:rsidRPr="00852EFB" w14:paraId="66860FC6" w14:textId="77777777" w:rsidTr="005D763E">
        <w:trPr>
          <w:trHeight w:val="240"/>
        </w:trPr>
        <w:tc>
          <w:tcPr>
            <w:tcW w:w="0" w:type="auto"/>
            <w:gridSpan w:val="8"/>
            <w:tcBorders>
              <w:top w:val="single" w:sz="4" w:space="0" w:color="666699"/>
              <w:left w:val="single" w:sz="4" w:space="0" w:color="666699"/>
              <w:bottom w:val="single" w:sz="4" w:space="0" w:color="666699"/>
              <w:right w:val="single" w:sz="4" w:space="0" w:color="666699"/>
            </w:tcBorders>
            <w:hideMark/>
          </w:tcPr>
          <w:p w14:paraId="14FBE89D" w14:textId="77777777" w:rsidR="00223CE5" w:rsidRPr="00852EFB" w:rsidRDefault="00223CE5" w:rsidP="005D763E">
            <w:pPr>
              <w:bidi/>
              <w:spacing w:after="60"/>
              <w:jc w:val="left"/>
              <w:rPr>
                <w:bCs/>
                <w:sz w:val="18"/>
                <w:szCs w:val="18"/>
                <w:lang w:val="en-US"/>
              </w:rPr>
            </w:pPr>
            <w:r w:rsidRPr="00852EFB">
              <w:rPr>
                <w:rFonts w:hint="cs"/>
                <w:bCs/>
                <w:sz w:val="18"/>
                <w:szCs w:val="18"/>
                <w:rtl/>
                <w:lang w:val="en-US"/>
              </w:rPr>
              <w:t>(3)  أحدث البيانات القطاعية للبرنامج القطري (طن من قدرات استنفاذ الأوزون)</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1F179399" w14:textId="77777777" w:rsidR="00223CE5" w:rsidRPr="00852EFB" w:rsidRDefault="00223CE5" w:rsidP="005D763E">
            <w:pPr>
              <w:bidi/>
              <w:spacing w:after="60"/>
              <w:jc w:val="left"/>
              <w:rPr>
                <w:bCs/>
                <w:sz w:val="18"/>
                <w:szCs w:val="18"/>
              </w:rPr>
            </w:pPr>
            <w:r w:rsidRPr="00852EFB">
              <w:rPr>
                <w:rFonts w:hint="cs"/>
                <w:bCs/>
                <w:sz w:val="18"/>
                <w:szCs w:val="18"/>
                <w:rtl/>
              </w:rPr>
              <w:t>السنة: 2021</w:t>
            </w:r>
          </w:p>
        </w:tc>
      </w:tr>
      <w:tr w:rsidR="00223CE5" w:rsidRPr="00852EFB" w14:paraId="65E865EC" w14:textId="77777777" w:rsidTr="00D35FBA">
        <w:trPr>
          <w:trHeight w:val="240"/>
        </w:trPr>
        <w:tc>
          <w:tcPr>
            <w:tcW w:w="2511" w:type="dxa"/>
            <w:tcBorders>
              <w:top w:val="single" w:sz="4" w:space="0" w:color="666699"/>
              <w:left w:val="single" w:sz="4" w:space="0" w:color="666699"/>
              <w:bottom w:val="single" w:sz="4" w:space="0" w:color="666699"/>
              <w:right w:val="single" w:sz="4" w:space="0" w:color="666699"/>
            </w:tcBorders>
            <w:hideMark/>
          </w:tcPr>
          <w:p w14:paraId="40180BCD" w14:textId="77777777" w:rsidR="00223CE5" w:rsidRPr="00852EFB" w:rsidRDefault="00223CE5" w:rsidP="005D763E">
            <w:pPr>
              <w:spacing w:after="60"/>
              <w:jc w:val="center"/>
              <w:rPr>
                <w:sz w:val="18"/>
                <w:szCs w:val="18"/>
              </w:rPr>
            </w:pPr>
            <w:r w:rsidRPr="00852EFB">
              <w:rPr>
                <w:rFonts w:hint="cs"/>
                <w:sz w:val="18"/>
                <w:szCs w:val="18"/>
                <w:rtl/>
                <w:lang w:val="en-US"/>
              </w:rPr>
              <w:t>كيميائي</w:t>
            </w:r>
          </w:p>
        </w:tc>
        <w:tc>
          <w:tcPr>
            <w:tcW w:w="785" w:type="dxa"/>
            <w:tcBorders>
              <w:top w:val="single" w:sz="4" w:space="0" w:color="666699"/>
              <w:left w:val="single" w:sz="4" w:space="0" w:color="666699"/>
              <w:bottom w:val="single" w:sz="4" w:space="0" w:color="666699"/>
              <w:right w:val="single" w:sz="4" w:space="0" w:color="666699"/>
            </w:tcBorders>
            <w:hideMark/>
          </w:tcPr>
          <w:p w14:paraId="75898E63" w14:textId="77777777" w:rsidR="00223CE5" w:rsidRPr="00852EFB" w:rsidRDefault="00223CE5" w:rsidP="005D763E">
            <w:pPr>
              <w:spacing w:after="60"/>
              <w:jc w:val="center"/>
              <w:rPr>
                <w:sz w:val="18"/>
                <w:szCs w:val="18"/>
                <w:lang w:val="en-US"/>
              </w:rPr>
            </w:pPr>
            <w:r w:rsidRPr="00852EFB">
              <w:rPr>
                <w:rFonts w:hint="cs"/>
                <w:sz w:val="18"/>
                <w:szCs w:val="18"/>
                <w:rtl/>
                <w:lang w:val="en-US"/>
              </w:rPr>
              <w:t>إيروسول</w:t>
            </w:r>
          </w:p>
        </w:tc>
        <w:tc>
          <w:tcPr>
            <w:tcW w:w="782" w:type="dxa"/>
            <w:tcBorders>
              <w:top w:val="single" w:sz="4" w:space="0" w:color="666699"/>
              <w:left w:val="single" w:sz="4" w:space="0" w:color="666699"/>
              <w:bottom w:val="single" w:sz="4" w:space="0" w:color="666699"/>
              <w:right w:val="single" w:sz="4" w:space="0" w:color="666699"/>
            </w:tcBorders>
            <w:hideMark/>
          </w:tcPr>
          <w:p w14:paraId="392860C7" w14:textId="77777777" w:rsidR="00223CE5" w:rsidRPr="00852EFB" w:rsidRDefault="00223CE5" w:rsidP="005D763E">
            <w:pPr>
              <w:spacing w:after="60"/>
              <w:jc w:val="center"/>
              <w:rPr>
                <w:sz w:val="18"/>
                <w:szCs w:val="18"/>
                <w:lang w:val="en-US" w:bidi="ar-SA"/>
              </w:rPr>
            </w:pPr>
            <w:r w:rsidRPr="00852EFB">
              <w:rPr>
                <w:rFonts w:hint="cs"/>
                <w:sz w:val="18"/>
                <w:szCs w:val="18"/>
                <w:rtl/>
                <w:lang w:val="en-US"/>
              </w:rPr>
              <w:t>الرغوة</w:t>
            </w:r>
          </w:p>
        </w:tc>
        <w:tc>
          <w:tcPr>
            <w:tcW w:w="1043" w:type="dxa"/>
            <w:tcBorders>
              <w:top w:val="single" w:sz="4" w:space="0" w:color="666699"/>
              <w:left w:val="single" w:sz="4" w:space="0" w:color="666699"/>
              <w:bottom w:val="single" w:sz="4" w:space="0" w:color="666699"/>
              <w:right w:val="single" w:sz="4" w:space="0" w:color="666699"/>
            </w:tcBorders>
            <w:hideMark/>
          </w:tcPr>
          <w:p w14:paraId="5D159306" w14:textId="77777777" w:rsidR="00223CE5" w:rsidRPr="00852EFB" w:rsidRDefault="00223CE5" w:rsidP="005D763E">
            <w:pPr>
              <w:bidi/>
              <w:spacing w:after="60"/>
              <w:jc w:val="center"/>
              <w:rPr>
                <w:sz w:val="18"/>
                <w:szCs w:val="18"/>
                <w:lang w:val="en-US"/>
              </w:rPr>
            </w:pPr>
            <w:r w:rsidRPr="00852EFB">
              <w:rPr>
                <w:rFonts w:hint="cs"/>
                <w:sz w:val="18"/>
                <w:szCs w:val="18"/>
                <w:rtl/>
                <w:lang w:val="en-US"/>
              </w:rPr>
              <w:t>مكافحة الحرائق</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1FB63A21" w14:textId="77777777" w:rsidR="00223CE5" w:rsidRPr="00852EFB" w:rsidRDefault="00223CE5" w:rsidP="005D763E">
            <w:pPr>
              <w:spacing w:after="60"/>
              <w:jc w:val="center"/>
              <w:rPr>
                <w:sz w:val="18"/>
                <w:szCs w:val="18"/>
                <w:lang w:val="en-US"/>
              </w:rPr>
            </w:pPr>
            <w:r w:rsidRPr="00852EFB">
              <w:rPr>
                <w:rFonts w:hint="cs"/>
                <w:sz w:val="18"/>
                <w:szCs w:val="18"/>
                <w:rtl/>
                <w:lang w:val="en-US"/>
              </w:rPr>
              <w:t>التبريد</w:t>
            </w:r>
          </w:p>
        </w:tc>
        <w:tc>
          <w:tcPr>
            <w:tcW w:w="0" w:type="auto"/>
            <w:tcBorders>
              <w:top w:val="single" w:sz="4" w:space="0" w:color="666699"/>
              <w:left w:val="single" w:sz="4" w:space="0" w:color="666699"/>
              <w:bottom w:val="single" w:sz="4" w:space="0" w:color="666699"/>
              <w:right w:val="single" w:sz="4" w:space="0" w:color="666699"/>
            </w:tcBorders>
            <w:hideMark/>
          </w:tcPr>
          <w:p w14:paraId="2CE0BB83" w14:textId="77777777" w:rsidR="00223CE5" w:rsidRPr="00852EFB" w:rsidRDefault="00223CE5" w:rsidP="005D763E">
            <w:pPr>
              <w:spacing w:after="60"/>
              <w:jc w:val="center"/>
              <w:rPr>
                <w:sz w:val="18"/>
                <w:szCs w:val="18"/>
                <w:lang w:val="en-US"/>
              </w:rPr>
            </w:pPr>
            <w:r w:rsidRPr="00852EFB">
              <w:rPr>
                <w:rFonts w:hint="cs"/>
                <w:sz w:val="18"/>
                <w:szCs w:val="18"/>
                <w:rtl/>
                <w:lang w:val="en-US"/>
              </w:rPr>
              <w:t>مذيب</w:t>
            </w:r>
          </w:p>
        </w:tc>
        <w:tc>
          <w:tcPr>
            <w:tcW w:w="0" w:type="auto"/>
            <w:tcBorders>
              <w:top w:val="single" w:sz="4" w:space="0" w:color="666699"/>
              <w:left w:val="single" w:sz="4" w:space="0" w:color="666699"/>
              <w:bottom w:val="single" w:sz="4" w:space="0" w:color="666699"/>
              <w:right w:val="single" w:sz="4" w:space="0" w:color="666699"/>
            </w:tcBorders>
            <w:hideMark/>
          </w:tcPr>
          <w:p w14:paraId="44865AEB" w14:textId="77777777" w:rsidR="00223CE5" w:rsidRPr="00852EFB" w:rsidRDefault="00223CE5" w:rsidP="005D763E">
            <w:pPr>
              <w:bidi/>
              <w:spacing w:after="60"/>
              <w:jc w:val="center"/>
              <w:rPr>
                <w:sz w:val="18"/>
                <w:szCs w:val="18"/>
                <w:lang w:val="en-US"/>
              </w:rPr>
            </w:pPr>
            <w:r w:rsidRPr="00852EFB">
              <w:rPr>
                <w:rFonts w:hint="cs"/>
                <w:sz w:val="18"/>
                <w:szCs w:val="18"/>
                <w:rtl/>
                <w:lang w:val="en-US"/>
              </w:rPr>
              <w:t>عوامل التصنيع</w:t>
            </w:r>
          </w:p>
        </w:tc>
        <w:tc>
          <w:tcPr>
            <w:tcW w:w="0" w:type="auto"/>
            <w:tcBorders>
              <w:top w:val="single" w:sz="4" w:space="0" w:color="666699"/>
              <w:left w:val="single" w:sz="4" w:space="0" w:color="666699"/>
              <w:bottom w:val="single" w:sz="4" w:space="0" w:color="666699"/>
              <w:right w:val="single" w:sz="4" w:space="0" w:color="666699"/>
            </w:tcBorders>
            <w:hideMark/>
          </w:tcPr>
          <w:p w14:paraId="715ACA67" w14:textId="77777777" w:rsidR="00223CE5" w:rsidRPr="00852EFB" w:rsidRDefault="00223CE5" w:rsidP="005D763E">
            <w:pPr>
              <w:bidi/>
              <w:spacing w:after="60"/>
              <w:jc w:val="center"/>
              <w:rPr>
                <w:sz w:val="18"/>
                <w:szCs w:val="18"/>
                <w:lang w:val="en-US"/>
              </w:rPr>
            </w:pPr>
            <w:r w:rsidRPr="00852EFB">
              <w:rPr>
                <w:rFonts w:hint="cs"/>
                <w:sz w:val="18"/>
                <w:szCs w:val="18"/>
                <w:rtl/>
                <w:lang w:val="en-US"/>
              </w:rPr>
              <w:t>استخدام المختبر</w:t>
            </w:r>
          </w:p>
        </w:tc>
        <w:tc>
          <w:tcPr>
            <w:tcW w:w="0" w:type="auto"/>
            <w:tcBorders>
              <w:top w:val="single" w:sz="4" w:space="0" w:color="666699"/>
              <w:left w:val="single" w:sz="4" w:space="0" w:color="666699"/>
              <w:bottom w:val="single" w:sz="4" w:space="0" w:color="666699"/>
              <w:right w:val="single" w:sz="4" w:space="0" w:color="666699"/>
            </w:tcBorders>
            <w:hideMark/>
          </w:tcPr>
          <w:p w14:paraId="4313B3E0" w14:textId="77777777" w:rsidR="00223CE5" w:rsidRPr="00852EFB" w:rsidRDefault="00223CE5" w:rsidP="005D763E">
            <w:pPr>
              <w:bidi/>
              <w:spacing w:after="60"/>
              <w:jc w:val="center"/>
              <w:rPr>
                <w:sz w:val="18"/>
                <w:szCs w:val="18"/>
                <w:lang w:val="en-US"/>
              </w:rPr>
            </w:pPr>
            <w:r w:rsidRPr="00852EFB">
              <w:rPr>
                <w:rFonts w:hint="cs"/>
                <w:sz w:val="18"/>
                <w:szCs w:val="18"/>
                <w:rtl/>
                <w:lang w:val="en-US"/>
              </w:rPr>
              <w:t>إجمالي استهلاك القطاع</w:t>
            </w:r>
          </w:p>
        </w:tc>
      </w:tr>
      <w:tr w:rsidR="00223CE5" w:rsidRPr="00852EFB" w14:paraId="204D3945" w14:textId="77777777" w:rsidTr="005D763E">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1F9B0EDD" w14:textId="77777777" w:rsidR="00223CE5" w:rsidRPr="00852EFB" w:rsidRDefault="00223CE5" w:rsidP="005D763E">
            <w:pPr>
              <w:spacing w:after="60"/>
              <w:jc w:val="center"/>
              <w:rPr>
                <w:sz w:val="18"/>
                <w:szCs w:val="18"/>
              </w:rPr>
            </w:pPr>
            <w:r w:rsidRPr="00852EFB">
              <w:rPr>
                <w:sz w:val="18"/>
                <w:szCs w:val="18"/>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1A95FEFE" w14:textId="77777777" w:rsidR="00223CE5" w:rsidRPr="00852EFB" w:rsidRDefault="00223CE5" w:rsidP="005D763E">
            <w:pPr>
              <w:spacing w:after="60"/>
              <w:jc w:val="center"/>
              <w:rPr>
                <w:sz w:val="18"/>
                <w:szCs w:val="18"/>
                <w:lang w:val="en-US"/>
              </w:rPr>
            </w:pPr>
            <w:r w:rsidRPr="00852EFB">
              <w:rPr>
                <w:rFonts w:hint="cs"/>
                <w:sz w:val="18"/>
                <w:szCs w:val="18"/>
                <w:rtl/>
                <w:lang w:val="en-US"/>
              </w:rPr>
              <w:t>التصنيع</w:t>
            </w:r>
          </w:p>
        </w:tc>
        <w:tc>
          <w:tcPr>
            <w:tcW w:w="0" w:type="auto"/>
            <w:tcBorders>
              <w:top w:val="single" w:sz="4" w:space="0" w:color="666699"/>
              <w:left w:val="single" w:sz="4" w:space="0" w:color="666699"/>
              <w:bottom w:val="single" w:sz="4" w:space="0" w:color="666699"/>
              <w:right w:val="single" w:sz="4" w:space="0" w:color="666699"/>
            </w:tcBorders>
            <w:hideMark/>
          </w:tcPr>
          <w:p w14:paraId="07640D6D" w14:textId="77777777" w:rsidR="00223CE5" w:rsidRPr="00852EFB" w:rsidRDefault="00223CE5" w:rsidP="005D763E">
            <w:pPr>
              <w:spacing w:after="60"/>
              <w:jc w:val="center"/>
              <w:rPr>
                <w:sz w:val="18"/>
                <w:szCs w:val="18"/>
                <w:lang w:val="en-US"/>
              </w:rPr>
            </w:pPr>
            <w:r w:rsidRPr="00852EFB">
              <w:rPr>
                <w:rFonts w:hint="cs"/>
                <w:sz w:val="18"/>
                <w:szCs w:val="18"/>
                <w:rtl/>
              </w:rPr>
              <w:t>الخدمة</w:t>
            </w:r>
          </w:p>
        </w:tc>
        <w:tc>
          <w:tcPr>
            <w:tcW w:w="0" w:type="auto"/>
            <w:gridSpan w:val="4"/>
            <w:tcBorders>
              <w:top w:val="single" w:sz="4" w:space="0" w:color="666699"/>
              <w:left w:val="single" w:sz="4" w:space="0" w:color="666699"/>
              <w:bottom w:val="single" w:sz="4" w:space="0" w:color="666699"/>
              <w:right w:val="single" w:sz="4" w:space="0" w:color="666699"/>
            </w:tcBorders>
          </w:tcPr>
          <w:p w14:paraId="2463B616" w14:textId="77777777" w:rsidR="00223CE5" w:rsidRPr="00852EFB" w:rsidRDefault="00223CE5" w:rsidP="005D763E">
            <w:pPr>
              <w:spacing w:after="60"/>
              <w:jc w:val="center"/>
              <w:rPr>
                <w:sz w:val="18"/>
                <w:szCs w:val="18"/>
              </w:rPr>
            </w:pPr>
          </w:p>
        </w:tc>
      </w:tr>
      <w:tr w:rsidR="00D35FBA" w:rsidRPr="00852EFB" w14:paraId="74821666" w14:textId="77777777" w:rsidTr="005D763E">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4D9AC649" w14:textId="77777777" w:rsidR="00D35FBA" w:rsidRPr="00852EFB" w:rsidRDefault="00D35FBA" w:rsidP="005D763E">
            <w:pPr>
              <w:bidi/>
              <w:spacing w:after="60"/>
              <w:jc w:val="left"/>
              <w:rPr>
                <w:sz w:val="18"/>
                <w:szCs w:val="18"/>
                <w:rtl/>
                <w:lang w:val="en-US" w:bidi="ar-SA"/>
              </w:rPr>
            </w:pPr>
            <w:r w:rsidRPr="00852EFB">
              <w:rPr>
                <w:rFonts w:hint="cs"/>
                <w:sz w:val="18"/>
                <w:szCs w:val="18"/>
                <w:rtl/>
                <w:lang w:val="en-US"/>
              </w:rPr>
              <w:t xml:space="preserve">الهيدروكلوروفلوروكربون- 22 </w:t>
            </w:r>
          </w:p>
        </w:tc>
        <w:tc>
          <w:tcPr>
            <w:tcW w:w="0" w:type="auto"/>
            <w:tcBorders>
              <w:top w:val="single" w:sz="4" w:space="0" w:color="666699"/>
              <w:left w:val="single" w:sz="4" w:space="0" w:color="666699"/>
              <w:bottom w:val="single" w:sz="4" w:space="0" w:color="666699"/>
              <w:right w:val="single" w:sz="4" w:space="0" w:color="666699"/>
            </w:tcBorders>
          </w:tcPr>
          <w:p w14:paraId="45B5BD87" w14:textId="77777777" w:rsidR="00D35FBA" w:rsidRPr="00852EFB" w:rsidRDefault="00D35FBA" w:rsidP="005D763E">
            <w:pPr>
              <w:spacing w:after="60"/>
              <w:jc w:val="right"/>
              <w:rPr>
                <w:sz w:val="18"/>
                <w:szCs w:val="18"/>
              </w:rPr>
            </w:pPr>
          </w:p>
        </w:tc>
        <w:tc>
          <w:tcPr>
            <w:tcW w:w="782" w:type="dxa"/>
            <w:tcBorders>
              <w:top w:val="single" w:sz="4" w:space="0" w:color="666699"/>
              <w:left w:val="single" w:sz="4" w:space="0" w:color="666699"/>
              <w:bottom w:val="single" w:sz="4" w:space="0" w:color="666699"/>
              <w:right w:val="single" w:sz="4" w:space="0" w:color="666699"/>
            </w:tcBorders>
          </w:tcPr>
          <w:p w14:paraId="6834CA2B" w14:textId="77777777" w:rsidR="00D35FBA" w:rsidRPr="00852EFB" w:rsidRDefault="00D35FBA" w:rsidP="005D763E">
            <w:pPr>
              <w:spacing w:after="60"/>
              <w:jc w:val="right"/>
              <w:rPr>
                <w:sz w:val="18"/>
                <w:szCs w:val="18"/>
                <w:lang w:val="en-US"/>
              </w:rPr>
            </w:pPr>
          </w:p>
        </w:tc>
        <w:tc>
          <w:tcPr>
            <w:tcW w:w="1043" w:type="dxa"/>
            <w:tcBorders>
              <w:top w:val="single" w:sz="4" w:space="0" w:color="666699"/>
              <w:left w:val="single" w:sz="4" w:space="0" w:color="666699"/>
              <w:bottom w:val="single" w:sz="4" w:space="0" w:color="666699"/>
              <w:right w:val="single" w:sz="4" w:space="0" w:color="666699"/>
            </w:tcBorders>
          </w:tcPr>
          <w:p w14:paraId="4C3CC390" w14:textId="77777777" w:rsidR="00D35FBA" w:rsidRPr="00852EFB" w:rsidRDefault="00D35FBA" w:rsidP="005D763E">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52275363" w14:textId="77777777" w:rsidR="00D35FBA" w:rsidRPr="00852EFB" w:rsidRDefault="00D35FBA" w:rsidP="005D763E">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hideMark/>
          </w:tcPr>
          <w:p w14:paraId="49B6E245" w14:textId="77777777" w:rsidR="00D35FBA" w:rsidRPr="00996241" w:rsidRDefault="00D35FBA" w:rsidP="005D763E">
            <w:pPr>
              <w:spacing w:after="60"/>
              <w:jc w:val="right"/>
              <w:rPr>
                <w:sz w:val="20"/>
              </w:rPr>
            </w:pPr>
            <w:r>
              <w:rPr>
                <w:sz w:val="20"/>
              </w:rPr>
              <w:t>12.93</w:t>
            </w:r>
          </w:p>
        </w:tc>
        <w:tc>
          <w:tcPr>
            <w:tcW w:w="0" w:type="auto"/>
            <w:tcBorders>
              <w:top w:val="single" w:sz="4" w:space="0" w:color="666699"/>
              <w:left w:val="single" w:sz="4" w:space="0" w:color="666699"/>
              <w:bottom w:val="single" w:sz="4" w:space="0" w:color="666699"/>
              <w:right w:val="single" w:sz="4" w:space="0" w:color="666699"/>
            </w:tcBorders>
          </w:tcPr>
          <w:p w14:paraId="08133ABA" w14:textId="77777777" w:rsidR="00D35FBA" w:rsidRPr="00996241" w:rsidRDefault="00D35FBA" w:rsidP="005D763E">
            <w:pPr>
              <w:spacing w:after="60"/>
              <w:jc w:val="right"/>
              <w:rPr>
                <w:sz w:val="20"/>
              </w:rPr>
            </w:pPr>
          </w:p>
        </w:tc>
        <w:tc>
          <w:tcPr>
            <w:tcW w:w="0" w:type="auto"/>
            <w:tcBorders>
              <w:top w:val="single" w:sz="4" w:space="0" w:color="666699"/>
              <w:left w:val="single" w:sz="4" w:space="0" w:color="666699"/>
              <w:bottom w:val="single" w:sz="4" w:space="0" w:color="666699"/>
              <w:right w:val="single" w:sz="4" w:space="0" w:color="666699"/>
            </w:tcBorders>
          </w:tcPr>
          <w:p w14:paraId="64C093E3" w14:textId="77777777" w:rsidR="00D35FBA" w:rsidRPr="00996241" w:rsidRDefault="00D35FBA" w:rsidP="005D763E">
            <w:pPr>
              <w:spacing w:after="60"/>
              <w:jc w:val="right"/>
              <w:rPr>
                <w:sz w:val="20"/>
              </w:rPr>
            </w:pPr>
          </w:p>
        </w:tc>
        <w:tc>
          <w:tcPr>
            <w:tcW w:w="0" w:type="auto"/>
            <w:tcBorders>
              <w:top w:val="single" w:sz="4" w:space="0" w:color="666699"/>
              <w:left w:val="single" w:sz="4" w:space="0" w:color="666699"/>
              <w:bottom w:val="single" w:sz="4" w:space="0" w:color="666699"/>
              <w:right w:val="single" w:sz="4" w:space="0" w:color="666699"/>
            </w:tcBorders>
          </w:tcPr>
          <w:p w14:paraId="4AF64CA6" w14:textId="77777777" w:rsidR="00D35FBA" w:rsidRPr="00996241" w:rsidRDefault="00D35FBA" w:rsidP="005D763E">
            <w:pPr>
              <w:spacing w:after="60"/>
              <w:jc w:val="right"/>
              <w:rPr>
                <w:sz w:val="20"/>
              </w:rPr>
            </w:pPr>
          </w:p>
        </w:tc>
        <w:tc>
          <w:tcPr>
            <w:tcW w:w="0" w:type="auto"/>
            <w:tcBorders>
              <w:top w:val="single" w:sz="4" w:space="0" w:color="666699"/>
              <w:left w:val="single" w:sz="4" w:space="0" w:color="666699"/>
              <w:bottom w:val="single" w:sz="4" w:space="0" w:color="666699"/>
              <w:right w:val="single" w:sz="4" w:space="0" w:color="666699"/>
            </w:tcBorders>
            <w:hideMark/>
          </w:tcPr>
          <w:p w14:paraId="65E74655" w14:textId="77777777" w:rsidR="00D35FBA" w:rsidRPr="00996241" w:rsidRDefault="00D35FBA" w:rsidP="005D763E">
            <w:pPr>
              <w:spacing w:after="60"/>
              <w:jc w:val="right"/>
              <w:rPr>
                <w:sz w:val="20"/>
              </w:rPr>
            </w:pPr>
            <w:r w:rsidRPr="00093AA7">
              <w:rPr>
                <w:color w:val="000000" w:themeColor="text1"/>
                <w:sz w:val="20"/>
              </w:rPr>
              <w:t>12.93</w:t>
            </w:r>
          </w:p>
        </w:tc>
      </w:tr>
    </w:tbl>
    <w:p w14:paraId="3DA239FF" w14:textId="77777777" w:rsidR="00223CE5" w:rsidRPr="00852EFB" w:rsidRDefault="00223CE5" w:rsidP="00223CE5">
      <w:pPr>
        <w:pStyle w:val="StyleHeader4Para4Left0Firstline0"/>
        <w:numPr>
          <w:ilvl w:val="0"/>
          <w:numId w:val="0"/>
        </w:numPr>
        <w:bidi/>
        <w:spacing w:after="0"/>
        <w:rPr>
          <w:sz w:val="18"/>
          <w:szCs w:val="18"/>
          <w:lang w:val="en-US" w:bidi="ar-SA"/>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39"/>
        <w:gridCol w:w="1098"/>
        <w:gridCol w:w="4265"/>
        <w:gridCol w:w="1098"/>
      </w:tblGrid>
      <w:tr w:rsidR="00223CE5" w:rsidRPr="00852EFB" w14:paraId="3E6EC2CA" w14:textId="77777777" w:rsidTr="005D763E">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1397B7B1" w14:textId="77777777" w:rsidR="00223CE5" w:rsidRPr="00852EFB" w:rsidRDefault="00223CE5" w:rsidP="005D763E">
            <w:pPr>
              <w:bidi/>
              <w:spacing w:after="60"/>
              <w:jc w:val="left"/>
              <w:rPr>
                <w:bCs/>
                <w:sz w:val="18"/>
                <w:szCs w:val="18"/>
                <w:lang w:val="en-US"/>
              </w:rPr>
            </w:pPr>
            <w:r w:rsidRPr="00852EFB">
              <w:rPr>
                <w:rFonts w:hint="cs"/>
                <w:bCs/>
                <w:sz w:val="18"/>
                <w:szCs w:val="18"/>
                <w:rtl/>
                <w:lang w:val="en-US"/>
              </w:rPr>
              <w:t>(4)  بيانات الاستهلاك (طن من قدرات استنفاذ الأوزون)</w:t>
            </w:r>
          </w:p>
        </w:tc>
      </w:tr>
      <w:tr w:rsidR="00223CE5" w:rsidRPr="00852EFB" w14:paraId="3F9054BD" w14:textId="77777777" w:rsidTr="005D763E">
        <w:trPr>
          <w:trHeight w:val="240"/>
        </w:trPr>
        <w:tc>
          <w:tcPr>
            <w:tcW w:w="0" w:type="auto"/>
            <w:tcBorders>
              <w:top w:val="single" w:sz="4" w:space="0" w:color="666699"/>
              <w:left w:val="single" w:sz="4" w:space="0" w:color="666699"/>
              <w:bottom w:val="single" w:sz="4" w:space="0" w:color="666699"/>
              <w:right w:val="single" w:sz="4" w:space="0" w:color="666699"/>
            </w:tcBorders>
            <w:vAlign w:val="center"/>
            <w:hideMark/>
          </w:tcPr>
          <w:p w14:paraId="3A338FC8" w14:textId="77777777" w:rsidR="00223CE5" w:rsidRPr="00852EFB" w:rsidRDefault="00223CE5" w:rsidP="005D763E">
            <w:pPr>
              <w:bidi/>
              <w:spacing w:after="60"/>
              <w:jc w:val="center"/>
              <w:rPr>
                <w:sz w:val="18"/>
                <w:szCs w:val="18"/>
                <w:lang w:val="en-US"/>
              </w:rPr>
            </w:pPr>
            <w:r w:rsidRPr="00852EFB">
              <w:rPr>
                <w:rFonts w:hint="cs"/>
                <w:sz w:val="18"/>
                <w:szCs w:val="18"/>
                <w:rtl/>
                <w:lang w:val="en-US"/>
              </w:rPr>
              <w:t>خط الأساس</w:t>
            </w:r>
            <w:r w:rsidRPr="00852EFB">
              <w:rPr>
                <w:rFonts w:hint="cs"/>
                <w:sz w:val="18"/>
                <w:szCs w:val="18"/>
                <w:rtl/>
                <w:lang w:val="en-US" w:bidi="ar-SA"/>
              </w:rPr>
              <w:t xml:space="preserve"> للفترة</w:t>
            </w:r>
            <w:r w:rsidRPr="00852EFB">
              <w:rPr>
                <w:rFonts w:hint="cs"/>
                <w:sz w:val="18"/>
                <w:szCs w:val="18"/>
                <w:rtl/>
                <w:lang w:val="en-US"/>
              </w:rPr>
              <w:t xml:space="preserve"> 2009 - 2010</w:t>
            </w:r>
          </w:p>
        </w:tc>
        <w:tc>
          <w:tcPr>
            <w:tcW w:w="0" w:type="auto"/>
            <w:tcBorders>
              <w:top w:val="single" w:sz="4" w:space="0" w:color="666699"/>
              <w:left w:val="single" w:sz="4" w:space="0" w:color="666699"/>
              <w:bottom w:val="single" w:sz="4" w:space="0" w:color="666699"/>
              <w:right w:val="single" w:sz="4" w:space="0" w:color="666699"/>
            </w:tcBorders>
            <w:vAlign w:val="center"/>
            <w:hideMark/>
          </w:tcPr>
          <w:p w14:paraId="671FC1AC" w14:textId="77777777" w:rsidR="00223CE5" w:rsidRPr="00852EFB" w:rsidRDefault="00D35FBA" w:rsidP="005D763E">
            <w:pPr>
              <w:spacing w:after="60"/>
              <w:jc w:val="center"/>
              <w:rPr>
                <w:sz w:val="18"/>
                <w:szCs w:val="18"/>
                <w:lang w:val="en-US"/>
              </w:rPr>
            </w:pPr>
            <w:r w:rsidRPr="00E859F8">
              <w:rPr>
                <w:sz w:val="20"/>
              </w:rPr>
              <w:t>23.8</w:t>
            </w:r>
            <w:r>
              <w:rPr>
                <w:sz w:val="20"/>
              </w:rPr>
              <w:t>0</w:t>
            </w:r>
          </w:p>
        </w:tc>
        <w:tc>
          <w:tcPr>
            <w:tcW w:w="0" w:type="auto"/>
            <w:tcBorders>
              <w:top w:val="single" w:sz="4" w:space="0" w:color="666699"/>
              <w:left w:val="single" w:sz="4" w:space="0" w:color="666699"/>
              <w:bottom w:val="single" w:sz="4" w:space="0" w:color="666699"/>
              <w:right w:val="single" w:sz="4" w:space="0" w:color="666699"/>
            </w:tcBorders>
            <w:vAlign w:val="center"/>
            <w:hideMark/>
          </w:tcPr>
          <w:p w14:paraId="4855D167" w14:textId="77777777" w:rsidR="00223CE5" w:rsidRPr="00852EFB" w:rsidRDefault="00223CE5" w:rsidP="005D763E">
            <w:pPr>
              <w:bidi/>
              <w:spacing w:after="60"/>
              <w:jc w:val="center"/>
              <w:rPr>
                <w:sz w:val="18"/>
                <w:szCs w:val="18"/>
                <w:lang w:val="en-US"/>
              </w:rPr>
            </w:pPr>
            <w:r w:rsidRPr="00852EFB">
              <w:rPr>
                <w:rFonts w:hint="cs"/>
                <w:sz w:val="18"/>
                <w:szCs w:val="18"/>
                <w:rtl/>
                <w:lang w:bidi="ar-AE"/>
              </w:rPr>
              <w:t>نقطة البداية للتخفيضات المجمعة المستدامة</w:t>
            </w:r>
          </w:p>
        </w:tc>
        <w:tc>
          <w:tcPr>
            <w:tcW w:w="0" w:type="auto"/>
            <w:tcBorders>
              <w:top w:val="single" w:sz="4" w:space="0" w:color="666699"/>
              <w:left w:val="single" w:sz="4" w:space="0" w:color="666699"/>
              <w:bottom w:val="single" w:sz="4" w:space="0" w:color="666699"/>
              <w:right w:val="single" w:sz="4" w:space="0" w:color="666699"/>
            </w:tcBorders>
            <w:vAlign w:val="center"/>
            <w:hideMark/>
          </w:tcPr>
          <w:p w14:paraId="1F4F482B" w14:textId="77777777" w:rsidR="00223CE5" w:rsidRPr="00852EFB" w:rsidRDefault="00D35FBA" w:rsidP="005D763E">
            <w:pPr>
              <w:spacing w:after="60"/>
              <w:jc w:val="center"/>
              <w:rPr>
                <w:sz w:val="18"/>
                <w:szCs w:val="18"/>
                <w:lang w:val="en-CA"/>
              </w:rPr>
            </w:pPr>
            <w:r>
              <w:rPr>
                <w:color w:val="000000" w:themeColor="text1"/>
                <w:sz w:val="20"/>
              </w:rPr>
              <w:t>23.80</w:t>
            </w:r>
          </w:p>
        </w:tc>
      </w:tr>
      <w:tr w:rsidR="00223CE5" w:rsidRPr="00852EFB" w14:paraId="39C1BB5A" w14:textId="77777777" w:rsidTr="005D763E">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1F0FBC91" w14:textId="77777777" w:rsidR="00223CE5" w:rsidRPr="00852EFB" w:rsidRDefault="00223CE5" w:rsidP="005D763E">
            <w:pPr>
              <w:bidi/>
              <w:spacing w:after="60"/>
              <w:jc w:val="center"/>
              <w:rPr>
                <w:bCs/>
                <w:sz w:val="18"/>
                <w:szCs w:val="18"/>
                <w:lang w:val="en-US"/>
              </w:rPr>
            </w:pPr>
            <w:r w:rsidRPr="00852EFB">
              <w:rPr>
                <w:rFonts w:hint="cs"/>
                <w:bCs/>
                <w:sz w:val="18"/>
                <w:szCs w:val="18"/>
                <w:rtl/>
                <w:lang w:val="en-US"/>
              </w:rPr>
              <w:t>الاستهلاك المؤهل للتمويل (طن من قدرات استنفاذ الأوزون)</w:t>
            </w:r>
          </w:p>
        </w:tc>
      </w:tr>
      <w:tr w:rsidR="00223CE5" w:rsidRPr="00852EFB" w14:paraId="0E501D9E" w14:textId="77777777" w:rsidTr="005D763E">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583D39C5" w14:textId="77777777" w:rsidR="00223CE5" w:rsidRPr="00852EFB" w:rsidRDefault="00223CE5" w:rsidP="005D763E">
            <w:pPr>
              <w:bidi/>
              <w:spacing w:after="60"/>
              <w:jc w:val="center"/>
              <w:rPr>
                <w:sz w:val="18"/>
                <w:szCs w:val="18"/>
                <w:rtl/>
                <w:lang w:val="en-US" w:bidi="ar-SA"/>
              </w:rPr>
            </w:pPr>
            <w:r w:rsidRPr="00852EFB">
              <w:rPr>
                <w:rFonts w:hint="cs"/>
                <w:sz w:val="18"/>
                <w:szCs w:val="18"/>
                <w:rtl/>
                <w:lang w:val="en-US"/>
              </w:rPr>
              <w:t>المعتمد بالفعل:</w:t>
            </w:r>
          </w:p>
        </w:tc>
        <w:tc>
          <w:tcPr>
            <w:tcW w:w="0" w:type="auto"/>
            <w:tcBorders>
              <w:top w:val="single" w:sz="4" w:space="0" w:color="666699"/>
              <w:left w:val="single" w:sz="4" w:space="0" w:color="666699"/>
              <w:bottom w:val="single" w:sz="4" w:space="0" w:color="666699"/>
              <w:right w:val="single" w:sz="4" w:space="0" w:color="666699"/>
            </w:tcBorders>
            <w:hideMark/>
          </w:tcPr>
          <w:p w14:paraId="3FDE1EBF" w14:textId="77777777" w:rsidR="00223CE5" w:rsidRPr="00852EFB" w:rsidRDefault="00C70834" w:rsidP="005D763E">
            <w:pPr>
              <w:spacing w:after="60"/>
              <w:jc w:val="right"/>
              <w:rPr>
                <w:sz w:val="18"/>
                <w:szCs w:val="18"/>
                <w:lang w:val="en-US"/>
              </w:rPr>
            </w:pPr>
            <w:r w:rsidRPr="00E859F8">
              <w:rPr>
                <w:color w:val="000000" w:themeColor="text1"/>
                <w:sz w:val="20"/>
              </w:rPr>
              <w:t>8.33</w:t>
            </w:r>
          </w:p>
        </w:tc>
        <w:tc>
          <w:tcPr>
            <w:tcW w:w="0" w:type="auto"/>
            <w:tcBorders>
              <w:top w:val="single" w:sz="4" w:space="0" w:color="666699"/>
              <w:left w:val="single" w:sz="4" w:space="0" w:color="666699"/>
              <w:bottom w:val="single" w:sz="4" w:space="0" w:color="666699"/>
              <w:right w:val="single" w:sz="4" w:space="0" w:color="666699"/>
            </w:tcBorders>
            <w:hideMark/>
          </w:tcPr>
          <w:p w14:paraId="474E599B" w14:textId="77777777" w:rsidR="00223CE5" w:rsidRPr="00852EFB" w:rsidRDefault="00223CE5" w:rsidP="005D763E">
            <w:pPr>
              <w:spacing w:after="60"/>
              <w:jc w:val="center"/>
              <w:rPr>
                <w:sz w:val="18"/>
                <w:szCs w:val="18"/>
                <w:lang w:val="en-US" w:bidi="ar-SA"/>
              </w:rPr>
            </w:pPr>
            <w:r w:rsidRPr="00852EFB">
              <w:rPr>
                <w:rFonts w:hint="cs"/>
                <w:sz w:val="18"/>
                <w:szCs w:val="18"/>
                <w:rtl/>
                <w:lang w:val="en-US"/>
              </w:rPr>
              <w:t>المتبقي</w:t>
            </w:r>
            <w:r w:rsidRPr="00852EFB">
              <w:rPr>
                <w:rFonts w:hint="cs"/>
                <w:sz w:val="18"/>
                <w:szCs w:val="18"/>
                <w:rtl/>
                <w:lang w:val="en-US" w:bidi="ar-SA"/>
              </w:rPr>
              <w:t>:</w:t>
            </w:r>
          </w:p>
        </w:tc>
        <w:tc>
          <w:tcPr>
            <w:tcW w:w="0" w:type="auto"/>
            <w:tcBorders>
              <w:top w:val="single" w:sz="4" w:space="0" w:color="666699"/>
              <w:left w:val="single" w:sz="4" w:space="0" w:color="666699"/>
              <w:bottom w:val="single" w:sz="4" w:space="0" w:color="666699"/>
              <w:right w:val="single" w:sz="4" w:space="0" w:color="666699"/>
            </w:tcBorders>
            <w:hideMark/>
          </w:tcPr>
          <w:p w14:paraId="23D06F72" w14:textId="77777777" w:rsidR="00223CE5" w:rsidRPr="00852EFB" w:rsidRDefault="00C70834" w:rsidP="005D763E">
            <w:pPr>
              <w:spacing w:after="60"/>
              <w:jc w:val="center"/>
              <w:rPr>
                <w:sz w:val="18"/>
                <w:szCs w:val="18"/>
                <w:lang w:val="en-CA"/>
              </w:rPr>
            </w:pPr>
            <w:r w:rsidRPr="00E859F8">
              <w:rPr>
                <w:color w:val="000000" w:themeColor="text1"/>
                <w:sz w:val="20"/>
              </w:rPr>
              <w:t>15.47</w:t>
            </w:r>
          </w:p>
        </w:tc>
      </w:tr>
    </w:tbl>
    <w:p w14:paraId="328CE887" w14:textId="77777777" w:rsidR="00223CE5" w:rsidRPr="00852EFB" w:rsidRDefault="00223CE5" w:rsidP="00223CE5">
      <w:pPr>
        <w:pStyle w:val="StyleHeader4Para4Left0Firstline0"/>
        <w:numPr>
          <w:ilvl w:val="0"/>
          <w:numId w:val="0"/>
        </w:numPr>
        <w:bidi/>
        <w:spacing w:after="0"/>
        <w:rPr>
          <w:sz w:val="18"/>
          <w:szCs w:val="18"/>
          <w:lang w:val="en-US" w:bidi="ar-SA"/>
        </w:rPr>
      </w:pPr>
    </w:p>
    <w:tbl>
      <w:tblPr>
        <w:tblStyle w:val="TableGrid"/>
        <w:bidiVisual/>
        <w:tblW w:w="522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11"/>
        <w:gridCol w:w="3902"/>
        <w:gridCol w:w="1349"/>
        <w:gridCol w:w="1347"/>
        <w:gridCol w:w="1441"/>
        <w:gridCol w:w="1259"/>
      </w:tblGrid>
      <w:tr w:rsidR="00223CE5" w:rsidRPr="00852EFB" w14:paraId="73893C35" w14:textId="77777777" w:rsidTr="00264A95">
        <w:trPr>
          <w:trHeight w:val="346"/>
        </w:trPr>
        <w:tc>
          <w:tcPr>
            <w:tcW w:w="2303" w:type="pct"/>
            <w:gridSpan w:val="2"/>
            <w:tcBorders>
              <w:top w:val="single" w:sz="4" w:space="0" w:color="666699"/>
              <w:left w:val="single" w:sz="4" w:space="0" w:color="666699"/>
              <w:bottom w:val="single" w:sz="4" w:space="0" w:color="666699"/>
              <w:right w:val="single" w:sz="4" w:space="0" w:color="666699"/>
            </w:tcBorders>
            <w:hideMark/>
          </w:tcPr>
          <w:p w14:paraId="62C14A5F" w14:textId="77777777" w:rsidR="00223CE5" w:rsidRPr="00852EFB" w:rsidRDefault="00223CE5" w:rsidP="005D763E">
            <w:pPr>
              <w:bidi/>
              <w:spacing w:after="60"/>
              <w:jc w:val="left"/>
              <w:rPr>
                <w:bCs/>
                <w:sz w:val="18"/>
                <w:szCs w:val="18"/>
              </w:rPr>
            </w:pPr>
            <w:r w:rsidRPr="00852EFB">
              <w:rPr>
                <w:rFonts w:hint="cs"/>
                <w:bCs/>
                <w:sz w:val="18"/>
                <w:szCs w:val="18"/>
                <w:rtl/>
              </w:rPr>
              <w:t>(5)  خطة الأعمال</w:t>
            </w:r>
          </w:p>
        </w:tc>
        <w:tc>
          <w:tcPr>
            <w:tcW w:w="674" w:type="pct"/>
            <w:tcBorders>
              <w:top w:val="single" w:sz="4" w:space="0" w:color="666699"/>
              <w:left w:val="single" w:sz="4" w:space="0" w:color="666699"/>
              <w:bottom w:val="single" w:sz="4" w:space="0" w:color="666699"/>
              <w:right w:val="single" w:sz="4" w:space="0" w:color="666699"/>
            </w:tcBorders>
            <w:hideMark/>
          </w:tcPr>
          <w:p w14:paraId="2C4F1BB8" w14:textId="77777777" w:rsidR="00223CE5" w:rsidRPr="00852EFB" w:rsidRDefault="00223CE5" w:rsidP="005D763E">
            <w:pPr>
              <w:spacing w:after="60"/>
              <w:jc w:val="center"/>
              <w:rPr>
                <w:b/>
                <w:sz w:val="18"/>
                <w:szCs w:val="18"/>
                <w:lang w:bidi="ar-SA"/>
              </w:rPr>
            </w:pPr>
            <w:r w:rsidRPr="00852EFB">
              <w:rPr>
                <w:b/>
                <w:sz w:val="18"/>
                <w:szCs w:val="18"/>
              </w:rPr>
              <w:t>2022</w:t>
            </w:r>
          </w:p>
        </w:tc>
        <w:tc>
          <w:tcPr>
            <w:tcW w:w="673" w:type="pct"/>
            <w:tcBorders>
              <w:top w:val="single" w:sz="4" w:space="0" w:color="666699"/>
              <w:left w:val="single" w:sz="4" w:space="0" w:color="666699"/>
              <w:bottom w:val="single" w:sz="4" w:space="0" w:color="666699"/>
              <w:right w:val="single" w:sz="4" w:space="0" w:color="666699"/>
            </w:tcBorders>
          </w:tcPr>
          <w:p w14:paraId="71E72953" w14:textId="77777777" w:rsidR="00223CE5" w:rsidRPr="00852EFB" w:rsidRDefault="00223CE5" w:rsidP="005D763E">
            <w:pPr>
              <w:spacing w:after="60"/>
              <w:jc w:val="center"/>
              <w:rPr>
                <w:b/>
                <w:sz w:val="18"/>
                <w:szCs w:val="18"/>
              </w:rPr>
            </w:pPr>
            <w:r w:rsidRPr="00852EFB">
              <w:rPr>
                <w:b/>
                <w:sz w:val="18"/>
                <w:szCs w:val="18"/>
              </w:rPr>
              <w:t>2023</w:t>
            </w:r>
          </w:p>
        </w:tc>
        <w:tc>
          <w:tcPr>
            <w:tcW w:w="720" w:type="pct"/>
            <w:tcBorders>
              <w:top w:val="single" w:sz="4" w:space="0" w:color="666699"/>
              <w:left w:val="single" w:sz="4" w:space="0" w:color="666699"/>
              <w:bottom w:val="single" w:sz="4" w:space="0" w:color="666699"/>
              <w:right w:val="single" w:sz="4" w:space="0" w:color="666699"/>
            </w:tcBorders>
          </w:tcPr>
          <w:p w14:paraId="4C2939EE" w14:textId="77777777" w:rsidR="00223CE5" w:rsidRPr="00852EFB" w:rsidRDefault="00223CE5" w:rsidP="005D763E">
            <w:pPr>
              <w:spacing w:after="60"/>
              <w:jc w:val="center"/>
              <w:rPr>
                <w:b/>
                <w:sz w:val="18"/>
                <w:szCs w:val="18"/>
              </w:rPr>
            </w:pPr>
            <w:r w:rsidRPr="00852EFB">
              <w:rPr>
                <w:b/>
                <w:sz w:val="18"/>
                <w:szCs w:val="18"/>
              </w:rPr>
              <w:t>2024</w:t>
            </w:r>
          </w:p>
        </w:tc>
        <w:tc>
          <w:tcPr>
            <w:tcW w:w="629" w:type="pct"/>
            <w:tcBorders>
              <w:top w:val="single" w:sz="4" w:space="0" w:color="666699"/>
              <w:left w:val="single" w:sz="4" w:space="0" w:color="666699"/>
              <w:bottom w:val="single" w:sz="4" w:space="0" w:color="666699"/>
              <w:right w:val="single" w:sz="4" w:space="0" w:color="666699"/>
            </w:tcBorders>
          </w:tcPr>
          <w:p w14:paraId="64A04523" w14:textId="77777777" w:rsidR="00223CE5" w:rsidRPr="00852EFB" w:rsidRDefault="00223CE5" w:rsidP="005D763E">
            <w:pPr>
              <w:bidi/>
              <w:spacing w:after="60"/>
              <w:jc w:val="center"/>
              <w:rPr>
                <w:bCs/>
                <w:sz w:val="18"/>
                <w:szCs w:val="18"/>
                <w:lang w:val="en-US"/>
              </w:rPr>
            </w:pPr>
            <w:r w:rsidRPr="00852EFB">
              <w:rPr>
                <w:rFonts w:hint="cs"/>
                <w:bCs/>
                <w:sz w:val="18"/>
                <w:szCs w:val="18"/>
                <w:rtl/>
              </w:rPr>
              <w:t>المجموع</w:t>
            </w:r>
          </w:p>
        </w:tc>
      </w:tr>
      <w:tr w:rsidR="00BB1C3A" w:rsidRPr="00852EFB" w14:paraId="7E49B42E" w14:textId="77777777" w:rsidTr="00264A95">
        <w:trPr>
          <w:trHeight w:val="256"/>
        </w:trPr>
        <w:tc>
          <w:tcPr>
            <w:tcW w:w="355" w:type="pct"/>
            <w:vMerge w:val="restart"/>
            <w:tcBorders>
              <w:top w:val="single" w:sz="4" w:space="0" w:color="666699"/>
              <w:left w:val="single" w:sz="4" w:space="0" w:color="666699"/>
              <w:bottom w:val="single" w:sz="4" w:space="0" w:color="666699"/>
              <w:right w:val="single" w:sz="4" w:space="0" w:color="666699"/>
            </w:tcBorders>
            <w:hideMark/>
          </w:tcPr>
          <w:p w14:paraId="72D7BE0E" w14:textId="77777777" w:rsidR="00BB1C3A" w:rsidRPr="00852EFB" w:rsidRDefault="00BB1C3A" w:rsidP="005D763E">
            <w:pPr>
              <w:bidi/>
              <w:spacing w:after="60"/>
              <w:jc w:val="center"/>
              <w:rPr>
                <w:sz w:val="18"/>
                <w:szCs w:val="18"/>
                <w:lang w:bidi="ar-SA"/>
              </w:rPr>
            </w:pPr>
            <w:r w:rsidRPr="00852EFB">
              <w:rPr>
                <w:rFonts w:hint="cs"/>
                <w:sz w:val="18"/>
                <w:szCs w:val="18"/>
                <w:rtl/>
                <w:lang w:val="en-US" w:bidi="ar-SA"/>
              </w:rPr>
              <w:t>اليونيب</w:t>
            </w:r>
          </w:p>
        </w:tc>
        <w:tc>
          <w:tcPr>
            <w:tcW w:w="1949" w:type="pct"/>
            <w:tcBorders>
              <w:top w:val="single" w:sz="4" w:space="0" w:color="666699"/>
              <w:left w:val="single" w:sz="4" w:space="0" w:color="666699"/>
              <w:bottom w:val="single" w:sz="4" w:space="0" w:color="666699"/>
              <w:right w:val="single" w:sz="4" w:space="0" w:color="666699"/>
            </w:tcBorders>
            <w:hideMark/>
          </w:tcPr>
          <w:p w14:paraId="59A30237" w14:textId="77777777" w:rsidR="00BB1C3A" w:rsidRPr="00852EFB" w:rsidRDefault="00BB1C3A" w:rsidP="005D763E">
            <w:pPr>
              <w:bidi/>
              <w:spacing w:after="60"/>
              <w:jc w:val="left"/>
              <w:rPr>
                <w:sz w:val="18"/>
                <w:szCs w:val="18"/>
                <w:lang w:val="en-US"/>
              </w:rPr>
            </w:pPr>
            <w:r w:rsidRPr="00852EFB">
              <w:rPr>
                <w:rFonts w:hint="cs"/>
                <w:sz w:val="18"/>
                <w:szCs w:val="18"/>
                <w:rtl/>
                <w:lang w:val="en-US"/>
              </w:rPr>
              <w:t>إزالة المواد المستنفذة للأوزون (طن من قدرات استنفاذ الأوزون)</w:t>
            </w:r>
          </w:p>
        </w:tc>
        <w:tc>
          <w:tcPr>
            <w:tcW w:w="674" w:type="pct"/>
            <w:tcBorders>
              <w:top w:val="single" w:sz="4" w:space="0" w:color="666699"/>
              <w:left w:val="single" w:sz="4" w:space="0" w:color="666699"/>
              <w:bottom w:val="single" w:sz="4" w:space="0" w:color="666699"/>
              <w:right w:val="single" w:sz="4" w:space="0" w:color="666699"/>
            </w:tcBorders>
            <w:vAlign w:val="center"/>
            <w:hideMark/>
          </w:tcPr>
          <w:p w14:paraId="5D98DDCE" w14:textId="77777777" w:rsidR="00BB1C3A" w:rsidRPr="00996241" w:rsidRDefault="00BB1C3A" w:rsidP="005D763E">
            <w:pPr>
              <w:spacing w:after="60"/>
              <w:jc w:val="right"/>
              <w:rPr>
                <w:sz w:val="20"/>
              </w:rPr>
            </w:pPr>
            <w:r>
              <w:rPr>
                <w:sz w:val="20"/>
              </w:rPr>
              <w:t>1.9</w:t>
            </w:r>
          </w:p>
        </w:tc>
        <w:tc>
          <w:tcPr>
            <w:tcW w:w="673" w:type="pct"/>
            <w:tcBorders>
              <w:top w:val="single" w:sz="4" w:space="0" w:color="666699"/>
              <w:left w:val="single" w:sz="4" w:space="0" w:color="666699"/>
              <w:bottom w:val="single" w:sz="4" w:space="0" w:color="666699"/>
              <w:right w:val="single" w:sz="4" w:space="0" w:color="666699"/>
            </w:tcBorders>
            <w:vAlign w:val="center"/>
          </w:tcPr>
          <w:p w14:paraId="4C822245" w14:textId="77777777" w:rsidR="00BB1C3A" w:rsidRPr="00996241" w:rsidRDefault="00BB1C3A" w:rsidP="005D763E">
            <w:pPr>
              <w:spacing w:after="60"/>
              <w:jc w:val="right"/>
              <w:rPr>
                <w:sz w:val="20"/>
              </w:rPr>
            </w:pPr>
            <w:r>
              <w:rPr>
                <w:sz w:val="20"/>
              </w:rPr>
              <w:t>0.0</w:t>
            </w:r>
          </w:p>
        </w:tc>
        <w:tc>
          <w:tcPr>
            <w:tcW w:w="720" w:type="pct"/>
            <w:tcBorders>
              <w:top w:val="single" w:sz="4" w:space="0" w:color="666699"/>
              <w:left w:val="single" w:sz="4" w:space="0" w:color="666699"/>
              <w:bottom w:val="single" w:sz="4" w:space="0" w:color="666699"/>
              <w:right w:val="single" w:sz="4" w:space="0" w:color="666699"/>
            </w:tcBorders>
            <w:vAlign w:val="center"/>
          </w:tcPr>
          <w:p w14:paraId="37698343" w14:textId="77777777" w:rsidR="00BB1C3A" w:rsidRPr="00996241" w:rsidRDefault="00BB1C3A" w:rsidP="005D763E">
            <w:pPr>
              <w:spacing w:after="60"/>
              <w:jc w:val="right"/>
              <w:rPr>
                <w:sz w:val="20"/>
              </w:rPr>
            </w:pPr>
            <w:r>
              <w:rPr>
                <w:sz w:val="20"/>
              </w:rPr>
              <w:t>0.0</w:t>
            </w:r>
          </w:p>
        </w:tc>
        <w:tc>
          <w:tcPr>
            <w:tcW w:w="629" w:type="pct"/>
            <w:tcBorders>
              <w:top w:val="single" w:sz="4" w:space="0" w:color="666699"/>
              <w:left w:val="single" w:sz="4" w:space="0" w:color="666699"/>
              <w:bottom w:val="single" w:sz="4" w:space="0" w:color="666699"/>
              <w:right w:val="single" w:sz="4" w:space="0" w:color="666699"/>
            </w:tcBorders>
            <w:vAlign w:val="center"/>
          </w:tcPr>
          <w:p w14:paraId="65DD8524" w14:textId="77777777" w:rsidR="00BB1C3A" w:rsidRPr="006B525D" w:rsidRDefault="00BB1C3A" w:rsidP="005D763E">
            <w:pPr>
              <w:spacing w:after="60"/>
              <w:jc w:val="right"/>
              <w:rPr>
                <w:sz w:val="20"/>
              </w:rPr>
            </w:pPr>
            <w:r w:rsidRPr="000F3780">
              <w:rPr>
                <w:sz w:val="20"/>
              </w:rPr>
              <w:t>1.9</w:t>
            </w:r>
          </w:p>
        </w:tc>
      </w:tr>
      <w:tr w:rsidR="00BB1C3A" w:rsidRPr="00852EFB" w14:paraId="02F2CCA7" w14:textId="77777777" w:rsidTr="00264A95">
        <w:trPr>
          <w:trHeight w:val="240"/>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6C923D72" w14:textId="77777777" w:rsidR="00BB1C3A" w:rsidRPr="00852EFB" w:rsidRDefault="00BB1C3A" w:rsidP="005D763E">
            <w:pPr>
              <w:jc w:val="left"/>
              <w:rPr>
                <w:sz w:val="18"/>
                <w:szCs w:val="18"/>
                <w:lang w:bidi="ar-SA"/>
              </w:rPr>
            </w:pPr>
          </w:p>
        </w:tc>
        <w:tc>
          <w:tcPr>
            <w:tcW w:w="1949" w:type="pct"/>
            <w:tcBorders>
              <w:top w:val="single" w:sz="4" w:space="0" w:color="666699"/>
              <w:left w:val="single" w:sz="4" w:space="0" w:color="666699"/>
              <w:bottom w:val="single" w:sz="4" w:space="0" w:color="666699"/>
              <w:right w:val="single" w:sz="4" w:space="0" w:color="666699"/>
            </w:tcBorders>
            <w:hideMark/>
          </w:tcPr>
          <w:p w14:paraId="414C3E9E" w14:textId="77777777" w:rsidR="00BB1C3A" w:rsidRPr="00852EFB" w:rsidRDefault="00BB1C3A" w:rsidP="005D763E">
            <w:pPr>
              <w:bidi/>
              <w:spacing w:after="60"/>
              <w:jc w:val="left"/>
              <w:rPr>
                <w:sz w:val="18"/>
                <w:szCs w:val="18"/>
                <w:rtl/>
                <w:lang w:bidi="ar-SA"/>
              </w:rPr>
            </w:pPr>
            <w:r w:rsidRPr="00852EFB">
              <w:rPr>
                <w:rFonts w:hint="cs"/>
                <w:sz w:val="18"/>
                <w:szCs w:val="18"/>
                <w:rtl/>
              </w:rPr>
              <w:t xml:space="preserve">التمويل (دولار أمريكي) </w:t>
            </w:r>
          </w:p>
        </w:tc>
        <w:tc>
          <w:tcPr>
            <w:tcW w:w="674" w:type="pct"/>
            <w:tcBorders>
              <w:top w:val="single" w:sz="4" w:space="0" w:color="666699"/>
              <w:left w:val="single" w:sz="4" w:space="0" w:color="666699"/>
              <w:bottom w:val="single" w:sz="4" w:space="0" w:color="666699"/>
              <w:right w:val="single" w:sz="4" w:space="0" w:color="666699"/>
            </w:tcBorders>
            <w:vAlign w:val="center"/>
            <w:hideMark/>
          </w:tcPr>
          <w:p w14:paraId="250B0526" w14:textId="77777777" w:rsidR="00BB1C3A" w:rsidRPr="00996241" w:rsidRDefault="00BB1C3A" w:rsidP="005D763E">
            <w:pPr>
              <w:spacing w:after="60"/>
              <w:jc w:val="right"/>
              <w:rPr>
                <w:sz w:val="20"/>
              </w:rPr>
            </w:pPr>
            <w:r>
              <w:rPr>
                <w:sz w:val="20"/>
              </w:rPr>
              <w:t>50,000</w:t>
            </w:r>
          </w:p>
        </w:tc>
        <w:tc>
          <w:tcPr>
            <w:tcW w:w="673" w:type="pct"/>
            <w:tcBorders>
              <w:top w:val="single" w:sz="4" w:space="0" w:color="666699"/>
              <w:left w:val="single" w:sz="4" w:space="0" w:color="666699"/>
              <w:bottom w:val="single" w:sz="4" w:space="0" w:color="666699"/>
              <w:right w:val="single" w:sz="4" w:space="0" w:color="666699"/>
            </w:tcBorders>
            <w:vAlign w:val="center"/>
          </w:tcPr>
          <w:p w14:paraId="32D13CCD" w14:textId="77777777" w:rsidR="00BB1C3A" w:rsidRPr="00996241" w:rsidRDefault="00BB1C3A" w:rsidP="005D763E">
            <w:pPr>
              <w:spacing w:after="60"/>
              <w:jc w:val="right"/>
              <w:rPr>
                <w:sz w:val="20"/>
              </w:rPr>
            </w:pPr>
            <w:r>
              <w:rPr>
                <w:sz w:val="20"/>
              </w:rPr>
              <w:t>0</w:t>
            </w:r>
          </w:p>
        </w:tc>
        <w:tc>
          <w:tcPr>
            <w:tcW w:w="720" w:type="pct"/>
            <w:tcBorders>
              <w:top w:val="single" w:sz="4" w:space="0" w:color="666699"/>
              <w:left w:val="single" w:sz="4" w:space="0" w:color="666699"/>
              <w:bottom w:val="single" w:sz="4" w:space="0" w:color="666699"/>
              <w:right w:val="single" w:sz="4" w:space="0" w:color="666699"/>
            </w:tcBorders>
            <w:vAlign w:val="center"/>
          </w:tcPr>
          <w:p w14:paraId="20164E94" w14:textId="77777777" w:rsidR="00BB1C3A" w:rsidRPr="00996241" w:rsidRDefault="00BB1C3A" w:rsidP="005D763E">
            <w:pPr>
              <w:spacing w:after="60"/>
              <w:jc w:val="right"/>
              <w:rPr>
                <w:sz w:val="20"/>
              </w:rPr>
            </w:pPr>
            <w:r>
              <w:rPr>
                <w:sz w:val="20"/>
              </w:rPr>
              <w:t>0</w:t>
            </w:r>
          </w:p>
        </w:tc>
        <w:tc>
          <w:tcPr>
            <w:tcW w:w="629" w:type="pct"/>
            <w:tcBorders>
              <w:top w:val="single" w:sz="4" w:space="0" w:color="666699"/>
              <w:left w:val="single" w:sz="4" w:space="0" w:color="666699"/>
              <w:bottom w:val="single" w:sz="4" w:space="0" w:color="666699"/>
              <w:right w:val="single" w:sz="4" w:space="0" w:color="666699"/>
            </w:tcBorders>
            <w:vAlign w:val="center"/>
          </w:tcPr>
          <w:p w14:paraId="12D14FE5" w14:textId="77777777" w:rsidR="00BB1C3A" w:rsidRPr="00996241" w:rsidRDefault="00BB1C3A" w:rsidP="005D763E">
            <w:pPr>
              <w:spacing w:after="60"/>
              <w:jc w:val="right"/>
              <w:rPr>
                <w:sz w:val="20"/>
              </w:rPr>
            </w:pPr>
            <w:r>
              <w:rPr>
                <w:sz w:val="20"/>
              </w:rPr>
              <w:t>50,000</w:t>
            </w:r>
          </w:p>
        </w:tc>
      </w:tr>
      <w:tr w:rsidR="00BB1C3A" w:rsidRPr="00852EFB" w14:paraId="430E6C2F" w14:textId="77777777" w:rsidTr="00264A95">
        <w:trPr>
          <w:trHeight w:val="240"/>
        </w:trPr>
        <w:tc>
          <w:tcPr>
            <w:tcW w:w="0" w:type="auto"/>
            <w:vMerge w:val="restart"/>
            <w:tcBorders>
              <w:top w:val="single" w:sz="4" w:space="0" w:color="666699"/>
              <w:left w:val="single" w:sz="4" w:space="0" w:color="666699"/>
              <w:right w:val="single" w:sz="4" w:space="0" w:color="666699"/>
            </w:tcBorders>
            <w:vAlign w:val="center"/>
          </w:tcPr>
          <w:p w14:paraId="37A1C895" w14:textId="77777777" w:rsidR="00BB1C3A" w:rsidRPr="00852EFB" w:rsidRDefault="00BB1C3A" w:rsidP="00BB1C3A">
            <w:pPr>
              <w:bidi/>
              <w:jc w:val="left"/>
              <w:rPr>
                <w:sz w:val="18"/>
                <w:szCs w:val="18"/>
                <w:lang w:bidi="ar-SA"/>
              </w:rPr>
            </w:pPr>
            <w:r>
              <w:rPr>
                <w:rFonts w:hint="cs"/>
                <w:sz w:val="18"/>
                <w:szCs w:val="18"/>
                <w:rtl/>
                <w:lang w:bidi="ar-SA"/>
              </w:rPr>
              <w:t>اليونيدو</w:t>
            </w:r>
          </w:p>
        </w:tc>
        <w:tc>
          <w:tcPr>
            <w:tcW w:w="1949" w:type="pct"/>
            <w:tcBorders>
              <w:top w:val="single" w:sz="4" w:space="0" w:color="666699"/>
              <w:left w:val="single" w:sz="4" w:space="0" w:color="666699"/>
              <w:bottom w:val="single" w:sz="4" w:space="0" w:color="666699"/>
              <w:right w:val="single" w:sz="4" w:space="0" w:color="666699"/>
            </w:tcBorders>
          </w:tcPr>
          <w:p w14:paraId="5498D286" w14:textId="77777777" w:rsidR="00BB1C3A" w:rsidRPr="00852EFB" w:rsidRDefault="00BB1C3A" w:rsidP="005D763E">
            <w:pPr>
              <w:bidi/>
              <w:spacing w:after="60"/>
              <w:jc w:val="left"/>
              <w:rPr>
                <w:sz w:val="18"/>
                <w:szCs w:val="18"/>
                <w:rtl/>
              </w:rPr>
            </w:pPr>
          </w:p>
        </w:tc>
        <w:tc>
          <w:tcPr>
            <w:tcW w:w="674" w:type="pct"/>
            <w:tcBorders>
              <w:top w:val="single" w:sz="4" w:space="0" w:color="666699"/>
              <w:left w:val="single" w:sz="4" w:space="0" w:color="666699"/>
              <w:bottom w:val="single" w:sz="4" w:space="0" w:color="666699"/>
              <w:right w:val="single" w:sz="4" w:space="0" w:color="666699"/>
            </w:tcBorders>
            <w:vAlign w:val="center"/>
          </w:tcPr>
          <w:p w14:paraId="05D139B9" w14:textId="77777777" w:rsidR="00BB1C3A" w:rsidRPr="00996241" w:rsidRDefault="00BB1C3A" w:rsidP="005D763E">
            <w:pPr>
              <w:spacing w:after="60"/>
              <w:jc w:val="right"/>
              <w:rPr>
                <w:sz w:val="20"/>
              </w:rPr>
            </w:pPr>
            <w:r>
              <w:rPr>
                <w:sz w:val="20"/>
              </w:rPr>
              <w:t>1.3</w:t>
            </w:r>
          </w:p>
        </w:tc>
        <w:tc>
          <w:tcPr>
            <w:tcW w:w="673" w:type="pct"/>
            <w:tcBorders>
              <w:top w:val="single" w:sz="4" w:space="0" w:color="666699"/>
              <w:left w:val="single" w:sz="4" w:space="0" w:color="666699"/>
              <w:bottom w:val="single" w:sz="4" w:space="0" w:color="666699"/>
              <w:right w:val="single" w:sz="4" w:space="0" w:color="666699"/>
            </w:tcBorders>
            <w:vAlign w:val="center"/>
          </w:tcPr>
          <w:p w14:paraId="46A015EB" w14:textId="77777777" w:rsidR="00BB1C3A" w:rsidRPr="00996241" w:rsidRDefault="00BB1C3A" w:rsidP="005D763E">
            <w:pPr>
              <w:spacing w:after="60"/>
              <w:jc w:val="right"/>
              <w:rPr>
                <w:sz w:val="20"/>
              </w:rPr>
            </w:pPr>
            <w:r>
              <w:rPr>
                <w:sz w:val="20"/>
              </w:rPr>
              <w:t>0.0</w:t>
            </w:r>
          </w:p>
        </w:tc>
        <w:tc>
          <w:tcPr>
            <w:tcW w:w="720" w:type="pct"/>
            <w:tcBorders>
              <w:top w:val="single" w:sz="4" w:space="0" w:color="666699"/>
              <w:left w:val="single" w:sz="4" w:space="0" w:color="666699"/>
              <w:bottom w:val="single" w:sz="4" w:space="0" w:color="666699"/>
              <w:right w:val="single" w:sz="4" w:space="0" w:color="666699"/>
            </w:tcBorders>
            <w:vAlign w:val="center"/>
          </w:tcPr>
          <w:p w14:paraId="0675BC8E" w14:textId="77777777" w:rsidR="00BB1C3A" w:rsidRPr="00996241" w:rsidRDefault="00BB1C3A" w:rsidP="005D763E">
            <w:pPr>
              <w:spacing w:after="60"/>
              <w:jc w:val="right"/>
              <w:rPr>
                <w:sz w:val="20"/>
              </w:rPr>
            </w:pPr>
            <w:r>
              <w:rPr>
                <w:sz w:val="20"/>
              </w:rPr>
              <w:t>1.8</w:t>
            </w:r>
          </w:p>
        </w:tc>
        <w:tc>
          <w:tcPr>
            <w:tcW w:w="629" w:type="pct"/>
            <w:tcBorders>
              <w:top w:val="single" w:sz="4" w:space="0" w:color="666699"/>
              <w:left w:val="single" w:sz="4" w:space="0" w:color="666699"/>
              <w:bottom w:val="single" w:sz="4" w:space="0" w:color="666699"/>
              <w:right w:val="single" w:sz="4" w:space="0" w:color="666699"/>
            </w:tcBorders>
            <w:vAlign w:val="center"/>
          </w:tcPr>
          <w:p w14:paraId="6DCF4171" w14:textId="77777777" w:rsidR="00BB1C3A" w:rsidRPr="00996241" w:rsidRDefault="00BB1C3A" w:rsidP="005D763E">
            <w:pPr>
              <w:spacing w:after="60"/>
              <w:jc w:val="right"/>
              <w:rPr>
                <w:sz w:val="20"/>
              </w:rPr>
            </w:pPr>
            <w:r w:rsidRPr="000F3780">
              <w:rPr>
                <w:sz w:val="20"/>
              </w:rPr>
              <w:t>3.1</w:t>
            </w:r>
          </w:p>
        </w:tc>
      </w:tr>
      <w:tr w:rsidR="00BB1C3A" w:rsidRPr="00852EFB" w14:paraId="5DC962F4" w14:textId="77777777" w:rsidTr="00264A95">
        <w:trPr>
          <w:trHeight w:val="240"/>
        </w:trPr>
        <w:tc>
          <w:tcPr>
            <w:tcW w:w="0" w:type="auto"/>
            <w:vMerge/>
            <w:tcBorders>
              <w:left w:val="single" w:sz="4" w:space="0" w:color="666699"/>
              <w:bottom w:val="single" w:sz="4" w:space="0" w:color="666699"/>
              <w:right w:val="single" w:sz="4" w:space="0" w:color="666699"/>
            </w:tcBorders>
            <w:vAlign w:val="center"/>
          </w:tcPr>
          <w:p w14:paraId="1B5922B7" w14:textId="77777777" w:rsidR="00BB1C3A" w:rsidRPr="00852EFB" w:rsidRDefault="00BB1C3A" w:rsidP="005D763E">
            <w:pPr>
              <w:jc w:val="left"/>
              <w:rPr>
                <w:sz w:val="18"/>
                <w:szCs w:val="18"/>
                <w:lang w:bidi="ar-SA"/>
              </w:rPr>
            </w:pPr>
          </w:p>
        </w:tc>
        <w:tc>
          <w:tcPr>
            <w:tcW w:w="1949" w:type="pct"/>
            <w:tcBorders>
              <w:top w:val="single" w:sz="4" w:space="0" w:color="666699"/>
              <w:left w:val="single" w:sz="4" w:space="0" w:color="666699"/>
              <w:bottom w:val="single" w:sz="4" w:space="0" w:color="666699"/>
              <w:right w:val="single" w:sz="4" w:space="0" w:color="666699"/>
            </w:tcBorders>
          </w:tcPr>
          <w:p w14:paraId="45957F93" w14:textId="77777777" w:rsidR="00BB1C3A" w:rsidRPr="00852EFB" w:rsidRDefault="00BB1C3A" w:rsidP="005D763E">
            <w:pPr>
              <w:bidi/>
              <w:spacing w:after="60"/>
              <w:jc w:val="left"/>
              <w:rPr>
                <w:sz w:val="18"/>
                <w:szCs w:val="18"/>
                <w:rtl/>
              </w:rPr>
            </w:pPr>
          </w:p>
        </w:tc>
        <w:tc>
          <w:tcPr>
            <w:tcW w:w="674" w:type="pct"/>
            <w:tcBorders>
              <w:top w:val="single" w:sz="4" w:space="0" w:color="666699"/>
              <w:left w:val="single" w:sz="4" w:space="0" w:color="666699"/>
              <w:bottom w:val="single" w:sz="4" w:space="0" w:color="666699"/>
              <w:right w:val="single" w:sz="4" w:space="0" w:color="666699"/>
            </w:tcBorders>
            <w:vAlign w:val="center"/>
          </w:tcPr>
          <w:p w14:paraId="134C13FB" w14:textId="77777777" w:rsidR="00BB1C3A" w:rsidRPr="00996241" w:rsidRDefault="00BB1C3A" w:rsidP="005D763E">
            <w:pPr>
              <w:spacing w:after="60"/>
              <w:jc w:val="right"/>
              <w:rPr>
                <w:sz w:val="20"/>
              </w:rPr>
            </w:pPr>
            <w:r>
              <w:rPr>
                <w:sz w:val="20"/>
              </w:rPr>
              <w:t>125,000</w:t>
            </w:r>
          </w:p>
        </w:tc>
        <w:tc>
          <w:tcPr>
            <w:tcW w:w="673" w:type="pct"/>
            <w:tcBorders>
              <w:top w:val="single" w:sz="4" w:space="0" w:color="666699"/>
              <w:left w:val="single" w:sz="4" w:space="0" w:color="666699"/>
              <w:bottom w:val="single" w:sz="4" w:space="0" w:color="666699"/>
              <w:right w:val="single" w:sz="4" w:space="0" w:color="666699"/>
            </w:tcBorders>
            <w:vAlign w:val="center"/>
          </w:tcPr>
          <w:p w14:paraId="68A73509" w14:textId="77777777" w:rsidR="00BB1C3A" w:rsidRPr="00996241" w:rsidRDefault="00BB1C3A" w:rsidP="005D763E">
            <w:pPr>
              <w:spacing w:after="60"/>
              <w:jc w:val="right"/>
              <w:rPr>
                <w:sz w:val="20"/>
              </w:rPr>
            </w:pPr>
            <w:r>
              <w:rPr>
                <w:sz w:val="20"/>
              </w:rPr>
              <w:t>0</w:t>
            </w:r>
          </w:p>
        </w:tc>
        <w:tc>
          <w:tcPr>
            <w:tcW w:w="720" w:type="pct"/>
            <w:tcBorders>
              <w:top w:val="single" w:sz="4" w:space="0" w:color="666699"/>
              <w:left w:val="single" w:sz="4" w:space="0" w:color="666699"/>
              <w:bottom w:val="single" w:sz="4" w:space="0" w:color="666699"/>
              <w:right w:val="single" w:sz="4" w:space="0" w:color="666699"/>
            </w:tcBorders>
            <w:vAlign w:val="center"/>
          </w:tcPr>
          <w:p w14:paraId="71AA8497" w14:textId="77777777" w:rsidR="00BB1C3A" w:rsidRPr="00996241" w:rsidRDefault="00BB1C3A" w:rsidP="005D763E">
            <w:pPr>
              <w:spacing w:after="60"/>
              <w:jc w:val="right"/>
              <w:rPr>
                <w:sz w:val="20"/>
              </w:rPr>
            </w:pPr>
            <w:r>
              <w:rPr>
                <w:sz w:val="20"/>
              </w:rPr>
              <w:t>164,000</w:t>
            </w:r>
          </w:p>
        </w:tc>
        <w:tc>
          <w:tcPr>
            <w:tcW w:w="629" w:type="pct"/>
            <w:tcBorders>
              <w:top w:val="single" w:sz="4" w:space="0" w:color="666699"/>
              <w:left w:val="single" w:sz="4" w:space="0" w:color="666699"/>
              <w:bottom w:val="single" w:sz="4" w:space="0" w:color="666699"/>
              <w:right w:val="single" w:sz="4" w:space="0" w:color="666699"/>
            </w:tcBorders>
            <w:vAlign w:val="center"/>
          </w:tcPr>
          <w:p w14:paraId="35AD8B65" w14:textId="77777777" w:rsidR="00BB1C3A" w:rsidRPr="00996241" w:rsidRDefault="00BB1C3A" w:rsidP="005D763E">
            <w:pPr>
              <w:spacing w:after="60"/>
              <w:jc w:val="right"/>
              <w:rPr>
                <w:sz w:val="20"/>
              </w:rPr>
            </w:pPr>
            <w:r>
              <w:rPr>
                <w:sz w:val="20"/>
              </w:rPr>
              <w:t>289,000</w:t>
            </w:r>
          </w:p>
        </w:tc>
      </w:tr>
    </w:tbl>
    <w:p w14:paraId="11E60C80" w14:textId="77777777" w:rsidR="00223CE5" w:rsidRPr="00852EFB" w:rsidRDefault="00223CE5" w:rsidP="00223CE5">
      <w:pPr>
        <w:pStyle w:val="StyleHeader4Para4Left0Firstline0"/>
        <w:numPr>
          <w:ilvl w:val="0"/>
          <w:numId w:val="0"/>
        </w:numPr>
        <w:bidi/>
        <w:spacing w:after="0"/>
        <w:rPr>
          <w:sz w:val="18"/>
          <w:szCs w:val="18"/>
          <w:rtl/>
          <w:lang w:val="en-US" w:bidi="ar-SA"/>
        </w:rPr>
      </w:pPr>
    </w:p>
    <w:tbl>
      <w:tblPr>
        <w:tblStyle w:val="TableGrid"/>
        <w:bidiVisual/>
        <w:tblW w:w="5305" w:type="pct"/>
        <w:tblInd w:w="-1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434"/>
        <w:gridCol w:w="817"/>
        <w:gridCol w:w="1168"/>
        <w:gridCol w:w="811"/>
        <w:gridCol w:w="809"/>
        <w:gridCol w:w="811"/>
        <w:gridCol w:w="809"/>
        <w:gridCol w:w="811"/>
        <w:gridCol w:w="811"/>
        <w:gridCol w:w="900"/>
        <w:gridCol w:w="979"/>
      </w:tblGrid>
      <w:tr w:rsidR="005266B6" w:rsidRPr="00852EFB" w14:paraId="02BA15F2" w14:textId="77777777" w:rsidTr="007D7608">
        <w:trPr>
          <w:trHeight w:val="467"/>
        </w:trPr>
        <w:tc>
          <w:tcPr>
            <w:tcW w:w="1683" w:type="pct"/>
            <w:gridSpan w:val="3"/>
            <w:tcBorders>
              <w:top w:val="single" w:sz="4" w:space="0" w:color="666699"/>
              <w:left w:val="single" w:sz="4" w:space="0" w:color="666699"/>
              <w:bottom w:val="single" w:sz="4" w:space="0" w:color="666699"/>
              <w:right w:val="single" w:sz="4" w:space="0" w:color="666699"/>
            </w:tcBorders>
            <w:hideMark/>
          </w:tcPr>
          <w:p w14:paraId="417A4685" w14:textId="77777777" w:rsidR="005D763E" w:rsidRPr="00852EFB" w:rsidRDefault="005D763E" w:rsidP="005D763E">
            <w:pPr>
              <w:bidi/>
              <w:spacing w:after="60"/>
              <w:jc w:val="left"/>
              <w:rPr>
                <w:bCs/>
                <w:sz w:val="18"/>
                <w:szCs w:val="18"/>
                <w:rtl/>
                <w:lang w:bidi="ar-SA"/>
              </w:rPr>
            </w:pPr>
            <w:r w:rsidRPr="00852EFB">
              <w:rPr>
                <w:rFonts w:hint="cs"/>
                <w:bCs/>
                <w:sz w:val="18"/>
                <w:szCs w:val="18"/>
                <w:rtl/>
              </w:rPr>
              <w:t>(6)  بيانات المشروع</w:t>
            </w:r>
          </w:p>
        </w:tc>
        <w:tc>
          <w:tcPr>
            <w:tcW w:w="399" w:type="pct"/>
            <w:tcBorders>
              <w:top w:val="single" w:sz="4" w:space="0" w:color="666699"/>
              <w:left w:val="single" w:sz="4" w:space="0" w:color="666699"/>
              <w:bottom w:val="single" w:sz="4" w:space="0" w:color="666699"/>
              <w:right w:val="single" w:sz="4" w:space="0" w:color="666699"/>
            </w:tcBorders>
          </w:tcPr>
          <w:p w14:paraId="0AF022C1" w14:textId="77777777" w:rsidR="005D763E" w:rsidRPr="00852EFB" w:rsidRDefault="005D763E" w:rsidP="005D763E">
            <w:pPr>
              <w:spacing w:after="60"/>
              <w:jc w:val="center"/>
              <w:rPr>
                <w:b/>
                <w:sz w:val="18"/>
                <w:szCs w:val="18"/>
                <w:lang w:val="en-US"/>
              </w:rPr>
            </w:pPr>
            <w:r>
              <w:rPr>
                <w:b/>
                <w:sz w:val="18"/>
                <w:szCs w:val="18"/>
              </w:rPr>
              <w:t>2022</w:t>
            </w:r>
          </w:p>
        </w:tc>
        <w:tc>
          <w:tcPr>
            <w:tcW w:w="398" w:type="pct"/>
            <w:tcBorders>
              <w:top w:val="single" w:sz="4" w:space="0" w:color="666699"/>
              <w:left w:val="single" w:sz="4" w:space="0" w:color="666699"/>
              <w:bottom w:val="single" w:sz="4" w:space="0" w:color="666699"/>
              <w:right w:val="single" w:sz="4" w:space="0" w:color="666699"/>
            </w:tcBorders>
          </w:tcPr>
          <w:p w14:paraId="3971EFB3" w14:textId="77777777" w:rsidR="005D763E" w:rsidRPr="00852EFB" w:rsidRDefault="005D763E" w:rsidP="005D763E">
            <w:pPr>
              <w:bidi/>
              <w:spacing w:after="60"/>
              <w:jc w:val="center"/>
              <w:rPr>
                <w:bCs/>
                <w:sz w:val="18"/>
                <w:szCs w:val="18"/>
                <w:rtl/>
                <w:lang w:bidi="ar-SA"/>
              </w:rPr>
            </w:pPr>
            <w:r>
              <w:rPr>
                <w:rFonts w:hint="cs"/>
                <w:bCs/>
                <w:sz w:val="18"/>
                <w:szCs w:val="18"/>
                <w:rtl/>
              </w:rPr>
              <w:t>2023-2024</w:t>
            </w:r>
          </w:p>
        </w:tc>
        <w:tc>
          <w:tcPr>
            <w:tcW w:w="399" w:type="pct"/>
            <w:tcBorders>
              <w:top w:val="single" w:sz="4" w:space="0" w:color="666699"/>
              <w:left w:val="single" w:sz="4" w:space="0" w:color="666699"/>
              <w:bottom w:val="single" w:sz="4" w:space="0" w:color="666699"/>
              <w:right w:val="single" w:sz="4" w:space="0" w:color="666699"/>
            </w:tcBorders>
          </w:tcPr>
          <w:p w14:paraId="63057899" w14:textId="77777777" w:rsidR="005D763E" w:rsidRPr="00852EFB" w:rsidRDefault="005D763E" w:rsidP="005D763E">
            <w:pPr>
              <w:bidi/>
              <w:spacing w:after="60"/>
              <w:jc w:val="center"/>
              <w:rPr>
                <w:bCs/>
                <w:sz w:val="18"/>
                <w:szCs w:val="18"/>
                <w:lang w:bidi="ar-SA"/>
              </w:rPr>
            </w:pPr>
            <w:r>
              <w:rPr>
                <w:rFonts w:hint="cs"/>
                <w:bCs/>
                <w:sz w:val="18"/>
                <w:szCs w:val="18"/>
                <w:rtl/>
              </w:rPr>
              <w:t>2025</w:t>
            </w:r>
          </w:p>
        </w:tc>
        <w:tc>
          <w:tcPr>
            <w:tcW w:w="398" w:type="pct"/>
            <w:tcBorders>
              <w:top w:val="single" w:sz="4" w:space="0" w:color="666699"/>
              <w:left w:val="single" w:sz="4" w:space="0" w:color="666699"/>
              <w:bottom w:val="single" w:sz="4" w:space="0" w:color="666699"/>
              <w:right w:val="single" w:sz="4" w:space="0" w:color="666699"/>
            </w:tcBorders>
            <w:hideMark/>
          </w:tcPr>
          <w:p w14:paraId="63F065DD" w14:textId="77777777" w:rsidR="005D763E" w:rsidRPr="00852EFB" w:rsidRDefault="005D763E" w:rsidP="005D763E">
            <w:pPr>
              <w:bidi/>
              <w:spacing w:after="60"/>
              <w:jc w:val="center"/>
              <w:rPr>
                <w:bCs/>
                <w:sz w:val="18"/>
                <w:szCs w:val="18"/>
                <w:lang w:bidi="ar-SA"/>
              </w:rPr>
            </w:pPr>
            <w:r>
              <w:rPr>
                <w:rFonts w:hint="cs"/>
                <w:bCs/>
                <w:sz w:val="18"/>
                <w:szCs w:val="18"/>
                <w:rtl/>
              </w:rPr>
              <w:t>2026</w:t>
            </w:r>
          </w:p>
        </w:tc>
        <w:tc>
          <w:tcPr>
            <w:tcW w:w="399" w:type="pct"/>
            <w:tcBorders>
              <w:top w:val="single" w:sz="4" w:space="0" w:color="666699"/>
              <w:left w:val="single" w:sz="4" w:space="0" w:color="666699"/>
              <w:bottom w:val="single" w:sz="4" w:space="0" w:color="666699"/>
              <w:right w:val="single" w:sz="4" w:space="0" w:color="666699"/>
            </w:tcBorders>
            <w:hideMark/>
          </w:tcPr>
          <w:p w14:paraId="1880B8C9" w14:textId="77777777" w:rsidR="005D763E" w:rsidRPr="00852EFB" w:rsidRDefault="005D763E" w:rsidP="005D763E">
            <w:pPr>
              <w:spacing w:after="60"/>
              <w:jc w:val="center"/>
              <w:rPr>
                <w:b/>
                <w:sz w:val="18"/>
                <w:szCs w:val="18"/>
              </w:rPr>
            </w:pPr>
            <w:r>
              <w:rPr>
                <w:b/>
                <w:sz w:val="18"/>
                <w:szCs w:val="18"/>
              </w:rPr>
              <w:t>2027</w:t>
            </w:r>
          </w:p>
        </w:tc>
        <w:tc>
          <w:tcPr>
            <w:tcW w:w="399" w:type="pct"/>
            <w:tcBorders>
              <w:top w:val="single" w:sz="4" w:space="0" w:color="666699"/>
              <w:left w:val="single" w:sz="4" w:space="0" w:color="666699"/>
              <w:bottom w:val="single" w:sz="4" w:space="0" w:color="666699"/>
              <w:right w:val="single" w:sz="4" w:space="0" w:color="666699"/>
            </w:tcBorders>
            <w:hideMark/>
          </w:tcPr>
          <w:p w14:paraId="1D3DC745" w14:textId="77777777" w:rsidR="005D763E" w:rsidRPr="00852EFB" w:rsidRDefault="005D763E" w:rsidP="005D763E">
            <w:pPr>
              <w:bidi/>
              <w:spacing w:after="60"/>
              <w:jc w:val="center"/>
              <w:rPr>
                <w:bCs/>
                <w:sz w:val="18"/>
                <w:szCs w:val="18"/>
                <w:lang w:bidi="ar-SA"/>
              </w:rPr>
            </w:pPr>
            <w:r>
              <w:rPr>
                <w:rFonts w:hint="cs"/>
                <w:bCs/>
                <w:sz w:val="18"/>
                <w:szCs w:val="18"/>
                <w:rtl/>
              </w:rPr>
              <w:t>2028-2029</w:t>
            </w:r>
          </w:p>
        </w:tc>
        <w:tc>
          <w:tcPr>
            <w:tcW w:w="443" w:type="pct"/>
            <w:tcBorders>
              <w:top w:val="single" w:sz="4" w:space="0" w:color="666699"/>
              <w:left w:val="single" w:sz="4" w:space="0" w:color="666699"/>
              <w:bottom w:val="single" w:sz="4" w:space="0" w:color="666699"/>
              <w:right w:val="single" w:sz="4" w:space="0" w:color="666699"/>
            </w:tcBorders>
          </w:tcPr>
          <w:p w14:paraId="66126A25" w14:textId="77777777" w:rsidR="005D763E" w:rsidRPr="00852EFB" w:rsidRDefault="005D763E" w:rsidP="005D763E">
            <w:pPr>
              <w:bidi/>
              <w:spacing w:after="60"/>
              <w:jc w:val="center"/>
              <w:rPr>
                <w:bCs/>
                <w:sz w:val="18"/>
                <w:szCs w:val="18"/>
                <w:rtl/>
              </w:rPr>
            </w:pPr>
            <w:r>
              <w:rPr>
                <w:rFonts w:hint="cs"/>
                <w:bCs/>
                <w:sz w:val="18"/>
                <w:szCs w:val="18"/>
                <w:rtl/>
              </w:rPr>
              <w:t>2030</w:t>
            </w:r>
          </w:p>
        </w:tc>
        <w:tc>
          <w:tcPr>
            <w:tcW w:w="482" w:type="pct"/>
            <w:tcBorders>
              <w:top w:val="single" w:sz="4" w:space="0" w:color="666699"/>
              <w:left w:val="single" w:sz="4" w:space="0" w:color="666699"/>
              <w:bottom w:val="single" w:sz="4" w:space="0" w:color="666699"/>
              <w:right w:val="single" w:sz="4" w:space="0" w:color="666699"/>
            </w:tcBorders>
            <w:hideMark/>
          </w:tcPr>
          <w:p w14:paraId="6B7F039A" w14:textId="77777777" w:rsidR="005D763E" w:rsidRPr="00852EFB" w:rsidRDefault="005D763E" w:rsidP="005D763E">
            <w:pPr>
              <w:bidi/>
              <w:spacing w:after="60"/>
              <w:jc w:val="center"/>
              <w:rPr>
                <w:bCs/>
                <w:sz w:val="18"/>
                <w:szCs w:val="18"/>
              </w:rPr>
            </w:pPr>
            <w:r w:rsidRPr="00852EFB">
              <w:rPr>
                <w:rFonts w:hint="cs"/>
                <w:bCs/>
                <w:sz w:val="18"/>
                <w:szCs w:val="18"/>
                <w:rtl/>
              </w:rPr>
              <w:t>المجموع</w:t>
            </w:r>
          </w:p>
        </w:tc>
      </w:tr>
      <w:tr w:rsidR="007D7608" w:rsidRPr="00852EFB" w14:paraId="35CEB8D1" w14:textId="77777777" w:rsidTr="007D7608">
        <w:trPr>
          <w:trHeight w:val="467"/>
        </w:trPr>
        <w:tc>
          <w:tcPr>
            <w:tcW w:w="1683" w:type="pct"/>
            <w:gridSpan w:val="3"/>
            <w:tcBorders>
              <w:top w:val="single" w:sz="4" w:space="0" w:color="666699"/>
              <w:left w:val="single" w:sz="4" w:space="0" w:color="666699"/>
              <w:bottom w:val="single" w:sz="4" w:space="0" w:color="666699"/>
              <w:right w:val="single" w:sz="4" w:space="0" w:color="666699"/>
            </w:tcBorders>
            <w:hideMark/>
          </w:tcPr>
          <w:p w14:paraId="37E8A714" w14:textId="77777777" w:rsidR="00D60AF6" w:rsidRPr="00852EFB" w:rsidRDefault="00D60AF6" w:rsidP="005D763E">
            <w:pPr>
              <w:bidi/>
              <w:spacing w:after="60"/>
              <w:jc w:val="left"/>
              <w:rPr>
                <w:sz w:val="18"/>
                <w:szCs w:val="18"/>
                <w:lang w:val="en-US"/>
              </w:rPr>
            </w:pPr>
            <w:r w:rsidRPr="00852EFB">
              <w:rPr>
                <w:rFonts w:hint="cs"/>
                <w:sz w:val="18"/>
                <w:szCs w:val="18"/>
                <w:rtl/>
                <w:lang w:val="en-US"/>
              </w:rPr>
              <w:t>حدود الاستهلاك في بروتوكول مونتريال</w:t>
            </w:r>
          </w:p>
        </w:tc>
        <w:tc>
          <w:tcPr>
            <w:tcW w:w="399" w:type="pct"/>
            <w:tcBorders>
              <w:top w:val="single" w:sz="4" w:space="0" w:color="666699"/>
              <w:left w:val="single" w:sz="4" w:space="0" w:color="666699"/>
              <w:bottom w:val="single" w:sz="4" w:space="0" w:color="666699"/>
              <w:right w:val="single" w:sz="4" w:space="0" w:color="666699"/>
            </w:tcBorders>
          </w:tcPr>
          <w:p w14:paraId="735E6CA7" w14:textId="77777777" w:rsidR="00D60AF6" w:rsidRPr="00FE7C17" w:rsidRDefault="00D60AF6" w:rsidP="00657878">
            <w:pPr>
              <w:tabs>
                <w:tab w:val="left" w:pos="8280"/>
              </w:tabs>
              <w:spacing w:after="60"/>
              <w:jc w:val="right"/>
              <w:rPr>
                <w:sz w:val="18"/>
                <w:szCs w:val="18"/>
              </w:rPr>
            </w:pPr>
            <w:r w:rsidRPr="00FE7C17">
              <w:rPr>
                <w:sz w:val="18"/>
                <w:szCs w:val="18"/>
              </w:rPr>
              <w:t>15.47</w:t>
            </w:r>
          </w:p>
        </w:tc>
        <w:tc>
          <w:tcPr>
            <w:tcW w:w="398" w:type="pct"/>
            <w:tcBorders>
              <w:top w:val="single" w:sz="4" w:space="0" w:color="666699"/>
              <w:left w:val="single" w:sz="4" w:space="0" w:color="666699"/>
              <w:bottom w:val="single" w:sz="4" w:space="0" w:color="666699"/>
              <w:right w:val="single" w:sz="4" w:space="0" w:color="666699"/>
            </w:tcBorders>
          </w:tcPr>
          <w:p w14:paraId="087B30F7" w14:textId="77777777" w:rsidR="00D60AF6" w:rsidRPr="00FE7C17" w:rsidRDefault="00D60AF6" w:rsidP="00657878">
            <w:pPr>
              <w:tabs>
                <w:tab w:val="left" w:pos="8280"/>
              </w:tabs>
              <w:spacing w:after="60"/>
              <w:jc w:val="right"/>
              <w:rPr>
                <w:sz w:val="18"/>
                <w:szCs w:val="18"/>
              </w:rPr>
            </w:pPr>
            <w:r w:rsidRPr="00FE7C17">
              <w:rPr>
                <w:sz w:val="18"/>
                <w:szCs w:val="18"/>
              </w:rPr>
              <w:t>15.47</w:t>
            </w:r>
          </w:p>
        </w:tc>
        <w:tc>
          <w:tcPr>
            <w:tcW w:w="399" w:type="pct"/>
            <w:tcBorders>
              <w:top w:val="single" w:sz="4" w:space="0" w:color="666699"/>
              <w:left w:val="single" w:sz="4" w:space="0" w:color="666699"/>
              <w:bottom w:val="single" w:sz="4" w:space="0" w:color="666699"/>
              <w:right w:val="single" w:sz="4" w:space="0" w:color="666699"/>
            </w:tcBorders>
          </w:tcPr>
          <w:p w14:paraId="79123597" w14:textId="77777777" w:rsidR="00D60AF6" w:rsidRPr="00FE7C17" w:rsidRDefault="00D60AF6" w:rsidP="00657878">
            <w:pPr>
              <w:tabs>
                <w:tab w:val="left" w:pos="8280"/>
              </w:tabs>
              <w:spacing w:after="60"/>
              <w:jc w:val="right"/>
              <w:rPr>
                <w:sz w:val="18"/>
                <w:szCs w:val="18"/>
              </w:rPr>
            </w:pPr>
            <w:r w:rsidRPr="00FE7C17">
              <w:rPr>
                <w:sz w:val="18"/>
                <w:szCs w:val="18"/>
              </w:rPr>
              <w:t>7.73</w:t>
            </w:r>
          </w:p>
        </w:tc>
        <w:tc>
          <w:tcPr>
            <w:tcW w:w="398" w:type="pct"/>
            <w:tcBorders>
              <w:top w:val="single" w:sz="4" w:space="0" w:color="666699"/>
              <w:left w:val="single" w:sz="4" w:space="0" w:color="666699"/>
              <w:bottom w:val="single" w:sz="4" w:space="0" w:color="666699"/>
              <w:right w:val="single" w:sz="4" w:space="0" w:color="666699"/>
            </w:tcBorders>
            <w:hideMark/>
          </w:tcPr>
          <w:p w14:paraId="4A9ED518" w14:textId="77777777" w:rsidR="00D60AF6" w:rsidRPr="00FE7C17" w:rsidRDefault="00D60AF6" w:rsidP="00657878">
            <w:pPr>
              <w:tabs>
                <w:tab w:val="left" w:pos="8280"/>
              </w:tabs>
              <w:spacing w:after="60"/>
              <w:jc w:val="right"/>
              <w:rPr>
                <w:sz w:val="18"/>
                <w:szCs w:val="18"/>
              </w:rPr>
            </w:pPr>
            <w:r w:rsidRPr="00FE7C17">
              <w:rPr>
                <w:sz w:val="18"/>
                <w:szCs w:val="18"/>
              </w:rPr>
              <w:t>7.73</w:t>
            </w:r>
          </w:p>
        </w:tc>
        <w:tc>
          <w:tcPr>
            <w:tcW w:w="399" w:type="pct"/>
            <w:tcBorders>
              <w:top w:val="single" w:sz="4" w:space="0" w:color="666699"/>
              <w:left w:val="single" w:sz="4" w:space="0" w:color="666699"/>
              <w:bottom w:val="single" w:sz="4" w:space="0" w:color="666699"/>
              <w:right w:val="single" w:sz="4" w:space="0" w:color="666699"/>
            </w:tcBorders>
            <w:hideMark/>
          </w:tcPr>
          <w:p w14:paraId="4A61E1A5" w14:textId="77777777" w:rsidR="00D60AF6" w:rsidRPr="00FE7C17" w:rsidRDefault="00D60AF6" w:rsidP="00657878">
            <w:pPr>
              <w:tabs>
                <w:tab w:val="left" w:pos="8280"/>
              </w:tabs>
              <w:spacing w:after="60"/>
              <w:jc w:val="right"/>
              <w:rPr>
                <w:sz w:val="18"/>
                <w:szCs w:val="18"/>
              </w:rPr>
            </w:pPr>
            <w:r w:rsidRPr="00FE7C17">
              <w:rPr>
                <w:sz w:val="18"/>
                <w:szCs w:val="18"/>
              </w:rPr>
              <w:t>7.73</w:t>
            </w:r>
          </w:p>
        </w:tc>
        <w:tc>
          <w:tcPr>
            <w:tcW w:w="399" w:type="pct"/>
            <w:tcBorders>
              <w:top w:val="single" w:sz="4" w:space="0" w:color="666699"/>
              <w:left w:val="single" w:sz="4" w:space="0" w:color="666699"/>
              <w:bottom w:val="single" w:sz="4" w:space="0" w:color="666699"/>
              <w:right w:val="single" w:sz="4" w:space="0" w:color="666699"/>
            </w:tcBorders>
            <w:hideMark/>
          </w:tcPr>
          <w:p w14:paraId="281A4E4F" w14:textId="77777777" w:rsidR="00D60AF6" w:rsidRPr="00FE7C17" w:rsidRDefault="00D60AF6" w:rsidP="00657878">
            <w:pPr>
              <w:tabs>
                <w:tab w:val="left" w:pos="8280"/>
              </w:tabs>
              <w:spacing w:after="60"/>
              <w:jc w:val="right"/>
              <w:rPr>
                <w:sz w:val="18"/>
                <w:szCs w:val="18"/>
              </w:rPr>
            </w:pPr>
            <w:r w:rsidRPr="00FE7C17">
              <w:rPr>
                <w:sz w:val="18"/>
                <w:szCs w:val="18"/>
              </w:rPr>
              <w:t>7.73</w:t>
            </w:r>
          </w:p>
        </w:tc>
        <w:tc>
          <w:tcPr>
            <w:tcW w:w="443" w:type="pct"/>
            <w:tcBorders>
              <w:top w:val="single" w:sz="4" w:space="0" w:color="666699"/>
              <w:left w:val="single" w:sz="4" w:space="0" w:color="666699"/>
              <w:bottom w:val="single" w:sz="4" w:space="0" w:color="666699"/>
              <w:right w:val="single" w:sz="4" w:space="0" w:color="666699"/>
            </w:tcBorders>
          </w:tcPr>
          <w:p w14:paraId="143AFE99" w14:textId="77777777" w:rsidR="00D60AF6" w:rsidRPr="00FE7C17" w:rsidRDefault="00D60AF6" w:rsidP="00657878">
            <w:pPr>
              <w:tabs>
                <w:tab w:val="left" w:pos="8280"/>
              </w:tabs>
              <w:spacing w:after="60"/>
              <w:jc w:val="right"/>
              <w:rPr>
                <w:sz w:val="18"/>
                <w:szCs w:val="18"/>
              </w:rPr>
            </w:pPr>
            <w:r w:rsidRPr="00FE7C17">
              <w:rPr>
                <w:sz w:val="18"/>
                <w:szCs w:val="18"/>
              </w:rPr>
              <w:t>0</w:t>
            </w:r>
          </w:p>
        </w:tc>
        <w:tc>
          <w:tcPr>
            <w:tcW w:w="482" w:type="pct"/>
            <w:tcBorders>
              <w:top w:val="single" w:sz="4" w:space="0" w:color="666699"/>
              <w:left w:val="single" w:sz="4" w:space="0" w:color="666699"/>
              <w:bottom w:val="single" w:sz="4" w:space="0" w:color="666699"/>
              <w:right w:val="single" w:sz="4" w:space="0" w:color="666699"/>
            </w:tcBorders>
            <w:hideMark/>
          </w:tcPr>
          <w:p w14:paraId="3645FB84" w14:textId="77777777" w:rsidR="00D60AF6" w:rsidRPr="00852EFB" w:rsidRDefault="00D60AF6" w:rsidP="005D763E">
            <w:pPr>
              <w:spacing w:after="60"/>
              <w:jc w:val="center"/>
              <w:rPr>
                <w:sz w:val="18"/>
                <w:szCs w:val="18"/>
              </w:rPr>
            </w:pPr>
            <w:r w:rsidRPr="00852EFB">
              <w:rPr>
                <w:rFonts w:hint="cs"/>
                <w:sz w:val="18"/>
                <w:szCs w:val="18"/>
                <w:rtl/>
              </w:rPr>
              <w:t>غير متاح</w:t>
            </w:r>
          </w:p>
        </w:tc>
      </w:tr>
      <w:tr w:rsidR="007D7608" w:rsidRPr="00852EFB" w14:paraId="1726DC8F" w14:textId="77777777" w:rsidTr="007D7608">
        <w:trPr>
          <w:trHeight w:val="482"/>
        </w:trPr>
        <w:tc>
          <w:tcPr>
            <w:tcW w:w="1683" w:type="pct"/>
            <w:gridSpan w:val="3"/>
            <w:tcBorders>
              <w:top w:val="single" w:sz="4" w:space="0" w:color="666699"/>
              <w:left w:val="single" w:sz="4" w:space="0" w:color="666699"/>
              <w:bottom w:val="single" w:sz="4" w:space="0" w:color="666699"/>
              <w:right w:val="single" w:sz="4" w:space="0" w:color="666699"/>
            </w:tcBorders>
            <w:hideMark/>
          </w:tcPr>
          <w:p w14:paraId="5694F6CD" w14:textId="77777777" w:rsidR="00D60AF6" w:rsidRPr="00852EFB" w:rsidRDefault="00D60AF6" w:rsidP="005D763E">
            <w:pPr>
              <w:bidi/>
              <w:spacing w:after="60"/>
              <w:jc w:val="left"/>
              <w:rPr>
                <w:sz w:val="18"/>
                <w:szCs w:val="18"/>
              </w:rPr>
            </w:pPr>
            <w:r w:rsidRPr="00852EFB">
              <w:rPr>
                <w:rFonts w:hint="cs"/>
                <w:sz w:val="18"/>
                <w:szCs w:val="18"/>
                <w:rtl/>
              </w:rPr>
              <w:t xml:space="preserve">أقصي استهلاك مسموح به </w:t>
            </w:r>
            <w:r w:rsidRPr="00852EFB">
              <w:rPr>
                <w:rFonts w:hint="cs"/>
                <w:sz w:val="18"/>
                <w:szCs w:val="18"/>
                <w:rtl/>
                <w:lang w:val="en-US"/>
              </w:rPr>
              <w:t>طن من قدرات استنفاذ الأوزون)</w:t>
            </w:r>
          </w:p>
        </w:tc>
        <w:tc>
          <w:tcPr>
            <w:tcW w:w="399" w:type="pct"/>
            <w:tcBorders>
              <w:top w:val="single" w:sz="4" w:space="0" w:color="666699"/>
              <w:left w:val="single" w:sz="4" w:space="0" w:color="666699"/>
              <w:bottom w:val="single" w:sz="4" w:space="0" w:color="666699"/>
              <w:right w:val="single" w:sz="4" w:space="0" w:color="666699"/>
            </w:tcBorders>
          </w:tcPr>
          <w:p w14:paraId="2BCCFE40" w14:textId="77777777" w:rsidR="00D60AF6" w:rsidRPr="00FE7C17" w:rsidRDefault="00D60AF6" w:rsidP="00657878">
            <w:pPr>
              <w:tabs>
                <w:tab w:val="left" w:pos="8280"/>
              </w:tabs>
              <w:spacing w:after="60"/>
              <w:jc w:val="right"/>
              <w:rPr>
                <w:sz w:val="18"/>
                <w:szCs w:val="18"/>
              </w:rPr>
            </w:pPr>
            <w:r w:rsidRPr="00FE7C17">
              <w:rPr>
                <w:sz w:val="18"/>
                <w:szCs w:val="18"/>
              </w:rPr>
              <w:t>15.47</w:t>
            </w:r>
          </w:p>
        </w:tc>
        <w:tc>
          <w:tcPr>
            <w:tcW w:w="398" w:type="pct"/>
            <w:tcBorders>
              <w:top w:val="single" w:sz="4" w:space="0" w:color="666699"/>
              <w:left w:val="single" w:sz="4" w:space="0" w:color="666699"/>
              <w:bottom w:val="single" w:sz="4" w:space="0" w:color="666699"/>
              <w:right w:val="single" w:sz="4" w:space="0" w:color="666699"/>
            </w:tcBorders>
          </w:tcPr>
          <w:p w14:paraId="7242A6AD" w14:textId="77777777" w:rsidR="00D60AF6" w:rsidRPr="00FE7C17" w:rsidRDefault="00D60AF6" w:rsidP="00657878">
            <w:pPr>
              <w:tabs>
                <w:tab w:val="left" w:pos="8280"/>
              </w:tabs>
              <w:spacing w:after="60"/>
              <w:jc w:val="right"/>
              <w:rPr>
                <w:sz w:val="18"/>
                <w:szCs w:val="18"/>
              </w:rPr>
            </w:pPr>
            <w:r w:rsidRPr="00FE7C17">
              <w:rPr>
                <w:sz w:val="18"/>
                <w:szCs w:val="18"/>
              </w:rPr>
              <w:t>15.47</w:t>
            </w:r>
          </w:p>
        </w:tc>
        <w:tc>
          <w:tcPr>
            <w:tcW w:w="399" w:type="pct"/>
            <w:tcBorders>
              <w:top w:val="single" w:sz="4" w:space="0" w:color="666699"/>
              <w:left w:val="single" w:sz="4" w:space="0" w:color="666699"/>
              <w:bottom w:val="single" w:sz="4" w:space="0" w:color="666699"/>
              <w:right w:val="single" w:sz="4" w:space="0" w:color="666699"/>
            </w:tcBorders>
          </w:tcPr>
          <w:p w14:paraId="02013B5B" w14:textId="77777777" w:rsidR="00D60AF6" w:rsidRPr="00FE7C17" w:rsidRDefault="00D60AF6" w:rsidP="00657878">
            <w:pPr>
              <w:tabs>
                <w:tab w:val="left" w:pos="8280"/>
              </w:tabs>
              <w:spacing w:after="60"/>
              <w:jc w:val="right"/>
              <w:rPr>
                <w:sz w:val="18"/>
                <w:szCs w:val="18"/>
              </w:rPr>
            </w:pPr>
            <w:r w:rsidRPr="00FE7C17">
              <w:rPr>
                <w:sz w:val="18"/>
                <w:szCs w:val="18"/>
              </w:rPr>
              <w:t>7.73</w:t>
            </w:r>
          </w:p>
        </w:tc>
        <w:tc>
          <w:tcPr>
            <w:tcW w:w="398" w:type="pct"/>
            <w:tcBorders>
              <w:top w:val="single" w:sz="4" w:space="0" w:color="666699"/>
              <w:left w:val="single" w:sz="4" w:space="0" w:color="666699"/>
              <w:bottom w:val="single" w:sz="4" w:space="0" w:color="666699"/>
              <w:right w:val="single" w:sz="4" w:space="0" w:color="666699"/>
            </w:tcBorders>
            <w:hideMark/>
          </w:tcPr>
          <w:p w14:paraId="044EB2F5" w14:textId="77777777" w:rsidR="00D60AF6" w:rsidRPr="00FE7C17" w:rsidRDefault="00D60AF6" w:rsidP="00657878">
            <w:pPr>
              <w:tabs>
                <w:tab w:val="left" w:pos="8280"/>
              </w:tabs>
              <w:spacing w:after="60"/>
              <w:jc w:val="right"/>
              <w:rPr>
                <w:sz w:val="18"/>
                <w:szCs w:val="18"/>
              </w:rPr>
            </w:pPr>
            <w:r w:rsidRPr="00FE7C17">
              <w:rPr>
                <w:sz w:val="18"/>
                <w:szCs w:val="18"/>
              </w:rPr>
              <w:t>7.73</w:t>
            </w:r>
          </w:p>
        </w:tc>
        <w:tc>
          <w:tcPr>
            <w:tcW w:w="399" w:type="pct"/>
            <w:tcBorders>
              <w:top w:val="single" w:sz="4" w:space="0" w:color="666699"/>
              <w:left w:val="single" w:sz="4" w:space="0" w:color="666699"/>
              <w:bottom w:val="single" w:sz="4" w:space="0" w:color="666699"/>
              <w:right w:val="single" w:sz="4" w:space="0" w:color="666699"/>
            </w:tcBorders>
            <w:hideMark/>
          </w:tcPr>
          <w:p w14:paraId="5A340A84" w14:textId="77777777" w:rsidR="00D60AF6" w:rsidRPr="00FE7C17" w:rsidRDefault="00D60AF6" w:rsidP="00657878">
            <w:pPr>
              <w:tabs>
                <w:tab w:val="left" w:pos="8280"/>
              </w:tabs>
              <w:spacing w:after="60"/>
              <w:jc w:val="right"/>
              <w:rPr>
                <w:sz w:val="18"/>
                <w:szCs w:val="18"/>
              </w:rPr>
            </w:pPr>
            <w:r w:rsidRPr="00FE7C17">
              <w:rPr>
                <w:sz w:val="18"/>
                <w:szCs w:val="18"/>
              </w:rPr>
              <w:t>7.73</w:t>
            </w:r>
          </w:p>
        </w:tc>
        <w:tc>
          <w:tcPr>
            <w:tcW w:w="399" w:type="pct"/>
            <w:tcBorders>
              <w:top w:val="single" w:sz="4" w:space="0" w:color="666699"/>
              <w:left w:val="single" w:sz="4" w:space="0" w:color="666699"/>
              <w:bottom w:val="single" w:sz="4" w:space="0" w:color="666699"/>
              <w:right w:val="single" w:sz="4" w:space="0" w:color="666699"/>
            </w:tcBorders>
            <w:hideMark/>
          </w:tcPr>
          <w:p w14:paraId="19844C8D" w14:textId="77777777" w:rsidR="00D60AF6" w:rsidRPr="00FE7C17" w:rsidRDefault="00D60AF6" w:rsidP="00657878">
            <w:pPr>
              <w:tabs>
                <w:tab w:val="left" w:pos="8280"/>
              </w:tabs>
              <w:spacing w:after="60"/>
              <w:jc w:val="right"/>
              <w:rPr>
                <w:sz w:val="18"/>
                <w:szCs w:val="18"/>
              </w:rPr>
            </w:pPr>
            <w:r w:rsidRPr="00FE7C17">
              <w:rPr>
                <w:sz w:val="18"/>
                <w:szCs w:val="18"/>
              </w:rPr>
              <w:t>7.73</w:t>
            </w:r>
          </w:p>
        </w:tc>
        <w:tc>
          <w:tcPr>
            <w:tcW w:w="443" w:type="pct"/>
            <w:tcBorders>
              <w:top w:val="single" w:sz="4" w:space="0" w:color="666699"/>
              <w:left w:val="single" w:sz="4" w:space="0" w:color="666699"/>
              <w:bottom w:val="single" w:sz="4" w:space="0" w:color="666699"/>
              <w:right w:val="single" w:sz="4" w:space="0" w:color="666699"/>
            </w:tcBorders>
          </w:tcPr>
          <w:p w14:paraId="03798947" w14:textId="77777777" w:rsidR="00D60AF6" w:rsidRPr="00FE7C17" w:rsidRDefault="00D60AF6" w:rsidP="00657878">
            <w:pPr>
              <w:tabs>
                <w:tab w:val="left" w:pos="8280"/>
              </w:tabs>
              <w:spacing w:after="60"/>
              <w:jc w:val="right"/>
              <w:rPr>
                <w:sz w:val="18"/>
                <w:szCs w:val="18"/>
              </w:rPr>
            </w:pPr>
            <w:r w:rsidRPr="00FE7C17">
              <w:rPr>
                <w:sz w:val="18"/>
                <w:szCs w:val="18"/>
              </w:rPr>
              <w:t>0</w:t>
            </w:r>
          </w:p>
        </w:tc>
        <w:tc>
          <w:tcPr>
            <w:tcW w:w="482" w:type="pct"/>
            <w:tcBorders>
              <w:top w:val="single" w:sz="4" w:space="0" w:color="666699"/>
              <w:left w:val="single" w:sz="4" w:space="0" w:color="666699"/>
              <w:bottom w:val="single" w:sz="4" w:space="0" w:color="666699"/>
              <w:right w:val="single" w:sz="4" w:space="0" w:color="666699"/>
            </w:tcBorders>
            <w:hideMark/>
          </w:tcPr>
          <w:p w14:paraId="68942A47" w14:textId="77777777" w:rsidR="00D60AF6" w:rsidRPr="00852EFB" w:rsidRDefault="00D60AF6" w:rsidP="005D763E">
            <w:pPr>
              <w:spacing w:after="60"/>
              <w:jc w:val="center"/>
              <w:rPr>
                <w:sz w:val="18"/>
                <w:szCs w:val="18"/>
              </w:rPr>
            </w:pPr>
            <w:r w:rsidRPr="00852EFB">
              <w:rPr>
                <w:rFonts w:hint="cs"/>
                <w:sz w:val="18"/>
                <w:szCs w:val="18"/>
                <w:rtl/>
              </w:rPr>
              <w:t>غير متاح</w:t>
            </w:r>
          </w:p>
        </w:tc>
      </w:tr>
      <w:tr w:rsidR="007D7608" w:rsidRPr="00852EFB" w14:paraId="04D317EE" w14:textId="77777777" w:rsidTr="007D7608">
        <w:trPr>
          <w:trHeight w:val="264"/>
        </w:trPr>
        <w:tc>
          <w:tcPr>
            <w:tcW w:w="706" w:type="pct"/>
            <w:vMerge w:val="restart"/>
            <w:tcBorders>
              <w:top w:val="single" w:sz="4" w:space="0" w:color="666699"/>
              <w:left w:val="single" w:sz="4" w:space="0" w:color="666699"/>
              <w:right w:val="single" w:sz="4" w:space="0" w:color="666699"/>
            </w:tcBorders>
            <w:vAlign w:val="center"/>
            <w:hideMark/>
          </w:tcPr>
          <w:p w14:paraId="48E8099A" w14:textId="77777777" w:rsidR="002F6530" w:rsidRPr="00852EFB" w:rsidRDefault="002F6530" w:rsidP="002F6530">
            <w:pPr>
              <w:bidi/>
              <w:spacing w:after="60"/>
              <w:jc w:val="center"/>
              <w:rPr>
                <w:sz w:val="18"/>
                <w:szCs w:val="18"/>
                <w:lang w:val="en-US"/>
              </w:rPr>
            </w:pPr>
            <w:r>
              <w:rPr>
                <w:rFonts w:hint="cs"/>
                <w:sz w:val="18"/>
                <w:szCs w:val="18"/>
                <w:rtl/>
                <w:lang w:val="en-US"/>
              </w:rPr>
              <w:t>تكاليف المشروع المطلوبة من حيث المبدأ</w:t>
            </w:r>
            <w:r w:rsidRPr="00852EFB">
              <w:rPr>
                <w:rFonts w:hint="cs"/>
                <w:sz w:val="18"/>
                <w:szCs w:val="18"/>
                <w:rtl/>
                <w:lang w:val="en-US"/>
              </w:rPr>
              <w:t xml:space="preserve"> (دولار أمريكي)</w:t>
            </w:r>
          </w:p>
        </w:tc>
        <w:tc>
          <w:tcPr>
            <w:tcW w:w="402" w:type="pct"/>
            <w:vMerge w:val="restart"/>
            <w:tcBorders>
              <w:top w:val="single" w:sz="4" w:space="0" w:color="666699"/>
              <w:left w:val="single" w:sz="4" w:space="0" w:color="666699"/>
              <w:right w:val="single" w:sz="4" w:space="0" w:color="666699"/>
            </w:tcBorders>
            <w:vAlign w:val="center"/>
            <w:hideMark/>
          </w:tcPr>
          <w:p w14:paraId="08C546DE" w14:textId="77777777" w:rsidR="002F6530" w:rsidRPr="00852EFB" w:rsidRDefault="002F6530" w:rsidP="006112AB">
            <w:pPr>
              <w:bidi/>
              <w:spacing w:after="60"/>
              <w:jc w:val="left"/>
              <w:rPr>
                <w:sz w:val="18"/>
                <w:szCs w:val="18"/>
                <w:rtl/>
                <w:lang w:bidi="ar-SA"/>
              </w:rPr>
            </w:pPr>
            <w:r w:rsidRPr="00852EFB">
              <w:rPr>
                <w:rFonts w:hint="cs"/>
                <w:sz w:val="18"/>
                <w:szCs w:val="18"/>
                <w:rtl/>
                <w:lang w:val="en-US" w:bidi="ar-SA"/>
              </w:rPr>
              <w:t>اليونيب</w:t>
            </w:r>
          </w:p>
        </w:tc>
        <w:tc>
          <w:tcPr>
            <w:tcW w:w="575" w:type="pct"/>
            <w:tcBorders>
              <w:top w:val="single" w:sz="4" w:space="0" w:color="666699"/>
              <w:left w:val="single" w:sz="4" w:space="0" w:color="666699"/>
              <w:bottom w:val="single" w:sz="4" w:space="0" w:color="666699"/>
              <w:right w:val="single" w:sz="4" w:space="0" w:color="666699"/>
            </w:tcBorders>
            <w:hideMark/>
          </w:tcPr>
          <w:p w14:paraId="133C7809" w14:textId="77777777" w:rsidR="002F6530" w:rsidRPr="00852EFB" w:rsidRDefault="002F6530" w:rsidP="005D763E">
            <w:pPr>
              <w:bidi/>
              <w:spacing w:after="60"/>
              <w:jc w:val="left"/>
              <w:rPr>
                <w:sz w:val="18"/>
                <w:szCs w:val="18"/>
                <w:lang w:val="en-US"/>
              </w:rPr>
            </w:pPr>
            <w:r w:rsidRPr="00852EFB">
              <w:rPr>
                <w:rFonts w:hint="cs"/>
                <w:sz w:val="18"/>
                <w:szCs w:val="18"/>
                <w:rtl/>
                <w:lang w:val="en-US"/>
              </w:rPr>
              <w:t>تكاليف المشروع</w:t>
            </w:r>
          </w:p>
        </w:tc>
        <w:tc>
          <w:tcPr>
            <w:tcW w:w="399" w:type="pct"/>
            <w:tcBorders>
              <w:top w:val="single" w:sz="4" w:space="0" w:color="666699"/>
              <w:left w:val="single" w:sz="4" w:space="0" w:color="666699"/>
              <w:right w:val="single" w:sz="4" w:space="0" w:color="666699"/>
            </w:tcBorders>
          </w:tcPr>
          <w:p w14:paraId="11D5AC64" w14:textId="77777777" w:rsidR="002F6530" w:rsidRPr="00FC2B04" w:rsidRDefault="002F6530" w:rsidP="00657878">
            <w:pPr>
              <w:jc w:val="right"/>
              <w:rPr>
                <w:color w:val="000000"/>
                <w:sz w:val="18"/>
                <w:szCs w:val="18"/>
                <w:lang w:val="en-US"/>
              </w:rPr>
            </w:pPr>
            <w:r w:rsidRPr="00FC2B04">
              <w:rPr>
                <w:sz w:val="18"/>
                <w:szCs w:val="18"/>
              </w:rPr>
              <w:t>125,000</w:t>
            </w:r>
          </w:p>
        </w:tc>
        <w:tc>
          <w:tcPr>
            <w:tcW w:w="398" w:type="pct"/>
            <w:tcBorders>
              <w:top w:val="single" w:sz="4" w:space="0" w:color="666699"/>
              <w:left w:val="single" w:sz="4" w:space="0" w:color="666699"/>
              <w:right w:val="single" w:sz="4" w:space="0" w:color="666699"/>
            </w:tcBorders>
          </w:tcPr>
          <w:p w14:paraId="4D4337DE" w14:textId="77777777" w:rsidR="002F6530" w:rsidRPr="00FC2B04" w:rsidRDefault="002F6530" w:rsidP="00657878">
            <w:pPr>
              <w:jc w:val="right"/>
              <w:rPr>
                <w:color w:val="000000"/>
                <w:sz w:val="18"/>
                <w:szCs w:val="18"/>
              </w:rPr>
            </w:pPr>
            <w:r w:rsidRPr="00FC2B04">
              <w:rPr>
                <w:sz w:val="18"/>
                <w:szCs w:val="18"/>
              </w:rPr>
              <w:t>0</w:t>
            </w:r>
          </w:p>
        </w:tc>
        <w:tc>
          <w:tcPr>
            <w:tcW w:w="399" w:type="pct"/>
            <w:tcBorders>
              <w:top w:val="single" w:sz="4" w:space="0" w:color="666699"/>
              <w:left w:val="single" w:sz="4" w:space="0" w:color="666699"/>
              <w:right w:val="single" w:sz="4" w:space="0" w:color="666699"/>
            </w:tcBorders>
          </w:tcPr>
          <w:p w14:paraId="26C31AB0" w14:textId="77777777" w:rsidR="002F6530" w:rsidRPr="00FC2B04" w:rsidRDefault="002F6530" w:rsidP="00657878">
            <w:pPr>
              <w:jc w:val="right"/>
              <w:rPr>
                <w:color w:val="000000"/>
                <w:sz w:val="18"/>
                <w:szCs w:val="18"/>
              </w:rPr>
            </w:pPr>
            <w:r w:rsidRPr="00FC2B04">
              <w:rPr>
                <w:sz w:val="18"/>
                <w:szCs w:val="18"/>
              </w:rPr>
              <w:t>210,000</w:t>
            </w:r>
          </w:p>
        </w:tc>
        <w:tc>
          <w:tcPr>
            <w:tcW w:w="398" w:type="pct"/>
            <w:tcBorders>
              <w:top w:val="single" w:sz="4" w:space="0" w:color="666699"/>
              <w:left w:val="single" w:sz="4" w:space="0" w:color="666699"/>
              <w:right w:val="single" w:sz="4" w:space="0" w:color="666699"/>
            </w:tcBorders>
            <w:hideMark/>
          </w:tcPr>
          <w:p w14:paraId="25E3A004" w14:textId="77777777" w:rsidR="002F6530" w:rsidRPr="00FC2B04" w:rsidRDefault="002F6530" w:rsidP="00657878">
            <w:pPr>
              <w:jc w:val="right"/>
              <w:rPr>
                <w:color w:val="000000"/>
                <w:sz w:val="18"/>
                <w:szCs w:val="18"/>
              </w:rPr>
            </w:pPr>
            <w:r w:rsidRPr="00FC2B04">
              <w:rPr>
                <w:sz w:val="18"/>
                <w:szCs w:val="18"/>
              </w:rPr>
              <w:t>0</w:t>
            </w:r>
          </w:p>
        </w:tc>
        <w:tc>
          <w:tcPr>
            <w:tcW w:w="399" w:type="pct"/>
            <w:tcBorders>
              <w:top w:val="single" w:sz="4" w:space="0" w:color="666699"/>
              <w:left w:val="single" w:sz="4" w:space="0" w:color="666699"/>
              <w:right w:val="single" w:sz="4" w:space="0" w:color="666699"/>
            </w:tcBorders>
            <w:hideMark/>
          </w:tcPr>
          <w:p w14:paraId="287E7745" w14:textId="77777777" w:rsidR="002F6530" w:rsidRPr="00FC2B04" w:rsidRDefault="002F6530" w:rsidP="00657878">
            <w:pPr>
              <w:jc w:val="right"/>
              <w:rPr>
                <w:color w:val="000000"/>
                <w:sz w:val="18"/>
                <w:szCs w:val="18"/>
              </w:rPr>
            </w:pPr>
            <w:r w:rsidRPr="00FC2B04">
              <w:rPr>
                <w:sz w:val="18"/>
                <w:szCs w:val="18"/>
              </w:rPr>
              <w:t>180,000</w:t>
            </w:r>
          </w:p>
        </w:tc>
        <w:tc>
          <w:tcPr>
            <w:tcW w:w="399" w:type="pct"/>
            <w:tcBorders>
              <w:top w:val="single" w:sz="4" w:space="0" w:color="666699"/>
              <w:left w:val="single" w:sz="4" w:space="0" w:color="666699"/>
              <w:right w:val="single" w:sz="4" w:space="0" w:color="666699"/>
            </w:tcBorders>
            <w:hideMark/>
          </w:tcPr>
          <w:p w14:paraId="16B2664A" w14:textId="77777777" w:rsidR="002F6530" w:rsidRPr="00FC2B04" w:rsidRDefault="002F6530" w:rsidP="00657878">
            <w:pPr>
              <w:jc w:val="right"/>
              <w:rPr>
                <w:color w:val="000000"/>
                <w:sz w:val="18"/>
                <w:szCs w:val="18"/>
              </w:rPr>
            </w:pPr>
            <w:r w:rsidRPr="00FC2B04">
              <w:rPr>
                <w:sz w:val="18"/>
                <w:szCs w:val="18"/>
              </w:rPr>
              <w:t>0</w:t>
            </w:r>
          </w:p>
        </w:tc>
        <w:tc>
          <w:tcPr>
            <w:tcW w:w="443" w:type="pct"/>
            <w:tcBorders>
              <w:top w:val="single" w:sz="4" w:space="0" w:color="666699"/>
              <w:left w:val="single" w:sz="4" w:space="0" w:color="666699"/>
              <w:right w:val="single" w:sz="4" w:space="0" w:color="666699"/>
            </w:tcBorders>
          </w:tcPr>
          <w:p w14:paraId="550ADEA7" w14:textId="77777777" w:rsidR="002F6530" w:rsidRPr="00FC2B04" w:rsidRDefault="002F6530" w:rsidP="00657878">
            <w:pPr>
              <w:jc w:val="right"/>
              <w:rPr>
                <w:color w:val="000000"/>
                <w:sz w:val="18"/>
                <w:szCs w:val="18"/>
              </w:rPr>
            </w:pPr>
            <w:r w:rsidRPr="00FC2B04">
              <w:rPr>
                <w:sz w:val="18"/>
                <w:szCs w:val="18"/>
              </w:rPr>
              <w:t>185,000</w:t>
            </w:r>
          </w:p>
        </w:tc>
        <w:tc>
          <w:tcPr>
            <w:tcW w:w="482" w:type="pct"/>
            <w:tcBorders>
              <w:top w:val="single" w:sz="4" w:space="0" w:color="666699"/>
              <w:left w:val="single" w:sz="4" w:space="0" w:color="666699"/>
              <w:right w:val="single" w:sz="4" w:space="0" w:color="666699"/>
            </w:tcBorders>
            <w:hideMark/>
          </w:tcPr>
          <w:p w14:paraId="1D0C883C" w14:textId="77777777" w:rsidR="002F6530" w:rsidRPr="00FC2B04" w:rsidRDefault="002F6530" w:rsidP="00657878">
            <w:pPr>
              <w:jc w:val="right"/>
              <w:rPr>
                <w:color w:val="000000"/>
                <w:sz w:val="18"/>
                <w:szCs w:val="18"/>
              </w:rPr>
            </w:pPr>
            <w:r w:rsidRPr="00FC2B04">
              <w:rPr>
                <w:sz w:val="18"/>
                <w:szCs w:val="18"/>
              </w:rPr>
              <w:t>700,000</w:t>
            </w:r>
          </w:p>
        </w:tc>
      </w:tr>
      <w:tr w:rsidR="007D7608" w:rsidRPr="00852EFB" w14:paraId="4D6C448C" w14:textId="77777777" w:rsidTr="007D7608">
        <w:trPr>
          <w:trHeight w:val="263"/>
        </w:trPr>
        <w:tc>
          <w:tcPr>
            <w:tcW w:w="706" w:type="pct"/>
            <w:vMerge/>
            <w:tcBorders>
              <w:left w:val="single" w:sz="4" w:space="0" w:color="666699"/>
              <w:right w:val="single" w:sz="4" w:space="0" w:color="666699"/>
            </w:tcBorders>
          </w:tcPr>
          <w:p w14:paraId="3149A66E" w14:textId="77777777" w:rsidR="002F6530" w:rsidRPr="00852EFB" w:rsidRDefault="002F6530" w:rsidP="005D763E">
            <w:pPr>
              <w:bidi/>
              <w:spacing w:after="60"/>
              <w:jc w:val="left"/>
              <w:rPr>
                <w:sz w:val="18"/>
                <w:szCs w:val="18"/>
                <w:rtl/>
                <w:lang w:val="en-US"/>
              </w:rPr>
            </w:pPr>
          </w:p>
        </w:tc>
        <w:tc>
          <w:tcPr>
            <w:tcW w:w="402" w:type="pct"/>
            <w:vMerge/>
            <w:tcBorders>
              <w:left w:val="single" w:sz="4" w:space="0" w:color="666699"/>
              <w:bottom w:val="single" w:sz="4" w:space="0" w:color="666699"/>
              <w:right w:val="single" w:sz="4" w:space="0" w:color="666699"/>
            </w:tcBorders>
          </w:tcPr>
          <w:p w14:paraId="7182A0CD" w14:textId="77777777" w:rsidR="002F6530" w:rsidRPr="00852EFB" w:rsidRDefault="002F6530" w:rsidP="005D763E">
            <w:pPr>
              <w:bidi/>
              <w:spacing w:after="60"/>
              <w:jc w:val="left"/>
              <w:rPr>
                <w:sz w:val="18"/>
                <w:szCs w:val="18"/>
                <w:rtl/>
              </w:rPr>
            </w:pPr>
          </w:p>
        </w:tc>
        <w:tc>
          <w:tcPr>
            <w:tcW w:w="575" w:type="pct"/>
            <w:tcBorders>
              <w:top w:val="single" w:sz="4" w:space="0" w:color="666699"/>
              <w:left w:val="single" w:sz="4" w:space="0" w:color="666699"/>
              <w:bottom w:val="single" w:sz="4" w:space="0" w:color="666699"/>
              <w:right w:val="single" w:sz="4" w:space="0" w:color="666699"/>
            </w:tcBorders>
          </w:tcPr>
          <w:p w14:paraId="3B5FC651" w14:textId="77777777" w:rsidR="002F6530" w:rsidRPr="00852EFB" w:rsidRDefault="002F6530" w:rsidP="005D763E">
            <w:pPr>
              <w:bidi/>
              <w:spacing w:after="60"/>
              <w:jc w:val="left"/>
              <w:rPr>
                <w:sz w:val="18"/>
                <w:szCs w:val="18"/>
                <w:rtl/>
                <w:lang w:val="en-US"/>
              </w:rPr>
            </w:pPr>
            <w:r w:rsidRPr="00852EFB">
              <w:rPr>
                <w:rFonts w:hint="cs"/>
                <w:sz w:val="18"/>
                <w:szCs w:val="18"/>
                <w:rtl/>
              </w:rPr>
              <w:t>تكاليف الدعم</w:t>
            </w:r>
          </w:p>
        </w:tc>
        <w:tc>
          <w:tcPr>
            <w:tcW w:w="399" w:type="pct"/>
            <w:tcBorders>
              <w:left w:val="single" w:sz="4" w:space="0" w:color="666699"/>
              <w:bottom w:val="single" w:sz="4" w:space="0" w:color="666699"/>
              <w:right w:val="single" w:sz="4" w:space="0" w:color="666699"/>
            </w:tcBorders>
          </w:tcPr>
          <w:p w14:paraId="6447F65A" w14:textId="77777777" w:rsidR="002F6530" w:rsidRPr="00FC2B04" w:rsidRDefault="002F6530" w:rsidP="00657878">
            <w:pPr>
              <w:jc w:val="right"/>
              <w:rPr>
                <w:color w:val="000000"/>
                <w:sz w:val="18"/>
                <w:szCs w:val="18"/>
              </w:rPr>
            </w:pPr>
            <w:r w:rsidRPr="00FC2B04">
              <w:rPr>
                <w:sz w:val="18"/>
                <w:szCs w:val="18"/>
              </w:rPr>
              <w:t>15,5</w:t>
            </w:r>
            <w:r>
              <w:rPr>
                <w:sz w:val="18"/>
                <w:szCs w:val="18"/>
              </w:rPr>
              <w:t>36</w:t>
            </w:r>
          </w:p>
        </w:tc>
        <w:tc>
          <w:tcPr>
            <w:tcW w:w="398" w:type="pct"/>
            <w:tcBorders>
              <w:left w:val="single" w:sz="4" w:space="0" w:color="666699"/>
              <w:bottom w:val="single" w:sz="4" w:space="0" w:color="666699"/>
              <w:right w:val="single" w:sz="4" w:space="0" w:color="666699"/>
            </w:tcBorders>
          </w:tcPr>
          <w:p w14:paraId="37C2CE3C" w14:textId="77777777" w:rsidR="002F6530" w:rsidRPr="00FC2B04" w:rsidRDefault="002F6530" w:rsidP="00657878">
            <w:pPr>
              <w:jc w:val="right"/>
              <w:rPr>
                <w:color w:val="000000"/>
                <w:sz w:val="18"/>
                <w:szCs w:val="18"/>
              </w:rPr>
            </w:pPr>
            <w:r w:rsidRPr="00FC2B04">
              <w:rPr>
                <w:sz w:val="18"/>
                <w:szCs w:val="18"/>
              </w:rPr>
              <w:t>0</w:t>
            </w:r>
          </w:p>
        </w:tc>
        <w:tc>
          <w:tcPr>
            <w:tcW w:w="399" w:type="pct"/>
            <w:tcBorders>
              <w:left w:val="single" w:sz="4" w:space="0" w:color="666699"/>
              <w:bottom w:val="single" w:sz="4" w:space="0" w:color="666699"/>
              <w:right w:val="single" w:sz="4" w:space="0" w:color="666699"/>
            </w:tcBorders>
          </w:tcPr>
          <w:p w14:paraId="476EB115" w14:textId="77777777" w:rsidR="002F6530" w:rsidRPr="00FC2B04" w:rsidRDefault="002F6530" w:rsidP="00657878">
            <w:pPr>
              <w:jc w:val="right"/>
              <w:rPr>
                <w:color w:val="000000"/>
                <w:sz w:val="18"/>
                <w:szCs w:val="18"/>
              </w:rPr>
            </w:pPr>
            <w:r w:rsidRPr="00FC2B04">
              <w:rPr>
                <w:sz w:val="18"/>
                <w:szCs w:val="18"/>
              </w:rPr>
              <w:t>26,10</w:t>
            </w:r>
            <w:r>
              <w:rPr>
                <w:sz w:val="18"/>
                <w:szCs w:val="18"/>
              </w:rPr>
              <w:t>0</w:t>
            </w:r>
          </w:p>
        </w:tc>
        <w:tc>
          <w:tcPr>
            <w:tcW w:w="398" w:type="pct"/>
            <w:tcBorders>
              <w:left w:val="single" w:sz="4" w:space="0" w:color="666699"/>
              <w:bottom w:val="single" w:sz="4" w:space="0" w:color="666699"/>
              <w:right w:val="single" w:sz="4" w:space="0" w:color="666699"/>
            </w:tcBorders>
          </w:tcPr>
          <w:p w14:paraId="7C8C51EF" w14:textId="77777777" w:rsidR="002F6530" w:rsidRPr="00FC2B04" w:rsidRDefault="002F6530" w:rsidP="00657878">
            <w:pPr>
              <w:jc w:val="right"/>
              <w:rPr>
                <w:color w:val="000000"/>
                <w:sz w:val="18"/>
                <w:szCs w:val="18"/>
              </w:rPr>
            </w:pPr>
            <w:r w:rsidRPr="00FC2B04">
              <w:rPr>
                <w:sz w:val="18"/>
                <w:szCs w:val="18"/>
              </w:rPr>
              <w:t>0</w:t>
            </w:r>
          </w:p>
        </w:tc>
        <w:tc>
          <w:tcPr>
            <w:tcW w:w="399" w:type="pct"/>
            <w:tcBorders>
              <w:left w:val="single" w:sz="4" w:space="0" w:color="666699"/>
              <w:bottom w:val="single" w:sz="4" w:space="0" w:color="666699"/>
              <w:right w:val="single" w:sz="4" w:space="0" w:color="666699"/>
            </w:tcBorders>
          </w:tcPr>
          <w:p w14:paraId="2E303FD4" w14:textId="77777777" w:rsidR="002F6530" w:rsidRPr="00FC2B04" w:rsidRDefault="002F6530" w:rsidP="00657878">
            <w:pPr>
              <w:jc w:val="right"/>
              <w:rPr>
                <w:color w:val="000000"/>
                <w:sz w:val="18"/>
                <w:szCs w:val="18"/>
              </w:rPr>
            </w:pPr>
            <w:r w:rsidRPr="00FC2B04">
              <w:rPr>
                <w:sz w:val="18"/>
                <w:szCs w:val="18"/>
              </w:rPr>
              <w:t>22,37</w:t>
            </w:r>
            <w:r>
              <w:rPr>
                <w:sz w:val="18"/>
                <w:szCs w:val="18"/>
              </w:rPr>
              <w:t>1</w:t>
            </w:r>
          </w:p>
        </w:tc>
        <w:tc>
          <w:tcPr>
            <w:tcW w:w="399" w:type="pct"/>
            <w:tcBorders>
              <w:left w:val="single" w:sz="4" w:space="0" w:color="666699"/>
              <w:bottom w:val="single" w:sz="4" w:space="0" w:color="666699"/>
              <w:right w:val="single" w:sz="4" w:space="0" w:color="666699"/>
            </w:tcBorders>
          </w:tcPr>
          <w:p w14:paraId="0C0D6130" w14:textId="77777777" w:rsidR="002F6530" w:rsidRPr="00FC2B04" w:rsidRDefault="002F6530" w:rsidP="00657878">
            <w:pPr>
              <w:jc w:val="right"/>
              <w:rPr>
                <w:color w:val="000000"/>
                <w:sz w:val="18"/>
                <w:szCs w:val="18"/>
              </w:rPr>
            </w:pPr>
            <w:r w:rsidRPr="00FC2B04">
              <w:rPr>
                <w:sz w:val="18"/>
                <w:szCs w:val="18"/>
              </w:rPr>
              <w:t>0</w:t>
            </w:r>
          </w:p>
        </w:tc>
        <w:tc>
          <w:tcPr>
            <w:tcW w:w="443" w:type="pct"/>
            <w:tcBorders>
              <w:left w:val="single" w:sz="4" w:space="0" w:color="666699"/>
              <w:bottom w:val="single" w:sz="4" w:space="0" w:color="666699"/>
              <w:right w:val="single" w:sz="4" w:space="0" w:color="666699"/>
            </w:tcBorders>
          </w:tcPr>
          <w:p w14:paraId="7856389D" w14:textId="77777777" w:rsidR="002F6530" w:rsidRPr="00FC2B04" w:rsidRDefault="002F6530" w:rsidP="00657878">
            <w:pPr>
              <w:jc w:val="right"/>
              <w:rPr>
                <w:color w:val="000000"/>
                <w:sz w:val="18"/>
                <w:szCs w:val="18"/>
              </w:rPr>
            </w:pPr>
            <w:r w:rsidRPr="00FC2B04">
              <w:rPr>
                <w:sz w:val="18"/>
                <w:szCs w:val="18"/>
              </w:rPr>
              <w:t>22,99</w:t>
            </w:r>
            <w:r>
              <w:rPr>
                <w:sz w:val="18"/>
                <w:szCs w:val="18"/>
              </w:rPr>
              <w:t>3</w:t>
            </w:r>
          </w:p>
        </w:tc>
        <w:tc>
          <w:tcPr>
            <w:tcW w:w="482" w:type="pct"/>
            <w:tcBorders>
              <w:left w:val="single" w:sz="4" w:space="0" w:color="666699"/>
              <w:bottom w:val="single" w:sz="4" w:space="0" w:color="666699"/>
              <w:right w:val="single" w:sz="4" w:space="0" w:color="666699"/>
            </w:tcBorders>
          </w:tcPr>
          <w:p w14:paraId="1EC6D87F" w14:textId="77777777" w:rsidR="002F6530" w:rsidRPr="00FC2B04" w:rsidRDefault="002F6530" w:rsidP="00657878">
            <w:pPr>
              <w:jc w:val="right"/>
              <w:rPr>
                <w:color w:val="000000"/>
                <w:sz w:val="18"/>
                <w:szCs w:val="18"/>
              </w:rPr>
            </w:pPr>
            <w:r w:rsidRPr="00FC2B04">
              <w:rPr>
                <w:sz w:val="18"/>
                <w:szCs w:val="18"/>
              </w:rPr>
              <w:t>87,000</w:t>
            </w:r>
          </w:p>
        </w:tc>
      </w:tr>
      <w:tr w:rsidR="007D7608" w:rsidRPr="00852EFB" w14:paraId="30953044" w14:textId="77777777" w:rsidTr="007D7608">
        <w:trPr>
          <w:trHeight w:val="121"/>
        </w:trPr>
        <w:tc>
          <w:tcPr>
            <w:tcW w:w="706" w:type="pct"/>
            <w:vMerge/>
            <w:tcBorders>
              <w:left w:val="single" w:sz="4" w:space="0" w:color="666699"/>
              <w:right w:val="single" w:sz="4" w:space="0" w:color="666699"/>
            </w:tcBorders>
            <w:vAlign w:val="center"/>
          </w:tcPr>
          <w:p w14:paraId="4D8E827B" w14:textId="77777777" w:rsidR="002F6530" w:rsidRPr="00852EFB" w:rsidRDefault="002F6530" w:rsidP="005D763E">
            <w:pPr>
              <w:jc w:val="left"/>
              <w:rPr>
                <w:sz w:val="18"/>
                <w:szCs w:val="18"/>
                <w:lang w:val="en-US"/>
              </w:rPr>
            </w:pPr>
          </w:p>
        </w:tc>
        <w:tc>
          <w:tcPr>
            <w:tcW w:w="402" w:type="pct"/>
            <w:vMerge w:val="restart"/>
            <w:tcBorders>
              <w:left w:val="single" w:sz="4" w:space="0" w:color="666699"/>
              <w:right w:val="single" w:sz="4" w:space="0" w:color="666699"/>
            </w:tcBorders>
            <w:vAlign w:val="center"/>
          </w:tcPr>
          <w:p w14:paraId="6F30776E" w14:textId="77777777" w:rsidR="002F6530" w:rsidRPr="00852EFB" w:rsidRDefault="002F6530" w:rsidP="005D763E">
            <w:pPr>
              <w:bidi/>
              <w:jc w:val="left"/>
              <w:rPr>
                <w:sz w:val="18"/>
                <w:szCs w:val="18"/>
                <w:rtl/>
                <w:lang w:val="en-US" w:bidi="ar-SA"/>
              </w:rPr>
            </w:pPr>
            <w:r w:rsidRPr="00852EFB">
              <w:rPr>
                <w:rFonts w:hint="cs"/>
                <w:sz w:val="18"/>
                <w:szCs w:val="18"/>
                <w:rtl/>
                <w:lang w:val="en-US" w:bidi="ar-SA"/>
              </w:rPr>
              <w:t>اليونيدو</w:t>
            </w:r>
          </w:p>
        </w:tc>
        <w:tc>
          <w:tcPr>
            <w:tcW w:w="575" w:type="pct"/>
            <w:tcBorders>
              <w:top w:val="single" w:sz="4" w:space="0" w:color="666699"/>
              <w:left w:val="single" w:sz="4" w:space="0" w:color="666699"/>
              <w:bottom w:val="single" w:sz="4" w:space="0" w:color="666699"/>
              <w:right w:val="single" w:sz="4" w:space="0" w:color="666699"/>
            </w:tcBorders>
          </w:tcPr>
          <w:p w14:paraId="3162B37E" w14:textId="77777777" w:rsidR="002F6530" w:rsidRPr="00852EFB" w:rsidRDefault="002F6530" w:rsidP="005D763E">
            <w:pPr>
              <w:bidi/>
              <w:spacing w:after="60"/>
              <w:jc w:val="left"/>
              <w:rPr>
                <w:sz w:val="18"/>
                <w:szCs w:val="18"/>
                <w:lang w:val="en-US"/>
              </w:rPr>
            </w:pPr>
            <w:r w:rsidRPr="00852EFB">
              <w:rPr>
                <w:rFonts w:hint="cs"/>
                <w:sz w:val="18"/>
                <w:szCs w:val="18"/>
                <w:rtl/>
                <w:lang w:val="en-US"/>
              </w:rPr>
              <w:t>تكاليف المشروع</w:t>
            </w:r>
          </w:p>
        </w:tc>
        <w:tc>
          <w:tcPr>
            <w:tcW w:w="399" w:type="pct"/>
            <w:tcBorders>
              <w:top w:val="single" w:sz="4" w:space="0" w:color="666699"/>
              <w:left w:val="single" w:sz="4" w:space="0" w:color="666699"/>
              <w:bottom w:val="single" w:sz="4" w:space="0" w:color="666699"/>
              <w:right w:val="single" w:sz="4" w:space="0" w:color="666699"/>
            </w:tcBorders>
          </w:tcPr>
          <w:p w14:paraId="328CBE6B" w14:textId="77777777" w:rsidR="002F6530" w:rsidRPr="00FC2B04" w:rsidRDefault="002F6530" w:rsidP="00657878">
            <w:pPr>
              <w:jc w:val="right"/>
              <w:rPr>
                <w:color w:val="000000"/>
                <w:sz w:val="18"/>
                <w:szCs w:val="18"/>
              </w:rPr>
            </w:pPr>
            <w:r w:rsidRPr="00FC2B04">
              <w:rPr>
                <w:color w:val="000000"/>
                <w:sz w:val="18"/>
                <w:szCs w:val="18"/>
              </w:rPr>
              <w:t>200,000</w:t>
            </w:r>
          </w:p>
        </w:tc>
        <w:tc>
          <w:tcPr>
            <w:tcW w:w="398" w:type="pct"/>
            <w:tcBorders>
              <w:top w:val="single" w:sz="4" w:space="0" w:color="666699"/>
              <w:left w:val="single" w:sz="4" w:space="0" w:color="666699"/>
              <w:bottom w:val="single" w:sz="4" w:space="0" w:color="666699"/>
              <w:right w:val="single" w:sz="4" w:space="0" w:color="666699"/>
            </w:tcBorders>
          </w:tcPr>
          <w:p w14:paraId="5C71D9F3" w14:textId="77777777" w:rsidR="002F6530" w:rsidRPr="00FC2B04" w:rsidRDefault="002F6530" w:rsidP="00657878">
            <w:pPr>
              <w:jc w:val="right"/>
              <w:rPr>
                <w:color w:val="000000"/>
                <w:sz w:val="18"/>
                <w:szCs w:val="18"/>
              </w:rPr>
            </w:pPr>
            <w:r w:rsidRPr="00FC2B04">
              <w:rPr>
                <w:color w:val="000000"/>
                <w:sz w:val="18"/>
                <w:szCs w:val="18"/>
              </w:rPr>
              <w:t>0</w:t>
            </w:r>
          </w:p>
        </w:tc>
        <w:tc>
          <w:tcPr>
            <w:tcW w:w="399" w:type="pct"/>
            <w:tcBorders>
              <w:top w:val="single" w:sz="4" w:space="0" w:color="666699"/>
              <w:left w:val="single" w:sz="4" w:space="0" w:color="666699"/>
              <w:bottom w:val="single" w:sz="4" w:space="0" w:color="666699"/>
              <w:right w:val="single" w:sz="4" w:space="0" w:color="666699"/>
            </w:tcBorders>
          </w:tcPr>
          <w:p w14:paraId="16C31945" w14:textId="77777777" w:rsidR="002F6530" w:rsidRPr="00FC2B04" w:rsidRDefault="002F6530" w:rsidP="00657878">
            <w:pPr>
              <w:jc w:val="right"/>
              <w:rPr>
                <w:color w:val="000000"/>
                <w:sz w:val="18"/>
                <w:szCs w:val="18"/>
              </w:rPr>
            </w:pPr>
            <w:r w:rsidRPr="00FC2B04">
              <w:rPr>
                <w:color w:val="000000"/>
                <w:sz w:val="18"/>
                <w:szCs w:val="18"/>
              </w:rPr>
              <w:t>0</w:t>
            </w:r>
          </w:p>
        </w:tc>
        <w:tc>
          <w:tcPr>
            <w:tcW w:w="398" w:type="pct"/>
            <w:tcBorders>
              <w:top w:val="single" w:sz="4" w:space="0" w:color="666699"/>
              <w:left w:val="single" w:sz="4" w:space="0" w:color="666699"/>
              <w:bottom w:val="single" w:sz="4" w:space="0" w:color="666699"/>
              <w:right w:val="single" w:sz="4" w:space="0" w:color="666699"/>
            </w:tcBorders>
          </w:tcPr>
          <w:p w14:paraId="55AD2550" w14:textId="77777777" w:rsidR="002F6530" w:rsidRPr="00FC2B04" w:rsidRDefault="002F6530" w:rsidP="00657878">
            <w:pPr>
              <w:jc w:val="right"/>
              <w:rPr>
                <w:color w:val="000000"/>
                <w:sz w:val="18"/>
                <w:szCs w:val="18"/>
              </w:rPr>
            </w:pPr>
            <w:r w:rsidRPr="00FC2B04">
              <w:rPr>
                <w:color w:val="000000"/>
                <w:sz w:val="18"/>
                <w:szCs w:val="18"/>
              </w:rPr>
              <w:t>0</w:t>
            </w:r>
          </w:p>
        </w:tc>
        <w:tc>
          <w:tcPr>
            <w:tcW w:w="399" w:type="pct"/>
            <w:tcBorders>
              <w:top w:val="single" w:sz="4" w:space="0" w:color="666699"/>
              <w:left w:val="single" w:sz="4" w:space="0" w:color="666699"/>
              <w:bottom w:val="single" w:sz="4" w:space="0" w:color="666699"/>
              <w:right w:val="single" w:sz="4" w:space="0" w:color="666699"/>
            </w:tcBorders>
          </w:tcPr>
          <w:p w14:paraId="6E7D3F35" w14:textId="77777777" w:rsidR="002F6530" w:rsidRPr="00FC2B04" w:rsidRDefault="002F6530" w:rsidP="00657878">
            <w:pPr>
              <w:jc w:val="right"/>
              <w:rPr>
                <w:color w:val="000000"/>
                <w:sz w:val="18"/>
                <w:szCs w:val="18"/>
              </w:rPr>
            </w:pPr>
            <w:r w:rsidRPr="00FC2B04">
              <w:rPr>
                <w:color w:val="000000"/>
                <w:sz w:val="18"/>
                <w:szCs w:val="18"/>
              </w:rPr>
              <w:t>270,000</w:t>
            </w:r>
          </w:p>
        </w:tc>
        <w:tc>
          <w:tcPr>
            <w:tcW w:w="399" w:type="pct"/>
            <w:tcBorders>
              <w:top w:val="single" w:sz="4" w:space="0" w:color="666699"/>
              <w:left w:val="single" w:sz="4" w:space="0" w:color="666699"/>
              <w:bottom w:val="single" w:sz="4" w:space="0" w:color="666699"/>
              <w:right w:val="single" w:sz="4" w:space="0" w:color="666699"/>
            </w:tcBorders>
          </w:tcPr>
          <w:p w14:paraId="55EEC997" w14:textId="77777777" w:rsidR="002F6530" w:rsidRPr="00FC2B04" w:rsidRDefault="002F6530" w:rsidP="00657878">
            <w:pPr>
              <w:jc w:val="right"/>
              <w:rPr>
                <w:color w:val="000000"/>
                <w:sz w:val="18"/>
                <w:szCs w:val="18"/>
              </w:rPr>
            </w:pPr>
            <w:r w:rsidRPr="00FC2B04">
              <w:rPr>
                <w:color w:val="000000"/>
                <w:sz w:val="18"/>
                <w:szCs w:val="18"/>
              </w:rPr>
              <w:t>0</w:t>
            </w:r>
          </w:p>
        </w:tc>
        <w:tc>
          <w:tcPr>
            <w:tcW w:w="443" w:type="pct"/>
            <w:tcBorders>
              <w:top w:val="single" w:sz="4" w:space="0" w:color="666699"/>
              <w:left w:val="single" w:sz="4" w:space="0" w:color="666699"/>
              <w:bottom w:val="single" w:sz="4" w:space="0" w:color="666699"/>
              <w:right w:val="single" w:sz="4" w:space="0" w:color="666699"/>
            </w:tcBorders>
          </w:tcPr>
          <w:p w14:paraId="44B89114" w14:textId="77777777" w:rsidR="002F6530" w:rsidRPr="00FC2B04" w:rsidRDefault="002F6530" w:rsidP="00657878">
            <w:pPr>
              <w:jc w:val="right"/>
              <w:rPr>
                <w:color w:val="000000"/>
                <w:sz w:val="18"/>
                <w:szCs w:val="18"/>
              </w:rPr>
            </w:pPr>
            <w:r w:rsidRPr="00FC2B04">
              <w:rPr>
                <w:color w:val="000000"/>
                <w:sz w:val="18"/>
                <w:szCs w:val="18"/>
              </w:rPr>
              <w:t>0</w:t>
            </w:r>
          </w:p>
        </w:tc>
        <w:tc>
          <w:tcPr>
            <w:tcW w:w="482" w:type="pct"/>
            <w:tcBorders>
              <w:top w:val="single" w:sz="4" w:space="0" w:color="666699"/>
              <w:left w:val="single" w:sz="4" w:space="0" w:color="666699"/>
              <w:bottom w:val="single" w:sz="4" w:space="0" w:color="666699"/>
              <w:right w:val="single" w:sz="4" w:space="0" w:color="666699"/>
            </w:tcBorders>
          </w:tcPr>
          <w:p w14:paraId="77A28354" w14:textId="77777777" w:rsidR="002F6530" w:rsidRPr="00FC2B04" w:rsidRDefault="002F6530" w:rsidP="00657878">
            <w:pPr>
              <w:jc w:val="right"/>
              <w:rPr>
                <w:color w:val="000000"/>
                <w:sz w:val="18"/>
                <w:szCs w:val="18"/>
              </w:rPr>
            </w:pPr>
            <w:r w:rsidRPr="00FC2B04">
              <w:rPr>
                <w:color w:val="000000"/>
                <w:sz w:val="18"/>
                <w:szCs w:val="18"/>
              </w:rPr>
              <w:t>470,000</w:t>
            </w:r>
          </w:p>
        </w:tc>
      </w:tr>
      <w:tr w:rsidR="007D7608" w:rsidRPr="00852EFB" w14:paraId="7FF156D5" w14:textId="77777777" w:rsidTr="007D7608">
        <w:trPr>
          <w:trHeight w:val="121"/>
        </w:trPr>
        <w:tc>
          <w:tcPr>
            <w:tcW w:w="706" w:type="pct"/>
            <w:vMerge/>
            <w:tcBorders>
              <w:left w:val="single" w:sz="4" w:space="0" w:color="666699"/>
              <w:bottom w:val="single" w:sz="4" w:space="0" w:color="666699"/>
              <w:right w:val="single" w:sz="4" w:space="0" w:color="666699"/>
            </w:tcBorders>
            <w:vAlign w:val="center"/>
          </w:tcPr>
          <w:p w14:paraId="66697931" w14:textId="77777777" w:rsidR="002F6530" w:rsidRPr="00852EFB" w:rsidRDefault="002F6530" w:rsidP="005D763E">
            <w:pPr>
              <w:jc w:val="left"/>
              <w:rPr>
                <w:sz w:val="18"/>
                <w:szCs w:val="18"/>
                <w:lang w:val="en-US"/>
              </w:rPr>
            </w:pPr>
          </w:p>
        </w:tc>
        <w:tc>
          <w:tcPr>
            <w:tcW w:w="402" w:type="pct"/>
            <w:vMerge/>
            <w:tcBorders>
              <w:left w:val="single" w:sz="4" w:space="0" w:color="666699"/>
              <w:bottom w:val="single" w:sz="4" w:space="0" w:color="666699"/>
              <w:right w:val="single" w:sz="4" w:space="0" w:color="666699"/>
            </w:tcBorders>
            <w:vAlign w:val="center"/>
          </w:tcPr>
          <w:p w14:paraId="775B3A7E" w14:textId="77777777" w:rsidR="002F6530" w:rsidRPr="00852EFB" w:rsidRDefault="002F6530" w:rsidP="005D763E">
            <w:pPr>
              <w:bidi/>
              <w:jc w:val="left"/>
              <w:rPr>
                <w:sz w:val="18"/>
                <w:szCs w:val="18"/>
                <w:rtl/>
                <w:lang w:val="en-US" w:bidi="ar-SA"/>
              </w:rPr>
            </w:pPr>
          </w:p>
        </w:tc>
        <w:tc>
          <w:tcPr>
            <w:tcW w:w="575" w:type="pct"/>
            <w:tcBorders>
              <w:top w:val="single" w:sz="4" w:space="0" w:color="666699"/>
              <w:left w:val="single" w:sz="4" w:space="0" w:color="666699"/>
              <w:bottom w:val="single" w:sz="4" w:space="0" w:color="666699"/>
              <w:right w:val="single" w:sz="4" w:space="0" w:color="666699"/>
            </w:tcBorders>
          </w:tcPr>
          <w:p w14:paraId="01DFF0FC" w14:textId="77777777" w:rsidR="002F6530" w:rsidRPr="00852EFB" w:rsidRDefault="002F6530" w:rsidP="005D763E">
            <w:pPr>
              <w:bidi/>
              <w:spacing w:after="60"/>
              <w:jc w:val="left"/>
              <w:rPr>
                <w:sz w:val="18"/>
                <w:szCs w:val="18"/>
                <w:rtl/>
                <w:lang w:val="en-US"/>
              </w:rPr>
            </w:pPr>
            <w:r w:rsidRPr="00852EFB">
              <w:rPr>
                <w:rFonts w:hint="cs"/>
                <w:sz w:val="18"/>
                <w:szCs w:val="18"/>
                <w:rtl/>
              </w:rPr>
              <w:t>تكاليف الدعم</w:t>
            </w:r>
          </w:p>
        </w:tc>
        <w:tc>
          <w:tcPr>
            <w:tcW w:w="399" w:type="pct"/>
            <w:tcBorders>
              <w:top w:val="single" w:sz="4" w:space="0" w:color="666699"/>
              <w:left w:val="single" w:sz="4" w:space="0" w:color="666699"/>
              <w:bottom w:val="single" w:sz="4" w:space="0" w:color="666699"/>
              <w:right w:val="single" w:sz="4" w:space="0" w:color="666699"/>
            </w:tcBorders>
          </w:tcPr>
          <w:p w14:paraId="072C94BE" w14:textId="77777777" w:rsidR="002F6530" w:rsidRPr="00FC2B04" w:rsidRDefault="002F6530" w:rsidP="00657878">
            <w:pPr>
              <w:jc w:val="right"/>
              <w:rPr>
                <w:color w:val="000000"/>
                <w:sz w:val="18"/>
                <w:szCs w:val="18"/>
              </w:rPr>
            </w:pPr>
            <w:r w:rsidRPr="00FC2B04">
              <w:rPr>
                <w:color w:val="000000"/>
                <w:sz w:val="18"/>
                <w:szCs w:val="18"/>
              </w:rPr>
              <w:t>14,000</w:t>
            </w:r>
          </w:p>
        </w:tc>
        <w:tc>
          <w:tcPr>
            <w:tcW w:w="398" w:type="pct"/>
            <w:tcBorders>
              <w:top w:val="single" w:sz="4" w:space="0" w:color="666699"/>
              <w:left w:val="single" w:sz="4" w:space="0" w:color="666699"/>
              <w:bottom w:val="single" w:sz="4" w:space="0" w:color="666699"/>
              <w:right w:val="single" w:sz="4" w:space="0" w:color="666699"/>
            </w:tcBorders>
          </w:tcPr>
          <w:p w14:paraId="54530269" w14:textId="77777777" w:rsidR="002F6530" w:rsidRPr="00FC2B04" w:rsidRDefault="002F6530" w:rsidP="00657878">
            <w:pPr>
              <w:jc w:val="right"/>
              <w:rPr>
                <w:color w:val="000000"/>
                <w:sz w:val="18"/>
                <w:szCs w:val="18"/>
              </w:rPr>
            </w:pPr>
            <w:r w:rsidRPr="00FC2B04">
              <w:rPr>
                <w:color w:val="000000"/>
                <w:sz w:val="18"/>
                <w:szCs w:val="18"/>
              </w:rPr>
              <w:t>0</w:t>
            </w:r>
          </w:p>
        </w:tc>
        <w:tc>
          <w:tcPr>
            <w:tcW w:w="399" w:type="pct"/>
            <w:tcBorders>
              <w:top w:val="single" w:sz="4" w:space="0" w:color="666699"/>
              <w:left w:val="single" w:sz="4" w:space="0" w:color="666699"/>
              <w:bottom w:val="single" w:sz="4" w:space="0" w:color="666699"/>
              <w:right w:val="single" w:sz="4" w:space="0" w:color="666699"/>
            </w:tcBorders>
          </w:tcPr>
          <w:p w14:paraId="0F904843" w14:textId="77777777" w:rsidR="002F6530" w:rsidRPr="00FC2B04" w:rsidRDefault="002F6530" w:rsidP="00657878">
            <w:pPr>
              <w:jc w:val="right"/>
              <w:rPr>
                <w:color w:val="000000"/>
                <w:sz w:val="18"/>
                <w:szCs w:val="18"/>
              </w:rPr>
            </w:pPr>
            <w:r w:rsidRPr="00FC2B04">
              <w:rPr>
                <w:color w:val="000000"/>
                <w:sz w:val="18"/>
                <w:szCs w:val="18"/>
              </w:rPr>
              <w:t>0</w:t>
            </w:r>
          </w:p>
        </w:tc>
        <w:tc>
          <w:tcPr>
            <w:tcW w:w="398" w:type="pct"/>
            <w:tcBorders>
              <w:top w:val="single" w:sz="4" w:space="0" w:color="666699"/>
              <w:left w:val="single" w:sz="4" w:space="0" w:color="666699"/>
              <w:bottom w:val="single" w:sz="4" w:space="0" w:color="666699"/>
              <w:right w:val="single" w:sz="4" w:space="0" w:color="666699"/>
            </w:tcBorders>
          </w:tcPr>
          <w:p w14:paraId="2D30D987" w14:textId="77777777" w:rsidR="002F6530" w:rsidRPr="00FC2B04" w:rsidRDefault="002F6530" w:rsidP="00657878">
            <w:pPr>
              <w:jc w:val="right"/>
              <w:rPr>
                <w:color w:val="000000"/>
                <w:sz w:val="18"/>
                <w:szCs w:val="18"/>
              </w:rPr>
            </w:pPr>
            <w:r w:rsidRPr="00FC2B04">
              <w:rPr>
                <w:color w:val="000000"/>
                <w:sz w:val="18"/>
                <w:szCs w:val="18"/>
              </w:rPr>
              <w:t>0</w:t>
            </w:r>
          </w:p>
        </w:tc>
        <w:tc>
          <w:tcPr>
            <w:tcW w:w="399" w:type="pct"/>
            <w:tcBorders>
              <w:top w:val="single" w:sz="4" w:space="0" w:color="666699"/>
              <w:left w:val="single" w:sz="4" w:space="0" w:color="666699"/>
              <w:bottom w:val="single" w:sz="4" w:space="0" w:color="666699"/>
              <w:right w:val="single" w:sz="4" w:space="0" w:color="666699"/>
            </w:tcBorders>
          </w:tcPr>
          <w:p w14:paraId="4615E9CF" w14:textId="77777777" w:rsidR="002F6530" w:rsidRPr="00FC2B04" w:rsidRDefault="002F6530" w:rsidP="00657878">
            <w:pPr>
              <w:jc w:val="right"/>
              <w:rPr>
                <w:color w:val="000000"/>
                <w:sz w:val="18"/>
                <w:szCs w:val="18"/>
              </w:rPr>
            </w:pPr>
            <w:r w:rsidRPr="00FC2B04">
              <w:rPr>
                <w:color w:val="000000"/>
                <w:sz w:val="18"/>
                <w:szCs w:val="18"/>
              </w:rPr>
              <w:t>18,900</w:t>
            </w:r>
          </w:p>
        </w:tc>
        <w:tc>
          <w:tcPr>
            <w:tcW w:w="399" w:type="pct"/>
            <w:tcBorders>
              <w:top w:val="single" w:sz="4" w:space="0" w:color="666699"/>
              <w:left w:val="single" w:sz="4" w:space="0" w:color="666699"/>
              <w:bottom w:val="single" w:sz="4" w:space="0" w:color="666699"/>
              <w:right w:val="single" w:sz="4" w:space="0" w:color="666699"/>
            </w:tcBorders>
          </w:tcPr>
          <w:p w14:paraId="51B774E7" w14:textId="77777777" w:rsidR="002F6530" w:rsidRPr="00FC2B04" w:rsidRDefault="002F6530" w:rsidP="00657878">
            <w:pPr>
              <w:jc w:val="right"/>
              <w:rPr>
                <w:color w:val="000000"/>
                <w:sz w:val="18"/>
                <w:szCs w:val="18"/>
              </w:rPr>
            </w:pPr>
            <w:r w:rsidRPr="00FC2B04">
              <w:rPr>
                <w:color w:val="000000"/>
                <w:sz w:val="18"/>
                <w:szCs w:val="18"/>
              </w:rPr>
              <w:t>0</w:t>
            </w:r>
          </w:p>
        </w:tc>
        <w:tc>
          <w:tcPr>
            <w:tcW w:w="443" w:type="pct"/>
            <w:tcBorders>
              <w:top w:val="single" w:sz="4" w:space="0" w:color="666699"/>
              <w:left w:val="single" w:sz="4" w:space="0" w:color="666699"/>
              <w:bottom w:val="single" w:sz="4" w:space="0" w:color="666699"/>
              <w:right w:val="single" w:sz="4" w:space="0" w:color="666699"/>
            </w:tcBorders>
          </w:tcPr>
          <w:p w14:paraId="060C9F6F" w14:textId="77777777" w:rsidR="002F6530" w:rsidRPr="00FC2B04" w:rsidRDefault="002F6530" w:rsidP="00657878">
            <w:pPr>
              <w:jc w:val="right"/>
              <w:rPr>
                <w:color w:val="000000"/>
                <w:sz w:val="18"/>
                <w:szCs w:val="18"/>
              </w:rPr>
            </w:pPr>
            <w:r w:rsidRPr="00FC2B04">
              <w:rPr>
                <w:color w:val="000000"/>
                <w:sz w:val="18"/>
                <w:szCs w:val="18"/>
              </w:rPr>
              <w:t>0</w:t>
            </w:r>
          </w:p>
        </w:tc>
        <w:tc>
          <w:tcPr>
            <w:tcW w:w="482" w:type="pct"/>
            <w:tcBorders>
              <w:top w:val="single" w:sz="4" w:space="0" w:color="666699"/>
              <w:left w:val="single" w:sz="4" w:space="0" w:color="666699"/>
              <w:bottom w:val="single" w:sz="4" w:space="0" w:color="666699"/>
              <w:right w:val="single" w:sz="4" w:space="0" w:color="666699"/>
            </w:tcBorders>
          </w:tcPr>
          <w:p w14:paraId="2D4D0CD0" w14:textId="77777777" w:rsidR="002F6530" w:rsidRPr="00FC2B04" w:rsidRDefault="002F6530" w:rsidP="00657878">
            <w:pPr>
              <w:jc w:val="right"/>
              <w:rPr>
                <w:color w:val="000000"/>
                <w:sz w:val="18"/>
                <w:szCs w:val="18"/>
              </w:rPr>
            </w:pPr>
            <w:r w:rsidRPr="00FC2B04">
              <w:rPr>
                <w:color w:val="000000"/>
                <w:sz w:val="18"/>
                <w:szCs w:val="18"/>
              </w:rPr>
              <w:t>32,900</w:t>
            </w:r>
          </w:p>
        </w:tc>
      </w:tr>
      <w:tr w:rsidR="007D7608" w:rsidRPr="00852EFB" w14:paraId="61DFD114" w14:textId="77777777" w:rsidTr="007D7608">
        <w:trPr>
          <w:trHeight w:val="616"/>
        </w:trPr>
        <w:tc>
          <w:tcPr>
            <w:tcW w:w="1683" w:type="pct"/>
            <w:gridSpan w:val="3"/>
            <w:tcBorders>
              <w:top w:val="single" w:sz="4" w:space="0" w:color="666699"/>
              <w:left w:val="single" w:sz="4" w:space="0" w:color="666699"/>
              <w:bottom w:val="single" w:sz="4" w:space="0" w:color="666699"/>
              <w:right w:val="single" w:sz="4" w:space="0" w:color="666699"/>
            </w:tcBorders>
            <w:hideMark/>
          </w:tcPr>
          <w:p w14:paraId="689D3053" w14:textId="77777777" w:rsidR="0021322D" w:rsidRPr="00852EFB" w:rsidRDefault="0021322D" w:rsidP="005D763E">
            <w:pPr>
              <w:bidi/>
              <w:spacing w:after="60"/>
              <w:jc w:val="left"/>
              <w:rPr>
                <w:sz w:val="18"/>
                <w:szCs w:val="18"/>
                <w:lang w:val="en-US"/>
              </w:rPr>
            </w:pPr>
            <w:r>
              <w:rPr>
                <w:rFonts w:hint="cs"/>
                <w:sz w:val="18"/>
                <w:szCs w:val="18"/>
                <w:rtl/>
              </w:rPr>
              <w:t xml:space="preserve">إجمالي </w:t>
            </w:r>
            <w:r>
              <w:rPr>
                <w:rFonts w:hint="cs"/>
                <w:sz w:val="18"/>
                <w:szCs w:val="18"/>
                <w:rtl/>
                <w:lang w:val="en-US"/>
              </w:rPr>
              <w:t>تكاليف المشروع المطلوبة من حيث المبدأ</w:t>
            </w:r>
            <w:r w:rsidRPr="00852EFB">
              <w:rPr>
                <w:rFonts w:hint="cs"/>
                <w:sz w:val="18"/>
                <w:szCs w:val="18"/>
                <w:rtl/>
                <w:lang w:val="en-US"/>
              </w:rPr>
              <w:t xml:space="preserve"> (دولار أمريكي)</w:t>
            </w:r>
          </w:p>
        </w:tc>
        <w:tc>
          <w:tcPr>
            <w:tcW w:w="399" w:type="pct"/>
            <w:tcBorders>
              <w:top w:val="single" w:sz="4" w:space="0" w:color="666699"/>
              <w:left w:val="single" w:sz="4" w:space="0" w:color="666699"/>
              <w:bottom w:val="single" w:sz="4" w:space="0" w:color="666699"/>
              <w:right w:val="single" w:sz="4" w:space="0" w:color="666699"/>
            </w:tcBorders>
          </w:tcPr>
          <w:p w14:paraId="7153BF3C" w14:textId="77777777" w:rsidR="0021322D" w:rsidRPr="00FC2B04" w:rsidRDefault="0021322D" w:rsidP="00657878">
            <w:pPr>
              <w:jc w:val="right"/>
              <w:rPr>
                <w:color w:val="000000"/>
                <w:sz w:val="18"/>
                <w:szCs w:val="18"/>
                <w:lang w:val="en-US"/>
              </w:rPr>
            </w:pPr>
            <w:r w:rsidRPr="00FC2B04">
              <w:rPr>
                <w:color w:val="000000"/>
                <w:sz w:val="18"/>
                <w:szCs w:val="18"/>
              </w:rPr>
              <w:t>325,000</w:t>
            </w:r>
          </w:p>
        </w:tc>
        <w:tc>
          <w:tcPr>
            <w:tcW w:w="398" w:type="pct"/>
            <w:tcBorders>
              <w:top w:val="single" w:sz="4" w:space="0" w:color="666699"/>
              <w:left w:val="single" w:sz="4" w:space="0" w:color="666699"/>
              <w:bottom w:val="single" w:sz="4" w:space="0" w:color="666699"/>
              <w:right w:val="single" w:sz="4" w:space="0" w:color="666699"/>
            </w:tcBorders>
          </w:tcPr>
          <w:p w14:paraId="34DC4DE5" w14:textId="77777777" w:rsidR="0021322D" w:rsidRPr="00FC2B04" w:rsidRDefault="0021322D" w:rsidP="00657878">
            <w:pPr>
              <w:jc w:val="right"/>
              <w:rPr>
                <w:color w:val="000000"/>
                <w:sz w:val="18"/>
                <w:szCs w:val="18"/>
              </w:rPr>
            </w:pPr>
            <w:r w:rsidRPr="00FC2B04">
              <w:rPr>
                <w:color w:val="000000"/>
                <w:sz w:val="18"/>
                <w:szCs w:val="18"/>
              </w:rPr>
              <w:t>0</w:t>
            </w:r>
          </w:p>
        </w:tc>
        <w:tc>
          <w:tcPr>
            <w:tcW w:w="399" w:type="pct"/>
            <w:tcBorders>
              <w:top w:val="single" w:sz="4" w:space="0" w:color="666699"/>
              <w:left w:val="single" w:sz="4" w:space="0" w:color="666699"/>
              <w:bottom w:val="single" w:sz="4" w:space="0" w:color="666699"/>
              <w:right w:val="single" w:sz="4" w:space="0" w:color="666699"/>
            </w:tcBorders>
          </w:tcPr>
          <w:p w14:paraId="02A50FA7" w14:textId="77777777" w:rsidR="0021322D" w:rsidRPr="00FC2B04" w:rsidRDefault="0021322D" w:rsidP="00657878">
            <w:pPr>
              <w:jc w:val="right"/>
              <w:rPr>
                <w:color w:val="000000"/>
                <w:sz w:val="18"/>
                <w:szCs w:val="18"/>
              </w:rPr>
            </w:pPr>
            <w:r w:rsidRPr="00FC2B04">
              <w:rPr>
                <w:color w:val="000000"/>
                <w:sz w:val="18"/>
                <w:szCs w:val="18"/>
              </w:rPr>
              <w:t>210,000</w:t>
            </w:r>
          </w:p>
        </w:tc>
        <w:tc>
          <w:tcPr>
            <w:tcW w:w="398" w:type="pct"/>
            <w:tcBorders>
              <w:top w:val="single" w:sz="4" w:space="0" w:color="666699"/>
              <w:left w:val="single" w:sz="4" w:space="0" w:color="666699"/>
              <w:bottom w:val="single" w:sz="4" w:space="0" w:color="666699"/>
              <w:right w:val="single" w:sz="4" w:space="0" w:color="666699"/>
            </w:tcBorders>
            <w:hideMark/>
          </w:tcPr>
          <w:p w14:paraId="11563BC2" w14:textId="77777777" w:rsidR="0021322D" w:rsidRPr="00FC2B04" w:rsidRDefault="0021322D" w:rsidP="00657878">
            <w:pPr>
              <w:jc w:val="right"/>
              <w:rPr>
                <w:color w:val="000000"/>
                <w:sz w:val="18"/>
                <w:szCs w:val="18"/>
              </w:rPr>
            </w:pPr>
            <w:r w:rsidRPr="00FC2B04">
              <w:rPr>
                <w:color w:val="000000"/>
                <w:sz w:val="18"/>
                <w:szCs w:val="18"/>
              </w:rPr>
              <w:t>0</w:t>
            </w:r>
          </w:p>
        </w:tc>
        <w:tc>
          <w:tcPr>
            <w:tcW w:w="399" w:type="pct"/>
            <w:tcBorders>
              <w:top w:val="single" w:sz="4" w:space="0" w:color="666699"/>
              <w:left w:val="single" w:sz="4" w:space="0" w:color="666699"/>
              <w:bottom w:val="single" w:sz="4" w:space="0" w:color="666699"/>
              <w:right w:val="single" w:sz="4" w:space="0" w:color="666699"/>
            </w:tcBorders>
            <w:hideMark/>
          </w:tcPr>
          <w:p w14:paraId="343F3CE6" w14:textId="77777777" w:rsidR="0021322D" w:rsidRPr="00FC2B04" w:rsidRDefault="0021322D" w:rsidP="00657878">
            <w:pPr>
              <w:jc w:val="right"/>
              <w:rPr>
                <w:color w:val="000000"/>
                <w:sz w:val="18"/>
                <w:szCs w:val="18"/>
              </w:rPr>
            </w:pPr>
            <w:r w:rsidRPr="00FC2B04">
              <w:rPr>
                <w:color w:val="000000"/>
                <w:sz w:val="18"/>
                <w:szCs w:val="18"/>
              </w:rPr>
              <w:t>450,000</w:t>
            </w:r>
          </w:p>
        </w:tc>
        <w:tc>
          <w:tcPr>
            <w:tcW w:w="399" w:type="pct"/>
            <w:tcBorders>
              <w:top w:val="single" w:sz="4" w:space="0" w:color="666699"/>
              <w:left w:val="single" w:sz="4" w:space="0" w:color="666699"/>
              <w:bottom w:val="single" w:sz="4" w:space="0" w:color="666699"/>
              <w:right w:val="single" w:sz="4" w:space="0" w:color="666699"/>
            </w:tcBorders>
          </w:tcPr>
          <w:p w14:paraId="79100F9B" w14:textId="77777777" w:rsidR="0021322D" w:rsidRPr="00FC2B04" w:rsidRDefault="0021322D" w:rsidP="00657878">
            <w:pPr>
              <w:jc w:val="right"/>
              <w:rPr>
                <w:color w:val="000000"/>
                <w:sz w:val="18"/>
                <w:szCs w:val="18"/>
              </w:rPr>
            </w:pPr>
            <w:r w:rsidRPr="00FC2B04">
              <w:rPr>
                <w:color w:val="000000"/>
                <w:sz w:val="18"/>
                <w:szCs w:val="18"/>
              </w:rPr>
              <w:t>0</w:t>
            </w:r>
          </w:p>
        </w:tc>
        <w:tc>
          <w:tcPr>
            <w:tcW w:w="443" w:type="pct"/>
            <w:tcBorders>
              <w:top w:val="single" w:sz="4" w:space="0" w:color="666699"/>
              <w:left w:val="single" w:sz="4" w:space="0" w:color="666699"/>
              <w:bottom w:val="single" w:sz="4" w:space="0" w:color="666699"/>
              <w:right w:val="single" w:sz="4" w:space="0" w:color="666699"/>
            </w:tcBorders>
          </w:tcPr>
          <w:p w14:paraId="78339528" w14:textId="77777777" w:rsidR="0021322D" w:rsidRPr="00FC2B04" w:rsidRDefault="0021322D" w:rsidP="00657878">
            <w:pPr>
              <w:jc w:val="right"/>
              <w:rPr>
                <w:color w:val="000000"/>
                <w:sz w:val="18"/>
                <w:szCs w:val="18"/>
              </w:rPr>
            </w:pPr>
            <w:r w:rsidRPr="007714E2">
              <w:rPr>
                <w:color w:val="000000"/>
                <w:sz w:val="18"/>
                <w:szCs w:val="18"/>
              </w:rPr>
              <w:t>185,000</w:t>
            </w:r>
          </w:p>
        </w:tc>
        <w:tc>
          <w:tcPr>
            <w:tcW w:w="482" w:type="pct"/>
            <w:tcBorders>
              <w:top w:val="single" w:sz="4" w:space="0" w:color="666699"/>
              <w:left w:val="single" w:sz="4" w:space="0" w:color="666699"/>
              <w:bottom w:val="single" w:sz="4" w:space="0" w:color="666699"/>
              <w:right w:val="single" w:sz="4" w:space="0" w:color="666699"/>
            </w:tcBorders>
            <w:hideMark/>
          </w:tcPr>
          <w:p w14:paraId="6DEE1671" w14:textId="77777777" w:rsidR="0021322D" w:rsidRPr="00FC2B04" w:rsidRDefault="0021322D" w:rsidP="00657878">
            <w:pPr>
              <w:jc w:val="right"/>
              <w:rPr>
                <w:color w:val="000000"/>
                <w:sz w:val="18"/>
                <w:szCs w:val="18"/>
              </w:rPr>
            </w:pPr>
            <w:r w:rsidRPr="00FC2B04">
              <w:rPr>
                <w:color w:val="000000"/>
                <w:sz w:val="18"/>
                <w:szCs w:val="18"/>
              </w:rPr>
              <w:t>1,170,000</w:t>
            </w:r>
          </w:p>
        </w:tc>
      </w:tr>
      <w:tr w:rsidR="00230D19" w:rsidRPr="00852EFB" w14:paraId="75B95FA9" w14:textId="77777777" w:rsidTr="00230D19">
        <w:trPr>
          <w:trHeight w:val="145"/>
        </w:trPr>
        <w:tc>
          <w:tcPr>
            <w:tcW w:w="1683" w:type="pct"/>
            <w:gridSpan w:val="3"/>
            <w:tcBorders>
              <w:top w:val="single" w:sz="4" w:space="0" w:color="666699"/>
              <w:left w:val="single" w:sz="4" w:space="0" w:color="666699"/>
              <w:bottom w:val="single" w:sz="4" w:space="0" w:color="666699"/>
              <w:right w:val="single" w:sz="4" w:space="0" w:color="666699"/>
            </w:tcBorders>
            <w:hideMark/>
          </w:tcPr>
          <w:p w14:paraId="6264D8FC" w14:textId="77777777" w:rsidR="00230D19" w:rsidRPr="00852EFB" w:rsidRDefault="00230D19" w:rsidP="005D763E">
            <w:pPr>
              <w:bidi/>
              <w:spacing w:after="60"/>
              <w:jc w:val="left"/>
              <w:rPr>
                <w:sz w:val="18"/>
                <w:szCs w:val="18"/>
                <w:lang w:val="en-US"/>
              </w:rPr>
            </w:pPr>
            <w:r>
              <w:rPr>
                <w:rFonts w:hint="cs"/>
                <w:sz w:val="18"/>
                <w:szCs w:val="18"/>
                <w:rtl/>
              </w:rPr>
              <w:t xml:space="preserve">إجمالي </w:t>
            </w:r>
            <w:r>
              <w:rPr>
                <w:rFonts w:hint="cs"/>
                <w:sz w:val="18"/>
                <w:szCs w:val="18"/>
                <w:rtl/>
                <w:lang w:val="en-US"/>
              </w:rPr>
              <w:t>تكاليف الدعم المطلوبة من حيث المبدأ</w:t>
            </w:r>
            <w:r w:rsidRPr="00852EFB">
              <w:rPr>
                <w:rFonts w:hint="cs"/>
                <w:sz w:val="18"/>
                <w:szCs w:val="18"/>
                <w:rtl/>
                <w:lang w:val="en-US"/>
              </w:rPr>
              <w:t xml:space="preserve"> (دولار أمريكي)</w:t>
            </w:r>
          </w:p>
        </w:tc>
        <w:tc>
          <w:tcPr>
            <w:tcW w:w="399" w:type="pct"/>
            <w:tcBorders>
              <w:top w:val="single" w:sz="4" w:space="0" w:color="666699"/>
              <w:left w:val="single" w:sz="4" w:space="0" w:color="666699"/>
              <w:bottom w:val="single" w:sz="4" w:space="0" w:color="666699"/>
              <w:right w:val="single" w:sz="4" w:space="0" w:color="666699"/>
            </w:tcBorders>
          </w:tcPr>
          <w:p w14:paraId="51E52AE4" w14:textId="77777777" w:rsidR="00230D19" w:rsidRPr="00FC2B04" w:rsidRDefault="00230D19" w:rsidP="00657878">
            <w:pPr>
              <w:jc w:val="right"/>
              <w:rPr>
                <w:color w:val="000000"/>
                <w:sz w:val="18"/>
                <w:szCs w:val="18"/>
                <w:highlight w:val="yellow"/>
              </w:rPr>
            </w:pPr>
            <w:r w:rsidRPr="00FC2B04">
              <w:rPr>
                <w:color w:val="000000"/>
                <w:sz w:val="18"/>
                <w:szCs w:val="18"/>
              </w:rPr>
              <w:t>29,5</w:t>
            </w:r>
            <w:r>
              <w:rPr>
                <w:color w:val="000000"/>
                <w:sz w:val="18"/>
                <w:szCs w:val="18"/>
              </w:rPr>
              <w:t>36</w:t>
            </w:r>
          </w:p>
        </w:tc>
        <w:tc>
          <w:tcPr>
            <w:tcW w:w="398" w:type="pct"/>
            <w:tcBorders>
              <w:top w:val="single" w:sz="4" w:space="0" w:color="666699"/>
              <w:left w:val="single" w:sz="4" w:space="0" w:color="666699"/>
              <w:bottom w:val="single" w:sz="4" w:space="0" w:color="666699"/>
              <w:right w:val="single" w:sz="4" w:space="0" w:color="666699"/>
            </w:tcBorders>
          </w:tcPr>
          <w:p w14:paraId="5FAB4385" w14:textId="77777777" w:rsidR="00230D19" w:rsidRPr="00FC2B04" w:rsidRDefault="00230D19" w:rsidP="00657878">
            <w:pPr>
              <w:jc w:val="right"/>
              <w:rPr>
                <w:color w:val="000000"/>
                <w:sz w:val="18"/>
                <w:szCs w:val="18"/>
              </w:rPr>
            </w:pPr>
            <w:r w:rsidRPr="00FC2B04">
              <w:rPr>
                <w:color w:val="000000"/>
                <w:sz w:val="18"/>
                <w:szCs w:val="18"/>
              </w:rPr>
              <w:t>0</w:t>
            </w:r>
          </w:p>
        </w:tc>
        <w:tc>
          <w:tcPr>
            <w:tcW w:w="399" w:type="pct"/>
            <w:tcBorders>
              <w:top w:val="single" w:sz="4" w:space="0" w:color="666699"/>
              <w:left w:val="single" w:sz="4" w:space="0" w:color="666699"/>
              <w:bottom w:val="single" w:sz="4" w:space="0" w:color="666699"/>
              <w:right w:val="single" w:sz="4" w:space="0" w:color="666699"/>
            </w:tcBorders>
          </w:tcPr>
          <w:p w14:paraId="484A2539" w14:textId="77777777" w:rsidR="00230D19" w:rsidRPr="00FC2B04" w:rsidRDefault="00230D19" w:rsidP="00657878">
            <w:pPr>
              <w:jc w:val="right"/>
              <w:rPr>
                <w:color w:val="000000"/>
                <w:sz w:val="18"/>
                <w:szCs w:val="18"/>
                <w:highlight w:val="yellow"/>
              </w:rPr>
            </w:pPr>
            <w:r w:rsidRPr="00FC2B04">
              <w:rPr>
                <w:color w:val="000000"/>
                <w:sz w:val="18"/>
                <w:szCs w:val="18"/>
              </w:rPr>
              <w:t>26,10</w:t>
            </w:r>
            <w:r>
              <w:rPr>
                <w:color w:val="000000"/>
                <w:sz w:val="18"/>
                <w:szCs w:val="18"/>
              </w:rPr>
              <w:t>0</w:t>
            </w:r>
          </w:p>
        </w:tc>
        <w:tc>
          <w:tcPr>
            <w:tcW w:w="398" w:type="pct"/>
            <w:tcBorders>
              <w:top w:val="single" w:sz="4" w:space="0" w:color="666699"/>
              <w:left w:val="single" w:sz="4" w:space="0" w:color="666699"/>
              <w:bottom w:val="single" w:sz="4" w:space="0" w:color="666699"/>
              <w:right w:val="single" w:sz="4" w:space="0" w:color="666699"/>
            </w:tcBorders>
          </w:tcPr>
          <w:p w14:paraId="5F82E8BA" w14:textId="77777777" w:rsidR="00230D19" w:rsidRPr="00FC2B04" w:rsidRDefault="00230D19" w:rsidP="00657878">
            <w:pPr>
              <w:jc w:val="right"/>
              <w:rPr>
                <w:color w:val="000000"/>
                <w:sz w:val="18"/>
                <w:szCs w:val="18"/>
              </w:rPr>
            </w:pPr>
            <w:r w:rsidRPr="00FC2B04">
              <w:rPr>
                <w:color w:val="000000"/>
                <w:sz w:val="18"/>
                <w:szCs w:val="18"/>
              </w:rPr>
              <w:t>0</w:t>
            </w:r>
          </w:p>
        </w:tc>
        <w:tc>
          <w:tcPr>
            <w:tcW w:w="399" w:type="pct"/>
            <w:tcBorders>
              <w:top w:val="single" w:sz="4" w:space="0" w:color="666699"/>
              <w:left w:val="single" w:sz="4" w:space="0" w:color="666699"/>
              <w:bottom w:val="single" w:sz="4" w:space="0" w:color="666699"/>
              <w:right w:val="single" w:sz="4" w:space="0" w:color="666699"/>
            </w:tcBorders>
          </w:tcPr>
          <w:p w14:paraId="3C270C6D" w14:textId="77777777" w:rsidR="00230D19" w:rsidRPr="00FC2B04" w:rsidRDefault="00230D19" w:rsidP="00657878">
            <w:pPr>
              <w:jc w:val="right"/>
              <w:rPr>
                <w:color w:val="000000"/>
                <w:sz w:val="18"/>
                <w:szCs w:val="18"/>
                <w:highlight w:val="yellow"/>
              </w:rPr>
            </w:pPr>
            <w:r w:rsidRPr="00FC2B04">
              <w:rPr>
                <w:color w:val="000000"/>
                <w:sz w:val="18"/>
                <w:szCs w:val="18"/>
              </w:rPr>
              <w:t>41,27</w:t>
            </w:r>
            <w:r>
              <w:rPr>
                <w:color w:val="000000"/>
                <w:sz w:val="18"/>
                <w:szCs w:val="18"/>
              </w:rPr>
              <w:t>1</w:t>
            </w:r>
          </w:p>
        </w:tc>
        <w:tc>
          <w:tcPr>
            <w:tcW w:w="399" w:type="pct"/>
            <w:tcBorders>
              <w:top w:val="single" w:sz="4" w:space="0" w:color="666699"/>
              <w:left w:val="single" w:sz="4" w:space="0" w:color="666699"/>
              <w:bottom w:val="single" w:sz="4" w:space="0" w:color="666699"/>
              <w:right w:val="single" w:sz="4" w:space="0" w:color="666699"/>
            </w:tcBorders>
          </w:tcPr>
          <w:p w14:paraId="411477CE" w14:textId="77777777" w:rsidR="00230D19" w:rsidRPr="00FC2B04" w:rsidRDefault="00230D19" w:rsidP="00657878">
            <w:pPr>
              <w:jc w:val="right"/>
              <w:rPr>
                <w:color w:val="000000"/>
                <w:sz w:val="18"/>
                <w:szCs w:val="18"/>
              </w:rPr>
            </w:pPr>
            <w:r w:rsidRPr="00FC2B04">
              <w:rPr>
                <w:color w:val="000000"/>
                <w:sz w:val="18"/>
                <w:szCs w:val="18"/>
              </w:rPr>
              <w:t>0</w:t>
            </w:r>
          </w:p>
        </w:tc>
        <w:tc>
          <w:tcPr>
            <w:tcW w:w="443" w:type="pct"/>
            <w:tcBorders>
              <w:top w:val="single" w:sz="4" w:space="0" w:color="666699"/>
              <w:left w:val="single" w:sz="4" w:space="0" w:color="666699"/>
              <w:bottom w:val="single" w:sz="4" w:space="0" w:color="666699"/>
              <w:right w:val="single" w:sz="4" w:space="0" w:color="666699"/>
            </w:tcBorders>
          </w:tcPr>
          <w:p w14:paraId="4944FB3E" w14:textId="77777777" w:rsidR="00230D19" w:rsidRPr="00FC2B04" w:rsidRDefault="00230D19" w:rsidP="00657878">
            <w:pPr>
              <w:jc w:val="right"/>
              <w:rPr>
                <w:color w:val="000000"/>
                <w:sz w:val="18"/>
                <w:szCs w:val="18"/>
              </w:rPr>
            </w:pPr>
            <w:r w:rsidRPr="00FC2B04">
              <w:rPr>
                <w:color w:val="000000"/>
                <w:sz w:val="18"/>
                <w:szCs w:val="18"/>
              </w:rPr>
              <w:t>22,99</w:t>
            </w:r>
            <w:r>
              <w:rPr>
                <w:color w:val="000000"/>
                <w:sz w:val="18"/>
                <w:szCs w:val="18"/>
              </w:rPr>
              <w:t>3</w:t>
            </w:r>
          </w:p>
        </w:tc>
        <w:tc>
          <w:tcPr>
            <w:tcW w:w="482" w:type="pct"/>
            <w:tcBorders>
              <w:top w:val="single" w:sz="4" w:space="0" w:color="666699"/>
              <w:left w:val="single" w:sz="4" w:space="0" w:color="666699"/>
              <w:bottom w:val="single" w:sz="4" w:space="0" w:color="666699"/>
              <w:right w:val="single" w:sz="4" w:space="0" w:color="666699"/>
            </w:tcBorders>
            <w:hideMark/>
          </w:tcPr>
          <w:p w14:paraId="76675874" w14:textId="77777777" w:rsidR="00230D19" w:rsidRPr="00FC2B04" w:rsidRDefault="00230D19" w:rsidP="00657878">
            <w:pPr>
              <w:jc w:val="right"/>
              <w:rPr>
                <w:color w:val="000000"/>
                <w:sz w:val="18"/>
                <w:szCs w:val="18"/>
                <w:highlight w:val="yellow"/>
              </w:rPr>
            </w:pPr>
            <w:r w:rsidRPr="00FC2B04">
              <w:rPr>
                <w:color w:val="000000"/>
                <w:sz w:val="18"/>
                <w:szCs w:val="18"/>
              </w:rPr>
              <w:t>119,900</w:t>
            </w:r>
          </w:p>
        </w:tc>
      </w:tr>
      <w:tr w:rsidR="004A2170" w:rsidRPr="00852EFB" w14:paraId="61FD0F1D" w14:textId="77777777" w:rsidTr="00230D19">
        <w:trPr>
          <w:trHeight w:val="145"/>
        </w:trPr>
        <w:tc>
          <w:tcPr>
            <w:tcW w:w="1683" w:type="pct"/>
            <w:gridSpan w:val="3"/>
            <w:tcBorders>
              <w:top w:val="single" w:sz="4" w:space="0" w:color="666699"/>
              <w:left w:val="single" w:sz="4" w:space="0" w:color="666699"/>
              <w:bottom w:val="single" w:sz="4" w:space="0" w:color="666699"/>
              <w:right w:val="single" w:sz="4" w:space="0" w:color="666699"/>
            </w:tcBorders>
          </w:tcPr>
          <w:p w14:paraId="6397CA9B" w14:textId="77777777" w:rsidR="004A2170" w:rsidRDefault="004A2170" w:rsidP="004A2170">
            <w:pPr>
              <w:bidi/>
              <w:spacing w:after="60"/>
              <w:jc w:val="left"/>
              <w:rPr>
                <w:sz w:val="18"/>
                <w:szCs w:val="18"/>
                <w:rtl/>
              </w:rPr>
            </w:pPr>
            <w:r>
              <w:rPr>
                <w:rFonts w:hint="cs"/>
                <w:sz w:val="18"/>
                <w:szCs w:val="18"/>
                <w:rtl/>
              </w:rPr>
              <w:t xml:space="preserve">إجمالي </w:t>
            </w:r>
            <w:r>
              <w:rPr>
                <w:rFonts w:hint="cs"/>
                <w:sz w:val="18"/>
                <w:szCs w:val="18"/>
                <w:rtl/>
                <w:lang w:val="en-US"/>
              </w:rPr>
              <w:t>الأموال المطلوبة من حيث المبدأ</w:t>
            </w:r>
            <w:r w:rsidRPr="00852EFB">
              <w:rPr>
                <w:rFonts w:hint="cs"/>
                <w:sz w:val="18"/>
                <w:szCs w:val="18"/>
                <w:rtl/>
                <w:lang w:val="en-US"/>
              </w:rPr>
              <w:t xml:space="preserve"> (دولار أمريكي)</w:t>
            </w:r>
          </w:p>
        </w:tc>
        <w:tc>
          <w:tcPr>
            <w:tcW w:w="399" w:type="pct"/>
            <w:tcBorders>
              <w:top w:val="single" w:sz="4" w:space="0" w:color="666699"/>
              <w:left w:val="single" w:sz="4" w:space="0" w:color="666699"/>
              <w:bottom w:val="single" w:sz="4" w:space="0" w:color="666699"/>
              <w:right w:val="single" w:sz="4" w:space="0" w:color="666699"/>
            </w:tcBorders>
          </w:tcPr>
          <w:p w14:paraId="51449205" w14:textId="77777777" w:rsidR="004A2170" w:rsidRPr="00FC2B04" w:rsidRDefault="004A2170" w:rsidP="00657878">
            <w:pPr>
              <w:jc w:val="right"/>
              <w:rPr>
                <w:color w:val="000000"/>
                <w:sz w:val="18"/>
                <w:szCs w:val="18"/>
                <w:highlight w:val="yellow"/>
              </w:rPr>
            </w:pPr>
            <w:r w:rsidRPr="00FC2B04">
              <w:rPr>
                <w:color w:val="000000"/>
                <w:sz w:val="18"/>
                <w:szCs w:val="18"/>
              </w:rPr>
              <w:t>354,5</w:t>
            </w:r>
            <w:r>
              <w:rPr>
                <w:color w:val="000000"/>
                <w:sz w:val="18"/>
                <w:szCs w:val="18"/>
              </w:rPr>
              <w:t>36</w:t>
            </w:r>
          </w:p>
        </w:tc>
        <w:tc>
          <w:tcPr>
            <w:tcW w:w="398" w:type="pct"/>
            <w:tcBorders>
              <w:top w:val="single" w:sz="4" w:space="0" w:color="666699"/>
              <w:left w:val="single" w:sz="4" w:space="0" w:color="666699"/>
              <w:bottom w:val="single" w:sz="4" w:space="0" w:color="666699"/>
              <w:right w:val="single" w:sz="4" w:space="0" w:color="666699"/>
            </w:tcBorders>
          </w:tcPr>
          <w:p w14:paraId="4EA2B15E" w14:textId="77777777" w:rsidR="004A2170" w:rsidRPr="00FC2B04" w:rsidRDefault="004A2170" w:rsidP="00657878">
            <w:pPr>
              <w:jc w:val="right"/>
              <w:rPr>
                <w:color w:val="000000"/>
                <w:sz w:val="18"/>
                <w:szCs w:val="18"/>
              </w:rPr>
            </w:pPr>
            <w:r w:rsidRPr="00FC2B04">
              <w:rPr>
                <w:color w:val="000000"/>
                <w:sz w:val="18"/>
                <w:szCs w:val="18"/>
              </w:rPr>
              <w:t>0</w:t>
            </w:r>
          </w:p>
        </w:tc>
        <w:tc>
          <w:tcPr>
            <w:tcW w:w="399" w:type="pct"/>
            <w:tcBorders>
              <w:top w:val="single" w:sz="4" w:space="0" w:color="666699"/>
              <w:left w:val="single" w:sz="4" w:space="0" w:color="666699"/>
              <w:bottom w:val="single" w:sz="4" w:space="0" w:color="666699"/>
              <w:right w:val="single" w:sz="4" w:space="0" w:color="666699"/>
            </w:tcBorders>
          </w:tcPr>
          <w:p w14:paraId="527B3E09" w14:textId="77777777" w:rsidR="004A2170" w:rsidRPr="00FC2B04" w:rsidRDefault="004A2170" w:rsidP="00657878">
            <w:pPr>
              <w:jc w:val="right"/>
              <w:rPr>
                <w:color w:val="000000"/>
                <w:sz w:val="18"/>
                <w:szCs w:val="18"/>
                <w:highlight w:val="yellow"/>
              </w:rPr>
            </w:pPr>
            <w:r w:rsidRPr="00FC2B04">
              <w:rPr>
                <w:color w:val="000000"/>
                <w:sz w:val="18"/>
                <w:szCs w:val="18"/>
              </w:rPr>
              <w:t>236,10</w:t>
            </w:r>
            <w:r>
              <w:rPr>
                <w:color w:val="000000"/>
                <w:sz w:val="18"/>
                <w:szCs w:val="18"/>
              </w:rPr>
              <w:t>0</w:t>
            </w:r>
          </w:p>
        </w:tc>
        <w:tc>
          <w:tcPr>
            <w:tcW w:w="398" w:type="pct"/>
            <w:tcBorders>
              <w:top w:val="single" w:sz="4" w:space="0" w:color="666699"/>
              <w:left w:val="single" w:sz="4" w:space="0" w:color="666699"/>
              <w:bottom w:val="single" w:sz="4" w:space="0" w:color="666699"/>
              <w:right w:val="single" w:sz="4" w:space="0" w:color="666699"/>
            </w:tcBorders>
          </w:tcPr>
          <w:p w14:paraId="5D07C5C5" w14:textId="77777777" w:rsidR="004A2170" w:rsidRPr="00FC2B04" w:rsidRDefault="004A2170" w:rsidP="00657878">
            <w:pPr>
              <w:jc w:val="right"/>
              <w:rPr>
                <w:color w:val="000000"/>
                <w:sz w:val="18"/>
                <w:szCs w:val="18"/>
              </w:rPr>
            </w:pPr>
            <w:r w:rsidRPr="00FC2B04">
              <w:rPr>
                <w:color w:val="000000"/>
                <w:sz w:val="18"/>
                <w:szCs w:val="18"/>
              </w:rPr>
              <w:t>0</w:t>
            </w:r>
          </w:p>
        </w:tc>
        <w:tc>
          <w:tcPr>
            <w:tcW w:w="399" w:type="pct"/>
            <w:tcBorders>
              <w:top w:val="single" w:sz="4" w:space="0" w:color="666699"/>
              <w:left w:val="single" w:sz="4" w:space="0" w:color="666699"/>
              <w:bottom w:val="single" w:sz="4" w:space="0" w:color="666699"/>
              <w:right w:val="single" w:sz="4" w:space="0" w:color="666699"/>
            </w:tcBorders>
          </w:tcPr>
          <w:p w14:paraId="0E3B02FE" w14:textId="77777777" w:rsidR="004A2170" w:rsidRPr="00FC2B04" w:rsidRDefault="004A2170" w:rsidP="00657878">
            <w:pPr>
              <w:jc w:val="right"/>
              <w:rPr>
                <w:color w:val="000000"/>
                <w:sz w:val="18"/>
                <w:szCs w:val="18"/>
                <w:highlight w:val="yellow"/>
              </w:rPr>
            </w:pPr>
            <w:r w:rsidRPr="00FC2B04">
              <w:rPr>
                <w:color w:val="000000"/>
                <w:sz w:val="18"/>
                <w:szCs w:val="18"/>
              </w:rPr>
              <w:t>491,27</w:t>
            </w:r>
            <w:r>
              <w:rPr>
                <w:color w:val="000000"/>
                <w:sz w:val="18"/>
                <w:szCs w:val="18"/>
              </w:rPr>
              <w:t>1</w:t>
            </w:r>
          </w:p>
        </w:tc>
        <w:tc>
          <w:tcPr>
            <w:tcW w:w="399" w:type="pct"/>
            <w:tcBorders>
              <w:top w:val="single" w:sz="4" w:space="0" w:color="666699"/>
              <w:left w:val="single" w:sz="4" w:space="0" w:color="666699"/>
              <w:bottom w:val="single" w:sz="4" w:space="0" w:color="666699"/>
              <w:right w:val="single" w:sz="4" w:space="0" w:color="666699"/>
            </w:tcBorders>
          </w:tcPr>
          <w:p w14:paraId="08EE7762" w14:textId="77777777" w:rsidR="004A2170" w:rsidRPr="00FC2B04" w:rsidRDefault="004A2170" w:rsidP="00657878">
            <w:pPr>
              <w:jc w:val="right"/>
              <w:rPr>
                <w:color w:val="000000"/>
                <w:sz w:val="18"/>
                <w:szCs w:val="18"/>
              </w:rPr>
            </w:pPr>
            <w:r w:rsidRPr="00FC2B04">
              <w:rPr>
                <w:color w:val="000000"/>
                <w:sz w:val="18"/>
                <w:szCs w:val="18"/>
              </w:rPr>
              <w:t>0</w:t>
            </w:r>
          </w:p>
        </w:tc>
        <w:tc>
          <w:tcPr>
            <w:tcW w:w="443" w:type="pct"/>
            <w:tcBorders>
              <w:top w:val="single" w:sz="4" w:space="0" w:color="666699"/>
              <w:left w:val="single" w:sz="4" w:space="0" w:color="666699"/>
              <w:bottom w:val="single" w:sz="4" w:space="0" w:color="666699"/>
              <w:right w:val="single" w:sz="4" w:space="0" w:color="666699"/>
            </w:tcBorders>
          </w:tcPr>
          <w:p w14:paraId="3F66AB6A" w14:textId="77777777" w:rsidR="004A2170" w:rsidRPr="00FC2B04" w:rsidRDefault="004A2170" w:rsidP="00657878">
            <w:pPr>
              <w:jc w:val="right"/>
              <w:rPr>
                <w:color w:val="000000"/>
                <w:sz w:val="18"/>
                <w:szCs w:val="18"/>
              </w:rPr>
            </w:pPr>
            <w:r w:rsidRPr="00FC2B04">
              <w:rPr>
                <w:color w:val="000000"/>
                <w:sz w:val="18"/>
                <w:szCs w:val="18"/>
              </w:rPr>
              <w:t>207,99</w:t>
            </w:r>
            <w:r>
              <w:rPr>
                <w:color w:val="000000"/>
                <w:sz w:val="18"/>
                <w:szCs w:val="18"/>
              </w:rPr>
              <w:t>3</w:t>
            </w:r>
          </w:p>
        </w:tc>
        <w:tc>
          <w:tcPr>
            <w:tcW w:w="482" w:type="pct"/>
            <w:tcBorders>
              <w:top w:val="single" w:sz="4" w:space="0" w:color="666699"/>
              <w:left w:val="single" w:sz="4" w:space="0" w:color="666699"/>
              <w:bottom w:val="single" w:sz="4" w:space="0" w:color="666699"/>
              <w:right w:val="single" w:sz="4" w:space="0" w:color="666699"/>
            </w:tcBorders>
          </w:tcPr>
          <w:p w14:paraId="60CADFEA" w14:textId="77777777" w:rsidR="004A2170" w:rsidRPr="00FC2B04" w:rsidRDefault="004A2170" w:rsidP="00657878">
            <w:pPr>
              <w:jc w:val="right"/>
              <w:rPr>
                <w:color w:val="000000"/>
                <w:sz w:val="18"/>
                <w:szCs w:val="18"/>
                <w:highlight w:val="yellow"/>
              </w:rPr>
            </w:pPr>
            <w:r w:rsidRPr="00FC2B04">
              <w:rPr>
                <w:color w:val="000000"/>
                <w:sz w:val="18"/>
                <w:szCs w:val="18"/>
              </w:rPr>
              <w:t>1,289,900</w:t>
            </w:r>
          </w:p>
        </w:tc>
      </w:tr>
    </w:tbl>
    <w:p w14:paraId="4439B615" w14:textId="77777777" w:rsidR="00223CE5" w:rsidRDefault="00223CE5" w:rsidP="00D66769">
      <w:pPr>
        <w:pStyle w:val="StyleHeader4Para4Left0Firstline0"/>
        <w:numPr>
          <w:ilvl w:val="0"/>
          <w:numId w:val="0"/>
        </w:numPr>
        <w:bidi/>
        <w:spacing w:after="0"/>
        <w:rPr>
          <w:sz w:val="18"/>
          <w:szCs w:val="18"/>
          <w:rtl/>
          <w:lang w:val="en-US" w:bidi="ar-SA"/>
        </w:rPr>
      </w:pPr>
    </w:p>
    <w:tbl>
      <w:tblPr>
        <w:tblStyle w:val="TableGrid10"/>
        <w:bidiVisual/>
        <w:tblW w:w="5285" w:type="pct"/>
        <w:tblInd w:w="-113" w:type="dxa"/>
        <w:tblLook w:val="04A0" w:firstRow="1" w:lastRow="0" w:firstColumn="1" w:lastColumn="0" w:noHBand="0" w:noVBand="1"/>
      </w:tblPr>
      <w:tblGrid>
        <w:gridCol w:w="3189"/>
        <w:gridCol w:w="3413"/>
        <w:gridCol w:w="3520"/>
      </w:tblGrid>
      <w:tr w:rsidR="00D66769" w:rsidRPr="00EB31E3" w14:paraId="3480D704" w14:textId="77777777" w:rsidTr="007C5CD4">
        <w:trPr>
          <w:trHeight w:hRule="exact" w:val="227"/>
        </w:trPr>
        <w:tc>
          <w:tcPr>
            <w:tcW w:w="5000" w:type="pct"/>
            <w:gridSpan w:val="3"/>
            <w:shd w:val="clear" w:color="auto" w:fill="auto"/>
          </w:tcPr>
          <w:p w14:paraId="750B28B4" w14:textId="77777777" w:rsidR="00D66769" w:rsidRPr="004610D0" w:rsidRDefault="00D66769" w:rsidP="00657878">
            <w:pPr>
              <w:bidi/>
              <w:rPr>
                <w:bCs/>
                <w:color w:val="000000" w:themeColor="text1"/>
                <w:sz w:val="20"/>
                <w:rtl/>
                <w:lang w:val="en-US" w:bidi="ar-SA"/>
              </w:rPr>
            </w:pPr>
            <w:r w:rsidRPr="004610D0">
              <w:rPr>
                <w:rFonts w:hint="cs"/>
                <w:bCs/>
                <w:color w:val="000000" w:themeColor="text1"/>
                <w:sz w:val="20"/>
                <w:rtl/>
                <w:lang w:val="en-US" w:bidi="ar-SA"/>
              </w:rPr>
              <w:t>(7) طلب للموافقة على تمويل للشريحة الأولى (2022)</w:t>
            </w:r>
          </w:p>
          <w:p w14:paraId="482582DE" w14:textId="77777777" w:rsidR="00D66769" w:rsidRDefault="00D66769" w:rsidP="00657878">
            <w:pPr>
              <w:rPr>
                <w:b/>
                <w:color w:val="000000" w:themeColor="text1"/>
                <w:sz w:val="20"/>
                <w:lang w:val="en-US"/>
              </w:rPr>
            </w:pPr>
          </w:p>
          <w:p w14:paraId="621A53B1" w14:textId="77777777" w:rsidR="00D66769" w:rsidRDefault="00D66769" w:rsidP="00657878">
            <w:pPr>
              <w:rPr>
                <w:b/>
                <w:color w:val="000000" w:themeColor="text1"/>
                <w:sz w:val="20"/>
                <w:lang w:val="en-US"/>
              </w:rPr>
            </w:pPr>
          </w:p>
          <w:p w14:paraId="27098D5C" w14:textId="77777777" w:rsidR="00D66769" w:rsidRPr="004610D0" w:rsidRDefault="00D66769" w:rsidP="00657878">
            <w:pPr>
              <w:rPr>
                <w:b/>
                <w:color w:val="000000" w:themeColor="text1"/>
                <w:sz w:val="20"/>
                <w:lang w:val="en-US"/>
              </w:rPr>
            </w:pPr>
          </w:p>
        </w:tc>
      </w:tr>
      <w:tr w:rsidR="00D66769" w:rsidRPr="00EB31E3" w14:paraId="780C3290" w14:textId="77777777" w:rsidTr="007C5CD4">
        <w:trPr>
          <w:trHeight w:hRule="exact" w:val="227"/>
        </w:trPr>
        <w:tc>
          <w:tcPr>
            <w:tcW w:w="1575" w:type="pct"/>
            <w:shd w:val="clear" w:color="auto" w:fill="auto"/>
          </w:tcPr>
          <w:p w14:paraId="4DC59110" w14:textId="77777777" w:rsidR="00D66769" w:rsidRPr="001B2361" w:rsidRDefault="00D66769" w:rsidP="00657878">
            <w:pPr>
              <w:bidi/>
              <w:jc w:val="center"/>
              <w:rPr>
                <w:bCs/>
                <w:color w:val="000000" w:themeColor="text1"/>
                <w:sz w:val="20"/>
              </w:rPr>
            </w:pPr>
            <w:r w:rsidRPr="001B2361">
              <w:rPr>
                <w:rFonts w:hint="cs"/>
                <w:bCs/>
                <w:color w:val="000000" w:themeColor="text1"/>
                <w:sz w:val="20"/>
                <w:rtl/>
              </w:rPr>
              <w:t>الوكالة المنفذة</w:t>
            </w:r>
          </w:p>
        </w:tc>
        <w:tc>
          <w:tcPr>
            <w:tcW w:w="1686" w:type="pct"/>
            <w:shd w:val="clear" w:color="auto" w:fill="auto"/>
          </w:tcPr>
          <w:p w14:paraId="2F5B0022" w14:textId="77777777" w:rsidR="00D66769" w:rsidRPr="001B2361" w:rsidRDefault="00D66769" w:rsidP="00657878">
            <w:pPr>
              <w:bidi/>
              <w:jc w:val="center"/>
              <w:rPr>
                <w:bCs/>
                <w:color w:val="000000" w:themeColor="text1"/>
                <w:sz w:val="20"/>
              </w:rPr>
            </w:pPr>
            <w:r w:rsidRPr="001B2361">
              <w:rPr>
                <w:rFonts w:hint="cs"/>
                <w:bCs/>
                <w:color w:val="000000" w:themeColor="text1"/>
                <w:sz w:val="20"/>
                <w:rtl/>
              </w:rPr>
              <w:t>الأموال المطلوبة (دولار أمريكي)</w:t>
            </w:r>
          </w:p>
        </w:tc>
        <w:tc>
          <w:tcPr>
            <w:tcW w:w="1739" w:type="pct"/>
            <w:shd w:val="clear" w:color="auto" w:fill="auto"/>
          </w:tcPr>
          <w:p w14:paraId="5120F2B7" w14:textId="77777777" w:rsidR="00D66769" w:rsidRPr="001B2361" w:rsidRDefault="00D66769" w:rsidP="00657878">
            <w:pPr>
              <w:bidi/>
              <w:jc w:val="center"/>
              <w:rPr>
                <w:bCs/>
                <w:color w:val="000000" w:themeColor="text1"/>
                <w:sz w:val="20"/>
              </w:rPr>
            </w:pPr>
            <w:r w:rsidRPr="001B2361">
              <w:rPr>
                <w:rFonts w:hint="cs"/>
                <w:bCs/>
                <w:color w:val="000000" w:themeColor="text1"/>
                <w:sz w:val="20"/>
                <w:rtl/>
              </w:rPr>
              <w:t>تكاليف الدعم (دولار أمريكي)</w:t>
            </w:r>
          </w:p>
        </w:tc>
      </w:tr>
      <w:tr w:rsidR="00E36D6F" w:rsidRPr="00EB31E3" w14:paraId="33D1FCB7" w14:textId="77777777" w:rsidTr="007C5CD4">
        <w:trPr>
          <w:trHeight w:hRule="exact" w:val="227"/>
        </w:trPr>
        <w:tc>
          <w:tcPr>
            <w:tcW w:w="1575" w:type="pct"/>
            <w:shd w:val="clear" w:color="auto" w:fill="auto"/>
          </w:tcPr>
          <w:p w14:paraId="06FCC796" w14:textId="77777777" w:rsidR="00E36D6F" w:rsidRPr="00996241" w:rsidRDefault="00E36D6F" w:rsidP="00657878">
            <w:pPr>
              <w:bidi/>
              <w:rPr>
                <w:color w:val="000000" w:themeColor="text1"/>
                <w:sz w:val="20"/>
              </w:rPr>
            </w:pPr>
            <w:r>
              <w:rPr>
                <w:rFonts w:hint="cs"/>
                <w:color w:val="000000" w:themeColor="text1"/>
                <w:sz w:val="20"/>
                <w:rtl/>
              </w:rPr>
              <w:t>اليونيب</w:t>
            </w:r>
          </w:p>
        </w:tc>
        <w:tc>
          <w:tcPr>
            <w:tcW w:w="1686" w:type="pct"/>
            <w:shd w:val="clear" w:color="auto" w:fill="auto"/>
          </w:tcPr>
          <w:p w14:paraId="2A816FFA" w14:textId="77777777" w:rsidR="00E36D6F" w:rsidRPr="00996241" w:rsidRDefault="00E36D6F" w:rsidP="00657878">
            <w:pPr>
              <w:jc w:val="right"/>
              <w:rPr>
                <w:color w:val="000000" w:themeColor="text1"/>
                <w:sz w:val="20"/>
              </w:rPr>
            </w:pPr>
            <w:r>
              <w:rPr>
                <w:color w:val="000000" w:themeColor="text1"/>
                <w:sz w:val="20"/>
              </w:rPr>
              <w:t>125,000</w:t>
            </w:r>
          </w:p>
        </w:tc>
        <w:tc>
          <w:tcPr>
            <w:tcW w:w="1739" w:type="pct"/>
            <w:shd w:val="clear" w:color="auto" w:fill="auto"/>
          </w:tcPr>
          <w:p w14:paraId="42B1A349" w14:textId="77777777" w:rsidR="00E36D6F" w:rsidRPr="00EF318C" w:rsidRDefault="00E36D6F" w:rsidP="00657878">
            <w:pPr>
              <w:jc w:val="right"/>
              <w:rPr>
                <w:color w:val="000000" w:themeColor="text1"/>
                <w:sz w:val="20"/>
                <w:highlight w:val="yellow"/>
              </w:rPr>
            </w:pPr>
            <w:r>
              <w:rPr>
                <w:color w:val="000000"/>
                <w:sz w:val="20"/>
              </w:rPr>
              <w:t>15,536</w:t>
            </w:r>
            <w:r>
              <w:rPr>
                <w:color w:val="000000" w:themeColor="text1"/>
                <w:sz w:val="20"/>
                <w:highlight w:val="yellow"/>
              </w:rPr>
              <w:t xml:space="preserve"> </w:t>
            </w:r>
          </w:p>
        </w:tc>
      </w:tr>
      <w:tr w:rsidR="00E36D6F" w:rsidRPr="00EB31E3" w14:paraId="4BDF45EE" w14:textId="77777777" w:rsidTr="007C5CD4">
        <w:trPr>
          <w:trHeight w:hRule="exact" w:val="227"/>
        </w:trPr>
        <w:tc>
          <w:tcPr>
            <w:tcW w:w="1575" w:type="pct"/>
            <w:shd w:val="clear" w:color="auto" w:fill="auto"/>
          </w:tcPr>
          <w:p w14:paraId="19D8C01D" w14:textId="77777777" w:rsidR="00E36D6F" w:rsidRPr="009931F4" w:rsidRDefault="00E36D6F" w:rsidP="00657878">
            <w:pPr>
              <w:bidi/>
              <w:rPr>
                <w:color w:val="000000" w:themeColor="text1"/>
                <w:sz w:val="20"/>
              </w:rPr>
            </w:pPr>
            <w:r>
              <w:rPr>
                <w:rFonts w:hint="cs"/>
                <w:color w:val="000000" w:themeColor="text1"/>
                <w:sz w:val="20"/>
                <w:rtl/>
              </w:rPr>
              <w:t>اليونيدو</w:t>
            </w:r>
          </w:p>
        </w:tc>
        <w:tc>
          <w:tcPr>
            <w:tcW w:w="1686" w:type="pct"/>
            <w:shd w:val="clear" w:color="auto" w:fill="auto"/>
          </w:tcPr>
          <w:p w14:paraId="2B4EE4E4" w14:textId="77777777" w:rsidR="00E36D6F" w:rsidRPr="00996241" w:rsidRDefault="00E36D6F" w:rsidP="00657878">
            <w:pPr>
              <w:jc w:val="right"/>
              <w:rPr>
                <w:color w:val="000000" w:themeColor="text1"/>
                <w:sz w:val="20"/>
              </w:rPr>
            </w:pPr>
            <w:r>
              <w:rPr>
                <w:color w:val="000000" w:themeColor="text1"/>
                <w:sz w:val="20"/>
              </w:rPr>
              <w:t>200,000</w:t>
            </w:r>
          </w:p>
        </w:tc>
        <w:tc>
          <w:tcPr>
            <w:tcW w:w="1739" w:type="pct"/>
            <w:shd w:val="clear" w:color="auto" w:fill="auto"/>
          </w:tcPr>
          <w:p w14:paraId="0CAFB5D4" w14:textId="77777777" w:rsidR="00E36D6F" w:rsidRPr="00EF318C" w:rsidRDefault="00E36D6F" w:rsidP="00657878">
            <w:pPr>
              <w:jc w:val="right"/>
              <w:rPr>
                <w:color w:val="000000" w:themeColor="text1"/>
                <w:sz w:val="20"/>
                <w:highlight w:val="yellow"/>
              </w:rPr>
            </w:pPr>
            <w:r w:rsidRPr="00795387">
              <w:rPr>
                <w:color w:val="000000" w:themeColor="text1"/>
                <w:sz w:val="20"/>
              </w:rPr>
              <w:t>14,000</w:t>
            </w:r>
          </w:p>
        </w:tc>
      </w:tr>
      <w:tr w:rsidR="00E36D6F" w:rsidRPr="00EB31E3" w14:paraId="6CBF97D1" w14:textId="77777777" w:rsidTr="007C5CD4">
        <w:trPr>
          <w:trHeight w:hRule="exact" w:val="227"/>
        </w:trPr>
        <w:tc>
          <w:tcPr>
            <w:tcW w:w="1575" w:type="pct"/>
            <w:shd w:val="clear" w:color="auto" w:fill="auto"/>
          </w:tcPr>
          <w:p w14:paraId="4F8A92FA" w14:textId="77777777" w:rsidR="00E36D6F" w:rsidRPr="009931F4" w:rsidRDefault="00E36D6F" w:rsidP="00657878">
            <w:pPr>
              <w:bidi/>
              <w:rPr>
                <w:color w:val="000000" w:themeColor="text1"/>
                <w:sz w:val="20"/>
                <w:highlight w:val="cyan"/>
              </w:rPr>
            </w:pPr>
            <w:r>
              <w:rPr>
                <w:rFonts w:hint="cs"/>
                <w:color w:val="000000" w:themeColor="text1"/>
                <w:sz w:val="20"/>
                <w:rtl/>
              </w:rPr>
              <w:t>المجموع</w:t>
            </w:r>
          </w:p>
        </w:tc>
        <w:tc>
          <w:tcPr>
            <w:tcW w:w="1686" w:type="pct"/>
            <w:shd w:val="clear" w:color="auto" w:fill="auto"/>
          </w:tcPr>
          <w:p w14:paraId="123560A8" w14:textId="77777777" w:rsidR="00E36D6F" w:rsidRPr="00996241" w:rsidRDefault="00E36D6F" w:rsidP="00657878">
            <w:pPr>
              <w:jc w:val="right"/>
              <w:rPr>
                <w:color w:val="000000" w:themeColor="text1"/>
                <w:sz w:val="20"/>
              </w:rPr>
            </w:pPr>
            <w:r>
              <w:rPr>
                <w:color w:val="000000" w:themeColor="text1"/>
                <w:sz w:val="20"/>
              </w:rPr>
              <w:t>325,000</w:t>
            </w:r>
          </w:p>
        </w:tc>
        <w:tc>
          <w:tcPr>
            <w:tcW w:w="1739" w:type="pct"/>
            <w:shd w:val="clear" w:color="auto" w:fill="auto"/>
          </w:tcPr>
          <w:p w14:paraId="24C9CCB9" w14:textId="77777777" w:rsidR="00E36D6F" w:rsidRPr="00996241" w:rsidRDefault="00E36D6F" w:rsidP="00657878">
            <w:pPr>
              <w:jc w:val="right"/>
              <w:rPr>
                <w:color w:val="000000" w:themeColor="text1"/>
                <w:sz w:val="20"/>
              </w:rPr>
            </w:pPr>
            <w:r>
              <w:rPr>
                <w:color w:val="000000"/>
                <w:sz w:val="20"/>
              </w:rPr>
              <w:t>29,536</w:t>
            </w:r>
          </w:p>
        </w:tc>
      </w:tr>
    </w:tbl>
    <w:tbl>
      <w:tblPr>
        <w:tblStyle w:val="TableGrid"/>
        <w:tblpPr w:leftFromText="180" w:rightFromText="180" w:vertAnchor="text" w:horzAnchor="margin" w:tblpXSpec="center" w:tblpY="184"/>
        <w:bidiVisual/>
        <w:tblW w:w="5404"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31"/>
        <w:gridCol w:w="7719"/>
      </w:tblGrid>
      <w:tr w:rsidR="005E1C20" w:rsidRPr="00852EFB" w14:paraId="0F27E7FB" w14:textId="77777777" w:rsidTr="007C5CD4">
        <w:trPr>
          <w:trHeight w:val="240"/>
        </w:trPr>
        <w:tc>
          <w:tcPr>
            <w:tcW w:w="1271" w:type="pct"/>
            <w:tcBorders>
              <w:top w:val="single" w:sz="4" w:space="0" w:color="666699"/>
              <w:left w:val="single" w:sz="4" w:space="0" w:color="666699"/>
              <w:bottom w:val="single" w:sz="4" w:space="0" w:color="666699"/>
              <w:right w:val="single" w:sz="4" w:space="0" w:color="666699"/>
            </w:tcBorders>
            <w:hideMark/>
          </w:tcPr>
          <w:p w14:paraId="0D301920" w14:textId="77777777" w:rsidR="005E1C20" w:rsidRPr="00852EFB" w:rsidRDefault="005E1C20" w:rsidP="00657878">
            <w:pPr>
              <w:bidi/>
              <w:spacing w:after="60"/>
              <w:ind w:left="171"/>
              <w:jc w:val="left"/>
              <w:rPr>
                <w:bCs/>
                <w:sz w:val="18"/>
                <w:szCs w:val="18"/>
                <w:rtl/>
                <w:lang w:val="en-US" w:bidi="ar-SA"/>
              </w:rPr>
            </w:pPr>
            <w:r w:rsidRPr="00852EFB">
              <w:rPr>
                <w:rFonts w:hint="cs"/>
                <w:bCs/>
                <w:sz w:val="18"/>
                <w:szCs w:val="18"/>
                <w:rtl/>
                <w:lang w:val="en-US"/>
              </w:rPr>
              <w:t>توصية الأمانة</w:t>
            </w:r>
          </w:p>
        </w:tc>
        <w:tc>
          <w:tcPr>
            <w:tcW w:w="3729" w:type="pct"/>
            <w:tcBorders>
              <w:top w:val="single" w:sz="4" w:space="0" w:color="666699"/>
              <w:left w:val="single" w:sz="4" w:space="0" w:color="666699"/>
              <w:bottom w:val="single" w:sz="4" w:space="0" w:color="666699"/>
              <w:right w:val="single" w:sz="4" w:space="0" w:color="666699"/>
            </w:tcBorders>
            <w:hideMark/>
          </w:tcPr>
          <w:p w14:paraId="09409F32" w14:textId="77777777" w:rsidR="005E1C20" w:rsidRPr="00852EFB" w:rsidRDefault="009B3044" w:rsidP="00657878">
            <w:pPr>
              <w:bidi/>
              <w:spacing w:after="60"/>
              <w:jc w:val="center"/>
              <w:rPr>
                <w:sz w:val="18"/>
                <w:szCs w:val="18"/>
                <w:lang w:bidi="ar-SA"/>
              </w:rPr>
            </w:pPr>
            <w:r>
              <w:rPr>
                <w:rFonts w:hint="cs"/>
                <w:sz w:val="18"/>
                <w:szCs w:val="18"/>
                <w:rtl/>
              </w:rPr>
              <w:t>النظر فيه بصفة فردية</w:t>
            </w:r>
          </w:p>
        </w:tc>
      </w:tr>
    </w:tbl>
    <w:p w14:paraId="08FB3F1C" w14:textId="77777777" w:rsidR="0063198D" w:rsidRPr="00C43B27" w:rsidRDefault="00E1360E" w:rsidP="00C43B27">
      <w:pPr>
        <w:pStyle w:val="StyleHeader4Para4Left0Firstline0"/>
        <w:numPr>
          <w:ilvl w:val="0"/>
          <w:numId w:val="0"/>
        </w:numPr>
        <w:bidi/>
        <w:jc w:val="center"/>
        <w:rPr>
          <w:b/>
          <w:bCs/>
          <w:szCs w:val="24"/>
        </w:rPr>
      </w:pPr>
      <w:r>
        <w:br w:type="page"/>
      </w:r>
      <w:r w:rsidR="0063198D" w:rsidRPr="00C43B27">
        <w:rPr>
          <w:b/>
          <w:bCs/>
          <w:szCs w:val="24"/>
          <w:rtl/>
        </w:rPr>
        <w:t>وصف المشروع</w:t>
      </w:r>
    </w:p>
    <w:p w14:paraId="29B0CE1E" w14:textId="77777777" w:rsidR="0063198D" w:rsidRPr="00C43B27" w:rsidRDefault="0063198D" w:rsidP="00C43B27">
      <w:pPr>
        <w:pStyle w:val="Heading3"/>
        <w:numPr>
          <w:ilvl w:val="0"/>
          <w:numId w:val="0"/>
        </w:numPr>
        <w:bidi/>
        <w:rPr>
          <w:b/>
          <w:bCs/>
          <w:szCs w:val="24"/>
          <w:rtl/>
          <w:lang w:bidi="ar-SA"/>
        </w:rPr>
      </w:pPr>
      <w:r w:rsidRPr="00C43B27">
        <w:rPr>
          <w:b/>
          <w:bCs/>
          <w:szCs w:val="24"/>
          <w:rtl/>
        </w:rPr>
        <w:t>خلفية</w:t>
      </w:r>
    </w:p>
    <w:p w14:paraId="7EE03088" w14:textId="700F08F2" w:rsidR="0063198D" w:rsidRPr="0063198D" w:rsidRDefault="004C44E8" w:rsidP="004C44E8">
      <w:pPr>
        <w:pStyle w:val="Heading3"/>
        <w:numPr>
          <w:ilvl w:val="0"/>
          <w:numId w:val="27"/>
        </w:numPr>
        <w:bidi/>
        <w:ind w:left="0" w:firstLine="0"/>
        <w:rPr>
          <w:szCs w:val="24"/>
        </w:rPr>
      </w:pPr>
      <w:r>
        <w:rPr>
          <w:szCs w:val="24"/>
          <w:rtl/>
        </w:rPr>
        <w:t xml:space="preserve">نيابة عن حكومة </w:t>
      </w:r>
      <w:r w:rsidR="00A53CDF">
        <w:rPr>
          <w:szCs w:val="24"/>
          <w:rtl/>
        </w:rPr>
        <w:t>بنن</w:t>
      </w:r>
      <w:r w:rsidR="0063198D" w:rsidRPr="0063198D">
        <w:rPr>
          <w:szCs w:val="24"/>
          <w:rtl/>
        </w:rPr>
        <w:t xml:space="preserve">، قدم برنامج الأمم المتحدة للبيئة </w:t>
      </w:r>
      <w:r>
        <w:rPr>
          <w:rFonts w:hint="cs"/>
          <w:szCs w:val="24"/>
          <w:rtl/>
        </w:rPr>
        <w:t xml:space="preserve">(اليونيب) </w:t>
      </w:r>
      <w:r w:rsidR="0063198D" w:rsidRPr="0063198D">
        <w:rPr>
          <w:szCs w:val="24"/>
          <w:rtl/>
        </w:rPr>
        <w:t xml:space="preserve">بصفته الوكالة المنفذة الرئيسية طلبًا للمرحلة الثانية من خطة إدارة </w:t>
      </w:r>
      <w:r>
        <w:rPr>
          <w:rFonts w:hint="cs"/>
          <w:szCs w:val="24"/>
          <w:rtl/>
        </w:rPr>
        <w:t>إزالة المواد الهيدروكلوروفلوروكربونية</w:t>
      </w:r>
      <w:r w:rsidR="0063198D" w:rsidRPr="0063198D">
        <w:rPr>
          <w:szCs w:val="24"/>
          <w:rtl/>
        </w:rPr>
        <w:t>، بتكلفة إجمالية قدرها 289</w:t>
      </w:r>
      <w:r>
        <w:rPr>
          <w:rFonts w:hint="cs"/>
          <w:szCs w:val="24"/>
          <w:rtl/>
        </w:rPr>
        <w:t>,</w:t>
      </w:r>
      <w:r>
        <w:rPr>
          <w:szCs w:val="24"/>
          <w:rtl/>
        </w:rPr>
        <w:t>900 دولار</w:t>
      </w:r>
      <w:r>
        <w:rPr>
          <w:rFonts w:hint="cs"/>
          <w:szCs w:val="24"/>
          <w:rtl/>
        </w:rPr>
        <w:t>ا</w:t>
      </w:r>
      <w:r>
        <w:rPr>
          <w:szCs w:val="24"/>
          <w:rtl/>
        </w:rPr>
        <w:t xml:space="preserve"> أمريكي</w:t>
      </w:r>
      <w:r>
        <w:rPr>
          <w:rFonts w:hint="cs"/>
          <w:szCs w:val="24"/>
          <w:rtl/>
        </w:rPr>
        <w:t>ا</w:t>
      </w:r>
      <w:r w:rsidR="0063198D" w:rsidRPr="0063198D">
        <w:rPr>
          <w:szCs w:val="24"/>
          <w:rtl/>
        </w:rPr>
        <w:t>، تتكون من 700</w:t>
      </w:r>
      <w:r>
        <w:rPr>
          <w:rFonts w:hint="cs"/>
          <w:szCs w:val="24"/>
          <w:rtl/>
        </w:rPr>
        <w:t>,</w:t>
      </w:r>
      <w:r>
        <w:rPr>
          <w:szCs w:val="24"/>
          <w:rtl/>
        </w:rPr>
        <w:t>000 دولار</w:t>
      </w:r>
      <w:r>
        <w:rPr>
          <w:rFonts w:hint="cs"/>
          <w:szCs w:val="24"/>
          <w:rtl/>
        </w:rPr>
        <w:t>ا</w:t>
      </w:r>
      <w:r>
        <w:rPr>
          <w:szCs w:val="24"/>
          <w:rtl/>
        </w:rPr>
        <w:t xml:space="preserve"> أمريكي</w:t>
      </w:r>
      <w:r>
        <w:rPr>
          <w:rFonts w:hint="cs"/>
          <w:szCs w:val="24"/>
          <w:rtl/>
        </w:rPr>
        <w:t>ا</w:t>
      </w:r>
      <w:r w:rsidR="0063198D" w:rsidRPr="0063198D">
        <w:rPr>
          <w:szCs w:val="24"/>
          <w:rtl/>
        </w:rPr>
        <w:t>، بالإضافة إلى</w:t>
      </w:r>
      <w:r>
        <w:rPr>
          <w:rFonts w:hint="cs"/>
          <w:szCs w:val="24"/>
          <w:rtl/>
        </w:rPr>
        <w:t xml:space="preserve"> تكاليف</w:t>
      </w:r>
      <w:r>
        <w:rPr>
          <w:szCs w:val="24"/>
          <w:rtl/>
        </w:rPr>
        <w:t xml:space="preserve"> دعم الوكالة</w:t>
      </w:r>
      <w:r w:rsidR="0063198D" w:rsidRPr="0063198D">
        <w:rPr>
          <w:szCs w:val="24"/>
          <w:rtl/>
        </w:rPr>
        <w:t xml:space="preserve"> </w:t>
      </w:r>
      <w:r>
        <w:rPr>
          <w:rFonts w:hint="cs"/>
          <w:szCs w:val="24"/>
          <w:rtl/>
        </w:rPr>
        <w:t>و</w:t>
      </w:r>
      <w:r w:rsidR="0063198D" w:rsidRPr="0063198D">
        <w:rPr>
          <w:szCs w:val="24"/>
          <w:rtl/>
        </w:rPr>
        <w:t>قدرها 87</w:t>
      </w:r>
      <w:r>
        <w:rPr>
          <w:rFonts w:hint="cs"/>
          <w:szCs w:val="24"/>
          <w:rtl/>
        </w:rPr>
        <w:t>,</w:t>
      </w:r>
      <w:r w:rsidR="0063198D" w:rsidRPr="0063198D">
        <w:rPr>
          <w:szCs w:val="24"/>
          <w:rtl/>
        </w:rPr>
        <w:t>000 دولار</w:t>
      </w:r>
      <w:r>
        <w:rPr>
          <w:rFonts w:hint="cs"/>
          <w:szCs w:val="24"/>
          <w:rtl/>
        </w:rPr>
        <w:t>ا</w:t>
      </w:r>
      <w:r w:rsidR="0063198D" w:rsidRPr="0063198D">
        <w:rPr>
          <w:szCs w:val="24"/>
          <w:rtl/>
        </w:rPr>
        <w:t xml:space="preserve"> أمريكي</w:t>
      </w:r>
      <w:r>
        <w:rPr>
          <w:rFonts w:hint="cs"/>
          <w:szCs w:val="24"/>
          <w:rtl/>
        </w:rPr>
        <w:t>ا</w:t>
      </w:r>
      <w:r w:rsidR="0063198D" w:rsidRPr="0063198D">
        <w:rPr>
          <w:szCs w:val="24"/>
          <w:rtl/>
        </w:rPr>
        <w:t xml:space="preserve"> </w:t>
      </w:r>
      <w:r>
        <w:rPr>
          <w:rFonts w:hint="cs"/>
          <w:szCs w:val="24"/>
          <w:rtl/>
        </w:rPr>
        <w:t>لليونيب</w:t>
      </w:r>
      <w:r w:rsidR="0063198D" w:rsidRPr="0063198D">
        <w:rPr>
          <w:szCs w:val="24"/>
          <w:rtl/>
        </w:rPr>
        <w:t xml:space="preserve"> و 470</w:t>
      </w:r>
      <w:r>
        <w:rPr>
          <w:rFonts w:hint="cs"/>
          <w:szCs w:val="24"/>
          <w:rtl/>
        </w:rPr>
        <w:t>,</w:t>
      </w:r>
      <w:r>
        <w:rPr>
          <w:szCs w:val="24"/>
          <w:rtl/>
        </w:rPr>
        <w:t>000 دولار</w:t>
      </w:r>
      <w:r>
        <w:rPr>
          <w:rFonts w:hint="cs"/>
          <w:szCs w:val="24"/>
          <w:rtl/>
        </w:rPr>
        <w:t>ا</w:t>
      </w:r>
      <w:r>
        <w:rPr>
          <w:szCs w:val="24"/>
          <w:rtl/>
        </w:rPr>
        <w:t xml:space="preserve"> أمريكي</w:t>
      </w:r>
      <w:r>
        <w:rPr>
          <w:rFonts w:hint="cs"/>
          <w:szCs w:val="24"/>
          <w:rtl/>
        </w:rPr>
        <w:t>ا</w:t>
      </w:r>
      <w:r w:rsidR="0063198D" w:rsidRPr="0063198D">
        <w:rPr>
          <w:szCs w:val="24"/>
          <w:rtl/>
        </w:rPr>
        <w:t xml:space="preserve">، بالإضافة إلى تكاليف دعم الوكالة </w:t>
      </w:r>
      <w:r>
        <w:rPr>
          <w:rFonts w:hint="cs"/>
          <w:szCs w:val="24"/>
          <w:rtl/>
        </w:rPr>
        <w:t>وقدرها</w:t>
      </w:r>
      <w:r w:rsidR="0063198D" w:rsidRPr="0063198D">
        <w:rPr>
          <w:szCs w:val="24"/>
          <w:rtl/>
        </w:rPr>
        <w:t xml:space="preserve"> 32</w:t>
      </w:r>
      <w:r>
        <w:rPr>
          <w:rFonts w:hint="cs"/>
          <w:szCs w:val="24"/>
          <w:rtl/>
        </w:rPr>
        <w:t>,</w:t>
      </w:r>
      <w:r>
        <w:rPr>
          <w:szCs w:val="24"/>
          <w:rtl/>
        </w:rPr>
        <w:t>900 دولار</w:t>
      </w:r>
      <w:r>
        <w:rPr>
          <w:rFonts w:hint="cs"/>
          <w:szCs w:val="24"/>
          <w:rtl/>
        </w:rPr>
        <w:t>ا</w:t>
      </w:r>
      <w:r>
        <w:rPr>
          <w:szCs w:val="24"/>
          <w:rtl/>
        </w:rPr>
        <w:t xml:space="preserve"> أمريكي</w:t>
      </w:r>
      <w:r>
        <w:rPr>
          <w:rFonts w:hint="cs"/>
          <w:szCs w:val="24"/>
          <w:rtl/>
        </w:rPr>
        <w:t>ا</w:t>
      </w:r>
      <w:r>
        <w:rPr>
          <w:szCs w:val="24"/>
          <w:rtl/>
        </w:rPr>
        <w:t xml:space="preserve"> لليونيدو</w:t>
      </w:r>
      <w:r w:rsidR="0063198D" w:rsidRPr="0063198D">
        <w:rPr>
          <w:szCs w:val="24"/>
          <w:rtl/>
        </w:rPr>
        <w:t xml:space="preserve">، </w:t>
      </w:r>
      <w:r>
        <w:rPr>
          <w:rFonts w:hint="cs"/>
          <w:szCs w:val="24"/>
          <w:rtl/>
        </w:rPr>
        <w:t>حسبما قدمت</w:t>
      </w:r>
      <w:r w:rsidR="0063198D" w:rsidRPr="0063198D">
        <w:rPr>
          <w:szCs w:val="24"/>
          <w:rtl/>
        </w:rPr>
        <w:t xml:space="preserve"> في الأصل.</w:t>
      </w:r>
      <w:r>
        <w:rPr>
          <w:rStyle w:val="FootnoteReference"/>
          <w:szCs w:val="24"/>
          <w:rtl/>
        </w:rPr>
        <w:footnoteReference w:id="2"/>
      </w:r>
      <w:r w:rsidR="0063198D" w:rsidRPr="0063198D">
        <w:rPr>
          <w:szCs w:val="24"/>
          <w:rtl/>
        </w:rPr>
        <w:t xml:space="preserve"> سيؤدي تنفيذ المرحلة الثانية من خطة إدارة إزالة المواد الهيدروكلوروفلوروكربونية إلى التخلص التدري</w:t>
      </w:r>
      <w:r>
        <w:rPr>
          <w:szCs w:val="24"/>
          <w:rtl/>
        </w:rPr>
        <w:t xml:space="preserve">جي من </w:t>
      </w:r>
      <w:r w:rsidR="0063198D" w:rsidRPr="0063198D">
        <w:rPr>
          <w:szCs w:val="24"/>
          <w:rtl/>
        </w:rPr>
        <w:t xml:space="preserve">استهلاك </w:t>
      </w:r>
      <w:r>
        <w:rPr>
          <w:rFonts w:hint="cs"/>
          <w:szCs w:val="24"/>
          <w:rtl/>
        </w:rPr>
        <w:t>المواد الهيدروكلوروفلوروكربونية</w:t>
      </w:r>
      <w:r w:rsidRPr="0063198D">
        <w:rPr>
          <w:szCs w:val="24"/>
          <w:rtl/>
        </w:rPr>
        <w:t xml:space="preserve"> </w:t>
      </w:r>
      <w:r w:rsidR="0063198D" w:rsidRPr="0063198D">
        <w:rPr>
          <w:szCs w:val="24"/>
          <w:rtl/>
        </w:rPr>
        <w:t>المتبقي بحلول عام 2030.</w:t>
      </w:r>
    </w:p>
    <w:p w14:paraId="79B2D73A" w14:textId="77777777" w:rsidR="0063198D" w:rsidRPr="0063198D" w:rsidRDefault="0063198D" w:rsidP="004C44E8">
      <w:pPr>
        <w:pStyle w:val="Heading3"/>
        <w:numPr>
          <w:ilvl w:val="0"/>
          <w:numId w:val="27"/>
        </w:numPr>
        <w:bidi/>
        <w:ind w:left="0" w:firstLine="0"/>
        <w:rPr>
          <w:szCs w:val="24"/>
        </w:rPr>
      </w:pPr>
      <w:r w:rsidRPr="0063198D">
        <w:rPr>
          <w:szCs w:val="24"/>
          <w:rtl/>
        </w:rPr>
        <w:t xml:space="preserve"> تبلغ الشريحة الأولى من المرحلة الثانية من خطة إدارة إزالة المواد الهيدروكلوروفلوروكربونية التي طُلبت في هذا الاجتماع 354</w:t>
      </w:r>
      <w:r w:rsidR="004C44E8">
        <w:rPr>
          <w:rFonts w:hint="cs"/>
          <w:szCs w:val="24"/>
          <w:rtl/>
        </w:rPr>
        <w:t>,</w:t>
      </w:r>
      <w:r w:rsidR="004C44E8">
        <w:rPr>
          <w:szCs w:val="24"/>
          <w:rtl/>
        </w:rPr>
        <w:t>536 دولارًا أمريكيًا</w:t>
      </w:r>
      <w:r w:rsidRPr="0063198D">
        <w:rPr>
          <w:szCs w:val="24"/>
          <w:rtl/>
        </w:rPr>
        <w:t>، وتتألف من 125</w:t>
      </w:r>
      <w:r w:rsidR="004C44E8">
        <w:rPr>
          <w:rFonts w:hint="cs"/>
          <w:szCs w:val="24"/>
          <w:rtl/>
        </w:rPr>
        <w:t>,</w:t>
      </w:r>
      <w:r w:rsidRPr="0063198D">
        <w:rPr>
          <w:szCs w:val="24"/>
          <w:rtl/>
        </w:rPr>
        <w:t>000 دولار</w:t>
      </w:r>
      <w:r w:rsidR="004C44E8">
        <w:rPr>
          <w:rFonts w:hint="cs"/>
          <w:szCs w:val="24"/>
          <w:rtl/>
        </w:rPr>
        <w:t>ا</w:t>
      </w:r>
      <w:r w:rsidRPr="0063198D">
        <w:rPr>
          <w:szCs w:val="24"/>
          <w:rtl/>
        </w:rPr>
        <w:t xml:space="preserve"> أمريكي</w:t>
      </w:r>
      <w:r w:rsidR="004C44E8">
        <w:rPr>
          <w:rFonts w:hint="cs"/>
          <w:szCs w:val="24"/>
          <w:rtl/>
        </w:rPr>
        <w:t>ا</w:t>
      </w:r>
      <w:r w:rsidRPr="0063198D">
        <w:rPr>
          <w:szCs w:val="24"/>
          <w:rtl/>
        </w:rPr>
        <w:t xml:space="preserve">، بالإضافة إلى تكاليف دعم الوكالة </w:t>
      </w:r>
      <w:r w:rsidR="004C44E8">
        <w:rPr>
          <w:rFonts w:hint="cs"/>
          <w:szCs w:val="24"/>
          <w:rtl/>
        </w:rPr>
        <w:t>وقدرها</w:t>
      </w:r>
      <w:r w:rsidRPr="0063198D">
        <w:rPr>
          <w:szCs w:val="24"/>
          <w:rtl/>
        </w:rPr>
        <w:t xml:space="preserve"> 15</w:t>
      </w:r>
      <w:r w:rsidR="004C44E8">
        <w:rPr>
          <w:rFonts w:hint="cs"/>
          <w:szCs w:val="24"/>
          <w:rtl/>
        </w:rPr>
        <w:t>,</w:t>
      </w:r>
      <w:r w:rsidRPr="0063198D">
        <w:rPr>
          <w:szCs w:val="24"/>
          <w:rtl/>
        </w:rPr>
        <w:t xml:space="preserve">536 دولارًا أمريكيًا </w:t>
      </w:r>
      <w:r w:rsidR="004C44E8">
        <w:rPr>
          <w:rFonts w:hint="cs"/>
          <w:szCs w:val="24"/>
          <w:rtl/>
        </w:rPr>
        <w:t>لليونيب</w:t>
      </w:r>
      <w:r w:rsidRPr="0063198D">
        <w:rPr>
          <w:szCs w:val="24"/>
          <w:rtl/>
        </w:rPr>
        <w:t xml:space="preserve"> و 200</w:t>
      </w:r>
      <w:r w:rsidR="004C44E8">
        <w:rPr>
          <w:rFonts w:hint="cs"/>
          <w:szCs w:val="24"/>
          <w:rtl/>
        </w:rPr>
        <w:t>,</w:t>
      </w:r>
      <w:r w:rsidRPr="0063198D">
        <w:rPr>
          <w:szCs w:val="24"/>
          <w:rtl/>
        </w:rPr>
        <w:t>000 دولار</w:t>
      </w:r>
      <w:r w:rsidR="004C44E8">
        <w:rPr>
          <w:rFonts w:hint="cs"/>
          <w:szCs w:val="24"/>
          <w:rtl/>
        </w:rPr>
        <w:t>ا</w:t>
      </w:r>
      <w:r w:rsidRPr="0063198D">
        <w:rPr>
          <w:szCs w:val="24"/>
          <w:rtl/>
        </w:rPr>
        <w:t xml:space="preserve"> أمريكي</w:t>
      </w:r>
      <w:r w:rsidR="004C44E8">
        <w:rPr>
          <w:rFonts w:hint="cs"/>
          <w:szCs w:val="24"/>
          <w:rtl/>
        </w:rPr>
        <w:t>ا</w:t>
      </w:r>
      <w:r w:rsidRPr="0063198D">
        <w:rPr>
          <w:szCs w:val="24"/>
          <w:rtl/>
        </w:rPr>
        <w:t xml:space="preserve">، بالإضافة إلى تكاليف دعم الوكالة </w:t>
      </w:r>
      <w:r w:rsidR="004C44E8">
        <w:rPr>
          <w:rFonts w:hint="cs"/>
          <w:szCs w:val="24"/>
          <w:rtl/>
        </w:rPr>
        <w:t>وقدرها</w:t>
      </w:r>
      <w:r w:rsidRPr="0063198D">
        <w:rPr>
          <w:szCs w:val="24"/>
          <w:rtl/>
        </w:rPr>
        <w:t xml:space="preserve"> 14</w:t>
      </w:r>
      <w:r w:rsidR="004C44E8">
        <w:rPr>
          <w:rFonts w:hint="cs"/>
          <w:szCs w:val="24"/>
          <w:rtl/>
        </w:rPr>
        <w:t>,</w:t>
      </w:r>
      <w:r w:rsidRPr="0063198D">
        <w:rPr>
          <w:szCs w:val="24"/>
          <w:rtl/>
        </w:rPr>
        <w:t>000 دولار</w:t>
      </w:r>
      <w:r w:rsidR="004C44E8">
        <w:rPr>
          <w:rFonts w:hint="cs"/>
          <w:szCs w:val="24"/>
          <w:rtl/>
        </w:rPr>
        <w:t>ا</w:t>
      </w:r>
      <w:r w:rsidRPr="0063198D">
        <w:rPr>
          <w:szCs w:val="24"/>
          <w:rtl/>
        </w:rPr>
        <w:t xml:space="preserve"> أمريكي</w:t>
      </w:r>
      <w:r w:rsidR="004C44E8">
        <w:rPr>
          <w:rFonts w:hint="cs"/>
          <w:szCs w:val="24"/>
          <w:rtl/>
        </w:rPr>
        <w:t>ا</w:t>
      </w:r>
      <w:r w:rsidR="004C44E8">
        <w:rPr>
          <w:szCs w:val="24"/>
          <w:rtl/>
        </w:rPr>
        <w:t xml:space="preserve"> لليونيدو</w:t>
      </w:r>
      <w:r w:rsidRPr="0063198D">
        <w:rPr>
          <w:szCs w:val="24"/>
          <w:rtl/>
        </w:rPr>
        <w:t xml:space="preserve">، </w:t>
      </w:r>
      <w:r w:rsidR="004C44E8">
        <w:rPr>
          <w:rFonts w:hint="cs"/>
          <w:szCs w:val="24"/>
          <w:rtl/>
        </w:rPr>
        <w:t>حسبما</w:t>
      </w:r>
      <w:r w:rsidRPr="0063198D">
        <w:rPr>
          <w:szCs w:val="24"/>
          <w:rtl/>
        </w:rPr>
        <w:t xml:space="preserve"> قدمت في الأصل.</w:t>
      </w:r>
    </w:p>
    <w:p w14:paraId="5CF7B5CB" w14:textId="77777777" w:rsidR="0063198D" w:rsidRPr="004C44E8" w:rsidRDefault="0063198D" w:rsidP="0063198D">
      <w:pPr>
        <w:pStyle w:val="Heading3"/>
        <w:numPr>
          <w:ilvl w:val="0"/>
          <w:numId w:val="0"/>
        </w:numPr>
        <w:bidi/>
        <w:rPr>
          <w:b/>
          <w:bCs/>
          <w:szCs w:val="24"/>
        </w:rPr>
      </w:pPr>
      <w:r w:rsidRPr="004C44E8">
        <w:rPr>
          <w:b/>
          <w:bCs/>
          <w:szCs w:val="24"/>
          <w:rtl/>
        </w:rPr>
        <w:t>حالة تنفيذ المرحلة الأولى من خطة إدارة إزالة المواد الهيدروكلوروفلوروكربونية</w:t>
      </w:r>
    </w:p>
    <w:p w14:paraId="260611FA" w14:textId="3B4C83ED" w:rsidR="001C3B89" w:rsidRPr="00AB24DC" w:rsidRDefault="0063198D" w:rsidP="00AB24DC">
      <w:pPr>
        <w:pStyle w:val="Heading3"/>
        <w:numPr>
          <w:ilvl w:val="0"/>
          <w:numId w:val="27"/>
        </w:numPr>
        <w:bidi/>
        <w:ind w:left="0" w:firstLine="0"/>
        <w:rPr>
          <w:szCs w:val="24"/>
          <w:rtl/>
          <w:lang w:val="en-US" w:bidi="ar-SA"/>
        </w:rPr>
      </w:pPr>
      <w:r w:rsidRPr="0063198D">
        <w:rPr>
          <w:szCs w:val="24"/>
          <w:rtl/>
        </w:rPr>
        <w:t xml:space="preserve"> تمت الموافقة أصلاً على المرحلة الأولى من خطة إدارة إزالة المواد الهيدروكلوروفلوروكربونية </w:t>
      </w:r>
      <w:r w:rsidR="004C44E8">
        <w:rPr>
          <w:rFonts w:hint="cs"/>
          <w:szCs w:val="24"/>
          <w:rtl/>
        </w:rPr>
        <w:t>ل</w:t>
      </w:r>
      <w:r w:rsidR="00A53CDF">
        <w:rPr>
          <w:szCs w:val="24"/>
          <w:rtl/>
        </w:rPr>
        <w:t>بنن</w:t>
      </w:r>
      <w:r w:rsidRPr="0063198D">
        <w:rPr>
          <w:szCs w:val="24"/>
          <w:rtl/>
        </w:rPr>
        <w:t xml:space="preserve"> في الاجتماع الثالث والستين</w:t>
      </w:r>
      <w:r w:rsidR="003F145A">
        <w:rPr>
          <w:rStyle w:val="FootnoteReference"/>
          <w:szCs w:val="24"/>
          <w:rtl/>
        </w:rPr>
        <w:footnoteReference w:id="3"/>
      </w:r>
      <w:r w:rsidRPr="0063198D">
        <w:rPr>
          <w:szCs w:val="24"/>
          <w:rtl/>
        </w:rPr>
        <w:t xml:space="preserve"> </w:t>
      </w:r>
      <w:r w:rsidR="003F145A">
        <w:rPr>
          <w:rFonts w:hint="cs"/>
          <w:szCs w:val="24"/>
          <w:rtl/>
        </w:rPr>
        <w:t>وعدلت</w:t>
      </w:r>
      <w:r w:rsidRPr="0063198D">
        <w:rPr>
          <w:szCs w:val="24"/>
          <w:rtl/>
        </w:rPr>
        <w:t xml:space="preserve"> في الاجتماعين السبعين والسادس والسبعين</w:t>
      </w:r>
      <w:r w:rsidR="003F145A">
        <w:rPr>
          <w:rStyle w:val="FootnoteReference"/>
          <w:szCs w:val="24"/>
          <w:rtl/>
        </w:rPr>
        <w:footnoteReference w:id="4"/>
      </w:r>
      <w:r w:rsidRPr="0063198D">
        <w:rPr>
          <w:szCs w:val="24"/>
          <w:rtl/>
        </w:rPr>
        <w:t xml:space="preserve"> </w:t>
      </w:r>
      <w:r w:rsidR="003F145A">
        <w:rPr>
          <w:rFonts w:hint="cs"/>
          <w:szCs w:val="24"/>
          <w:rtl/>
        </w:rPr>
        <w:t>لتحقيق</w:t>
      </w:r>
      <w:r w:rsidR="003F145A">
        <w:rPr>
          <w:szCs w:val="24"/>
          <w:rtl/>
        </w:rPr>
        <w:t xml:space="preserve"> </w:t>
      </w:r>
      <w:r w:rsidRPr="0063198D">
        <w:rPr>
          <w:szCs w:val="24"/>
          <w:rtl/>
        </w:rPr>
        <w:t>تخفيض بنسبة 35 في المائة من خط الأساس بحلول ع</w:t>
      </w:r>
      <w:r w:rsidR="003F145A">
        <w:rPr>
          <w:szCs w:val="24"/>
          <w:rtl/>
        </w:rPr>
        <w:t>ام 2020، بتكلفة إجمالية قدرها</w:t>
      </w:r>
      <w:r w:rsidR="003F145A">
        <w:rPr>
          <w:rFonts w:hint="cs"/>
          <w:szCs w:val="24"/>
          <w:rtl/>
        </w:rPr>
        <w:t xml:space="preserve"> 630,000 </w:t>
      </w:r>
      <w:r w:rsidRPr="0063198D">
        <w:rPr>
          <w:szCs w:val="24"/>
          <w:rtl/>
        </w:rPr>
        <w:t>دولار</w:t>
      </w:r>
      <w:r w:rsidR="003F145A">
        <w:rPr>
          <w:rFonts w:hint="cs"/>
          <w:szCs w:val="24"/>
          <w:rtl/>
        </w:rPr>
        <w:t>ا</w:t>
      </w:r>
      <w:r w:rsidRPr="0063198D">
        <w:rPr>
          <w:szCs w:val="24"/>
          <w:rtl/>
        </w:rPr>
        <w:t xml:space="preserve"> أمريكي</w:t>
      </w:r>
      <w:r w:rsidR="003F145A">
        <w:rPr>
          <w:rFonts w:hint="cs"/>
          <w:szCs w:val="24"/>
          <w:rtl/>
        </w:rPr>
        <w:t>ا</w:t>
      </w:r>
      <w:r w:rsidRPr="0063198D">
        <w:rPr>
          <w:szCs w:val="24"/>
          <w:rtl/>
        </w:rPr>
        <w:t xml:space="preserve">، </w:t>
      </w:r>
      <w:r w:rsidR="003F145A">
        <w:rPr>
          <w:szCs w:val="24"/>
          <w:rtl/>
        </w:rPr>
        <w:t>بالإضافة إلى تكاليف دعم الوكالة</w:t>
      </w:r>
      <w:r w:rsidRPr="0063198D">
        <w:rPr>
          <w:szCs w:val="24"/>
          <w:rtl/>
        </w:rPr>
        <w:t xml:space="preserve">، </w:t>
      </w:r>
      <w:r w:rsidR="003F145A">
        <w:rPr>
          <w:rFonts w:hint="cs"/>
          <w:szCs w:val="24"/>
          <w:rtl/>
        </w:rPr>
        <w:t>لإزالة</w:t>
      </w:r>
      <w:r w:rsidRPr="0063198D">
        <w:rPr>
          <w:szCs w:val="24"/>
          <w:rtl/>
        </w:rPr>
        <w:t xml:space="preserve"> 8.33 طن </w:t>
      </w:r>
      <w:r w:rsidR="003F145A">
        <w:rPr>
          <w:rFonts w:hint="cs"/>
          <w:szCs w:val="24"/>
          <w:rtl/>
        </w:rPr>
        <w:t>من قدرات</w:t>
      </w:r>
      <w:r w:rsidRPr="0063198D">
        <w:rPr>
          <w:szCs w:val="24"/>
          <w:rtl/>
        </w:rPr>
        <w:t xml:space="preserve"> استنفاد الأوزون من </w:t>
      </w:r>
      <w:r w:rsidR="003F145A" w:rsidRPr="0063198D">
        <w:rPr>
          <w:szCs w:val="24"/>
          <w:rtl/>
        </w:rPr>
        <w:t xml:space="preserve">المواد الهيدروكلوروفلوروكربونية </w:t>
      </w:r>
      <w:r w:rsidRPr="0063198D">
        <w:rPr>
          <w:szCs w:val="24"/>
          <w:rtl/>
        </w:rPr>
        <w:t xml:space="preserve">المستخدمة في قطاع خدمة التبريد وتكييف الهواء. </w:t>
      </w:r>
      <w:r w:rsidR="003F145A">
        <w:rPr>
          <w:rFonts w:hint="cs"/>
          <w:szCs w:val="24"/>
          <w:rtl/>
        </w:rPr>
        <w:t>و</w:t>
      </w:r>
      <w:r w:rsidRPr="0063198D">
        <w:rPr>
          <w:szCs w:val="24"/>
          <w:rtl/>
        </w:rPr>
        <w:t>تمت الموافقة على الشريحة الخامسة والأخيرة من المرحلة الأولى من خطة إدارة إزالة المواد الهيدروكلوروفلوروكربونية بموجب عملية الموافقة فيما بين الدورات لل</w:t>
      </w:r>
      <w:r w:rsidR="003F145A">
        <w:rPr>
          <w:szCs w:val="24"/>
          <w:rtl/>
        </w:rPr>
        <w:t>اجتماع السابع والثمانين في يولي</w:t>
      </w:r>
      <w:r w:rsidR="003F145A">
        <w:rPr>
          <w:rFonts w:hint="cs"/>
          <w:szCs w:val="24"/>
          <w:rtl/>
        </w:rPr>
        <w:t>ه/ تموز</w:t>
      </w:r>
      <w:r w:rsidRPr="0063198D">
        <w:rPr>
          <w:szCs w:val="24"/>
          <w:rtl/>
        </w:rPr>
        <w:t xml:space="preserve"> 2021. وسيتم الانتهاء من المرحلة الأولى من خطة إدارة إزالة المواد الهيدروكلوروفلوروكربونية بحلول 31 ديسمبر/ كانون الأول 2022.</w:t>
      </w:r>
    </w:p>
    <w:p w14:paraId="51EC6681" w14:textId="77777777" w:rsidR="001C3B89" w:rsidRPr="00AB24DC" w:rsidRDefault="001C3B89" w:rsidP="00AB24DC">
      <w:pPr>
        <w:bidi/>
        <w:rPr>
          <w:szCs w:val="24"/>
          <w:u w:val="single"/>
          <w:lang w:val="en-US" w:bidi="ar-SA"/>
        </w:rPr>
      </w:pPr>
      <w:r w:rsidRPr="00AB24DC">
        <w:rPr>
          <w:szCs w:val="24"/>
          <w:u w:val="single"/>
          <w:rtl/>
          <w:lang w:val="en-US" w:bidi="ar-SA"/>
        </w:rPr>
        <w:t xml:space="preserve">استهلاك </w:t>
      </w:r>
      <w:r w:rsidR="00AB24DC" w:rsidRPr="00AB24DC">
        <w:rPr>
          <w:szCs w:val="24"/>
          <w:u w:val="single"/>
          <w:rtl/>
        </w:rPr>
        <w:t>المواد الهيدروكلوروفلوروكربونية</w:t>
      </w:r>
    </w:p>
    <w:p w14:paraId="75255606" w14:textId="77777777" w:rsidR="001C3B89" w:rsidRPr="003F145A" w:rsidRDefault="001C3B89" w:rsidP="001C3B89">
      <w:pPr>
        <w:bidi/>
        <w:rPr>
          <w:szCs w:val="24"/>
          <w:lang w:val="en-US" w:bidi="ar-SA"/>
        </w:rPr>
      </w:pPr>
    </w:p>
    <w:p w14:paraId="34622B5A" w14:textId="6F8BCD30" w:rsidR="001C3B89" w:rsidRDefault="001C3B89" w:rsidP="00AB24DC">
      <w:pPr>
        <w:pStyle w:val="ListParagraph"/>
        <w:numPr>
          <w:ilvl w:val="0"/>
          <w:numId w:val="27"/>
        </w:numPr>
        <w:bidi/>
        <w:ind w:left="0" w:firstLine="0"/>
        <w:rPr>
          <w:szCs w:val="24"/>
          <w:lang w:val="en-US" w:bidi="ar-SA"/>
        </w:rPr>
      </w:pPr>
      <w:r w:rsidRPr="00AB24DC">
        <w:rPr>
          <w:szCs w:val="24"/>
          <w:rtl/>
          <w:lang w:val="en-US" w:bidi="ar-SA"/>
        </w:rPr>
        <w:t xml:space="preserve"> أبلغت حكومة </w:t>
      </w:r>
      <w:r w:rsidR="00A53CDF">
        <w:rPr>
          <w:szCs w:val="24"/>
          <w:rtl/>
          <w:lang w:val="en-US" w:bidi="ar-SA"/>
        </w:rPr>
        <w:t>بنن</w:t>
      </w:r>
      <w:r w:rsidRPr="00AB24DC">
        <w:rPr>
          <w:szCs w:val="24"/>
          <w:rtl/>
          <w:lang w:val="en-US" w:bidi="ar-SA"/>
        </w:rPr>
        <w:t xml:space="preserve"> عن استهلاك قدره 12.93 طن </w:t>
      </w:r>
      <w:r w:rsidR="00AB24DC">
        <w:rPr>
          <w:rFonts w:hint="cs"/>
          <w:szCs w:val="24"/>
          <w:rtl/>
          <w:lang w:val="en-US" w:bidi="ar-SA"/>
        </w:rPr>
        <w:t>من قدرات</w:t>
      </w:r>
      <w:r w:rsidRPr="00AB24DC">
        <w:rPr>
          <w:szCs w:val="24"/>
          <w:rtl/>
          <w:lang w:val="en-US" w:bidi="ar-SA"/>
        </w:rPr>
        <w:t xml:space="preserve"> استنفاد الأوزون من </w:t>
      </w:r>
      <w:r w:rsidR="00AB24DC" w:rsidRPr="0063198D">
        <w:rPr>
          <w:szCs w:val="24"/>
          <w:rtl/>
        </w:rPr>
        <w:t>المواد الهيدروكلوروفلوروكربونية</w:t>
      </w:r>
      <w:r w:rsidR="00AB24DC">
        <w:rPr>
          <w:szCs w:val="24"/>
          <w:rtl/>
          <w:lang w:val="en-US" w:bidi="ar-SA"/>
        </w:rPr>
        <w:t xml:space="preserve"> في عام 2021</w:t>
      </w:r>
      <w:r w:rsidRPr="00AB24DC">
        <w:rPr>
          <w:szCs w:val="24"/>
          <w:rtl/>
          <w:lang w:val="en-US" w:bidi="ar-SA"/>
        </w:rPr>
        <w:t xml:space="preserve">، وهو أقل بنسبة 46 في المائة من خط الأساس </w:t>
      </w:r>
      <w:r w:rsidR="00AB24DC">
        <w:rPr>
          <w:rFonts w:hint="cs"/>
          <w:szCs w:val="24"/>
          <w:rtl/>
          <w:lang w:val="en-US" w:bidi="ar-SA"/>
        </w:rPr>
        <w:t xml:space="preserve">المحدد </w:t>
      </w:r>
      <w:r w:rsidR="00AB24DC">
        <w:rPr>
          <w:rFonts w:hint="cs"/>
          <w:szCs w:val="24"/>
          <w:rtl/>
          <w:lang w:bidi="ar-SA"/>
        </w:rPr>
        <w:t>ل</w:t>
      </w:r>
      <w:r w:rsidR="00AB24DC" w:rsidRPr="0063198D">
        <w:rPr>
          <w:szCs w:val="24"/>
          <w:rtl/>
        </w:rPr>
        <w:t>لمواد الهيدروكلوروفلوروكربونية</w:t>
      </w:r>
      <w:r w:rsidRPr="00AB24DC">
        <w:rPr>
          <w:szCs w:val="24"/>
          <w:rtl/>
          <w:lang w:val="en-US" w:bidi="ar-SA"/>
        </w:rPr>
        <w:t xml:space="preserve"> للامتثال</w:t>
      </w:r>
      <w:r w:rsidR="00AB24DC">
        <w:rPr>
          <w:rFonts w:hint="cs"/>
          <w:szCs w:val="24"/>
          <w:rtl/>
          <w:lang w:val="en-US" w:bidi="ar-SA"/>
        </w:rPr>
        <w:t xml:space="preserve"> له</w:t>
      </w:r>
      <w:r w:rsidRPr="00AB24DC">
        <w:rPr>
          <w:szCs w:val="24"/>
          <w:rtl/>
          <w:lang w:val="en-US" w:bidi="ar-SA"/>
        </w:rPr>
        <w:t xml:space="preserve">. </w:t>
      </w:r>
      <w:r w:rsidR="00AB24DC">
        <w:rPr>
          <w:rFonts w:hint="cs"/>
          <w:szCs w:val="24"/>
          <w:rtl/>
          <w:lang w:val="en-US" w:bidi="ar-SA"/>
        </w:rPr>
        <w:t>و</w:t>
      </w:r>
      <w:r w:rsidRPr="00AB24DC">
        <w:rPr>
          <w:szCs w:val="24"/>
          <w:rtl/>
          <w:lang w:val="en-US" w:bidi="ar-SA"/>
        </w:rPr>
        <w:t xml:space="preserve">يظهر استهلاك </w:t>
      </w:r>
      <w:r w:rsidR="00AB24DC" w:rsidRPr="0063198D">
        <w:rPr>
          <w:szCs w:val="24"/>
          <w:rtl/>
        </w:rPr>
        <w:t xml:space="preserve">المواد الهيدروكلوروفلوروكربونية </w:t>
      </w:r>
      <w:r w:rsidRPr="00AB24DC">
        <w:rPr>
          <w:szCs w:val="24"/>
          <w:rtl/>
          <w:lang w:val="en-US" w:bidi="ar-SA"/>
        </w:rPr>
        <w:t>في الفترة 2017-2021 في الجدول 1.</w:t>
      </w:r>
    </w:p>
    <w:p w14:paraId="3525E93F" w14:textId="77777777" w:rsidR="00AB24DC" w:rsidRPr="00AB24DC" w:rsidRDefault="00AB24DC" w:rsidP="00EB55C9">
      <w:pPr>
        <w:pStyle w:val="ListParagraph"/>
        <w:bidi/>
        <w:ind w:left="0"/>
        <w:rPr>
          <w:szCs w:val="24"/>
          <w:lang w:val="en-US" w:bidi="ar-SA"/>
        </w:rPr>
      </w:pPr>
    </w:p>
    <w:p w14:paraId="0A71EFA8" w14:textId="2DF83D36" w:rsidR="001C3B89" w:rsidRPr="00EB55C9" w:rsidRDefault="00AB24DC" w:rsidP="00EB55C9">
      <w:pPr>
        <w:bidi/>
        <w:rPr>
          <w:b/>
          <w:bCs/>
          <w:szCs w:val="24"/>
          <w:rtl/>
          <w:lang w:val="en-US" w:bidi="ar-SA"/>
        </w:rPr>
      </w:pPr>
      <w:r w:rsidRPr="00EB55C9">
        <w:rPr>
          <w:b/>
          <w:bCs/>
          <w:szCs w:val="24"/>
          <w:rtl/>
          <w:lang w:val="en-US" w:bidi="ar-SA"/>
        </w:rPr>
        <w:t>الجدول 1</w:t>
      </w:r>
      <w:r w:rsidRPr="00EB55C9">
        <w:rPr>
          <w:rFonts w:hint="cs"/>
          <w:b/>
          <w:bCs/>
          <w:szCs w:val="24"/>
          <w:rtl/>
          <w:lang w:val="en-US" w:bidi="ar-SA"/>
        </w:rPr>
        <w:t>-</w:t>
      </w:r>
      <w:r w:rsidR="001C3B89" w:rsidRPr="00EB55C9">
        <w:rPr>
          <w:b/>
          <w:bCs/>
          <w:szCs w:val="24"/>
          <w:rtl/>
          <w:lang w:val="en-US" w:bidi="ar-SA"/>
        </w:rPr>
        <w:t xml:space="preserve"> استهلاك </w:t>
      </w:r>
      <w:r w:rsidRPr="00EB55C9">
        <w:rPr>
          <w:b/>
          <w:bCs/>
          <w:szCs w:val="24"/>
          <w:rtl/>
        </w:rPr>
        <w:t xml:space="preserve">المواد الهيدروكلوروفلوروكربونية </w:t>
      </w:r>
      <w:r w:rsidR="001C3B89" w:rsidRPr="00EB55C9">
        <w:rPr>
          <w:b/>
          <w:bCs/>
          <w:szCs w:val="24"/>
          <w:rtl/>
          <w:lang w:val="en-US" w:bidi="ar-SA"/>
        </w:rPr>
        <w:t xml:space="preserve">في </w:t>
      </w:r>
      <w:r w:rsidR="00A53CDF">
        <w:rPr>
          <w:b/>
          <w:bCs/>
          <w:szCs w:val="24"/>
          <w:rtl/>
          <w:lang w:val="en-US" w:bidi="ar-SA"/>
        </w:rPr>
        <w:t>بنن</w:t>
      </w:r>
      <w:r w:rsidR="001C3B89" w:rsidRPr="00EB55C9">
        <w:rPr>
          <w:b/>
          <w:bCs/>
          <w:szCs w:val="24"/>
          <w:rtl/>
          <w:lang w:val="en-US" w:bidi="ar-SA"/>
        </w:rPr>
        <w:t xml:space="preserve"> (بيانات المادة 7</w:t>
      </w:r>
      <w:r w:rsidRPr="00EB55C9">
        <w:rPr>
          <w:rFonts w:hint="cs"/>
          <w:b/>
          <w:bCs/>
          <w:szCs w:val="24"/>
          <w:rtl/>
          <w:lang w:val="en-US" w:bidi="ar-SA"/>
        </w:rPr>
        <w:t xml:space="preserve"> للفترة </w:t>
      </w:r>
      <w:r w:rsidRPr="00EB55C9">
        <w:rPr>
          <w:b/>
          <w:bCs/>
          <w:szCs w:val="24"/>
          <w:rtl/>
          <w:lang w:val="en-US" w:bidi="ar-SA"/>
        </w:rPr>
        <w:t>2017-2021</w:t>
      </w:r>
      <w:r w:rsidR="001C3B89" w:rsidRPr="00EB55C9">
        <w:rPr>
          <w:b/>
          <w:bCs/>
          <w:szCs w:val="24"/>
          <w:rtl/>
          <w:lang w:val="en-US" w:bidi="ar-SA"/>
        </w:rPr>
        <w:t>)</w:t>
      </w:r>
    </w:p>
    <w:tbl>
      <w:tblPr>
        <w:bidiVisual/>
        <w:tblW w:w="5000" w:type="pct"/>
        <w:tblLayout w:type="fixed"/>
        <w:tblLook w:val="04A0" w:firstRow="1" w:lastRow="0" w:firstColumn="1" w:lastColumn="0" w:noHBand="0" w:noVBand="1"/>
      </w:tblPr>
      <w:tblGrid>
        <w:gridCol w:w="3113"/>
        <w:gridCol w:w="980"/>
        <w:gridCol w:w="980"/>
        <w:gridCol w:w="980"/>
        <w:gridCol w:w="982"/>
        <w:gridCol w:w="1238"/>
        <w:gridCol w:w="1238"/>
      </w:tblGrid>
      <w:tr w:rsidR="001C3B89" w:rsidRPr="0034371D" w14:paraId="6744929A" w14:textId="77777777" w:rsidTr="00EB55C9">
        <w:trPr>
          <w:tblHeader/>
        </w:trPr>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03A45F" w14:textId="77777777" w:rsidR="001C3B89" w:rsidRPr="00EB55C9" w:rsidRDefault="00EB55C9" w:rsidP="00EB55C9">
            <w:pPr>
              <w:widowControl w:val="0"/>
              <w:bidi/>
              <w:jc w:val="center"/>
              <w:rPr>
                <w:b/>
                <w:bCs/>
                <w:color w:val="000000"/>
                <w:sz w:val="20"/>
              </w:rPr>
            </w:pPr>
            <w:r w:rsidRPr="00EB55C9">
              <w:rPr>
                <w:b/>
                <w:bCs/>
                <w:sz w:val="20"/>
                <w:rtl/>
              </w:rPr>
              <w:t>الماد</w:t>
            </w:r>
            <w:r w:rsidRPr="00EB55C9">
              <w:rPr>
                <w:rFonts w:hint="cs"/>
                <w:b/>
                <w:bCs/>
                <w:sz w:val="20"/>
                <w:rtl/>
              </w:rPr>
              <w:t>ة</w:t>
            </w:r>
            <w:r w:rsidRPr="00EB55C9">
              <w:rPr>
                <w:b/>
                <w:bCs/>
                <w:sz w:val="20"/>
                <w:rtl/>
              </w:rPr>
              <w:t xml:space="preserve"> الهيدروكلوروفلوروكربونية</w:t>
            </w:r>
          </w:p>
        </w:tc>
        <w:tc>
          <w:tcPr>
            <w:tcW w:w="515" w:type="pct"/>
            <w:tcBorders>
              <w:top w:val="single" w:sz="4" w:space="0" w:color="auto"/>
              <w:left w:val="nil"/>
              <w:bottom w:val="single" w:sz="4" w:space="0" w:color="auto"/>
              <w:right w:val="single" w:sz="4" w:space="0" w:color="auto"/>
            </w:tcBorders>
            <w:shd w:val="clear" w:color="auto" w:fill="auto"/>
            <w:noWrap/>
            <w:vAlign w:val="center"/>
            <w:hideMark/>
          </w:tcPr>
          <w:p w14:paraId="36C5AE06" w14:textId="77777777" w:rsidR="001C3B89" w:rsidRPr="0034371D" w:rsidRDefault="001C3B89" w:rsidP="005D763E">
            <w:pPr>
              <w:widowControl w:val="0"/>
              <w:jc w:val="center"/>
              <w:rPr>
                <w:b/>
                <w:bCs/>
                <w:color w:val="000000"/>
                <w:sz w:val="20"/>
              </w:rPr>
            </w:pPr>
            <w:r w:rsidRPr="0034371D">
              <w:rPr>
                <w:b/>
                <w:bCs/>
                <w:color w:val="000000"/>
                <w:sz w:val="20"/>
              </w:rPr>
              <w:t>201</w:t>
            </w:r>
            <w:r>
              <w:rPr>
                <w:b/>
                <w:bCs/>
                <w:color w:val="000000"/>
                <w:sz w:val="20"/>
              </w:rPr>
              <w:t>7</w:t>
            </w:r>
          </w:p>
        </w:tc>
        <w:tc>
          <w:tcPr>
            <w:tcW w:w="515" w:type="pct"/>
            <w:tcBorders>
              <w:top w:val="single" w:sz="4" w:space="0" w:color="auto"/>
              <w:left w:val="nil"/>
              <w:bottom w:val="single" w:sz="4" w:space="0" w:color="auto"/>
              <w:right w:val="single" w:sz="4" w:space="0" w:color="auto"/>
            </w:tcBorders>
            <w:shd w:val="clear" w:color="auto" w:fill="auto"/>
            <w:noWrap/>
            <w:vAlign w:val="center"/>
            <w:hideMark/>
          </w:tcPr>
          <w:p w14:paraId="58B1EA07" w14:textId="77777777" w:rsidR="001C3B89" w:rsidRPr="0034371D" w:rsidRDefault="001C3B89" w:rsidP="005D763E">
            <w:pPr>
              <w:widowControl w:val="0"/>
              <w:jc w:val="center"/>
              <w:rPr>
                <w:b/>
                <w:bCs/>
                <w:color w:val="000000"/>
                <w:sz w:val="20"/>
              </w:rPr>
            </w:pPr>
            <w:r w:rsidRPr="0034371D">
              <w:rPr>
                <w:b/>
                <w:bCs/>
                <w:color w:val="000000"/>
                <w:sz w:val="20"/>
              </w:rPr>
              <w:t>201</w:t>
            </w:r>
            <w:r>
              <w:rPr>
                <w:b/>
                <w:bCs/>
                <w:color w:val="000000"/>
                <w:sz w:val="20"/>
              </w:rPr>
              <w:t>8</w:t>
            </w:r>
          </w:p>
        </w:tc>
        <w:tc>
          <w:tcPr>
            <w:tcW w:w="515" w:type="pct"/>
            <w:tcBorders>
              <w:top w:val="single" w:sz="4" w:space="0" w:color="auto"/>
              <w:left w:val="nil"/>
              <w:bottom w:val="single" w:sz="4" w:space="0" w:color="auto"/>
              <w:right w:val="single" w:sz="4" w:space="0" w:color="auto"/>
            </w:tcBorders>
          </w:tcPr>
          <w:p w14:paraId="3C6C042E" w14:textId="77777777" w:rsidR="001C3B89" w:rsidRPr="0034371D" w:rsidRDefault="001C3B89" w:rsidP="005D763E">
            <w:pPr>
              <w:widowControl w:val="0"/>
              <w:jc w:val="center"/>
              <w:rPr>
                <w:b/>
                <w:bCs/>
                <w:color w:val="000000"/>
                <w:sz w:val="20"/>
              </w:rPr>
            </w:pPr>
            <w:r w:rsidRPr="0034371D">
              <w:rPr>
                <w:b/>
                <w:bCs/>
                <w:color w:val="000000"/>
                <w:sz w:val="20"/>
              </w:rPr>
              <w:t>201</w:t>
            </w:r>
            <w:r>
              <w:rPr>
                <w:b/>
                <w:bCs/>
                <w:color w:val="000000"/>
                <w:sz w:val="20"/>
              </w:rPr>
              <w:t>9</w:t>
            </w:r>
          </w:p>
        </w:tc>
        <w:tc>
          <w:tcPr>
            <w:tcW w:w="516" w:type="pct"/>
            <w:tcBorders>
              <w:top w:val="single" w:sz="4" w:space="0" w:color="auto"/>
              <w:left w:val="single" w:sz="4" w:space="0" w:color="auto"/>
              <w:bottom w:val="single" w:sz="4" w:space="0" w:color="auto"/>
              <w:right w:val="single" w:sz="4" w:space="0" w:color="auto"/>
            </w:tcBorders>
          </w:tcPr>
          <w:p w14:paraId="16E9394C" w14:textId="77777777" w:rsidR="001C3B89" w:rsidRPr="0034371D" w:rsidRDefault="001C3B89" w:rsidP="005D763E">
            <w:pPr>
              <w:widowControl w:val="0"/>
              <w:jc w:val="center"/>
              <w:rPr>
                <w:b/>
                <w:bCs/>
                <w:color w:val="000000"/>
                <w:sz w:val="20"/>
              </w:rPr>
            </w:pPr>
            <w:r w:rsidRPr="0034371D">
              <w:rPr>
                <w:b/>
                <w:bCs/>
                <w:color w:val="000000"/>
                <w:sz w:val="20"/>
              </w:rPr>
              <w:t>20</w:t>
            </w:r>
            <w:r>
              <w:rPr>
                <w:b/>
                <w:bCs/>
                <w:color w:val="000000"/>
                <w:sz w:val="20"/>
              </w:rPr>
              <w:t>20</w:t>
            </w:r>
          </w:p>
        </w:tc>
        <w:tc>
          <w:tcPr>
            <w:tcW w:w="651" w:type="pct"/>
            <w:tcBorders>
              <w:top w:val="single" w:sz="4" w:space="0" w:color="auto"/>
              <w:left w:val="single" w:sz="4" w:space="0" w:color="auto"/>
              <w:bottom w:val="single" w:sz="4" w:space="0" w:color="auto"/>
              <w:right w:val="single" w:sz="4" w:space="0" w:color="auto"/>
            </w:tcBorders>
          </w:tcPr>
          <w:p w14:paraId="0C47D142" w14:textId="77777777" w:rsidR="001C3B89" w:rsidRPr="0034371D" w:rsidRDefault="001C3B89" w:rsidP="005D763E">
            <w:pPr>
              <w:widowControl w:val="0"/>
              <w:jc w:val="center"/>
              <w:rPr>
                <w:b/>
                <w:bCs/>
                <w:color w:val="000000"/>
                <w:sz w:val="20"/>
              </w:rPr>
            </w:pPr>
            <w:r>
              <w:rPr>
                <w:b/>
                <w:bCs/>
                <w:color w:val="000000"/>
                <w:sz w:val="20"/>
              </w:rPr>
              <w:t>2021</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3390BE" w14:textId="77777777" w:rsidR="001C3B89" w:rsidRPr="0034371D" w:rsidRDefault="00EB55C9" w:rsidP="00EB55C9">
            <w:pPr>
              <w:widowControl w:val="0"/>
              <w:bidi/>
              <w:jc w:val="center"/>
              <w:rPr>
                <w:b/>
                <w:bCs/>
                <w:color w:val="000000"/>
                <w:sz w:val="20"/>
              </w:rPr>
            </w:pPr>
            <w:r>
              <w:rPr>
                <w:rFonts w:hint="cs"/>
                <w:b/>
                <w:bCs/>
                <w:color w:val="000000"/>
                <w:sz w:val="20"/>
                <w:rtl/>
              </w:rPr>
              <w:t>خط الأساس</w:t>
            </w:r>
          </w:p>
        </w:tc>
      </w:tr>
      <w:tr w:rsidR="001C3B89" w:rsidRPr="0034371D" w14:paraId="67E38A6F" w14:textId="77777777" w:rsidTr="00EB55C9">
        <w:tc>
          <w:tcPr>
            <w:tcW w:w="16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B90605" w14:textId="77777777" w:rsidR="001C3B89" w:rsidRPr="0034371D" w:rsidRDefault="00EB55C9" w:rsidP="00EB55C9">
            <w:pPr>
              <w:widowControl w:val="0"/>
              <w:bidi/>
              <w:jc w:val="left"/>
              <w:rPr>
                <w:b/>
                <w:bCs/>
                <w:color w:val="000000"/>
                <w:sz w:val="20"/>
              </w:rPr>
            </w:pPr>
            <w:r>
              <w:rPr>
                <w:rFonts w:hint="cs"/>
                <w:b/>
                <w:bCs/>
                <w:color w:val="000000"/>
                <w:sz w:val="20"/>
                <w:rtl/>
              </w:rPr>
              <w:t>طن متري</w:t>
            </w:r>
          </w:p>
        </w:tc>
        <w:tc>
          <w:tcPr>
            <w:tcW w:w="515" w:type="pct"/>
            <w:tcBorders>
              <w:top w:val="nil"/>
              <w:left w:val="nil"/>
              <w:bottom w:val="single" w:sz="4" w:space="0" w:color="auto"/>
              <w:right w:val="single" w:sz="4" w:space="0" w:color="auto"/>
            </w:tcBorders>
            <w:shd w:val="clear" w:color="auto" w:fill="auto"/>
            <w:noWrap/>
            <w:vAlign w:val="center"/>
            <w:hideMark/>
          </w:tcPr>
          <w:p w14:paraId="7128D31E" w14:textId="77777777" w:rsidR="001C3B89" w:rsidRPr="0034371D" w:rsidRDefault="001C3B89" w:rsidP="005D763E">
            <w:pPr>
              <w:widowControl w:val="0"/>
              <w:jc w:val="center"/>
              <w:rPr>
                <w:b/>
                <w:bCs/>
                <w:color w:val="000000"/>
                <w:sz w:val="20"/>
              </w:rPr>
            </w:pPr>
          </w:p>
        </w:tc>
        <w:tc>
          <w:tcPr>
            <w:tcW w:w="515" w:type="pct"/>
            <w:tcBorders>
              <w:top w:val="nil"/>
              <w:left w:val="nil"/>
              <w:bottom w:val="single" w:sz="4" w:space="0" w:color="auto"/>
              <w:right w:val="single" w:sz="4" w:space="0" w:color="auto"/>
            </w:tcBorders>
            <w:shd w:val="clear" w:color="auto" w:fill="auto"/>
            <w:noWrap/>
            <w:vAlign w:val="center"/>
            <w:hideMark/>
          </w:tcPr>
          <w:p w14:paraId="463815EB" w14:textId="77777777" w:rsidR="001C3B89" w:rsidRPr="0034371D" w:rsidRDefault="001C3B89" w:rsidP="005D763E">
            <w:pPr>
              <w:widowControl w:val="0"/>
              <w:jc w:val="center"/>
              <w:rPr>
                <w:b/>
                <w:bCs/>
                <w:color w:val="000000"/>
                <w:sz w:val="20"/>
              </w:rPr>
            </w:pPr>
          </w:p>
        </w:tc>
        <w:tc>
          <w:tcPr>
            <w:tcW w:w="515" w:type="pct"/>
            <w:tcBorders>
              <w:top w:val="single" w:sz="4" w:space="0" w:color="auto"/>
              <w:left w:val="nil"/>
              <w:bottom w:val="single" w:sz="4" w:space="0" w:color="auto"/>
              <w:right w:val="single" w:sz="4" w:space="0" w:color="auto"/>
            </w:tcBorders>
          </w:tcPr>
          <w:p w14:paraId="70ADA120" w14:textId="77777777" w:rsidR="001C3B89" w:rsidRPr="0034371D" w:rsidRDefault="001C3B89" w:rsidP="005D763E">
            <w:pPr>
              <w:widowControl w:val="0"/>
              <w:jc w:val="center"/>
              <w:rPr>
                <w:b/>
                <w:bCs/>
                <w:color w:val="000000"/>
                <w:sz w:val="20"/>
              </w:rPr>
            </w:pPr>
          </w:p>
        </w:tc>
        <w:tc>
          <w:tcPr>
            <w:tcW w:w="516" w:type="pct"/>
            <w:tcBorders>
              <w:top w:val="nil"/>
              <w:left w:val="single" w:sz="4" w:space="0" w:color="auto"/>
              <w:bottom w:val="single" w:sz="4" w:space="0" w:color="auto"/>
              <w:right w:val="single" w:sz="4" w:space="0" w:color="auto"/>
            </w:tcBorders>
          </w:tcPr>
          <w:p w14:paraId="500B30C6" w14:textId="77777777" w:rsidR="001C3B89" w:rsidRPr="0034371D" w:rsidRDefault="001C3B89" w:rsidP="005D763E">
            <w:pPr>
              <w:widowControl w:val="0"/>
              <w:jc w:val="center"/>
              <w:rPr>
                <w:b/>
                <w:bCs/>
                <w:color w:val="000000"/>
                <w:sz w:val="20"/>
              </w:rPr>
            </w:pPr>
          </w:p>
        </w:tc>
        <w:tc>
          <w:tcPr>
            <w:tcW w:w="651" w:type="pct"/>
            <w:tcBorders>
              <w:top w:val="nil"/>
              <w:left w:val="single" w:sz="4" w:space="0" w:color="auto"/>
              <w:bottom w:val="single" w:sz="4" w:space="0" w:color="auto"/>
              <w:right w:val="single" w:sz="4" w:space="0" w:color="auto"/>
            </w:tcBorders>
          </w:tcPr>
          <w:p w14:paraId="585B085A" w14:textId="77777777" w:rsidR="001C3B89" w:rsidRPr="0034371D" w:rsidRDefault="001C3B89" w:rsidP="005D763E">
            <w:pPr>
              <w:widowControl w:val="0"/>
              <w:jc w:val="center"/>
              <w:rPr>
                <w:b/>
                <w:bCs/>
                <w:color w:val="000000"/>
                <w:sz w:val="20"/>
              </w:rPr>
            </w:pPr>
          </w:p>
        </w:tc>
        <w:tc>
          <w:tcPr>
            <w:tcW w:w="651" w:type="pct"/>
            <w:tcBorders>
              <w:top w:val="nil"/>
              <w:left w:val="single" w:sz="4" w:space="0" w:color="auto"/>
              <w:bottom w:val="single" w:sz="4" w:space="0" w:color="auto"/>
              <w:right w:val="single" w:sz="4" w:space="0" w:color="auto"/>
            </w:tcBorders>
            <w:shd w:val="clear" w:color="auto" w:fill="auto"/>
            <w:noWrap/>
            <w:vAlign w:val="center"/>
            <w:hideMark/>
          </w:tcPr>
          <w:p w14:paraId="375C382B" w14:textId="77777777" w:rsidR="001C3B89" w:rsidRPr="0034371D" w:rsidRDefault="001C3B89" w:rsidP="005D763E">
            <w:pPr>
              <w:widowControl w:val="0"/>
              <w:jc w:val="center"/>
              <w:rPr>
                <w:b/>
                <w:bCs/>
                <w:color w:val="000000"/>
                <w:sz w:val="20"/>
              </w:rPr>
            </w:pPr>
          </w:p>
        </w:tc>
      </w:tr>
      <w:tr w:rsidR="001C3B89" w:rsidRPr="0034371D" w14:paraId="2AF25129" w14:textId="77777777" w:rsidTr="00EB55C9">
        <w:tc>
          <w:tcPr>
            <w:tcW w:w="16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42A2BC" w14:textId="77777777" w:rsidR="001C3B89" w:rsidRPr="0034371D" w:rsidRDefault="00EB55C9" w:rsidP="00EB55C9">
            <w:pPr>
              <w:widowControl w:val="0"/>
              <w:bidi/>
              <w:jc w:val="left"/>
              <w:rPr>
                <w:color w:val="000000"/>
                <w:sz w:val="20"/>
              </w:rPr>
            </w:pPr>
            <w:r>
              <w:rPr>
                <w:rFonts w:hint="cs"/>
                <w:color w:val="000000"/>
                <w:sz w:val="20"/>
                <w:rtl/>
              </w:rPr>
              <w:t>الهيدروكلوروفلوروكربو</w:t>
            </w:r>
            <w:r>
              <w:rPr>
                <w:rFonts w:hint="eastAsia"/>
                <w:color w:val="000000"/>
                <w:sz w:val="20"/>
                <w:rtl/>
              </w:rPr>
              <w:t>ن</w:t>
            </w:r>
            <w:r>
              <w:rPr>
                <w:rFonts w:hint="cs"/>
                <w:color w:val="000000"/>
                <w:sz w:val="20"/>
                <w:rtl/>
              </w:rPr>
              <w:t>- 22</w:t>
            </w:r>
          </w:p>
        </w:tc>
        <w:tc>
          <w:tcPr>
            <w:tcW w:w="515" w:type="pct"/>
            <w:tcBorders>
              <w:top w:val="nil"/>
              <w:left w:val="nil"/>
              <w:bottom w:val="single" w:sz="4" w:space="0" w:color="auto"/>
              <w:right w:val="single" w:sz="4" w:space="0" w:color="auto"/>
            </w:tcBorders>
            <w:shd w:val="clear" w:color="auto" w:fill="auto"/>
            <w:noWrap/>
          </w:tcPr>
          <w:p w14:paraId="5A69DB0A" w14:textId="77777777" w:rsidR="001C3B89" w:rsidRPr="00387C66" w:rsidRDefault="001C3B89" w:rsidP="005D763E">
            <w:pPr>
              <w:widowControl w:val="0"/>
              <w:jc w:val="right"/>
              <w:rPr>
                <w:sz w:val="20"/>
              </w:rPr>
            </w:pPr>
            <w:r w:rsidRPr="00387C66">
              <w:rPr>
                <w:sz w:val="20"/>
                <w:lang w:eastAsia="fr-FR"/>
              </w:rPr>
              <w:t>290.26</w:t>
            </w:r>
          </w:p>
        </w:tc>
        <w:tc>
          <w:tcPr>
            <w:tcW w:w="515" w:type="pct"/>
            <w:tcBorders>
              <w:top w:val="nil"/>
              <w:left w:val="nil"/>
              <w:bottom w:val="single" w:sz="4" w:space="0" w:color="auto"/>
              <w:right w:val="single" w:sz="4" w:space="0" w:color="auto"/>
            </w:tcBorders>
            <w:shd w:val="clear" w:color="auto" w:fill="auto"/>
            <w:noWrap/>
          </w:tcPr>
          <w:p w14:paraId="2A04F92F" w14:textId="77777777" w:rsidR="001C3B89" w:rsidRPr="00387C66" w:rsidRDefault="001C3B89" w:rsidP="005D763E">
            <w:pPr>
              <w:widowControl w:val="0"/>
              <w:jc w:val="right"/>
              <w:rPr>
                <w:color w:val="000000"/>
                <w:sz w:val="20"/>
              </w:rPr>
            </w:pPr>
            <w:r w:rsidRPr="00387C66">
              <w:rPr>
                <w:sz w:val="20"/>
                <w:lang w:eastAsia="fr-FR"/>
              </w:rPr>
              <w:t>282.56</w:t>
            </w:r>
          </w:p>
        </w:tc>
        <w:tc>
          <w:tcPr>
            <w:tcW w:w="515" w:type="pct"/>
            <w:tcBorders>
              <w:top w:val="single" w:sz="4" w:space="0" w:color="auto"/>
              <w:left w:val="nil"/>
              <w:bottom w:val="single" w:sz="4" w:space="0" w:color="auto"/>
              <w:right w:val="single" w:sz="4" w:space="0" w:color="auto"/>
            </w:tcBorders>
          </w:tcPr>
          <w:p w14:paraId="1BD83ECB" w14:textId="77777777" w:rsidR="001C3B89" w:rsidRPr="00387C66" w:rsidRDefault="001C3B89" w:rsidP="005D763E">
            <w:pPr>
              <w:widowControl w:val="0"/>
              <w:jc w:val="right"/>
              <w:rPr>
                <w:color w:val="000000"/>
                <w:sz w:val="20"/>
              </w:rPr>
            </w:pPr>
            <w:r w:rsidRPr="00387C66">
              <w:rPr>
                <w:sz w:val="20"/>
                <w:lang w:eastAsia="fr-FR"/>
              </w:rPr>
              <w:t>267.73</w:t>
            </w:r>
          </w:p>
        </w:tc>
        <w:tc>
          <w:tcPr>
            <w:tcW w:w="516" w:type="pct"/>
            <w:tcBorders>
              <w:top w:val="nil"/>
              <w:left w:val="single" w:sz="4" w:space="0" w:color="auto"/>
              <w:bottom w:val="single" w:sz="4" w:space="0" w:color="auto"/>
              <w:right w:val="single" w:sz="4" w:space="0" w:color="auto"/>
            </w:tcBorders>
          </w:tcPr>
          <w:p w14:paraId="51EDA67F" w14:textId="77777777" w:rsidR="001C3B89" w:rsidRPr="00387C66" w:rsidRDefault="001C3B89" w:rsidP="005D763E">
            <w:pPr>
              <w:widowControl w:val="0"/>
              <w:jc w:val="right"/>
              <w:rPr>
                <w:color w:val="000000"/>
                <w:sz w:val="20"/>
              </w:rPr>
            </w:pPr>
            <w:r w:rsidRPr="00387C66">
              <w:rPr>
                <w:sz w:val="20"/>
              </w:rPr>
              <w:t>245.</w:t>
            </w:r>
            <w:r w:rsidRPr="00387C66">
              <w:rPr>
                <w:sz w:val="20"/>
                <w:lang w:eastAsia="fr-FR"/>
              </w:rPr>
              <w:t>23</w:t>
            </w:r>
          </w:p>
        </w:tc>
        <w:tc>
          <w:tcPr>
            <w:tcW w:w="651" w:type="pct"/>
            <w:tcBorders>
              <w:top w:val="nil"/>
              <w:left w:val="single" w:sz="4" w:space="0" w:color="auto"/>
              <w:bottom w:val="single" w:sz="4" w:space="0" w:color="auto"/>
              <w:right w:val="single" w:sz="4" w:space="0" w:color="auto"/>
            </w:tcBorders>
          </w:tcPr>
          <w:p w14:paraId="25192B2F" w14:textId="77777777" w:rsidR="001C3B89" w:rsidRPr="004F7EC5" w:rsidRDefault="001C3B89" w:rsidP="005D763E">
            <w:pPr>
              <w:widowControl w:val="0"/>
              <w:jc w:val="right"/>
              <w:rPr>
                <w:sz w:val="20"/>
                <w:lang w:eastAsia="fr-FR"/>
              </w:rPr>
            </w:pPr>
            <w:r w:rsidRPr="004F7EC5">
              <w:rPr>
                <w:sz w:val="20"/>
                <w:lang w:eastAsia="fr-FR"/>
              </w:rPr>
              <w:t>235.00</w:t>
            </w:r>
          </w:p>
        </w:tc>
        <w:tc>
          <w:tcPr>
            <w:tcW w:w="651" w:type="pct"/>
            <w:tcBorders>
              <w:top w:val="nil"/>
              <w:left w:val="single" w:sz="4" w:space="0" w:color="auto"/>
              <w:bottom w:val="single" w:sz="4" w:space="0" w:color="auto"/>
              <w:right w:val="single" w:sz="4" w:space="0" w:color="auto"/>
            </w:tcBorders>
            <w:shd w:val="clear" w:color="auto" w:fill="auto"/>
            <w:noWrap/>
          </w:tcPr>
          <w:p w14:paraId="519A63C5" w14:textId="77777777" w:rsidR="001C3B89" w:rsidRPr="00387C66" w:rsidRDefault="001C3B89" w:rsidP="005D763E">
            <w:pPr>
              <w:widowControl w:val="0"/>
              <w:jc w:val="right"/>
              <w:rPr>
                <w:color w:val="000000"/>
                <w:sz w:val="20"/>
              </w:rPr>
            </w:pPr>
            <w:r w:rsidRPr="00387C66">
              <w:rPr>
                <w:sz w:val="20"/>
                <w:lang w:eastAsia="fr-FR"/>
              </w:rPr>
              <w:t>432.5</w:t>
            </w:r>
          </w:p>
        </w:tc>
      </w:tr>
      <w:tr w:rsidR="001C3B89" w:rsidRPr="0034371D" w14:paraId="621EE5DA" w14:textId="77777777" w:rsidTr="00EB55C9">
        <w:tc>
          <w:tcPr>
            <w:tcW w:w="16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206E82" w14:textId="77777777" w:rsidR="001C3B89" w:rsidRPr="0034371D" w:rsidRDefault="00EB55C9" w:rsidP="00EB55C9">
            <w:pPr>
              <w:widowControl w:val="0"/>
              <w:bidi/>
              <w:jc w:val="left"/>
              <w:rPr>
                <w:color w:val="000000"/>
                <w:sz w:val="20"/>
              </w:rPr>
            </w:pPr>
            <w:r>
              <w:rPr>
                <w:rFonts w:hint="cs"/>
                <w:color w:val="000000"/>
                <w:sz w:val="20"/>
                <w:rtl/>
              </w:rPr>
              <w:t>الهيدروكلوروفلوروكربو</w:t>
            </w:r>
            <w:r>
              <w:rPr>
                <w:rFonts w:hint="eastAsia"/>
                <w:color w:val="000000"/>
                <w:sz w:val="20"/>
                <w:rtl/>
              </w:rPr>
              <w:t>ن</w:t>
            </w:r>
            <w:r>
              <w:rPr>
                <w:rFonts w:hint="cs"/>
                <w:color w:val="000000"/>
                <w:sz w:val="20"/>
                <w:rtl/>
              </w:rPr>
              <w:t>- 142ب</w:t>
            </w:r>
          </w:p>
        </w:tc>
        <w:tc>
          <w:tcPr>
            <w:tcW w:w="515" w:type="pct"/>
            <w:tcBorders>
              <w:top w:val="nil"/>
              <w:left w:val="nil"/>
              <w:bottom w:val="single" w:sz="4" w:space="0" w:color="auto"/>
              <w:right w:val="single" w:sz="4" w:space="0" w:color="auto"/>
            </w:tcBorders>
            <w:shd w:val="clear" w:color="auto" w:fill="auto"/>
            <w:noWrap/>
            <w:vAlign w:val="center"/>
          </w:tcPr>
          <w:p w14:paraId="503C382F" w14:textId="77777777" w:rsidR="001C3B89" w:rsidRPr="00387C66" w:rsidRDefault="001C3B89" w:rsidP="005D763E">
            <w:pPr>
              <w:widowControl w:val="0"/>
              <w:jc w:val="right"/>
              <w:rPr>
                <w:sz w:val="20"/>
              </w:rPr>
            </w:pPr>
            <w:r w:rsidRPr="00387C66">
              <w:rPr>
                <w:color w:val="000000"/>
                <w:sz w:val="20"/>
              </w:rPr>
              <w:t>0.0</w:t>
            </w:r>
          </w:p>
        </w:tc>
        <w:tc>
          <w:tcPr>
            <w:tcW w:w="515" w:type="pct"/>
            <w:tcBorders>
              <w:top w:val="nil"/>
              <w:left w:val="nil"/>
              <w:bottom w:val="single" w:sz="4" w:space="0" w:color="auto"/>
              <w:right w:val="single" w:sz="4" w:space="0" w:color="auto"/>
            </w:tcBorders>
            <w:shd w:val="clear" w:color="auto" w:fill="auto"/>
            <w:noWrap/>
            <w:vAlign w:val="center"/>
          </w:tcPr>
          <w:p w14:paraId="31443D70" w14:textId="77777777" w:rsidR="001C3B89" w:rsidRPr="00387C66" w:rsidRDefault="001C3B89" w:rsidP="005D763E">
            <w:pPr>
              <w:widowControl w:val="0"/>
              <w:jc w:val="right"/>
              <w:rPr>
                <w:color w:val="000000"/>
                <w:sz w:val="20"/>
              </w:rPr>
            </w:pPr>
            <w:r w:rsidRPr="00387C66">
              <w:rPr>
                <w:color w:val="000000"/>
                <w:sz w:val="20"/>
              </w:rPr>
              <w:t>0.0</w:t>
            </w:r>
          </w:p>
        </w:tc>
        <w:tc>
          <w:tcPr>
            <w:tcW w:w="515" w:type="pct"/>
            <w:tcBorders>
              <w:top w:val="single" w:sz="4" w:space="0" w:color="auto"/>
              <w:left w:val="nil"/>
              <w:bottom w:val="single" w:sz="4" w:space="0" w:color="auto"/>
              <w:right w:val="single" w:sz="4" w:space="0" w:color="auto"/>
            </w:tcBorders>
          </w:tcPr>
          <w:p w14:paraId="21F5CDC7" w14:textId="77777777" w:rsidR="001C3B89" w:rsidRPr="00387C66" w:rsidRDefault="001C3B89" w:rsidP="005D763E">
            <w:pPr>
              <w:widowControl w:val="0"/>
              <w:jc w:val="right"/>
              <w:rPr>
                <w:color w:val="000000"/>
                <w:sz w:val="20"/>
              </w:rPr>
            </w:pPr>
            <w:r w:rsidRPr="00387C66">
              <w:rPr>
                <w:color w:val="000000"/>
                <w:sz w:val="20"/>
              </w:rPr>
              <w:t>6.69</w:t>
            </w:r>
          </w:p>
        </w:tc>
        <w:tc>
          <w:tcPr>
            <w:tcW w:w="516" w:type="pct"/>
            <w:tcBorders>
              <w:top w:val="nil"/>
              <w:left w:val="single" w:sz="4" w:space="0" w:color="auto"/>
              <w:bottom w:val="single" w:sz="4" w:space="0" w:color="auto"/>
              <w:right w:val="single" w:sz="4" w:space="0" w:color="auto"/>
            </w:tcBorders>
          </w:tcPr>
          <w:p w14:paraId="6DE407D5" w14:textId="77777777" w:rsidR="001C3B89" w:rsidRPr="00387C66" w:rsidRDefault="001C3B89" w:rsidP="005D763E">
            <w:pPr>
              <w:widowControl w:val="0"/>
              <w:jc w:val="right"/>
              <w:rPr>
                <w:color w:val="000000"/>
                <w:sz w:val="20"/>
              </w:rPr>
            </w:pPr>
            <w:r w:rsidRPr="00387C66">
              <w:rPr>
                <w:color w:val="000000"/>
                <w:sz w:val="20"/>
              </w:rPr>
              <w:t>0.0</w:t>
            </w:r>
          </w:p>
        </w:tc>
        <w:tc>
          <w:tcPr>
            <w:tcW w:w="651" w:type="pct"/>
            <w:tcBorders>
              <w:top w:val="nil"/>
              <w:left w:val="single" w:sz="4" w:space="0" w:color="auto"/>
              <w:bottom w:val="single" w:sz="4" w:space="0" w:color="auto"/>
              <w:right w:val="single" w:sz="4" w:space="0" w:color="auto"/>
            </w:tcBorders>
          </w:tcPr>
          <w:p w14:paraId="600D6D97" w14:textId="77777777" w:rsidR="001C3B89" w:rsidRPr="004F7EC5" w:rsidRDefault="001C3B89" w:rsidP="005D763E">
            <w:pPr>
              <w:widowControl w:val="0"/>
              <w:jc w:val="right"/>
              <w:rPr>
                <w:color w:val="000000"/>
                <w:sz w:val="20"/>
              </w:rPr>
            </w:pPr>
            <w:r w:rsidRPr="004F7EC5">
              <w:rPr>
                <w:color w:val="000000"/>
                <w:sz w:val="20"/>
              </w:rPr>
              <w:t>0.0</w:t>
            </w:r>
          </w:p>
        </w:tc>
        <w:tc>
          <w:tcPr>
            <w:tcW w:w="651" w:type="pct"/>
            <w:tcBorders>
              <w:top w:val="nil"/>
              <w:left w:val="single" w:sz="4" w:space="0" w:color="auto"/>
              <w:bottom w:val="single" w:sz="4" w:space="0" w:color="auto"/>
              <w:right w:val="single" w:sz="4" w:space="0" w:color="auto"/>
            </w:tcBorders>
            <w:shd w:val="clear" w:color="auto" w:fill="auto"/>
            <w:noWrap/>
            <w:vAlign w:val="center"/>
          </w:tcPr>
          <w:p w14:paraId="7E321364" w14:textId="77777777" w:rsidR="001C3B89" w:rsidRPr="00387C66" w:rsidRDefault="001C3B89" w:rsidP="005D763E">
            <w:pPr>
              <w:widowControl w:val="0"/>
              <w:jc w:val="right"/>
              <w:rPr>
                <w:color w:val="000000"/>
                <w:sz w:val="20"/>
              </w:rPr>
            </w:pPr>
            <w:r w:rsidRPr="00387C66">
              <w:rPr>
                <w:color w:val="000000"/>
                <w:sz w:val="20"/>
              </w:rPr>
              <w:t>n/a</w:t>
            </w:r>
          </w:p>
        </w:tc>
      </w:tr>
      <w:tr w:rsidR="001C3B89" w:rsidRPr="0034371D" w14:paraId="55BAA1E7" w14:textId="77777777" w:rsidTr="00EB55C9">
        <w:tc>
          <w:tcPr>
            <w:tcW w:w="163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664C638" w14:textId="77777777" w:rsidR="001C3B89" w:rsidRPr="00EB55C9" w:rsidRDefault="00EB55C9" w:rsidP="00EB55C9">
            <w:pPr>
              <w:bidi/>
              <w:jc w:val="left"/>
              <w:rPr>
                <w:rFonts w:eastAsiaTheme="minorHAnsi"/>
                <w:bCs/>
                <w:color w:val="000000"/>
                <w:sz w:val="20"/>
              </w:rPr>
            </w:pPr>
            <w:r w:rsidRPr="00EB55C9">
              <w:rPr>
                <w:rFonts w:hint="cs"/>
                <w:bCs/>
                <w:color w:val="000000"/>
                <w:sz w:val="20"/>
                <w:rtl/>
              </w:rPr>
              <w:t>المجموع (طن متري)</w:t>
            </w:r>
          </w:p>
        </w:tc>
        <w:tc>
          <w:tcPr>
            <w:tcW w:w="515" w:type="pct"/>
            <w:tcBorders>
              <w:top w:val="nil"/>
              <w:left w:val="nil"/>
              <w:bottom w:val="single" w:sz="4" w:space="0" w:color="auto"/>
              <w:right w:val="single" w:sz="4" w:space="0" w:color="auto"/>
            </w:tcBorders>
            <w:shd w:val="clear" w:color="auto" w:fill="auto"/>
            <w:noWrap/>
          </w:tcPr>
          <w:p w14:paraId="73152D01" w14:textId="77777777" w:rsidR="001C3B89" w:rsidRPr="00387C66" w:rsidRDefault="001C3B89" w:rsidP="005D763E">
            <w:pPr>
              <w:widowControl w:val="0"/>
              <w:jc w:val="right"/>
              <w:rPr>
                <w:b/>
                <w:color w:val="000000"/>
                <w:sz w:val="20"/>
              </w:rPr>
            </w:pPr>
            <w:r w:rsidRPr="00387C66">
              <w:rPr>
                <w:b/>
                <w:sz w:val="20"/>
                <w:lang w:eastAsia="fr-FR"/>
              </w:rPr>
              <w:t>290.26</w:t>
            </w:r>
          </w:p>
        </w:tc>
        <w:tc>
          <w:tcPr>
            <w:tcW w:w="515" w:type="pct"/>
            <w:tcBorders>
              <w:top w:val="nil"/>
              <w:left w:val="nil"/>
              <w:bottom w:val="single" w:sz="4" w:space="0" w:color="auto"/>
              <w:right w:val="single" w:sz="4" w:space="0" w:color="auto"/>
            </w:tcBorders>
            <w:shd w:val="clear" w:color="auto" w:fill="auto"/>
            <w:noWrap/>
          </w:tcPr>
          <w:p w14:paraId="0E6C7754" w14:textId="77777777" w:rsidR="001C3B89" w:rsidRPr="00387C66" w:rsidRDefault="001C3B89" w:rsidP="005D763E">
            <w:pPr>
              <w:widowControl w:val="0"/>
              <w:jc w:val="right"/>
              <w:rPr>
                <w:b/>
                <w:color w:val="000000"/>
                <w:sz w:val="20"/>
              </w:rPr>
            </w:pPr>
            <w:r w:rsidRPr="00387C66">
              <w:rPr>
                <w:b/>
                <w:sz w:val="20"/>
                <w:lang w:eastAsia="fr-FR"/>
              </w:rPr>
              <w:t>282.56</w:t>
            </w:r>
          </w:p>
        </w:tc>
        <w:tc>
          <w:tcPr>
            <w:tcW w:w="515" w:type="pct"/>
            <w:tcBorders>
              <w:top w:val="single" w:sz="4" w:space="0" w:color="auto"/>
              <w:left w:val="nil"/>
              <w:bottom w:val="single" w:sz="4" w:space="0" w:color="auto"/>
              <w:right w:val="single" w:sz="4" w:space="0" w:color="auto"/>
            </w:tcBorders>
          </w:tcPr>
          <w:p w14:paraId="722A7DA5" w14:textId="77777777" w:rsidR="001C3B89" w:rsidRPr="00387C66" w:rsidRDefault="001C3B89" w:rsidP="005D763E">
            <w:pPr>
              <w:widowControl w:val="0"/>
              <w:jc w:val="right"/>
              <w:rPr>
                <w:b/>
                <w:color w:val="000000"/>
                <w:sz w:val="20"/>
              </w:rPr>
            </w:pPr>
            <w:r w:rsidRPr="00387C66">
              <w:rPr>
                <w:b/>
                <w:color w:val="000000"/>
                <w:sz w:val="20"/>
              </w:rPr>
              <w:t>274.42</w:t>
            </w:r>
          </w:p>
        </w:tc>
        <w:tc>
          <w:tcPr>
            <w:tcW w:w="516" w:type="pct"/>
            <w:tcBorders>
              <w:top w:val="nil"/>
              <w:left w:val="single" w:sz="4" w:space="0" w:color="auto"/>
              <w:bottom w:val="single" w:sz="4" w:space="0" w:color="auto"/>
              <w:right w:val="single" w:sz="4" w:space="0" w:color="auto"/>
            </w:tcBorders>
          </w:tcPr>
          <w:p w14:paraId="6323229E" w14:textId="77777777" w:rsidR="001C3B89" w:rsidRPr="00387C66" w:rsidRDefault="001C3B89" w:rsidP="005D763E">
            <w:pPr>
              <w:widowControl w:val="0"/>
              <w:jc w:val="right"/>
              <w:rPr>
                <w:b/>
                <w:color w:val="000000"/>
                <w:sz w:val="20"/>
              </w:rPr>
            </w:pPr>
            <w:r w:rsidRPr="00387C66">
              <w:rPr>
                <w:b/>
                <w:sz w:val="20"/>
              </w:rPr>
              <w:t>245.</w:t>
            </w:r>
            <w:r w:rsidRPr="00387C66">
              <w:rPr>
                <w:b/>
                <w:sz w:val="20"/>
                <w:lang w:eastAsia="fr-FR"/>
              </w:rPr>
              <w:t>23</w:t>
            </w:r>
          </w:p>
        </w:tc>
        <w:tc>
          <w:tcPr>
            <w:tcW w:w="651" w:type="pct"/>
            <w:tcBorders>
              <w:top w:val="nil"/>
              <w:left w:val="single" w:sz="4" w:space="0" w:color="auto"/>
              <w:bottom w:val="single" w:sz="4" w:space="0" w:color="auto"/>
              <w:right w:val="single" w:sz="4" w:space="0" w:color="auto"/>
            </w:tcBorders>
          </w:tcPr>
          <w:p w14:paraId="55F3F504" w14:textId="77777777" w:rsidR="001C3B89" w:rsidRPr="004F7EC5" w:rsidRDefault="001C3B89" w:rsidP="005D763E">
            <w:pPr>
              <w:widowControl w:val="0"/>
              <w:jc w:val="right"/>
              <w:rPr>
                <w:b/>
                <w:color w:val="000000"/>
                <w:sz w:val="20"/>
              </w:rPr>
            </w:pPr>
            <w:r w:rsidRPr="004F7EC5">
              <w:rPr>
                <w:b/>
                <w:color w:val="000000"/>
                <w:sz w:val="20"/>
              </w:rPr>
              <w:t>235.00</w:t>
            </w:r>
          </w:p>
        </w:tc>
        <w:tc>
          <w:tcPr>
            <w:tcW w:w="651" w:type="pct"/>
            <w:tcBorders>
              <w:top w:val="nil"/>
              <w:left w:val="single" w:sz="4" w:space="0" w:color="auto"/>
              <w:bottom w:val="single" w:sz="4" w:space="0" w:color="auto"/>
              <w:right w:val="single" w:sz="4" w:space="0" w:color="auto"/>
            </w:tcBorders>
            <w:shd w:val="clear" w:color="auto" w:fill="auto"/>
            <w:noWrap/>
            <w:vAlign w:val="center"/>
          </w:tcPr>
          <w:p w14:paraId="0B0B90B2" w14:textId="77777777" w:rsidR="001C3B89" w:rsidRPr="00387C66" w:rsidRDefault="001C3B89" w:rsidP="005D763E">
            <w:pPr>
              <w:widowControl w:val="0"/>
              <w:jc w:val="right"/>
              <w:rPr>
                <w:b/>
                <w:color w:val="000000"/>
                <w:sz w:val="20"/>
              </w:rPr>
            </w:pPr>
            <w:r>
              <w:rPr>
                <w:b/>
                <w:color w:val="000000"/>
                <w:sz w:val="20"/>
              </w:rPr>
              <w:t>432.5</w:t>
            </w:r>
          </w:p>
        </w:tc>
      </w:tr>
      <w:tr w:rsidR="001C3B89" w:rsidRPr="0034371D" w14:paraId="2909A063" w14:textId="77777777" w:rsidTr="00EB55C9">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E1FF52" w14:textId="77777777" w:rsidR="001C3B89" w:rsidRPr="0034371D" w:rsidRDefault="00EB55C9" w:rsidP="00EB55C9">
            <w:pPr>
              <w:widowControl w:val="0"/>
              <w:bidi/>
              <w:jc w:val="left"/>
              <w:rPr>
                <w:b/>
                <w:bCs/>
                <w:color w:val="000000"/>
                <w:sz w:val="20"/>
              </w:rPr>
            </w:pPr>
            <w:r>
              <w:rPr>
                <w:rFonts w:hint="cs"/>
                <w:b/>
                <w:bCs/>
                <w:color w:val="000000"/>
                <w:sz w:val="20"/>
                <w:rtl/>
              </w:rPr>
              <w:t>طن من قدرات استنفاذ الأوزون</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CD5EA" w14:textId="77777777" w:rsidR="001C3B89" w:rsidRPr="00387C66" w:rsidRDefault="001C3B89" w:rsidP="005D763E">
            <w:pPr>
              <w:widowControl w:val="0"/>
              <w:jc w:val="right"/>
              <w:rPr>
                <w:color w:val="000000"/>
                <w:sz w:val="20"/>
              </w:rPr>
            </w:pP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7745DA" w14:textId="77777777" w:rsidR="001C3B89" w:rsidRPr="00387C66" w:rsidRDefault="001C3B89" w:rsidP="005D763E">
            <w:pPr>
              <w:widowControl w:val="0"/>
              <w:jc w:val="right"/>
              <w:rPr>
                <w:color w:val="000000"/>
                <w:sz w:val="20"/>
              </w:rPr>
            </w:pPr>
          </w:p>
        </w:tc>
        <w:tc>
          <w:tcPr>
            <w:tcW w:w="515" w:type="pct"/>
            <w:tcBorders>
              <w:top w:val="single" w:sz="4" w:space="0" w:color="auto"/>
              <w:left w:val="single" w:sz="4" w:space="0" w:color="auto"/>
              <w:bottom w:val="single" w:sz="4" w:space="0" w:color="auto"/>
              <w:right w:val="single" w:sz="4" w:space="0" w:color="auto"/>
            </w:tcBorders>
          </w:tcPr>
          <w:p w14:paraId="45BF9FDA" w14:textId="77777777" w:rsidR="001C3B89" w:rsidRPr="00387C66" w:rsidRDefault="001C3B89" w:rsidP="005D763E">
            <w:pPr>
              <w:widowControl w:val="0"/>
              <w:jc w:val="right"/>
              <w:rPr>
                <w:color w:val="000000"/>
                <w:sz w:val="20"/>
              </w:rPr>
            </w:pPr>
          </w:p>
        </w:tc>
        <w:tc>
          <w:tcPr>
            <w:tcW w:w="516" w:type="pct"/>
            <w:tcBorders>
              <w:top w:val="single" w:sz="4" w:space="0" w:color="auto"/>
              <w:left w:val="single" w:sz="4" w:space="0" w:color="auto"/>
              <w:bottom w:val="single" w:sz="4" w:space="0" w:color="auto"/>
              <w:right w:val="single" w:sz="4" w:space="0" w:color="auto"/>
            </w:tcBorders>
          </w:tcPr>
          <w:p w14:paraId="636437FF" w14:textId="77777777" w:rsidR="001C3B89" w:rsidRPr="00387C66" w:rsidRDefault="001C3B89" w:rsidP="005D763E">
            <w:pPr>
              <w:widowControl w:val="0"/>
              <w:jc w:val="right"/>
              <w:rPr>
                <w:color w:val="000000"/>
                <w:sz w:val="20"/>
              </w:rPr>
            </w:pPr>
          </w:p>
        </w:tc>
        <w:tc>
          <w:tcPr>
            <w:tcW w:w="651" w:type="pct"/>
            <w:tcBorders>
              <w:top w:val="single" w:sz="4" w:space="0" w:color="auto"/>
              <w:left w:val="single" w:sz="4" w:space="0" w:color="auto"/>
              <w:bottom w:val="single" w:sz="4" w:space="0" w:color="auto"/>
              <w:right w:val="single" w:sz="4" w:space="0" w:color="auto"/>
            </w:tcBorders>
          </w:tcPr>
          <w:p w14:paraId="16C52E9F" w14:textId="77777777" w:rsidR="001C3B89" w:rsidRPr="004F7EC5" w:rsidRDefault="001C3B89" w:rsidP="005D763E">
            <w:pPr>
              <w:widowControl w:val="0"/>
              <w:jc w:val="right"/>
              <w:rPr>
                <w:color w:val="000000"/>
                <w:sz w:val="20"/>
              </w:rPr>
            </w:pP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9A3C57" w14:textId="77777777" w:rsidR="001C3B89" w:rsidRPr="00387C66" w:rsidRDefault="001C3B89" w:rsidP="005D763E">
            <w:pPr>
              <w:widowControl w:val="0"/>
              <w:jc w:val="right"/>
              <w:rPr>
                <w:color w:val="000000"/>
                <w:sz w:val="20"/>
              </w:rPr>
            </w:pPr>
          </w:p>
        </w:tc>
      </w:tr>
      <w:tr w:rsidR="00EB55C9" w:rsidRPr="0034371D" w14:paraId="14DBDDC2" w14:textId="77777777" w:rsidTr="00EB55C9">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5AB414" w14:textId="77777777" w:rsidR="00EB55C9" w:rsidRPr="0034371D" w:rsidRDefault="00EB55C9" w:rsidP="00657878">
            <w:pPr>
              <w:widowControl w:val="0"/>
              <w:bidi/>
              <w:jc w:val="left"/>
              <w:rPr>
                <w:color w:val="000000"/>
                <w:sz w:val="20"/>
              </w:rPr>
            </w:pPr>
            <w:r>
              <w:rPr>
                <w:rFonts w:hint="cs"/>
                <w:color w:val="000000"/>
                <w:sz w:val="20"/>
                <w:rtl/>
              </w:rPr>
              <w:t>الهيدروكلوروفلوروكربو</w:t>
            </w:r>
            <w:r>
              <w:rPr>
                <w:rFonts w:hint="eastAsia"/>
                <w:color w:val="000000"/>
                <w:sz w:val="20"/>
                <w:rtl/>
              </w:rPr>
              <w:t>ن</w:t>
            </w:r>
            <w:r>
              <w:rPr>
                <w:rFonts w:hint="cs"/>
                <w:color w:val="000000"/>
                <w:sz w:val="20"/>
                <w:rtl/>
              </w:rPr>
              <w:t>- 22</w:t>
            </w:r>
          </w:p>
        </w:tc>
        <w:tc>
          <w:tcPr>
            <w:tcW w:w="515" w:type="pct"/>
            <w:tcBorders>
              <w:top w:val="single" w:sz="4" w:space="0" w:color="auto"/>
              <w:left w:val="single" w:sz="4" w:space="0" w:color="auto"/>
              <w:bottom w:val="single" w:sz="4" w:space="0" w:color="auto"/>
              <w:right w:val="single" w:sz="4" w:space="0" w:color="auto"/>
            </w:tcBorders>
            <w:shd w:val="clear" w:color="auto" w:fill="auto"/>
            <w:noWrap/>
          </w:tcPr>
          <w:p w14:paraId="3FBB535C" w14:textId="77777777" w:rsidR="00EB55C9" w:rsidRPr="00387C66" w:rsidRDefault="00EB55C9" w:rsidP="005D763E">
            <w:pPr>
              <w:widowControl w:val="0"/>
              <w:jc w:val="right"/>
              <w:rPr>
                <w:color w:val="000000"/>
                <w:sz w:val="20"/>
              </w:rPr>
            </w:pPr>
            <w:r w:rsidRPr="00387C66">
              <w:rPr>
                <w:sz w:val="20"/>
                <w:lang w:eastAsia="fr-FR"/>
              </w:rPr>
              <w:t>15.96</w:t>
            </w:r>
          </w:p>
        </w:tc>
        <w:tc>
          <w:tcPr>
            <w:tcW w:w="515" w:type="pct"/>
            <w:tcBorders>
              <w:top w:val="single" w:sz="4" w:space="0" w:color="auto"/>
              <w:left w:val="single" w:sz="4" w:space="0" w:color="auto"/>
              <w:bottom w:val="single" w:sz="4" w:space="0" w:color="auto"/>
              <w:right w:val="single" w:sz="4" w:space="0" w:color="auto"/>
            </w:tcBorders>
            <w:shd w:val="clear" w:color="auto" w:fill="auto"/>
            <w:noWrap/>
          </w:tcPr>
          <w:p w14:paraId="1079C013" w14:textId="77777777" w:rsidR="00EB55C9" w:rsidRPr="00387C66" w:rsidRDefault="00EB55C9" w:rsidP="005D763E">
            <w:pPr>
              <w:widowControl w:val="0"/>
              <w:jc w:val="right"/>
              <w:rPr>
                <w:color w:val="000000"/>
                <w:sz w:val="20"/>
              </w:rPr>
            </w:pPr>
            <w:r w:rsidRPr="00387C66">
              <w:rPr>
                <w:sz w:val="20"/>
                <w:lang w:eastAsia="fr-FR"/>
              </w:rPr>
              <w:t>15.54</w:t>
            </w:r>
          </w:p>
        </w:tc>
        <w:tc>
          <w:tcPr>
            <w:tcW w:w="515" w:type="pct"/>
            <w:tcBorders>
              <w:top w:val="single" w:sz="4" w:space="0" w:color="auto"/>
              <w:left w:val="single" w:sz="4" w:space="0" w:color="auto"/>
              <w:bottom w:val="single" w:sz="4" w:space="0" w:color="auto"/>
              <w:right w:val="single" w:sz="4" w:space="0" w:color="auto"/>
            </w:tcBorders>
          </w:tcPr>
          <w:p w14:paraId="29CA4F9A" w14:textId="77777777" w:rsidR="00EB55C9" w:rsidRPr="00387C66" w:rsidRDefault="00EB55C9" w:rsidP="005D763E">
            <w:pPr>
              <w:widowControl w:val="0"/>
              <w:jc w:val="right"/>
              <w:rPr>
                <w:color w:val="000000"/>
                <w:sz w:val="20"/>
              </w:rPr>
            </w:pPr>
            <w:r w:rsidRPr="00387C66">
              <w:rPr>
                <w:sz w:val="20"/>
                <w:lang w:eastAsia="fr-FR"/>
              </w:rPr>
              <w:t>14.72</w:t>
            </w:r>
          </w:p>
        </w:tc>
        <w:tc>
          <w:tcPr>
            <w:tcW w:w="516" w:type="pct"/>
            <w:tcBorders>
              <w:top w:val="single" w:sz="4" w:space="0" w:color="auto"/>
              <w:left w:val="single" w:sz="4" w:space="0" w:color="auto"/>
              <w:bottom w:val="single" w:sz="4" w:space="0" w:color="auto"/>
              <w:right w:val="single" w:sz="4" w:space="0" w:color="auto"/>
            </w:tcBorders>
          </w:tcPr>
          <w:p w14:paraId="515C9159" w14:textId="77777777" w:rsidR="00EB55C9" w:rsidRPr="00387C66" w:rsidRDefault="00EB55C9" w:rsidP="005D763E">
            <w:pPr>
              <w:widowControl w:val="0"/>
              <w:jc w:val="right"/>
              <w:rPr>
                <w:color w:val="000000"/>
                <w:sz w:val="20"/>
              </w:rPr>
            </w:pPr>
            <w:r w:rsidRPr="00387C66">
              <w:rPr>
                <w:sz w:val="20"/>
              </w:rPr>
              <w:t>13.</w:t>
            </w:r>
            <w:r w:rsidRPr="00387C66">
              <w:rPr>
                <w:sz w:val="20"/>
                <w:lang w:eastAsia="fr-FR"/>
              </w:rPr>
              <w:t>49</w:t>
            </w:r>
          </w:p>
        </w:tc>
        <w:tc>
          <w:tcPr>
            <w:tcW w:w="651" w:type="pct"/>
            <w:tcBorders>
              <w:top w:val="single" w:sz="4" w:space="0" w:color="auto"/>
              <w:left w:val="single" w:sz="4" w:space="0" w:color="auto"/>
              <w:bottom w:val="single" w:sz="4" w:space="0" w:color="auto"/>
              <w:right w:val="single" w:sz="4" w:space="0" w:color="auto"/>
            </w:tcBorders>
          </w:tcPr>
          <w:p w14:paraId="6740EB55" w14:textId="77777777" w:rsidR="00EB55C9" w:rsidRPr="004F7EC5" w:rsidRDefault="00EB55C9" w:rsidP="005D763E">
            <w:pPr>
              <w:widowControl w:val="0"/>
              <w:jc w:val="right"/>
              <w:rPr>
                <w:sz w:val="20"/>
                <w:lang w:eastAsia="fr-FR"/>
              </w:rPr>
            </w:pPr>
            <w:r w:rsidRPr="004F7EC5">
              <w:rPr>
                <w:sz w:val="20"/>
                <w:lang w:eastAsia="fr-FR"/>
              </w:rPr>
              <w:t>12.93</w:t>
            </w:r>
          </w:p>
        </w:tc>
        <w:tc>
          <w:tcPr>
            <w:tcW w:w="651" w:type="pct"/>
            <w:tcBorders>
              <w:top w:val="single" w:sz="4" w:space="0" w:color="auto"/>
              <w:left w:val="single" w:sz="4" w:space="0" w:color="auto"/>
              <w:bottom w:val="single" w:sz="4" w:space="0" w:color="auto"/>
              <w:right w:val="single" w:sz="4" w:space="0" w:color="auto"/>
            </w:tcBorders>
            <w:shd w:val="clear" w:color="auto" w:fill="auto"/>
            <w:noWrap/>
          </w:tcPr>
          <w:p w14:paraId="4090FA37" w14:textId="77777777" w:rsidR="00EB55C9" w:rsidRPr="00387C66" w:rsidRDefault="00EB55C9" w:rsidP="005D763E">
            <w:pPr>
              <w:widowControl w:val="0"/>
              <w:jc w:val="right"/>
              <w:rPr>
                <w:color w:val="000000"/>
                <w:sz w:val="20"/>
              </w:rPr>
            </w:pPr>
            <w:r w:rsidRPr="00387C66">
              <w:rPr>
                <w:sz w:val="20"/>
                <w:lang w:eastAsia="fr-FR"/>
              </w:rPr>
              <w:t>23.8</w:t>
            </w:r>
          </w:p>
        </w:tc>
      </w:tr>
      <w:tr w:rsidR="00EB55C9" w:rsidRPr="0034371D" w14:paraId="7F377C0A" w14:textId="77777777" w:rsidTr="00EB55C9">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D723C8" w14:textId="77777777" w:rsidR="00EB55C9" w:rsidRPr="0034371D" w:rsidRDefault="00EB55C9" w:rsidP="00657878">
            <w:pPr>
              <w:widowControl w:val="0"/>
              <w:bidi/>
              <w:jc w:val="left"/>
              <w:rPr>
                <w:color w:val="000000"/>
                <w:sz w:val="20"/>
              </w:rPr>
            </w:pPr>
            <w:r>
              <w:rPr>
                <w:rFonts w:hint="cs"/>
                <w:color w:val="000000"/>
                <w:sz w:val="20"/>
                <w:rtl/>
              </w:rPr>
              <w:t>الهيدروكلوروفلوروكربو</w:t>
            </w:r>
            <w:r>
              <w:rPr>
                <w:rFonts w:hint="eastAsia"/>
                <w:color w:val="000000"/>
                <w:sz w:val="20"/>
                <w:rtl/>
              </w:rPr>
              <w:t>ن</w:t>
            </w:r>
            <w:r>
              <w:rPr>
                <w:rFonts w:hint="cs"/>
                <w:color w:val="000000"/>
                <w:sz w:val="20"/>
                <w:rtl/>
              </w:rPr>
              <w:t>- 142ب</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84945C" w14:textId="77777777" w:rsidR="00EB55C9" w:rsidRPr="00387C66" w:rsidRDefault="00EB55C9" w:rsidP="005D763E">
            <w:pPr>
              <w:widowControl w:val="0"/>
              <w:jc w:val="right"/>
              <w:rPr>
                <w:color w:val="000000"/>
                <w:sz w:val="20"/>
              </w:rPr>
            </w:pPr>
            <w:r w:rsidRPr="00387C66">
              <w:rPr>
                <w:color w:val="000000"/>
                <w:sz w:val="20"/>
              </w:rPr>
              <w:t>0.0</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3C6C0F" w14:textId="77777777" w:rsidR="00EB55C9" w:rsidRPr="00387C66" w:rsidRDefault="00EB55C9" w:rsidP="005D763E">
            <w:pPr>
              <w:widowControl w:val="0"/>
              <w:jc w:val="right"/>
              <w:rPr>
                <w:color w:val="000000"/>
                <w:sz w:val="20"/>
              </w:rPr>
            </w:pPr>
            <w:r w:rsidRPr="00387C66">
              <w:rPr>
                <w:color w:val="000000"/>
                <w:sz w:val="20"/>
              </w:rPr>
              <w:t>0.0</w:t>
            </w:r>
          </w:p>
        </w:tc>
        <w:tc>
          <w:tcPr>
            <w:tcW w:w="515" w:type="pct"/>
            <w:tcBorders>
              <w:top w:val="single" w:sz="4" w:space="0" w:color="auto"/>
              <w:left w:val="single" w:sz="4" w:space="0" w:color="auto"/>
              <w:bottom w:val="single" w:sz="4" w:space="0" w:color="auto"/>
              <w:right w:val="single" w:sz="4" w:space="0" w:color="auto"/>
            </w:tcBorders>
          </w:tcPr>
          <w:p w14:paraId="4B0A3EBC" w14:textId="77777777" w:rsidR="00EB55C9" w:rsidRPr="00387C66" w:rsidRDefault="00EB55C9" w:rsidP="005D763E">
            <w:pPr>
              <w:widowControl w:val="0"/>
              <w:jc w:val="right"/>
              <w:rPr>
                <w:color w:val="000000"/>
                <w:sz w:val="20"/>
              </w:rPr>
            </w:pPr>
            <w:r w:rsidRPr="00387C66">
              <w:rPr>
                <w:color w:val="000000"/>
                <w:sz w:val="20"/>
              </w:rPr>
              <w:t>0.4</w:t>
            </w:r>
            <w:r>
              <w:rPr>
                <w:color w:val="000000"/>
                <w:sz w:val="20"/>
              </w:rPr>
              <w:t>4</w:t>
            </w:r>
          </w:p>
        </w:tc>
        <w:tc>
          <w:tcPr>
            <w:tcW w:w="516" w:type="pct"/>
            <w:tcBorders>
              <w:top w:val="single" w:sz="4" w:space="0" w:color="auto"/>
              <w:left w:val="single" w:sz="4" w:space="0" w:color="auto"/>
              <w:bottom w:val="single" w:sz="4" w:space="0" w:color="auto"/>
              <w:right w:val="single" w:sz="4" w:space="0" w:color="auto"/>
            </w:tcBorders>
          </w:tcPr>
          <w:p w14:paraId="6315907B" w14:textId="77777777" w:rsidR="00EB55C9" w:rsidRPr="00387C66" w:rsidRDefault="00EB55C9" w:rsidP="005D763E">
            <w:pPr>
              <w:widowControl w:val="0"/>
              <w:jc w:val="right"/>
              <w:rPr>
                <w:color w:val="000000"/>
                <w:sz w:val="20"/>
              </w:rPr>
            </w:pPr>
            <w:r w:rsidRPr="00387C66">
              <w:rPr>
                <w:color w:val="000000"/>
                <w:sz w:val="20"/>
              </w:rPr>
              <w:t>0.0</w:t>
            </w:r>
          </w:p>
        </w:tc>
        <w:tc>
          <w:tcPr>
            <w:tcW w:w="651" w:type="pct"/>
            <w:tcBorders>
              <w:top w:val="single" w:sz="4" w:space="0" w:color="auto"/>
              <w:left w:val="single" w:sz="4" w:space="0" w:color="auto"/>
              <w:bottom w:val="single" w:sz="4" w:space="0" w:color="auto"/>
              <w:right w:val="single" w:sz="4" w:space="0" w:color="auto"/>
            </w:tcBorders>
          </w:tcPr>
          <w:p w14:paraId="4D54A4E3" w14:textId="77777777" w:rsidR="00EB55C9" w:rsidRPr="004F7EC5" w:rsidRDefault="00EB55C9" w:rsidP="005D763E">
            <w:pPr>
              <w:widowControl w:val="0"/>
              <w:jc w:val="right"/>
              <w:rPr>
                <w:color w:val="000000"/>
                <w:sz w:val="20"/>
              </w:rPr>
            </w:pPr>
            <w:r w:rsidRPr="004F7EC5">
              <w:rPr>
                <w:color w:val="000000"/>
                <w:sz w:val="20"/>
              </w:rPr>
              <w:t>0.00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466903" w14:textId="77777777" w:rsidR="00EB55C9" w:rsidRPr="00387C66" w:rsidRDefault="00EB55C9" w:rsidP="005D763E">
            <w:pPr>
              <w:widowControl w:val="0"/>
              <w:jc w:val="right"/>
              <w:rPr>
                <w:color w:val="000000"/>
                <w:sz w:val="20"/>
              </w:rPr>
            </w:pPr>
            <w:r w:rsidRPr="00387C66">
              <w:rPr>
                <w:color w:val="000000"/>
                <w:sz w:val="20"/>
              </w:rPr>
              <w:t>n/a</w:t>
            </w:r>
          </w:p>
        </w:tc>
      </w:tr>
      <w:tr w:rsidR="001C3B89" w:rsidRPr="0034371D" w14:paraId="7D267A3D" w14:textId="77777777" w:rsidTr="00EB55C9">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E9E97AD" w14:textId="77777777" w:rsidR="001C3B89" w:rsidRPr="0034371D" w:rsidRDefault="00EB55C9" w:rsidP="00EB55C9">
            <w:pPr>
              <w:bidi/>
              <w:jc w:val="left"/>
              <w:rPr>
                <w:rFonts w:eastAsiaTheme="minorHAnsi"/>
                <w:b/>
                <w:sz w:val="20"/>
              </w:rPr>
            </w:pPr>
            <w:r>
              <w:rPr>
                <w:rFonts w:hint="cs"/>
                <w:b/>
                <w:sz w:val="20"/>
                <w:rtl/>
              </w:rPr>
              <w:t>المجموع (</w:t>
            </w:r>
            <w:r>
              <w:rPr>
                <w:rFonts w:hint="cs"/>
                <w:b/>
                <w:bCs/>
                <w:color w:val="000000"/>
                <w:sz w:val="20"/>
                <w:rtl/>
              </w:rPr>
              <w:t>طن من قدرات استنفاذ الأوزون)</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2D8E0D" w14:textId="77777777" w:rsidR="001C3B89" w:rsidRPr="00387C66" w:rsidRDefault="001C3B89" w:rsidP="005D763E">
            <w:pPr>
              <w:widowControl w:val="0"/>
              <w:jc w:val="right"/>
              <w:rPr>
                <w:b/>
                <w:color w:val="000000"/>
                <w:sz w:val="20"/>
              </w:rPr>
            </w:pPr>
            <w:r>
              <w:rPr>
                <w:b/>
                <w:color w:val="000000"/>
                <w:sz w:val="20"/>
              </w:rPr>
              <w:t>15.96</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AF907D" w14:textId="77777777" w:rsidR="001C3B89" w:rsidRPr="00387C66" w:rsidRDefault="001C3B89" w:rsidP="005D763E">
            <w:pPr>
              <w:widowControl w:val="0"/>
              <w:jc w:val="right"/>
              <w:rPr>
                <w:b/>
                <w:color w:val="000000"/>
                <w:sz w:val="20"/>
              </w:rPr>
            </w:pPr>
            <w:r>
              <w:rPr>
                <w:b/>
                <w:color w:val="000000"/>
                <w:sz w:val="20"/>
              </w:rPr>
              <w:t>15.54</w:t>
            </w:r>
          </w:p>
        </w:tc>
        <w:tc>
          <w:tcPr>
            <w:tcW w:w="515" w:type="pct"/>
            <w:tcBorders>
              <w:top w:val="single" w:sz="4" w:space="0" w:color="auto"/>
              <w:left w:val="single" w:sz="4" w:space="0" w:color="auto"/>
              <w:bottom w:val="single" w:sz="4" w:space="0" w:color="auto"/>
              <w:right w:val="single" w:sz="4" w:space="0" w:color="auto"/>
            </w:tcBorders>
          </w:tcPr>
          <w:p w14:paraId="3D4710B5" w14:textId="77777777" w:rsidR="001C3B89" w:rsidRPr="00387C66" w:rsidRDefault="001C3B89" w:rsidP="005D763E">
            <w:pPr>
              <w:jc w:val="right"/>
              <w:rPr>
                <w:b/>
                <w:color w:val="000000"/>
                <w:sz w:val="20"/>
              </w:rPr>
            </w:pPr>
            <w:r>
              <w:rPr>
                <w:b/>
                <w:color w:val="000000"/>
                <w:sz w:val="20"/>
              </w:rPr>
              <w:t>15.16</w:t>
            </w:r>
          </w:p>
        </w:tc>
        <w:tc>
          <w:tcPr>
            <w:tcW w:w="516" w:type="pct"/>
            <w:tcBorders>
              <w:top w:val="single" w:sz="4" w:space="0" w:color="auto"/>
              <w:left w:val="single" w:sz="4" w:space="0" w:color="auto"/>
              <w:bottom w:val="single" w:sz="4" w:space="0" w:color="auto"/>
              <w:right w:val="single" w:sz="4" w:space="0" w:color="auto"/>
            </w:tcBorders>
          </w:tcPr>
          <w:p w14:paraId="6A58CEFC" w14:textId="77777777" w:rsidR="001C3B89" w:rsidRPr="00387C66" w:rsidRDefault="001C3B89" w:rsidP="005D763E">
            <w:pPr>
              <w:jc w:val="right"/>
              <w:rPr>
                <w:b/>
                <w:color w:val="000000"/>
                <w:sz w:val="20"/>
              </w:rPr>
            </w:pPr>
            <w:r>
              <w:rPr>
                <w:b/>
                <w:color w:val="000000"/>
                <w:sz w:val="20"/>
              </w:rPr>
              <w:t>13.49</w:t>
            </w:r>
          </w:p>
        </w:tc>
        <w:tc>
          <w:tcPr>
            <w:tcW w:w="651" w:type="pct"/>
            <w:tcBorders>
              <w:top w:val="single" w:sz="4" w:space="0" w:color="auto"/>
              <w:left w:val="single" w:sz="4" w:space="0" w:color="auto"/>
              <w:bottom w:val="single" w:sz="4" w:space="0" w:color="auto"/>
              <w:right w:val="single" w:sz="4" w:space="0" w:color="auto"/>
            </w:tcBorders>
          </w:tcPr>
          <w:p w14:paraId="6C099494" w14:textId="77777777" w:rsidR="001C3B89" w:rsidRPr="004F7EC5" w:rsidRDefault="001C3B89" w:rsidP="005D763E">
            <w:pPr>
              <w:jc w:val="right"/>
              <w:rPr>
                <w:b/>
                <w:color w:val="000000"/>
                <w:sz w:val="20"/>
              </w:rPr>
            </w:pPr>
            <w:r w:rsidRPr="004F7EC5">
              <w:rPr>
                <w:b/>
                <w:color w:val="000000"/>
                <w:sz w:val="20"/>
              </w:rPr>
              <w:t>12.93</w:t>
            </w:r>
          </w:p>
        </w:tc>
        <w:tc>
          <w:tcPr>
            <w:tcW w:w="651" w:type="pct"/>
            <w:tcBorders>
              <w:top w:val="single" w:sz="4" w:space="0" w:color="auto"/>
              <w:left w:val="single" w:sz="4" w:space="0" w:color="auto"/>
              <w:bottom w:val="single" w:sz="4" w:space="0" w:color="auto"/>
              <w:right w:val="single" w:sz="4" w:space="0" w:color="auto"/>
            </w:tcBorders>
            <w:shd w:val="clear" w:color="auto" w:fill="auto"/>
            <w:noWrap/>
          </w:tcPr>
          <w:p w14:paraId="4695D558" w14:textId="77777777" w:rsidR="001C3B89" w:rsidRPr="00387C66" w:rsidRDefault="001C3B89" w:rsidP="005D763E">
            <w:pPr>
              <w:jc w:val="right"/>
              <w:rPr>
                <w:rFonts w:eastAsiaTheme="minorHAnsi"/>
                <w:b/>
                <w:color w:val="000000"/>
                <w:sz w:val="20"/>
              </w:rPr>
            </w:pPr>
            <w:r>
              <w:rPr>
                <w:rFonts w:eastAsiaTheme="minorHAnsi"/>
                <w:b/>
                <w:color w:val="000000"/>
                <w:sz w:val="20"/>
              </w:rPr>
              <w:t>23.8</w:t>
            </w:r>
          </w:p>
        </w:tc>
      </w:tr>
    </w:tbl>
    <w:p w14:paraId="482C7E3B" w14:textId="77777777" w:rsidR="001C3B89" w:rsidRDefault="001C3B89" w:rsidP="001C3B89">
      <w:pPr>
        <w:bidi/>
        <w:rPr>
          <w:rtl/>
          <w:lang w:val="en-US" w:bidi="ar-SA"/>
        </w:rPr>
      </w:pPr>
    </w:p>
    <w:p w14:paraId="6DF371E0" w14:textId="77777777" w:rsidR="001C3B89" w:rsidRPr="00086E04" w:rsidRDefault="002207E3" w:rsidP="00EA1F68">
      <w:pPr>
        <w:pStyle w:val="ListParagraph"/>
        <w:numPr>
          <w:ilvl w:val="0"/>
          <w:numId w:val="27"/>
        </w:numPr>
        <w:bidi/>
        <w:ind w:left="0" w:firstLine="0"/>
        <w:rPr>
          <w:szCs w:val="24"/>
          <w:lang w:val="en-US" w:bidi="ar-SA"/>
        </w:rPr>
      </w:pPr>
      <w:r>
        <w:rPr>
          <w:szCs w:val="24"/>
          <w:rtl/>
          <w:lang w:val="en-US" w:bidi="ar-SA"/>
        </w:rPr>
        <w:t xml:space="preserve"> </w:t>
      </w:r>
      <w:r>
        <w:rPr>
          <w:rFonts w:hint="cs"/>
          <w:szCs w:val="24"/>
          <w:rtl/>
          <w:lang w:val="en-US" w:bidi="ar-SA"/>
        </w:rPr>
        <w:t>ي</w:t>
      </w:r>
      <w:r w:rsidR="001C3B89" w:rsidRPr="00086E04">
        <w:rPr>
          <w:szCs w:val="24"/>
          <w:rtl/>
          <w:lang w:val="en-US" w:bidi="ar-SA"/>
        </w:rPr>
        <w:t xml:space="preserve">نخفض استهلاك </w:t>
      </w:r>
      <w:r w:rsidR="00086E04">
        <w:rPr>
          <w:rFonts w:hint="cs"/>
          <w:szCs w:val="24"/>
          <w:rtl/>
          <w:lang w:val="en-US" w:bidi="ar-SA"/>
        </w:rPr>
        <w:t>الهيدروكلوروفلوروكربون</w:t>
      </w:r>
      <w:r w:rsidR="00086E04">
        <w:rPr>
          <w:szCs w:val="24"/>
          <w:rtl/>
          <w:lang w:val="en-US" w:bidi="ar-SA"/>
        </w:rPr>
        <w:t>- 22</w:t>
      </w:r>
      <w:r w:rsidR="001C3B89" w:rsidRPr="00086E04">
        <w:rPr>
          <w:szCs w:val="24"/>
          <w:rtl/>
          <w:lang w:val="en-US" w:bidi="ar-SA"/>
        </w:rPr>
        <w:t>، الذي يستخدم في خدمة وصي</w:t>
      </w:r>
      <w:r w:rsidR="00086E04">
        <w:rPr>
          <w:szCs w:val="24"/>
          <w:rtl/>
          <w:lang w:val="en-US" w:bidi="ar-SA"/>
        </w:rPr>
        <w:t>انة معدات التبريد وتكييف الهواء</w:t>
      </w:r>
      <w:r w:rsidR="00086E04" w:rsidRPr="00086E04">
        <w:rPr>
          <w:szCs w:val="24"/>
          <w:rtl/>
          <w:lang w:val="en-US" w:bidi="ar-SA"/>
        </w:rPr>
        <w:t xml:space="preserve"> </w:t>
      </w:r>
      <w:r w:rsidR="00086E04">
        <w:rPr>
          <w:szCs w:val="24"/>
          <w:rtl/>
          <w:lang w:val="en-US" w:bidi="ar-SA"/>
        </w:rPr>
        <w:t>فقط</w:t>
      </w:r>
      <w:r w:rsidR="001C3B89" w:rsidRPr="00086E04">
        <w:rPr>
          <w:szCs w:val="24"/>
          <w:rtl/>
          <w:lang w:val="en-US" w:bidi="ar-SA"/>
        </w:rPr>
        <w:t xml:space="preserve"> منذ عام 2013. وتعزى التخفيضات بشكل رئيسي إلى تنفيذ أنشطة خطة إدارة إزالة </w:t>
      </w:r>
      <w:r>
        <w:rPr>
          <w:szCs w:val="24"/>
          <w:rtl/>
          <w:lang w:val="en-US" w:bidi="ar-SA"/>
        </w:rPr>
        <w:t>المواد الهيدروكلوروفلوروكربونية</w:t>
      </w:r>
      <w:r w:rsidR="001C3B89" w:rsidRPr="00086E04">
        <w:rPr>
          <w:szCs w:val="24"/>
          <w:rtl/>
          <w:lang w:val="en-US" w:bidi="ar-SA"/>
        </w:rPr>
        <w:t xml:space="preserve">، بما في ذلك إنفاذ نظام التراخيص والحصص وتحسين </w:t>
      </w:r>
      <w:r>
        <w:rPr>
          <w:szCs w:val="24"/>
          <w:rtl/>
          <w:lang w:val="en-US" w:bidi="ar-SA"/>
        </w:rPr>
        <w:t xml:space="preserve">ممارسات </w:t>
      </w:r>
      <w:r w:rsidR="00243816">
        <w:rPr>
          <w:rFonts w:hint="cs"/>
          <w:szCs w:val="24"/>
          <w:rtl/>
          <w:lang w:val="en-US" w:bidi="ar-SA"/>
        </w:rPr>
        <w:t>ا</w:t>
      </w:r>
      <w:r w:rsidR="00243816">
        <w:rPr>
          <w:szCs w:val="24"/>
          <w:rtl/>
          <w:lang w:val="en-US" w:bidi="ar-SA"/>
        </w:rPr>
        <w:t xml:space="preserve">لفنيين </w:t>
      </w:r>
      <w:r w:rsidR="00243816">
        <w:rPr>
          <w:rFonts w:hint="cs"/>
          <w:szCs w:val="24"/>
          <w:rtl/>
          <w:lang w:val="en-US" w:bidi="ar-SA"/>
        </w:rPr>
        <w:t>ل</w:t>
      </w:r>
      <w:r w:rsidR="00243816">
        <w:rPr>
          <w:szCs w:val="24"/>
          <w:rtl/>
          <w:lang w:val="en-US" w:bidi="ar-SA"/>
        </w:rPr>
        <w:t>لخدمة والصيانة</w:t>
      </w:r>
      <w:r w:rsidR="001C3B89" w:rsidRPr="00086E04">
        <w:rPr>
          <w:szCs w:val="24"/>
          <w:rtl/>
          <w:lang w:val="en-US" w:bidi="ar-SA"/>
        </w:rPr>
        <w:t xml:space="preserve">، وزيادة استخدام بدائل </w:t>
      </w:r>
      <w:r w:rsidR="00243816" w:rsidRPr="0063198D">
        <w:rPr>
          <w:szCs w:val="24"/>
          <w:rtl/>
        </w:rPr>
        <w:t>المواد الهيدروكلوروفلوروكربونية</w:t>
      </w:r>
      <w:r w:rsidR="001C3B89" w:rsidRPr="00086E04">
        <w:rPr>
          <w:szCs w:val="24"/>
          <w:rtl/>
          <w:lang w:val="en-US" w:bidi="ar-SA"/>
        </w:rPr>
        <w:t xml:space="preserve">، </w:t>
      </w:r>
      <w:r w:rsidR="00243816">
        <w:rPr>
          <w:szCs w:val="24"/>
          <w:rtl/>
        </w:rPr>
        <w:t>المواد الهيدرو</w:t>
      </w:r>
      <w:r w:rsidR="00243816" w:rsidRPr="0063198D">
        <w:rPr>
          <w:szCs w:val="24"/>
          <w:rtl/>
        </w:rPr>
        <w:t xml:space="preserve">فلوروكربونية </w:t>
      </w:r>
      <w:r w:rsidR="001C3B89" w:rsidRPr="00086E04">
        <w:rPr>
          <w:szCs w:val="24"/>
          <w:rtl/>
          <w:lang w:val="en-US" w:bidi="ar-SA"/>
        </w:rPr>
        <w:t xml:space="preserve">في المقام الأول. </w:t>
      </w:r>
      <w:r w:rsidR="00243816">
        <w:rPr>
          <w:rFonts w:hint="cs"/>
          <w:szCs w:val="24"/>
          <w:rtl/>
          <w:lang w:val="en-US" w:bidi="ar-SA"/>
        </w:rPr>
        <w:t>و</w:t>
      </w:r>
      <w:r w:rsidR="001C3B89" w:rsidRPr="00086E04">
        <w:rPr>
          <w:szCs w:val="24"/>
          <w:rtl/>
          <w:lang w:val="en-US" w:bidi="ar-SA"/>
        </w:rPr>
        <w:t xml:space="preserve">أفاد </w:t>
      </w:r>
      <w:r w:rsidR="00243816">
        <w:rPr>
          <w:rFonts w:hint="cs"/>
          <w:szCs w:val="24"/>
          <w:rtl/>
          <w:lang w:val="en-US" w:bidi="ar-SA"/>
        </w:rPr>
        <w:t>اليونيب</w:t>
      </w:r>
      <w:r w:rsidR="001C3B89" w:rsidRPr="00086E04">
        <w:rPr>
          <w:szCs w:val="24"/>
          <w:rtl/>
          <w:lang w:val="en-US" w:bidi="ar-SA"/>
        </w:rPr>
        <w:t xml:space="preserve"> أنه نظرًا للمعايير الجديدة لكفاءة معدات تكييف الهواء</w:t>
      </w:r>
      <w:r w:rsidR="00243816">
        <w:rPr>
          <w:rFonts w:hint="cs"/>
          <w:szCs w:val="24"/>
          <w:rtl/>
          <w:lang w:val="en-US" w:bidi="ar-SA"/>
        </w:rPr>
        <w:t xml:space="preserve"> في</w:t>
      </w:r>
      <w:r w:rsidR="001C3B89" w:rsidRPr="00086E04">
        <w:rPr>
          <w:szCs w:val="24"/>
          <w:rtl/>
          <w:lang w:val="en-US" w:bidi="ar-SA"/>
        </w:rPr>
        <w:t xml:space="preserve"> </w:t>
      </w:r>
      <w:r w:rsidR="00243816">
        <w:rPr>
          <w:rFonts w:hint="cs"/>
          <w:szCs w:val="24"/>
          <w:rtl/>
          <w:lang w:val="en-US" w:bidi="ar-SA"/>
        </w:rPr>
        <w:t xml:space="preserve">استخدام </w:t>
      </w:r>
      <w:r w:rsidR="00243816" w:rsidRPr="00086E04">
        <w:rPr>
          <w:szCs w:val="24"/>
          <w:rtl/>
          <w:lang w:val="en-US" w:bidi="ar-SA"/>
        </w:rPr>
        <w:t xml:space="preserve">الطاقة </w:t>
      </w:r>
      <w:r w:rsidR="001C3B89" w:rsidRPr="00086E04">
        <w:rPr>
          <w:szCs w:val="24"/>
          <w:rtl/>
          <w:lang w:val="en-US" w:bidi="ar-SA"/>
        </w:rPr>
        <w:t xml:space="preserve">في البلد </w:t>
      </w:r>
      <w:r w:rsidR="00243816">
        <w:rPr>
          <w:szCs w:val="24"/>
          <w:rtl/>
          <w:lang w:val="en-US" w:bidi="ar-SA"/>
        </w:rPr>
        <w:t>اعتبارًا من يوني</w:t>
      </w:r>
      <w:r w:rsidR="00243816">
        <w:rPr>
          <w:rFonts w:hint="cs"/>
          <w:szCs w:val="24"/>
          <w:rtl/>
          <w:lang w:val="en-US" w:bidi="ar-SA"/>
        </w:rPr>
        <w:t>ه/ حزيران</w:t>
      </w:r>
      <w:r w:rsidR="00243816">
        <w:rPr>
          <w:szCs w:val="24"/>
          <w:rtl/>
          <w:lang w:val="en-US" w:bidi="ar-SA"/>
        </w:rPr>
        <w:t xml:space="preserve"> 2020</w:t>
      </w:r>
      <w:r w:rsidR="001C3B89" w:rsidRPr="00086E04">
        <w:rPr>
          <w:szCs w:val="24"/>
          <w:rtl/>
          <w:lang w:val="en-US" w:bidi="ar-SA"/>
        </w:rPr>
        <w:t xml:space="preserve">، </w:t>
      </w:r>
      <w:r w:rsidR="00243816" w:rsidRPr="00086E04">
        <w:rPr>
          <w:szCs w:val="24"/>
          <w:rtl/>
          <w:lang w:val="en-US" w:bidi="ar-SA"/>
        </w:rPr>
        <w:t xml:space="preserve">كانت </w:t>
      </w:r>
      <w:r w:rsidR="001C3B89" w:rsidRPr="00086E04">
        <w:rPr>
          <w:szCs w:val="24"/>
          <w:rtl/>
          <w:lang w:val="en-US" w:bidi="ar-SA"/>
        </w:rPr>
        <w:t xml:space="preserve">30 في المائة فقط من معدات التبريد وتكييف الهواء المستوردة في عام 2020 تعتمد على </w:t>
      </w:r>
      <w:r w:rsidR="00243816">
        <w:rPr>
          <w:szCs w:val="24"/>
          <w:rtl/>
          <w:lang w:val="en-US" w:bidi="ar-SA"/>
        </w:rPr>
        <w:t>المواد الهيدروكلوروفلوروكربونية؛ ومع ذلك</w:t>
      </w:r>
      <w:r w:rsidR="001C3B89" w:rsidRPr="00086E04">
        <w:rPr>
          <w:szCs w:val="24"/>
          <w:rtl/>
          <w:lang w:val="en-US" w:bidi="ar-SA"/>
        </w:rPr>
        <w:t xml:space="preserve">، زاد استيراد المعدات القائمة على </w:t>
      </w:r>
      <w:r w:rsidR="00243816">
        <w:rPr>
          <w:szCs w:val="24"/>
          <w:rtl/>
          <w:lang w:val="en-US" w:bidi="ar-SA"/>
        </w:rPr>
        <w:t>المواد الهيدروفلوروكربونية</w:t>
      </w:r>
      <w:r w:rsidR="00243816" w:rsidRPr="00086E04">
        <w:rPr>
          <w:szCs w:val="24"/>
          <w:rtl/>
          <w:lang w:val="en-US" w:bidi="ar-SA"/>
        </w:rPr>
        <w:t xml:space="preserve"> </w:t>
      </w:r>
      <w:r w:rsidR="001C3B89" w:rsidRPr="00086E04">
        <w:rPr>
          <w:szCs w:val="24"/>
          <w:rtl/>
          <w:lang w:val="en-US" w:bidi="ar-SA"/>
        </w:rPr>
        <w:t>(مثل</w:t>
      </w:r>
      <w:r w:rsidR="00243816">
        <w:rPr>
          <w:rFonts w:hint="cs"/>
          <w:szCs w:val="24"/>
          <w:rtl/>
          <w:lang w:val="en-US" w:bidi="ar-SA"/>
        </w:rPr>
        <w:t xml:space="preserve"> المادة</w:t>
      </w:r>
      <w:r w:rsidR="001C3B89" w:rsidRPr="00086E04">
        <w:rPr>
          <w:szCs w:val="24"/>
          <w:rtl/>
          <w:lang w:val="en-US" w:bidi="ar-SA"/>
        </w:rPr>
        <w:t xml:space="preserve"> </w:t>
      </w:r>
      <w:r w:rsidR="00243816" w:rsidRPr="0052736A">
        <w:t>R</w:t>
      </w:r>
      <w:r w:rsidR="00243816">
        <w:noBreakHyphen/>
      </w:r>
      <w:r w:rsidR="00243816" w:rsidRPr="0052736A">
        <w:t>410A</w:t>
      </w:r>
      <w:r w:rsidR="00243816" w:rsidRPr="00086E04">
        <w:rPr>
          <w:szCs w:val="24"/>
          <w:rtl/>
          <w:lang w:val="en-US" w:bidi="ar-SA"/>
        </w:rPr>
        <w:t xml:space="preserve"> </w:t>
      </w:r>
      <w:r w:rsidR="001C3B89" w:rsidRPr="00086E04">
        <w:rPr>
          <w:szCs w:val="24"/>
          <w:rtl/>
          <w:lang w:val="en-US" w:bidi="ar-SA"/>
        </w:rPr>
        <w:t>و</w:t>
      </w:r>
      <w:r w:rsidR="00243816">
        <w:rPr>
          <w:rFonts w:hint="cs"/>
          <w:szCs w:val="24"/>
          <w:rtl/>
          <w:lang w:val="en-US" w:bidi="ar-SA"/>
        </w:rPr>
        <w:t>المادة</w:t>
      </w:r>
      <w:r w:rsidR="001C3B89" w:rsidRPr="00086E04">
        <w:rPr>
          <w:szCs w:val="24"/>
          <w:rtl/>
          <w:lang w:val="en-US" w:bidi="ar-SA"/>
        </w:rPr>
        <w:t xml:space="preserve"> </w:t>
      </w:r>
      <w:r w:rsidR="00243816" w:rsidRPr="0052736A">
        <w:t>R</w:t>
      </w:r>
      <w:r w:rsidR="00243816">
        <w:noBreakHyphen/>
      </w:r>
      <w:r w:rsidR="00243816" w:rsidRPr="0052736A">
        <w:t>407C</w:t>
      </w:r>
      <w:r w:rsidR="00243816" w:rsidRPr="00086E04">
        <w:rPr>
          <w:szCs w:val="24"/>
          <w:rtl/>
          <w:lang w:val="en-US" w:bidi="ar-SA"/>
        </w:rPr>
        <w:t xml:space="preserve"> </w:t>
      </w:r>
      <w:r w:rsidR="001C3B89" w:rsidRPr="00086E04">
        <w:rPr>
          <w:szCs w:val="24"/>
          <w:rtl/>
          <w:lang w:val="en-US" w:bidi="ar-SA"/>
        </w:rPr>
        <w:t>و</w:t>
      </w:r>
      <w:r w:rsidR="00243816">
        <w:rPr>
          <w:rFonts w:hint="cs"/>
          <w:szCs w:val="24"/>
          <w:rtl/>
          <w:lang w:val="en-US" w:bidi="ar-SA"/>
        </w:rPr>
        <w:t xml:space="preserve"> الهيدروفلوروكربون-</w:t>
      </w:r>
      <w:r w:rsidR="001C3B89" w:rsidRPr="00086E04">
        <w:rPr>
          <w:szCs w:val="24"/>
          <w:rtl/>
          <w:lang w:val="en-US" w:bidi="ar-SA"/>
        </w:rPr>
        <w:t xml:space="preserve"> </w:t>
      </w:r>
      <w:r w:rsidR="001C3B89" w:rsidRPr="00086E04">
        <w:rPr>
          <w:szCs w:val="24"/>
          <w:lang w:val="en-US" w:bidi="ar-SA"/>
        </w:rPr>
        <w:t>134a</w:t>
      </w:r>
      <w:r w:rsidR="001C3B89" w:rsidRPr="00086E04">
        <w:rPr>
          <w:szCs w:val="24"/>
          <w:rtl/>
          <w:lang w:val="en-US" w:bidi="ar-SA"/>
        </w:rPr>
        <w:t xml:space="preserve"> و</w:t>
      </w:r>
      <w:r w:rsidR="00243816" w:rsidRPr="00243816">
        <w:rPr>
          <w:rFonts w:hint="cs"/>
          <w:szCs w:val="24"/>
          <w:rtl/>
          <w:lang w:val="en-US" w:bidi="ar-SA"/>
        </w:rPr>
        <w:t xml:space="preserve"> </w:t>
      </w:r>
      <w:r w:rsidR="00243816">
        <w:rPr>
          <w:rFonts w:hint="cs"/>
          <w:szCs w:val="24"/>
          <w:rtl/>
          <w:lang w:val="en-US" w:bidi="ar-SA"/>
        </w:rPr>
        <w:t>الهيدروفلوروكربون-</w:t>
      </w:r>
      <w:r w:rsidR="001C3B89" w:rsidRPr="00086E04">
        <w:rPr>
          <w:szCs w:val="24"/>
          <w:rtl/>
          <w:lang w:val="en-US" w:bidi="ar-SA"/>
        </w:rPr>
        <w:t xml:space="preserve"> </w:t>
      </w:r>
      <w:r w:rsidR="001C3B89" w:rsidRPr="00086E04">
        <w:rPr>
          <w:szCs w:val="24"/>
          <w:lang w:val="en-US" w:bidi="ar-SA"/>
        </w:rPr>
        <w:t>32</w:t>
      </w:r>
      <w:r w:rsidR="001C3B89" w:rsidRPr="00086E04">
        <w:rPr>
          <w:szCs w:val="24"/>
          <w:rtl/>
          <w:lang w:val="en-US" w:bidi="ar-SA"/>
        </w:rPr>
        <w:t xml:space="preserve"> و</w:t>
      </w:r>
      <w:r w:rsidR="00243816">
        <w:rPr>
          <w:rFonts w:hint="cs"/>
          <w:szCs w:val="24"/>
          <w:rtl/>
          <w:lang w:val="en-US" w:bidi="ar-SA"/>
        </w:rPr>
        <w:t>المادة</w:t>
      </w:r>
      <w:r w:rsidR="001C3B89" w:rsidRPr="00086E04">
        <w:rPr>
          <w:szCs w:val="24"/>
          <w:rtl/>
          <w:lang w:val="en-US" w:bidi="ar-SA"/>
        </w:rPr>
        <w:t xml:space="preserve"> </w:t>
      </w:r>
      <w:r w:rsidR="001C3B89" w:rsidRPr="00086E04">
        <w:rPr>
          <w:szCs w:val="24"/>
          <w:lang w:val="en-US" w:bidi="ar-SA"/>
        </w:rPr>
        <w:t>R-404A</w:t>
      </w:r>
      <w:r w:rsidR="001C3B89" w:rsidRPr="00086E04">
        <w:rPr>
          <w:szCs w:val="24"/>
          <w:rtl/>
          <w:lang w:val="en-US" w:bidi="ar-SA"/>
        </w:rPr>
        <w:t>) كما تم استيراد بعض المعدات القائمة على</w:t>
      </w:r>
      <w:r w:rsidR="00EA1F68" w:rsidRPr="00EA1F68">
        <w:rPr>
          <w:rFonts w:hint="cs"/>
          <w:szCs w:val="24"/>
          <w:rtl/>
          <w:lang w:val="en-US" w:bidi="ar-SA"/>
        </w:rPr>
        <w:t xml:space="preserve"> </w:t>
      </w:r>
      <w:r w:rsidR="00EA1F68">
        <w:rPr>
          <w:rFonts w:hint="cs"/>
          <w:szCs w:val="24"/>
          <w:rtl/>
          <w:lang w:val="en-US" w:bidi="ar-SA"/>
        </w:rPr>
        <w:t>الهيدروفلوروكربون-</w:t>
      </w:r>
      <w:r w:rsidR="00EA1F68" w:rsidRPr="00086E04">
        <w:rPr>
          <w:szCs w:val="24"/>
          <w:rtl/>
          <w:lang w:val="en-US" w:bidi="ar-SA"/>
        </w:rPr>
        <w:t xml:space="preserve"> </w:t>
      </w:r>
      <w:r w:rsidR="001C3B89" w:rsidRPr="00086E04">
        <w:rPr>
          <w:szCs w:val="24"/>
          <w:lang w:val="en-US" w:bidi="ar-SA"/>
        </w:rPr>
        <w:t>32</w:t>
      </w:r>
      <w:r w:rsidR="001C3B89" w:rsidRPr="00086E04">
        <w:rPr>
          <w:szCs w:val="24"/>
          <w:rtl/>
          <w:lang w:val="en-US" w:bidi="ar-SA"/>
        </w:rPr>
        <w:t xml:space="preserve"> و</w:t>
      </w:r>
      <w:r w:rsidR="00EA1F68">
        <w:rPr>
          <w:rFonts w:hint="cs"/>
          <w:szCs w:val="24"/>
          <w:rtl/>
          <w:lang w:val="en-US" w:bidi="ar-SA"/>
        </w:rPr>
        <w:t xml:space="preserve">المادة </w:t>
      </w:r>
      <w:r w:rsidR="00EA1F68" w:rsidRPr="0052736A">
        <w:t>R</w:t>
      </w:r>
      <w:r w:rsidR="00EA1F68" w:rsidRPr="0052736A">
        <w:noBreakHyphen/>
        <w:t>290</w:t>
      </w:r>
      <w:r w:rsidR="001C3B89" w:rsidRPr="00086E04">
        <w:rPr>
          <w:szCs w:val="24"/>
          <w:rtl/>
          <w:lang w:val="en-US" w:bidi="ar-SA"/>
        </w:rPr>
        <w:t xml:space="preserve">. </w:t>
      </w:r>
      <w:r w:rsidR="00EA1F68">
        <w:rPr>
          <w:rFonts w:hint="cs"/>
          <w:szCs w:val="24"/>
          <w:rtl/>
          <w:lang w:val="en-US" w:bidi="ar-SA"/>
        </w:rPr>
        <w:t>و</w:t>
      </w:r>
      <w:r w:rsidR="001C3B89" w:rsidRPr="00086E04">
        <w:rPr>
          <w:szCs w:val="24"/>
          <w:rtl/>
          <w:lang w:val="en-US" w:bidi="ar-SA"/>
        </w:rPr>
        <w:t>تم استيراد كمية صغيرة من</w:t>
      </w:r>
      <w:r w:rsidR="00EA1F68" w:rsidRPr="00EA1F68">
        <w:rPr>
          <w:rFonts w:hint="cs"/>
          <w:szCs w:val="24"/>
          <w:rtl/>
          <w:lang w:val="en-US" w:bidi="ar-SA"/>
        </w:rPr>
        <w:t xml:space="preserve"> </w:t>
      </w:r>
      <w:r w:rsidR="00EA1F68">
        <w:rPr>
          <w:rFonts w:hint="cs"/>
          <w:szCs w:val="24"/>
          <w:rtl/>
          <w:lang w:val="en-US" w:bidi="ar-SA"/>
        </w:rPr>
        <w:t>الهيدروكلوروفلوروكربون</w:t>
      </w:r>
      <w:r w:rsidR="00EA1F68">
        <w:rPr>
          <w:szCs w:val="24"/>
          <w:rtl/>
          <w:lang w:val="en-US" w:bidi="ar-SA"/>
        </w:rPr>
        <w:t xml:space="preserve">- </w:t>
      </w:r>
      <w:r w:rsidR="00EA1F68">
        <w:rPr>
          <w:rFonts w:hint="cs"/>
          <w:szCs w:val="24"/>
          <w:rtl/>
          <w:lang w:val="en-US" w:bidi="ar-SA"/>
        </w:rPr>
        <w:t>142ب</w:t>
      </w:r>
      <w:r w:rsidR="001C3B89" w:rsidRPr="00086E04">
        <w:rPr>
          <w:szCs w:val="24"/>
          <w:rtl/>
          <w:lang w:val="en-US" w:bidi="ar-SA"/>
        </w:rPr>
        <w:t xml:space="preserve"> في عام 2019 كمكون من </w:t>
      </w:r>
      <w:r w:rsidR="00EA1F68">
        <w:rPr>
          <w:rFonts w:hint="cs"/>
          <w:szCs w:val="24"/>
          <w:rtl/>
          <w:lang w:val="en-US" w:bidi="ar-SA"/>
        </w:rPr>
        <w:t>خليط</w:t>
      </w:r>
      <w:r w:rsidR="001C3B89" w:rsidRPr="00086E04">
        <w:rPr>
          <w:szCs w:val="24"/>
          <w:rtl/>
          <w:lang w:val="en-US" w:bidi="ar-SA"/>
        </w:rPr>
        <w:t xml:space="preserve"> (</w:t>
      </w:r>
      <w:r w:rsidR="001C3B89" w:rsidRPr="00086E04">
        <w:rPr>
          <w:szCs w:val="24"/>
          <w:lang w:val="en-US" w:bidi="ar-SA"/>
        </w:rPr>
        <w:t>R-409A</w:t>
      </w:r>
      <w:r w:rsidR="001C3B89" w:rsidRPr="00086E04">
        <w:rPr>
          <w:szCs w:val="24"/>
          <w:rtl/>
          <w:lang w:val="en-US" w:bidi="ar-SA"/>
        </w:rPr>
        <w:t xml:space="preserve">) الذي </w:t>
      </w:r>
      <w:r w:rsidR="00EA1F68">
        <w:rPr>
          <w:rFonts w:hint="cs"/>
          <w:szCs w:val="24"/>
          <w:rtl/>
          <w:lang w:val="en-US" w:bidi="ar-SA"/>
        </w:rPr>
        <w:t>استخدم</w:t>
      </w:r>
      <w:r w:rsidR="001C3B89" w:rsidRPr="00086E04">
        <w:rPr>
          <w:szCs w:val="24"/>
          <w:rtl/>
          <w:lang w:val="en-US" w:bidi="ar-SA"/>
        </w:rPr>
        <w:t xml:space="preserve"> لخدمة بعض تطبيقات التبريد (مثل آلات البيع).</w:t>
      </w:r>
    </w:p>
    <w:p w14:paraId="2F64936A" w14:textId="77777777" w:rsidR="003C138F" w:rsidRDefault="003C138F" w:rsidP="001C3B89">
      <w:pPr>
        <w:bidi/>
        <w:rPr>
          <w:szCs w:val="24"/>
          <w:rtl/>
          <w:lang w:val="en-US" w:bidi="ar-SA"/>
        </w:rPr>
      </w:pPr>
    </w:p>
    <w:p w14:paraId="407818DB" w14:textId="77777777" w:rsidR="001C3B89" w:rsidRPr="003C138F" w:rsidRDefault="001C3B89" w:rsidP="003C138F">
      <w:pPr>
        <w:bidi/>
        <w:rPr>
          <w:i/>
          <w:iCs/>
          <w:szCs w:val="24"/>
          <w:lang w:val="en-US" w:bidi="ar-SA"/>
        </w:rPr>
      </w:pPr>
      <w:r w:rsidRPr="003C138F">
        <w:rPr>
          <w:i/>
          <w:iCs/>
          <w:szCs w:val="24"/>
          <w:rtl/>
          <w:lang w:val="en-US" w:bidi="ar-SA"/>
        </w:rPr>
        <w:t>تقرير تنفيذ البرنامج القطري</w:t>
      </w:r>
    </w:p>
    <w:p w14:paraId="5A5E711C" w14:textId="77777777" w:rsidR="001C3B89" w:rsidRPr="001C3B89" w:rsidRDefault="001C3B89" w:rsidP="001C3B89">
      <w:pPr>
        <w:bidi/>
        <w:rPr>
          <w:szCs w:val="24"/>
          <w:lang w:val="en-US" w:bidi="ar-SA"/>
        </w:rPr>
      </w:pPr>
    </w:p>
    <w:p w14:paraId="74261A0F" w14:textId="6BECBDA2" w:rsidR="001C3B89" w:rsidRPr="00956079" w:rsidRDefault="001C3B89" w:rsidP="00021519">
      <w:pPr>
        <w:pStyle w:val="ListParagraph"/>
        <w:numPr>
          <w:ilvl w:val="0"/>
          <w:numId w:val="27"/>
        </w:numPr>
        <w:bidi/>
        <w:ind w:left="0" w:firstLine="0"/>
        <w:rPr>
          <w:szCs w:val="24"/>
          <w:lang w:val="en-US" w:bidi="ar-SA"/>
        </w:rPr>
      </w:pPr>
      <w:r w:rsidRPr="00956079">
        <w:rPr>
          <w:szCs w:val="24"/>
          <w:rtl/>
          <w:lang w:val="en-US" w:bidi="ar-SA"/>
        </w:rPr>
        <w:t xml:space="preserve"> أبلغت حكومة </w:t>
      </w:r>
      <w:r w:rsidR="00A53CDF">
        <w:rPr>
          <w:szCs w:val="24"/>
          <w:rtl/>
          <w:lang w:val="en-US" w:bidi="ar-SA"/>
        </w:rPr>
        <w:t>بنن</w:t>
      </w:r>
      <w:r w:rsidRPr="00956079">
        <w:rPr>
          <w:szCs w:val="24"/>
          <w:rtl/>
          <w:lang w:val="en-US" w:bidi="ar-SA"/>
        </w:rPr>
        <w:t xml:space="preserve"> عن بيانات استهلاك قطاع </w:t>
      </w:r>
      <w:r w:rsidR="00021519" w:rsidRPr="0063198D">
        <w:rPr>
          <w:szCs w:val="24"/>
          <w:rtl/>
        </w:rPr>
        <w:t>المواد الهيدروكلوروفلوروكربونية</w:t>
      </w:r>
      <w:r w:rsidR="00021519" w:rsidRPr="00956079">
        <w:rPr>
          <w:szCs w:val="24"/>
          <w:rtl/>
          <w:lang w:val="en-US" w:bidi="ar-SA"/>
        </w:rPr>
        <w:t xml:space="preserve"> </w:t>
      </w:r>
      <w:r w:rsidRPr="00956079">
        <w:rPr>
          <w:szCs w:val="24"/>
          <w:rtl/>
          <w:lang w:val="en-US" w:bidi="ar-SA"/>
        </w:rPr>
        <w:t xml:space="preserve">بموجب تقرير تنفيذ </w:t>
      </w:r>
      <w:r w:rsidR="00021519">
        <w:rPr>
          <w:rFonts w:hint="cs"/>
          <w:szCs w:val="24"/>
          <w:rtl/>
          <w:lang w:val="en-US" w:bidi="ar-SA"/>
        </w:rPr>
        <w:t>البرنامج القطري</w:t>
      </w:r>
      <w:r w:rsidR="00021519">
        <w:rPr>
          <w:szCs w:val="24"/>
          <w:rtl/>
          <w:lang w:val="en-US" w:bidi="ar-SA"/>
        </w:rPr>
        <w:t xml:space="preserve"> لعام 2021 </w:t>
      </w:r>
      <w:r w:rsidRPr="00956079">
        <w:rPr>
          <w:szCs w:val="24"/>
          <w:rtl/>
          <w:lang w:val="en-US" w:bidi="ar-SA"/>
        </w:rPr>
        <w:t>التي تتسق مع البيانات المبلغ عنها بموجب المادة 7 من بروتوكول مونتريال.</w:t>
      </w:r>
    </w:p>
    <w:p w14:paraId="74C297F3" w14:textId="77777777" w:rsidR="00021519" w:rsidRDefault="00021519" w:rsidP="001C3B89">
      <w:pPr>
        <w:bidi/>
        <w:rPr>
          <w:szCs w:val="24"/>
          <w:rtl/>
          <w:lang w:val="en-US" w:bidi="ar-SA"/>
        </w:rPr>
      </w:pPr>
    </w:p>
    <w:p w14:paraId="684C31B2" w14:textId="77777777" w:rsidR="001C3B89" w:rsidRPr="00021519" w:rsidRDefault="001C3B89" w:rsidP="00021519">
      <w:pPr>
        <w:bidi/>
        <w:rPr>
          <w:szCs w:val="24"/>
          <w:u w:val="single"/>
          <w:lang w:val="en-US" w:bidi="ar-SA"/>
        </w:rPr>
      </w:pPr>
      <w:r w:rsidRPr="001C3B89">
        <w:rPr>
          <w:szCs w:val="24"/>
          <w:rtl/>
          <w:lang w:val="en-US" w:bidi="ar-SA"/>
        </w:rPr>
        <w:t xml:space="preserve">حالة التقدم </w:t>
      </w:r>
      <w:r w:rsidR="00021519">
        <w:rPr>
          <w:rFonts w:hint="cs"/>
          <w:szCs w:val="24"/>
          <w:rtl/>
          <w:lang w:val="en-US" w:bidi="ar-SA"/>
        </w:rPr>
        <w:t xml:space="preserve">المحرز </w:t>
      </w:r>
      <w:r w:rsidRPr="001C3B89">
        <w:rPr>
          <w:szCs w:val="24"/>
          <w:rtl/>
          <w:lang w:val="en-US" w:bidi="ar-SA"/>
        </w:rPr>
        <w:t>والصرف</w:t>
      </w:r>
    </w:p>
    <w:p w14:paraId="4E1B7392" w14:textId="77777777" w:rsidR="00021519" w:rsidRDefault="00021519" w:rsidP="001C3B89">
      <w:pPr>
        <w:bidi/>
        <w:rPr>
          <w:szCs w:val="24"/>
          <w:rtl/>
          <w:lang w:val="en-US" w:bidi="ar-SA"/>
        </w:rPr>
      </w:pPr>
    </w:p>
    <w:p w14:paraId="0E2D9630" w14:textId="77777777" w:rsidR="001C3B89" w:rsidRPr="00021519" w:rsidRDefault="001C3B89" w:rsidP="00021519">
      <w:pPr>
        <w:bidi/>
        <w:rPr>
          <w:i/>
          <w:iCs/>
          <w:szCs w:val="24"/>
          <w:lang w:val="en-US" w:bidi="ar-SA"/>
        </w:rPr>
      </w:pPr>
      <w:r w:rsidRPr="00021519">
        <w:rPr>
          <w:i/>
          <w:iCs/>
          <w:szCs w:val="24"/>
          <w:rtl/>
          <w:lang w:val="en-US" w:bidi="ar-SA"/>
        </w:rPr>
        <w:t>الإطار القانوني</w:t>
      </w:r>
    </w:p>
    <w:p w14:paraId="05E7635E" w14:textId="77777777" w:rsidR="001C3B89" w:rsidRPr="001C3B89" w:rsidRDefault="001C3B89" w:rsidP="001C3B89">
      <w:pPr>
        <w:bidi/>
        <w:rPr>
          <w:szCs w:val="24"/>
          <w:lang w:val="en-US" w:bidi="ar-SA"/>
        </w:rPr>
      </w:pPr>
    </w:p>
    <w:p w14:paraId="18DBBBE8" w14:textId="049EDCAA" w:rsidR="001C3B89" w:rsidRPr="006B2AE7" w:rsidRDefault="001C3B89" w:rsidP="006B2AE7">
      <w:pPr>
        <w:pStyle w:val="ListParagraph"/>
        <w:numPr>
          <w:ilvl w:val="0"/>
          <w:numId w:val="27"/>
        </w:numPr>
        <w:bidi/>
        <w:ind w:left="0" w:firstLine="0"/>
        <w:rPr>
          <w:szCs w:val="24"/>
          <w:rtl/>
          <w:lang w:val="en-US" w:bidi="ar-SA"/>
        </w:rPr>
      </w:pPr>
      <w:r w:rsidRPr="006B2AE7">
        <w:rPr>
          <w:szCs w:val="24"/>
          <w:rtl/>
          <w:lang w:val="en-US" w:bidi="ar-SA"/>
        </w:rPr>
        <w:t xml:space="preserve"> </w:t>
      </w:r>
      <w:r w:rsidR="006B2AE7">
        <w:rPr>
          <w:rFonts w:hint="cs"/>
          <w:szCs w:val="24"/>
          <w:rtl/>
          <w:lang w:val="en-US" w:bidi="ar-SA"/>
        </w:rPr>
        <w:t>تملك</w:t>
      </w:r>
      <w:r w:rsidRPr="006B2AE7">
        <w:rPr>
          <w:szCs w:val="24"/>
          <w:rtl/>
          <w:lang w:val="en-US" w:bidi="ar-SA"/>
        </w:rPr>
        <w:t xml:space="preserve"> </w:t>
      </w:r>
      <w:r w:rsidR="00A53CDF">
        <w:rPr>
          <w:szCs w:val="24"/>
          <w:rtl/>
          <w:lang w:val="en-US" w:bidi="ar-SA"/>
        </w:rPr>
        <w:t>بنن</w:t>
      </w:r>
      <w:r w:rsidRPr="006B2AE7">
        <w:rPr>
          <w:szCs w:val="24"/>
          <w:rtl/>
          <w:lang w:val="en-US" w:bidi="ar-SA"/>
        </w:rPr>
        <w:t xml:space="preserve"> إطار</w:t>
      </w:r>
      <w:r w:rsidR="006B2AE7">
        <w:rPr>
          <w:rFonts w:hint="cs"/>
          <w:szCs w:val="24"/>
          <w:rtl/>
          <w:lang w:val="en-US" w:bidi="ar-SA"/>
        </w:rPr>
        <w:t>ا</w:t>
      </w:r>
      <w:r w:rsidRPr="006B2AE7">
        <w:rPr>
          <w:szCs w:val="24"/>
          <w:rtl/>
          <w:lang w:val="en-US" w:bidi="ar-SA"/>
        </w:rPr>
        <w:t xml:space="preserve"> تشريعي</w:t>
      </w:r>
      <w:r w:rsidR="006B2AE7">
        <w:rPr>
          <w:rFonts w:hint="cs"/>
          <w:szCs w:val="24"/>
          <w:rtl/>
          <w:lang w:val="en-US" w:bidi="ar-SA"/>
        </w:rPr>
        <w:t>ا</w:t>
      </w:r>
      <w:r w:rsidRPr="006B2AE7">
        <w:rPr>
          <w:szCs w:val="24"/>
          <w:rtl/>
          <w:lang w:val="en-US" w:bidi="ar-SA"/>
        </w:rPr>
        <w:t xml:space="preserve"> وتنظيمي</w:t>
      </w:r>
      <w:r w:rsidR="006B2AE7">
        <w:rPr>
          <w:rFonts w:hint="cs"/>
          <w:szCs w:val="24"/>
          <w:rtl/>
          <w:lang w:val="en-US" w:bidi="ar-SA"/>
        </w:rPr>
        <w:t>ا</w:t>
      </w:r>
      <w:r w:rsidRPr="006B2AE7">
        <w:rPr>
          <w:szCs w:val="24"/>
          <w:rtl/>
          <w:lang w:val="en-US" w:bidi="ar-SA"/>
        </w:rPr>
        <w:t xml:space="preserve"> وقانوني</w:t>
      </w:r>
      <w:r w:rsidR="006B2AE7">
        <w:rPr>
          <w:rFonts w:hint="cs"/>
          <w:szCs w:val="24"/>
          <w:rtl/>
          <w:lang w:val="en-US" w:bidi="ar-SA"/>
        </w:rPr>
        <w:t>ا</w:t>
      </w:r>
      <w:r w:rsidRPr="006B2AE7">
        <w:rPr>
          <w:szCs w:val="24"/>
          <w:rtl/>
          <w:lang w:val="en-US" w:bidi="ar-SA"/>
        </w:rPr>
        <w:t xml:space="preserve"> فعال</w:t>
      </w:r>
      <w:r w:rsidR="006B2AE7">
        <w:rPr>
          <w:rFonts w:hint="cs"/>
          <w:szCs w:val="24"/>
          <w:rtl/>
          <w:lang w:val="en-US" w:bidi="ar-SA"/>
        </w:rPr>
        <w:t>ا</w:t>
      </w:r>
      <w:r w:rsidRPr="006B2AE7">
        <w:rPr>
          <w:szCs w:val="24"/>
          <w:rtl/>
          <w:lang w:val="en-US" w:bidi="ar-SA"/>
        </w:rPr>
        <w:t xml:space="preserve"> يتحكم في استيراد مواد التبريد ومعدات التبريد وتكييف الهواء </w:t>
      </w:r>
      <w:r w:rsidR="006B2AE7">
        <w:rPr>
          <w:rFonts w:hint="cs"/>
          <w:szCs w:val="24"/>
          <w:rtl/>
          <w:lang w:val="en-US" w:bidi="ar-SA"/>
        </w:rPr>
        <w:t>في</w:t>
      </w:r>
      <w:r w:rsidRPr="006B2AE7">
        <w:rPr>
          <w:szCs w:val="24"/>
          <w:rtl/>
          <w:lang w:val="en-US" w:bidi="ar-SA"/>
        </w:rPr>
        <w:t xml:space="preserve"> البلد. </w:t>
      </w:r>
      <w:r w:rsidR="006B2AE7">
        <w:rPr>
          <w:rFonts w:hint="cs"/>
          <w:szCs w:val="24"/>
          <w:rtl/>
          <w:lang w:val="en-US" w:bidi="ar-SA"/>
        </w:rPr>
        <w:t>و</w:t>
      </w:r>
      <w:r w:rsidRPr="006B2AE7">
        <w:rPr>
          <w:szCs w:val="24"/>
          <w:rtl/>
          <w:lang w:val="en-US" w:bidi="ar-SA"/>
        </w:rPr>
        <w:t>ينظم الأمر المشترك بين الوزارات رقم 064 (نوفمبر</w:t>
      </w:r>
      <w:r w:rsidR="006B2AE7">
        <w:rPr>
          <w:rFonts w:hint="cs"/>
          <w:szCs w:val="24"/>
          <w:rtl/>
          <w:lang w:val="en-US" w:bidi="ar-SA"/>
        </w:rPr>
        <w:t>/ تشرين الثاني</w:t>
      </w:r>
      <w:r w:rsidRPr="006B2AE7">
        <w:rPr>
          <w:szCs w:val="24"/>
          <w:rtl/>
          <w:lang w:val="en-US" w:bidi="ar-SA"/>
        </w:rPr>
        <w:t xml:space="preserve"> 2011) استيراد وتسويق وتوزيع </w:t>
      </w:r>
      <w:r w:rsidR="006B2AE7" w:rsidRPr="0063198D">
        <w:rPr>
          <w:szCs w:val="24"/>
          <w:rtl/>
        </w:rPr>
        <w:t>المواد الهيدروكلوروفلوروكربونية</w:t>
      </w:r>
      <w:r w:rsidRPr="006B2AE7">
        <w:rPr>
          <w:szCs w:val="24"/>
          <w:rtl/>
          <w:lang w:val="en-US" w:bidi="ar-SA"/>
        </w:rPr>
        <w:t xml:space="preserve"> </w:t>
      </w:r>
      <w:r w:rsidR="006B2AE7">
        <w:rPr>
          <w:rFonts w:hint="cs"/>
          <w:szCs w:val="24"/>
          <w:rtl/>
          <w:lang w:val="en-US" w:bidi="ar-SA"/>
        </w:rPr>
        <w:t>و</w:t>
      </w:r>
      <w:r w:rsidR="006B2AE7">
        <w:rPr>
          <w:szCs w:val="24"/>
          <w:rtl/>
        </w:rPr>
        <w:t>المواد الهيدرو</w:t>
      </w:r>
      <w:r w:rsidR="006B2AE7" w:rsidRPr="0063198D">
        <w:rPr>
          <w:szCs w:val="24"/>
          <w:rtl/>
        </w:rPr>
        <w:t>فلوروكربونية</w:t>
      </w:r>
      <w:r w:rsidR="006B2AE7" w:rsidRPr="006B2AE7">
        <w:rPr>
          <w:szCs w:val="24"/>
          <w:rtl/>
          <w:lang w:val="en-US" w:bidi="ar-SA"/>
        </w:rPr>
        <w:t xml:space="preserve"> </w:t>
      </w:r>
      <w:r w:rsidR="006B2AE7">
        <w:rPr>
          <w:szCs w:val="24"/>
          <w:rtl/>
          <w:lang w:val="en-US" w:bidi="ar-SA"/>
        </w:rPr>
        <w:t>وغازات التبريد الأخرى</w:t>
      </w:r>
      <w:r w:rsidRPr="006B2AE7">
        <w:rPr>
          <w:szCs w:val="24"/>
          <w:rtl/>
          <w:lang w:val="en-US" w:bidi="ar-SA"/>
        </w:rPr>
        <w:t xml:space="preserve">، والأجهزة والمعدات التي تستخدم هذه المواد. </w:t>
      </w:r>
      <w:r w:rsidR="006B2AE7">
        <w:rPr>
          <w:rFonts w:hint="cs"/>
          <w:szCs w:val="24"/>
          <w:rtl/>
          <w:lang w:val="en-US" w:bidi="ar-SA"/>
        </w:rPr>
        <w:t>و</w:t>
      </w:r>
      <w:r w:rsidR="006B2AE7">
        <w:rPr>
          <w:szCs w:val="24"/>
          <w:rtl/>
          <w:lang w:val="en-US" w:bidi="ar-SA"/>
        </w:rPr>
        <w:t>تعمل وحدة الأوزون الوطنية</w:t>
      </w:r>
      <w:r w:rsidRPr="006B2AE7">
        <w:rPr>
          <w:szCs w:val="24"/>
          <w:rtl/>
          <w:lang w:val="en-US" w:bidi="ar-SA"/>
        </w:rPr>
        <w:t xml:space="preserve">، الموجودة في </w:t>
      </w:r>
      <w:r w:rsidR="006B2AE7">
        <w:rPr>
          <w:szCs w:val="24"/>
          <w:rtl/>
          <w:lang w:val="en-US" w:bidi="ar-SA"/>
        </w:rPr>
        <w:t>وزارة البيئة والتنمية المستدامة</w:t>
      </w:r>
      <w:r w:rsidRPr="006B2AE7">
        <w:rPr>
          <w:szCs w:val="24"/>
          <w:rtl/>
          <w:lang w:val="en-US" w:bidi="ar-SA"/>
        </w:rPr>
        <w:t xml:space="preserve">، مع وزارة التجارة لتحديد حصص سنوية لاستيراد </w:t>
      </w:r>
      <w:r w:rsidR="006B2AE7">
        <w:rPr>
          <w:rFonts w:hint="cs"/>
          <w:szCs w:val="24"/>
          <w:rtl/>
          <w:lang w:val="en-US" w:bidi="ar-SA"/>
        </w:rPr>
        <w:t>مواد التبريد</w:t>
      </w:r>
      <w:r w:rsidRPr="006B2AE7">
        <w:rPr>
          <w:szCs w:val="24"/>
          <w:rtl/>
          <w:lang w:val="en-US" w:bidi="ar-SA"/>
        </w:rPr>
        <w:t>.</w:t>
      </w:r>
    </w:p>
    <w:p w14:paraId="40C473F2" w14:textId="77777777" w:rsidR="007D7C44" w:rsidRDefault="007D7C44" w:rsidP="007D7C44">
      <w:pPr>
        <w:bidi/>
        <w:rPr>
          <w:szCs w:val="24"/>
          <w:rtl/>
          <w:lang w:val="en-US" w:bidi="ar-SA"/>
        </w:rPr>
      </w:pPr>
    </w:p>
    <w:p w14:paraId="4BA0DB63" w14:textId="3207CA9B" w:rsidR="007D7C44" w:rsidRDefault="006B2AE7" w:rsidP="00FB4C68">
      <w:pPr>
        <w:pStyle w:val="ListParagraph"/>
        <w:numPr>
          <w:ilvl w:val="0"/>
          <w:numId w:val="27"/>
        </w:numPr>
        <w:bidi/>
        <w:ind w:left="0" w:firstLine="0"/>
        <w:rPr>
          <w:szCs w:val="24"/>
          <w:lang w:val="en-US" w:bidi="ar-SA"/>
        </w:rPr>
      </w:pPr>
      <w:r>
        <w:rPr>
          <w:szCs w:val="24"/>
          <w:rtl/>
          <w:lang w:val="en-US" w:bidi="ar-SA"/>
        </w:rPr>
        <w:t xml:space="preserve"> في عام 2018</w:t>
      </w:r>
      <w:r w:rsidR="007D7C44" w:rsidRPr="006B2AE7">
        <w:rPr>
          <w:szCs w:val="24"/>
          <w:rtl/>
          <w:lang w:val="en-US" w:bidi="ar-SA"/>
        </w:rPr>
        <w:t xml:space="preserve">، أصدرت </w:t>
      </w:r>
      <w:r>
        <w:rPr>
          <w:szCs w:val="24"/>
          <w:rtl/>
          <w:lang w:val="en-US" w:bidi="ar-SA"/>
        </w:rPr>
        <w:t xml:space="preserve">حكومة </w:t>
      </w:r>
      <w:r w:rsidR="00A53CDF">
        <w:rPr>
          <w:szCs w:val="24"/>
          <w:rtl/>
          <w:lang w:val="en-US" w:bidi="ar-SA"/>
        </w:rPr>
        <w:t>بنن</w:t>
      </w:r>
      <w:r>
        <w:rPr>
          <w:szCs w:val="24"/>
          <w:rtl/>
          <w:lang w:val="en-US" w:bidi="ar-SA"/>
        </w:rPr>
        <w:t xml:space="preserve"> المرسوم رقم </w:t>
      </w:r>
      <w:r w:rsidRPr="00CC6741">
        <w:t>2018-563</w:t>
      </w:r>
      <w:r>
        <w:rPr>
          <w:szCs w:val="24"/>
          <w:rtl/>
          <w:lang w:val="en-US" w:bidi="ar-SA"/>
        </w:rPr>
        <w:t>، الذي دخل حيز التنفيذ في يوني</w:t>
      </w:r>
      <w:r>
        <w:rPr>
          <w:rFonts w:hint="cs"/>
          <w:szCs w:val="24"/>
          <w:rtl/>
          <w:lang w:val="en-US" w:bidi="ar-SA"/>
        </w:rPr>
        <w:t>ه/ حزيران</w:t>
      </w:r>
      <w:r w:rsidR="007D7C44" w:rsidRPr="006B2AE7">
        <w:rPr>
          <w:szCs w:val="24"/>
          <w:rtl/>
          <w:lang w:val="en-US" w:bidi="ar-SA"/>
        </w:rPr>
        <w:t xml:space="preserve"> 2020 </w:t>
      </w:r>
      <w:r>
        <w:rPr>
          <w:rFonts w:hint="cs"/>
          <w:szCs w:val="24"/>
          <w:rtl/>
          <w:lang w:val="en-US" w:bidi="ar-SA"/>
        </w:rPr>
        <w:t>ويحدد</w:t>
      </w:r>
      <w:r w:rsidR="007D7C44" w:rsidRPr="006B2AE7">
        <w:rPr>
          <w:szCs w:val="24"/>
          <w:rtl/>
          <w:lang w:val="en-US" w:bidi="ar-SA"/>
        </w:rPr>
        <w:t xml:space="preserve"> الحد الأدنى من معايير أداء الطاقة ومعايير وضع </w:t>
      </w:r>
      <w:r>
        <w:rPr>
          <w:rFonts w:hint="cs"/>
          <w:szCs w:val="24"/>
          <w:rtl/>
          <w:lang w:val="en-US" w:bidi="ar-SA"/>
        </w:rPr>
        <w:t>بيانات</w:t>
      </w:r>
      <w:r w:rsidR="007D7C44" w:rsidRPr="006B2AE7">
        <w:rPr>
          <w:szCs w:val="24"/>
          <w:rtl/>
          <w:lang w:val="en-US" w:bidi="ar-SA"/>
        </w:rPr>
        <w:t xml:space="preserve"> الطاقة للمصابيح ووحدات تكييف الغرف في البلاد. </w:t>
      </w:r>
      <w:r>
        <w:rPr>
          <w:rFonts w:hint="cs"/>
          <w:szCs w:val="24"/>
          <w:rtl/>
          <w:lang w:val="en-US" w:bidi="ar-SA"/>
        </w:rPr>
        <w:t>ورغم</w:t>
      </w:r>
      <w:r w:rsidR="007D7C44" w:rsidRPr="006B2AE7">
        <w:rPr>
          <w:szCs w:val="24"/>
          <w:rtl/>
          <w:lang w:val="en-US" w:bidi="ar-SA"/>
        </w:rPr>
        <w:t xml:space="preserve"> أن هذا لا يشكل حظرًا على استيراد المعدات القائمة على </w:t>
      </w:r>
      <w:r w:rsidRPr="0063198D">
        <w:rPr>
          <w:szCs w:val="24"/>
          <w:rtl/>
        </w:rPr>
        <w:t>المواد الهيدروكلوروفلوروكربونية</w:t>
      </w:r>
      <w:r w:rsidRPr="006B2AE7">
        <w:rPr>
          <w:szCs w:val="24"/>
          <w:rtl/>
          <w:lang w:val="en-US" w:bidi="ar-SA"/>
        </w:rPr>
        <w:t xml:space="preserve"> </w:t>
      </w:r>
      <w:r>
        <w:rPr>
          <w:szCs w:val="24"/>
          <w:rtl/>
          <w:lang w:val="en-US" w:bidi="ar-SA"/>
        </w:rPr>
        <w:t>في حد ذاته</w:t>
      </w:r>
      <w:r w:rsidR="007D7C44" w:rsidRPr="006B2AE7">
        <w:rPr>
          <w:szCs w:val="24"/>
          <w:rtl/>
          <w:lang w:val="en-US" w:bidi="ar-SA"/>
        </w:rPr>
        <w:t xml:space="preserve">، </w:t>
      </w:r>
      <w:r>
        <w:rPr>
          <w:rFonts w:hint="cs"/>
          <w:szCs w:val="24"/>
          <w:rtl/>
          <w:lang w:val="en-US" w:bidi="ar-SA"/>
        </w:rPr>
        <w:t>إلا أنه</w:t>
      </w:r>
      <w:r w:rsidR="007D7C44" w:rsidRPr="006B2AE7">
        <w:rPr>
          <w:szCs w:val="24"/>
          <w:rtl/>
          <w:lang w:val="en-US" w:bidi="ar-SA"/>
        </w:rPr>
        <w:t xml:space="preserve"> شجع على الانتقال إلى معدات أكثر كفاءة في استخدام الطاقة وبالتالي </w:t>
      </w:r>
      <w:r>
        <w:rPr>
          <w:rFonts w:hint="cs"/>
          <w:szCs w:val="24"/>
          <w:rtl/>
          <w:lang w:val="en-US" w:bidi="ar-SA"/>
        </w:rPr>
        <w:t>استيعاب</w:t>
      </w:r>
      <w:r w:rsidR="007D7C44" w:rsidRPr="006B2AE7">
        <w:rPr>
          <w:szCs w:val="24"/>
          <w:rtl/>
          <w:lang w:val="en-US" w:bidi="ar-SA"/>
        </w:rPr>
        <w:t xml:space="preserve"> معدات تكنولوجيا العاكس القائمة على </w:t>
      </w:r>
      <w:r>
        <w:rPr>
          <w:szCs w:val="24"/>
          <w:rtl/>
        </w:rPr>
        <w:t>المواد الهيدرو</w:t>
      </w:r>
      <w:r w:rsidRPr="0063198D">
        <w:rPr>
          <w:szCs w:val="24"/>
          <w:rtl/>
        </w:rPr>
        <w:t>فلوروكربونية</w:t>
      </w:r>
      <w:r w:rsidR="007D7C44" w:rsidRPr="006B2AE7">
        <w:rPr>
          <w:szCs w:val="24"/>
          <w:rtl/>
          <w:lang w:val="en-US" w:bidi="ar-SA"/>
        </w:rPr>
        <w:t xml:space="preserve"> (أي</w:t>
      </w:r>
      <w:r>
        <w:rPr>
          <w:rFonts w:hint="cs"/>
          <w:szCs w:val="24"/>
          <w:rtl/>
          <w:lang w:val="en-US" w:bidi="ar-SA"/>
        </w:rPr>
        <w:t xml:space="preserve"> المادة</w:t>
      </w:r>
      <w:r w:rsidR="007D7C44" w:rsidRPr="006B2AE7">
        <w:rPr>
          <w:szCs w:val="24"/>
          <w:rtl/>
          <w:lang w:val="en-US" w:bidi="ar-SA"/>
        </w:rPr>
        <w:t xml:space="preserve"> </w:t>
      </w:r>
      <w:r w:rsidR="007D7C44" w:rsidRPr="006B2AE7">
        <w:rPr>
          <w:szCs w:val="24"/>
          <w:lang w:val="en-US" w:bidi="ar-SA"/>
        </w:rPr>
        <w:t>R-410A</w:t>
      </w:r>
      <w:r>
        <w:rPr>
          <w:rFonts w:hint="cs"/>
          <w:szCs w:val="24"/>
          <w:rtl/>
          <w:lang w:val="en-US" w:bidi="ar-SA"/>
        </w:rPr>
        <w:t xml:space="preserve"> </w:t>
      </w:r>
      <w:r w:rsidRPr="006B2AE7">
        <w:rPr>
          <w:szCs w:val="24"/>
          <w:rtl/>
          <w:lang w:val="en-US" w:bidi="ar-SA"/>
        </w:rPr>
        <w:t>في الغالب</w:t>
      </w:r>
      <w:r w:rsidR="00FB4C68">
        <w:rPr>
          <w:szCs w:val="24"/>
          <w:rtl/>
          <w:lang w:val="en-US" w:bidi="ar-SA"/>
        </w:rPr>
        <w:t>)</w:t>
      </w:r>
      <w:r w:rsidR="007D7C44" w:rsidRPr="006B2AE7">
        <w:rPr>
          <w:szCs w:val="24"/>
          <w:rtl/>
          <w:lang w:val="en-US" w:bidi="ar-SA"/>
        </w:rPr>
        <w:t xml:space="preserve">، وخفض المستوردون بعد ذلك استيراد المعدات القائمة على </w:t>
      </w:r>
      <w:r w:rsidR="00FB4C68" w:rsidRPr="0063198D">
        <w:rPr>
          <w:szCs w:val="24"/>
          <w:rtl/>
        </w:rPr>
        <w:t>المواد الهيدروكلوروفلوروكربونية</w:t>
      </w:r>
      <w:r w:rsidR="007D7C44" w:rsidRPr="006B2AE7">
        <w:rPr>
          <w:szCs w:val="24"/>
          <w:rtl/>
          <w:lang w:val="en-US" w:bidi="ar-SA"/>
        </w:rPr>
        <w:t>.</w:t>
      </w:r>
    </w:p>
    <w:p w14:paraId="750D41F3" w14:textId="77777777" w:rsidR="00FB4C68" w:rsidRPr="006B2AE7" w:rsidRDefault="00FB4C68" w:rsidP="00FB4C68">
      <w:pPr>
        <w:pStyle w:val="ListParagraph"/>
        <w:bidi/>
        <w:ind w:left="0"/>
        <w:rPr>
          <w:szCs w:val="24"/>
          <w:lang w:val="en-US" w:bidi="ar-SA"/>
        </w:rPr>
      </w:pPr>
    </w:p>
    <w:p w14:paraId="18A7F114" w14:textId="65DBA6D6" w:rsidR="007D7C44" w:rsidRDefault="007D7C44" w:rsidP="008F1E8F">
      <w:pPr>
        <w:pStyle w:val="ListParagraph"/>
        <w:numPr>
          <w:ilvl w:val="0"/>
          <w:numId w:val="27"/>
        </w:numPr>
        <w:bidi/>
        <w:ind w:left="0" w:firstLine="0"/>
        <w:rPr>
          <w:szCs w:val="24"/>
          <w:lang w:val="en-US" w:bidi="ar-SA"/>
        </w:rPr>
      </w:pPr>
      <w:r w:rsidRPr="00FB4C68">
        <w:rPr>
          <w:szCs w:val="24"/>
          <w:rtl/>
          <w:lang w:val="en-US" w:bidi="ar-SA"/>
        </w:rPr>
        <w:t xml:space="preserve">صدقت حكومة </w:t>
      </w:r>
      <w:r w:rsidR="00A53CDF">
        <w:rPr>
          <w:szCs w:val="24"/>
          <w:rtl/>
          <w:lang w:val="en-US" w:bidi="ar-SA"/>
        </w:rPr>
        <w:t>بنن</w:t>
      </w:r>
      <w:r w:rsidRPr="00FB4C68">
        <w:rPr>
          <w:szCs w:val="24"/>
          <w:rtl/>
          <w:lang w:val="en-US" w:bidi="ar-SA"/>
        </w:rPr>
        <w:t xml:space="preserve"> على تعديل كيغالي في 19 مارس</w:t>
      </w:r>
      <w:r w:rsidR="008F1E8F">
        <w:rPr>
          <w:rFonts w:hint="cs"/>
          <w:szCs w:val="24"/>
          <w:rtl/>
          <w:lang w:val="en-US" w:bidi="ar-SA"/>
        </w:rPr>
        <w:t>/ آذار</w:t>
      </w:r>
      <w:r w:rsidR="008F1E8F">
        <w:rPr>
          <w:szCs w:val="24"/>
          <w:rtl/>
          <w:lang w:val="en-US" w:bidi="ar-SA"/>
        </w:rPr>
        <w:t xml:space="preserve"> 2018</w:t>
      </w:r>
      <w:r w:rsidRPr="00FB4C68">
        <w:rPr>
          <w:szCs w:val="24"/>
          <w:rtl/>
          <w:lang w:val="en-US" w:bidi="ar-SA"/>
        </w:rPr>
        <w:t>، واعتبارًا من يناير</w:t>
      </w:r>
      <w:r w:rsidR="008F1E8F">
        <w:rPr>
          <w:rFonts w:hint="cs"/>
          <w:szCs w:val="24"/>
          <w:rtl/>
          <w:lang w:val="en-US" w:bidi="ar-SA"/>
        </w:rPr>
        <w:t xml:space="preserve">/ </w:t>
      </w:r>
      <w:r w:rsidR="008F1E8F">
        <w:rPr>
          <w:szCs w:val="24"/>
          <w:rtl/>
          <w:lang w:val="en-US" w:bidi="ar-SA"/>
        </w:rPr>
        <w:t>كانون الثاني 2020</w:t>
      </w:r>
      <w:r w:rsidRPr="00FB4C68">
        <w:rPr>
          <w:szCs w:val="24"/>
          <w:rtl/>
          <w:lang w:val="en-US" w:bidi="ar-SA"/>
        </w:rPr>
        <w:t xml:space="preserve">، يخضع استيراد / تصدير </w:t>
      </w:r>
      <w:r w:rsidR="008F1E8F">
        <w:rPr>
          <w:szCs w:val="24"/>
          <w:rtl/>
        </w:rPr>
        <w:t>المواد الهيدرو</w:t>
      </w:r>
      <w:r w:rsidR="008F1E8F" w:rsidRPr="0063198D">
        <w:rPr>
          <w:szCs w:val="24"/>
          <w:rtl/>
        </w:rPr>
        <w:t>فلوروكربونية</w:t>
      </w:r>
      <w:r w:rsidR="008F1E8F" w:rsidRPr="006B2AE7">
        <w:rPr>
          <w:szCs w:val="24"/>
          <w:rtl/>
          <w:lang w:val="en-US" w:bidi="ar-SA"/>
        </w:rPr>
        <w:t xml:space="preserve"> </w:t>
      </w:r>
      <w:r w:rsidRPr="00FB4C68">
        <w:rPr>
          <w:szCs w:val="24"/>
          <w:rtl/>
          <w:lang w:val="en-US" w:bidi="ar-SA"/>
        </w:rPr>
        <w:t xml:space="preserve">في </w:t>
      </w:r>
      <w:r w:rsidR="00A53CDF">
        <w:rPr>
          <w:szCs w:val="24"/>
          <w:rtl/>
          <w:lang w:val="en-US" w:bidi="ar-SA"/>
        </w:rPr>
        <w:t>بنن</w:t>
      </w:r>
      <w:r w:rsidR="008F1E8F">
        <w:rPr>
          <w:szCs w:val="24"/>
          <w:rtl/>
          <w:lang w:val="en-US" w:bidi="ar-SA"/>
        </w:rPr>
        <w:t xml:space="preserve"> للترخيص</w:t>
      </w:r>
      <w:r w:rsidRPr="00FB4C68">
        <w:rPr>
          <w:szCs w:val="24"/>
          <w:rtl/>
          <w:lang w:val="en-US" w:bidi="ar-SA"/>
        </w:rPr>
        <w:t>، بما يتماشى مع تعديل كيغالي.</w:t>
      </w:r>
    </w:p>
    <w:p w14:paraId="7DD85205" w14:textId="77777777" w:rsidR="008F1E8F" w:rsidRPr="00FB4C68" w:rsidRDefault="008F1E8F" w:rsidP="008F1E8F">
      <w:pPr>
        <w:pStyle w:val="ListParagraph"/>
        <w:bidi/>
        <w:ind w:left="0"/>
        <w:rPr>
          <w:szCs w:val="24"/>
          <w:lang w:val="en-US" w:bidi="ar-SA"/>
        </w:rPr>
      </w:pPr>
    </w:p>
    <w:p w14:paraId="6ECF8E23" w14:textId="77777777" w:rsidR="007D7C44" w:rsidRPr="00212DD6" w:rsidRDefault="00212DD6" w:rsidP="00A67D31">
      <w:pPr>
        <w:pStyle w:val="ListParagraph"/>
        <w:numPr>
          <w:ilvl w:val="0"/>
          <w:numId w:val="27"/>
        </w:numPr>
        <w:bidi/>
        <w:ind w:left="0" w:firstLine="0"/>
        <w:rPr>
          <w:szCs w:val="24"/>
          <w:lang w:val="en-US" w:bidi="ar-SA"/>
        </w:rPr>
      </w:pPr>
      <w:r>
        <w:rPr>
          <w:rFonts w:hint="cs"/>
          <w:szCs w:val="24"/>
          <w:rtl/>
          <w:lang w:val="en-US" w:bidi="ar-SA"/>
        </w:rPr>
        <w:t>و</w:t>
      </w:r>
      <w:r w:rsidR="007D7C44" w:rsidRPr="00212DD6">
        <w:rPr>
          <w:szCs w:val="24"/>
          <w:rtl/>
          <w:lang w:val="en-US" w:bidi="ar-SA"/>
        </w:rPr>
        <w:t xml:space="preserve">أثناء تنفيذ الشرائح الأربع الأولى من المرحلة الأولى من خطة إدارة إزالة </w:t>
      </w:r>
      <w:r w:rsidR="00A67D31">
        <w:rPr>
          <w:szCs w:val="24"/>
          <w:rtl/>
          <w:lang w:val="en-US" w:bidi="ar-SA"/>
        </w:rPr>
        <w:t>المواد الهيدروكلوروفلوروكربونية</w:t>
      </w:r>
      <w:r w:rsidR="007D7C44" w:rsidRPr="00212DD6">
        <w:rPr>
          <w:szCs w:val="24"/>
          <w:rtl/>
          <w:lang w:val="en-US" w:bidi="ar-SA"/>
        </w:rPr>
        <w:t xml:space="preserve">، تم تدريب 383 </w:t>
      </w:r>
      <w:r w:rsidR="00A67D31">
        <w:rPr>
          <w:rFonts w:hint="cs"/>
          <w:szCs w:val="24"/>
          <w:rtl/>
          <w:lang w:val="en-US" w:bidi="ar-SA"/>
        </w:rPr>
        <w:t>ضابط</w:t>
      </w:r>
      <w:r w:rsidR="00A67D31">
        <w:rPr>
          <w:szCs w:val="24"/>
          <w:rtl/>
          <w:lang w:val="en-US" w:bidi="ar-SA"/>
        </w:rPr>
        <w:t xml:space="preserve"> جمارك و</w:t>
      </w:r>
      <w:r w:rsidR="007D7C44" w:rsidRPr="00212DD6">
        <w:rPr>
          <w:szCs w:val="24"/>
          <w:rtl/>
          <w:lang w:val="en-US" w:bidi="ar-SA"/>
        </w:rPr>
        <w:t xml:space="preserve">إنفاذ و 50 </w:t>
      </w:r>
      <w:r w:rsidR="00A67D31">
        <w:rPr>
          <w:rFonts w:hint="cs"/>
          <w:szCs w:val="24"/>
          <w:rtl/>
          <w:lang w:val="en-US" w:bidi="ar-SA"/>
        </w:rPr>
        <w:t>ضابط</w:t>
      </w:r>
      <w:r w:rsidR="007D7C44" w:rsidRPr="00212DD6">
        <w:rPr>
          <w:szCs w:val="24"/>
          <w:rtl/>
          <w:lang w:val="en-US" w:bidi="ar-SA"/>
        </w:rPr>
        <w:t xml:space="preserve"> إنفاذ القانون و 15 مفتشًا بيئيًا على نظام التراخيص والحصص وعلى مراقبة وتحديد المواد المستنفدة للأوزون </w:t>
      </w:r>
      <w:r w:rsidR="00A67D31">
        <w:rPr>
          <w:rFonts w:hint="cs"/>
          <w:szCs w:val="24"/>
          <w:rtl/>
          <w:lang w:val="en-US" w:bidi="ar-SA"/>
        </w:rPr>
        <w:t>والمعدات القائمة على</w:t>
      </w:r>
      <w:r w:rsidR="007D7C44" w:rsidRPr="00212DD6">
        <w:rPr>
          <w:szCs w:val="24"/>
          <w:rtl/>
          <w:lang w:val="en-US" w:bidi="ar-SA"/>
        </w:rPr>
        <w:t xml:space="preserve"> </w:t>
      </w:r>
      <w:r w:rsidR="00A67D31">
        <w:rPr>
          <w:szCs w:val="24"/>
          <w:rtl/>
          <w:lang w:val="en-US" w:bidi="ar-SA"/>
        </w:rPr>
        <w:t>المواد المستنفدة للأوزون</w:t>
      </w:r>
      <w:r w:rsidR="007D7C44" w:rsidRPr="00212DD6">
        <w:rPr>
          <w:szCs w:val="24"/>
          <w:rtl/>
          <w:lang w:val="en-US" w:bidi="ar-SA"/>
        </w:rPr>
        <w:t xml:space="preserve">، بما في ذلك </w:t>
      </w:r>
      <w:r w:rsidR="00A67D31" w:rsidRPr="0063198D">
        <w:rPr>
          <w:szCs w:val="24"/>
          <w:rtl/>
        </w:rPr>
        <w:t>المواد الهيدروكلوروفلوروكربونية</w:t>
      </w:r>
      <w:r w:rsidR="007D7C44" w:rsidRPr="00212DD6">
        <w:rPr>
          <w:szCs w:val="24"/>
          <w:rtl/>
          <w:lang w:val="en-US" w:bidi="ar-SA"/>
        </w:rPr>
        <w:t xml:space="preserve"> والمع</w:t>
      </w:r>
      <w:r w:rsidR="00A67D31">
        <w:rPr>
          <w:szCs w:val="24"/>
          <w:rtl/>
          <w:lang w:val="en-US" w:bidi="ar-SA"/>
        </w:rPr>
        <w:t>دات القائمة عل</w:t>
      </w:r>
      <w:r w:rsidR="00A67D31">
        <w:rPr>
          <w:rFonts w:hint="cs"/>
          <w:szCs w:val="24"/>
          <w:rtl/>
          <w:lang w:val="en-US" w:bidi="ar-SA"/>
        </w:rPr>
        <w:t>يها</w:t>
      </w:r>
      <w:r w:rsidR="00A67D31">
        <w:rPr>
          <w:szCs w:val="24"/>
          <w:rtl/>
          <w:lang w:val="en-US" w:bidi="ar-SA"/>
        </w:rPr>
        <w:t>؛ واستلمت الجمارك ثلاث</w:t>
      </w:r>
      <w:r w:rsidR="007D7C44" w:rsidRPr="00212DD6">
        <w:rPr>
          <w:szCs w:val="24"/>
          <w:rtl/>
          <w:lang w:val="en-US" w:bidi="ar-SA"/>
        </w:rPr>
        <w:t xml:space="preserve"> معرفات لغاز</w:t>
      </w:r>
      <w:r w:rsidR="00A67D31">
        <w:rPr>
          <w:rFonts w:hint="cs"/>
          <w:szCs w:val="24"/>
          <w:rtl/>
          <w:lang w:val="en-US" w:bidi="ar-SA"/>
        </w:rPr>
        <w:t>ات</w:t>
      </w:r>
      <w:r w:rsidR="007D7C44" w:rsidRPr="00212DD6">
        <w:rPr>
          <w:szCs w:val="24"/>
          <w:rtl/>
          <w:lang w:val="en-US" w:bidi="ar-SA"/>
        </w:rPr>
        <w:t xml:space="preserve"> التبريد. </w:t>
      </w:r>
      <w:r w:rsidR="00A67D31">
        <w:rPr>
          <w:rFonts w:hint="cs"/>
          <w:szCs w:val="24"/>
          <w:rtl/>
          <w:lang w:val="en-US" w:bidi="ar-SA"/>
        </w:rPr>
        <w:t>و</w:t>
      </w:r>
      <w:r w:rsidR="007D7C44" w:rsidRPr="00212DD6">
        <w:rPr>
          <w:szCs w:val="24"/>
          <w:rtl/>
          <w:lang w:val="en-US" w:bidi="ar-SA"/>
        </w:rPr>
        <w:t xml:space="preserve">تم تنظيم </w:t>
      </w:r>
      <w:r w:rsidR="00A67D31">
        <w:rPr>
          <w:rFonts w:hint="cs"/>
          <w:szCs w:val="24"/>
          <w:rtl/>
          <w:lang w:val="en-US" w:bidi="ar-SA"/>
        </w:rPr>
        <w:t>حلقة</w:t>
      </w:r>
      <w:r w:rsidR="007D7C44" w:rsidRPr="00212DD6">
        <w:rPr>
          <w:szCs w:val="24"/>
          <w:rtl/>
          <w:lang w:val="en-US" w:bidi="ar-SA"/>
        </w:rPr>
        <w:t xml:space="preserve"> عمل وطنية لأصحاب المصلحة الرئيسيين بما في ذلك المسؤولين الحكوميين ومستوردي </w:t>
      </w:r>
      <w:r w:rsidR="00A67D31">
        <w:rPr>
          <w:rFonts w:hint="cs"/>
          <w:szCs w:val="24"/>
          <w:rtl/>
          <w:lang w:val="en-US" w:bidi="ar-SA"/>
        </w:rPr>
        <w:t>مواد التبريد</w:t>
      </w:r>
      <w:r w:rsidR="007D7C44" w:rsidRPr="00212DD6">
        <w:rPr>
          <w:szCs w:val="24"/>
          <w:rtl/>
          <w:lang w:val="en-US" w:bidi="ar-SA"/>
        </w:rPr>
        <w:t xml:space="preserve"> </w:t>
      </w:r>
      <w:r w:rsidR="00A67D31">
        <w:rPr>
          <w:rFonts w:hint="cs"/>
          <w:szCs w:val="24"/>
          <w:rtl/>
          <w:lang w:val="en-US" w:bidi="ar-SA"/>
        </w:rPr>
        <w:t>وورش</w:t>
      </w:r>
      <w:r w:rsidR="007D7C44" w:rsidRPr="00212DD6">
        <w:rPr>
          <w:szCs w:val="24"/>
          <w:rtl/>
          <w:lang w:val="en-US" w:bidi="ar-SA"/>
        </w:rPr>
        <w:t xml:space="preserve"> </w:t>
      </w:r>
      <w:r w:rsidR="00A67D31">
        <w:rPr>
          <w:rFonts w:hint="cs"/>
          <w:szCs w:val="24"/>
          <w:rtl/>
          <w:lang w:val="en-US" w:bidi="ar-SA"/>
        </w:rPr>
        <w:t>صيانة</w:t>
      </w:r>
      <w:r w:rsidR="007D7C44" w:rsidRPr="00212DD6">
        <w:rPr>
          <w:szCs w:val="24"/>
          <w:rtl/>
          <w:lang w:val="en-US" w:bidi="ar-SA"/>
        </w:rPr>
        <w:t xml:space="preserve"> </w:t>
      </w:r>
      <w:r w:rsidR="00A67D31">
        <w:rPr>
          <w:rFonts w:hint="cs"/>
          <w:szCs w:val="24"/>
          <w:rtl/>
          <w:lang w:val="en-US" w:bidi="ar-SA"/>
        </w:rPr>
        <w:t xml:space="preserve">التبريد وتكييف الهواء </w:t>
      </w:r>
      <w:r w:rsidR="007D7C44" w:rsidRPr="00212DD6">
        <w:rPr>
          <w:szCs w:val="24"/>
          <w:rtl/>
          <w:lang w:val="en-US" w:bidi="ar-SA"/>
        </w:rPr>
        <w:t xml:space="preserve">والجمهور العام. </w:t>
      </w:r>
      <w:r w:rsidR="00A67D31">
        <w:rPr>
          <w:rFonts w:hint="cs"/>
          <w:szCs w:val="24"/>
          <w:rtl/>
          <w:lang w:val="en-US" w:bidi="ar-SA"/>
        </w:rPr>
        <w:t>و</w:t>
      </w:r>
      <w:r w:rsidR="00A67D31">
        <w:rPr>
          <w:szCs w:val="24"/>
          <w:rtl/>
          <w:lang w:val="en-US" w:bidi="ar-SA"/>
        </w:rPr>
        <w:t>كل عام</w:t>
      </w:r>
      <w:r w:rsidR="007D7C44" w:rsidRPr="00212DD6">
        <w:rPr>
          <w:szCs w:val="24"/>
          <w:rtl/>
          <w:lang w:val="en-US" w:bidi="ar-SA"/>
        </w:rPr>
        <w:t xml:space="preserve">، تنظم وحدة الأوزون الوطنية اجتماعين </w:t>
      </w:r>
      <w:r w:rsidR="00A67D31" w:rsidRPr="00212DD6">
        <w:rPr>
          <w:szCs w:val="24"/>
          <w:rtl/>
          <w:lang w:val="en-US" w:bidi="ar-SA"/>
        </w:rPr>
        <w:t xml:space="preserve">على الأقل </w:t>
      </w:r>
      <w:r w:rsidR="007D7C44" w:rsidRPr="00212DD6">
        <w:rPr>
          <w:szCs w:val="24"/>
          <w:rtl/>
          <w:lang w:val="en-US" w:bidi="ar-SA"/>
        </w:rPr>
        <w:t xml:space="preserve">مع مستوردي مواد التبريد حول تطبيق نظام الحصص والجداول الزمنية المختلفة. </w:t>
      </w:r>
      <w:r w:rsidR="00A67D31">
        <w:rPr>
          <w:rFonts w:hint="cs"/>
          <w:szCs w:val="24"/>
          <w:rtl/>
          <w:lang w:val="en-US" w:bidi="ar-SA"/>
        </w:rPr>
        <w:t>و</w:t>
      </w:r>
      <w:r w:rsidR="007D7C44" w:rsidRPr="00212DD6">
        <w:rPr>
          <w:szCs w:val="24"/>
          <w:rtl/>
          <w:lang w:val="en-US" w:bidi="ar-SA"/>
        </w:rPr>
        <w:t xml:space="preserve">تم إجراء العديد من أنشطة التوعية الأخرى لإبلاغ أصحاب المصلحة والجمهور العام </w:t>
      </w:r>
      <w:r w:rsidR="00A67D31">
        <w:rPr>
          <w:rFonts w:hint="cs"/>
          <w:szCs w:val="24"/>
          <w:rtl/>
          <w:lang w:val="en-US" w:bidi="ar-SA"/>
        </w:rPr>
        <w:t>ب</w:t>
      </w:r>
      <w:r w:rsidR="007D7C44" w:rsidRPr="00212DD6">
        <w:rPr>
          <w:szCs w:val="24"/>
          <w:rtl/>
          <w:lang w:val="en-US" w:bidi="ar-SA"/>
        </w:rPr>
        <w:t>خطة إدارة إزالة المواد الهيدروكلوروفلوروكربونية والتحديات ذات الصلة.</w:t>
      </w:r>
    </w:p>
    <w:p w14:paraId="2B8CCC87" w14:textId="77777777" w:rsidR="00A67D31" w:rsidRDefault="00A67D31" w:rsidP="007D7C44">
      <w:pPr>
        <w:bidi/>
        <w:rPr>
          <w:szCs w:val="24"/>
          <w:rtl/>
          <w:lang w:val="en-US" w:bidi="ar-SA"/>
        </w:rPr>
      </w:pPr>
    </w:p>
    <w:p w14:paraId="538F1B9A" w14:textId="77777777" w:rsidR="00A67D31" w:rsidRDefault="00A67D31" w:rsidP="00A67D31">
      <w:pPr>
        <w:bidi/>
        <w:rPr>
          <w:szCs w:val="24"/>
          <w:rtl/>
          <w:lang w:val="en-US" w:bidi="ar-SA"/>
        </w:rPr>
      </w:pPr>
    </w:p>
    <w:p w14:paraId="3422C481" w14:textId="77777777" w:rsidR="007D7C44" w:rsidRPr="002B79BC" w:rsidRDefault="007D7C44" w:rsidP="00A76F1F">
      <w:pPr>
        <w:keepNext/>
        <w:keepLines/>
        <w:bidi/>
        <w:rPr>
          <w:i/>
          <w:iCs/>
          <w:szCs w:val="24"/>
          <w:rtl/>
          <w:lang w:val="en-US" w:bidi="ar-SA"/>
        </w:rPr>
      </w:pPr>
      <w:r w:rsidRPr="002B79BC">
        <w:rPr>
          <w:i/>
          <w:iCs/>
          <w:szCs w:val="24"/>
          <w:rtl/>
          <w:lang w:val="en-US" w:bidi="ar-SA"/>
        </w:rPr>
        <w:t>قطاع خدمة التبريد</w:t>
      </w:r>
    </w:p>
    <w:p w14:paraId="34D94F5F" w14:textId="77777777" w:rsidR="003C33C3" w:rsidRPr="007D7C44" w:rsidRDefault="003C33C3" w:rsidP="00A76F1F">
      <w:pPr>
        <w:keepNext/>
        <w:keepLines/>
        <w:bidi/>
        <w:rPr>
          <w:szCs w:val="24"/>
          <w:lang w:val="en-US" w:bidi="ar-SA"/>
        </w:rPr>
      </w:pPr>
    </w:p>
    <w:p w14:paraId="0FC6C66F" w14:textId="77777777" w:rsidR="007D7C44" w:rsidRPr="002B79BC" w:rsidRDefault="007D7C44" w:rsidP="00A76F1F">
      <w:pPr>
        <w:pStyle w:val="ListParagraph"/>
        <w:keepNext/>
        <w:keepLines/>
        <w:numPr>
          <w:ilvl w:val="0"/>
          <w:numId w:val="27"/>
        </w:numPr>
        <w:bidi/>
        <w:ind w:left="0" w:firstLine="0"/>
        <w:rPr>
          <w:szCs w:val="24"/>
          <w:rtl/>
          <w:lang w:val="en-US" w:bidi="ar-SA"/>
        </w:rPr>
      </w:pPr>
      <w:r w:rsidRPr="002B79BC">
        <w:rPr>
          <w:szCs w:val="24"/>
          <w:rtl/>
          <w:lang w:val="en-US" w:bidi="ar-SA"/>
        </w:rPr>
        <w:t xml:space="preserve"> في إطار الشرائح </w:t>
      </w:r>
      <w:r w:rsidR="002B79BC">
        <w:rPr>
          <w:szCs w:val="24"/>
          <w:rtl/>
          <w:lang w:val="en-US" w:bidi="ar-SA"/>
        </w:rPr>
        <w:t>الأربع الأولى من المرحلة الأولى</w:t>
      </w:r>
      <w:r w:rsidRPr="002B79BC">
        <w:rPr>
          <w:szCs w:val="24"/>
          <w:rtl/>
          <w:lang w:val="en-US" w:bidi="ar-SA"/>
        </w:rPr>
        <w:t xml:space="preserve">، تم تدريب 658 </w:t>
      </w:r>
      <w:r w:rsidR="002B79BC">
        <w:rPr>
          <w:szCs w:val="24"/>
          <w:rtl/>
          <w:lang w:val="en-US" w:bidi="ar-SA"/>
        </w:rPr>
        <w:t xml:space="preserve">فني </w:t>
      </w:r>
      <w:r w:rsidRPr="002B79BC">
        <w:rPr>
          <w:szCs w:val="24"/>
          <w:rtl/>
          <w:lang w:val="en-US" w:bidi="ar-SA"/>
        </w:rPr>
        <w:t xml:space="preserve">تبريد وتكييف الهواء على ممارسات الخدمة الجيدة والتعامل الآمن مع </w:t>
      </w:r>
      <w:r w:rsidR="002B79BC">
        <w:rPr>
          <w:rFonts w:hint="cs"/>
          <w:szCs w:val="24"/>
          <w:rtl/>
          <w:lang w:val="en-US" w:bidi="ar-SA"/>
        </w:rPr>
        <w:t>مواد التبريد</w:t>
      </w:r>
      <w:r w:rsidRPr="002B79BC">
        <w:rPr>
          <w:szCs w:val="24"/>
          <w:rtl/>
          <w:lang w:val="en-US" w:bidi="ar-SA"/>
        </w:rPr>
        <w:t xml:space="preserve"> الهيدروكربونية (أي </w:t>
      </w:r>
      <w:r w:rsidRPr="002B79BC">
        <w:rPr>
          <w:szCs w:val="24"/>
          <w:lang w:val="en-US" w:bidi="ar-SA"/>
        </w:rPr>
        <w:t>R-290</w:t>
      </w:r>
      <w:r w:rsidRPr="002B79BC">
        <w:rPr>
          <w:szCs w:val="24"/>
          <w:rtl/>
          <w:lang w:val="en-US" w:bidi="ar-SA"/>
        </w:rPr>
        <w:t xml:space="preserve"> و </w:t>
      </w:r>
      <w:r w:rsidRPr="002B79BC">
        <w:rPr>
          <w:szCs w:val="24"/>
          <w:lang w:val="en-US" w:bidi="ar-SA"/>
        </w:rPr>
        <w:t>R-600a</w:t>
      </w:r>
      <w:r w:rsidRPr="002B79BC">
        <w:rPr>
          <w:szCs w:val="24"/>
          <w:rtl/>
          <w:lang w:val="en-US" w:bidi="ar-SA"/>
        </w:rPr>
        <w:t xml:space="preserve">). </w:t>
      </w:r>
      <w:r w:rsidR="002B79BC">
        <w:rPr>
          <w:rFonts w:hint="cs"/>
          <w:szCs w:val="24"/>
          <w:rtl/>
          <w:lang w:val="en-US" w:bidi="ar-SA"/>
        </w:rPr>
        <w:t>و</w:t>
      </w:r>
      <w:r w:rsidRPr="002B79BC">
        <w:rPr>
          <w:szCs w:val="24"/>
          <w:rtl/>
          <w:lang w:val="en-US" w:bidi="ar-SA"/>
        </w:rPr>
        <w:t>تم شراء تسعة ع</w:t>
      </w:r>
      <w:r w:rsidR="002B79BC">
        <w:rPr>
          <w:szCs w:val="24"/>
          <w:rtl/>
          <w:lang w:val="en-US" w:bidi="ar-SA"/>
        </w:rPr>
        <w:t>شر معرّفًا لغاز التبريد وتسليمه</w:t>
      </w:r>
      <w:r w:rsidR="002B79BC">
        <w:rPr>
          <w:rFonts w:hint="cs"/>
          <w:szCs w:val="24"/>
          <w:rtl/>
          <w:lang w:val="en-US" w:bidi="ar-SA"/>
        </w:rPr>
        <w:t>م</w:t>
      </w:r>
      <w:r w:rsidRPr="002B79BC">
        <w:rPr>
          <w:szCs w:val="24"/>
          <w:rtl/>
          <w:lang w:val="en-US" w:bidi="ar-SA"/>
        </w:rPr>
        <w:t xml:space="preserve"> إلى مراكز ا</w:t>
      </w:r>
      <w:r w:rsidR="002B79BC">
        <w:rPr>
          <w:szCs w:val="24"/>
          <w:rtl/>
          <w:lang w:val="en-US" w:bidi="ar-SA"/>
        </w:rPr>
        <w:t>لامتياز (خمس وحدات)، وجمعيات التبريد (ثماني وحدات)</w:t>
      </w:r>
      <w:r w:rsidRPr="002B79BC">
        <w:rPr>
          <w:szCs w:val="24"/>
          <w:rtl/>
          <w:lang w:val="en-US" w:bidi="ar-SA"/>
        </w:rPr>
        <w:t xml:space="preserve">، ووحدات التحكم في التجارة (أربع وحدات) ووحدة الأوزون الوطنية (وحدتان). </w:t>
      </w:r>
      <w:r w:rsidR="002B79BC">
        <w:rPr>
          <w:rFonts w:hint="cs"/>
          <w:szCs w:val="24"/>
          <w:rtl/>
          <w:lang w:val="en-US" w:bidi="ar-SA"/>
        </w:rPr>
        <w:t>و</w:t>
      </w:r>
      <w:r w:rsidRPr="002B79BC">
        <w:rPr>
          <w:szCs w:val="24"/>
          <w:rtl/>
          <w:lang w:val="en-US" w:bidi="ar-SA"/>
        </w:rPr>
        <w:t>تم تسليم معدات الخدمة (مثل وحدات الاسترداد والأسطوانات ومعدات اللحام وإعادة التدوير وقطع الغيار للأدوات الموجودة) إلى ورش خدمة</w:t>
      </w:r>
      <w:r w:rsidR="002B79BC">
        <w:rPr>
          <w:rFonts w:hint="cs"/>
          <w:szCs w:val="24"/>
          <w:rtl/>
          <w:lang w:val="en-US" w:bidi="ar-SA"/>
        </w:rPr>
        <w:t xml:space="preserve"> التبريد وتكييف الهواء</w:t>
      </w:r>
      <w:r w:rsidRPr="002B79BC">
        <w:rPr>
          <w:szCs w:val="24"/>
          <w:rtl/>
          <w:lang w:val="en-US" w:bidi="ar-SA"/>
        </w:rPr>
        <w:t xml:space="preserve"> الأكبر التي تخدم أكبر التركيبات. </w:t>
      </w:r>
      <w:r w:rsidR="002B79BC">
        <w:rPr>
          <w:rFonts w:hint="cs"/>
          <w:szCs w:val="24"/>
          <w:rtl/>
          <w:lang w:val="en-US" w:bidi="ar-SA"/>
        </w:rPr>
        <w:t>و</w:t>
      </w:r>
      <w:r w:rsidRPr="002B79BC">
        <w:rPr>
          <w:szCs w:val="24"/>
          <w:rtl/>
          <w:lang w:val="en-US" w:bidi="ar-SA"/>
        </w:rPr>
        <w:t>تم</w:t>
      </w:r>
      <w:r w:rsidR="002B79BC">
        <w:rPr>
          <w:szCs w:val="24"/>
          <w:rtl/>
          <w:lang w:val="en-US" w:bidi="ar-SA"/>
        </w:rPr>
        <w:t xml:space="preserve"> تسليم معدات الخدمة الأساسية (</w:t>
      </w:r>
      <w:r w:rsidR="002B79BC">
        <w:rPr>
          <w:rFonts w:hint="cs"/>
          <w:szCs w:val="24"/>
          <w:rtl/>
          <w:lang w:val="en-US" w:bidi="ar-SA"/>
        </w:rPr>
        <w:t>مثل</w:t>
      </w:r>
      <w:r w:rsidR="002B79BC">
        <w:rPr>
          <w:szCs w:val="24"/>
          <w:rtl/>
          <w:lang w:val="en-US" w:bidi="ar-SA"/>
        </w:rPr>
        <w:t>، مقاييس الضغط المتشعب ووحدات الاسترداد المحمولة ووحدات اللحام ومضخات التفريغ وأدوات إعادة التدوير</w:t>
      </w:r>
      <w:r w:rsidRPr="002B79BC">
        <w:rPr>
          <w:szCs w:val="24"/>
          <w:rtl/>
          <w:lang w:val="en-US" w:bidi="ar-SA"/>
        </w:rPr>
        <w:t xml:space="preserve"> واختبار الضاغط المحكم) وثلاث وحدات</w:t>
      </w:r>
      <w:r w:rsidR="002B79BC">
        <w:rPr>
          <w:rFonts w:hint="cs"/>
          <w:szCs w:val="24"/>
          <w:rtl/>
          <w:lang w:val="en-US" w:bidi="ar-SA"/>
        </w:rPr>
        <w:t xml:space="preserve"> تكييف الهواء بالمادة</w:t>
      </w:r>
      <w:r w:rsidRPr="002B79BC">
        <w:rPr>
          <w:szCs w:val="24"/>
          <w:rtl/>
          <w:lang w:val="en-US" w:bidi="ar-SA"/>
        </w:rPr>
        <w:t xml:space="preserve"> </w:t>
      </w:r>
      <w:r w:rsidRPr="002B79BC">
        <w:rPr>
          <w:szCs w:val="24"/>
          <w:lang w:val="en-US" w:bidi="ar-SA"/>
        </w:rPr>
        <w:t xml:space="preserve">R-290 </w:t>
      </w:r>
      <w:r w:rsidR="002B79BC">
        <w:rPr>
          <w:rFonts w:hint="cs"/>
          <w:szCs w:val="24"/>
          <w:rtl/>
          <w:lang w:val="en-US" w:bidi="ar-SA"/>
        </w:rPr>
        <w:t xml:space="preserve"> </w:t>
      </w:r>
      <w:r w:rsidRPr="002B79BC">
        <w:rPr>
          <w:szCs w:val="24"/>
          <w:rtl/>
          <w:lang w:val="en-US" w:bidi="ar-SA"/>
        </w:rPr>
        <w:t>إلى مراكز التدريب المهني ورابطة التبريد لأغراض التدريب.</w:t>
      </w:r>
    </w:p>
    <w:p w14:paraId="57B73869" w14:textId="77777777" w:rsidR="007D7C44" w:rsidRDefault="007D7C44" w:rsidP="007D7C44">
      <w:pPr>
        <w:bidi/>
        <w:rPr>
          <w:szCs w:val="24"/>
          <w:rtl/>
          <w:lang w:val="en-US" w:bidi="ar-SA"/>
        </w:rPr>
      </w:pPr>
    </w:p>
    <w:p w14:paraId="2AFBF4CE" w14:textId="77777777" w:rsidR="007D7C44" w:rsidRPr="002B79BC" w:rsidRDefault="007D7C44" w:rsidP="002B79BC">
      <w:pPr>
        <w:bidi/>
        <w:rPr>
          <w:i/>
          <w:iCs/>
          <w:szCs w:val="24"/>
          <w:rtl/>
          <w:lang w:val="en-US" w:bidi="ar-SA"/>
        </w:rPr>
      </w:pPr>
      <w:r w:rsidRPr="002B79BC">
        <w:rPr>
          <w:i/>
          <w:iCs/>
          <w:szCs w:val="24"/>
          <w:rtl/>
          <w:lang w:val="en-US" w:bidi="ar-SA"/>
        </w:rPr>
        <w:t>تنفيذ</w:t>
      </w:r>
      <w:r w:rsidR="002B79BC" w:rsidRPr="002B79BC">
        <w:rPr>
          <w:rFonts w:hint="cs"/>
          <w:i/>
          <w:iCs/>
          <w:szCs w:val="24"/>
          <w:rtl/>
          <w:lang w:val="en-US" w:bidi="ar-SA"/>
        </w:rPr>
        <w:t xml:space="preserve"> ورصد</w:t>
      </w:r>
      <w:r w:rsidRPr="002B79BC">
        <w:rPr>
          <w:i/>
          <w:iCs/>
          <w:szCs w:val="24"/>
          <w:rtl/>
          <w:lang w:val="en-US" w:bidi="ar-SA"/>
        </w:rPr>
        <w:t xml:space="preserve"> المشروع </w:t>
      </w:r>
    </w:p>
    <w:p w14:paraId="1EEB4274" w14:textId="77777777" w:rsidR="007D7C44" w:rsidRPr="002B79BC" w:rsidRDefault="007D7C44" w:rsidP="007D7C44">
      <w:pPr>
        <w:bidi/>
        <w:rPr>
          <w:i/>
          <w:iCs/>
          <w:szCs w:val="24"/>
          <w:lang w:val="en-US" w:bidi="ar-SA"/>
        </w:rPr>
      </w:pPr>
    </w:p>
    <w:p w14:paraId="426117C9" w14:textId="77777777" w:rsidR="007D7C44" w:rsidRPr="002B79BC" w:rsidRDefault="007D7C44" w:rsidP="002B79BC">
      <w:pPr>
        <w:pStyle w:val="ListParagraph"/>
        <w:numPr>
          <w:ilvl w:val="0"/>
          <w:numId w:val="27"/>
        </w:numPr>
        <w:bidi/>
        <w:ind w:left="0" w:firstLine="0"/>
        <w:rPr>
          <w:szCs w:val="24"/>
          <w:lang w:val="en-US" w:bidi="ar-SA"/>
        </w:rPr>
      </w:pPr>
      <w:r w:rsidRPr="002B79BC">
        <w:rPr>
          <w:szCs w:val="24"/>
          <w:rtl/>
          <w:lang w:val="en-US" w:bidi="ar-SA"/>
        </w:rPr>
        <w:t xml:space="preserve">كانت وحدة الأوزون الوطنية </w:t>
      </w:r>
      <w:r w:rsidR="002B79BC">
        <w:rPr>
          <w:rFonts w:hint="cs"/>
          <w:szCs w:val="24"/>
          <w:rtl/>
          <w:lang w:val="en-US" w:bidi="ar-SA"/>
        </w:rPr>
        <w:t>هي ال</w:t>
      </w:r>
      <w:r w:rsidRPr="002B79BC">
        <w:rPr>
          <w:szCs w:val="24"/>
          <w:rtl/>
          <w:lang w:val="en-US" w:bidi="ar-SA"/>
        </w:rPr>
        <w:t xml:space="preserve">مسؤولة عن مراقبة المشروع وتنفيذه. </w:t>
      </w:r>
      <w:r w:rsidR="002B79BC">
        <w:rPr>
          <w:rFonts w:hint="cs"/>
          <w:szCs w:val="24"/>
          <w:rtl/>
          <w:lang w:val="en-US" w:bidi="ar-SA"/>
        </w:rPr>
        <w:t>و</w:t>
      </w:r>
      <w:r w:rsidRPr="002B79BC">
        <w:rPr>
          <w:szCs w:val="24"/>
          <w:rtl/>
          <w:lang w:val="en-US" w:bidi="ar-SA"/>
        </w:rPr>
        <w:t>تم صرف مبلغ إجمالي قدره 85</w:t>
      </w:r>
      <w:r w:rsidR="002B79BC">
        <w:rPr>
          <w:rFonts w:hint="cs"/>
          <w:szCs w:val="24"/>
          <w:rtl/>
          <w:lang w:val="en-US" w:bidi="ar-SA"/>
        </w:rPr>
        <w:t>,</w:t>
      </w:r>
      <w:r w:rsidRPr="002B79BC">
        <w:rPr>
          <w:szCs w:val="24"/>
          <w:rtl/>
          <w:lang w:val="en-US" w:bidi="ar-SA"/>
        </w:rPr>
        <w:t>000 دولار</w:t>
      </w:r>
      <w:r w:rsidR="002B79BC">
        <w:rPr>
          <w:rFonts w:hint="cs"/>
          <w:szCs w:val="24"/>
          <w:rtl/>
          <w:lang w:val="en-US" w:bidi="ar-SA"/>
        </w:rPr>
        <w:t>ا</w:t>
      </w:r>
      <w:r w:rsidRPr="002B79BC">
        <w:rPr>
          <w:szCs w:val="24"/>
          <w:rtl/>
          <w:lang w:val="en-US" w:bidi="ar-SA"/>
        </w:rPr>
        <w:t xml:space="preserve"> أمريكي</w:t>
      </w:r>
      <w:r w:rsidR="002B79BC">
        <w:rPr>
          <w:rFonts w:hint="cs"/>
          <w:szCs w:val="24"/>
          <w:rtl/>
          <w:lang w:val="en-US" w:bidi="ar-SA"/>
        </w:rPr>
        <w:t>ا</w:t>
      </w:r>
      <w:r w:rsidRPr="002B79BC">
        <w:rPr>
          <w:szCs w:val="24"/>
          <w:rtl/>
          <w:lang w:val="en-US" w:bidi="ar-SA"/>
        </w:rPr>
        <w:t xml:space="preserve"> لتعيين موظفين ومستشارين وطنيين لدعم تنفيذ خطة إدارة إزالة المواد الهيدروكلوروفلوروكربونية والسفر لرصد أنشطة خطة إدارة إزالة المواد الهيدروكلوروفلوروكربونية.</w:t>
      </w:r>
    </w:p>
    <w:p w14:paraId="21DA43FA" w14:textId="77777777" w:rsidR="002B79BC" w:rsidRDefault="002B79BC" w:rsidP="007D7C44">
      <w:pPr>
        <w:bidi/>
        <w:rPr>
          <w:szCs w:val="24"/>
          <w:rtl/>
          <w:lang w:val="en-US" w:bidi="ar-SA"/>
        </w:rPr>
      </w:pPr>
    </w:p>
    <w:p w14:paraId="4D6E8C03" w14:textId="77777777" w:rsidR="007D7C44" w:rsidRPr="002B79BC" w:rsidRDefault="007D7C44" w:rsidP="002B79BC">
      <w:pPr>
        <w:bidi/>
        <w:rPr>
          <w:szCs w:val="24"/>
          <w:u w:val="single"/>
          <w:rtl/>
          <w:lang w:val="en-US" w:bidi="ar-SA"/>
        </w:rPr>
      </w:pPr>
      <w:r w:rsidRPr="002B79BC">
        <w:rPr>
          <w:szCs w:val="24"/>
          <w:u w:val="single"/>
          <w:rtl/>
          <w:lang w:val="en-US" w:bidi="ar-SA"/>
        </w:rPr>
        <w:t>مستوى صرف الأموال</w:t>
      </w:r>
    </w:p>
    <w:p w14:paraId="24FE1FCA" w14:textId="77777777" w:rsidR="002B79BC" w:rsidRPr="007D7C44" w:rsidRDefault="002B79BC" w:rsidP="002B79BC">
      <w:pPr>
        <w:bidi/>
        <w:rPr>
          <w:szCs w:val="24"/>
          <w:lang w:val="en-US" w:bidi="ar-SA"/>
        </w:rPr>
      </w:pPr>
    </w:p>
    <w:p w14:paraId="441653E9" w14:textId="77777777" w:rsidR="007D7C44" w:rsidRDefault="002B79BC" w:rsidP="00FE0026">
      <w:pPr>
        <w:pStyle w:val="ListParagraph"/>
        <w:numPr>
          <w:ilvl w:val="0"/>
          <w:numId w:val="27"/>
        </w:numPr>
        <w:bidi/>
        <w:ind w:left="0" w:firstLine="0"/>
        <w:rPr>
          <w:szCs w:val="24"/>
          <w:lang w:val="en-US" w:bidi="ar-SA"/>
        </w:rPr>
      </w:pPr>
      <w:r>
        <w:rPr>
          <w:szCs w:val="24"/>
          <w:rtl/>
          <w:lang w:val="en-US" w:bidi="ar-SA"/>
        </w:rPr>
        <w:t xml:space="preserve"> اعتبارًا من فبراير</w:t>
      </w:r>
      <w:r>
        <w:rPr>
          <w:rFonts w:hint="cs"/>
          <w:szCs w:val="24"/>
          <w:rtl/>
          <w:lang w:val="en-US" w:bidi="ar-SA"/>
        </w:rPr>
        <w:t>/ شباط</w:t>
      </w:r>
      <w:r>
        <w:rPr>
          <w:szCs w:val="24"/>
          <w:rtl/>
          <w:lang w:val="en-US" w:bidi="ar-SA"/>
        </w:rPr>
        <w:t xml:space="preserve"> 2022</w:t>
      </w:r>
      <w:r w:rsidR="007D7C44" w:rsidRPr="002B79BC">
        <w:rPr>
          <w:szCs w:val="24"/>
          <w:rtl/>
          <w:lang w:val="en-US" w:bidi="ar-SA"/>
        </w:rPr>
        <w:t xml:space="preserve">، من إجمالي الأموال المعتمدة </w:t>
      </w:r>
      <w:r>
        <w:rPr>
          <w:rFonts w:hint="cs"/>
          <w:szCs w:val="24"/>
          <w:rtl/>
          <w:lang w:val="en-US" w:bidi="ar-SA"/>
        </w:rPr>
        <w:t>وقدره</w:t>
      </w:r>
      <w:r w:rsidR="00FE0026">
        <w:rPr>
          <w:rFonts w:hint="cs"/>
          <w:szCs w:val="24"/>
          <w:rtl/>
          <w:lang w:val="en-US" w:bidi="ar-SA"/>
        </w:rPr>
        <w:t>ا 630,000</w:t>
      </w:r>
      <w:r w:rsidR="007D7C44" w:rsidRPr="002B79BC">
        <w:rPr>
          <w:szCs w:val="24"/>
          <w:rtl/>
          <w:lang w:val="en-US" w:bidi="ar-SA"/>
        </w:rPr>
        <w:t xml:space="preserve"> دولار</w:t>
      </w:r>
      <w:r>
        <w:rPr>
          <w:rFonts w:hint="cs"/>
          <w:szCs w:val="24"/>
          <w:rtl/>
          <w:lang w:val="en-US" w:bidi="ar-SA"/>
        </w:rPr>
        <w:t>ا</w:t>
      </w:r>
      <w:r w:rsidR="007D7C44" w:rsidRPr="002B79BC">
        <w:rPr>
          <w:szCs w:val="24"/>
          <w:rtl/>
          <w:lang w:val="en-US" w:bidi="ar-SA"/>
        </w:rPr>
        <w:t xml:space="preserve"> أمريكي</w:t>
      </w:r>
      <w:r>
        <w:rPr>
          <w:rFonts w:hint="cs"/>
          <w:szCs w:val="24"/>
          <w:rtl/>
          <w:lang w:val="en-US" w:bidi="ar-SA"/>
        </w:rPr>
        <w:t>ا</w:t>
      </w:r>
      <w:r w:rsidR="007D7C44" w:rsidRPr="002B79BC">
        <w:rPr>
          <w:szCs w:val="24"/>
          <w:rtl/>
          <w:lang w:val="en-US" w:bidi="ar-SA"/>
        </w:rPr>
        <w:t xml:space="preserve"> (370</w:t>
      </w:r>
      <w:r>
        <w:rPr>
          <w:rFonts w:hint="cs"/>
          <w:szCs w:val="24"/>
          <w:rtl/>
          <w:lang w:val="en-US" w:bidi="ar-SA"/>
        </w:rPr>
        <w:t>,</w:t>
      </w:r>
      <w:r w:rsidR="007D7C44" w:rsidRPr="002B79BC">
        <w:rPr>
          <w:szCs w:val="24"/>
          <w:rtl/>
          <w:lang w:val="en-US" w:bidi="ar-SA"/>
        </w:rPr>
        <w:t xml:space="preserve">000 دولار أمريكي </w:t>
      </w:r>
      <w:r w:rsidR="00FE0026">
        <w:rPr>
          <w:rFonts w:hint="cs"/>
          <w:szCs w:val="24"/>
          <w:rtl/>
          <w:lang w:val="en-US" w:bidi="ar-SA"/>
        </w:rPr>
        <w:t>لليونيب</w:t>
      </w:r>
      <w:r w:rsidR="007D7C44" w:rsidRPr="002B79BC">
        <w:rPr>
          <w:szCs w:val="24"/>
          <w:rtl/>
          <w:lang w:val="en-US" w:bidi="ar-SA"/>
        </w:rPr>
        <w:t xml:space="preserve"> و 260</w:t>
      </w:r>
      <w:r w:rsidR="00FE0026">
        <w:rPr>
          <w:rFonts w:hint="cs"/>
          <w:szCs w:val="24"/>
          <w:rtl/>
          <w:lang w:val="en-US" w:bidi="ar-SA"/>
        </w:rPr>
        <w:t>,</w:t>
      </w:r>
      <w:r w:rsidR="007D7C44" w:rsidRPr="002B79BC">
        <w:rPr>
          <w:szCs w:val="24"/>
          <w:rtl/>
          <w:lang w:val="en-US" w:bidi="ar-SA"/>
        </w:rPr>
        <w:t>000 دولار</w:t>
      </w:r>
      <w:r w:rsidR="00FE0026">
        <w:rPr>
          <w:rFonts w:hint="cs"/>
          <w:szCs w:val="24"/>
          <w:rtl/>
          <w:lang w:val="en-US" w:bidi="ar-SA"/>
        </w:rPr>
        <w:t>ا</w:t>
      </w:r>
      <w:r w:rsidR="007D7C44" w:rsidRPr="002B79BC">
        <w:rPr>
          <w:szCs w:val="24"/>
          <w:rtl/>
          <w:lang w:val="en-US" w:bidi="ar-SA"/>
        </w:rPr>
        <w:t xml:space="preserve"> أمريكي</w:t>
      </w:r>
      <w:r w:rsidR="00FE0026">
        <w:rPr>
          <w:rFonts w:hint="cs"/>
          <w:szCs w:val="24"/>
          <w:rtl/>
          <w:lang w:val="en-US" w:bidi="ar-SA"/>
        </w:rPr>
        <w:t>ا</w:t>
      </w:r>
      <w:r w:rsidR="00FE0026">
        <w:rPr>
          <w:szCs w:val="24"/>
          <w:rtl/>
          <w:lang w:val="en-US" w:bidi="ar-SA"/>
        </w:rPr>
        <w:t xml:space="preserve"> لليونيدو)</w:t>
      </w:r>
      <w:r w:rsidR="007D7C44" w:rsidRPr="002B79BC">
        <w:rPr>
          <w:szCs w:val="24"/>
          <w:rtl/>
          <w:lang w:val="en-US" w:bidi="ar-SA"/>
        </w:rPr>
        <w:t>، تم صرف 594</w:t>
      </w:r>
      <w:r w:rsidR="00FE0026">
        <w:rPr>
          <w:rFonts w:hint="cs"/>
          <w:szCs w:val="24"/>
          <w:rtl/>
          <w:lang w:val="en-US" w:bidi="ar-SA"/>
        </w:rPr>
        <w:t>,</w:t>
      </w:r>
      <w:r w:rsidR="007D7C44" w:rsidRPr="002B79BC">
        <w:rPr>
          <w:szCs w:val="24"/>
          <w:rtl/>
          <w:lang w:val="en-US" w:bidi="ar-SA"/>
        </w:rPr>
        <w:t>463 دولار</w:t>
      </w:r>
      <w:r w:rsidR="00FE0026">
        <w:rPr>
          <w:rFonts w:hint="cs"/>
          <w:szCs w:val="24"/>
          <w:rtl/>
          <w:lang w:val="en-US" w:bidi="ar-SA"/>
        </w:rPr>
        <w:t>ا</w:t>
      </w:r>
      <w:r w:rsidR="007D7C44" w:rsidRPr="002B79BC">
        <w:rPr>
          <w:szCs w:val="24"/>
          <w:rtl/>
          <w:lang w:val="en-US" w:bidi="ar-SA"/>
        </w:rPr>
        <w:t xml:space="preserve"> أمريكي</w:t>
      </w:r>
      <w:r w:rsidR="00FE0026">
        <w:rPr>
          <w:rFonts w:hint="cs"/>
          <w:szCs w:val="24"/>
          <w:rtl/>
          <w:lang w:val="en-US" w:bidi="ar-SA"/>
        </w:rPr>
        <w:t>ا</w:t>
      </w:r>
      <w:r w:rsidR="007D7C44" w:rsidRPr="002B79BC">
        <w:rPr>
          <w:szCs w:val="24"/>
          <w:rtl/>
          <w:lang w:val="en-US" w:bidi="ar-SA"/>
        </w:rPr>
        <w:t xml:space="preserve"> (335</w:t>
      </w:r>
      <w:r w:rsidR="00FE0026">
        <w:rPr>
          <w:rFonts w:hint="cs"/>
          <w:szCs w:val="24"/>
          <w:rtl/>
          <w:lang w:val="en-US" w:bidi="ar-SA"/>
        </w:rPr>
        <w:t>,</w:t>
      </w:r>
      <w:r w:rsidR="007D7C44" w:rsidRPr="002B79BC">
        <w:rPr>
          <w:szCs w:val="24"/>
          <w:rtl/>
          <w:lang w:val="en-US" w:bidi="ar-SA"/>
        </w:rPr>
        <w:t>000 دولار</w:t>
      </w:r>
      <w:r w:rsidR="00FE0026">
        <w:rPr>
          <w:rFonts w:hint="cs"/>
          <w:szCs w:val="24"/>
          <w:rtl/>
          <w:lang w:val="en-US" w:bidi="ar-SA"/>
        </w:rPr>
        <w:t>ا</w:t>
      </w:r>
      <w:r w:rsidR="007D7C44" w:rsidRPr="002B79BC">
        <w:rPr>
          <w:szCs w:val="24"/>
          <w:rtl/>
          <w:lang w:val="en-US" w:bidi="ar-SA"/>
        </w:rPr>
        <w:t xml:space="preserve"> أمريكي</w:t>
      </w:r>
      <w:r w:rsidR="00FE0026">
        <w:rPr>
          <w:rFonts w:hint="cs"/>
          <w:szCs w:val="24"/>
          <w:rtl/>
          <w:lang w:val="en-US" w:bidi="ar-SA"/>
        </w:rPr>
        <w:t>ا</w:t>
      </w:r>
      <w:r w:rsidR="007D7C44" w:rsidRPr="002B79BC">
        <w:rPr>
          <w:szCs w:val="24"/>
          <w:rtl/>
          <w:lang w:val="en-US" w:bidi="ar-SA"/>
        </w:rPr>
        <w:t xml:space="preserve"> </w:t>
      </w:r>
      <w:r w:rsidR="00FE0026">
        <w:rPr>
          <w:rFonts w:hint="cs"/>
          <w:szCs w:val="24"/>
          <w:rtl/>
          <w:lang w:val="en-US" w:bidi="ar-SA"/>
        </w:rPr>
        <w:t>لليونيب</w:t>
      </w:r>
      <w:r w:rsidR="007D7C44" w:rsidRPr="002B79BC">
        <w:rPr>
          <w:szCs w:val="24"/>
          <w:rtl/>
          <w:lang w:val="en-US" w:bidi="ar-SA"/>
        </w:rPr>
        <w:t xml:space="preserve"> و 259</w:t>
      </w:r>
      <w:r w:rsidR="00FE0026">
        <w:rPr>
          <w:rFonts w:hint="cs"/>
          <w:szCs w:val="24"/>
          <w:rtl/>
          <w:lang w:val="en-US" w:bidi="ar-SA"/>
        </w:rPr>
        <w:t>,</w:t>
      </w:r>
      <w:r w:rsidR="007D7C44" w:rsidRPr="002B79BC">
        <w:rPr>
          <w:szCs w:val="24"/>
          <w:rtl/>
          <w:lang w:val="en-US" w:bidi="ar-SA"/>
        </w:rPr>
        <w:t>463 دولار</w:t>
      </w:r>
      <w:r w:rsidR="00FE0026">
        <w:rPr>
          <w:rFonts w:hint="cs"/>
          <w:szCs w:val="24"/>
          <w:rtl/>
          <w:lang w:val="en-US" w:bidi="ar-SA"/>
        </w:rPr>
        <w:t>ا</w:t>
      </w:r>
      <w:r w:rsidR="007D7C44" w:rsidRPr="002B79BC">
        <w:rPr>
          <w:szCs w:val="24"/>
          <w:rtl/>
          <w:lang w:val="en-US" w:bidi="ar-SA"/>
        </w:rPr>
        <w:t xml:space="preserve"> أمريكي</w:t>
      </w:r>
      <w:r w:rsidR="00FE0026">
        <w:rPr>
          <w:rFonts w:hint="cs"/>
          <w:szCs w:val="24"/>
          <w:rtl/>
          <w:lang w:val="en-US" w:bidi="ar-SA"/>
        </w:rPr>
        <w:t>ا</w:t>
      </w:r>
      <w:r w:rsidR="007D7C44" w:rsidRPr="002B79BC">
        <w:rPr>
          <w:szCs w:val="24"/>
          <w:rtl/>
          <w:lang w:val="en-US" w:bidi="ar-SA"/>
        </w:rPr>
        <w:t xml:space="preserve"> لليونيدو). وأكد </w:t>
      </w:r>
      <w:r w:rsidR="00FE0026">
        <w:rPr>
          <w:rFonts w:hint="cs"/>
          <w:szCs w:val="24"/>
          <w:rtl/>
          <w:lang w:val="en-US" w:bidi="ar-SA"/>
        </w:rPr>
        <w:t>اليونيب</w:t>
      </w:r>
      <w:r w:rsidR="007D7C44" w:rsidRPr="002B79BC">
        <w:rPr>
          <w:szCs w:val="24"/>
          <w:rtl/>
          <w:lang w:val="en-US" w:bidi="ar-SA"/>
        </w:rPr>
        <w:t xml:space="preserve"> أنه سيتم صرف الرصيد البالغ 35</w:t>
      </w:r>
      <w:r w:rsidR="00FE0026">
        <w:rPr>
          <w:rFonts w:hint="cs"/>
          <w:szCs w:val="24"/>
          <w:rtl/>
          <w:lang w:val="en-US" w:bidi="ar-SA"/>
        </w:rPr>
        <w:t>,</w:t>
      </w:r>
      <w:r w:rsidR="007D7C44" w:rsidRPr="002B79BC">
        <w:rPr>
          <w:szCs w:val="24"/>
          <w:rtl/>
          <w:lang w:val="en-US" w:bidi="ar-SA"/>
        </w:rPr>
        <w:t>537 دولارًا أمريكيًا بحلول ديسمبر</w:t>
      </w:r>
      <w:r w:rsidR="00FE0026">
        <w:rPr>
          <w:rFonts w:hint="cs"/>
          <w:szCs w:val="24"/>
          <w:rtl/>
          <w:lang w:val="en-US" w:bidi="ar-SA"/>
        </w:rPr>
        <w:t>/ كانون الأول</w:t>
      </w:r>
      <w:r w:rsidR="007D7C44" w:rsidRPr="002B79BC">
        <w:rPr>
          <w:szCs w:val="24"/>
          <w:rtl/>
          <w:lang w:val="en-US" w:bidi="ar-SA"/>
        </w:rPr>
        <w:t xml:space="preserve"> 2022.</w:t>
      </w:r>
    </w:p>
    <w:p w14:paraId="279DEF15" w14:textId="77777777" w:rsidR="00FE0026" w:rsidRPr="002B79BC" w:rsidRDefault="00FE0026" w:rsidP="00FE0026">
      <w:pPr>
        <w:pStyle w:val="ListParagraph"/>
        <w:bidi/>
        <w:ind w:left="0"/>
        <w:rPr>
          <w:szCs w:val="24"/>
          <w:lang w:val="en-US" w:bidi="ar-SA"/>
        </w:rPr>
      </w:pPr>
    </w:p>
    <w:p w14:paraId="70E9BF82" w14:textId="77777777" w:rsidR="007D7C44" w:rsidRPr="00FE0026" w:rsidRDefault="007D7C44" w:rsidP="00FE0026">
      <w:pPr>
        <w:bidi/>
        <w:rPr>
          <w:b/>
          <w:bCs/>
          <w:szCs w:val="24"/>
          <w:rtl/>
          <w:lang w:val="en-US" w:bidi="ar-SA"/>
        </w:rPr>
      </w:pPr>
      <w:r w:rsidRPr="00FE0026">
        <w:rPr>
          <w:b/>
          <w:bCs/>
          <w:szCs w:val="24"/>
          <w:rtl/>
          <w:lang w:val="en-US" w:bidi="ar-SA"/>
        </w:rPr>
        <w:t xml:space="preserve">المرحلة الثانية من </w:t>
      </w:r>
      <w:r w:rsidR="00FE0026" w:rsidRPr="00FE0026">
        <w:rPr>
          <w:b/>
          <w:bCs/>
          <w:szCs w:val="24"/>
          <w:rtl/>
          <w:lang w:val="en-US" w:bidi="ar-SA"/>
        </w:rPr>
        <w:t>خطة إدارة إزالة المواد الهيدروكلوروفلوروكربونية</w:t>
      </w:r>
    </w:p>
    <w:p w14:paraId="5264D7FC" w14:textId="77777777" w:rsidR="007D7C44" w:rsidRPr="007D7C44" w:rsidRDefault="007D7C44" w:rsidP="007D7C44">
      <w:pPr>
        <w:bidi/>
        <w:rPr>
          <w:szCs w:val="24"/>
          <w:lang w:val="en-US" w:bidi="ar-SA"/>
        </w:rPr>
      </w:pPr>
    </w:p>
    <w:p w14:paraId="01BEBED5" w14:textId="77777777" w:rsidR="007D7C44" w:rsidRPr="00FE0026" w:rsidRDefault="007D7C44" w:rsidP="007D7C44">
      <w:pPr>
        <w:bidi/>
        <w:rPr>
          <w:szCs w:val="24"/>
          <w:u w:val="single"/>
          <w:rtl/>
          <w:lang w:val="en-US" w:bidi="ar-SA"/>
        </w:rPr>
      </w:pPr>
      <w:r w:rsidRPr="00FE0026">
        <w:rPr>
          <w:szCs w:val="24"/>
          <w:u w:val="single"/>
          <w:rtl/>
          <w:lang w:val="en-US" w:bidi="ar-SA"/>
        </w:rPr>
        <w:t xml:space="preserve">الاستهلاك المتبقي </w:t>
      </w:r>
      <w:r w:rsidR="00FE0026" w:rsidRPr="00FE0026">
        <w:rPr>
          <w:rFonts w:hint="cs"/>
          <w:szCs w:val="24"/>
          <w:u w:val="single"/>
          <w:rtl/>
          <w:lang w:val="en-US" w:bidi="ar-SA"/>
        </w:rPr>
        <w:t>ال</w:t>
      </w:r>
      <w:r w:rsidRPr="00FE0026">
        <w:rPr>
          <w:szCs w:val="24"/>
          <w:u w:val="single"/>
          <w:rtl/>
          <w:lang w:val="en-US" w:bidi="ar-SA"/>
        </w:rPr>
        <w:t>مؤهل للتمويل</w:t>
      </w:r>
    </w:p>
    <w:p w14:paraId="0DABB485" w14:textId="77777777" w:rsidR="00FE0026" w:rsidRPr="007D7C44" w:rsidRDefault="00FE0026" w:rsidP="00FE0026">
      <w:pPr>
        <w:bidi/>
        <w:rPr>
          <w:szCs w:val="24"/>
          <w:lang w:val="en-US" w:bidi="ar-SA"/>
        </w:rPr>
      </w:pPr>
    </w:p>
    <w:p w14:paraId="0F38FC35" w14:textId="77777777" w:rsidR="007D7C44" w:rsidRPr="00FE0026" w:rsidRDefault="007D7C44" w:rsidP="00FE0026">
      <w:pPr>
        <w:pStyle w:val="ListParagraph"/>
        <w:numPr>
          <w:ilvl w:val="0"/>
          <w:numId w:val="27"/>
        </w:numPr>
        <w:bidi/>
        <w:ind w:left="0" w:firstLine="0"/>
        <w:rPr>
          <w:szCs w:val="24"/>
          <w:lang w:val="en-US" w:bidi="ar-SA"/>
        </w:rPr>
      </w:pPr>
      <w:r w:rsidRPr="00FE0026">
        <w:rPr>
          <w:szCs w:val="24"/>
          <w:rtl/>
          <w:lang w:val="en-US" w:bidi="ar-SA"/>
        </w:rPr>
        <w:t xml:space="preserve">​​بعد خصم 8.33 طناً </w:t>
      </w:r>
      <w:r w:rsidR="00FE0026">
        <w:rPr>
          <w:rFonts w:hint="cs"/>
          <w:szCs w:val="24"/>
          <w:rtl/>
          <w:lang w:val="en-US" w:bidi="ar-SA"/>
        </w:rPr>
        <w:t>من قدرات</w:t>
      </w:r>
      <w:r w:rsidRPr="00FE0026">
        <w:rPr>
          <w:szCs w:val="24"/>
          <w:rtl/>
          <w:lang w:val="en-US" w:bidi="ar-SA"/>
        </w:rPr>
        <w:t xml:space="preserve"> استنفاد الأوزون من </w:t>
      </w:r>
      <w:r w:rsidR="00FE0026" w:rsidRPr="002B79BC">
        <w:rPr>
          <w:szCs w:val="24"/>
          <w:rtl/>
          <w:lang w:val="en-US" w:bidi="ar-SA"/>
        </w:rPr>
        <w:t xml:space="preserve">المواد الهيدروكلوروفلوروكربونية </w:t>
      </w:r>
      <w:r w:rsidRPr="00FE0026">
        <w:rPr>
          <w:szCs w:val="24"/>
          <w:rtl/>
          <w:lang w:val="en-US" w:bidi="ar-SA"/>
        </w:rPr>
        <w:t xml:space="preserve">المرتبطة بالمرحلة الأولى من خطة إدارة إزالة </w:t>
      </w:r>
      <w:r w:rsidR="00FE0026">
        <w:rPr>
          <w:szCs w:val="24"/>
          <w:rtl/>
          <w:lang w:val="en-US" w:bidi="ar-SA"/>
        </w:rPr>
        <w:t>المواد الهيدروكلوروفلوروكربونية</w:t>
      </w:r>
      <w:r w:rsidRPr="00FE0026">
        <w:rPr>
          <w:szCs w:val="24"/>
          <w:rtl/>
          <w:lang w:val="en-US" w:bidi="ar-SA"/>
        </w:rPr>
        <w:t xml:space="preserve">، يبلغ الاستهلاك المتبقي المؤهل للتمويل في المرحلة الثانية 15.47 طناً </w:t>
      </w:r>
      <w:r w:rsidR="00FE0026">
        <w:rPr>
          <w:rFonts w:hint="cs"/>
          <w:szCs w:val="24"/>
          <w:rtl/>
          <w:lang w:val="en-US" w:bidi="ar-SA"/>
        </w:rPr>
        <w:t>من قدرات</w:t>
      </w:r>
      <w:r w:rsidRPr="00FE0026">
        <w:rPr>
          <w:szCs w:val="24"/>
          <w:rtl/>
          <w:lang w:val="en-US" w:bidi="ar-SA"/>
        </w:rPr>
        <w:t xml:space="preserve"> استنفاد الأوزون من </w:t>
      </w:r>
      <w:r w:rsidR="00FE0026">
        <w:rPr>
          <w:szCs w:val="24"/>
          <w:rtl/>
          <w:lang w:val="en-US" w:bidi="ar-SA"/>
        </w:rPr>
        <w:t>الهيدروكلوروفلوروكربون</w:t>
      </w:r>
      <w:r w:rsidR="00FE0026">
        <w:rPr>
          <w:rFonts w:hint="cs"/>
          <w:szCs w:val="24"/>
          <w:rtl/>
          <w:lang w:val="en-US" w:bidi="ar-SA"/>
        </w:rPr>
        <w:t>-</w:t>
      </w:r>
      <w:r w:rsidR="00FE0026" w:rsidRPr="002B79BC">
        <w:rPr>
          <w:szCs w:val="24"/>
          <w:rtl/>
          <w:lang w:val="en-US" w:bidi="ar-SA"/>
        </w:rPr>
        <w:t xml:space="preserve"> </w:t>
      </w:r>
      <w:r w:rsidRPr="00FE0026">
        <w:rPr>
          <w:szCs w:val="24"/>
          <w:rtl/>
          <w:lang w:val="en-US" w:bidi="ar-SA"/>
        </w:rPr>
        <w:t>22.</w:t>
      </w:r>
    </w:p>
    <w:p w14:paraId="183035FA" w14:textId="77777777" w:rsidR="00FE0026" w:rsidRDefault="00FE0026" w:rsidP="007D7C44">
      <w:pPr>
        <w:bidi/>
        <w:rPr>
          <w:szCs w:val="24"/>
          <w:rtl/>
          <w:lang w:val="en-US" w:bidi="ar-SA"/>
        </w:rPr>
      </w:pPr>
    </w:p>
    <w:p w14:paraId="0C937E8E" w14:textId="77777777" w:rsidR="007D7C44" w:rsidRPr="00FE0026" w:rsidRDefault="007D7C44" w:rsidP="00FE0026">
      <w:pPr>
        <w:bidi/>
        <w:rPr>
          <w:szCs w:val="24"/>
          <w:u w:val="single"/>
          <w:rtl/>
          <w:lang w:val="en-US" w:bidi="ar-SA"/>
        </w:rPr>
      </w:pPr>
      <w:r w:rsidRPr="00FE0026">
        <w:rPr>
          <w:szCs w:val="24"/>
          <w:u w:val="single"/>
          <w:rtl/>
          <w:lang w:val="en-US" w:bidi="ar-SA"/>
        </w:rPr>
        <w:t xml:space="preserve">التوزيع القطاعي </w:t>
      </w:r>
      <w:r w:rsidR="00FE0026" w:rsidRPr="00FE0026">
        <w:rPr>
          <w:rFonts w:hint="cs"/>
          <w:szCs w:val="24"/>
          <w:u w:val="single"/>
          <w:rtl/>
          <w:lang w:val="en-US" w:bidi="ar-SA"/>
        </w:rPr>
        <w:t>ل</w:t>
      </w:r>
      <w:r w:rsidR="00FE0026" w:rsidRPr="00FE0026">
        <w:rPr>
          <w:szCs w:val="24"/>
          <w:u w:val="single"/>
          <w:rtl/>
          <w:lang w:val="en-US" w:bidi="ar-SA"/>
        </w:rPr>
        <w:t>لمواد الهيدروكلوروفلوروكربونية</w:t>
      </w:r>
    </w:p>
    <w:p w14:paraId="116AD30C" w14:textId="77777777" w:rsidR="00FE0026" w:rsidRPr="007D7C44" w:rsidRDefault="00FE0026" w:rsidP="00FE0026">
      <w:pPr>
        <w:bidi/>
        <w:rPr>
          <w:szCs w:val="24"/>
          <w:lang w:val="en-US" w:bidi="ar-SA"/>
        </w:rPr>
      </w:pPr>
    </w:p>
    <w:p w14:paraId="4A2F3572" w14:textId="77777777" w:rsidR="007D7C44" w:rsidRDefault="007D7C44" w:rsidP="005264F1">
      <w:pPr>
        <w:pStyle w:val="ListParagraph"/>
        <w:numPr>
          <w:ilvl w:val="0"/>
          <w:numId w:val="27"/>
        </w:numPr>
        <w:bidi/>
        <w:ind w:left="0" w:firstLine="0"/>
        <w:rPr>
          <w:szCs w:val="24"/>
          <w:lang w:val="en-US" w:bidi="ar-SA"/>
        </w:rPr>
      </w:pPr>
      <w:r w:rsidRPr="005264F1">
        <w:rPr>
          <w:szCs w:val="24"/>
          <w:rtl/>
          <w:lang w:val="en-US" w:bidi="ar-SA"/>
        </w:rPr>
        <w:t xml:space="preserve"> يوجد ما </w:t>
      </w:r>
      <w:r w:rsidR="005264F1">
        <w:rPr>
          <w:rFonts w:hint="cs"/>
          <w:szCs w:val="24"/>
          <w:rtl/>
          <w:lang w:val="en-US" w:bidi="ar-SA"/>
        </w:rPr>
        <w:t xml:space="preserve">حوالي </w:t>
      </w:r>
      <w:r w:rsidRPr="005264F1">
        <w:rPr>
          <w:szCs w:val="24"/>
          <w:rtl/>
          <w:lang w:val="en-US" w:bidi="ar-SA"/>
        </w:rPr>
        <w:t>3</w:t>
      </w:r>
      <w:r w:rsidR="005264F1">
        <w:rPr>
          <w:rFonts w:hint="cs"/>
          <w:szCs w:val="24"/>
          <w:rtl/>
          <w:lang w:val="en-US" w:bidi="ar-SA"/>
        </w:rPr>
        <w:t>,</w:t>
      </w:r>
      <w:r w:rsidRPr="005264F1">
        <w:rPr>
          <w:szCs w:val="24"/>
          <w:rtl/>
          <w:lang w:val="en-US" w:bidi="ar-SA"/>
        </w:rPr>
        <w:t>300 فني</w:t>
      </w:r>
      <w:r w:rsidR="005264F1">
        <w:rPr>
          <w:rFonts w:hint="cs"/>
          <w:szCs w:val="24"/>
          <w:rtl/>
          <w:lang w:val="en-US" w:bidi="ar-SA"/>
        </w:rPr>
        <w:t>ا</w:t>
      </w:r>
      <w:r w:rsidRPr="005264F1">
        <w:rPr>
          <w:szCs w:val="24"/>
          <w:rtl/>
          <w:lang w:val="en-US" w:bidi="ar-SA"/>
        </w:rPr>
        <w:t xml:space="preserve"> (1.5 في المائة منهم نساء) و 3</w:t>
      </w:r>
      <w:r w:rsidR="005264F1">
        <w:rPr>
          <w:rFonts w:hint="cs"/>
          <w:szCs w:val="24"/>
          <w:rtl/>
          <w:lang w:val="en-US" w:bidi="ar-SA"/>
        </w:rPr>
        <w:t>,</w:t>
      </w:r>
      <w:r w:rsidR="005264F1">
        <w:rPr>
          <w:szCs w:val="24"/>
          <w:rtl/>
          <w:lang w:val="en-US" w:bidi="ar-SA"/>
        </w:rPr>
        <w:t xml:space="preserve">000 ورشة </w:t>
      </w:r>
      <w:r w:rsidR="005264F1">
        <w:rPr>
          <w:rFonts w:hint="cs"/>
          <w:szCs w:val="24"/>
          <w:rtl/>
          <w:lang w:val="en-US" w:bidi="ar-SA"/>
        </w:rPr>
        <w:t>صيانة</w:t>
      </w:r>
      <w:r w:rsidR="005264F1">
        <w:rPr>
          <w:szCs w:val="24"/>
          <w:rtl/>
          <w:lang w:val="en-US" w:bidi="ar-SA"/>
        </w:rPr>
        <w:t xml:space="preserve"> في قطاع الخدمة</w:t>
      </w:r>
      <w:r w:rsidRPr="005264F1">
        <w:rPr>
          <w:szCs w:val="24"/>
          <w:rtl/>
          <w:lang w:val="en-US" w:bidi="ar-SA"/>
        </w:rPr>
        <w:t xml:space="preserve">، يستهلكون </w:t>
      </w:r>
      <w:r w:rsidR="005264F1">
        <w:rPr>
          <w:szCs w:val="24"/>
          <w:rtl/>
          <w:lang w:val="en-US" w:bidi="ar-SA"/>
        </w:rPr>
        <w:t>الهيدروكلوروفلوروكربون</w:t>
      </w:r>
      <w:r w:rsidR="005264F1">
        <w:rPr>
          <w:rFonts w:hint="cs"/>
          <w:szCs w:val="24"/>
          <w:rtl/>
          <w:lang w:val="en-US" w:bidi="ar-SA"/>
        </w:rPr>
        <w:t xml:space="preserve">- </w:t>
      </w:r>
      <w:r w:rsidRPr="005264F1">
        <w:rPr>
          <w:szCs w:val="24"/>
          <w:rtl/>
          <w:lang w:val="en-US" w:bidi="ar-SA"/>
        </w:rPr>
        <w:t>22 لخدمة معدات التب</w:t>
      </w:r>
      <w:r w:rsidR="005264F1">
        <w:rPr>
          <w:szCs w:val="24"/>
          <w:rtl/>
          <w:lang w:val="en-US" w:bidi="ar-SA"/>
        </w:rPr>
        <w:t>ريد وتكييف الهواء</w:t>
      </w:r>
      <w:r w:rsidRPr="005264F1">
        <w:rPr>
          <w:szCs w:val="24"/>
          <w:rtl/>
          <w:lang w:val="en-US" w:bidi="ar-SA"/>
        </w:rPr>
        <w:t xml:space="preserve">، </w:t>
      </w:r>
      <w:r w:rsidR="005264F1">
        <w:rPr>
          <w:rFonts w:hint="cs"/>
          <w:szCs w:val="24"/>
          <w:rtl/>
          <w:lang w:val="en-US" w:bidi="ar-SA"/>
        </w:rPr>
        <w:t>على النحو</w:t>
      </w:r>
      <w:r w:rsidRPr="005264F1">
        <w:rPr>
          <w:szCs w:val="24"/>
          <w:rtl/>
          <w:lang w:val="en-US" w:bidi="ar-SA"/>
        </w:rPr>
        <w:t xml:space="preserve"> </w:t>
      </w:r>
      <w:r w:rsidR="005264F1">
        <w:rPr>
          <w:rFonts w:hint="cs"/>
          <w:szCs w:val="24"/>
          <w:rtl/>
          <w:lang w:val="en-US" w:bidi="ar-SA"/>
        </w:rPr>
        <w:t>ال</w:t>
      </w:r>
      <w:r w:rsidRPr="005264F1">
        <w:rPr>
          <w:szCs w:val="24"/>
          <w:rtl/>
          <w:lang w:val="en-US" w:bidi="ar-SA"/>
        </w:rPr>
        <w:t>مبين في الجدول 2.</w:t>
      </w:r>
    </w:p>
    <w:p w14:paraId="10223833" w14:textId="77777777" w:rsidR="005264F1" w:rsidRPr="005264F1" w:rsidRDefault="005264F1" w:rsidP="005264F1">
      <w:pPr>
        <w:pStyle w:val="ListParagraph"/>
        <w:bidi/>
        <w:ind w:left="0"/>
        <w:rPr>
          <w:szCs w:val="24"/>
          <w:lang w:val="en-US" w:bidi="ar-SA"/>
        </w:rPr>
      </w:pPr>
    </w:p>
    <w:p w14:paraId="0BD2B195" w14:textId="27CEDBF3" w:rsidR="007D7C44" w:rsidRPr="005264F1" w:rsidRDefault="005264F1" w:rsidP="005264F1">
      <w:pPr>
        <w:bidi/>
        <w:rPr>
          <w:b/>
          <w:bCs/>
          <w:szCs w:val="24"/>
          <w:rtl/>
          <w:lang w:val="en-US" w:bidi="ar-SA"/>
        </w:rPr>
      </w:pPr>
      <w:r>
        <w:rPr>
          <w:szCs w:val="24"/>
          <w:rtl/>
          <w:lang w:val="en-US" w:bidi="ar-SA"/>
        </w:rPr>
        <w:t xml:space="preserve"> </w:t>
      </w:r>
      <w:r w:rsidRPr="005264F1">
        <w:rPr>
          <w:b/>
          <w:bCs/>
          <w:szCs w:val="24"/>
          <w:rtl/>
          <w:lang w:val="en-US" w:bidi="ar-SA"/>
        </w:rPr>
        <w:t>الجدول 2</w:t>
      </w:r>
      <w:r w:rsidRPr="005264F1">
        <w:rPr>
          <w:rFonts w:hint="cs"/>
          <w:b/>
          <w:bCs/>
          <w:szCs w:val="24"/>
          <w:rtl/>
          <w:lang w:val="en-US" w:bidi="ar-SA"/>
        </w:rPr>
        <w:t>-</w:t>
      </w:r>
      <w:r w:rsidR="007D7C44" w:rsidRPr="005264F1">
        <w:rPr>
          <w:b/>
          <w:bCs/>
          <w:szCs w:val="24"/>
          <w:rtl/>
          <w:lang w:val="en-US" w:bidi="ar-SA"/>
        </w:rPr>
        <w:t xml:space="preserve"> تقدير الطلب على </w:t>
      </w:r>
      <w:r w:rsidRPr="005264F1">
        <w:rPr>
          <w:b/>
          <w:bCs/>
          <w:szCs w:val="24"/>
          <w:rtl/>
          <w:lang w:val="en-US" w:bidi="ar-SA"/>
        </w:rPr>
        <w:t>الهيدروكلوروفلوروكربون</w:t>
      </w:r>
      <w:r w:rsidR="007D7C44" w:rsidRPr="005264F1">
        <w:rPr>
          <w:b/>
          <w:bCs/>
          <w:szCs w:val="24"/>
          <w:rtl/>
          <w:lang w:val="en-US" w:bidi="ar-SA"/>
        </w:rPr>
        <w:t xml:space="preserve">- 22 في قطاع خدمة التبريد وتكييف الهواء في </w:t>
      </w:r>
      <w:r w:rsidR="00A53CDF">
        <w:rPr>
          <w:b/>
          <w:bCs/>
          <w:szCs w:val="24"/>
          <w:rtl/>
          <w:lang w:val="en-US" w:bidi="ar-SA"/>
        </w:rPr>
        <w:t>بنن</w:t>
      </w:r>
      <w:r w:rsidR="007D7C44" w:rsidRPr="005264F1">
        <w:rPr>
          <w:b/>
          <w:bCs/>
          <w:szCs w:val="24"/>
          <w:rtl/>
          <w:lang w:val="en-US" w:bidi="ar-SA"/>
        </w:rPr>
        <w:t xml:space="preserve"> في عام 2020</w:t>
      </w:r>
    </w:p>
    <w:tbl>
      <w:tblPr>
        <w:bidiVisual/>
        <w:tblW w:w="944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A0" w:firstRow="1" w:lastRow="0" w:firstColumn="1" w:lastColumn="0" w:noHBand="0" w:noVBand="0"/>
      </w:tblPr>
      <w:tblGrid>
        <w:gridCol w:w="1555"/>
        <w:gridCol w:w="2490"/>
        <w:gridCol w:w="1440"/>
        <w:gridCol w:w="1260"/>
        <w:gridCol w:w="1170"/>
        <w:gridCol w:w="1530"/>
      </w:tblGrid>
      <w:tr w:rsidR="007D7C44" w:rsidRPr="005C3EBE" w14:paraId="579FCB96" w14:textId="77777777" w:rsidTr="005264F1">
        <w:trPr>
          <w:trHeight w:val="197"/>
        </w:trPr>
        <w:tc>
          <w:tcPr>
            <w:tcW w:w="4045" w:type="dxa"/>
            <w:gridSpan w:val="2"/>
            <w:vMerge w:val="restart"/>
            <w:shd w:val="clear" w:color="auto" w:fill="auto"/>
            <w:vAlign w:val="center"/>
          </w:tcPr>
          <w:p w14:paraId="2CF34552" w14:textId="77777777" w:rsidR="007D7C44" w:rsidRPr="005264F1" w:rsidRDefault="005264F1" w:rsidP="005264F1">
            <w:pPr>
              <w:tabs>
                <w:tab w:val="left" w:pos="2220"/>
              </w:tabs>
              <w:bidi/>
              <w:jc w:val="center"/>
              <w:rPr>
                <w:bCs/>
                <w:color w:val="000000" w:themeColor="text1"/>
                <w:sz w:val="20"/>
                <w:lang w:val="en-US"/>
              </w:rPr>
            </w:pPr>
            <w:r w:rsidRPr="005264F1">
              <w:rPr>
                <w:rFonts w:hint="cs"/>
                <w:bCs/>
                <w:color w:val="000000" w:themeColor="text1"/>
                <w:sz w:val="20"/>
                <w:rtl/>
                <w:lang w:val="en-US"/>
              </w:rPr>
              <w:t>القطاع / التطبيق</w:t>
            </w:r>
          </w:p>
        </w:tc>
        <w:tc>
          <w:tcPr>
            <w:tcW w:w="1440" w:type="dxa"/>
            <w:tcBorders>
              <w:bottom w:val="single" w:sz="4" w:space="0" w:color="auto"/>
            </w:tcBorders>
            <w:shd w:val="clear" w:color="auto" w:fill="auto"/>
          </w:tcPr>
          <w:p w14:paraId="0BB72A5E" w14:textId="77777777" w:rsidR="007D7C44" w:rsidRPr="005264F1" w:rsidRDefault="005264F1" w:rsidP="005264F1">
            <w:pPr>
              <w:tabs>
                <w:tab w:val="left" w:pos="2220"/>
              </w:tabs>
              <w:bidi/>
              <w:jc w:val="center"/>
              <w:rPr>
                <w:bCs/>
                <w:color w:val="000000" w:themeColor="text1"/>
                <w:sz w:val="20"/>
                <w:lang w:val="en-US"/>
              </w:rPr>
            </w:pPr>
            <w:r w:rsidRPr="005264F1">
              <w:rPr>
                <w:rFonts w:hint="cs"/>
                <w:bCs/>
                <w:color w:val="000000" w:themeColor="text1"/>
                <w:sz w:val="20"/>
                <w:rtl/>
                <w:lang w:val="en-US"/>
              </w:rPr>
              <w:t>(أ)</w:t>
            </w:r>
          </w:p>
        </w:tc>
        <w:tc>
          <w:tcPr>
            <w:tcW w:w="1260" w:type="dxa"/>
            <w:tcBorders>
              <w:bottom w:val="single" w:sz="4" w:space="0" w:color="auto"/>
            </w:tcBorders>
            <w:shd w:val="clear" w:color="auto" w:fill="auto"/>
          </w:tcPr>
          <w:p w14:paraId="0CE107E2" w14:textId="77777777" w:rsidR="007D7C44" w:rsidRPr="005264F1" w:rsidRDefault="005264F1" w:rsidP="005264F1">
            <w:pPr>
              <w:tabs>
                <w:tab w:val="left" w:pos="2220"/>
              </w:tabs>
              <w:bidi/>
              <w:jc w:val="center"/>
              <w:rPr>
                <w:bCs/>
                <w:color w:val="000000" w:themeColor="text1"/>
                <w:sz w:val="20"/>
                <w:lang w:val="en-US"/>
              </w:rPr>
            </w:pPr>
            <w:r w:rsidRPr="005264F1">
              <w:rPr>
                <w:rFonts w:hint="cs"/>
                <w:bCs/>
                <w:color w:val="000000" w:themeColor="text1"/>
                <w:sz w:val="20"/>
                <w:rtl/>
                <w:lang w:val="en-US"/>
              </w:rPr>
              <w:t>(ب)</w:t>
            </w:r>
          </w:p>
        </w:tc>
        <w:tc>
          <w:tcPr>
            <w:tcW w:w="1170" w:type="dxa"/>
            <w:tcBorders>
              <w:bottom w:val="single" w:sz="4" w:space="0" w:color="auto"/>
            </w:tcBorders>
            <w:shd w:val="clear" w:color="auto" w:fill="auto"/>
          </w:tcPr>
          <w:p w14:paraId="2FF81144" w14:textId="77777777" w:rsidR="007D7C44" w:rsidRPr="005264F1" w:rsidRDefault="005264F1" w:rsidP="005264F1">
            <w:pPr>
              <w:tabs>
                <w:tab w:val="left" w:pos="2220"/>
              </w:tabs>
              <w:bidi/>
              <w:jc w:val="center"/>
              <w:rPr>
                <w:bCs/>
                <w:color w:val="000000" w:themeColor="text1"/>
                <w:sz w:val="20"/>
                <w:lang w:val="en-US"/>
              </w:rPr>
            </w:pPr>
            <w:r w:rsidRPr="005264F1">
              <w:rPr>
                <w:rFonts w:hint="cs"/>
                <w:bCs/>
                <w:color w:val="000000" w:themeColor="text1"/>
                <w:sz w:val="20"/>
                <w:rtl/>
                <w:lang w:val="en-US"/>
              </w:rPr>
              <w:t>(ج)</w:t>
            </w:r>
          </w:p>
        </w:tc>
        <w:tc>
          <w:tcPr>
            <w:tcW w:w="1530" w:type="dxa"/>
            <w:tcBorders>
              <w:bottom w:val="single" w:sz="4" w:space="0" w:color="auto"/>
            </w:tcBorders>
            <w:shd w:val="clear" w:color="auto" w:fill="auto"/>
          </w:tcPr>
          <w:p w14:paraId="5ABB1EF7" w14:textId="77777777" w:rsidR="007D7C44" w:rsidRPr="005264F1" w:rsidRDefault="005264F1" w:rsidP="005264F1">
            <w:pPr>
              <w:tabs>
                <w:tab w:val="left" w:pos="2220"/>
              </w:tabs>
              <w:bidi/>
              <w:jc w:val="center"/>
              <w:rPr>
                <w:bCs/>
                <w:color w:val="000000" w:themeColor="text1"/>
                <w:sz w:val="20"/>
                <w:lang w:val="en-US"/>
              </w:rPr>
            </w:pPr>
            <w:r w:rsidRPr="005264F1">
              <w:rPr>
                <w:rFonts w:hint="cs"/>
                <w:bCs/>
                <w:color w:val="000000" w:themeColor="text1"/>
                <w:sz w:val="20"/>
                <w:rtl/>
                <w:lang w:val="en-US"/>
              </w:rPr>
              <w:t>(أ*ب*ج*)</w:t>
            </w:r>
          </w:p>
        </w:tc>
      </w:tr>
      <w:tr w:rsidR="007D7C44" w:rsidRPr="005C3EBE" w14:paraId="653EDD5B" w14:textId="77777777" w:rsidTr="005264F1">
        <w:trPr>
          <w:trHeight w:val="593"/>
        </w:trPr>
        <w:tc>
          <w:tcPr>
            <w:tcW w:w="4045" w:type="dxa"/>
            <w:gridSpan w:val="2"/>
            <w:vMerge/>
            <w:tcBorders>
              <w:bottom w:val="single" w:sz="4" w:space="0" w:color="auto"/>
            </w:tcBorders>
            <w:shd w:val="clear" w:color="auto" w:fill="auto"/>
            <w:hideMark/>
          </w:tcPr>
          <w:p w14:paraId="28521BE0" w14:textId="77777777" w:rsidR="007D7C44" w:rsidRPr="005C3EBE" w:rsidRDefault="007D7C44" w:rsidP="005D763E">
            <w:pPr>
              <w:tabs>
                <w:tab w:val="left" w:pos="2220"/>
              </w:tabs>
              <w:rPr>
                <w:b/>
                <w:color w:val="000000" w:themeColor="text1"/>
                <w:sz w:val="20"/>
                <w:lang w:val="en-US"/>
              </w:rPr>
            </w:pPr>
          </w:p>
        </w:tc>
        <w:tc>
          <w:tcPr>
            <w:tcW w:w="1440" w:type="dxa"/>
            <w:tcBorders>
              <w:bottom w:val="single" w:sz="4" w:space="0" w:color="auto"/>
            </w:tcBorders>
            <w:shd w:val="clear" w:color="auto" w:fill="auto"/>
            <w:vAlign w:val="center"/>
            <w:hideMark/>
          </w:tcPr>
          <w:p w14:paraId="710426CE" w14:textId="77777777" w:rsidR="007D7C44" w:rsidRPr="005264F1" w:rsidRDefault="005264F1" w:rsidP="005264F1">
            <w:pPr>
              <w:tabs>
                <w:tab w:val="left" w:pos="2220"/>
              </w:tabs>
              <w:bidi/>
              <w:jc w:val="center"/>
              <w:rPr>
                <w:bCs/>
                <w:color w:val="000000" w:themeColor="text1"/>
                <w:sz w:val="20"/>
                <w:lang w:val="en-US"/>
              </w:rPr>
            </w:pPr>
            <w:r w:rsidRPr="005264F1">
              <w:rPr>
                <w:rFonts w:hint="cs"/>
                <w:bCs/>
                <w:color w:val="000000" w:themeColor="text1"/>
                <w:sz w:val="20"/>
                <w:rtl/>
                <w:lang w:val="en-US"/>
              </w:rPr>
              <w:t>عدد الوحدات</w:t>
            </w:r>
          </w:p>
        </w:tc>
        <w:tc>
          <w:tcPr>
            <w:tcW w:w="1260" w:type="dxa"/>
            <w:tcBorders>
              <w:bottom w:val="single" w:sz="4" w:space="0" w:color="auto"/>
            </w:tcBorders>
            <w:shd w:val="clear" w:color="auto" w:fill="auto"/>
            <w:vAlign w:val="center"/>
            <w:hideMark/>
          </w:tcPr>
          <w:p w14:paraId="4751A326" w14:textId="77777777" w:rsidR="007D7C44" w:rsidRPr="005264F1" w:rsidRDefault="005264F1" w:rsidP="005264F1">
            <w:pPr>
              <w:tabs>
                <w:tab w:val="left" w:pos="2220"/>
              </w:tabs>
              <w:bidi/>
              <w:jc w:val="center"/>
              <w:rPr>
                <w:bCs/>
                <w:color w:val="000000" w:themeColor="text1"/>
                <w:spacing w:val="-6"/>
                <w:sz w:val="20"/>
                <w:lang w:val="en-US"/>
              </w:rPr>
            </w:pPr>
            <w:r w:rsidRPr="005264F1">
              <w:rPr>
                <w:rFonts w:hint="cs"/>
                <w:bCs/>
                <w:color w:val="000000" w:themeColor="text1"/>
                <w:sz w:val="20"/>
                <w:rtl/>
                <w:lang w:val="en-US"/>
              </w:rPr>
              <w:t>حجم متوسط الشحن (كجم)</w:t>
            </w:r>
          </w:p>
        </w:tc>
        <w:tc>
          <w:tcPr>
            <w:tcW w:w="1170" w:type="dxa"/>
            <w:tcBorders>
              <w:bottom w:val="single" w:sz="4" w:space="0" w:color="auto"/>
            </w:tcBorders>
            <w:shd w:val="clear" w:color="auto" w:fill="auto"/>
            <w:vAlign w:val="center"/>
            <w:hideMark/>
          </w:tcPr>
          <w:p w14:paraId="21ECBB74" w14:textId="77777777" w:rsidR="007D7C44" w:rsidRPr="005C3EBE" w:rsidRDefault="005264F1" w:rsidP="005264F1">
            <w:pPr>
              <w:tabs>
                <w:tab w:val="left" w:pos="2220"/>
              </w:tabs>
              <w:bidi/>
              <w:jc w:val="center"/>
              <w:rPr>
                <w:b/>
                <w:color w:val="000000" w:themeColor="text1"/>
                <w:sz w:val="20"/>
                <w:lang w:val="en-US"/>
              </w:rPr>
            </w:pPr>
            <w:r w:rsidRPr="005264F1">
              <w:rPr>
                <w:rFonts w:hint="cs"/>
                <w:bCs/>
                <w:color w:val="000000" w:themeColor="text1"/>
                <w:sz w:val="20"/>
                <w:rtl/>
                <w:lang w:val="en-US"/>
              </w:rPr>
              <w:t>معدل التسرب</w:t>
            </w:r>
            <w:r w:rsidR="007D7C44" w:rsidRPr="005C3EBE">
              <w:rPr>
                <w:b/>
                <w:color w:val="000000" w:themeColor="text1"/>
                <w:sz w:val="20"/>
                <w:lang w:val="en-US"/>
              </w:rPr>
              <w:t xml:space="preserve"> (%)</w:t>
            </w:r>
          </w:p>
        </w:tc>
        <w:tc>
          <w:tcPr>
            <w:tcW w:w="1530" w:type="dxa"/>
            <w:tcBorders>
              <w:bottom w:val="single" w:sz="4" w:space="0" w:color="auto"/>
            </w:tcBorders>
            <w:shd w:val="clear" w:color="auto" w:fill="auto"/>
            <w:vAlign w:val="center"/>
            <w:hideMark/>
          </w:tcPr>
          <w:p w14:paraId="11E01208" w14:textId="77777777" w:rsidR="005264F1" w:rsidRPr="005264F1" w:rsidRDefault="005264F1" w:rsidP="005264F1">
            <w:pPr>
              <w:tabs>
                <w:tab w:val="left" w:pos="2220"/>
              </w:tabs>
              <w:bidi/>
              <w:jc w:val="center"/>
              <w:rPr>
                <w:bCs/>
                <w:color w:val="000000" w:themeColor="text1"/>
                <w:sz w:val="20"/>
                <w:rtl/>
                <w:lang w:val="en-US"/>
              </w:rPr>
            </w:pPr>
            <w:r w:rsidRPr="005264F1">
              <w:rPr>
                <w:rFonts w:hint="cs"/>
                <w:bCs/>
                <w:color w:val="000000" w:themeColor="text1"/>
                <w:sz w:val="20"/>
                <w:rtl/>
                <w:lang w:val="en-US"/>
              </w:rPr>
              <w:t>طلبا الخدمة</w:t>
            </w:r>
          </w:p>
          <w:p w14:paraId="5C207BEB" w14:textId="77777777" w:rsidR="007D7C44" w:rsidRPr="005C3EBE" w:rsidRDefault="005264F1" w:rsidP="005264F1">
            <w:pPr>
              <w:tabs>
                <w:tab w:val="left" w:pos="2220"/>
              </w:tabs>
              <w:bidi/>
              <w:jc w:val="center"/>
              <w:rPr>
                <w:b/>
                <w:color w:val="000000" w:themeColor="text1"/>
                <w:sz w:val="20"/>
                <w:lang w:val="en-US"/>
              </w:rPr>
            </w:pPr>
            <w:r w:rsidRPr="005264F1">
              <w:rPr>
                <w:rFonts w:hint="cs"/>
                <w:bCs/>
                <w:color w:val="000000" w:themeColor="text1"/>
                <w:sz w:val="20"/>
                <w:rtl/>
                <w:lang w:val="en-US"/>
              </w:rPr>
              <w:t>(طن متري)</w:t>
            </w:r>
          </w:p>
        </w:tc>
      </w:tr>
      <w:tr w:rsidR="007D7C44" w:rsidRPr="005C3EBE" w14:paraId="6E9E65D0" w14:textId="77777777" w:rsidTr="005264F1">
        <w:trPr>
          <w:trHeight w:val="242"/>
        </w:trPr>
        <w:tc>
          <w:tcPr>
            <w:tcW w:w="1555" w:type="dxa"/>
            <w:vMerge w:val="restart"/>
            <w:tcBorders>
              <w:top w:val="single" w:sz="4" w:space="0" w:color="auto"/>
              <w:bottom w:val="single" w:sz="4" w:space="0" w:color="auto"/>
              <w:right w:val="single" w:sz="4" w:space="0" w:color="auto"/>
            </w:tcBorders>
          </w:tcPr>
          <w:p w14:paraId="37BED6FB" w14:textId="77777777" w:rsidR="007D7C44" w:rsidRPr="005C3EBE" w:rsidRDefault="005264F1" w:rsidP="005264F1">
            <w:pPr>
              <w:tabs>
                <w:tab w:val="left" w:pos="2220"/>
              </w:tabs>
              <w:bidi/>
              <w:rPr>
                <w:b/>
                <w:bCs/>
                <w:color w:val="000000" w:themeColor="text1"/>
                <w:sz w:val="20"/>
                <w:lang w:val="en-US"/>
              </w:rPr>
            </w:pPr>
            <w:r>
              <w:rPr>
                <w:rFonts w:hint="cs"/>
                <w:b/>
                <w:bCs/>
                <w:color w:val="000000" w:themeColor="text1"/>
                <w:sz w:val="20"/>
                <w:rtl/>
                <w:lang w:val="en-US"/>
              </w:rPr>
              <w:t>تكييف الهواء</w:t>
            </w:r>
          </w:p>
          <w:p w14:paraId="2F4A3CBE" w14:textId="77777777" w:rsidR="007D7C44" w:rsidRPr="005C3EBE" w:rsidRDefault="007D7C44" w:rsidP="005D763E">
            <w:pPr>
              <w:tabs>
                <w:tab w:val="left" w:pos="2220"/>
              </w:tabs>
              <w:rPr>
                <w:color w:val="000000" w:themeColor="text1"/>
                <w:spacing w:val="-10"/>
                <w:sz w:val="20"/>
                <w:lang w:val="en-US"/>
              </w:rPr>
            </w:pPr>
          </w:p>
        </w:tc>
        <w:tc>
          <w:tcPr>
            <w:tcW w:w="2490" w:type="dxa"/>
            <w:tcBorders>
              <w:top w:val="single" w:sz="4" w:space="0" w:color="auto"/>
              <w:left w:val="single" w:sz="4" w:space="0" w:color="auto"/>
              <w:bottom w:val="single" w:sz="4" w:space="0" w:color="auto"/>
              <w:right w:val="single" w:sz="4" w:space="0" w:color="auto"/>
            </w:tcBorders>
          </w:tcPr>
          <w:p w14:paraId="4E090B88" w14:textId="77777777" w:rsidR="005264F1" w:rsidRPr="005C3EBE" w:rsidRDefault="005264F1" w:rsidP="005264F1">
            <w:pPr>
              <w:tabs>
                <w:tab w:val="left" w:pos="2220"/>
              </w:tabs>
              <w:bidi/>
              <w:rPr>
                <w:color w:val="000000" w:themeColor="text1"/>
                <w:sz w:val="20"/>
                <w:highlight w:val="yellow"/>
                <w:rtl/>
                <w:lang w:val="en-US" w:bidi="ar-SA"/>
              </w:rPr>
            </w:pPr>
            <w:r w:rsidRPr="005264F1">
              <w:rPr>
                <w:rFonts w:hint="cs"/>
                <w:color w:val="000000" w:themeColor="text1"/>
                <w:sz w:val="20"/>
                <w:rtl/>
                <w:lang w:val="en-US" w:bidi="ar-SA"/>
              </w:rPr>
              <w:t xml:space="preserve">تكييف الهواء (2,6 كيلو وات) </w:t>
            </w:r>
          </w:p>
        </w:tc>
        <w:tc>
          <w:tcPr>
            <w:tcW w:w="1440" w:type="dxa"/>
            <w:tcBorders>
              <w:top w:val="single" w:sz="4" w:space="0" w:color="auto"/>
              <w:left w:val="single" w:sz="4" w:space="0" w:color="auto"/>
              <w:bottom w:val="single" w:sz="4" w:space="0" w:color="auto"/>
              <w:right w:val="single" w:sz="4" w:space="0" w:color="auto"/>
            </w:tcBorders>
          </w:tcPr>
          <w:p w14:paraId="4C0C3753" w14:textId="77777777" w:rsidR="007D7C44" w:rsidRPr="005C3EBE" w:rsidRDefault="007D7C44" w:rsidP="005D763E">
            <w:pPr>
              <w:jc w:val="right"/>
              <w:rPr>
                <w:color w:val="000000" w:themeColor="text1"/>
                <w:sz w:val="20"/>
                <w:vertAlign w:val="superscript"/>
                <w:lang w:val="en-US"/>
              </w:rPr>
            </w:pPr>
            <w:r w:rsidRPr="005C3EBE">
              <w:rPr>
                <w:color w:val="000000" w:themeColor="text1"/>
                <w:sz w:val="20"/>
                <w:lang w:val="en-US"/>
              </w:rPr>
              <w:t>75,596</w:t>
            </w:r>
          </w:p>
        </w:tc>
        <w:tc>
          <w:tcPr>
            <w:tcW w:w="1260" w:type="dxa"/>
            <w:tcBorders>
              <w:top w:val="single" w:sz="4" w:space="0" w:color="auto"/>
              <w:left w:val="single" w:sz="4" w:space="0" w:color="auto"/>
              <w:bottom w:val="single" w:sz="4" w:space="0" w:color="auto"/>
              <w:right w:val="single" w:sz="4" w:space="0" w:color="auto"/>
            </w:tcBorders>
          </w:tcPr>
          <w:p w14:paraId="0BB3399B"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1.2</w:t>
            </w:r>
          </w:p>
        </w:tc>
        <w:tc>
          <w:tcPr>
            <w:tcW w:w="1170" w:type="dxa"/>
            <w:tcBorders>
              <w:top w:val="single" w:sz="4" w:space="0" w:color="auto"/>
              <w:left w:val="single" w:sz="4" w:space="0" w:color="auto"/>
              <w:bottom w:val="single" w:sz="4" w:space="0" w:color="auto"/>
              <w:right w:val="single" w:sz="4" w:space="0" w:color="auto"/>
            </w:tcBorders>
          </w:tcPr>
          <w:p w14:paraId="75B5A99A"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35</w:t>
            </w:r>
          </w:p>
        </w:tc>
        <w:tc>
          <w:tcPr>
            <w:tcW w:w="1530" w:type="dxa"/>
            <w:tcBorders>
              <w:top w:val="single" w:sz="4" w:space="0" w:color="auto"/>
              <w:left w:val="single" w:sz="4" w:space="0" w:color="auto"/>
              <w:bottom w:val="single" w:sz="4" w:space="0" w:color="auto"/>
              <w:right w:val="single" w:sz="4" w:space="0" w:color="auto"/>
            </w:tcBorders>
          </w:tcPr>
          <w:p w14:paraId="55385EEC"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31.75</w:t>
            </w:r>
          </w:p>
        </w:tc>
      </w:tr>
      <w:tr w:rsidR="007D7C44" w:rsidRPr="005C3EBE" w14:paraId="610A8501" w14:textId="77777777" w:rsidTr="005264F1">
        <w:trPr>
          <w:trHeight w:val="242"/>
        </w:trPr>
        <w:tc>
          <w:tcPr>
            <w:tcW w:w="1555" w:type="dxa"/>
            <w:vMerge/>
            <w:tcBorders>
              <w:top w:val="single" w:sz="4" w:space="0" w:color="auto"/>
              <w:bottom w:val="single" w:sz="4" w:space="0" w:color="auto"/>
              <w:right w:val="single" w:sz="4" w:space="0" w:color="auto"/>
            </w:tcBorders>
          </w:tcPr>
          <w:p w14:paraId="4DB4D3D9" w14:textId="77777777" w:rsidR="007D7C44" w:rsidRPr="005C3EBE" w:rsidRDefault="007D7C44" w:rsidP="005D763E">
            <w:pPr>
              <w:tabs>
                <w:tab w:val="left" w:pos="2220"/>
              </w:tabs>
              <w:rPr>
                <w:b/>
                <w:bCs/>
                <w:color w:val="000000" w:themeColor="text1"/>
                <w:sz w:val="20"/>
                <w:lang w:val="en-US"/>
              </w:rPr>
            </w:pPr>
          </w:p>
        </w:tc>
        <w:tc>
          <w:tcPr>
            <w:tcW w:w="2490" w:type="dxa"/>
            <w:tcBorders>
              <w:top w:val="single" w:sz="4" w:space="0" w:color="auto"/>
              <w:left w:val="single" w:sz="4" w:space="0" w:color="auto"/>
              <w:bottom w:val="single" w:sz="4" w:space="0" w:color="auto"/>
              <w:right w:val="single" w:sz="4" w:space="0" w:color="auto"/>
            </w:tcBorders>
          </w:tcPr>
          <w:p w14:paraId="2D300C44" w14:textId="77777777" w:rsidR="005264F1" w:rsidRPr="005C3EBE" w:rsidRDefault="001D3441" w:rsidP="001D3441">
            <w:pPr>
              <w:tabs>
                <w:tab w:val="left" w:pos="2220"/>
              </w:tabs>
              <w:bidi/>
              <w:rPr>
                <w:color w:val="000000" w:themeColor="text1"/>
                <w:sz w:val="20"/>
                <w:highlight w:val="yellow"/>
                <w:rtl/>
                <w:lang w:val="en-US" w:bidi="ar-SA"/>
              </w:rPr>
            </w:pPr>
            <w:r w:rsidRPr="005264F1">
              <w:rPr>
                <w:rFonts w:hint="cs"/>
                <w:color w:val="000000" w:themeColor="text1"/>
                <w:sz w:val="20"/>
                <w:rtl/>
                <w:lang w:val="en-US" w:bidi="ar-SA"/>
              </w:rPr>
              <w:t>تكييف الهواء (</w:t>
            </w:r>
            <w:r>
              <w:rPr>
                <w:rFonts w:hint="cs"/>
                <w:color w:val="000000" w:themeColor="text1"/>
                <w:sz w:val="20"/>
                <w:rtl/>
                <w:lang w:val="en-US" w:bidi="ar-SA"/>
              </w:rPr>
              <w:t xml:space="preserve">3,5 </w:t>
            </w:r>
            <w:r w:rsidRPr="005264F1">
              <w:rPr>
                <w:rFonts w:hint="cs"/>
                <w:color w:val="000000" w:themeColor="text1"/>
                <w:sz w:val="20"/>
                <w:rtl/>
                <w:lang w:val="en-US" w:bidi="ar-SA"/>
              </w:rPr>
              <w:t>كيلو وات)</w:t>
            </w:r>
          </w:p>
        </w:tc>
        <w:tc>
          <w:tcPr>
            <w:tcW w:w="1440" w:type="dxa"/>
            <w:tcBorders>
              <w:top w:val="single" w:sz="4" w:space="0" w:color="auto"/>
              <w:left w:val="single" w:sz="4" w:space="0" w:color="auto"/>
              <w:bottom w:val="single" w:sz="4" w:space="0" w:color="auto"/>
              <w:right w:val="single" w:sz="4" w:space="0" w:color="auto"/>
            </w:tcBorders>
          </w:tcPr>
          <w:p w14:paraId="27535DC7"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241,348</w:t>
            </w:r>
          </w:p>
        </w:tc>
        <w:tc>
          <w:tcPr>
            <w:tcW w:w="1260" w:type="dxa"/>
            <w:tcBorders>
              <w:top w:val="single" w:sz="4" w:space="0" w:color="auto"/>
              <w:left w:val="single" w:sz="4" w:space="0" w:color="auto"/>
              <w:bottom w:val="single" w:sz="4" w:space="0" w:color="auto"/>
              <w:right w:val="single" w:sz="4" w:space="0" w:color="auto"/>
            </w:tcBorders>
          </w:tcPr>
          <w:p w14:paraId="4441634D"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1.2</w:t>
            </w:r>
          </w:p>
        </w:tc>
        <w:tc>
          <w:tcPr>
            <w:tcW w:w="1170" w:type="dxa"/>
            <w:tcBorders>
              <w:top w:val="single" w:sz="4" w:space="0" w:color="auto"/>
              <w:left w:val="single" w:sz="4" w:space="0" w:color="auto"/>
              <w:bottom w:val="single" w:sz="4" w:space="0" w:color="auto"/>
              <w:right w:val="single" w:sz="4" w:space="0" w:color="auto"/>
            </w:tcBorders>
          </w:tcPr>
          <w:p w14:paraId="1B8B49CE"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35</w:t>
            </w:r>
          </w:p>
        </w:tc>
        <w:tc>
          <w:tcPr>
            <w:tcW w:w="1530" w:type="dxa"/>
            <w:tcBorders>
              <w:top w:val="single" w:sz="4" w:space="0" w:color="auto"/>
              <w:left w:val="single" w:sz="4" w:space="0" w:color="auto"/>
              <w:bottom w:val="single" w:sz="4" w:space="0" w:color="auto"/>
              <w:right w:val="single" w:sz="4" w:space="0" w:color="auto"/>
            </w:tcBorders>
          </w:tcPr>
          <w:p w14:paraId="499B2C97"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101.36</w:t>
            </w:r>
          </w:p>
        </w:tc>
      </w:tr>
      <w:tr w:rsidR="007D7C44" w:rsidRPr="005C3EBE" w14:paraId="661EDC51" w14:textId="77777777" w:rsidTr="005264F1">
        <w:trPr>
          <w:trHeight w:val="242"/>
        </w:trPr>
        <w:tc>
          <w:tcPr>
            <w:tcW w:w="1555" w:type="dxa"/>
            <w:vMerge/>
            <w:tcBorders>
              <w:top w:val="single" w:sz="4" w:space="0" w:color="auto"/>
              <w:bottom w:val="single" w:sz="4" w:space="0" w:color="auto"/>
              <w:right w:val="single" w:sz="4" w:space="0" w:color="auto"/>
            </w:tcBorders>
          </w:tcPr>
          <w:p w14:paraId="6B9D63A2" w14:textId="77777777" w:rsidR="007D7C44" w:rsidRPr="005C3EBE" w:rsidRDefault="007D7C44" w:rsidP="005D763E">
            <w:pPr>
              <w:tabs>
                <w:tab w:val="left" w:pos="2220"/>
              </w:tabs>
              <w:rPr>
                <w:color w:val="000000" w:themeColor="text1"/>
                <w:sz w:val="20"/>
                <w:lang w:val="en-US"/>
              </w:rPr>
            </w:pPr>
          </w:p>
        </w:tc>
        <w:tc>
          <w:tcPr>
            <w:tcW w:w="2490" w:type="dxa"/>
            <w:tcBorders>
              <w:top w:val="single" w:sz="4" w:space="0" w:color="auto"/>
              <w:left w:val="single" w:sz="4" w:space="0" w:color="auto"/>
              <w:bottom w:val="single" w:sz="4" w:space="0" w:color="auto"/>
              <w:right w:val="single" w:sz="4" w:space="0" w:color="auto"/>
            </w:tcBorders>
            <w:shd w:val="clear" w:color="auto" w:fill="auto"/>
          </w:tcPr>
          <w:p w14:paraId="100429C0" w14:textId="77777777" w:rsidR="001D3441" w:rsidRPr="005C3EBE" w:rsidRDefault="001D3441" w:rsidP="001D3441">
            <w:pPr>
              <w:tabs>
                <w:tab w:val="left" w:pos="2220"/>
              </w:tabs>
              <w:bidi/>
              <w:rPr>
                <w:color w:val="000000" w:themeColor="text1"/>
                <w:sz w:val="20"/>
                <w:highlight w:val="yellow"/>
                <w:rtl/>
                <w:lang w:val="en-US" w:bidi="ar-SA"/>
              </w:rPr>
            </w:pPr>
            <w:r w:rsidRPr="005264F1">
              <w:rPr>
                <w:rFonts w:hint="cs"/>
                <w:color w:val="000000" w:themeColor="text1"/>
                <w:sz w:val="20"/>
                <w:rtl/>
                <w:lang w:val="en-US" w:bidi="ar-SA"/>
              </w:rPr>
              <w:t>تكييف الهواء (</w:t>
            </w:r>
            <w:r w:rsidRPr="005C3EBE">
              <w:rPr>
                <w:color w:val="000000" w:themeColor="text1"/>
                <w:sz w:val="20"/>
                <w:lang w:val="en-US" w:eastAsia="fr-FR"/>
              </w:rPr>
              <w:t xml:space="preserve">5.25 </w:t>
            </w:r>
            <w:r w:rsidRPr="005264F1">
              <w:rPr>
                <w:rFonts w:hint="cs"/>
                <w:color w:val="000000" w:themeColor="text1"/>
                <w:sz w:val="20"/>
                <w:rtl/>
                <w:lang w:val="en-US" w:bidi="ar-SA"/>
              </w:rPr>
              <w:t xml:space="preserve"> كيلو وات)</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C273CF"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278,317</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0E1837F"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1.2</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67E7AEC"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35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D3E9D20"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116.89</w:t>
            </w:r>
          </w:p>
        </w:tc>
      </w:tr>
      <w:tr w:rsidR="007D7C44" w:rsidRPr="005C3EBE" w14:paraId="69595B42" w14:textId="77777777" w:rsidTr="005264F1">
        <w:trPr>
          <w:trHeight w:val="237"/>
        </w:trPr>
        <w:tc>
          <w:tcPr>
            <w:tcW w:w="1555" w:type="dxa"/>
            <w:vMerge/>
            <w:tcBorders>
              <w:top w:val="single" w:sz="4" w:space="0" w:color="auto"/>
              <w:bottom w:val="single" w:sz="4" w:space="0" w:color="auto"/>
              <w:right w:val="single" w:sz="4" w:space="0" w:color="auto"/>
            </w:tcBorders>
          </w:tcPr>
          <w:p w14:paraId="48F70DD4" w14:textId="77777777" w:rsidR="007D7C44" w:rsidRPr="005C3EBE" w:rsidRDefault="007D7C44" w:rsidP="005D763E">
            <w:pPr>
              <w:tabs>
                <w:tab w:val="left" w:pos="2220"/>
              </w:tabs>
              <w:rPr>
                <w:color w:val="000000" w:themeColor="text1"/>
                <w:sz w:val="20"/>
                <w:lang w:val="en-US"/>
              </w:rPr>
            </w:pPr>
          </w:p>
        </w:tc>
        <w:tc>
          <w:tcPr>
            <w:tcW w:w="2490" w:type="dxa"/>
            <w:tcBorders>
              <w:top w:val="single" w:sz="4" w:space="0" w:color="auto"/>
              <w:left w:val="single" w:sz="4" w:space="0" w:color="auto"/>
              <w:bottom w:val="single" w:sz="4" w:space="0" w:color="auto"/>
              <w:right w:val="single" w:sz="4" w:space="0" w:color="auto"/>
            </w:tcBorders>
          </w:tcPr>
          <w:p w14:paraId="48DA6844" w14:textId="77777777" w:rsidR="001D3441" w:rsidRPr="005C3EBE" w:rsidRDefault="008B29A4" w:rsidP="008B29A4">
            <w:pPr>
              <w:tabs>
                <w:tab w:val="left" w:pos="2220"/>
              </w:tabs>
              <w:bidi/>
              <w:rPr>
                <w:color w:val="000000" w:themeColor="text1"/>
                <w:sz w:val="20"/>
                <w:highlight w:val="yellow"/>
                <w:rtl/>
                <w:lang w:val="en-US" w:bidi="ar-SA"/>
              </w:rPr>
            </w:pPr>
            <w:r w:rsidRPr="005264F1">
              <w:rPr>
                <w:rFonts w:hint="cs"/>
                <w:color w:val="000000" w:themeColor="text1"/>
                <w:sz w:val="20"/>
                <w:rtl/>
                <w:lang w:val="en-US" w:bidi="ar-SA"/>
              </w:rPr>
              <w:t>تكييف الهواء (</w:t>
            </w:r>
            <w:r>
              <w:rPr>
                <w:rFonts w:hint="cs"/>
                <w:color w:val="000000" w:themeColor="text1"/>
                <w:sz w:val="20"/>
                <w:rtl/>
                <w:lang w:val="en-US" w:eastAsia="fr-FR"/>
              </w:rPr>
              <w:t>7</w:t>
            </w:r>
            <w:r w:rsidRPr="005C3EBE">
              <w:rPr>
                <w:color w:val="000000" w:themeColor="text1"/>
                <w:sz w:val="20"/>
                <w:lang w:val="en-US" w:eastAsia="fr-FR"/>
              </w:rPr>
              <w:t xml:space="preserve"> </w:t>
            </w:r>
            <w:r w:rsidRPr="005264F1">
              <w:rPr>
                <w:rFonts w:hint="cs"/>
                <w:color w:val="000000" w:themeColor="text1"/>
                <w:sz w:val="20"/>
                <w:rtl/>
                <w:lang w:val="en-US" w:bidi="ar-SA"/>
              </w:rPr>
              <w:t>كيلو وات)</w:t>
            </w:r>
          </w:p>
        </w:tc>
        <w:tc>
          <w:tcPr>
            <w:tcW w:w="1440" w:type="dxa"/>
            <w:tcBorders>
              <w:top w:val="single" w:sz="4" w:space="0" w:color="auto"/>
              <w:left w:val="single" w:sz="4" w:space="0" w:color="auto"/>
              <w:bottom w:val="single" w:sz="4" w:space="0" w:color="auto"/>
              <w:right w:val="single" w:sz="4" w:space="0" w:color="auto"/>
            </w:tcBorders>
          </w:tcPr>
          <w:p w14:paraId="7DDEC1E8" w14:textId="77777777" w:rsidR="007D7C44" w:rsidRPr="005C3EBE" w:rsidRDefault="007D7C44" w:rsidP="005D763E">
            <w:pPr>
              <w:tabs>
                <w:tab w:val="left" w:pos="2220"/>
              </w:tabs>
              <w:jc w:val="right"/>
              <w:rPr>
                <w:color w:val="000000" w:themeColor="text1"/>
                <w:sz w:val="20"/>
                <w:vertAlign w:val="superscript"/>
                <w:lang w:val="en-US"/>
              </w:rPr>
            </w:pPr>
            <w:r w:rsidRPr="005C3EBE">
              <w:rPr>
                <w:color w:val="000000" w:themeColor="text1"/>
                <w:sz w:val="20"/>
                <w:lang w:val="en-US"/>
              </w:rPr>
              <w:t>12,129</w:t>
            </w:r>
          </w:p>
        </w:tc>
        <w:tc>
          <w:tcPr>
            <w:tcW w:w="1260" w:type="dxa"/>
            <w:tcBorders>
              <w:top w:val="single" w:sz="4" w:space="0" w:color="auto"/>
              <w:left w:val="single" w:sz="4" w:space="0" w:color="auto"/>
              <w:bottom w:val="single" w:sz="4" w:space="0" w:color="auto"/>
              <w:right w:val="single" w:sz="4" w:space="0" w:color="auto"/>
            </w:tcBorders>
          </w:tcPr>
          <w:p w14:paraId="65C1CCE0"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1.2</w:t>
            </w:r>
          </w:p>
        </w:tc>
        <w:tc>
          <w:tcPr>
            <w:tcW w:w="1170" w:type="dxa"/>
            <w:tcBorders>
              <w:top w:val="single" w:sz="4" w:space="0" w:color="auto"/>
              <w:left w:val="single" w:sz="4" w:space="0" w:color="auto"/>
              <w:bottom w:val="single" w:sz="4" w:space="0" w:color="auto"/>
              <w:right w:val="single" w:sz="4" w:space="0" w:color="auto"/>
            </w:tcBorders>
          </w:tcPr>
          <w:p w14:paraId="56DDA748"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35</w:t>
            </w:r>
          </w:p>
        </w:tc>
        <w:tc>
          <w:tcPr>
            <w:tcW w:w="1530" w:type="dxa"/>
            <w:tcBorders>
              <w:top w:val="single" w:sz="4" w:space="0" w:color="auto"/>
              <w:left w:val="single" w:sz="4" w:space="0" w:color="auto"/>
              <w:bottom w:val="single" w:sz="4" w:space="0" w:color="auto"/>
              <w:right w:val="single" w:sz="4" w:space="0" w:color="auto"/>
            </w:tcBorders>
          </w:tcPr>
          <w:p w14:paraId="1067634E"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5.09</w:t>
            </w:r>
          </w:p>
        </w:tc>
      </w:tr>
      <w:tr w:rsidR="007D7C44" w:rsidRPr="005C3EBE" w14:paraId="12473E28" w14:textId="77777777" w:rsidTr="005264F1">
        <w:trPr>
          <w:trHeight w:val="242"/>
        </w:trPr>
        <w:tc>
          <w:tcPr>
            <w:tcW w:w="1555" w:type="dxa"/>
            <w:vMerge/>
            <w:tcBorders>
              <w:top w:val="single" w:sz="4" w:space="0" w:color="auto"/>
              <w:bottom w:val="single" w:sz="4" w:space="0" w:color="auto"/>
              <w:right w:val="single" w:sz="4" w:space="0" w:color="auto"/>
            </w:tcBorders>
          </w:tcPr>
          <w:p w14:paraId="240EEE76" w14:textId="77777777" w:rsidR="007D7C44" w:rsidRPr="005C3EBE" w:rsidRDefault="007D7C44" w:rsidP="005D763E">
            <w:pPr>
              <w:tabs>
                <w:tab w:val="left" w:pos="2220"/>
              </w:tabs>
              <w:rPr>
                <w:color w:val="000000" w:themeColor="text1"/>
                <w:sz w:val="20"/>
                <w:lang w:val="en-US"/>
              </w:rPr>
            </w:pPr>
          </w:p>
        </w:tc>
        <w:tc>
          <w:tcPr>
            <w:tcW w:w="2490" w:type="dxa"/>
            <w:tcBorders>
              <w:top w:val="single" w:sz="4" w:space="0" w:color="auto"/>
              <w:left w:val="single" w:sz="4" w:space="0" w:color="auto"/>
              <w:bottom w:val="single" w:sz="4" w:space="0" w:color="auto"/>
              <w:right w:val="single" w:sz="4" w:space="0" w:color="auto"/>
            </w:tcBorders>
          </w:tcPr>
          <w:p w14:paraId="6BDEE587" w14:textId="77777777" w:rsidR="008B29A4" w:rsidRPr="005C3EBE" w:rsidRDefault="008B29A4" w:rsidP="008B29A4">
            <w:pPr>
              <w:tabs>
                <w:tab w:val="left" w:pos="2220"/>
              </w:tabs>
              <w:bidi/>
              <w:rPr>
                <w:b/>
                <w:bCs/>
                <w:color w:val="000000" w:themeColor="text1"/>
                <w:sz w:val="20"/>
                <w:rtl/>
                <w:lang w:val="en-US" w:bidi="ar-SA"/>
              </w:rPr>
            </w:pPr>
            <w:r w:rsidRPr="005264F1">
              <w:rPr>
                <w:rFonts w:hint="cs"/>
                <w:color w:val="000000" w:themeColor="text1"/>
                <w:sz w:val="20"/>
                <w:rtl/>
                <w:lang w:val="en-US" w:bidi="ar-SA"/>
              </w:rPr>
              <w:t>تكييف الهواء</w:t>
            </w:r>
            <w:r>
              <w:rPr>
                <w:rFonts w:hint="cs"/>
                <w:b/>
                <w:bCs/>
                <w:color w:val="000000" w:themeColor="text1"/>
                <w:sz w:val="20"/>
                <w:rtl/>
                <w:lang w:val="en-US" w:bidi="ar-SA"/>
              </w:rPr>
              <w:t xml:space="preserve"> المركزي</w:t>
            </w:r>
          </w:p>
        </w:tc>
        <w:tc>
          <w:tcPr>
            <w:tcW w:w="1440" w:type="dxa"/>
            <w:tcBorders>
              <w:top w:val="single" w:sz="4" w:space="0" w:color="auto"/>
              <w:left w:val="single" w:sz="4" w:space="0" w:color="auto"/>
              <w:bottom w:val="single" w:sz="4" w:space="0" w:color="auto"/>
              <w:right w:val="single" w:sz="4" w:space="0" w:color="auto"/>
            </w:tcBorders>
          </w:tcPr>
          <w:p w14:paraId="611862E1" w14:textId="77777777" w:rsidR="007D7C44" w:rsidRPr="005C3EBE" w:rsidRDefault="007D7C44" w:rsidP="005D763E">
            <w:pPr>
              <w:tabs>
                <w:tab w:val="left" w:pos="2220"/>
              </w:tabs>
              <w:jc w:val="right"/>
              <w:rPr>
                <w:color w:val="000000" w:themeColor="text1"/>
                <w:sz w:val="20"/>
                <w:vertAlign w:val="superscript"/>
                <w:lang w:val="en-US"/>
              </w:rPr>
            </w:pPr>
            <w:r w:rsidRPr="005C3EBE">
              <w:rPr>
                <w:color w:val="000000" w:themeColor="text1"/>
                <w:sz w:val="20"/>
                <w:lang w:val="en-US"/>
              </w:rPr>
              <w:t>1,066</w:t>
            </w:r>
          </w:p>
        </w:tc>
        <w:tc>
          <w:tcPr>
            <w:tcW w:w="1260" w:type="dxa"/>
            <w:tcBorders>
              <w:top w:val="single" w:sz="4" w:space="0" w:color="auto"/>
              <w:left w:val="single" w:sz="4" w:space="0" w:color="auto"/>
              <w:bottom w:val="single" w:sz="4" w:space="0" w:color="auto"/>
              <w:right w:val="single" w:sz="4" w:space="0" w:color="auto"/>
            </w:tcBorders>
          </w:tcPr>
          <w:p w14:paraId="7F962EDF"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12</w:t>
            </w:r>
          </w:p>
        </w:tc>
        <w:tc>
          <w:tcPr>
            <w:tcW w:w="1170" w:type="dxa"/>
            <w:tcBorders>
              <w:top w:val="single" w:sz="4" w:space="0" w:color="auto"/>
              <w:left w:val="single" w:sz="4" w:space="0" w:color="auto"/>
              <w:bottom w:val="single" w:sz="4" w:space="0" w:color="auto"/>
              <w:right w:val="single" w:sz="4" w:space="0" w:color="auto"/>
            </w:tcBorders>
          </w:tcPr>
          <w:p w14:paraId="3F9118BF"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65</w:t>
            </w:r>
          </w:p>
        </w:tc>
        <w:tc>
          <w:tcPr>
            <w:tcW w:w="1530" w:type="dxa"/>
            <w:tcBorders>
              <w:top w:val="single" w:sz="4" w:space="0" w:color="auto"/>
              <w:left w:val="single" w:sz="4" w:space="0" w:color="auto"/>
              <w:bottom w:val="single" w:sz="4" w:space="0" w:color="auto"/>
              <w:right w:val="single" w:sz="4" w:space="0" w:color="auto"/>
            </w:tcBorders>
          </w:tcPr>
          <w:p w14:paraId="3C6F3B6B"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8.31</w:t>
            </w:r>
          </w:p>
        </w:tc>
      </w:tr>
      <w:tr w:rsidR="007D7C44" w:rsidRPr="005C3EBE" w14:paraId="47987880" w14:textId="77777777" w:rsidTr="005264F1">
        <w:trPr>
          <w:trHeight w:val="65"/>
        </w:trPr>
        <w:tc>
          <w:tcPr>
            <w:tcW w:w="1555" w:type="dxa"/>
            <w:tcBorders>
              <w:top w:val="single" w:sz="4" w:space="0" w:color="auto"/>
              <w:bottom w:val="single" w:sz="4" w:space="0" w:color="auto"/>
              <w:right w:val="single" w:sz="4" w:space="0" w:color="auto"/>
            </w:tcBorders>
            <w:shd w:val="clear" w:color="auto" w:fill="auto"/>
          </w:tcPr>
          <w:p w14:paraId="5228468B" w14:textId="77777777" w:rsidR="007D7C44" w:rsidRPr="005C3EBE" w:rsidRDefault="005264F1" w:rsidP="005264F1">
            <w:pPr>
              <w:tabs>
                <w:tab w:val="left" w:pos="2220"/>
              </w:tabs>
              <w:bidi/>
              <w:rPr>
                <w:color w:val="000000" w:themeColor="text1"/>
                <w:sz w:val="20"/>
                <w:lang w:val="en-US"/>
              </w:rPr>
            </w:pPr>
            <w:r>
              <w:rPr>
                <w:rFonts w:hint="cs"/>
                <w:b/>
                <w:bCs/>
                <w:color w:val="000000" w:themeColor="text1"/>
                <w:sz w:val="20"/>
                <w:rtl/>
                <w:lang w:val="en-US"/>
              </w:rPr>
              <w:t>التبريد</w:t>
            </w:r>
          </w:p>
        </w:tc>
        <w:tc>
          <w:tcPr>
            <w:tcW w:w="2490" w:type="dxa"/>
            <w:tcBorders>
              <w:top w:val="single" w:sz="4" w:space="0" w:color="auto"/>
              <w:left w:val="single" w:sz="4" w:space="0" w:color="auto"/>
              <w:bottom w:val="single" w:sz="4" w:space="0" w:color="auto"/>
              <w:right w:val="single" w:sz="4" w:space="0" w:color="auto"/>
            </w:tcBorders>
            <w:shd w:val="clear" w:color="auto" w:fill="auto"/>
          </w:tcPr>
          <w:p w14:paraId="6E271D4F" w14:textId="77777777" w:rsidR="008B29A4" w:rsidRPr="008B29A4" w:rsidRDefault="008B29A4" w:rsidP="008B29A4">
            <w:pPr>
              <w:tabs>
                <w:tab w:val="left" w:pos="2220"/>
              </w:tabs>
              <w:bidi/>
              <w:rPr>
                <w:color w:val="000000" w:themeColor="text1"/>
                <w:sz w:val="20"/>
                <w:rtl/>
                <w:lang w:val="en-US" w:bidi="ar-SA"/>
              </w:rPr>
            </w:pPr>
            <w:r w:rsidRPr="008B29A4">
              <w:rPr>
                <w:rFonts w:hint="cs"/>
                <w:color w:val="000000" w:themeColor="text1"/>
                <w:sz w:val="20"/>
                <w:rtl/>
                <w:lang w:val="en-US" w:bidi="ar-SA"/>
              </w:rPr>
              <w:t>الغرف الباردة وماكينات الثلج</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9C3F3B"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507</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E32AB0E"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25</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8D8EBDD"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65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4DD4477" w14:textId="77777777" w:rsidR="007D7C44" w:rsidRPr="005C3EBE" w:rsidRDefault="007D7C44" w:rsidP="005D763E">
            <w:pPr>
              <w:tabs>
                <w:tab w:val="left" w:pos="2220"/>
              </w:tabs>
              <w:jc w:val="right"/>
              <w:rPr>
                <w:color w:val="000000" w:themeColor="text1"/>
                <w:sz w:val="20"/>
                <w:lang w:val="en-US"/>
              </w:rPr>
            </w:pPr>
            <w:r w:rsidRPr="005C3EBE">
              <w:rPr>
                <w:color w:val="000000" w:themeColor="text1"/>
                <w:sz w:val="20"/>
                <w:lang w:val="en-US"/>
              </w:rPr>
              <w:t>8.23</w:t>
            </w:r>
          </w:p>
        </w:tc>
      </w:tr>
      <w:tr w:rsidR="007D7C44" w:rsidRPr="00D312CE" w14:paraId="74CC75C7" w14:textId="77777777" w:rsidTr="005264F1">
        <w:trPr>
          <w:trHeight w:val="65"/>
        </w:trPr>
        <w:tc>
          <w:tcPr>
            <w:tcW w:w="1555" w:type="dxa"/>
            <w:tcBorders>
              <w:top w:val="single" w:sz="4" w:space="0" w:color="auto"/>
              <w:bottom w:val="single" w:sz="4" w:space="0" w:color="auto"/>
              <w:right w:val="single" w:sz="4" w:space="0" w:color="auto"/>
            </w:tcBorders>
            <w:shd w:val="clear" w:color="auto" w:fill="auto"/>
          </w:tcPr>
          <w:p w14:paraId="3F539639" w14:textId="77777777" w:rsidR="007D7C44" w:rsidRPr="00D312CE" w:rsidRDefault="007D7C44" w:rsidP="005D763E">
            <w:pPr>
              <w:tabs>
                <w:tab w:val="left" w:pos="2220"/>
              </w:tabs>
              <w:rPr>
                <w:b/>
                <w:bCs/>
                <w:color w:val="000000" w:themeColor="text1"/>
                <w:sz w:val="20"/>
                <w:lang w:val="en-US"/>
              </w:rPr>
            </w:pPr>
          </w:p>
        </w:tc>
        <w:tc>
          <w:tcPr>
            <w:tcW w:w="2490" w:type="dxa"/>
            <w:tcBorders>
              <w:top w:val="single" w:sz="4" w:space="0" w:color="auto"/>
              <w:left w:val="single" w:sz="4" w:space="0" w:color="auto"/>
              <w:bottom w:val="single" w:sz="4" w:space="0" w:color="auto"/>
              <w:right w:val="single" w:sz="4" w:space="0" w:color="auto"/>
            </w:tcBorders>
            <w:shd w:val="clear" w:color="auto" w:fill="auto"/>
          </w:tcPr>
          <w:p w14:paraId="04B6ECBE" w14:textId="77777777" w:rsidR="007D7C44" w:rsidRPr="00D312CE" w:rsidRDefault="008B29A4" w:rsidP="008B29A4">
            <w:pPr>
              <w:tabs>
                <w:tab w:val="left" w:pos="2220"/>
              </w:tabs>
              <w:bidi/>
              <w:rPr>
                <w:b/>
                <w:color w:val="000000" w:themeColor="text1"/>
                <w:sz w:val="20"/>
                <w:lang w:val="en-US" w:eastAsia="fr-FR"/>
              </w:rPr>
            </w:pPr>
            <w:r>
              <w:rPr>
                <w:rFonts w:hint="cs"/>
                <w:b/>
                <w:bCs/>
                <w:color w:val="000000" w:themeColor="text1"/>
                <w:sz w:val="20"/>
                <w:rtl/>
                <w:lang w:val="en-US"/>
              </w:rPr>
              <w:t>المجموع</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A4D4F1" w14:textId="77777777" w:rsidR="007D7C44" w:rsidRPr="00D312CE" w:rsidRDefault="007D7C44" w:rsidP="005D763E">
            <w:pPr>
              <w:tabs>
                <w:tab w:val="left" w:pos="2220"/>
              </w:tabs>
              <w:jc w:val="right"/>
              <w:rPr>
                <w:b/>
                <w:color w:val="000000" w:themeColor="text1"/>
                <w:sz w:val="20"/>
                <w:lang w:val="en-US"/>
              </w:rPr>
            </w:pPr>
            <w:r w:rsidRPr="00D312CE">
              <w:rPr>
                <w:b/>
                <w:bCs/>
                <w:color w:val="000000" w:themeColor="text1"/>
                <w:sz w:val="20"/>
                <w:lang w:val="en-US"/>
              </w:rPr>
              <w:t>608,963</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68A09ED" w14:textId="77777777" w:rsidR="007D7C44" w:rsidRPr="00D312CE" w:rsidRDefault="007D7C44" w:rsidP="005D763E">
            <w:pPr>
              <w:tabs>
                <w:tab w:val="left" w:pos="2220"/>
              </w:tabs>
              <w:jc w:val="right"/>
              <w:rPr>
                <w:b/>
                <w:color w:val="000000" w:themeColor="text1"/>
                <w:sz w:val="20"/>
                <w:lang w:val="en-US"/>
              </w:rPr>
            </w:pPr>
            <w:r w:rsidRPr="00D312CE">
              <w:rPr>
                <w:b/>
                <w:color w:val="000000" w:themeColor="text1"/>
                <w:sz w:val="20"/>
                <w:lang w:val="en-US"/>
              </w:rPr>
              <w:t>n/a</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8ABA3FC" w14:textId="77777777" w:rsidR="007D7C44" w:rsidRPr="00D312CE" w:rsidRDefault="007D7C44" w:rsidP="005D763E">
            <w:pPr>
              <w:tabs>
                <w:tab w:val="left" w:pos="2220"/>
              </w:tabs>
              <w:jc w:val="right"/>
              <w:rPr>
                <w:b/>
                <w:color w:val="000000" w:themeColor="text1"/>
                <w:sz w:val="20"/>
                <w:lang w:val="en-US"/>
              </w:rPr>
            </w:pPr>
            <w:r w:rsidRPr="00D312CE">
              <w:rPr>
                <w:b/>
                <w:color w:val="000000" w:themeColor="text1"/>
                <w:sz w:val="20"/>
                <w:lang w:val="en-US"/>
              </w:rPr>
              <w:t>n/a</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BBEE10C" w14:textId="77777777" w:rsidR="007D7C44" w:rsidRPr="00D312CE" w:rsidRDefault="007D7C44" w:rsidP="005D763E">
            <w:pPr>
              <w:tabs>
                <w:tab w:val="left" w:pos="2220"/>
              </w:tabs>
              <w:jc w:val="right"/>
              <w:rPr>
                <w:b/>
                <w:color w:val="000000" w:themeColor="text1"/>
                <w:sz w:val="20"/>
                <w:lang w:val="en-US"/>
              </w:rPr>
            </w:pPr>
            <w:r w:rsidRPr="00D312CE">
              <w:rPr>
                <w:b/>
                <w:bCs/>
                <w:color w:val="000000" w:themeColor="text1"/>
                <w:sz w:val="20"/>
                <w:lang w:val="en-US"/>
              </w:rPr>
              <w:t>271.63</w:t>
            </w:r>
            <w:r>
              <w:rPr>
                <w:b/>
                <w:bCs/>
                <w:color w:val="000000" w:themeColor="text1"/>
                <w:sz w:val="20"/>
                <w:lang w:val="en-US"/>
              </w:rPr>
              <w:t>*</w:t>
            </w:r>
          </w:p>
        </w:tc>
      </w:tr>
    </w:tbl>
    <w:p w14:paraId="62CF4D20" w14:textId="77777777" w:rsidR="007D7C44" w:rsidRPr="00B93404" w:rsidRDefault="007D7C44" w:rsidP="007D7C44">
      <w:pPr>
        <w:bidi/>
        <w:rPr>
          <w:sz w:val="20"/>
          <w:lang w:val="en-US" w:bidi="ar-SA"/>
        </w:rPr>
      </w:pPr>
      <w:r w:rsidRPr="00B93404">
        <w:rPr>
          <w:sz w:val="20"/>
          <w:rtl/>
          <w:lang w:val="en-US" w:bidi="ar-SA"/>
        </w:rPr>
        <w:t>* قد يكون الاختلاف بين هذا وبيانات المادة 7 على حساب المخزون والفرق الناتج عن التقديرات.</w:t>
      </w:r>
    </w:p>
    <w:p w14:paraId="45CEABF3" w14:textId="77777777" w:rsidR="007D7C44" w:rsidRPr="007D7C44" w:rsidRDefault="007D7C44" w:rsidP="007D7C44">
      <w:pPr>
        <w:bidi/>
        <w:rPr>
          <w:szCs w:val="24"/>
          <w:lang w:val="en-US" w:bidi="ar-SA"/>
        </w:rPr>
      </w:pPr>
    </w:p>
    <w:p w14:paraId="24A775A0" w14:textId="77777777" w:rsidR="007D7C44" w:rsidRPr="00B93404" w:rsidRDefault="007D7C44" w:rsidP="005B3305">
      <w:pPr>
        <w:pStyle w:val="ListParagraph"/>
        <w:numPr>
          <w:ilvl w:val="0"/>
          <w:numId w:val="27"/>
        </w:numPr>
        <w:bidi/>
        <w:ind w:left="0" w:firstLine="0"/>
        <w:rPr>
          <w:szCs w:val="24"/>
          <w:lang w:val="en-US" w:bidi="ar-SA"/>
        </w:rPr>
      </w:pPr>
      <w:r w:rsidRPr="00B93404">
        <w:rPr>
          <w:szCs w:val="24"/>
          <w:rtl/>
          <w:lang w:val="en-US" w:bidi="ar-SA"/>
        </w:rPr>
        <w:t>واس</w:t>
      </w:r>
      <w:r w:rsidR="005B3305">
        <w:rPr>
          <w:szCs w:val="24"/>
          <w:rtl/>
          <w:lang w:val="en-US" w:bidi="ar-SA"/>
        </w:rPr>
        <w:t>تناداً إلى الواردات في عام 2020</w:t>
      </w:r>
      <w:r w:rsidRPr="00B93404">
        <w:rPr>
          <w:szCs w:val="24"/>
          <w:rtl/>
          <w:lang w:val="en-US" w:bidi="ar-SA"/>
        </w:rPr>
        <w:t xml:space="preserve">، تمثل </w:t>
      </w:r>
      <w:r w:rsidR="005B3305">
        <w:rPr>
          <w:szCs w:val="24"/>
          <w:rtl/>
          <w:lang w:val="en-US" w:bidi="ar-SA"/>
        </w:rPr>
        <w:t>الهيدروكلوروفلوروكربون</w:t>
      </w:r>
      <w:r w:rsidR="005B3305">
        <w:rPr>
          <w:rFonts w:hint="cs"/>
          <w:szCs w:val="24"/>
          <w:rtl/>
          <w:lang w:val="en-US" w:bidi="ar-SA"/>
        </w:rPr>
        <w:t xml:space="preserve">- </w:t>
      </w:r>
      <w:r w:rsidRPr="00B93404">
        <w:rPr>
          <w:szCs w:val="24"/>
          <w:rtl/>
          <w:lang w:val="en-US" w:bidi="ar-SA"/>
        </w:rPr>
        <w:t xml:space="preserve">22 في المائة من </w:t>
      </w:r>
      <w:r w:rsidR="005B3305">
        <w:rPr>
          <w:rFonts w:hint="cs"/>
          <w:szCs w:val="24"/>
          <w:rtl/>
          <w:lang w:val="en-US" w:bidi="ar-SA"/>
        </w:rPr>
        <w:t>مواد التبريد</w:t>
      </w:r>
      <w:r w:rsidR="005B3305">
        <w:rPr>
          <w:szCs w:val="24"/>
          <w:rtl/>
          <w:lang w:val="en-US" w:bidi="ar-SA"/>
        </w:rPr>
        <w:t xml:space="preserve"> المستخدمة في قطاع الخدمة</w:t>
      </w:r>
      <w:r w:rsidRPr="00B93404">
        <w:rPr>
          <w:szCs w:val="24"/>
          <w:rtl/>
          <w:lang w:val="en-US" w:bidi="ar-SA"/>
        </w:rPr>
        <w:t xml:space="preserve">، ويعزى الباقي إلى </w:t>
      </w:r>
      <w:r w:rsidR="005B3305">
        <w:rPr>
          <w:rFonts w:hint="cs"/>
          <w:szCs w:val="24"/>
          <w:rtl/>
          <w:lang w:val="en-US" w:bidi="ar-SA"/>
        </w:rPr>
        <w:t>المواد الهيدروفلوروكربونية</w:t>
      </w:r>
      <w:r w:rsidRPr="00B93404">
        <w:rPr>
          <w:szCs w:val="24"/>
          <w:rtl/>
          <w:lang w:val="en-US" w:bidi="ar-SA"/>
        </w:rPr>
        <w:t xml:space="preserve"> </w:t>
      </w:r>
      <w:r w:rsidR="005B3305">
        <w:rPr>
          <w:rFonts w:hint="cs"/>
          <w:szCs w:val="24"/>
          <w:rtl/>
          <w:lang w:val="en-US" w:bidi="ar-SA"/>
        </w:rPr>
        <w:t>وخلطاتها</w:t>
      </w:r>
      <w:r w:rsidR="005B3305">
        <w:rPr>
          <w:szCs w:val="24"/>
          <w:rtl/>
          <w:lang w:val="en-US" w:bidi="ar-SA"/>
        </w:rPr>
        <w:t xml:space="preserve"> (77 في المائة)</w:t>
      </w:r>
      <w:r w:rsidRPr="00B93404">
        <w:rPr>
          <w:szCs w:val="24"/>
          <w:rtl/>
          <w:lang w:val="en-US" w:bidi="ar-SA"/>
        </w:rPr>
        <w:t xml:space="preserve">، </w:t>
      </w:r>
      <w:r w:rsidR="005B3305">
        <w:rPr>
          <w:rFonts w:hint="cs"/>
          <w:szCs w:val="24"/>
          <w:rtl/>
          <w:lang w:val="en-US" w:bidi="ar-SA"/>
        </w:rPr>
        <w:t>والمادة</w:t>
      </w:r>
      <w:r w:rsidRPr="00B93404">
        <w:rPr>
          <w:szCs w:val="24"/>
          <w:rtl/>
          <w:lang w:val="en-US" w:bidi="ar-SA"/>
        </w:rPr>
        <w:t xml:space="preserve"> </w:t>
      </w:r>
      <w:r w:rsidR="005B3305" w:rsidRPr="00FA52FE">
        <w:t xml:space="preserve">R-290 </w:t>
      </w:r>
      <w:r w:rsidR="005B3305">
        <w:rPr>
          <w:rFonts w:hint="cs"/>
          <w:szCs w:val="24"/>
          <w:rtl/>
          <w:lang w:val="en-US" w:bidi="ar-SA"/>
        </w:rPr>
        <w:t xml:space="preserve"> </w:t>
      </w:r>
      <w:r w:rsidRPr="00B93404">
        <w:rPr>
          <w:szCs w:val="24"/>
          <w:rtl/>
          <w:lang w:val="en-US" w:bidi="ar-SA"/>
        </w:rPr>
        <w:t>(1 في المائة).</w:t>
      </w:r>
    </w:p>
    <w:p w14:paraId="475847A0" w14:textId="77777777" w:rsidR="005B3305" w:rsidRDefault="005B3305" w:rsidP="007D7C44">
      <w:pPr>
        <w:bidi/>
        <w:rPr>
          <w:szCs w:val="24"/>
          <w:rtl/>
          <w:lang w:val="en-US" w:bidi="ar-SA"/>
        </w:rPr>
      </w:pPr>
    </w:p>
    <w:p w14:paraId="20C0B06D" w14:textId="77777777" w:rsidR="007D7C44" w:rsidRPr="005B3305" w:rsidRDefault="007D7C44" w:rsidP="005B3305">
      <w:pPr>
        <w:bidi/>
        <w:rPr>
          <w:szCs w:val="24"/>
          <w:u w:val="single"/>
          <w:rtl/>
          <w:lang w:val="en-US" w:bidi="ar-SA"/>
        </w:rPr>
      </w:pPr>
      <w:r w:rsidRPr="005B3305">
        <w:rPr>
          <w:szCs w:val="24"/>
          <w:u w:val="single"/>
          <w:rtl/>
          <w:lang w:val="en-US" w:bidi="ar-SA"/>
        </w:rPr>
        <w:t xml:space="preserve">استراتيجية </w:t>
      </w:r>
      <w:r w:rsidR="005B3305" w:rsidRPr="005B3305">
        <w:rPr>
          <w:rFonts w:hint="cs"/>
          <w:szCs w:val="24"/>
          <w:u w:val="single"/>
          <w:rtl/>
          <w:lang w:val="en-US" w:bidi="ar-SA"/>
        </w:rPr>
        <w:t>الإزالة</w:t>
      </w:r>
      <w:r w:rsidRPr="005B3305">
        <w:rPr>
          <w:szCs w:val="24"/>
          <w:u w:val="single"/>
          <w:rtl/>
          <w:lang w:val="en-US" w:bidi="ar-SA"/>
        </w:rPr>
        <w:t xml:space="preserve"> في المرحلة الثانية من خطة إدارة إزالة المواد الهيدروكلوروفلوروكربونية</w:t>
      </w:r>
    </w:p>
    <w:p w14:paraId="1B3CFD46" w14:textId="77777777" w:rsidR="005B3305" w:rsidRPr="007D7C44" w:rsidRDefault="005B3305" w:rsidP="005B3305">
      <w:pPr>
        <w:bidi/>
        <w:rPr>
          <w:szCs w:val="24"/>
          <w:lang w:val="en-US" w:bidi="ar-SA"/>
        </w:rPr>
      </w:pPr>
    </w:p>
    <w:p w14:paraId="0DCD1856" w14:textId="10AFB47B" w:rsidR="007D7C44" w:rsidRPr="00657878" w:rsidRDefault="007D7C44" w:rsidP="0024446D">
      <w:pPr>
        <w:pStyle w:val="ListParagraph"/>
        <w:numPr>
          <w:ilvl w:val="0"/>
          <w:numId w:val="27"/>
        </w:numPr>
        <w:bidi/>
        <w:ind w:left="0" w:firstLine="0"/>
        <w:rPr>
          <w:szCs w:val="24"/>
          <w:lang w:val="en-US" w:bidi="ar-SA"/>
        </w:rPr>
      </w:pPr>
      <w:r w:rsidRPr="00657878">
        <w:rPr>
          <w:szCs w:val="24"/>
          <w:rtl/>
          <w:lang w:val="en-US" w:bidi="ar-SA"/>
        </w:rPr>
        <w:t xml:space="preserve"> تقترح المرحلة الثانية من خطة إدارة إزالة المواد الهيدروكلوروفلوروكربونية </w:t>
      </w:r>
      <w:r w:rsidR="00657878">
        <w:rPr>
          <w:rFonts w:hint="cs"/>
          <w:szCs w:val="24"/>
          <w:rtl/>
          <w:lang w:val="en-US" w:bidi="ar-SA"/>
        </w:rPr>
        <w:t>إزالة</w:t>
      </w:r>
      <w:r w:rsidR="00657878">
        <w:rPr>
          <w:szCs w:val="24"/>
          <w:rtl/>
          <w:lang w:val="en-US" w:bidi="ar-SA"/>
        </w:rPr>
        <w:t xml:space="preserve"> </w:t>
      </w:r>
      <w:r w:rsidRPr="00657878">
        <w:rPr>
          <w:szCs w:val="24"/>
          <w:rtl/>
          <w:lang w:val="en-US" w:bidi="ar-SA"/>
        </w:rPr>
        <w:t xml:space="preserve">استهلاك </w:t>
      </w:r>
      <w:r w:rsidR="00657878" w:rsidRPr="00657878">
        <w:rPr>
          <w:szCs w:val="24"/>
          <w:rtl/>
          <w:lang w:val="en-US" w:bidi="ar-SA"/>
        </w:rPr>
        <w:t xml:space="preserve">المواد الهيدروكلوروفلوروكربونية </w:t>
      </w:r>
      <w:r w:rsidRPr="00657878">
        <w:rPr>
          <w:szCs w:val="24"/>
          <w:rtl/>
          <w:lang w:val="en-US" w:bidi="ar-SA"/>
        </w:rPr>
        <w:t xml:space="preserve">المتبقي </w:t>
      </w:r>
      <w:r w:rsidR="00657878">
        <w:rPr>
          <w:szCs w:val="24"/>
          <w:rtl/>
          <w:lang w:val="en-US" w:bidi="ar-SA"/>
        </w:rPr>
        <w:t>بحلول عام 2030</w:t>
      </w:r>
      <w:r w:rsidRPr="00657878">
        <w:rPr>
          <w:szCs w:val="24"/>
          <w:rtl/>
          <w:lang w:val="en-US" w:bidi="ar-SA"/>
        </w:rPr>
        <w:t xml:space="preserve">، على أساس أن استهلاك </w:t>
      </w:r>
      <w:r w:rsidR="00A53CDF">
        <w:rPr>
          <w:szCs w:val="24"/>
          <w:rtl/>
          <w:lang w:val="en-US" w:bidi="ar-SA"/>
        </w:rPr>
        <w:t>بنن</w:t>
      </w:r>
      <w:r w:rsidRPr="00657878">
        <w:rPr>
          <w:szCs w:val="24"/>
          <w:rtl/>
          <w:lang w:val="en-US" w:bidi="ar-SA"/>
        </w:rPr>
        <w:t xml:space="preserve"> بين عامي 2030 و 2040 سيكون متسقًا مع </w:t>
      </w:r>
      <w:r w:rsidR="00657878">
        <w:rPr>
          <w:rFonts w:hint="cs"/>
          <w:szCs w:val="24"/>
          <w:rtl/>
          <w:lang w:val="en-US" w:bidi="ar-SA"/>
        </w:rPr>
        <w:t>متابعة</w:t>
      </w:r>
      <w:r w:rsidRPr="00657878">
        <w:rPr>
          <w:szCs w:val="24"/>
          <w:rtl/>
          <w:lang w:val="en-US" w:bidi="ar-SA"/>
        </w:rPr>
        <w:t xml:space="preserve"> الخدمة على النحو المنصوص عليه في بروتوكول مونتريال. </w:t>
      </w:r>
      <w:r w:rsidR="00657878">
        <w:rPr>
          <w:rFonts w:hint="cs"/>
          <w:szCs w:val="24"/>
          <w:rtl/>
          <w:lang w:val="en-US" w:bidi="ar-SA"/>
        </w:rPr>
        <w:t>و</w:t>
      </w:r>
      <w:r w:rsidRPr="00657878">
        <w:rPr>
          <w:szCs w:val="24"/>
          <w:rtl/>
          <w:lang w:val="en-US" w:bidi="ar-SA"/>
        </w:rPr>
        <w:t>تم تصميمه</w:t>
      </w:r>
      <w:r w:rsidR="00657878">
        <w:rPr>
          <w:rFonts w:hint="cs"/>
          <w:szCs w:val="24"/>
          <w:rtl/>
          <w:lang w:val="en-US" w:bidi="ar-SA"/>
        </w:rPr>
        <w:t>ا</w:t>
      </w:r>
      <w:r w:rsidRPr="00657878">
        <w:rPr>
          <w:szCs w:val="24"/>
          <w:rtl/>
          <w:lang w:val="en-US" w:bidi="ar-SA"/>
        </w:rPr>
        <w:t xml:space="preserve"> على أساس الخبرة المكتسب</w:t>
      </w:r>
      <w:r w:rsidR="00657878">
        <w:rPr>
          <w:szCs w:val="24"/>
          <w:rtl/>
          <w:lang w:val="en-US" w:bidi="ar-SA"/>
        </w:rPr>
        <w:t>ة أثناء تنفيذ المرحلة الأولى وس</w:t>
      </w:r>
      <w:r w:rsidR="00657878">
        <w:rPr>
          <w:rFonts w:hint="cs"/>
          <w:szCs w:val="24"/>
          <w:rtl/>
          <w:lang w:val="en-US" w:bidi="ar-SA"/>
        </w:rPr>
        <w:t>ت</w:t>
      </w:r>
      <w:r w:rsidRPr="00657878">
        <w:rPr>
          <w:szCs w:val="24"/>
          <w:rtl/>
          <w:lang w:val="en-US" w:bidi="ar-SA"/>
        </w:rPr>
        <w:t xml:space="preserve">واصل التركيز على تعزيز الرقابة على واردات </w:t>
      </w:r>
      <w:r w:rsidR="00657878" w:rsidRPr="00657878">
        <w:rPr>
          <w:szCs w:val="24"/>
          <w:rtl/>
          <w:lang w:val="en-US" w:bidi="ar-SA"/>
        </w:rPr>
        <w:t xml:space="preserve">المواد الهيدروكلوروفلوروكربونية </w:t>
      </w:r>
      <w:r w:rsidRPr="00657878">
        <w:rPr>
          <w:szCs w:val="24"/>
          <w:rtl/>
          <w:lang w:val="en-US" w:bidi="ar-SA"/>
        </w:rPr>
        <w:t>وبن</w:t>
      </w:r>
      <w:r w:rsidR="00657878">
        <w:rPr>
          <w:szCs w:val="24"/>
          <w:rtl/>
          <w:lang w:val="en-US" w:bidi="ar-SA"/>
        </w:rPr>
        <w:t>اء قدرات الجمارك وموظفي الإنفاذ</w:t>
      </w:r>
      <w:r w:rsidRPr="00657878">
        <w:rPr>
          <w:szCs w:val="24"/>
          <w:rtl/>
          <w:lang w:val="en-US" w:bidi="ar-SA"/>
        </w:rPr>
        <w:t xml:space="preserve">؛ </w:t>
      </w:r>
      <w:r w:rsidR="00657878">
        <w:rPr>
          <w:rFonts w:hint="cs"/>
          <w:szCs w:val="24"/>
          <w:rtl/>
          <w:lang w:val="en-US" w:bidi="ar-SA"/>
        </w:rPr>
        <w:t>و</w:t>
      </w:r>
      <w:r w:rsidRPr="00657878">
        <w:rPr>
          <w:szCs w:val="24"/>
          <w:rtl/>
          <w:lang w:val="en-US" w:bidi="ar-SA"/>
        </w:rPr>
        <w:t xml:space="preserve">تقليل الطلب على </w:t>
      </w:r>
      <w:r w:rsidR="00657878" w:rsidRPr="00657878">
        <w:rPr>
          <w:szCs w:val="24"/>
          <w:rtl/>
          <w:lang w:val="en-US" w:bidi="ar-SA"/>
        </w:rPr>
        <w:t xml:space="preserve">المواد الهيدروكلوروفلوروكربونية </w:t>
      </w:r>
      <w:r w:rsidRPr="00657878">
        <w:rPr>
          <w:szCs w:val="24"/>
          <w:rtl/>
          <w:lang w:val="en-US" w:bidi="ar-SA"/>
        </w:rPr>
        <w:t>من خلال تدريب واعتماد الفنيين في ممارسات الخدمة الجيدة وتوفير ا</w:t>
      </w:r>
      <w:r w:rsidR="00657878">
        <w:rPr>
          <w:szCs w:val="24"/>
          <w:rtl/>
          <w:lang w:val="en-US" w:bidi="ar-SA"/>
        </w:rPr>
        <w:t>لأدوات والمعدات لمراكز الامتياز</w:t>
      </w:r>
      <w:r w:rsidRPr="00657878">
        <w:rPr>
          <w:szCs w:val="24"/>
          <w:rtl/>
          <w:lang w:val="en-US" w:bidi="ar-SA"/>
        </w:rPr>
        <w:t xml:space="preserve">؛ بالإضافة إلى وضع قوانين ومعايير للتعامل الآمن مع </w:t>
      </w:r>
      <w:r w:rsidR="00657878">
        <w:rPr>
          <w:rFonts w:hint="cs"/>
          <w:szCs w:val="24"/>
          <w:rtl/>
          <w:lang w:val="en-US" w:bidi="ar-SA"/>
        </w:rPr>
        <w:t>مواد التبريد</w:t>
      </w:r>
      <w:r w:rsidRPr="00657878">
        <w:rPr>
          <w:szCs w:val="24"/>
          <w:rtl/>
          <w:lang w:val="en-US" w:bidi="ar-SA"/>
        </w:rPr>
        <w:t xml:space="preserve"> القابلة للاشتعال / السامة. </w:t>
      </w:r>
      <w:r w:rsidR="00657878">
        <w:rPr>
          <w:rFonts w:hint="cs"/>
          <w:szCs w:val="24"/>
          <w:rtl/>
          <w:lang w:val="en-US" w:bidi="ar-SA"/>
        </w:rPr>
        <w:t>و</w:t>
      </w:r>
      <w:r w:rsidRPr="00657878">
        <w:rPr>
          <w:szCs w:val="24"/>
          <w:rtl/>
          <w:lang w:val="en-US" w:bidi="ar-SA"/>
        </w:rPr>
        <w:t xml:space="preserve">لم تفرض حكومة </w:t>
      </w:r>
      <w:r w:rsidR="00A53CDF">
        <w:rPr>
          <w:szCs w:val="24"/>
          <w:rtl/>
          <w:lang w:val="en-US" w:bidi="ar-SA"/>
        </w:rPr>
        <w:t>بنن</w:t>
      </w:r>
      <w:r w:rsidRPr="00657878">
        <w:rPr>
          <w:szCs w:val="24"/>
          <w:rtl/>
          <w:lang w:val="en-US" w:bidi="ar-SA"/>
        </w:rPr>
        <w:t xml:space="preserve"> حظراً </w:t>
      </w:r>
      <w:r w:rsidR="00657878">
        <w:rPr>
          <w:rFonts w:hint="cs"/>
          <w:szCs w:val="24"/>
          <w:rtl/>
          <w:lang w:val="en-US" w:bidi="ar-SA"/>
        </w:rPr>
        <w:t>لمنع</w:t>
      </w:r>
      <w:r w:rsidRPr="00657878">
        <w:rPr>
          <w:szCs w:val="24"/>
          <w:rtl/>
          <w:lang w:val="en-US" w:bidi="ar-SA"/>
        </w:rPr>
        <w:t xml:space="preserve"> دخول المعدات القائمة على </w:t>
      </w:r>
      <w:r w:rsidR="00657878" w:rsidRPr="00657878">
        <w:rPr>
          <w:szCs w:val="24"/>
          <w:rtl/>
          <w:lang w:val="en-US" w:bidi="ar-SA"/>
        </w:rPr>
        <w:t xml:space="preserve">المواد الهيدروكلوروفلوروكربونية </w:t>
      </w:r>
      <w:r w:rsidR="00657878">
        <w:rPr>
          <w:szCs w:val="24"/>
          <w:rtl/>
          <w:lang w:val="en-US" w:bidi="ar-SA"/>
        </w:rPr>
        <w:t>إلى البلد؛ ومع ذلك</w:t>
      </w:r>
      <w:r w:rsidRPr="00657878">
        <w:rPr>
          <w:szCs w:val="24"/>
          <w:rtl/>
          <w:lang w:val="en-US" w:bidi="ar-SA"/>
        </w:rPr>
        <w:t xml:space="preserve">، انخفض استيراد هذه المعدات بشكل كبير بسبب </w:t>
      </w:r>
      <w:r w:rsidR="00657878">
        <w:rPr>
          <w:rFonts w:hint="cs"/>
          <w:szCs w:val="24"/>
          <w:rtl/>
          <w:lang w:val="en-US" w:bidi="ar-SA"/>
        </w:rPr>
        <w:t>ال</w:t>
      </w:r>
      <w:r w:rsidRPr="00657878">
        <w:rPr>
          <w:szCs w:val="24"/>
          <w:rtl/>
          <w:lang w:val="en-US" w:bidi="ar-SA"/>
        </w:rPr>
        <w:t>معايير</w:t>
      </w:r>
      <w:r w:rsidR="00657878">
        <w:rPr>
          <w:rFonts w:hint="cs"/>
          <w:szCs w:val="24"/>
          <w:rtl/>
          <w:lang w:val="en-US" w:bidi="ar-SA"/>
        </w:rPr>
        <w:t xml:space="preserve"> الدنيا</w:t>
      </w:r>
      <w:r w:rsidRPr="00657878">
        <w:rPr>
          <w:szCs w:val="24"/>
          <w:rtl/>
          <w:lang w:val="en-US" w:bidi="ar-SA"/>
        </w:rPr>
        <w:t xml:space="preserve"> </w:t>
      </w:r>
      <w:r w:rsidR="00657878">
        <w:rPr>
          <w:rFonts w:hint="cs"/>
          <w:szCs w:val="24"/>
          <w:rtl/>
          <w:lang w:val="en-US" w:bidi="ar-SA"/>
        </w:rPr>
        <w:t>ل</w:t>
      </w:r>
      <w:r w:rsidR="00657878">
        <w:rPr>
          <w:szCs w:val="24"/>
          <w:rtl/>
          <w:lang w:val="en-US" w:bidi="ar-SA"/>
        </w:rPr>
        <w:t xml:space="preserve">أداء الطاقة ومعايير وضع </w:t>
      </w:r>
      <w:r w:rsidRPr="00657878">
        <w:rPr>
          <w:szCs w:val="24"/>
          <w:rtl/>
          <w:lang w:val="en-US" w:bidi="ar-SA"/>
        </w:rPr>
        <w:t>علامات</w:t>
      </w:r>
      <w:r w:rsidR="0024446D">
        <w:rPr>
          <w:rFonts w:hint="cs"/>
          <w:szCs w:val="24"/>
          <w:rtl/>
          <w:lang w:val="en-US" w:bidi="ar-SA"/>
        </w:rPr>
        <w:t xml:space="preserve"> </w:t>
      </w:r>
      <w:r w:rsidR="00657878">
        <w:rPr>
          <w:rFonts w:hint="cs"/>
          <w:szCs w:val="24"/>
          <w:rtl/>
          <w:lang w:val="en-US" w:bidi="ar-SA"/>
        </w:rPr>
        <w:t>توصيف</w:t>
      </w:r>
      <w:r w:rsidR="0024446D">
        <w:rPr>
          <w:szCs w:val="24"/>
          <w:rtl/>
          <w:lang w:val="en-US" w:bidi="ar-SA"/>
        </w:rPr>
        <w:t xml:space="preserve"> </w:t>
      </w:r>
      <w:r w:rsidR="0024446D">
        <w:rPr>
          <w:rFonts w:hint="cs"/>
          <w:szCs w:val="24"/>
          <w:rtl/>
          <w:lang w:val="en-US" w:bidi="ar-SA"/>
        </w:rPr>
        <w:t>ا</w:t>
      </w:r>
      <w:r w:rsidRPr="00657878">
        <w:rPr>
          <w:szCs w:val="24"/>
          <w:rtl/>
          <w:lang w:val="en-US" w:bidi="ar-SA"/>
        </w:rPr>
        <w:t xml:space="preserve">لطاقة للمصابيح ووحدات تكييف الغرف التي </w:t>
      </w:r>
      <w:r w:rsidR="0024446D">
        <w:rPr>
          <w:rFonts w:hint="cs"/>
          <w:szCs w:val="24"/>
          <w:rtl/>
          <w:lang w:val="en-US" w:bidi="ar-SA"/>
        </w:rPr>
        <w:t>أنشئت</w:t>
      </w:r>
      <w:r w:rsidR="0024446D">
        <w:rPr>
          <w:szCs w:val="24"/>
          <w:rtl/>
          <w:lang w:val="en-US" w:bidi="ar-SA"/>
        </w:rPr>
        <w:t xml:space="preserve"> في يوني</w:t>
      </w:r>
      <w:r w:rsidR="0024446D">
        <w:rPr>
          <w:rFonts w:hint="cs"/>
          <w:szCs w:val="24"/>
          <w:rtl/>
          <w:lang w:val="en-US" w:bidi="ar-SA"/>
        </w:rPr>
        <w:t>ه/ حزيران</w:t>
      </w:r>
      <w:r w:rsidRPr="00657878">
        <w:rPr>
          <w:szCs w:val="24"/>
          <w:rtl/>
          <w:lang w:val="en-US" w:bidi="ar-SA"/>
        </w:rPr>
        <w:t xml:space="preserve"> 2020.</w:t>
      </w:r>
    </w:p>
    <w:p w14:paraId="102B4DAC" w14:textId="77777777" w:rsidR="0024446D" w:rsidRDefault="0024446D" w:rsidP="007D7C44">
      <w:pPr>
        <w:bidi/>
        <w:rPr>
          <w:szCs w:val="24"/>
          <w:rtl/>
          <w:lang w:val="en-US" w:bidi="ar-SA"/>
        </w:rPr>
      </w:pPr>
    </w:p>
    <w:p w14:paraId="684F7C53" w14:textId="77777777" w:rsidR="007D7C44" w:rsidRPr="0024446D" w:rsidRDefault="007D7C44" w:rsidP="0024446D">
      <w:pPr>
        <w:bidi/>
        <w:rPr>
          <w:szCs w:val="24"/>
          <w:u w:val="single"/>
          <w:lang w:val="en-US" w:bidi="ar-SA"/>
        </w:rPr>
      </w:pPr>
      <w:r w:rsidRPr="0024446D">
        <w:rPr>
          <w:szCs w:val="24"/>
          <w:u w:val="single"/>
          <w:rtl/>
          <w:lang w:val="en-US" w:bidi="ar-SA"/>
        </w:rPr>
        <w:t>الأنشطة المقترحة في المرحلة الثانية من خطة إدارة إزالة المواد الهيدروكلوروفلوروكربونية</w:t>
      </w:r>
    </w:p>
    <w:p w14:paraId="4C6168DF" w14:textId="77777777" w:rsidR="007D7C44" w:rsidRPr="007D7C44" w:rsidRDefault="007D7C44" w:rsidP="007D7C44">
      <w:pPr>
        <w:bidi/>
        <w:rPr>
          <w:szCs w:val="24"/>
          <w:lang w:val="en-US" w:bidi="ar-SA"/>
        </w:rPr>
      </w:pPr>
    </w:p>
    <w:p w14:paraId="5001225B" w14:textId="77777777" w:rsidR="007D7C44" w:rsidRPr="0024446D" w:rsidRDefault="007D7C44" w:rsidP="0024446D">
      <w:pPr>
        <w:pStyle w:val="ListParagraph"/>
        <w:numPr>
          <w:ilvl w:val="0"/>
          <w:numId w:val="27"/>
        </w:numPr>
        <w:bidi/>
        <w:ind w:left="0" w:firstLine="0"/>
        <w:rPr>
          <w:szCs w:val="24"/>
          <w:lang w:val="en-US" w:bidi="ar-SA"/>
        </w:rPr>
      </w:pPr>
      <w:r w:rsidRPr="0024446D">
        <w:rPr>
          <w:szCs w:val="24"/>
          <w:rtl/>
          <w:lang w:val="en-US" w:bidi="ar-SA"/>
        </w:rPr>
        <w:t>تقترح المرحلة الثانية الأنشطة التالية:</w:t>
      </w:r>
    </w:p>
    <w:p w14:paraId="568FD3C0" w14:textId="77777777" w:rsidR="0024446D" w:rsidRDefault="0024446D" w:rsidP="007D7C44">
      <w:pPr>
        <w:bidi/>
        <w:rPr>
          <w:szCs w:val="24"/>
          <w:rtl/>
          <w:lang w:val="en-US" w:bidi="ar-SA"/>
        </w:rPr>
      </w:pPr>
    </w:p>
    <w:p w14:paraId="66BB4CA8" w14:textId="77777777" w:rsidR="007D7C44" w:rsidRDefault="007D7C44" w:rsidP="0024446D">
      <w:pPr>
        <w:pStyle w:val="ListParagraph"/>
        <w:numPr>
          <w:ilvl w:val="0"/>
          <w:numId w:val="28"/>
        </w:numPr>
        <w:bidi/>
        <w:ind w:left="1260" w:hanging="540"/>
        <w:rPr>
          <w:szCs w:val="24"/>
          <w:lang w:val="en-US" w:bidi="ar-SA"/>
        </w:rPr>
      </w:pPr>
      <w:r w:rsidRPr="0024446D">
        <w:rPr>
          <w:i/>
          <w:iCs/>
          <w:szCs w:val="24"/>
          <w:rtl/>
          <w:lang w:val="en-US" w:bidi="ar-SA"/>
        </w:rPr>
        <w:t xml:space="preserve">تعزيز </w:t>
      </w:r>
      <w:r w:rsidR="0024446D" w:rsidRPr="0024446D">
        <w:rPr>
          <w:rFonts w:hint="cs"/>
          <w:i/>
          <w:iCs/>
          <w:szCs w:val="24"/>
          <w:rtl/>
          <w:lang w:val="en-US" w:bidi="ar-SA"/>
        </w:rPr>
        <w:t xml:space="preserve">وإنفاذ </w:t>
      </w:r>
      <w:r w:rsidRPr="0024446D">
        <w:rPr>
          <w:i/>
          <w:iCs/>
          <w:szCs w:val="24"/>
          <w:rtl/>
          <w:lang w:val="en-US" w:bidi="ar-SA"/>
        </w:rPr>
        <w:t xml:space="preserve">التشريعات </w:t>
      </w:r>
      <w:r w:rsidR="0024446D" w:rsidRPr="0024446D">
        <w:rPr>
          <w:rFonts w:hint="cs"/>
          <w:i/>
          <w:iCs/>
          <w:szCs w:val="24"/>
          <w:rtl/>
          <w:lang w:val="en-US" w:bidi="ar-SA"/>
        </w:rPr>
        <w:t>والنظم</w:t>
      </w:r>
      <w:r w:rsidRPr="0024446D">
        <w:rPr>
          <w:szCs w:val="24"/>
          <w:rtl/>
          <w:lang w:val="en-US" w:bidi="ar-SA"/>
        </w:rPr>
        <w:t xml:space="preserve">: </w:t>
      </w:r>
      <w:r w:rsidR="0024446D">
        <w:rPr>
          <w:rFonts w:hint="cs"/>
          <w:szCs w:val="24"/>
          <w:rtl/>
          <w:lang w:val="en-US" w:bidi="ar-SA"/>
        </w:rPr>
        <w:t>إجراء ال</w:t>
      </w:r>
      <w:r w:rsidRPr="0024446D">
        <w:rPr>
          <w:szCs w:val="24"/>
          <w:rtl/>
          <w:lang w:val="en-US" w:bidi="ar-SA"/>
        </w:rPr>
        <w:t xml:space="preserve">مزيد من المشاورات مع أصحاب المصلحة بما في ذلك المستوردون بشأن تنفيذ مرسوم 2018 بشأن </w:t>
      </w:r>
      <w:r w:rsidR="0024446D">
        <w:rPr>
          <w:rFonts w:hint="cs"/>
          <w:szCs w:val="24"/>
          <w:rtl/>
          <w:lang w:val="en-US" w:bidi="ar-SA"/>
        </w:rPr>
        <w:t>علامات توصيف</w:t>
      </w:r>
      <w:r w:rsidRPr="0024446D">
        <w:rPr>
          <w:szCs w:val="24"/>
          <w:rtl/>
          <w:lang w:val="en-US" w:bidi="ar-SA"/>
        </w:rPr>
        <w:t xml:space="preserve"> الطاقة لدعم استيراد المعدات غير القائمة على </w:t>
      </w:r>
      <w:r w:rsidR="0024446D" w:rsidRPr="00657878">
        <w:rPr>
          <w:szCs w:val="24"/>
          <w:rtl/>
          <w:lang w:val="en-US" w:bidi="ar-SA"/>
        </w:rPr>
        <w:t>المواد الهيدروكلو</w:t>
      </w:r>
      <w:r w:rsidR="0024446D">
        <w:rPr>
          <w:szCs w:val="24"/>
          <w:rtl/>
          <w:lang w:val="en-US" w:bidi="ar-SA"/>
        </w:rPr>
        <w:t>روفلوروكربونية</w:t>
      </w:r>
      <w:r w:rsidRPr="0024446D">
        <w:rPr>
          <w:szCs w:val="24"/>
          <w:rtl/>
          <w:lang w:val="en-US" w:bidi="ar-SA"/>
        </w:rPr>
        <w:t xml:space="preserve">؛ </w:t>
      </w:r>
      <w:r w:rsidR="0024446D">
        <w:rPr>
          <w:rFonts w:hint="cs"/>
          <w:szCs w:val="24"/>
          <w:rtl/>
          <w:lang w:val="en-US" w:bidi="ar-SA"/>
        </w:rPr>
        <w:t>و</w:t>
      </w:r>
      <w:r w:rsidRPr="0024446D">
        <w:rPr>
          <w:szCs w:val="24"/>
          <w:rtl/>
          <w:lang w:val="en-US" w:bidi="ar-SA"/>
        </w:rPr>
        <w:t xml:space="preserve">تطوير الإطار التنظيمي والسياسي </w:t>
      </w:r>
      <w:r w:rsidR="0024446D">
        <w:rPr>
          <w:rFonts w:hint="cs"/>
          <w:szCs w:val="24"/>
          <w:rtl/>
          <w:lang w:val="en-US" w:bidi="ar-SA"/>
        </w:rPr>
        <w:t>اللازم</w:t>
      </w:r>
      <w:r w:rsidRPr="0024446D">
        <w:rPr>
          <w:szCs w:val="24"/>
          <w:rtl/>
          <w:lang w:val="en-US" w:bidi="ar-SA"/>
        </w:rPr>
        <w:t xml:space="preserve"> لضمان الامتثال المستدام </w:t>
      </w:r>
      <w:r w:rsidR="0024446D">
        <w:rPr>
          <w:rFonts w:hint="cs"/>
          <w:szCs w:val="24"/>
          <w:rtl/>
          <w:lang w:val="en-US" w:bidi="ar-SA"/>
        </w:rPr>
        <w:t xml:space="preserve">لإزالة </w:t>
      </w:r>
      <w:r w:rsidR="0024446D" w:rsidRPr="00657878">
        <w:rPr>
          <w:szCs w:val="24"/>
          <w:rtl/>
          <w:lang w:val="en-US" w:bidi="ar-SA"/>
        </w:rPr>
        <w:t>المواد الهيدروكلوروفلوروكربونية</w:t>
      </w:r>
      <w:r w:rsidR="0024446D">
        <w:rPr>
          <w:szCs w:val="24"/>
          <w:rtl/>
          <w:lang w:val="en-US" w:bidi="ar-SA"/>
        </w:rPr>
        <w:t xml:space="preserve"> بعد عام 2030</w:t>
      </w:r>
      <w:r w:rsidRPr="0024446D">
        <w:rPr>
          <w:szCs w:val="24"/>
          <w:rtl/>
          <w:lang w:val="en-US" w:bidi="ar-SA"/>
        </w:rPr>
        <w:t xml:space="preserve">؛ </w:t>
      </w:r>
      <w:r w:rsidR="0024446D">
        <w:rPr>
          <w:rFonts w:hint="cs"/>
          <w:szCs w:val="24"/>
          <w:rtl/>
          <w:lang w:val="en-US" w:bidi="ar-SA"/>
        </w:rPr>
        <w:t xml:space="preserve">وعقد </w:t>
      </w:r>
      <w:r w:rsidRPr="0024446D">
        <w:rPr>
          <w:szCs w:val="24"/>
          <w:rtl/>
          <w:lang w:val="en-US" w:bidi="ar-SA"/>
        </w:rPr>
        <w:t xml:space="preserve">الاجتماعات والدورات التدريبية </w:t>
      </w:r>
      <w:r w:rsidR="0024446D">
        <w:rPr>
          <w:rFonts w:hint="cs"/>
          <w:szCs w:val="24"/>
          <w:rtl/>
          <w:lang w:val="en-US" w:bidi="ar-SA"/>
        </w:rPr>
        <w:t>حول</w:t>
      </w:r>
      <w:r w:rsidRPr="0024446D">
        <w:rPr>
          <w:szCs w:val="24"/>
          <w:rtl/>
          <w:lang w:val="en-US" w:bidi="ar-SA"/>
        </w:rPr>
        <w:t xml:space="preserve"> </w:t>
      </w:r>
      <w:r w:rsidR="0024446D">
        <w:rPr>
          <w:rFonts w:hint="cs"/>
          <w:szCs w:val="24"/>
          <w:rtl/>
          <w:lang w:val="en-US" w:bidi="ar-SA"/>
        </w:rPr>
        <w:t>النظم</w:t>
      </w:r>
      <w:r w:rsidR="0024446D">
        <w:rPr>
          <w:szCs w:val="24"/>
          <w:rtl/>
          <w:lang w:val="en-US" w:bidi="ar-SA"/>
        </w:rPr>
        <w:t xml:space="preserve"> الجديدة</w:t>
      </w:r>
      <w:r w:rsidRPr="0024446D">
        <w:rPr>
          <w:szCs w:val="24"/>
          <w:rtl/>
          <w:lang w:val="en-US" w:bidi="ar-SA"/>
        </w:rPr>
        <w:t xml:space="preserve">؛ </w:t>
      </w:r>
      <w:r w:rsidR="0024446D">
        <w:rPr>
          <w:rFonts w:hint="cs"/>
          <w:szCs w:val="24"/>
          <w:rtl/>
          <w:lang w:val="en-US" w:bidi="ar-SA"/>
        </w:rPr>
        <w:t>و</w:t>
      </w:r>
      <w:r w:rsidRPr="0024446D">
        <w:rPr>
          <w:szCs w:val="24"/>
          <w:rtl/>
          <w:lang w:val="en-US" w:bidi="ar-SA"/>
        </w:rPr>
        <w:t>وضع معايير تنظيمية لاستخدام المواد السامة والقابلة للاشتعال (</w:t>
      </w:r>
      <w:r w:rsidR="0024446D">
        <w:rPr>
          <w:rFonts w:hint="cs"/>
          <w:szCs w:val="24"/>
          <w:rtl/>
          <w:lang w:val="en-US" w:bidi="ar-SA"/>
        </w:rPr>
        <w:t>المادة</w:t>
      </w:r>
      <w:r w:rsidRPr="0024446D">
        <w:rPr>
          <w:szCs w:val="24"/>
          <w:lang w:val="en-US" w:bidi="ar-SA"/>
        </w:rPr>
        <w:t xml:space="preserve">R-290 </w:t>
      </w:r>
      <w:r w:rsidR="0024446D">
        <w:rPr>
          <w:rFonts w:hint="cs"/>
          <w:szCs w:val="24"/>
          <w:rtl/>
          <w:lang w:val="en-US" w:bidi="ar-SA"/>
        </w:rPr>
        <w:t xml:space="preserve"> والمادة</w:t>
      </w:r>
      <w:r w:rsidRPr="0024446D">
        <w:rPr>
          <w:szCs w:val="24"/>
          <w:rtl/>
          <w:lang w:val="en-US" w:bidi="ar-SA"/>
        </w:rPr>
        <w:t xml:space="preserve"> </w:t>
      </w:r>
      <w:r w:rsidRPr="0024446D">
        <w:rPr>
          <w:szCs w:val="24"/>
          <w:lang w:val="en-US" w:bidi="ar-SA"/>
        </w:rPr>
        <w:t xml:space="preserve">R-600a </w:t>
      </w:r>
      <w:r w:rsidR="0024446D">
        <w:rPr>
          <w:rFonts w:hint="cs"/>
          <w:szCs w:val="24"/>
          <w:rtl/>
          <w:lang w:val="en-US" w:bidi="ar-SA"/>
        </w:rPr>
        <w:t xml:space="preserve"> والهيدروفلوروكربون-</w:t>
      </w:r>
      <w:r w:rsidRPr="0024446D">
        <w:rPr>
          <w:szCs w:val="24"/>
          <w:rtl/>
          <w:lang w:val="en-US" w:bidi="ar-SA"/>
        </w:rPr>
        <w:t xml:space="preserve"> </w:t>
      </w:r>
      <w:r w:rsidRPr="0024446D">
        <w:rPr>
          <w:szCs w:val="24"/>
          <w:lang w:val="en-US" w:bidi="ar-SA"/>
        </w:rPr>
        <w:t>32</w:t>
      </w:r>
      <w:r w:rsidRPr="0024446D">
        <w:rPr>
          <w:szCs w:val="24"/>
          <w:rtl/>
          <w:lang w:val="en-US" w:bidi="ar-SA"/>
        </w:rPr>
        <w:t>) في معدات التبريد وتكييف الهواء (</w:t>
      </w:r>
      <w:r w:rsidR="0024446D">
        <w:rPr>
          <w:rFonts w:hint="cs"/>
          <w:szCs w:val="24"/>
          <w:rtl/>
          <w:lang w:val="en-US" w:bidi="ar-SA"/>
        </w:rPr>
        <w:t>اليونيب</w:t>
      </w:r>
      <w:r w:rsidRPr="0024446D">
        <w:rPr>
          <w:szCs w:val="24"/>
          <w:rtl/>
          <w:lang w:val="en-US" w:bidi="ar-SA"/>
        </w:rPr>
        <w:t>) (</w:t>
      </w:r>
      <w:r w:rsidR="0024446D">
        <w:rPr>
          <w:rFonts w:hint="cs"/>
          <w:szCs w:val="24"/>
          <w:rtl/>
          <w:lang w:val="en-US" w:bidi="ar-SA"/>
        </w:rPr>
        <w:t xml:space="preserve">40,000 </w:t>
      </w:r>
      <w:r w:rsidRPr="0024446D">
        <w:rPr>
          <w:szCs w:val="24"/>
          <w:rtl/>
          <w:lang w:val="en-US" w:bidi="ar-SA"/>
        </w:rPr>
        <w:t>دولار</w:t>
      </w:r>
      <w:r w:rsidR="0024446D">
        <w:rPr>
          <w:rFonts w:hint="cs"/>
          <w:szCs w:val="24"/>
          <w:rtl/>
          <w:lang w:val="en-US" w:bidi="ar-SA"/>
        </w:rPr>
        <w:t>ا</w:t>
      </w:r>
      <w:r w:rsidRPr="0024446D">
        <w:rPr>
          <w:szCs w:val="24"/>
          <w:rtl/>
          <w:lang w:val="en-US" w:bidi="ar-SA"/>
        </w:rPr>
        <w:t xml:space="preserve"> أمريكي</w:t>
      </w:r>
      <w:r w:rsidR="0024446D">
        <w:rPr>
          <w:rFonts w:hint="cs"/>
          <w:szCs w:val="24"/>
          <w:rtl/>
          <w:lang w:val="en-US" w:bidi="ar-SA"/>
        </w:rPr>
        <w:t>ا</w:t>
      </w:r>
      <w:r w:rsidR="0024446D">
        <w:rPr>
          <w:szCs w:val="24"/>
          <w:rtl/>
          <w:lang w:val="en-US" w:bidi="ar-SA"/>
        </w:rPr>
        <w:t>)</w:t>
      </w:r>
      <w:r w:rsidRPr="0024446D">
        <w:rPr>
          <w:szCs w:val="24"/>
          <w:rtl/>
          <w:lang w:val="en-US" w:bidi="ar-SA"/>
        </w:rPr>
        <w:t>؛</w:t>
      </w:r>
    </w:p>
    <w:p w14:paraId="3A78B60D" w14:textId="77777777" w:rsidR="0024446D" w:rsidRDefault="0024446D" w:rsidP="0024446D">
      <w:pPr>
        <w:pStyle w:val="ListParagraph"/>
        <w:bidi/>
        <w:ind w:left="1260"/>
        <w:rPr>
          <w:szCs w:val="24"/>
          <w:lang w:val="en-US" w:bidi="ar-SA"/>
        </w:rPr>
      </w:pPr>
    </w:p>
    <w:p w14:paraId="43ECF594" w14:textId="77777777" w:rsidR="007D7C44" w:rsidRDefault="0024446D" w:rsidP="00773C22">
      <w:pPr>
        <w:pStyle w:val="ListParagraph"/>
        <w:numPr>
          <w:ilvl w:val="0"/>
          <w:numId w:val="28"/>
        </w:numPr>
        <w:bidi/>
        <w:ind w:left="1260" w:hanging="540"/>
        <w:rPr>
          <w:szCs w:val="24"/>
          <w:lang w:val="en-US" w:bidi="ar-SA"/>
        </w:rPr>
      </w:pPr>
      <w:r w:rsidRPr="0024446D">
        <w:rPr>
          <w:rFonts w:hint="cs"/>
          <w:i/>
          <w:iCs/>
          <w:szCs w:val="24"/>
          <w:rtl/>
          <w:lang w:val="en-US" w:bidi="ar-SA"/>
        </w:rPr>
        <w:t>و</w:t>
      </w:r>
      <w:r w:rsidR="007D7C44" w:rsidRPr="0024446D">
        <w:rPr>
          <w:i/>
          <w:iCs/>
          <w:szCs w:val="24"/>
          <w:rtl/>
          <w:lang w:val="en-US" w:bidi="ar-SA"/>
        </w:rPr>
        <w:t xml:space="preserve">تدريب </w:t>
      </w:r>
      <w:r>
        <w:rPr>
          <w:rFonts w:hint="cs"/>
          <w:i/>
          <w:iCs/>
          <w:szCs w:val="24"/>
          <w:rtl/>
          <w:lang w:val="en-US" w:bidi="ar-SA"/>
        </w:rPr>
        <w:t>ضباط</w:t>
      </w:r>
      <w:r w:rsidR="007D7C44" w:rsidRPr="0024446D">
        <w:rPr>
          <w:i/>
          <w:iCs/>
          <w:szCs w:val="24"/>
          <w:rtl/>
          <w:lang w:val="en-US" w:bidi="ar-SA"/>
        </w:rPr>
        <w:t xml:space="preserve"> الجمارك والإنفاذ</w:t>
      </w:r>
      <w:r w:rsidR="007D7C44" w:rsidRPr="0024446D">
        <w:rPr>
          <w:szCs w:val="24"/>
          <w:rtl/>
          <w:lang w:val="en-US" w:bidi="ar-SA"/>
        </w:rPr>
        <w:t xml:space="preserve">: أربعون دورة تدريبية لتدريب 800 من موظفي الجمارك والإنفاذ ومفتشي البيئة والمراقبين التجاريين على مراقبة </w:t>
      </w:r>
      <w:r w:rsidRPr="00657878">
        <w:rPr>
          <w:szCs w:val="24"/>
          <w:rtl/>
          <w:lang w:val="en-US" w:bidi="ar-SA"/>
        </w:rPr>
        <w:t xml:space="preserve">المواد الهيدروكلوروفلوروكربونية </w:t>
      </w:r>
      <w:r>
        <w:rPr>
          <w:szCs w:val="24"/>
          <w:rtl/>
          <w:lang w:val="en-US" w:bidi="ar-SA"/>
        </w:rPr>
        <w:t>والمعدات القائمة عل</w:t>
      </w:r>
      <w:r>
        <w:rPr>
          <w:rFonts w:hint="cs"/>
          <w:szCs w:val="24"/>
          <w:rtl/>
          <w:lang w:val="en-US" w:bidi="ar-SA"/>
        </w:rPr>
        <w:t>يها</w:t>
      </w:r>
      <w:r w:rsidR="007D7C44" w:rsidRPr="0024446D">
        <w:rPr>
          <w:szCs w:val="24"/>
          <w:rtl/>
          <w:lang w:val="en-US" w:bidi="ar-SA"/>
        </w:rPr>
        <w:t>، ومكافحة التجارة غير المشروعة</w:t>
      </w:r>
      <w:r>
        <w:rPr>
          <w:rFonts w:hint="cs"/>
          <w:szCs w:val="24"/>
          <w:rtl/>
          <w:lang w:val="en-US" w:bidi="ar-SA"/>
        </w:rPr>
        <w:t xml:space="preserve"> في</w:t>
      </w:r>
      <w:r w:rsidR="007D7C44" w:rsidRPr="0024446D">
        <w:rPr>
          <w:szCs w:val="24"/>
          <w:rtl/>
          <w:lang w:val="en-US" w:bidi="ar-SA"/>
        </w:rPr>
        <w:t xml:space="preserve"> </w:t>
      </w:r>
      <w:r w:rsidRPr="00657878">
        <w:rPr>
          <w:szCs w:val="24"/>
          <w:rtl/>
          <w:lang w:val="en-US" w:bidi="ar-SA"/>
        </w:rPr>
        <w:t>المواد الهيدروكلو</w:t>
      </w:r>
      <w:r>
        <w:rPr>
          <w:szCs w:val="24"/>
          <w:rtl/>
          <w:lang w:val="en-US" w:bidi="ar-SA"/>
        </w:rPr>
        <w:t>روفلوروكربونية</w:t>
      </w:r>
      <w:r w:rsidR="007D7C44" w:rsidRPr="0024446D">
        <w:rPr>
          <w:szCs w:val="24"/>
          <w:rtl/>
          <w:lang w:val="en-US" w:bidi="ar-SA"/>
        </w:rPr>
        <w:t xml:space="preserve">، وتحديد </w:t>
      </w:r>
      <w:r>
        <w:rPr>
          <w:rFonts w:hint="cs"/>
          <w:szCs w:val="24"/>
          <w:rtl/>
          <w:lang w:val="en-US" w:bidi="ar-SA"/>
        </w:rPr>
        <w:t>مواد التبريد</w:t>
      </w:r>
      <w:r w:rsidR="007D7C44" w:rsidRPr="0024446D">
        <w:rPr>
          <w:szCs w:val="24"/>
          <w:rtl/>
          <w:lang w:val="en-US" w:bidi="ar-SA"/>
        </w:rPr>
        <w:t xml:space="preserve"> والقوانين </w:t>
      </w:r>
      <w:r>
        <w:rPr>
          <w:rFonts w:hint="cs"/>
          <w:szCs w:val="24"/>
          <w:rtl/>
          <w:lang w:val="en-US" w:bidi="ar-SA"/>
        </w:rPr>
        <w:t>والنظم</w:t>
      </w:r>
      <w:r>
        <w:rPr>
          <w:szCs w:val="24"/>
          <w:rtl/>
          <w:lang w:val="en-US" w:bidi="ar-SA"/>
        </w:rPr>
        <w:t xml:space="preserve"> ذات الصلة</w:t>
      </w:r>
      <w:r w:rsidR="007D7C44" w:rsidRPr="0024446D">
        <w:rPr>
          <w:szCs w:val="24"/>
          <w:rtl/>
          <w:lang w:val="en-US" w:bidi="ar-SA"/>
        </w:rPr>
        <w:t xml:space="preserve">؛ </w:t>
      </w:r>
      <w:r>
        <w:rPr>
          <w:rFonts w:hint="cs"/>
          <w:szCs w:val="24"/>
          <w:rtl/>
          <w:lang w:val="en-US" w:bidi="ar-SA"/>
        </w:rPr>
        <w:t xml:space="preserve">وتنظيم </w:t>
      </w:r>
      <w:r w:rsidR="007D7C44" w:rsidRPr="0024446D">
        <w:rPr>
          <w:szCs w:val="24"/>
          <w:rtl/>
          <w:lang w:val="en-US" w:bidi="ar-SA"/>
        </w:rPr>
        <w:t xml:space="preserve">15 </w:t>
      </w:r>
      <w:r>
        <w:rPr>
          <w:rFonts w:hint="cs"/>
          <w:szCs w:val="24"/>
          <w:rtl/>
          <w:lang w:val="en-US" w:bidi="ar-SA"/>
        </w:rPr>
        <w:t>حلقة</w:t>
      </w:r>
      <w:r w:rsidR="007D7C44" w:rsidRPr="0024446D">
        <w:rPr>
          <w:szCs w:val="24"/>
          <w:rtl/>
          <w:lang w:val="en-US" w:bidi="ar-SA"/>
        </w:rPr>
        <w:t xml:space="preserve"> عمل للمستوردين حول إجراءات إصدار تراخيص الاستيراد ومنح الحصص السنوية ومخاطر الس</w:t>
      </w:r>
      <w:r>
        <w:rPr>
          <w:szCs w:val="24"/>
          <w:rtl/>
          <w:lang w:val="en-US" w:bidi="ar-SA"/>
        </w:rPr>
        <w:t>لامة المحتملة لبعض مواد التبريد</w:t>
      </w:r>
      <w:r w:rsidR="007D7C44" w:rsidRPr="0024446D">
        <w:rPr>
          <w:szCs w:val="24"/>
          <w:rtl/>
          <w:lang w:val="en-US" w:bidi="ar-SA"/>
        </w:rPr>
        <w:t xml:space="preserve">؛ </w:t>
      </w:r>
      <w:r>
        <w:rPr>
          <w:rFonts w:hint="cs"/>
          <w:szCs w:val="24"/>
          <w:rtl/>
          <w:lang w:val="en-US" w:bidi="ar-SA"/>
        </w:rPr>
        <w:t xml:space="preserve">وعقد </w:t>
      </w:r>
      <w:r>
        <w:rPr>
          <w:szCs w:val="24"/>
          <w:rtl/>
          <w:lang w:val="en-US" w:bidi="ar-SA"/>
        </w:rPr>
        <w:t>أربع</w:t>
      </w:r>
      <w:r w:rsidR="007D7C44" w:rsidRPr="0024446D">
        <w:rPr>
          <w:szCs w:val="24"/>
          <w:rtl/>
          <w:lang w:val="en-US" w:bidi="ar-SA"/>
        </w:rPr>
        <w:t xml:space="preserve"> اجتماعات حول التعاون عبر الحدود بين الجمارك وموظفي الإنفاذ في المنطقة الفرعية للجماعة الاقتصادية لدول غرب أفريقيا (</w:t>
      </w:r>
      <w:r w:rsidR="007D7C44" w:rsidRPr="0024446D">
        <w:rPr>
          <w:szCs w:val="24"/>
          <w:lang w:val="en-US" w:bidi="ar-SA"/>
        </w:rPr>
        <w:t>ECOWAS</w:t>
      </w:r>
      <w:r w:rsidR="007D7C44" w:rsidRPr="0024446D">
        <w:rPr>
          <w:szCs w:val="24"/>
          <w:rtl/>
          <w:lang w:val="en-US" w:bidi="ar-SA"/>
        </w:rPr>
        <w:t>) بهدف كبح التجارة غير المشروعة (</w:t>
      </w:r>
      <w:r w:rsidR="00773C22">
        <w:rPr>
          <w:rFonts w:hint="cs"/>
          <w:szCs w:val="24"/>
          <w:rtl/>
          <w:lang w:val="en-US" w:bidi="ar-SA"/>
        </w:rPr>
        <w:t>اليونيب</w:t>
      </w:r>
      <w:r w:rsidR="007D7C44" w:rsidRPr="0024446D">
        <w:rPr>
          <w:szCs w:val="24"/>
          <w:rtl/>
          <w:lang w:val="en-US" w:bidi="ar-SA"/>
        </w:rPr>
        <w:t>) (230</w:t>
      </w:r>
      <w:r w:rsidR="00773C22">
        <w:rPr>
          <w:rFonts w:hint="cs"/>
          <w:szCs w:val="24"/>
          <w:rtl/>
          <w:lang w:val="en-US" w:bidi="ar-SA"/>
        </w:rPr>
        <w:t>,</w:t>
      </w:r>
      <w:r w:rsidR="007D7C44" w:rsidRPr="0024446D">
        <w:rPr>
          <w:szCs w:val="24"/>
          <w:rtl/>
          <w:lang w:val="en-US" w:bidi="ar-SA"/>
        </w:rPr>
        <w:t>000 دولار</w:t>
      </w:r>
      <w:r w:rsidR="00773C22">
        <w:rPr>
          <w:rFonts w:hint="cs"/>
          <w:szCs w:val="24"/>
          <w:rtl/>
          <w:lang w:val="en-US" w:bidi="ar-SA"/>
        </w:rPr>
        <w:t>ا</w:t>
      </w:r>
      <w:r w:rsidR="007D7C44" w:rsidRPr="0024446D">
        <w:rPr>
          <w:szCs w:val="24"/>
          <w:rtl/>
          <w:lang w:val="en-US" w:bidi="ar-SA"/>
        </w:rPr>
        <w:t xml:space="preserve"> أمريكي</w:t>
      </w:r>
      <w:r w:rsidR="00773C22">
        <w:rPr>
          <w:rFonts w:hint="cs"/>
          <w:szCs w:val="24"/>
          <w:rtl/>
          <w:lang w:val="en-US" w:bidi="ar-SA"/>
        </w:rPr>
        <w:t>ا</w:t>
      </w:r>
      <w:r w:rsidR="00773C22">
        <w:rPr>
          <w:szCs w:val="24"/>
          <w:rtl/>
          <w:lang w:val="en-US" w:bidi="ar-SA"/>
        </w:rPr>
        <w:t>)</w:t>
      </w:r>
      <w:r w:rsidR="007D7C44" w:rsidRPr="0024446D">
        <w:rPr>
          <w:szCs w:val="24"/>
          <w:rtl/>
          <w:lang w:val="en-US" w:bidi="ar-SA"/>
        </w:rPr>
        <w:t>؛</w:t>
      </w:r>
    </w:p>
    <w:p w14:paraId="7495F4F8" w14:textId="77777777" w:rsidR="00773C22" w:rsidRPr="00773C22" w:rsidRDefault="00773C22" w:rsidP="00773C22">
      <w:pPr>
        <w:pStyle w:val="ListParagraph"/>
        <w:rPr>
          <w:szCs w:val="24"/>
          <w:rtl/>
          <w:lang w:val="en-US" w:bidi="ar-SA"/>
        </w:rPr>
      </w:pPr>
    </w:p>
    <w:p w14:paraId="37E3D5DD" w14:textId="77777777" w:rsidR="007D7C44" w:rsidRDefault="007A2326" w:rsidP="007A2326">
      <w:pPr>
        <w:pStyle w:val="ListParagraph"/>
        <w:numPr>
          <w:ilvl w:val="0"/>
          <w:numId w:val="28"/>
        </w:numPr>
        <w:bidi/>
        <w:ind w:left="1260" w:hanging="540"/>
        <w:rPr>
          <w:szCs w:val="24"/>
          <w:lang w:val="en-US" w:bidi="ar-SA"/>
        </w:rPr>
      </w:pPr>
      <w:r>
        <w:rPr>
          <w:rFonts w:hint="cs"/>
          <w:i/>
          <w:iCs/>
          <w:szCs w:val="24"/>
          <w:rtl/>
          <w:lang w:val="en-US" w:bidi="ar-SA"/>
        </w:rPr>
        <w:t>و</w:t>
      </w:r>
      <w:r w:rsidR="007D7C44" w:rsidRPr="002C4AE1">
        <w:rPr>
          <w:i/>
          <w:iCs/>
          <w:szCs w:val="24"/>
          <w:rtl/>
          <w:lang w:val="en-US" w:bidi="ar-SA"/>
        </w:rPr>
        <w:t>تدريب فنيي التبريد وتكييف الهواء</w:t>
      </w:r>
      <w:r w:rsidR="007D7C44" w:rsidRPr="002C4AE1">
        <w:rPr>
          <w:szCs w:val="24"/>
          <w:rtl/>
          <w:lang w:val="en-US" w:bidi="ar-SA"/>
        </w:rPr>
        <w:t>:</w:t>
      </w:r>
      <w:r w:rsidR="002C4AE1">
        <w:rPr>
          <w:szCs w:val="24"/>
          <w:rtl/>
          <w:lang w:val="en-US" w:bidi="ar-SA"/>
        </w:rPr>
        <w:t xml:space="preserve"> حملة توعية و 40 دورة تدريبية ل</w:t>
      </w:r>
      <w:r w:rsidR="002C4AE1">
        <w:rPr>
          <w:rFonts w:hint="cs"/>
          <w:szCs w:val="24"/>
          <w:rtl/>
          <w:lang w:val="en-US" w:bidi="ar-SA"/>
        </w:rPr>
        <w:t>عدد 1,000</w:t>
      </w:r>
      <w:r w:rsidR="007D7C44" w:rsidRPr="002C4AE1">
        <w:rPr>
          <w:szCs w:val="24"/>
          <w:rtl/>
          <w:lang w:val="en-US" w:bidi="ar-SA"/>
        </w:rPr>
        <w:t xml:space="preserve"> </w:t>
      </w:r>
      <w:r w:rsidR="002C4AE1">
        <w:rPr>
          <w:szCs w:val="24"/>
          <w:rtl/>
          <w:lang w:val="en-US" w:bidi="ar-SA"/>
        </w:rPr>
        <w:t xml:space="preserve">فني </w:t>
      </w:r>
      <w:r w:rsidR="007D7C44" w:rsidRPr="002C4AE1">
        <w:rPr>
          <w:szCs w:val="24"/>
          <w:rtl/>
          <w:lang w:val="en-US" w:bidi="ar-SA"/>
        </w:rPr>
        <w:t>تبريد وتكييف ال</w:t>
      </w:r>
      <w:r w:rsidR="002C4AE1">
        <w:rPr>
          <w:szCs w:val="24"/>
          <w:rtl/>
          <w:lang w:val="en-US" w:bidi="ar-SA"/>
        </w:rPr>
        <w:t xml:space="preserve">هواء </w:t>
      </w:r>
      <w:r w:rsidR="002C4AE1">
        <w:rPr>
          <w:rFonts w:hint="cs"/>
          <w:szCs w:val="24"/>
          <w:rtl/>
          <w:lang w:val="en-US" w:bidi="ar-SA"/>
        </w:rPr>
        <w:t>على</w:t>
      </w:r>
      <w:r w:rsidR="002C4AE1">
        <w:rPr>
          <w:szCs w:val="24"/>
          <w:rtl/>
          <w:lang w:val="en-US" w:bidi="ar-SA"/>
        </w:rPr>
        <w:t xml:space="preserve"> ممارسات الخدمة الجيدة</w:t>
      </w:r>
      <w:r w:rsidR="007D7C44" w:rsidRPr="002C4AE1">
        <w:rPr>
          <w:szCs w:val="24"/>
          <w:rtl/>
          <w:lang w:val="en-US" w:bidi="ar-SA"/>
        </w:rPr>
        <w:t xml:space="preserve">، واستعادة وإعادة تدوير وإعادة استخدام </w:t>
      </w:r>
      <w:r>
        <w:rPr>
          <w:rFonts w:hint="cs"/>
          <w:szCs w:val="24"/>
          <w:rtl/>
          <w:lang w:val="en-US" w:bidi="ar-SA"/>
        </w:rPr>
        <w:t>مواد التبريد</w:t>
      </w:r>
      <w:r w:rsidR="007D7C44" w:rsidRPr="002C4AE1">
        <w:rPr>
          <w:szCs w:val="24"/>
          <w:rtl/>
          <w:lang w:val="en-US" w:bidi="ar-SA"/>
        </w:rPr>
        <w:t xml:space="preserve"> والت</w:t>
      </w:r>
      <w:r>
        <w:rPr>
          <w:szCs w:val="24"/>
          <w:rtl/>
          <w:lang w:val="en-US" w:bidi="ar-SA"/>
        </w:rPr>
        <w:t xml:space="preserve">عامل الآمن مع </w:t>
      </w:r>
      <w:r>
        <w:rPr>
          <w:rFonts w:hint="cs"/>
          <w:szCs w:val="24"/>
          <w:rtl/>
          <w:lang w:val="en-US" w:bidi="ar-SA"/>
        </w:rPr>
        <w:t>مواد التبريد</w:t>
      </w:r>
      <w:r>
        <w:rPr>
          <w:szCs w:val="24"/>
          <w:rtl/>
          <w:lang w:val="en-US" w:bidi="ar-SA"/>
        </w:rPr>
        <w:t xml:space="preserve"> والمعدات</w:t>
      </w:r>
      <w:r w:rsidR="007D7C44" w:rsidRPr="002C4AE1">
        <w:rPr>
          <w:szCs w:val="24"/>
          <w:rtl/>
          <w:lang w:val="en-US" w:bidi="ar-SA"/>
        </w:rPr>
        <w:t xml:space="preserve">؛ </w:t>
      </w:r>
      <w:r>
        <w:rPr>
          <w:rFonts w:hint="cs"/>
          <w:szCs w:val="24"/>
          <w:rtl/>
          <w:lang w:val="en-US" w:bidi="ar-SA"/>
        </w:rPr>
        <w:t>و</w:t>
      </w:r>
      <w:r>
        <w:rPr>
          <w:szCs w:val="24"/>
          <w:rtl/>
          <w:lang w:val="en-US" w:bidi="ar-SA"/>
        </w:rPr>
        <w:t xml:space="preserve">تحديث كتيبات التدريب </w:t>
      </w:r>
      <w:r>
        <w:rPr>
          <w:rFonts w:hint="cs"/>
          <w:szCs w:val="24"/>
          <w:rtl/>
          <w:lang w:val="en-US" w:bidi="ar-SA"/>
        </w:rPr>
        <w:t xml:space="preserve">كي </w:t>
      </w:r>
      <w:r w:rsidR="007D7C44" w:rsidRPr="002C4AE1">
        <w:rPr>
          <w:szCs w:val="24"/>
          <w:rtl/>
          <w:lang w:val="en-US" w:bidi="ar-SA"/>
        </w:rPr>
        <w:t>تشمل التكنولوجيا</w:t>
      </w:r>
      <w:r>
        <w:rPr>
          <w:szCs w:val="24"/>
          <w:rtl/>
          <w:lang w:val="en-US" w:bidi="ar-SA"/>
        </w:rPr>
        <w:t xml:space="preserve"> الحديثة</w:t>
      </w:r>
      <w:r w:rsidR="007D7C44" w:rsidRPr="002C4AE1">
        <w:rPr>
          <w:szCs w:val="24"/>
          <w:rtl/>
          <w:lang w:val="en-US" w:bidi="ar-SA"/>
        </w:rPr>
        <w:t xml:space="preserve">؛ </w:t>
      </w:r>
      <w:r>
        <w:rPr>
          <w:rFonts w:hint="cs"/>
          <w:szCs w:val="24"/>
          <w:rtl/>
          <w:lang w:val="en-US" w:bidi="ar-SA"/>
        </w:rPr>
        <w:t>و</w:t>
      </w:r>
      <w:r w:rsidR="007D7C44" w:rsidRPr="002C4AE1">
        <w:rPr>
          <w:szCs w:val="24"/>
          <w:rtl/>
          <w:lang w:val="en-US" w:bidi="ar-SA"/>
        </w:rPr>
        <w:t xml:space="preserve">تصميم وتنفيذ برنامج اعتماد فني لقطاع التبريد وتكييف الهواء بما </w:t>
      </w:r>
      <w:r>
        <w:rPr>
          <w:szCs w:val="24"/>
          <w:rtl/>
          <w:lang w:val="en-US" w:bidi="ar-SA"/>
        </w:rPr>
        <w:t>في ذلك التشاور مع أصحاب المصلحة، وزيادة الوعي وبناء القدرات</w:t>
      </w:r>
      <w:r w:rsidR="007D7C44" w:rsidRPr="002C4AE1">
        <w:rPr>
          <w:szCs w:val="24"/>
          <w:rtl/>
          <w:lang w:val="en-US" w:bidi="ar-SA"/>
        </w:rPr>
        <w:t xml:space="preserve"> </w:t>
      </w:r>
      <w:r>
        <w:rPr>
          <w:rFonts w:hint="cs"/>
          <w:szCs w:val="24"/>
          <w:rtl/>
          <w:lang w:val="en-US" w:bidi="ar-SA"/>
        </w:rPr>
        <w:t>والاعتماد</w:t>
      </w:r>
      <w:r>
        <w:rPr>
          <w:szCs w:val="24"/>
          <w:rtl/>
          <w:lang w:val="en-US" w:bidi="ar-SA"/>
        </w:rPr>
        <w:t xml:space="preserve"> التجريبي ل</w:t>
      </w:r>
      <w:r>
        <w:rPr>
          <w:rFonts w:hint="cs"/>
          <w:szCs w:val="24"/>
          <w:rtl/>
          <w:lang w:val="en-US" w:bidi="ar-SA"/>
        </w:rPr>
        <w:t>عدد</w:t>
      </w:r>
      <w:r>
        <w:rPr>
          <w:szCs w:val="24"/>
          <w:rtl/>
          <w:lang w:val="en-US" w:bidi="ar-SA"/>
        </w:rPr>
        <w:t xml:space="preserve"> 25 فنيًا</w:t>
      </w:r>
      <w:r w:rsidR="007D7C44" w:rsidRPr="002C4AE1">
        <w:rPr>
          <w:szCs w:val="24"/>
          <w:rtl/>
          <w:lang w:val="en-US" w:bidi="ar-SA"/>
        </w:rPr>
        <w:t>، والتنفيذ على الصعيد الوطني واعتماد 400 فني</w:t>
      </w:r>
      <w:r>
        <w:rPr>
          <w:rFonts w:hint="cs"/>
          <w:szCs w:val="24"/>
          <w:rtl/>
          <w:lang w:val="en-US" w:bidi="ar-SA"/>
        </w:rPr>
        <w:t>ا</w:t>
      </w:r>
      <w:r w:rsidR="007D7C44" w:rsidRPr="002C4AE1">
        <w:rPr>
          <w:szCs w:val="24"/>
          <w:rtl/>
          <w:lang w:val="en-US" w:bidi="ar-SA"/>
        </w:rPr>
        <w:t xml:space="preserve">؛ </w:t>
      </w:r>
      <w:r>
        <w:rPr>
          <w:rFonts w:hint="cs"/>
          <w:szCs w:val="24"/>
          <w:rtl/>
          <w:lang w:val="en-US" w:bidi="ar-SA"/>
        </w:rPr>
        <w:t>و</w:t>
      </w:r>
      <w:r w:rsidR="007D7C44" w:rsidRPr="002C4AE1">
        <w:rPr>
          <w:szCs w:val="24"/>
          <w:rtl/>
          <w:lang w:val="en-US" w:bidi="ar-SA"/>
        </w:rPr>
        <w:t>الأنشطة المستهدفة القائمة على النوع الاجتماعي لتشجيع الطالبات على دخول مجال</w:t>
      </w:r>
      <w:r>
        <w:rPr>
          <w:rFonts w:hint="cs"/>
          <w:szCs w:val="24"/>
          <w:rtl/>
          <w:lang w:val="en-US" w:bidi="ar-SA"/>
        </w:rPr>
        <w:t xml:space="preserve"> التبريد وتكييف الهواء</w:t>
      </w:r>
      <w:r w:rsidR="007D7C44" w:rsidRPr="002C4AE1">
        <w:rPr>
          <w:szCs w:val="24"/>
          <w:rtl/>
          <w:lang w:val="en-US" w:bidi="ar-SA"/>
        </w:rPr>
        <w:t xml:space="preserve">؛ </w:t>
      </w:r>
      <w:r>
        <w:rPr>
          <w:rFonts w:hint="cs"/>
          <w:szCs w:val="24"/>
          <w:rtl/>
          <w:lang w:val="en-US" w:bidi="ar-SA"/>
        </w:rPr>
        <w:t>و</w:t>
      </w:r>
      <w:r w:rsidR="007D7C44" w:rsidRPr="002C4AE1">
        <w:rPr>
          <w:szCs w:val="24"/>
          <w:rtl/>
          <w:lang w:val="en-US" w:bidi="ar-SA"/>
        </w:rPr>
        <w:t>وضع وتنفيذ المعايير التقنية بشأن استخدام المواد السامة والقابلة للاشتعال (</w:t>
      </w:r>
      <w:r>
        <w:rPr>
          <w:rFonts w:hint="cs"/>
          <w:szCs w:val="24"/>
          <w:rtl/>
          <w:lang w:val="en-US" w:bidi="ar-SA"/>
        </w:rPr>
        <w:t>المادة</w:t>
      </w:r>
      <w:r w:rsidR="007D7C44" w:rsidRPr="002C4AE1">
        <w:rPr>
          <w:szCs w:val="24"/>
          <w:lang w:val="en-US" w:bidi="ar-SA"/>
        </w:rPr>
        <w:t xml:space="preserve">R-290 </w:t>
      </w:r>
      <w:r w:rsidR="007D7C44" w:rsidRPr="002C4AE1">
        <w:rPr>
          <w:szCs w:val="24"/>
          <w:rtl/>
          <w:lang w:val="en-US" w:bidi="ar-SA"/>
        </w:rPr>
        <w:t xml:space="preserve"> </w:t>
      </w:r>
      <w:r>
        <w:rPr>
          <w:rFonts w:hint="cs"/>
          <w:szCs w:val="24"/>
          <w:rtl/>
          <w:lang w:val="en-US" w:bidi="ar-SA"/>
        </w:rPr>
        <w:t>والمادة</w:t>
      </w:r>
      <w:r w:rsidR="007D7C44" w:rsidRPr="002C4AE1">
        <w:rPr>
          <w:szCs w:val="24"/>
          <w:lang w:val="en-US" w:bidi="ar-SA"/>
        </w:rPr>
        <w:t xml:space="preserve">R-600a </w:t>
      </w:r>
      <w:r>
        <w:rPr>
          <w:rFonts w:hint="cs"/>
          <w:szCs w:val="24"/>
          <w:rtl/>
          <w:lang w:val="en-US" w:bidi="ar-SA"/>
        </w:rPr>
        <w:t xml:space="preserve"> والهيدروفلوروكربون-</w:t>
      </w:r>
      <w:r w:rsidR="007D7C44" w:rsidRPr="002C4AE1">
        <w:rPr>
          <w:szCs w:val="24"/>
          <w:rtl/>
          <w:lang w:val="en-US" w:bidi="ar-SA"/>
        </w:rPr>
        <w:t xml:space="preserve"> </w:t>
      </w:r>
      <w:r w:rsidR="007D7C44" w:rsidRPr="002C4AE1">
        <w:rPr>
          <w:szCs w:val="24"/>
          <w:lang w:val="en-US" w:bidi="ar-SA"/>
        </w:rPr>
        <w:t>32</w:t>
      </w:r>
      <w:r w:rsidR="007D7C44" w:rsidRPr="002C4AE1">
        <w:rPr>
          <w:szCs w:val="24"/>
          <w:rtl/>
          <w:lang w:val="en-US" w:bidi="ar-SA"/>
        </w:rPr>
        <w:t>) في معدات التبريد وتكييف الهواء (</w:t>
      </w:r>
      <w:r>
        <w:rPr>
          <w:rFonts w:hint="cs"/>
          <w:szCs w:val="24"/>
          <w:rtl/>
          <w:lang w:val="en-US" w:bidi="ar-SA"/>
        </w:rPr>
        <w:t>اليونيب</w:t>
      </w:r>
      <w:r w:rsidR="007D7C44" w:rsidRPr="002C4AE1">
        <w:rPr>
          <w:szCs w:val="24"/>
          <w:rtl/>
          <w:lang w:val="en-US" w:bidi="ar-SA"/>
        </w:rPr>
        <w:t>) (</w:t>
      </w:r>
      <w:r>
        <w:rPr>
          <w:rFonts w:hint="cs"/>
          <w:szCs w:val="24"/>
          <w:rtl/>
          <w:lang w:val="en-US" w:bidi="ar-SA"/>
        </w:rPr>
        <w:t xml:space="preserve">370,000 </w:t>
      </w:r>
      <w:r>
        <w:rPr>
          <w:szCs w:val="24"/>
          <w:rtl/>
          <w:lang w:val="en-US" w:bidi="ar-SA"/>
        </w:rPr>
        <w:t>دولا</w:t>
      </w:r>
      <w:r>
        <w:rPr>
          <w:rFonts w:hint="cs"/>
          <w:szCs w:val="24"/>
          <w:rtl/>
          <w:lang w:val="en-US" w:bidi="ar-SA"/>
        </w:rPr>
        <w:t>را</w:t>
      </w:r>
      <w:r>
        <w:rPr>
          <w:szCs w:val="24"/>
          <w:rtl/>
          <w:lang w:val="en-US" w:bidi="ar-SA"/>
        </w:rPr>
        <w:t xml:space="preserve"> أمريك</w:t>
      </w:r>
      <w:r>
        <w:rPr>
          <w:rFonts w:hint="cs"/>
          <w:szCs w:val="24"/>
          <w:rtl/>
          <w:lang w:val="en-US" w:bidi="ar-SA"/>
        </w:rPr>
        <w:t>يا</w:t>
      </w:r>
      <w:r>
        <w:rPr>
          <w:szCs w:val="24"/>
          <w:rtl/>
          <w:lang w:val="en-US" w:bidi="ar-SA"/>
        </w:rPr>
        <w:t>)؛</w:t>
      </w:r>
    </w:p>
    <w:p w14:paraId="3A905E38" w14:textId="77777777" w:rsidR="007A2326" w:rsidRPr="007A2326" w:rsidRDefault="007A2326" w:rsidP="007A2326">
      <w:pPr>
        <w:pStyle w:val="ListParagraph"/>
        <w:rPr>
          <w:szCs w:val="24"/>
          <w:rtl/>
          <w:lang w:val="en-US" w:bidi="ar-SA"/>
        </w:rPr>
      </w:pPr>
    </w:p>
    <w:p w14:paraId="4F7B6981" w14:textId="77777777" w:rsidR="007D7C44" w:rsidRPr="007A2326" w:rsidRDefault="007A2326" w:rsidP="00D64BC0">
      <w:pPr>
        <w:pStyle w:val="ListParagraph"/>
        <w:numPr>
          <w:ilvl w:val="0"/>
          <w:numId w:val="28"/>
        </w:numPr>
        <w:bidi/>
        <w:ind w:left="1260" w:hanging="540"/>
        <w:rPr>
          <w:szCs w:val="24"/>
          <w:lang w:val="en-US" w:bidi="ar-SA"/>
        </w:rPr>
      </w:pPr>
      <w:r w:rsidRPr="007A2326">
        <w:rPr>
          <w:rFonts w:hint="cs"/>
          <w:i/>
          <w:iCs/>
          <w:szCs w:val="24"/>
          <w:rtl/>
          <w:lang w:val="en-US" w:bidi="ar-SA"/>
        </w:rPr>
        <w:t>و</w:t>
      </w:r>
      <w:r w:rsidR="007D7C44" w:rsidRPr="007A2326">
        <w:rPr>
          <w:i/>
          <w:iCs/>
          <w:szCs w:val="24"/>
          <w:rtl/>
          <w:lang w:val="en-US" w:bidi="ar-SA"/>
        </w:rPr>
        <w:t>تعزيز مراكز الامتياز</w:t>
      </w:r>
      <w:r w:rsidR="007D7C44" w:rsidRPr="007A2326">
        <w:rPr>
          <w:szCs w:val="24"/>
          <w:rtl/>
          <w:lang w:val="en-US" w:bidi="ar-SA"/>
        </w:rPr>
        <w:t>: شراء وتوزيع معدات التدريب (</w:t>
      </w:r>
      <w:r>
        <w:rPr>
          <w:rFonts w:hint="cs"/>
          <w:szCs w:val="24"/>
          <w:rtl/>
          <w:lang w:val="en-US" w:bidi="ar-SA"/>
        </w:rPr>
        <w:t>مثل</w:t>
      </w:r>
      <w:r w:rsidR="007D7C44" w:rsidRPr="007A2326">
        <w:rPr>
          <w:szCs w:val="24"/>
          <w:rtl/>
          <w:lang w:val="en-US" w:bidi="ar-SA"/>
        </w:rPr>
        <w:t xml:space="preserve">، آلات استرداد </w:t>
      </w:r>
      <w:r w:rsidR="007D7C44" w:rsidRPr="007A2326">
        <w:rPr>
          <w:szCs w:val="24"/>
          <w:lang w:val="en-US" w:bidi="ar-SA"/>
        </w:rPr>
        <w:t>ATEX</w:t>
      </w:r>
      <w:r w:rsidR="007D7C44" w:rsidRPr="007A2326">
        <w:rPr>
          <w:szCs w:val="24"/>
          <w:rtl/>
          <w:lang w:val="en-US" w:bidi="ar-SA"/>
        </w:rPr>
        <w:t xml:space="preserve">، وآلات استرداد </w:t>
      </w:r>
      <w:r>
        <w:rPr>
          <w:rFonts w:hint="cs"/>
          <w:szCs w:val="24"/>
          <w:rtl/>
          <w:lang w:val="en-US" w:bidi="ar-SA"/>
        </w:rPr>
        <w:t>المواد الهيدروكلوروفلوروكربونية</w:t>
      </w:r>
      <w:r>
        <w:rPr>
          <w:szCs w:val="24"/>
          <w:rtl/>
          <w:lang w:val="en-US" w:bidi="ar-SA"/>
        </w:rPr>
        <w:t>، ومجموعات اختبار التلوث</w:t>
      </w:r>
      <w:r w:rsidR="007D7C44" w:rsidRPr="007A2326">
        <w:rPr>
          <w:szCs w:val="24"/>
          <w:rtl/>
          <w:lang w:val="en-US" w:bidi="ar-SA"/>
        </w:rPr>
        <w:t xml:space="preserve">، ومنافخ الهواء </w:t>
      </w:r>
      <w:r w:rsidR="007D7C44" w:rsidRPr="007A2326">
        <w:rPr>
          <w:szCs w:val="24"/>
          <w:lang w:val="en-US" w:bidi="ar-SA"/>
        </w:rPr>
        <w:t>ATEX</w:t>
      </w:r>
      <w:r w:rsidR="007D7C44" w:rsidRPr="007A2326">
        <w:rPr>
          <w:szCs w:val="24"/>
          <w:rtl/>
          <w:lang w:val="en-US" w:bidi="ar-SA"/>
        </w:rPr>
        <w:t xml:space="preserve">، وأسطوانات </w:t>
      </w:r>
      <w:r>
        <w:rPr>
          <w:rFonts w:hint="cs"/>
          <w:szCs w:val="24"/>
          <w:rtl/>
          <w:lang w:val="en-US" w:bidi="ar-SA"/>
        </w:rPr>
        <w:t>الاسترداد</w:t>
      </w:r>
      <w:r w:rsidR="007D7C44" w:rsidRPr="007A2326">
        <w:rPr>
          <w:szCs w:val="24"/>
          <w:rtl/>
          <w:lang w:val="en-US" w:bidi="ar-SA"/>
        </w:rPr>
        <w:t xml:space="preserve">، ومحطات الشحن </w:t>
      </w:r>
      <w:r>
        <w:rPr>
          <w:rFonts w:hint="cs"/>
          <w:szCs w:val="24"/>
          <w:rtl/>
          <w:lang w:val="en-US" w:bidi="ar-SA"/>
        </w:rPr>
        <w:t>للهيدروكربونات</w:t>
      </w:r>
      <w:r w:rsidR="007D7C44" w:rsidRPr="007A2326">
        <w:rPr>
          <w:szCs w:val="24"/>
          <w:rtl/>
          <w:lang w:val="en-US" w:bidi="ar-SA"/>
        </w:rPr>
        <w:t>، وأدوات خدمة التبريد وتكييف الهواء) وما يرتبط بها من تركيب</w:t>
      </w:r>
      <w:r w:rsidR="00D64BC0">
        <w:rPr>
          <w:rFonts w:hint="cs"/>
          <w:szCs w:val="24"/>
          <w:rtl/>
          <w:lang w:val="en-US" w:bidi="ar-SA"/>
        </w:rPr>
        <w:t>ات</w:t>
      </w:r>
      <w:r w:rsidR="00D64BC0">
        <w:rPr>
          <w:szCs w:val="24"/>
          <w:rtl/>
          <w:lang w:val="en-US" w:bidi="ar-SA"/>
        </w:rPr>
        <w:t xml:space="preserve"> و</w:t>
      </w:r>
      <w:r>
        <w:rPr>
          <w:szCs w:val="24"/>
          <w:rtl/>
          <w:lang w:val="en-US" w:bidi="ar-SA"/>
        </w:rPr>
        <w:t>تدريب</w:t>
      </w:r>
      <w:r w:rsidR="00D64BC0">
        <w:rPr>
          <w:rFonts w:hint="cs"/>
          <w:szCs w:val="24"/>
          <w:rtl/>
          <w:lang w:val="en-US" w:bidi="ar-SA"/>
        </w:rPr>
        <w:t>ات</w:t>
      </w:r>
      <w:r>
        <w:rPr>
          <w:szCs w:val="24"/>
          <w:rtl/>
          <w:lang w:val="en-US" w:bidi="ar-SA"/>
        </w:rPr>
        <w:t xml:space="preserve"> في مركزين للتدريب</w:t>
      </w:r>
      <w:r w:rsidR="007D7C44" w:rsidRPr="007A2326">
        <w:rPr>
          <w:szCs w:val="24"/>
          <w:rtl/>
          <w:lang w:val="en-US" w:bidi="ar-SA"/>
        </w:rPr>
        <w:t xml:space="preserve">؛ </w:t>
      </w:r>
      <w:r w:rsidR="00D64BC0">
        <w:rPr>
          <w:rFonts w:hint="cs"/>
          <w:szCs w:val="24"/>
          <w:rtl/>
          <w:lang w:val="en-US" w:bidi="ar-SA"/>
        </w:rPr>
        <w:t xml:space="preserve">وإجراء </w:t>
      </w:r>
      <w:r w:rsidR="007D7C44" w:rsidRPr="007A2326">
        <w:rPr>
          <w:szCs w:val="24"/>
          <w:rtl/>
          <w:lang w:val="en-US" w:bidi="ar-SA"/>
        </w:rPr>
        <w:t xml:space="preserve">مسح </w:t>
      </w:r>
      <w:r w:rsidR="00D64BC0">
        <w:rPr>
          <w:rFonts w:hint="cs"/>
          <w:szCs w:val="24"/>
          <w:rtl/>
          <w:lang w:val="en-US" w:bidi="ar-SA"/>
        </w:rPr>
        <w:t>للاسترداد</w:t>
      </w:r>
      <w:r w:rsidR="007D7C44" w:rsidRPr="007A2326">
        <w:rPr>
          <w:szCs w:val="24"/>
          <w:rtl/>
          <w:lang w:val="en-US" w:bidi="ar-SA"/>
        </w:rPr>
        <w:t xml:space="preserve"> وإعادة التدوير في ورش الخدمة وتوفير 30</w:t>
      </w:r>
      <w:r w:rsidR="00D64BC0">
        <w:rPr>
          <w:szCs w:val="24"/>
          <w:rtl/>
          <w:lang w:val="en-US" w:bidi="ar-SA"/>
        </w:rPr>
        <w:t xml:space="preserve"> مجموعة من معدات البحث والتطوير</w:t>
      </w:r>
      <w:r w:rsidR="007D7C44" w:rsidRPr="007A2326">
        <w:rPr>
          <w:szCs w:val="24"/>
          <w:rtl/>
          <w:lang w:val="en-US" w:bidi="ar-SA"/>
        </w:rPr>
        <w:t xml:space="preserve">؛ </w:t>
      </w:r>
      <w:r w:rsidR="00D64BC0">
        <w:rPr>
          <w:rFonts w:hint="cs"/>
          <w:szCs w:val="24"/>
          <w:rtl/>
          <w:lang w:val="en-US" w:bidi="ar-SA"/>
        </w:rPr>
        <w:t>و</w:t>
      </w:r>
      <w:r w:rsidR="007D7C44" w:rsidRPr="007A2326">
        <w:rPr>
          <w:szCs w:val="24"/>
          <w:rtl/>
          <w:lang w:val="en-US" w:bidi="ar-SA"/>
        </w:rPr>
        <w:t xml:space="preserve">تدريب 200 </w:t>
      </w:r>
      <w:r w:rsidR="00D64BC0">
        <w:rPr>
          <w:szCs w:val="24"/>
          <w:rtl/>
          <w:lang w:val="en-US" w:bidi="ar-SA"/>
        </w:rPr>
        <w:t xml:space="preserve">فني </w:t>
      </w:r>
      <w:r w:rsidR="007D7C44" w:rsidRPr="007A2326">
        <w:rPr>
          <w:szCs w:val="24"/>
          <w:rtl/>
          <w:lang w:val="en-US" w:bidi="ar-SA"/>
        </w:rPr>
        <w:t xml:space="preserve">تبريد وتكييف الهواء لخدمة المعدات الكبيرة والصناعية وتكييف الهواء و 30 مدربًا على التعامل الآمن مع </w:t>
      </w:r>
      <w:r w:rsidR="00D64BC0">
        <w:rPr>
          <w:rFonts w:hint="cs"/>
          <w:szCs w:val="24"/>
          <w:rtl/>
          <w:lang w:val="en-US" w:bidi="ar-SA"/>
        </w:rPr>
        <w:t>موالد التبريد</w:t>
      </w:r>
      <w:r w:rsidR="007D7C44" w:rsidRPr="007A2326">
        <w:rPr>
          <w:szCs w:val="24"/>
          <w:rtl/>
          <w:lang w:val="en-US" w:bidi="ar-SA"/>
        </w:rPr>
        <w:t xml:space="preserve"> البديلة ذات القدرة المنخفضة على إحداث الاحترار العالمي (</w:t>
      </w:r>
      <w:r w:rsidR="00D64BC0">
        <w:rPr>
          <w:rFonts w:hint="cs"/>
          <w:szCs w:val="24"/>
          <w:rtl/>
          <w:lang w:val="en-US" w:bidi="ar-SA"/>
        </w:rPr>
        <w:t>المادة</w:t>
      </w:r>
      <w:r w:rsidR="007D7C44" w:rsidRPr="007A2326">
        <w:rPr>
          <w:szCs w:val="24"/>
          <w:lang w:val="en-US" w:bidi="ar-SA"/>
        </w:rPr>
        <w:t xml:space="preserve">R 290 </w:t>
      </w:r>
      <w:r w:rsidR="007D7C44" w:rsidRPr="007A2326">
        <w:rPr>
          <w:szCs w:val="24"/>
          <w:rtl/>
          <w:lang w:val="en-US" w:bidi="ar-SA"/>
        </w:rPr>
        <w:t xml:space="preserve"> </w:t>
      </w:r>
      <w:r w:rsidR="00D64BC0">
        <w:rPr>
          <w:rFonts w:hint="cs"/>
          <w:szCs w:val="24"/>
          <w:rtl/>
          <w:lang w:val="en-US" w:bidi="ar-SA"/>
        </w:rPr>
        <w:t>والمادة</w:t>
      </w:r>
      <w:r w:rsidR="007D7C44" w:rsidRPr="007A2326">
        <w:rPr>
          <w:szCs w:val="24"/>
          <w:lang w:val="en-US" w:bidi="ar-SA"/>
        </w:rPr>
        <w:t xml:space="preserve">R-600a </w:t>
      </w:r>
      <w:r w:rsidR="007D7C44" w:rsidRPr="007A2326">
        <w:rPr>
          <w:szCs w:val="24"/>
          <w:rtl/>
          <w:lang w:val="en-US" w:bidi="ar-SA"/>
        </w:rPr>
        <w:t xml:space="preserve"> </w:t>
      </w:r>
      <w:r w:rsidR="00D64BC0">
        <w:rPr>
          <w:rFonts w:hint="cs"/>
          <w:szCs w:val="24"/>
          <w:rtl/>
          <w:lang w:val="en-US" w:bidi="ar-SA"/>
        </w:rPr>
        <w:t xml:space="preserve">والهيدروفلوروكربون- </w:t>
      </w:r>
      <w:r w:rsidR="007D7C44" w:rsidRPr="007A2326">
        <w:rPr>
          <w:szCs w:val="24"/>
          <w:lang w:val="en-US" w:bidi="ar-SA"/>
        </w:rPr>
        <w:t xml:space="preserve"> 32</w:t>
      </w:r>
      <w:r w:rsidR="007D7C44" w:rsidRPr="007A2326">
        <w:rPr>
          <w:szCs w:val="24"/>
          <w:rtl/>
          <w:lang w:val="en-US" w:bidi="ar-SA"/>
        </w:rPr>
        <w:t>) (</w:t>
      </w:r>
      <w:r w:rsidR="00D64BC0">
        <w:rPr>
          <w:rFonts w:hint="cs"/>
          <w:szCs w:val="24"/>
          <w:rtl/>
          <w:lang w:val="en-US" w:bidi="ar-SA"/>
        </w:rPr>
        <w:t>اليونيدو</w:t>
      </w:r>
      <w:r w:rsidR="007D7C44" w:rsidRPr="007A2326">
        <w:rPr>
          <w:szCs w:val="24"/>
          <w:rtl/>
          <w:lang w:val="en-US" w:bidi="ar-SA"/>
        </w:rPr>
        <w:t>) (470</w:t>
      </w:r>
      <w:r w:rsidR="00D64BC0">
        <w:rPr>
          <w:rFonts w:hint="cs"/>
          <w:szCs w:val="24"/>
          <w:rtl/>
          <w:lang w:val="en-US" w:bidi="ar-SA"/>
        </w:rPr>
        <w:t>,</w:t>
      </w:r>
      <w:r w:rsidR="007D7C44" w:rsidRPr="007A2326">
        <w:rPr>
          <w:szCs w:val="24"/>
          <w:rtl/>
          <w:lang w:val="en-US" w:bidi="ar-SA"/>
        </w:rPr>
        <w:t>000 دولار</w:t>
      </w:r>
      <w:r w:rsidR="00D64BC0">
        <w:rPr>
          <w:rFonts w:hint="cs"/>
          <w:szCs w:val="24"/>
          <w:rtl/>
          <w:lang w:val="en-US" w:bidi="ar-SA"/>
        </w:rPr>
        <w:t>ا</w:t>
      </w:r>
      <w:r w:rsidR="007D7C44" w:rsidRPr="007A2326">
        <w:rPr>
          <w:szCs w:val="24"/>
          <w:rtl/>
          <w:lang w:val="en-US" w:bidi="ar-SA"/>
        </w:rPr>
        <w:t xml:space="preserve"> أمريكي</w:t>
      </w:r>
      <w:r w:rsidR="00D64BC0">
        <w:rPr>
          <w:rFonts w:hint="cs"/>
          <w:szCs w:val="24"/>
          <w:rtl/>
          <w:lang w:val="en-US" w:bidi="ar-SA"/>
        </w:rPr>
        <w:t>ا</w:t>
      </w:r>
      <w:r w:rsidR="007D7C44" w:rsidRPr="007A2326">
        <w:rPr>
          <w:szCs w:val="24"/>
          <w:rtl/>
          <w:lang w:val="en-US" w:bidi="ar-SA"/>
        </w:rPr>
        <w:t>).</w:t>
      </w:r>
    </w:p>
    <w:p w14:paraId="4C8B4790" w14:textId="77777777" w:rsidR="00D64BC0" w:rsidRDefault="00D64BC0" w:rsidP="007D7C44">
      <w:pPr>
        <w:bidi/>
        <w:rPr>
          <w:szCs w:val="24"/>
          <w:rtl/>
          <w:lang w:val="en-US" w:bidi="ar-SA"/>
        </w:rPr>
      </w:pPr>
    </w:p>
    <w:p w14:paraId="16454704" w14:textId="77777777" w:rsidR="007D7C44" w:rsidRPr="00D64BC0" w:rsidRDefault="00D64BC0" w:rsidP="00D64BC0">
      <w:pPr>
        <w:bidi/>
        <w:rPr>
          <w:i/>
          <w:iCs/>
          <w:szCs w:val="24"/>
          <w:lang w:val="en-US" w:bidi="ar-SA"/>
        </w:rPr>
      </w:pPr>
      <w:r w:rsidRPr="00D64BC0">
        <w:rPr>
          <w:i/>
          <w:iCs/>
          <w:szCs w:val="24"/>
          <w:rtl/>
          <w:lang w:val="en-US" w:bidi="ar-SA"/>
        </w:rPr>
        <w:t>رصد المشر</w:t>
      </w:r>
      <w:r w:rsidRPr="00D64BC0">
        <w:rPr>
          <w:rFonts w:hint="cs"/>
          <w:i/>
          <w:iCs/>
          <w:szCs w:val="24"/>
          <w:rtl/>
          <w:lang w:val="en-US" w:bidi="ar-SA"/>
        </w:rPr>
        <w:t>و</w:t>
      </w:r>
      <w:r w:rsidR="007D7C44" w:rsidRPr="00D64BC0">
        <w:rPr>
          <w:i/>
          <w:iCs/>
          <w:szCs w:val="24"/>
          <w:rtl/>
          <w:lang w:val="en-US" w:bidi="ar-SA"/>
        </w:rPr>
        <w:t>ع</w:t>
      </w:r>
    </w:p>
    <w:p w14:paraId="7AC226E9" w14:textId="77777777" w:rsidR="007D7C44" w:rsidRPr="007D7C44" w:rsidRDefault="007D7C44" w:rsidP="007D7C44">
      <w:pPr>
        <w:bidi/>
        <w:rPr>
          <w:szCs w:val="24"/>
          <w:lang w:val="en-US" w:bidi="ar-SA"/>
        </w:rPr>
      </w:pPr>
    </w:p>
    <w:p w14:paraId="055BBD46" w14:textId="77777777" w:rsidR="007D7C44" w:rsidRPr="00037835" w:rsidRDefault="00037835" w:rsidP="00037835">
      <w:pPr>
        <w:pStyle w:val="ListParagraph"/>
        <w:numPr>
          <w:ilvl w:val="0"/>
          <w:numId w:val="27"/>
        </w:numPr>
        <w:bidi/>
        <w:ind w:left="0" w:firstLine="0"/>
        <w:rPr>
          <w:szCs w:val="24"/>
          <w:rtl/>
          <w:lang w:val="en-US" w:bidi="ar-SA"/>
        </w:rPr>
      </w:pPr>
      <w:r>
        <w:rPr>
          <w:szCs w:val="24"/>
          <w:rtl/>
          <w:lang w:val="en-US" w:bidi="ar-SA"/>
        </w:rPr>
        <w:t xml:space="preserve"> </w:t>
      </w:r>
      <w:r>
        <w:rPr>
          <w:rFonts w:hint="cs"/>
          <w:szCs w:val="24"/>
          <w:rtl/>
          <w:lang w:val="en-US" w:bidi="ar-SA"/>
        </w:rPr>
        <w:t>مثلما حدث</w:t>
      </w:r>
      <w:r>
        <w:rPr>
          <w:szCs w:val="24"/>
          <w:rtl/>
          <w:lang w:val="en-US" w:bidi="ar-SA"/>
        </w:rPr>
        <w:t xml:space="preserve"> في المرحلة الأولى</w:t>
      </w:r>
      <w:r w:rsidR="007D7C44" w:rsidRPr="00037835">
        <w:rPr>
          <w:szCs w:val="24"/>
          <w:rtl/>
          <w:lang w:val="en-US" w:bidi="ar-SA"/>
        </w:rPr>
        <w:t xml:space="preserve">، ستقوم وحدة الأوزون الوطنية </w:t>
      </w:r>
      <w:r>
        <w:rPr>
          <w:rFonts w:hint="cs"/>
          <w:szCs w:val="24"/>
          <w:rtl/>
          <w:lang w:val="en-US" w:bidi="ar-SA"/>
        </w:rPr>
        <w:t>واليونيب</w:t>
      </w:r>
      <w:r w:rsidR="007D7C44" w:rsidRPr="00037835">
        <w:rPr>
          <w:szCs w:val="24"/>
          <w:rtl/>
          <w:lang w:val="en-US" w:bidi="ar-SA"/>
        </w:rPr>
        <w:t xml:space="preserve"> برصد الأنشطة والإبلاغ عن التقدم المحرز والعمل مع أصحاب المصلحة </w:t>
      </w:r>
      <w:r>
        <w:rPr>
          <w:rFonts w:hint="cs"/>
          <w:szCs w:val="24"/>
          <w:rtl/>
          <w:lang w:val="en-US" w:bidi="ar-SA"/>
        </w:rPr>
        <w:t>لإزالة المواد الهيدروكلوروفلوروكربونية</w:t>
      </w:r>
      <w:r w:rsidR="007D7C44" w:rsidRPr="00037835">
        <w:rPr>
          <w:szCs w:val="24"/>
          <w:rtl/>
          <w:lang w:val="en-US" w:bidi="ar-SA"/>
        </w:rPr>
        <w:t xml:space="preserve">. وتبلغ تكلفة هذه الأنشطة </w:t>
      </w:r>
      <w:r>
        <w:rPr>
          <w:rFonts w:hint="cs"/>
          <w:szCs w:val="24"/>
          <w:rtl/>
          <w:lang w:val="en-US" w:bidi="ar-SA"/>
        </w:rPr>
        <w:t>لليونيب</w:t>
      </w:r>
      <w:r w:rsidR="007D7C44" w:rsidRPr="00037835">
        <w:rPr>
          <w:szCs w:val="24"/>
          <w:rtl/>
          <w:lang w:val="en-US" w:bidi="ar-SA"/>
        </w:rPr>
        <w:t xml:space="preserve"> 60</w:t>
      </w:r>
      <w:r>
        <w:rPr>
          <w:rFonts w:hint="cs"/>
          <w:szCs w:val="24"/>
          <w:rtl/>
          <w:lang w:val="en-US" w:bidi="ar-SA"/>
        </w:rPr>
        <w:t>,</w:t>
      </w:r>
      <w:r w:rsidR="007D7C44" w:rsidRPr="00037835">
        <w:rPr>
          <w:szCs w:val="24"/>
          <w:rtl/>
          <w:lang w:val="en-US" w:bidi="ar-SA"/>
        </w:rPr>
        <w:t>000 دولار</w:t>
      </w:r>
      <w:r>
        <w:rPr>
          <w:rFonts w:hint="cs"/>
          <w:szCs w:val="24"/>
          <w:rtl/>
          <w:lang w:val="en-US" w:bidi="ar-SA"/>
        </w:rPr>
        <w:t>ا</w:t>
      </w:r>
      <w:r w:rsidR="007D7C44" w:rsidRPr="00037835">
        <w:rPr>
          <w:szCs w:val="24"/>
          <w:rtl/>
          <w:lang w:val="en-US" w:bidi="ar-SA"/>
        </w:rPr>
        <w:t xml:space="preserve"> أمريكي</w:t>
      </w:r>
      <w:r>
        <w:rPr>
          <w:rFonts w:hint="cs"/>
          <w:szCs w:val="24"/>
          <w:rtl/>
          <w:lang w:val="en-US" w:bidi="ar-SA"/>
        </w:rPr>
        <w:t>ا</w:t>
      </w:r>
      <w:r w:rsidR="007D7C44" w:rsidRPr="00037835">
        <w:rPr>
          <w:szCs w:val="24"/>
          <w:rtl/>
          <w:lang w:val="en-US" w:bidi="ar-SA"/>
        </w:rPr>
        <w:t>، تشمل موظفي المشروع والاستشاريين (40</w:t>
      </w:r>
      <w:r>
        <w:rPr>
          <w:rFonts w:hint="cs"/>
          <w:szCs w:val="24"/>
          <w:rtl/>
          <w:lang w:val="en-US" w:bidi="ar-SA"/>
        </w:rPr>
        <w:t>,</w:t>
      </w:r>
      <w:r w:rsidR="007D7C44" w:rsidRPr="00037835">
        <w:rPr>
          <w:szCs w:val="24"/>
          <w:rtl/>
          <w:lang w:val="en-US" w:bidi="ar-SA"/>
        </w:rPr>
        <w:t>000 دولار</w:t>
      </w:r>
      <w:r>
        <w:rPr>
          <w:rFonts w:hint="cs"/>
          <w:szCs w:val="24"/>
          <w:rtl/>
          <w:lang w:val="en-US" w:bidi="ar-SA"/>
        </w:rPr>
        <w:t>ا</w:t>
      </w:r>
      <w:r w:rsidR="007D7C44" w:rsidRPr="00037835">
        <w:rPr>
          <w:szCs w:val="24"/>
          <w:rtl/>
          <w:lang w:val="en-US" w:bidi="ar-SA"/>
        </w:rPr>
        <w:t xml:space="preserve"> أمريكي</w:t>
      </w:r>
      <w:r>
        <w:rPr>
          <w:rFonts w:hint="cs"/>
          <w:szCs w:val="24"/>
          <w:rtl/>
          <w:lang w:val="en-US" w:bidi="ar-SA"/>
        </w:rPr>
        <w:t>ا</w:t>
      </w:r>
      <w:r>
        <w:rPr>
          <w:szCs w:val="24"/>
          <w:rtl/>
          <w:lang w:val="en-US" w:bidi="ar-SA"/>
        </w:rPr>
        <w:t>)</w:t>
      </w:r>
      <w:r w:rsidR="007D7C44" w:rsidRPr="00037835">
        <w:rPr>
          <w:szCs w:val="24"/>
          <w:rtl/>
          <w:lang w:val="en-US" w:bidi="ar-SA"/>
        </w:rPr>
        <w:t>، والسفر المحلي (20</w:t>
      </w:r>
      <w:r>
        <w:rPr>
          <w:rFonts w:hint="cs"/>
          <w:szCs w:val="24"/>
          <w:rtl/>
          <w:lang w:val="en-US" w:bidi="ar-SA"/>
        </w:rPr>
        <w:t>,</w:t>
      </w:r>
      <w:r w:rsidR="007D7C44" w:rsidRPr="00037835">
        <w:rPr>
          <w:szCs w:val="24"/>
          <w:rtl/>
          <w:lang w:val="en-US" w:bidi="ar-SA"/>
        </w:rPr>
        <w:t>000 دولار</w:t>
      </w:r>
      <w:r>
        <w:rPr>
          <w:rFonts w:hint="cs"/>
          <w:szCs w:val="24"/>
          <w:rtl/>
          <w:lang w:val="en-US" w:bidi="ar-SA"/>
        </w:rPr>
        <w:t>ا</w:t>
      </w:r>
      <w:r w:rsidR="007D7C44" w:rsidRPr="00037835">
        <w:rPr>
          <w:szCs w:val="24"/>
          <w:rtl/>
          <w:lang w:val="en-US" w:bidi="ar-SA"/>
        </w:rPr>
        <w:t xml:space="preserve"> أمريكي</w:t>
      </w:r>
      <w:r>
        <w:rPr>
          <w:rFonts w:hint="cs"/>
          <w:szCs w:val="24"/>
          <w:rtl/>
          <w:lang w:val="en-US" w:bidi="ar-SA"/>
        </w:rPr>
        <w:t>ا</w:t>
      </w:r>
      <w:r w:rsidR="007D7C44" w:rsidRPr="00037835">
        <w:rPr>
          <w:szCs w:val="24"/>
          <w:rtl/>
          <w:lang w:val="en-US" w:bidi="ar-SA"/>
        </w:rPr>
        <w:t>).</w:t>
      </w:r>
    </w:p>
    <w:p w14:paraId="2B78C706" w14:textId="77777777" w:rsidR="00494A87" w:rsidRDefault="00494A87" w:rsidP="00494A87">
      <w:pPr>
        <w:bidi/>
        <w:rPr>
          <w:szCs w:val="24"/>
          <w:rtl/>
          <w:lang w:val="en-US" w:bidi="ar-SA"/>
        </w:rPr>
      </w:pPr>
    </w:p>
    <w:p w14:paraId="53780B8B" w14:textId="77777777" w:rsidR="00494A87" w:rsidRPr="00037835" w:rsidRDefault="00494A87" w:rsidP="00037835">
      <w:pPr>
        <w:bidi/>
        <w:rPr>
          <w:i/>
          <w:iCs/>
          <w:szCs w:val="24"/>
          <w:lang w:val="en-US" w:bidi="ar-SA"/>
        </w:rPr>
      </w:pPr>
      <w:r w:rsidRPr="00037835">
        <w:rPr>
          <w:i/>
          <w:iCs/>
          <w:szCs w:val="24"/>
          <w:rtl/>
          <w:lang w:val="en-US" w:bidi="ar-SA"/>
        </w:rPr>
        <w:t xml:space="preserve">تنفيذ </w:t>
      </w:r>
      <w:r w:rsidR="00037835" w:rsidRPr="00037835">
        <w:rPr>
          <w:rFonts w:hint="cs"/>
          <w:i/>
          <w:iCs/>
          <w:szCs w:val="24"/>
          <w:rtl/>
          <w:lang w:val="en-US" w:bidi="ar-SA"/>
        </w:rPr>
        <w:t>ال</w:t>
      </w:r>
      <w:r w:rsidRPr="00037835">
        <w:rPr>
          <w:i/>
          <w:iCs/>
          <w:szCs w:val="24"/>
          <w:rtl/>
          <w:lang w:val="en-US" w:bidi="ar-SA"/>
        </w:rPr>
        <w:t xml:space="preserve">سياسة </w:t>
      </w:r>
      <w:r w:rsidR="00037835" w:rsidRPr="00037835">
        <w:rPr>
          <w:rFonts w:hint="cs"/>
          <w:i/>
          <w:iCs/>
          <w:szCs w:val="24"/>
          <w:rtl/>
          <w:lang w:val="en-US" w:bidi="ar-SA"/>
        </w:rPr>
        <w:t>الجنسانية</w:t>
      </w:r>
    </w:p>
    <w:p w14:paraId="3F5FAF95" w14:textId="77777777" w:rsidR="00494A87" w:rsidRPr="00494A87" w:rsidRDefault="00494A87" w:rsidP="00494A87">
      <w:pPr>
        <w:bidi/>
        <w:rPr>
          <w:szCs w:val="24"/>
          <w:lang w:val="en-US" w:bidi="ar-SA"/>
        </w:rPr>
      </w:pPr>
    </w:p>
    <w:p w14:paraId="54DFCA09" w14:textId="31C82A42" w:rsidR="00494A87" w:rsidRPr="00037835" w:rsidRDefault="00494A87" w:rsidP="00585AD6">
      <w:pPr>
        <w:pStyle w:val="ListParagraph"/>
        <w:numPr>
          <w:ilvl w:val="0"/>
          <w:numId w:val="27"/>
        </w:numPr>
        <w:bidi/>
        <w:ind w:left="0" w:firstLine="0"/>
        <w:rPr>
          <w:szCs w:val="24"/>
          <w:lang w:val="en-US" w:bidi="ar-SA"/>
        </w:rPr>
      </w:pPr>
      <w:r w:rsidRPr="00037835">
        <w:rPr>
          <w:szCs w:val="24"/>
          <w:rtl/>
          <w:lang w:val="en-US" w:bidi="ar-SA"/>
        </w:rPr>
        <w:t xml:space="preserve"> </w:t>
      </w:r>
      <w:r w:rsidR="00037835">
        <w:rPr>
          <w:rFonts w:hint="cs"/>
          <w:szCs w:val="24"/>
          <w:rtl/>
          <w:lang w:val="en-US" w:bidi="ar-SA"/>
        </w:rPr>
        <w:t>وفقا</w:t>
      </w:r>
      <w:r w:rsidR="00037835">
        <w:rPr>
          <w:szCs w:val="24"/>
          <w:rtl/>
          <w:lang w:val="en-US" w:bidi="ar-SA"/>
        </w:rPr>
        <w:t xml:space="preserve"> </w:t>
      </w:r>
      <w:r w:rsidR="00037835">
        <w:rPr>
          <w:rFonts w:hint="cs"/>
          <w:szCs w:val="24"/>
          <w:rtl/>
          <w:lang w:val="en-US" w:bidi="ar-SA"/>
        </w:rPr>
        <w:t>ل</w:t>
      </w:r>
      <w:r w:rsidRPr="00037835">
        <w:rPr>
          <w:szCs w:val="24"/>
          <w:rtl/>
          <w:lang w:val="en-US" w:bidi="ar-SA"/>
        </w:rPr>
        <w:t>لمقرر 84/92 (د)</w:t>
      </w:r>
      <w:r w:rsidR="007157D1">
        <w:rPr>
          <w:rStyle w:val="FootnoteReference"/>
          <w:szCs w:val="24"/>
          <w:rtl/>
          <w:lang w:val="en-US" w:bidi="ar-SA"/>
        </w:rPr>
        <w:footnoteReference w:id="5"/>
      </w:r>
      <w:r w:rsidRPr="00037835">
        <w:rPr>
          <w:szCs w:val="24"/>
          <w:rtl/>
          <w:lang w:val="en-US" w:bidi="ar-SA"/>
        </w:rPr>
        <w:t xml:space="preserve"> والسياسات الجنسانية </w:t>
      </w:r>
      <w:r w:rsidR="00037835">
        <w:rPr>
          <w:rFonts w:hint="cs"/>
          <w:szCs w:val="24"/>
          <w:rtl/>
          <w:lang w:val="en-US" w:bidi="ar-SA"/>
        </w:rPr>
        <w:t xml:space="preserve">لليونيب واليونيدو </w:t>
      </w:r>
      <w:r w:rsidRPr="00037835">
        <w:rPr>
          <w:szCs w:val="24"/>
          <w:rtl/>
          <w:lang w:val="en-US" w:bidi="ar-SA"/>
        </w:rPr>
        <w:t xml:space="preserve">وحكومة </w:t>
      </w:r>
      <w:r w:rsidR="00A53CDF">
        <w:rPr>
          <w:szCs w:val="24"/>
          <w:rtl/>
          <w:lang w:val="en-US" w:bidi="ar-SA"/>
        </w:rPr>
        <w:t>بنن</w:t>
      </w:r>
      <w:r w:rsidRPr="00037835">
        <w:rPr>
          <w:szCs w:val="24"/>
          <w:rtl/>
          <w:lang w:val="en-US" w:bidi="ar-SA"/>
        </w:rPr>
        <w:t xml:space="preserve">، ستواصل وحدة الأوزون الوطنية التشاور مع أصحاب المصلحة لوضع استراتيجيات لتتبع وتشجيع مشاركة المرأة في أنشطة خطة إدارة إزالة المواد الهيدروكلوروفلوروكربونية. </w:t>
      </w:r>
      <w:r w:rsidR="00037835">
        <w:rPr>
          <w:rFonts w:hint="cs"/>
          <w:szCs w:val="24"/>
          <w:rtl/>
          <w:lang w:val="en-US" w:bidi="ar-SA"/>
        </w:rPr>
        <w:t>و</w:t>
      </w:r>
      <w:r w:rsidRPr="00037835">
        <w:rPr>
          <w:szCs w:val="24"/>
          <w:rtl/>
          <w:lang w:val="en-US" w:bidi="ar-SA"/>
        </w:rPr>
        <w:t xml:space="preserve">سيستمر تنفيذ الأنشطة المضطلع بها خلال المرحلة الأولى مثل تشجيع النساء على الالتحاق بالتدريب المهني في مركز الأنشطة الإقليمية من خلال </w:t>
      </w:r>
      <w:r w:rsidR="00037835">
        <w:rPr>
          <w:szCs w:val="24"/>
          <w:rtl/>
          <w:lang w:val="en-US" w:bidi="ar-SA"/>
        </w:rPr>
        <w:t>زيادة الوعي</w:t>
      </w:r>
      <w:r w:rsidRPr="00037835">
        <w:rPr>
          <w:szCs w:val="24"/>
          <w:rtl/>
          <w:lang w:val="en-US" w:bidi="ar-SA"/>
        </w:rPr>
        <w:t xml:space="preserve">؛ </w:t>
      </w:r>
      <w:r w:rsidR="00037835">
        <w:rPr>
          <w:rFonts w:hint="cs"/>
          <w:szCs w:val="24"/>
          <w:rtl/>
          <w:lang w:val="en-US" w:bidi="ar-SA"/>
        </w:rPr>
        <w:t>و</w:t>
      </w:r>
      <w:r w:rsidRPr="00037835">
        <w:rPr>
          <w:szCs w:val="24"/>
          <w:rtl/>
          <w:lang w:val="en-US" w:bidi="ar-SA"/>
        </w:rPr>
        <w:t>توفير مجموعات الأد</w:t>
      </w:r>
      <w:r w:rsidR="00037835">
        <w:rPr>
          <w:szCs w:val="24"/>
          <w:rtl/>
          <w:lang w:val="en-US" w:bidi="ar-SA"/>
        </w:rPr>
        <w:t>وات للنساء اللاتي أكملن التدريب</w:t>
      </w:r>
      <w:r w:rsidRPr="00037835">
        <w:rPr>
          <w:szCs w:val="24"/>
          <w:rtl/>
          <w:lang w:val="en-US" w:bidi="ar-SA"/>
        </w:rPr>
        <w:t xml:space="preserve">؛ </w:t>
      </w:r>
      <w:r w:rsidR="00037835">
        <w:rPr>
          <w:rFonts w:hint="cs"/>
          <w:szCs w:val="24"/>
          <w:rtl/>
          <w:lang w:val="en-US" w:bidi="ar-SA"/>
        </w:rPr>
        <w:t>و</w:t>
      </w:r>
      <w:r w:rsidR="00037835">
        <w:rPr>
          <w:szCs w:val="24"/>
          <w:rtl/>
          <w:lang w:val="en-US" w:bidi="ar-SA"/>
        </w:rPr>
        <w:t>تكريم المهندسات وفني</w:t>
      </w:r>
      <w:r w:rsidR="00037835">
        <w:rPr>
          <w:rFonts w:hint="cs"/>
          <w:szCs w:val="24"/>
          <w:rtl/>
          <w:lang w:val="en-US" w:bidi="ar-SA"/>
        </w:rPr>
        <w:t>ات</w:t>
      </w:r>
      <w:r w:rsidR="00037835">
        <w:rPr>
          <w:szCs w:val="24"/>
          <w:rtl/>
          <w:lang w:val="en-US" w:bidi="ar-SA"/>
        </w:rPr>
        <w:t xml:space="preserve"> التبريد وتكييف الهواء</w:t>
      </w:r>
      <w:r w:rsidRPr="00037835">
        <w:rPr>
          <w:szCs w:val="24"/>
          <w:rtl/>
          <w:lang w:val="en-US" w:bidi="ar-SA"/>
        </w:rPr>
        <w:t xml:space="preserve">؛ </w:t>
      </w:r>
      <w:r w:rsidR="00037835">
        <w:rPr>
          <w:rFonts w:hint="cs"/>
          <w:szCs w:val="24"/>
          <w:rtl/>
          <w:lang w:val="en-US" w:bidi="ar-SA"/>
        </w:rPr>
        <w:t>و</w:t>
      </w:r>
      <w:r w:rsidRPr="00037835">
        <w:rPr>
          <w:szCs w:val="24"/>
          <w:rtl/>
          <w:lang w:val="en-US" w:bidi="ar-SA"/>
        </w:rPr>
        <w:t xml:space="preserve">تشجيع مشاركة المرأة في </w:t>
      </w:r>
      <w:r w:rsidR="00037835">
        <w:rPr>
          <w:rFonts w:hint="cs"/>
          <w:szCs w:val="24"/>
          <w:rtl/>
          <w:lang w:val="en-US" w:bidi="ar-SA"/>
        </w:rPr>
        <w:t>حلقات</w:t>
      </w:r>
      <w:r w:rsidRPr="00037835">
        <w:rPr>
          <w:szCs w:val="24"/>
          <w:rtl/>
          <w:lang w:val="en-US" w:bidi="ar-SA"/>
        </w:rPr>
        <w:t xml:space="preserve"> العمل التدريبية</w:t>
      </w:r>
      <w:r w:rsidR="00037835">
        <w:rPr>
          <w:rFonts w:hint="cs"/>
          <w:szCs w:val="24"/>
          <w:rtl/>
          <w:lang w:val="en-US" w:bidi="ar-SA"/>
        </w:rPr>
        <w:t xml:space="preserve"> لخطة إدارة إزالة</w:t>
      </w:r>
      <w:r w:rsidRPr="00037835">
        <w:rPr>
          <w:szCs w:val="24"/>
          <w:rtl/>
          <w:lang w:val="en-US" w:bidi="ar-SA"/>
        </w:rPr>
        <w:t xml:space="preserve"> </w:t>
      </w:r>
      <w:r w:rsidR="00037835">
        <w:rPr>
          <w:rFonts w:hint="cs"/>
          <w:szCs w:val="24"/>
          <w:rtl/>
          <w:lang w:val="en-US" w:bidi="ar-SA"/>
        </w:rPr>
        <w:t>المواد الهيدروكلوروفلوروكربونية</w:t>
      </w:r>
      <w:r w:rsidR="00037835" w:rsidRPr="00037835">
        <w:rPr>
          <w:szCs w:val="24"/>
          <w:rtl/>
          <w:lang w:val="en-US" w:bidi="ar-SA"/>
        </w:rPr>
        <w:t xml:space="preserve"> </w:t>
      </w:r>
      <w:r w:rsidR="00585AD6">
        <w:rPr>
          <w:szCs w:val="24"/>
          <w:rtl/>
          <w:lang w:val="en-US" w:bidi="ar-SA"/>
        </w:rPr>
        <w:t xml:space="preserve">وتتبع </w:t>
      </w:r>
      <w:r w:rsidRPr="00037835">
        <w:rPr>
          <w:szCs w:val="24"/>
          <w:rtl/>
          <w:lang w:val="en-US" w:bidi="ar-SA"/>
        </w:rPr>
        <w:t>مشاركة الجنسين.</w:t>
      </w:r>
    </w:p>
    <w:p w14:paraId="28568C1E" w14:textId="77777777" w:rsidR="00037835" w:rsidRDefault="00037835" w:rsidP="00494A87">
      <w:pPr>
        <w:bidi/>
        <w:rPr>
          <w:szCs w:val="24"/>
          <w:rtl/>
          <w:lang w:val="en-US" w:bidi="ar-SA"/>
        </w:rPr>
      </w:pPr>
    </w:p>
    <w:p w14:paraId="1B4A345E" w14:textId="77777777" w:rsidR="00494A87" w:rsidRPr="00585AD6" w:rsidRDefault="00494A87" w:rsidP="00037835">
      <w:pPr>
        <w:bidi/>
        <w:rPr>
          <w:szCs w:val="24"/>
          <w:u w:val="single"/>
          <w:rtl/>
          <w:lang w:val="en-US" w:bidi="ar-SA"/>
        </w:rPr>
      </w:pPr>
      <w:r w:rsidRPr="00585AD6">
        <w:rPr>
          <w:szCs w:val="24"/>
          <w:u w:val="single"/>
          <w:rtl/>
          <w:lang w:val="en-US" w:bidi="ar-SA"/>
        </w:rPr>
        <w:t>التكلفة الإجمالية للمرحلة الثانية من خطة إدارة إزالة المواد الهيدروكلوروفلوروكربونية</w:t>
      </w:r>
    </w:p>
    <w:p w14:paraId="08C7A8FB" w14:textId="77777777" w:rsidR="00037835" w:rsidRPr="00494A87" w:rsidRDefault="00037835" w:rsidP="00037835">
      <w:pPr>
        <w:bidi/>
        <w:rPr>
          <w:szCs w:val="24"/>
          <w:lang w:val="en-US" w:bidi="ar-SA"/>
        </w:rPr>
      </w:pPr>
    </w:p>
    <w:p w14:paraId="6EAA6CD0" w14:textId="0404197C" w:rsidR="00494A87" w:rsidRPr="00585AD6" w:rsidRDefault="00494A87" w:rsidP="00585AD6">
      <w:pPr>
        <w:pStyle w:val="ListParagraph"/>
        <w:numPr>
          <w:ilvl w:val="0"/>
          <w:numId w:val="27"/>
        </w:numPr>
        <w:bidi/>
        <w:ind w:left="0" w:firstLine="0"/>
        <w:rPr>
          <w:szCs w:val="24"/>
          <w:lang w:val="en-US" w:bidi="ar-SA"/>
        </w:rPr>
      </w:pPr>
      <w:r w:rsidRPr="00585AD6">
        <w:rPr>
          <w:szCs w:val="24"/>
          <w:rtl/>
          <w:lang w:val="en-US" w:bidi="ar-SA"/>
        </w:rPr>
        <w:t xml:space="preserve">قُدرت التكلفة الإجمالية للمرحلة الثانية من خطة إدارة إزالة المواد الهيدروكلوروفلوروكربونية في </w:t>
      </w:r>
      <w:r w:rsidR="00A53CDF">
        <w:rPr>
          <w:szCs w:val="24"/>
          <w:rtl/>
          <w:lang w:val="en-US" w:bidi="ar-SA"/>
        </w:rPr>
        <w:t>بنن</w:t>
      </w:r>
      <w:r w:rsidRPr="00585AD6">
        <w:rPr>
          <w:szCs w:val="24"/>
          <w:rtl/>
          <w:lang w:val="en-US" w:bidi="ar-SA"/>
        </w:rPr>
        <w:t xml:space="preserve"> </w:t>
      </w:r>
      <w:r w:rsidR="00585AD6">
        <w:rPr>
          <w:rFonts w:hint="cs"/>
          <w:szCs w:val="24"/>
          <w:rtl/>
          <w:lang w:val="en-US" w:bidi="ar-SA"/>
        </w:rPr>
        <w:t>بقيمة</w:t>
      </w:r>
      <w:r w:rsidRPr="00585AD6">
        <w:rPr>
          <w:szCs w:val="24"/>
          <w:rtl/>
          <w:lang w:val="en-US" w:bidi="ar-SA"/>
        </w:rPr>
        <w:t xml:space="preserve"> 1</w:t>
      </w:r>
      <w:r w:rsidR="00585AD6">
        <w:rPr>
          <w:rFonts w:hint="cs"/>
          <w:szCs w:val="24"/>
          <w:rtl/>
          <w:lang w:val="en-US" w:bidi="ar-SA"/>
        </w:rPr>
        <w:t>,</w:t>
      </w:r>
      <w:r w:rsidRPr="00585AD6">
        <w:rPr>
          <w:szCs w:val="24"/>
          <w:rtl/>
          <w:lang w:val="en-US" w:bidi="ar-SA"/>
        </w:rPr>
        <w:t>170</w:t>
      </w:r>
      <w:r w:rsidR="00585AD6">
        <w:rPr>
          <w:rFonts w:hint="cs"/>
          <w:szCs w:val="24"/>
          <w:rtl/>
          <w:lang w:val="en-US" w:bidi="ar-SA"/>
        </w:rPr>
        <w:t>,</w:t>
      </w:r>
      <w:r w:rsidRPr="00585AD6">
        <w:rPr>
          <w:szCs w:val="24"/>
          <w:rtl/>
          <w:lang w:val="en-US" w:bidi="ar-SA"/>
        </w:rPr>
        <w:t>000 دولار</w:t>
      </w:r>
      <w:r w:rsidR="00585AD6">
        <w:rPr>
          <w:rFonts w:hint="cs"/>
          <w:szCs w:val="24"/>
          <w:rtl/>
          <w:lang w:val="en-US" w:bidi="ar-SA"/>
        </w:rPr>
        <w:t>ا</w:t>
      </w:r>
      <w:r w:rsidRPr="00585AD6">
        <w:rPr>
          <w:szCs w:val="24"/>
          <w:rtl/>
          <w:lang w:val="en-US" w:bidi="ar-SA"/>
        </w:rPr>
        <w:t xml:space="preserve"> أمريكي</w:t>
      </w:r>
      <w:r w:rsidR="00585AD6">
        <w:rPr>
          <w:rFonts w:hint="cs"/>
          <w:szCs w:val="24"/>
          <w:rtl/>
          <w:lang w:val="en-US" w:bidi="ar-SA"/>
        </w:rPr>
        <w:t>ا</w:t>
      </w:r>
      <w:r w:rsidRPr="00585AD6">
        <w:rPr>
          <w:szCs w:val="24"/>
          <w:rtl/>
          <w:lang w:val="en-US" w:bidi="ar-SA"/>
        </w:rPr>
        <w:t xml:space="preserve"> (ب</w:t>
      </w:r>
      <w:r w:rsidR="00585AD6">
        <w:rPr>
          <w:szCs w:val="24"/>
          <w:rtl/>
          <w:lang w:val="en-US" w:bidi="ar-SA"/>
        </w:rPr>
        <w:t>الإضافة إلى تكاليف دعم الوكالة)</w:t>
      </w:r>
      <w:r w:rsidRPr="00585AD6">
        <w:rPr>
          <w:szCs w:val="24"/>
          <w:rtl/>
          <w:lang w:val="en-US" w:bidi="ar-SA"/>
        </w:rPr>
        <w:t xml:space="preserve">، </w:t>
      </w:r>
      <w:r w:rsidR="00585AD6">
        <w:rPr>
          <w:rFonts w:hint="cs"/>
          <w:szCs w:val="24"/>
          <w:rtl/>
          <w:lang w:val="en-US" w:bidi="ar-SA"/>
        </w:rPr>
        <w:t>حسبما</w:t>
      </w:r>
      <w:r w:rsidR="00585AD6">
        <w:rPr>
          <w:szCs w:val="24"/>
          <w:rtl/>
          <w:lang w:val="en-US" w:bidi="ar-SA"/>
        </w:rPr>
        <w:t xml:space="preserve"> قُدمت في الأصل</w:t>
      </w:r>
      <w:r w:rsidRPr="00585AD6">
        <w:rPr>
          <w:szCs w:val="24"/>
          <w:rtl/>
          <w:lang w:val="en-US" w:bidi="ar-SA"/>
        </w:rPr>
        <w:t xml:space="preserve">، لتحقيق خفض بنسبة 67.5 في المائة </w:t>
      </w:r>
      <w:r w:rsidR="00585AD6">
        <w:rPr>
          <w:rFonts w:hint="cs"/>
          <w:szCs w:val="24"/>
          <w:rtl/>
          <w:lang w:val="en-US" w:bidi="ar-SA"/>
        </w:rPr>
        <w:t>في</w:t>
      </w:r>
      <w:r w:rsidRPr="00585AD6">
        <w:rPr>
          <w:szCs w:val="24"/>
          <w:rtl/>
          <w:lang w:val="en-US" w:bidi="ar-SA"/>
        </w:rPr>
        <w:t xml:space="preserve"> استهلاكها الأساسي </w:t>
      </w:r>
      <w:r w:rsidR="00585AD6">
        <w:rPr>
          <w:rFonts w:hint="cs"/>
          <w:szCs w:val="24"/>
          <w:rtl/>
          <w:lang w:val="en-US" w:bidi="ar-SA"/>
        </w:rPr>
        <w:t>للمواد الهيدروكلوروفلوروكربونية</w:t>
      </w:r>
      <w:r w:rsidR="00585AD6" w:rsidRPr="00585AD6">
        <w:rPr>
          <w:szCs w:val="24"/>
          <w:rtl/>
          <w:lang w:val="en-US" w:bidi="ar-SA"/>
        </w:rPr>
        <w:t xml:space="preserve"> </w:t>
      </w:r>
      <w:r w:rsidRPr="00585AD6">
        <w:rPr>
          <w:szCs w:val="24"/>
          <w:rtl/>
          <w:lang w:val="en-US" w:bidi="ar-SA"/>
        </w:rPr>
        <w:t>بحلول عا</w:t>
      </w:r>
      <w:r w:rsidR="00585AD6">
        <w:rPr>
          <w:szCs w:val="24"/>
          <w:rtl/>
          <w:lang w:val="en-US" w:bidi="ar-SA"/>
        </w:rPr>
        <w:t>م 2025 وخفض بنسبة 100 في المائة بحلول عام 2030</w:t>
      </w:r>
      <w:r w:rsidRPr="00585AD6">
        <w:rPr>
          <w:szCs w:val="24"/>
          <w:rtl/>
          <w:lang w:val="en-US" w:bidi="ar-SA"/>
        </w:rPr>
        <w:t>، وهو ما يتوافق مع المقرر 74/50 (ج) (13).</w:t>
      </w:r>
    </w:p>
    <w:p w14:paraId="1B1D5A48" w14:textId="77777777" w:rsidR="00585AD6" w:rsidRDefault="00585AD6" w:rsidP="00494A87">
      <w:pPr>
        <w:bidi/>
        <w:rPr>
          <w:szCs w:val="24"/>
          <w:rtl/>
          <w:lang w:val="en-US" w:bidi="ar-SA"/>
        </w:rPr>
      </w:pPr>
    </w:p>
    <w:p w14:paraId="501D333A" w14:textId="77777777" w:rsidR="00494A87" w:rsidRPr="00585AD6" w:rsidRDefault="00494A87" w:rsidP="00F73747">
      <w:pPr>
        <w:bidi/>
        <w:rPr>
          <w:szCs w:val="24"/>
          <w:u w:val="single"/>
          <w:rtl/>
          <w:lang w:val="en-US" w:bidi="ar-SA"/>
        </w:rPr>
      </w:pPr>
      <w:r w:rsidRPr="00585AD6">
        <w:rPr>
          <w:szCs w:val="24"/>
          <w:u w:val="single"/>
          <w:rtl/>
          <w:lang w:val="en-US" w:bidi="ar-SA"/>
        </w:rPr>
        <w:t xml:space="preserve">الأنشطة </w:t>
      </w:r>
      <w:r w:rsidR="00F73747">
        <w:rPr>
          <w:rFonts w:hint="cs"/>
          <w:szCs w:val="24"/>
          <w:u w:val="single"/>
          <w:rtl/>
          <w:lang w:val="en-US" w:bidi="ar-SA"/>
        </w:rPr>
        <w:t>المقررة</w:t>
      </w:r>
      <w:r w:rsidRPr="00585AD6">
        <w:rPr>
          <w:szCs w:val="24"/>
          <w:u w:val="single"/>
          <w:rtl/>
          <w:lang w:val="en-US" w:bidi="ar-SA"/>
        </w:rPr>
        <w:t xml:space="preserve"> للشريحة الأولى من المرحلة الثانية</w:t>
      </w:r>
    </w:p>
    <w:p w14:paraId="0B432552" w14:textId="77777777" w:rsidR="00585AD6" w:rsidRPr="00494A87" w:rsidRDefault="00585AD6" w:rsidP="00585AD6">
      <w:pPr>
        <w:bidi/>
        <w:rPr>
          <w:szCs w:val="24"/>
          <w:lang w:val="en-US" w:bidi="ar-SA"/>
        </w:rPr>
      </w:pPr>
    </w:p>
    <w:p w14:paraId="29FB67D3" w14:textId="77777777" w:rsidR="00494A87" w:rsidRPr="00142419" w:rsidRDefault="00494A87" w:rsidP="00F73747">
      <w:pPr>
        <w:pStyle w:val="ListParagraph"/>
        <w:numPr>
          <w:ilvl w:val="0"/>
          <w:numId w:val="27"/>
        </w:numPr>
        <w:bidi/>
        <w:ind w:left="0" w:firstLine="0"/>
        <w:rPr>
          <w:szCs w:val="24"/>
          <w:lang w:val="en-US" w:bidi="ar-SA"/>
        </w:rPr>
      </w:pPr>
      <w:r w:rsidRPr="00142419">
        <w:rPr>
          <w:szCs w:val="24"/>
          <w:rtl/>
          <w:lang w:val="en-US" w:bidi="ar-SA"/>
        </w:rPr>
        <w:t xml:space="preserve">سيتم تنفيذ شريحة التمويل الأولى </w:t>
      </w:r>
      <w:r w:rsidR="00F73747">
        <w:rPr>
          <w:rFonts w:hint="cs"/>
          <w:szCs w:val="24"/>
          <w:rtl/>
          <w:lang w:val="en-US" w:bidi="ar-SA"/>
        </w:rPr>
        <w:t>من ا</w:t>
      </w:r>
      <w:r w:rsidRPr="00142419">
        <w:rPr>
          <w:szCs w:val="24"/>
          <w:rtl/>
          <w:lang w:val="en-US" w:bidi="ar-SA"/>
        </w:rPr>
        <w:t>لمرحلة الثانية من خطة إدارة إزالة المواد الهيدروكلوروفلوروكربونية بمبلغ إجمالي قدره 325</w:t>
      </w:r>
      <w:r w:rsidR="00F73747">
        <w:rPr>
          <w:rFonts w:hint="cs"/>
          <w:szCs w:val="24"/>
          <w:rtl/>
          <w:lang w:val="en-US" w:bidi="ar-SA"/>
        </w:rPr>
        <w:t>,</w:t>
      </w:r>
      <w:r w:rsidRPr="00142419">
        <w:rPr>
          <w:szCs w:val="24"/>
          <w:rtl/>
          <w:lang w:val="en-US" w:bidi="ar-SA"/>
        </w:rPr>
        <w:t>000 دولار</w:t>
      </w:r>
      <w:r w:rsidR="00F73747">
        <w:rPr>
          <w:rFonts w:hint="cs"/>
          <w:szCs w:val="24"/>
          <w:rtl/>
          <w:lang w:val="en-US" w:bidi="ar-SA"/>
        </w:rPr>
        <w:t>ا</w:t>
      </w:r>
      <w:r w:rsidRPr="00142419">
        <w:rPr>
          <w:szCs w:val="24"/>
          <w:rtl/>
          <w:lang w:val="en-US" w:bidi="ar-SA"/>
        </w:rPr>
        <w:t xml:space="preserve"> أمريكي</w:t>
      </w:r>
      <w:r w:rsidR="00F73747">
        <w:rPr>
          <w:rFonts w:hint="cs"/>
          <w:szCs w:val="24"/>
          <w:rtl/>
          <w:lang w:val="en-US" w:bidi="ar-SA"/>
        </w:rPr>
        <w:t>ا</w:t>
      </w:r>
      <w:r w:rsidRPr="00142419">
        <w:rPr>
          <w:szCs w:val="24"/>
          <w:rtl/>
          <w:lang w:val="en-US" w:bidi="ar-SA"/>
        </w:rPr>
        <w:t xml:space="preserve"> بين أكتوبر</w:t>
      </w:r>
      <w:r w:rsidR="00F73747">
        <w:rPr>
          <w:rFonts w:hint="cs"/>
          <w:szCs w:val="24"/>
          <w:rtl/>
          <w:lang w:val="en-US" w:bidi="ar-SA"/>
        </w:rPr>
        <w:t>/ تشرين الأول</w:t>
      </w:r>
      <w:r w:rsidR="00F73747">
        <w:rPr>
          <w:szCs w:val="24"/>
          <w:rtl/>
          <w:lang w:val="en-US" w:bidi="ar-SA"/>
        </w:rPr>
        <w:t xml:space="preserve"> 2022 ويوني</w:t>
      </w:r>
      <w:r w:rsidR="00F73747">
        <w:rPr>
          <w:rFonts w:hint="cs"/>
          <w:szCs w:val="24"/>
          <w:rtl/>
          <w:lang w:val="en-US" w:bidi="ar-SA"/>
        </w:rPr>
        <w:t>ه/ حزيران</w:t>
      </w:r>
      <w:r w:rsidRPr="00142419">
        <w:rPr>
          <w:szCs w:val="24"/>
          <w:rtl/>
          <w:lang w:val="en-US" w:bidi="ar-SA"/>
        </w:rPr>
        <w:t xml:space="preserve"> 2025 وستشمل الأنشطة التالية:</w:t>
      </w:r>
    </w:p>
    <w:p w14:paraId="2CCAC380" w14:textId="77777777" w:rsidR="00013811" w:rsidRPr="00013811" w:rsidRDefault="00013811" w:rsidP="00494A87">
      <w:pPr>
        <w:bidi/>
        <w:rPr>
          <w:i/>
          <w:iCs/>
          <w:szCs w:val="24"/>
          <w:rtl/>
          <w:lang w:val="en-US" w:bidi="ar-SA"/>
        </w:rPr>
      </w:pPr>
    </w:p>
    <w:p w14:paraId="79BAC1AA" w14:textId="77777777" w:rsidR="00494A87" w:rsidRDefault="00494A87" w:rsidP="00013811">
      <w:pPr>
        <w:pStyle w:val="ListParagraph"/>
        <w:numPr>
          <w:ilvl w:val="0"/>
          <w:numId w:val="29"/>
        </w:numPr>
        <w:bidi/>
        <w:ind w:left="1260" w:hanging="540"/>
        <w:rPr>
          <w:szCs w:val="24"/>
          <w:lang w:val="en-US" w:bidi="ar-SA"/>
        </w:rPr>
      </w:pPr>
      <w:r w:rsidRPr="00013811">
        <w:rPr>
          <w:i/>
          <w:iCs/>
          <w:szCs w:val="24"/>
          <w:rtl/>
          <w:lang w:val="en-US" w:bidi="ar-SA"/>
        </w:rPr>
        <w:t xml:space="preserve">تعزيز وإنفاذ التشريعات </w:t>
      </w:r>
      <w:r w:rsidR="00013811" w:rsidRPr="00013811">
        <w:rPr>
          <w:rFonts w:hint="cs"/>
          <w:i/>
          <w:iCs/>
          <w:szCs w:val="24"/>
          <w:rtl/>
          <w:lang w:val="en-US" w:bidi="ar-SA"/>
        </w:rPr>
        <w:t>والنظم</w:t>
      </w:r>
      <w:r w:rsidRPr="00013811">
        <w:rPr>
          <w:szCs w:val="24"/>
          <w:rtl/>
          <w:lang w:val="en-US" w:bidi="ar-SA"/>
        </w:rPr>
        <w:t xml:space="preserve">: </w:t>
      </w:r>
      <w:r w:rsidR="00013811">
        <w:rPr>
          <w:rFonts w:hint="cs"/>
          <w:szCs w:val="24"/>
          <w:rtl/>
          <w:lang w:val="en-US" w:bidi="ar-SA"/>
        </w:rPr>
        <w:t xml:space="preserve">إجراء </w:t>
      </w:r>
      <w:r w:rsidRPr="00013811">
        <w:rPr>
          <w:szCs w:val="24"/>
          <w:rtl/>
          <w:lang w:val="en-US" w:bidi="ar-SA"/>
        </w:rPr>
        <w:t xml:space="preserve">مشاورات مع أصحاب المصلحة بما في ذلك المستوردون </w:t>
      </w:r>
      <w:r w:rsidR="00013811">
        <w:rPr>
          <w:rFonts w:hint="cs"/>
          <w:szCs w:val="24"/>
          <w:rtl/>
          <w:lang w:val="en-US" w:bidi="ar-SA"/>
        </w:rPr>
        <w:t>حول</w:t>
      </w:r>
      <w:r w:rsidRPr="00013811">
        <w:rPr>
          <w:szCs w:val="24"/>
          <w:rtl/>
          <w:lang w:val="en-US" w:bidi="ar-SA"/>
        </w:rPr>
        <w:t xml:space="preserve"> تنفيذ مرسوم 2018 بشأن </w:t>
      </w:r>
      <w:r w:rsidR="00013811">
        <w:rPr>
          <w:rFonts w:hint="cs"/>
          <w:szCs w:val="24"/>
          <w:rtl/>
          <w:lang w:val="en-US" w:bidi="ar-SA"/>
        </w:rPr>
        <w:t>علامات توصف</w:t>
      </w:r>
      <w:r w:rsidRPr="00013811">
        <w:rPr>
          <w:szCs w:val="24"/>
          <w:rtl/>
          <w:lang w:val="en-US" w:bidi="ar-SA"/>
        </w:rPr>
        <w:t xml:space="preserve"> الطاقة لدعم استيراد المعدات غير القائمة على </w:t>
      </w:r>
      <w:r w:rsidR="00013811">
        <w:rPr>
          <w:rFonts w:hint="cs"/>
          <w:szCs w:val="24"/>
          <w:rtl/>
          <w:lang w:val="en-US" w:bidi="ar-SA"/>
        </w:rPr>
        <w:t>المواد الهيدروكلوروفلوروكربونية</w:t>
      </w:r>
      <w:r w:rsidRPr="00013811">
        <w:rPr>
          <w:szCs w:val="24"/>
          <w:rtl/>
          <w:lang w:val="en-US" w:bidi="ar-SA"/>
        </w:rPr>
        <w:t xml:space="preserve">؛ </w:t>
      </w:r>
      <w:r w:rsidR="00013811">
        <w:rPr>
          <w:rFonts w:hint="cs"/>
          <w:szCs w:val="24"/>
          <w:rtl/>
          <w:lang w:val="en-US" w:bidi="ar-SA"/>
        </w:rPr>
        <w:t>و</w:t>
      </w:r>
      <w:r w:rsidRPr="00013811">
        <w:rPr>
          <w:szCs w:val="24"/>
          <w:rtl/>
          <w:lang w:val="en-US" w:bidi="ar-SA"/>
        </w:rPr>
        <w:t xml:space="preserve">تطوير الإطار التنظيمي والسياسي </w:t>
      </w:r>
      <w:r w:rsidR="00013811">
        <w:rPr>
          <w:rFonts w:hint="cs"/>
          <w:szCs w:val="24"/>
          <w:rtl/>
          <w:lang w:val="en-US" w:bidi="ar-SA"/>
        </w:rPr>
        <w:t>اللازم</w:t>
      </w:r>
      <w:r w:rsidRPr="00013811">
        <w:rPr>
          <w:szCs w:val="24"/>
          <w:rtl/>
          <w:lang w:val="en-US" w:bidi="ar-SA"/>
        </w:rPr>
        <w:t xml:space="preserve"> لضمان الامتثال المستدام </w:t>
      </w:r>
      <w:r w:rsidR="00013811">
        <w:rPr>
          <w:rFonts w:hint="cs"/>
          <w:szCs w:val="24"/>
          <w:rtl/>
          <w:lang w:val="en-US" w:bidi="ar-SA"/>
        </w:rPr>
        <w:t>لإزالة المواد الهيدروكلوروفلوروكربونية</w:t>
      </w:r>
      <w:r w:rsidRPr="00013811">
        <w:rPr>
          <w:szCs w:val="24"/>
          <w:rtl/>
          <w:lang w:val="en-US" w:bidi="ar-SA"/>
        </w:rPr>
        <w:t xml:space="preserve"> بعد عام 2030 (</w:t>
      </w:r>
      <w:r w:rsidR="00013811">
        <w:rPr>
          <w:rFonts w:hint="cs"/>
          <w:szCs w:val="24"/>
          <w:rtl/>
          <w:lang w:val="en-US" w:bidi="ar-SA"/>
        </w:rPr>
        <w:t>اليونيب</w:t>
      </w:r>
      <w:r w:rsidRPr="00013811">
        <w:rPr>
          <w:szCs w:val="24"/>
          <w:rtl/>
          <w:lang w:val="en-US" w:bidi="ar-SA"/>
        </w:rPr>
        <w:t>) (5000 دولار</w:t>
      </w:r>
      <w:r w:rsidR="00013811">
        <w:rPr>
          <w:rFonts w:hint="cs"/>
          <w:szCs w:val="24"/>
          <w:rtl/>
          <w:lang w:val="en-US" w:bidi="ar-SA"/>
        </w:rPr>
        <w:t>ا</w:t>
      </w:r>
      <w:r w:rsidRPr="00013811">
        <w:rPr>
          <w:szCs w:val="24"/>
          <w:rtl/>
          <w:lang w:val="en-US" w:bidi="ar-SA"/>
        </w:rPr>
        <w:t xml:space="preserve"> أمريكي</w:t>
      </w:r>
      <w:r w:rsidR="00013811">
        <w:rPr>
          <w:rFonts w:hint="cs"/>
          <w:szCs w:val="24"/>
          <w:rtl/>
          <w:lang w:val="en-US" w:bidi="ar-SA"/>
        </w:rPr>
        <w:t>ا</w:t>
      </w:r>
      <w:r w:rsidR="00013811">
        <w:rPr>
          <w:szCs w:val="24"/>
          <w:rtl/>
          <w:lang w:val="en-US" w:bidi="ar-SA"/>
        </w:rPr>
        <w:t>)</w:t>
      </w:r>
      <w:r w:rsidRPr="00013811">
        <w:rPr>
          <w:szCs w:val="24"/>
          <w:rtl/>
          <w:lang w:val="en-US" w:bidi="ar-SA"/>
        </w:rPr>
        <w:t>؛</w:t>
      </w:r>
    </w:p>
    <w:p w14:paraId="0CA4917E" w14:textId="77777777" w:rsidR="00013811" w:rsidRDefault="00013811" w:rsidP="00013811">
      <w:pPr>
        <w:pStyle w:val="ListParagraph"/>
        <w:bidi/>
        <w:ind w:left="1260"/>
        <w:rPr>
          <w:szCs w:val="24"/>
          <w:lang w:val="en-US" w:bidi="ar-SA"/>
        </w:rPr>
      </w:pPr>
    </w:p>
    <w:p w14:paraId="206E56A2" w14:textId="77777777" w:rsidR="00494A87" w:rsidRDefault="00013811" w:rsidP="00013811">
      <w:pPr>
        <w:pStyle w:val="ListParagraph"/>
        <w:numPr>
          <w:ilvl w:val="0"/>
          <w:numId w:val="29"/>
        </w:numPr>
        <w:bidi/>
        <w:ind w:left="1260" w:hanging="540"/>
        <w:rPr>
          <w:szCs w:val="24"/>
          <w:lang w:val="en-US" w:bidi="ar-SA"/>
        </w:rPr>
      </w:pPr>
      <w:r w:rsidRPr="00013811">
        <w:rPr>
          <w:rFonts w:hint="cs"/>
          <w:i/>
          <w:iCs/>
          <w:szCs w:val="24"/>
          <w:rtl/>
          <w:lang w:val="en-US" w:bidi="ar-SA"/>
        </w:rPr>
        <w:t>و</w:t>
      </w:r>
      <w:r w:rsidR="00494A87" w:rsidRPr="00013811">
        <w:rPr>
          <w:i/>
          <w:iCs/>
          <w:szCs w:val="24"/>
          <w:rtl/>
          <w:lang w:val="en-US" w:bidi="ar-SA"/>
        </w:rPr>
        <w:t xml:space="preserve">تدريب </w:t>
      </w:r>
      <w:r>
        <w:rPr>
          <w:rFonts w:hint="cs"/>
          <w:i/>
          <w:iCs/>
          <w:szCs w:val="24"/>
          <w:rtl/>
          <w:lang w:val="en-US" w:bidi="ar-SA"/>
        </w:rPr>
        <w:t>ضباط</w:t>
      </w:r>
      <w:r w:rsidR="00494A87" w:rsidRPr="00013811">
        <w:rPr>
          <w:i/>
          <w:iCs/>
          <w:szCs w:val="24"/>
          <w:rtl/>
          <w:lang w:val="en-US" w:bidi="ar-SA"/>
        </w:rPr>
        <w:t xml:space="preserve"> الجمارك والإنفاذ</w:t>
      </w:r>
      <w:r w:rsidR="00494A87" w:rsidRPr="00013811">
        <w:rPr>
          <w:szCs w:val="24"/>
          <w:rtl/>
          <w:lang w:val="en-US" w:bidi="ar-SA"/>
        </w:rPr>
        <w:t xml:space="preserve">: </w:t>
      </w:r>
      <w:r>
        <w:rPr>
          <w:rFonts w:hint="cs"/>
          <w:szCs w:val="24"/>
          <w:rtl/>
          <w:lang w:val="en-US" w:bidi="ar-SA"/>
        </w:rPr>
        <w:t xml:space="preserve">عقد </w:t>
      </w:r>
      <w:r w:rsidR="00494A87" w:rsidRPr="00013811">
        <w:rPr>
          <w:szCs w:val="24"/>
          <w:rtl/>
          <w:lang w:val="en-US" w:bidi="ar-SA"/>
        </w:rPr>
        <w:t xml:space="preserve">ثماني حلقات عمل تدريبية لتدريب 160 من موظفي الجمارك والإنفاذ ومفتشي البيئة والمراقبين التجاريين على مراقبة </w:t>
      </w:r>
      <w:r>
        <w:rPr>
          <w:rFonts w:hint="cs"/>
          <w:szCs w:val="24"/>
          <w:rtl/>
          <w:lang w:val="en-US" w:bidi="ar-SA"/>
        </w:rPr>
        <w:t>المواد الهيدروكلوروفلوروكربونية</w:t>
      </w:r>
      <w:r w:rsidRPr="00013811">
        <w:rPr>
          <w:szCs w:val="24"/>
          <w:rtl/>
          <w:lang w:val="en-US" w:bidi="ar-SA"/>
        </w:rPr>
        <w:t xml:space="preserve"> </w:t>
      </w:r>
      <w:r>
        <w:rPr>
          <w:szCs w:val="24"/>
          <w:rtl/>
          <w:lang w:val="en-US" w:bidi="ar-SA"/>
        </w:rPr>
        <w:t>والمعدات القائمة عل</w:t>
      </w:r>
      <w:r>
        <w:rPr>
          <w:rFonts w:hint="cs"/>
          <w:szCs w:val="24"/>
          <w:rtl/>
          <w:lang w:val="en-US" w:bidi="ar-SA"/>
        </w:rPr>
        <w:t>يها</w:t>
      </w:r>
      <w:r w:rsidR="00494A87" w:rsidRPr="00013811">
        <w:rPr>
          <w:szCs w:val="24"/>
          <w:rtl/>
          <w:lang w:val="en-US" w:bidi="ar-SA"/>
        </w:rPr>
        <w:t xml:space="preserve">، ومكافحة التجارة غير المشروعة </w:t>
      </w:r>
      <w:r>
        <w:rPr>
          <w:rFonts w:hint="cs"/>
          <w:szCs w:val="24"/>
          <w:rtl/>
          <w:lang w:val="en-US" w:bidi="ar-SA"/>
        </w:rPr>
        <w:t>في المواد الهيدروكلوروفلوروكربونية</w:t>
      </w:r>
      <w:r w:rsidR="00494A87" w:rsidRPr="00013811">
        <w:rPr>
          <w:szCs w:val="24"/>
          <w:rtl/>
          <w:lang w:val="en-US" w:bidi="ar-SA"/>
        </w:rPr>
        <w:t xml:space="preserve">، وتحديد </w:t>
      </w:r>
      <w:r>
        <w:rPr>
          <w:rFonts w:hint="cs"/>
          <w:szCs w:val="24"/>
          <w:rtl/>
          <w:lang w:val="en-US" w:bidi="ar-SA"/>
        </w:rPr>
        <w:t>مواد التبريد</w:t>
      </w:r>
      <w:r w:rsidR="00494A87" w:rsidRPr="00013811">
        <w:rPr>
          <w:szCs w:val="24"/>
          <w:rtl/>
          <w:lang w:val="en-US" w:bidi="ar-SA"/>
        </w:rPr>
        <w:t xml:space="preserve"> والقوانين </w:t>
      </w:r>
      <w:r>
        <w:rPr>
          <w:rFonts w:hint="cs"/>
          <w:szCs w:val="24"/>
          <w:rtl/>
          <w:lang w:val="en-US" w:bidi="ar-SA"/>
        </w:rPr>
        <w:t>والنظم</w:t>
      </w:r>
      <w:r>
        <w:rPr>
          <w:szCs w:val="24"/>
          <w:rtl/>
          <w:lang w:val="en-US" w:bidi="ar-SA"/>
        </w:rPr>
        <w:t xml:space="preserve"> ذات الصلة</w:t>
      </w:r>
      <w:r w:rsidR="00494A87" w:rsidRPr="00013811">
        <w:rPr>
          <w:szCs w:val="24"/>
          <w:rtl/>
          <w:lang w:val="en-US" w:bidi="ar-SA"/>
        </w:rPr>
        <w:t xml:space="preserve">؛ </w:t>
      </w:r>
      <w:r>
        <w:rPr>
          <w:rFonts w:hint="cs"/>
          <w:szCs w:val="24"/>
          <w:rtl/>
          <w:lang w:val="en-US" w:bidi="ar-SA"/>
        </w:rPr>
        <w:t xml:space="preserve">وتنظيم </w:t>
      </w:r>
      <w:r w:rsidR="00494A87" w:rsidRPr="00013811">
        <w:rPr>
          <w:szCs w:val="24"/>
          <w:rtl/>
          <w:lang w:val="en-US" w:bidi="ar-SA"/>
        </w:rPr>
        <w:t xml:space="preserve">ثلاث </w:t>
      </w:r>
      <w:r>
        <w:rPr>
          <w:rFonts w:hint="cs"/>
          <w:szCs w:val="24"/>
          <w:rtl/>
          <w:lang w:val="en-US" w:bidi="ar-SA"/>
        </w:rPr>
        <w:t>حلقات</w:t>
      </w:r>
      <w:r w:rsidR="00494A87" w:rsidRPr="00013811">
        <w:rPr>
          <w:szCs w:val="24"/>
          <w:rtl/>
          <w:lang w:val="en-US" w:bidi="ar-SA"/>
        </w:rPr>
        <w:t xml:space="preserve"> عمل للمستوردين حول إجراءات إصدار تراخيص الاستيراد ومنح الحصص السنوية والمخاطر والأ</w:t>
      </w:r>
      <w:r>
        <w:rPr>
          <w:szCs w:val="24"/>
          <w:rtl/>
          <w:lang w:val="en-US" w:bidi="ar-SA"/>
        </w:rPr>
        <w:t>خطار المحتملة لبعض مواد التبريد</w:t>
      </w:r>
      <w:r w:rsidR="00494A87" w:rsidRPr="00013811">
        <w:rPr>
          <w:szCs w:val="24"/>
          <w:rtl/>
          <w:lang w:val="en-US" w:bidi="ar-SA"/>
        </w:rPr>
        <w:t xml:space="preserve">؛ </w:t>
      </w:r>
      <w:r>
        <w:rPr>
          <w:rFonts w:hint="cs"/>
          <w:szCs w:val="24"/>
          <w:rtl/>
          <w:lang w:val="en-US" w:bidi="ar-SA"/>
        </w:rPr>
        <w:t xml:space="preserve">وعقد </w:t>
      </w:r>
      <w:r w:rsidR="00494A87" w:rsidRPr="00013811">
        <w:rPr>
          <w:szCs w:val="24"/>
          <w:rtl/>
          <w:lang w:val="en-US" w:bidi="ar-SA"/>
        </w:rPr>
        <w:t xml:space="preserve">اجتماع عبر الحدود في منطقة الجماعة الاقتصادية لدول غرب أفريقيا </w:t>
      </w:r>
      <w:r>
        <w:rPr>
          <w:rFonts w:hint="cs"/>
          <w:szCs w:val="24"/>
          <w:rtl/>
          <w:lang w:val="en-US" w:bidi="ar-SA"/>
        </w:rPr>
        <w:t>حول</w:t>
      </w:r>
      <w:r w:rsidR="00494A87" w:rsidRPr="00013811">
        <w:rPr>
          <w:szCs w:val="24"/>
          <w:rtl/>
          <w:lang w:val="en-US" w:bidi="ar-SA"/>
        </w:rPr>
        <w:t xml:space="preserve"> منع التجارة غير المشروعة (</w:t>
      </w:r>
      <w:r>
        <w:rPr>
          <w:rFonts w:hint="cs"/>
          <w:szCs w:val="24"/>
          <w:rtl/>
          <w:lang w:val="en-US" w:bidi="ar-SA"/>
        </w:rPr>
        <w:t>اليونيب</w:t>
      </w:r>
      <w:r w:rsidR="00494A87" w:rsidRPr="00013811">
        <w:rPr>
          <w:szCs w:val="24"/>
          <w:rtl/>
          <w:lang w:val="en-US" w:bidi="ar-SA"/>
        </w:rPr>
        <w:t>) (45</w:t>
      </w:r>
      <w:r>
        <w:rPr>
          <w:rFonts w:hint="cs"/>
          <w:szCs w:val="24"/>
          <w:rtl/>
          <w:lang w:val="en-US" w:bidi="ar-SA"/>
        </w:rPr>
        <w:t>,</w:t>
      </w:r>
      <w:r w:rsidR="00494A87" w:rsidRPr="00013811">
        <w:rPr>
          <w:szCs w:val="24"/>
          <w:rtl/>
          <w:lang w:val="en-US" w:bidi="ar-SA"/>
        </w:rPr>
        <w:t>000 دولار</w:t>
      </w:r>
      <w:r>
        <w:rPr>
          <w:rFonts w:hint="cs"/>
          <w:szCs w:val="24"/>
          <w:rtl/>
          <w:lang w:val="en-US" w:bidi="ar-SA"/>
        </w:rPr>
        <w:t>ا</w:t>
      </w:r>
      <w:r w:rsidR="00494A87" w:rsidRPr="00013811">
        <w:rPr>
          <w:szCs w:val="24"/>
          <w:rtl/>
          <w:lang w:val="en-US" w:bidi="ar-SA"/>
        </w:rPr>
        <w:t xml:space="preserve"> أمريكي</w:t>
      </w:r>
      <w:r>
        <w:rPr>
          <w:rFonts w:hint="cs"/>
          <w:szCs w:val="24"/>
          <w:rtl/>
          <w:lang w:val="en-US" w:bidi="ar-SA"/>
        </w:rPr>
        <w:t>ا</w:t>
      </w:r>
      <w:r>
        <w:rPr>
          <w:szCs w:val="24"/>
          <w:rtl/>
          <w:lang w:val="en-US" w:bidi="ar-SA"/>
        </w:rPr>
        <w:t>)</w:t>
      </w:r>
      <w:r w:rsidR="00494A87" w:rsidRPr="00013811">
        <w:rPr>
          <w:szCs w:val="24"/>
          <w:rtl/>
          <w:lang w:val="en-US" w:bidi="ar-SA"/>
        </w:rPr>
        <w:t>؛</w:t>
      </w:r>
    </w:p>
    <w:p w14:paraId="43FE3FBF" w14:textId="77777777" w:rsidR="00013811" w:rsidRPr="00013811" w:rsidRDefault="00013811" w:rsidP="00013811">
      <w:pPr>
        <w:pStyle w:val="ListParagraph"/>
        <w:rPr>
          <w:szCs w:val="24"/>
          <w:rtl/>
          <w:lang w:val="en-US" w:bidi="ar-SA"/>
        </w:rPr>
      </w:pPr>
    </w:p>
    <w:p w14:paraId="0BE05363" w14:textId="77777777" w:rsidR="00494A87" w:rsidRDefault="00013811" w:rsidP="00013811">
      <w:pPr>
        <w:pStyle w:val="ListParagraph"/>
        <w:numPr>
          <w:ilvl w:val="0"/>
          <w:numId w:val="29"/>
        </w:numPr>
        <w:bidi/>
        <w:ind w:left="1260" w:hanging="540"/>
        <w:rPr>
          <w:szCs w:val="24"/>
          <w:lang w:val="en-US" w:bidi="ar-SA"/>
        </w:rPr>
      </w:pPr>
      <w:r w:rsidRPr="00013811">
        <w:rPr>
          <w:rFonts w:hint="cs"/>
          <w:i/>
          <w:iCs/>
          <w:szCs w:val="24"/>
          <w:rtl/>
          <w:lang w:val="en-US" w:bidi="ar-SA"/>
        </w:rPr>
        <w:t>و</w:t>
      </w:r>
      <w:r w:rsidR="00494A87" w:rsidRPr="00013811">
        <w:rPr>
          <w:i/>
          <w:iCs/>
          <w:szCs w:val="24"/>
          <w:rtl/>
          <w:lang w:val="en-US" w:bidi="ar-SA"/>
        </w:rPr>
        <w:t>تدريب فنيي التبريد وتكييف الهواء</w:t>
      </w:r>
      <w:r w:rsidR="00494A87" w:rsidRPr="00013811">
        <w:rPr>
          <w:szCs w:val="24"/>
          <w:rtl/>
          <w:lang w:val="en-US" w:bidi="ar-SA"/>
        </w:rPr>
        <w:t>: حمل</w:t>
      </w:r>
      <w:r>
        <w:rPr>
          <w:szCs w:val="24"/>
          <w:rtl/>
          <w:lang w:val="en-US" w:bidi="ar-SA"/>
        </w:rPr>
        <w:t>ات توعية وثماني دورات تدريبية ل</w:t>
      </w:r>
      <w:r>
        <w:rPr>
          <w:rFonts w:hint="cs"/>
          <w:szCs w:val="24"/>
          <w:rtl/>
          <w:lang w:val="en-US" w:bidi="ar-SA"/>
        </w:rPr>
        <w:t>عدد</w:t>
      </w:r>
      <w:r w:rsidR="00494A87" w:rsidRPr="00013811">
        <w:rPr>
          <w:szCs w:val="24"/>
          <w:rtl/>
          <w:lang w:val="en-US" w:bidi="ar-SA"/>
        </w:rPr>
        <w:t xml:space="preserve"> 200 </w:t>
      </w:r>
      <w:r>
        <w:rPr>
          <w:szCs w:val="24"/>
          <w:rtl/>
          <w:lang w:val="en-US" w:bidi="ar-SA"/>
        </w:rPr>
        <w:t xml:space="preserve">فني </w:t>
      </w:r>
      <w:r w:rsidR="00494A87" w:rsidRPr="00013811">
        <w:rPr>
          <w:szCs w:val="24"/>
          <w:rtl/>
          <w:lang w:val="en-US" w:bidi="ar-SA"/>
        </w:rPr>
        <w:t xml:space="preserve">تبريد وتكييف الهواء </w:t>
      </w:r>
      <w:r>
        <w:rPr>
          <w:rFonts w:hint="cs"/>
          <w:szCs w:val="24"/>
          <w:rtl/>
          <w:lang w:val="en-US" w:bidi="ar-SA"/>
        </w:rPr>
        <w:t>على</w:t>
      </w:r>
      <w:r>
        <w:rPr>
          <w:szCs w:val="24"/>
          <w:rtl/>
          <w:lang w:val="en-US" w:bidi="ar-SA"/>
        </w:rPr>
        <w:t xml:space="preserve"> ممارسات الخدمة الجيدة</w:t>
      </w:r>
      <w:r w:rsidR="00494A87" w:rsidRPr="00013811">
        <w:rPr>
          <w:szCs w:val="24"/>
          <w:rtl/>
          <w:lang w:val="en-US" w:bidi="ar-SA"/>
        </w:rPr>
        <w:t xml:space="preserve">، </w:t>
      </w:r>
      <w:r>
        <w:rPr>
          <w:rFonts w:hint="cs"/>
          <w:szCs w:val="24"/>
          <w:rtl/>
          <w:lang w:val="en-US" w:bidi="ar-SA"/>
        </w:rPr>
        <w:t>واسترداد</w:t>
      </w:r>
      <w:r w:rsidR="00494A87" w:rsidRPr="00013811">
        <w:rPr>
          <w:szCs w:val="24"/>
          <w:rtl/>
          <w:lang w:val="en-US" w:bidi="ar-SA"/>
        </w:rPr>
        <w:t xml:space="preserve"> وإعادة تدوير وإعادة استخدام </w:t>
      </w:r>
      <w:r>
        <w:rPr>
          <w:rFonts w:hint="cs"/>
          <w:szCs w:val="24"/>
          <w:rtl/>
          <w:lang w:val="en-US" w:bidi="ar-SA"/>
        </w:rPr>
        <w:t>مواد التبريد</w:t>
      </w:r>
      <w:r w:rsidR="00494A87" w:rsidRPr="00013811">
        <w:rPr>
          <w:szCs w:val="24"/>
          <w:rtl/>
          <w:lang w:val="en-US" w:bidi="ar-SA"/>
        </w:rPr>
        <w:t xml:space="preserve"> والتعامل الآمن مع </w:t>
      </w:r>
      <w:r>
        <w:rPr>
          <w:rFonts w:hint="cs"/>
          <w:szCs w:val="24"/>
          <w:rtl/>
          <w:lang w:val="en-US" w:bidi="ar-SA"/>
        </w:rPr>
        <w:t>مواد التبريد</w:t>
      </w:r>
      <w:r>
        <w:rPr>
          <w:szCs w:val="24"/>
          <w:rtl/>
          <w:lang w:val="en-US" w:bidi="ar-SA"/>
        </w:rPr>
        <w:t xml:space="preserve"> والمعدات</w:t>
      </w:r>
      <w:r w:rsidR="00494A87" w:rsidRPr="00013811">
        <w:rPr>
          <w:szCs w:val="24"/>
          <w:rtl/>
          <w:lang w:val="en-US" w:bidi="ar-SA"/>
        </w:rPr>
        <w:t xml:space="preserve">؛ </w:t>
      </w:r>
      <w:r>
        <w:rPr>
          <w:rFonts w:hint="cs"/>
          <w:szCs w:val="24"/>
          <w:rtl/>
          <w:lang w:val="en-US" w:bidi="ar-SA"/>
        </w:rPr>
        <w:t xml:space="preserve">وإجراء </w:t>
      </w:r>
      <w:r w:rsidR="00494A87" w:rsidRPr="00013811">
        <w:rPr>
          <w:szCs w:val="24"/>
          <w:rtl/>
          <w:lang w:val="en-US" w:bidi="ar-SA"/>
        </w:rPr>
        <w:t xml:space="preserve">دراسة حول تطوير نظام </w:t>
      </w:r>
      <w:r>
        <w:rPr>
          <w:rFonts w:hint="cs"/>
          <w:szCs w:val="24"/>
          <w:rtl/>
          <w:lang w:val="en-US" w:bidi="ar-SA"/>
        </w:rPr>
        <w:t>اعتماد الفنيين</w:t>
      </w:r>
      <w:r w:rsidR="00494A87" w:rsidRPr="00013811">
        <w:rPr>
          <w:szCs w:val="24"/>
          <w:rtl/>
          <w:lang w:val="en-US" w:bidi="ar-SA"/>
        </w:rPr>
        <w:t xml:space="preserve"> في قطاع التبريد وتكييف الهواء والعم</w:t>
      </w:r>
      <w:r>
        <w:rPr>
          <w:szCs w:val="24"/>
          <w:rtl/>
          <w:lang w:val="en-US" w:bidi="ar-SA"/>
        </w:rPr>
        <w:t>ل الأولي لإنشاء برنامج الاعتماد</w:t>
      </w:r>
      <w:r w:rsidR="00494A87" w:rsidRPr="00013811">
        <w:rPr>
          <w:szCs w:val="24"/>
          <w:rtl/>
          <w:lang w:val="en-US" w:bidi="ar-SA"/>
        </w:rPr>
        <w:t xml:space="preserve">؛ </w:t>
      </w:r>
      <w:r>
        <w:rPr>
          <w:rFonts w:hint="cs"/>
          <w:szCs w:val="24"/>
          <w:rtl/>
          <w:lang w:val="en-US" w:bidi="ar-SA"/>
        </w:rPr>
        <w:t>و</w:t>
      </w:r>
      <w:r w:rsidR="00494A87" w:rsidRPr="00013811">
        <w:rPr>
          <w:szCs w:val="24"/>
          <w:rtl/>
          <w:lang w:val="en-US" w:bidi="ar-SA"/>
        </w:rPr>
        <w:t xml:space="preserve">دراسة </w:t>
      </w:r>
      <w:r>
        <w:rPr>
          <w:rFonts w:hint="cs"/>
          <w:szCs w:val="24"/>
          <w:rtl/>
          <w:lang w:val="en-US" w:bidi="ar-SA"/>
        </w:rPr>
        <w:t>حول</w:t>
      </w:r>
      <w:r w:rsidR="00494A87" w:rsidRPr="00013811">
        <w:rPr>
          <w:szCs w:val="24"/>
          <w:rtl/>
          <w:lang w:val="en-US" w:bidi="ar-SA"/>
        </w:rPr>
        <w:t xml:space="preserve"> تطوير المعايير والبروتوكولات بشأن استخدام المواد القابلة للاشتعال والسامة في معدات التبريد وتكييف الهواء (</w:t>
      </w:r>
      <w:r>
        <w:rPr>
          <w:rFonts w:hint="cs"/>
          <w:szCs w:val="24"/>
          <w:rtl/>
          <w:lang w:val="en-US" w:bidi="ar-SA"/>
        </w:rPr>
        <w:t>اليونيب</w:t>
      </w:r>
      <w:r w:rsidR="00494A87" w:rsidRPr="00013811">
        <w:rPr>
          <w:szCs w:val="24"/>
          <w:rtl/>
          <w:lang w:val="en-US" w:bidi="ar-SA"/>
        </w:rPr>
        <w:t>) (</w:t>
      </w:r>
      <w:r>
        <w:rPr>
          <w:rFonts w:hint="cs"/>
          <w:szCs w:val="24"/>
          <w:rtl/>
          <w:lang w:val="en-US" w:bidi="ar-SA"/>
        </w:rPr>
        <w:t xml:space="preserve">60,000 </w:t>
      </w:r>
      <w:r w:rsidR="00494A87" w:rsidRPr="00013811">
        <w:rPr>
          <w:szCs w:val="24"/>
          <w:rtl/>
          <w:lang w:val="en-US" w:bidi="ar-SA"/>
        </w:rPr>
        <w:t>دولار</w:t>
      </w:r>
      <w:r>
        <w:rPr>
          <w:rFonts w:hint="cs"/>
          <w:szCs w:val="24"/>
          <w:rtl/>
          <w:lang w:val="en-US" w:bidi="ar-SA"/>
        </w:rPr>
        <w:t>ا</w:t>
      </w:r>
      <w:r w:rsidR="00494A87" w:rsidRPr="00013811">
        <w:rPr>
          <w:szCs w:val="24"/>
          <w:rtl/>
          <w:lang w:val="en-US" w:bidi="ar-SA"/>
        </w:rPr>
        <w:t xml:space="preserve"> أمريكي</w:t>
      </w:r>
      <w:r>
        <w:rPr>
          <w:rFonts w:hint="cs"/>
          <w:szCs w:val="24"/>
          <w:rtl/>
          <w:lang w:val="en-US" w:bidi="ar-SA"/>
        </w:rPr>
        <w:t>ا</w:t>
      </w:r>
      <w:r>
        <w:rPr>
          <w:szCs w:val="24"/>
          <w:rtl/>
          <w:lang w:val="en-US" w:bidi="ar-SA"/>
        </w:rPr>
        <w:t>)</w:t>
      </w:r>
      <w:r w:rsidR="00494A87" w:rsidRPr="00013811">
        <w:rPr>
          <w:szCs w:val="24"/>
          <w:rtl/>
          <w:lang w:val="en-US" w:bidi="ar-SA"/>
        </w:rPr>
        <w:t>؛</w:t>
      </w:r>
    </w:p>
    <w:p w14:paraId="37EBBE01" w14:textId="77777777" w:rsidR="00013811" w:rsidRPr="00013811" w:rsidRDefault="00013811" w:rsidP="00013811">
      <w:pPr>
        <w:pStyle w:val="ListParagraph"/>
        <w:rPr>
          <w:szCs w:val="24"/>
          <w:rtl/>
          <w:lang w:val="en-US" w:bidi="ar-SA"/>
        </w:rPr>
      </w:pPr>
    </w:p>
    <w:p w14:paraId="69E4F950" w14:textId="77777777" w:rsidR="00494A87" w:rsidRDefault="00013811" w:rsidP="00013811">
      <w:pPr>
        <w:pStyle w:val="ListParagraph"/>
        <w:numPr>
          <w:ilvl w:val="0"/>
          <w:numId w:val="29"/>
        </w:numPr>
        <w:bidi/>
        <w:ind w:left="1260" w:hanging="540"/>
        <w:rPr>
          <w:szCs w:val="24"/>
          <w:lang w:val="en-US" w:bidi="ar-SA"/>
        </w:rPr>
      </w:pPr>
      <w:r w:rsidRPr="00013811">
        <w:rPr>
          <w:rFonts w:hint="cs"/>
          <w:i/>
          <w:iCs/>
          <w:szCs w:val="24"/>
          <w:rtl/>
          <w:lang w:val="en-US" w:bidi="ar-SA"/>
        </w:rPr>
        <w:t>و</w:t>
      </w:r>
      <w:r w:rsidR="00494A87" w:rsidRPr="00013811">
        <w:rPr>
          <w:i/>
          <w:iCs/>
          <w:szCs w:val="24"/>
          <w:rtl/>
          <w:lang w:val="en-US" w:bidi="ar-SA"/>
        </w:rPr>
        <w:t>تعزيز مراكز الامتياز</w:t>
      </w:r>
      <w:r w:rsidR="00494A87" w:rsidRPr="00013811">
        <w:rPr>
          <w:szCs w:val="24"/>
          <w:rtl/>
          <w:lang w:val="en-US" w:bidi="ar-SA"/>
        </w:rPr>
        <w:t>: شراء وتوزيع معدات التدريب (</w:t>
      </w:r>
      <w:r>
        <w:rPr>
          <w:rFonts w:hint="cs"/>
          <w:szCs w:val="24"/>
          <w:rtl/>
          <w:lang w:val="en-US" w:bidi="ar-SA"/>
        </w:rPr>
        <w:t>مثل</w:t>
      </w:r>
      <w:r w:rsidR="00494A87" w:rsidRPr="00013811">
        <w:rPr>
          <w:szCs w:val="24"/>
          <w:rtl/>
          <w:lang w:val="en-US" w:bidi="ar-SA"/>
        </w:rPr>
        <w:t xml:space="preserve">، آلات استرداد </w:t>
      </w:r>
      <w:r w:rsidR="00494A87" w:rsidRPr="00013811">
        <w:rPr>
          <w:szCs w:val="24"/>
          <w:lang w:val="en-US" w:bidi="ar-SA"/>
        </w:rPr>
        <w:t>ATEX</w:t>
      </w:r>
      <w:r w:rsidR="00494A87" w:rsidRPr="00013811">
        <w:rPr>
          <w:szCs w:val="24"/>
          <w:rtl/>
          <w:lang w:val="en-US" w:bidi="ar-SA"/>
        </w:rPr>
        <w:t xml:space="preserve">، وآلات استرداد </w:t>
      </w:r>
      <w:r>
        <w:rPr>
          <w:rFonts w:hint="cs"/>
          <w:szCs w:val="24"/>
          <w:rtl/>
          <w:lang w:val="en-US" w:bidi="ar-SA"/>
        </w:rPr>
        <w:t>المواد الهيدروكلوروفلوروكربونية</w:t>
      </w:r>
      <w:r w:rsidR="00494A87" w:rsidRPr="00013811">
        <w:rPr>
          <w:szCs w:val="24"/>
          <w:rtl/>
          <w:lang w:val="en-US" w:bidi="ar-SA"/>
        </w:rPr>
        <w:t xml:space="preserve">، ومجموعات اختبار التلوث، ومنافخ الهواء </w:t>
      </w:r>
      <w:r w:rsidR="00494A87" w:rsidRPr="00013811">
        <w:rPr>
          <w:szCs w:val="24"/>
          <w:lang w:val="en-US" w:bidi="ar-SA"/>
        </w:rPr>
        <w:t>ATEX</w:t>
      </w:r>
      <w:r w:rsidR="00494A87" w:rsidRPr="00013811">
        <w:rPr>
          <w:szCs w:val="24"/>
          <w:rtl/>
          <w:lang w:val="en-US" w:bidi="ar-SA"/>
        </w:rPr>
        <w:t xml:space="preserve">، وأسطوانات </w:t>
      </w:r>
      <w:r>
        <w:rPr>
          <w:rFonts w:hint="cs"/>
          <w:szCs w:val="24"/>
          <w:rtl/>
          <w:lang w:val="en-US" w:bidi="ar-SA"/>
        </w:rPr>
        <w:t>الاسترداد</w:t>
      </w:r>
      <w:r w:rsidR="00494A87" w:rsidRPr="00013811">
        <w:rPr>
          <w:szCs w:val="24"/>
          <w:rtl/>
          <w:lang w:val="en-US" w:bidi="ar-SA"/>
        </w:rPr>
        <w:t xml:space="preserve">، ومحطات الشحن </w:t>
      </w:r>
      <w:r>
        <w:rPr>
          <w:rFonts w:hint="cs"/>
          <w:szCs w:val="24"/>
          <w:rtl/>
          <w:lang w:val="en-US" w:bidi="ar-SA"/>
        </w:rPr>
        <w:t>للهيدروكربونات</w:t>
      </w:r>
      <w:r w:rsidR="00494A87" w:rsidRPr="00013811">
        <w:rPr>
          <w:szCs w:val="24"/>
          <w:rtl/>
          <w:lang w:val="en-US" w:bidi="ar-SA"/>
        </w:rPr>
        <w:t>، وأدوات خدمة التبريد وتكييف الهواء) وما يرتبط بها من تركيب</w:t>
      </w:r>
      <w:r>
        <w:rPr>
          <w:rFonts w:hint="cs"/>
          <w:szCs w:val="24"/>
          <w:rtl/>
          <w:lang w:val="en-US" w:bidi="ar-SA"/>
        </w:rPr>
        <w:t>ات</w:t>
      </w:r>
      <w:r>
        <w:rPr>
          <w:szCs w:val="24"/>
          <w:rtl/>
          <w:lang w:val="en-US" w:bidi="ar-SA"/>
        </w:rPr>
        <w:t xml:space="preserve"> و</w:t>
      </w:r>
      <w:r w:rsidR="00494A87" w:rsidRPr="00013811">
        <w:rPr>
          <w:szCs w:val="24"/>
          <w:rtl/>
          <w:lang w:val="en-US" w:bidi="ar-SA"/>
        </w:rPr>
        <w:t>تدريب</w:t>
      </w:r>
      <w:r>
        <w:rPr>
          <w:rFonts w:hint="cs"/>
          <w:szCs w:val="24"/>
          <w:rtl/>
          <w:lang w:val="en-US" w:bidi="ar-SA"/>
        </w:rPr>
        <w:t>ات</w:t>
      </w:r>
      <w:r>
        <w:rPr>
          <w:szCs w:val="24"/>
          <w:rtl/>
          <w:lang w:val="en-US" w:bidi="ar-SA"/>
        </w:rPr>
        <w:t xml:space="preserve"> في مركزين للتدريب</w:t>
      </w:r>
      <w:r w:rsidR="00494A87" w:rsidRPr="00013811">
        <w:rPr>
          <w:szCs w:val="24"/>
          <w:rtl/>
          <w:lang w:val="en-US" w:bidi="ar-SA"/>
        </w:rPr>
        <w:t xml:space="preserve">؛ </w:t>
      </w:r>
      <w:r>
        <w:rPr>
          <w:rFonts w:hint="cs"/>
          <w:szCs w:val="24"/>
          <w:rtl/>
          <w:lang w:val="en-US" w:bidi="ar-SA"/>
        </w:rPr>
        <w:t>و</w:t>
      </w:r>
      <w:r w:rsidR="00494A87" w:rsidRPr="00013811">
        <w:rPr>
          <w:szCs w:val="24"/>
          <w:rtl/>
          <w:lang w:val="en-US" w:bidi="ar-SA"/>
        </w:rPr>
        <w:t xml:space="preserve">تدريب 200 من فنيي التبريد وتكييف الهواء المرتبطين بمراكز الامتياز المحددة في خدمة معدات التبريد وتكييف الهواء على نطاق واسع والمعدات الصناعية و 30 مدربًا على التعامل الآمن مع </w:t>
      </w:r>
      <w:r>
        <w:rPr>
          <w:rFonts w:hint="cs"/>
          <w:szCs w:val="24"/>
          <w:rtl/>
          <w:lang w:val="en-US" w:bidi="ar-SA"/>
        </w:rPr>
        <w:t>مواد التبريد</w:t>
      </w:r>
      <w:r w:rsidR="00494A87" w:rsidRPr="00013811">
        <w:rPr>
          <w:szCs w:val="24"/>
          <w:rtl/>
          <w:lang w:val="en-US" w:bidi="ar-SA"/>
        </w:rPr>
        <w:t xml:space="preserve"> البديلة ذات القدرة المنخفضة على إحداث الاحترار العالمي (</w:t>
      </w:r>
      <w:r>
        <w:rPr>
          <w:rFonts w:hint="cs"/>
          <w:szCs w:val="24"/>
          <w:rtl/>
          <w:lang w:val="en-US" w:bidi="ar-SA"/>
        </w:rPr>
        <w:t>المادة</w:t>
      </w:r>
      <w:r w:rsidR="00494A87" w:rsidRPr="00013811">
        <w:rPr>
          <w:szCs w:val="24"/>
          <w:lang w:val="en-US" w:bidi="ar-SA"/>
        </w:rPr>
        <w:t xml:space="preserve">R-290 </w:t>
      </w:r>
      <w:r>
        <w:rPr>
          <w:rFonts w:hint="cs"/>
          <w:szCs w:val="24"/>
          <w:rtl/>
          <w:lang w:val="en-US" w:bidi="ar-SA"/>
        </w:rPr>
        <w:t xml:space="preserve"> والمادة</w:t>
      </w:r>
      <w:r w:rsidR="00494A87" w:rsidRPr="00013811">
        <w:rPr>
          <w:szCs w:val="24"/>
          <w:rtl/>
          <w:lang w:val="en-US" w:bidi="ar-SA"/>
        </w:rPr>
        <w:t xml:space="preserve"> </w:t>
      </w:r>
      <w:r w:rsidR="00494A87" w:rsidRPr="00013811">
        <w:rPr>
          <w:szCs w:val="24"/>
          <w:lang w:val="en-US" w:bidi="ar-SA"/>
        </w:rPr>
        <w:t xml:space="preserve">R-600a </w:t>
      </w:r>
      <w:r>
        <w:rPr>
          <w:rFonts w:hint="cs"/>
          <w:szCs w:val="24"/>
          <w:rtl/>
          <w:lang w:val="en-US" w:bidi="ar-SA"/>
        </w:rPr>
        <w:t xml:space="preserve"> والهيدروفلوروكربون-</w:t>
      </w:r>
      <w:r w:rsidR="00494A87" w:rsidRPr="00013811">
        <w:rPr>
          <w:szCs w:val="24"/>
          <w:rtl/>
          <w:lang w:val="en-US" w:bidi="ar-SA"/>
        </w:rPr>
        <w:t xml:space="preserve"> </w:t>
      </w:r>
      <w:r w:rsidR="00494A87" w:rsidRPr="00013811">
        <w:rPr>
          <w:szCs w:val="24"/>
          <w:lang w:val="en-US" w:bidi="ar-SA"/>
        </w:rPr>
        <w:t>32</w:t>
      </w:r>
      <w:r w:rsidR="00494A87" w:rsidRPr="00013811">
        <w:rPr>
          <w:szCs w:val="24"/>
          <w:rtl/>
          <w:lang w:val="en-US" w:bidi="ar-SA"/>
        </w:rPr>
        <w:t>) (</w:t>
      </w:r>
      <w:r>
        <w:rPr>
          <w:rFonts w:hint="cs"/>
          <w:szCs w:val="24"/>
          <w:rtl/>
          <w:lang w:val="en-US" w:bidi="ar-SA"/>
        </w:rPr>
        <w:t>اليونيدو</w:t>
      </w:r>
      <w:r w:rsidR="00494A87" w:rsidRPr="00013811">
        <w:rPr>
          <w:szCs w:val="24"/>
          <w:rtl/>
          <w:lang w:val="en-US" w:bidi="ar-SA"/>
        </w:rPr>
        <w:t>) ( 200</w:t>
      </w:r>
      <w:r>
        <w:rPr>
          <w:rFonts w:hint="cs"/>
          <w:szCs w:val="24"/>
          <w:rtl/>
          <w:lang w:val="en-US" w:bidi="ar-SA"/>
        </w:rPr>
        <w:t>,</w:t>
      </w:r>
      <w:r w:rsidR="00494A87" w:rsidRPr="00013811">
        <w:rPr>
          <w:szCs w:val="24"/>
          <w:rtl/>
          <w:lang w:val="en-US" w:bidi="ar-SA"/>
        </w:rPr>
        <w:t>000 دولار</w:t>
      </w:r>
      <w:r>
        <w:rPr>
          <w:rFonts w:hint="cs"/>
          <w:szCs w:val="24"/>
          <w:rtl/>
          <w:lang w:val="en-US" w:bidi="ar-SA"/>
        </w:rPr>
        <w:t>ا</w:t>
      </w:r>
      <w:r w:rsidR="00494A87" w:rsidRPr="00013811">
        <w:rPr>
          <w:szCs w:val="24"/>
          <w:rtl/>
          <w:lang w:val="en-US" w:bidi="ar-SA"/>
        </w:rPr>
        <w:t xml:space="preserve"> أمريكي</w:t>
      </w:r>
      <w:r>
        <w:rPr>
          <w:rFonts w:hint="cs"/>
          <w:szCs w:val="24"/>
          <w:rtl/>
          <w:lang w:val="en-US" w:bidi="ar-SA"/>
        </w:rPr>
        <w:t>ا</w:t>
      </w:r>
      <w:r>
        <w:rPr>
          <w:szCs w:val="24"/>
          <w:rtl/>
          <w:lang w:val="en-US" w:bidi="ar-SA"/>
        </w:rPr>
        <w:t>)؛</w:t>
      </w:r>
    </w:p>
    <w:p w14:paraId="103D60CF" w14:textId="77777777" w:rsidR="00013811" w:rsidRPr="00013811" w:rsidRDefault="00013811" w:rsidP="00013811">
      <w:pPr>
        <w:pStyle w:val="ListParagraph"/>
        <w:rPr>
          <w:szCs w:val="24"/>
          <w:rtl/>
          <w:lang w:val="en-US" w:bidi="ar-SA"/>
        </w:rPr>
      </w:pPr>
    </w:p>
    <w:p w14:paraId="1DB7AA83" w14:textId="77777777" w:rsidR="00494A87" w:rsidRPr="00013811" w:rsidRDefault="00013811" w:rsidP="00013811">
      <w:pPr>
        <w:pStyle w:val="ListParagraph"/>
        <w:numPr>
          <w:ilvl w:val="0"/>
          <w:numId w:val="29"/>
        </w:numPr>
        <w:bidi/>
        <w:ind w:left="1260" w:hanging="540"/>
        <w:rPr>
          <w:szCs w:val="24"/>
          <w:rtl/>
          <w:lang w:val="en-US" w:bidi="ar-SA"/>
        </w:rPr>
      </w:pPr>
      <w:r w:rsidRPr="00013811">
        <w:rPr>
          <w:rFonts w:hint="cs"/>
          <w:i/>
          <w:iCs/>
          <w:szCs w:val="24"/>
          <w:rtl/>
          <w:lang w:val="en-US" w:bidi="ar-SA"/>
        </w:rPr>
        <w:t>و</w:t>
      </w:r>
      <w:r w:rsidR="00494A87" w:rsidRPr="00013811">
        <w:rPr>
          <w:i/>
          <w:iCs/>
          <w:szCs w:val="24"/>
          <w:rtl/>
          <w:lang w:val="en-US" w:bidi="ar-SA"/>
        </w:rPr>
        <w:t>تنفيذ</w:t>
      </w:r>
      <w:r w:rsidRPr="00013811">
        <w:rPr>
          <w:rFonts w:hint="cs"/>
          <w:i/>
          <w:iCs/>
          <w:szCs w:val="24"/>
          <w:rtl/>
          <w:lang w:val="en-US" w:bidi="ar-SA"/>
        </w:rPr>
        <w:t xml:space="preserve"> ورصد</w:t>
      </w:r>
      <w:r w:rsidR="00494A87" w:rsidRPr="00013811">
        <w:rPr>
          <w:i/>
          <w:iCs/>
          <w:szCs w:val="24"/>
          <w:rtl/>
          <w:lang w:val="en-US" w:bidi="ar-SA"/>
        </w:rPr>
        <w:t xml:space="preserve"> المشروع:</w:t>
      </w:r>
      <w:r w:rsidR="00494A87" w:rsidRPr="00013811">
        <w:rPr>
          <w:szCs w:val="24"/>
          <w:rtl/>
          <w:lang w:val="en-US" w:bidi="ar-SA"/>
        </w:rPr>
        <w:t xml:space="preserve"> (</w:t>
      </w:r>
      <w:r>
        <w:rPr>
          <w:rFonts w:hint="cs"/>
          <w:szCs w:val="24"/>
          <w:rtl/>
          <w:lang w:val="en-US" w:bidi="ar-SA"/>
        </w:rPr>
        <w:t>اليونيب</w:t>
      </w:r>
      <w:r w:rsidR="00494A87" w:rsidRPr="00013811">
        <w:rPr>
          <w:szCs w:val="24"/>
          <w:rtl/>
          <w:lang w:val="en-US" w:bidi="ar-SA"/>
        </w:rPr>
        <w:t>) (15</w:t>
      </w:r>
      <w:r>
        <w:rPr>
          <w:rFonts w:hint="cs"/>
          <w:szCs w:val="24"/>
          <w:rtl/>
          <w:lang w:val="en-US" w:bidi="ar-SA"/>
        </w:rPr>
        <w:t>,</w:t>
      </w:r>
      <w:r w:rsidR="00494A87" w:rsidRPr="00013811">
        <w:rPr>
          <w:szCs w:val="24"/>
          <w:rtl/>
          <w:lang w:val="en-US" w:bidi="ar-SA"/>
        </w:rPr>
        <w:t>000 دولار أمريكي) لموظفي المشروع والاستشاريين (10</w:t>
      </w:r>
      <w:r>
        <w:rPr>
          <w:rFonts w:hint="cs"/>
          <w:szCs w:val="24"/>
          <w:rtl/>
          <w:lang w:val="en-US" w:bidi="ar-SA"/>
        </w:rPr>
        <w:t>,</w:t>
      </w:r>
      <w:r w:rsidR="00494A87" w:rsidRPr="00013811">
        <w:rPr>
          <w:szCs w:val="24"/>
          <w:rtl/>
          <w:lang w:val="en-US" w:bidi="ar-SA"/>
        </w:rPr>
        <w:t>000 دولار</w:t>
      </w:r>
      <w:r>
        <w:rPr>
          <w:rFonts w:hint="cs"/>
          <w:szCs w:val="24"/>
          <w:rtl/>
          <w:lang w:val="en-US" w:bidi="ar-SA"/>
        </w:rPr>
        <w:t>ا</w:t>
      </w:r>
      <w:r w:rsidR="00494A87" w:rsidRPr="00013811">
        <w:rPr>
          <w:szCs w:val="24"/>
          <w:rtl/>
          <w:lang w:val="en-US" w:bidi="ar-SA"/>
        </w:rPr>
        <w:t xml:space="preserve"> أمريكي</w:t>
      </w:r>
      <w:r>
        <w:rPr>
          <w:rFonts w:hint="cs"/>
          <w:szCs w:val="24"/>
          <w:rtl/>
          <w:lang w:val="en-US" w:bidi="ar-SA"/>
        </w:rPr>
        <w:t>ا</w:t>
      </w:r>
      <w:r w:rsidR="00494A87" w:rsidRPr="00013811">
        <w:rPr>
          <w:szCs w:val="24"/>
          <w:rtl/>
          <w:lang w:val="en-US" w:bidi="ar-SA"/>
        </w:rPr>
        <w:t>) والسفر المحلي (5</w:t>
      </w:r>
      <w:r>
        <w:rPr>
          <w:rFonts w:hint="cs"/>
          <w:szCs w:val="24"/>
          <w:rtl/>
          <w:lang w:val="en-US" w:bidi="ar-SA"/>
        </w:rPr>
        <w:t>,</w:t>
      </w:r>
      <w:r w:rsidR="00494A87" w:rsidRPr="00013811">
        <w:rPr>
          <w:szCs w:val="24"/>
          <w:rtl/>
          <w:lang w:val="en-US" w:bidi="ar-SA"/>
        </w:rPr>
        <w:t>000 دولار</w:t>
      </w:r>
      <w:r>
        <w:rPr>
          <w:rFonts w:hint="cs"/>
          <w:szCs w:val="24"/>
          <w:rtl/>
          <w:lang w:val="en-US" w:bidi="ar-SA"/>
        </w:rPr>
        <w:t>ا</w:t>
      </w:r>
      <w:r w:rsidR="00494A87" w:rsidRPr="00013811">
        <w:rPr>
          <w:szCs w:val="24"/>
          <w:rtl/>
          <w:lang w:val="en-US" w:bidi="ar-SA"/>
        </w:rPr>
        <w:t xml:space="preserve"> أمريكي</w:t>
      </w:r>
      <w:r>
        <w:rPr>
          <w:rFonts w:hint="cs"/>
          <w:szCs w:val="24"/>
          <w:rtl/>
          <w:lang w:val="en-US" w:bidi="ar-SA"/>
        </w:rPr>
        <w:t>ا</w:t>
      </w:r>
      <w:r w:rsidR="00494A87" w:rsidRPr="00013811">
        <w:rPr>
          <w:szCs w:val="24"/>
          <w:rtl/>
          <w:lang w:val="en-US" w:bidi="ar-SA"/>
        </w:rPr>
        <w:t>).</w:t>
      </w:r>
    </w:p>
    <w:p w14:paraId="2A1517BE" w14:textId="77777777" w:rsidR="0045374F" w:rsidRDefault="0045374F" w:rsidP="0045374F">
      <w:pPr>
        <w:bidi/>
        <w:rPr>
          <w:szCs w:val="24"/>
          <w:rtl/>
          <w:lang w:val="en-US" w:bidi="ar-SA"/>
        </w:rPr>
      </w:pPr>
    </w:p>
    <w:p w14:paraId="063C97B0" w14:textId="77777777" w:rsidR="00F702EC" w:rsidRDefault="00F702EC" w:rsidP="00013811">
      <w:pPr>
        <w:bidi/>
        <w:jc w:val="center"/>
        <w:rPr>
          <w:b/>
          <w:bCs/>
          <w:szCs w:val="24"/>
          <w:rtl/>
          <w:lang w:val="en-US" w:bidi="ar-SA"/>
        </w:rPr>
      </w:pPr>
    </w:p>
    <w:p w14:paraId="5D93EF3C" w14:textId="77777777" w:rsidR="0045374F" w:rsidRPr="00013811" w:rsidRDefault="0045374F" w:rsidP="00F702EC">
      <w:pPr>
        <w:bidi/>
        <w:jc w:val="center"/>
        <w:rPr>
          <w:b/>
          <w:bCs/>
          <w:szCs w:val="24"/>
          <w:lang w:val="en-US" w:bidi="ar-SA"/>
        </w:rPr>
      </w:pPr>
      <w:r w:rsidRPr="00013811">
        <w:rPr>
          <w:b/>
          <w:bCs/>
          <w:szCs w:val="24"/>
          <w:rtl/>
          <w:lang w:val="en-US" w:bidi="ar-SA"/>
        </w:rPr>
        <w:t>تعليقات وتوصيات الأمانة</w:t>
      </w:r>
    </w:p>
    <w:p w14:paraId="0F4DC8C3" w14:textId="77777777" w:rsidR="00013811" w:rsidRDefault="00013811" w:rsidP="0045374F">
      <w:pPr>
        <w:bidi/>
        <w:rPr>
          <w:szCs w:val="24"/>
          <w:rtl/>
          <w:lang w:val="en-US" w:bidi="ar-SA"/>
        </w:rPr>
      </w:pPr>
    </w:p>
    <w:p w14:paraId="361B8CE6" w14:textId="77777777" w:rsidR="0045374F" w:rsidRPr="00013811" w:rsidRDefault="00013811" w:rsidP="00013811">
      <w:pPr>
        <w:bidi/>
        <w:rPr>
          <w:b/>
          <w:bCs/>
          <w:szCs w:val="24"/>
          <w:rtl/>
          <w:lang w:val="en-US" w:bidi="ar-SA"/>
        </w:rPr>
      </w:pPr>
      <w:r w:rsidRPr="00013811">
        <w:rPr>
          <w:rFonts w:hint="cs"/>
          <w:b/>
          <w:bCs/>
          <w:szCs w:val="24"/>
          <w:rtl/>
          <w:lang w:val="en-US" w:bidi="ar-SA"/>
        </w:rPr>
        <w:t>ال</w:t>
      </w:r>
      <w:r w:rsidR="0045374F" w:rsidRPr="00013811">
        <w:rPr>
          <w:b/>
          <w:bCs/>
          <w:szCs w:val="24"/>
          <w:rtl/>
          <w:lang w:val="en-US" w:bidi="ar-SA"/>
        </w:rPr>
        <w:t>تعليقات</w:t>
      </w:r>
    </w:p>
    <w:p w14:paraId="59F925E6" w14:textId="77777777" w:rsidR="00013811" w:rsidRPr="0045374F" w:rsidRDefault="00013811" w:rsidP="00013811">
      <w:pPr>
        <w:bidi/>
        <w:rPr>
          <w:szCs w:val="24"/>
          <w:lang w:val="en-US" w:bidi="ar-SA"/>
        </w:rPr>
      </w:pPr>
    </w:p>
    <w:p w14:paraId="462FDA4C" w14:textId="77777777" w:rsidR="0045374F" w:rsidRPr="00F702EC" w:rsidRDefault="0045374F" w:rsidP="00D527EF">
      <w:pPr>
        <w:pStyle w:val="ListParagraph"/>
        <w:numPr>
          <w:ilvl w:val="0"/>
          <w:numId w:val="27"/>
        </w:numPr>
        <w:bidi/>
        <w:ind w:left="0" w:firstLine="0"/>
        <w:rPr>
          <w:szCs w:val="24"/>
          <w:lang w:val="en-US" w:bidi="ar-SA"/>
        </w:rPr>
      </w:pPr>
      <w:r w:rsidRPr="00F702EC">
        <w:rPr>
          <w:szCs w:val="24"/>
          <w:rtl/>
          <w:lang w:val="en-US" w:bidi="ar-SA"/>
        </w:rPr>
        <w:t>استعرضت الأمانة المرحلة الثانية من خطة إدارة إزالة المواد الهيدروكلوروفلو</w:t>
      </w:r>
      <w:r w:rsidR="00D527EF">
        <w:rPr>
          <w:szCs w:val="24"/>
          <w:rtl/>
          <w:lang w:val="en-US" w:bidi="ar-SA"/>
        </w:rPr>
        <w:t>روكربونية في ضوء المرحلة الأولى</w:t>
      </w:r>
      <w:r w:rsidRPr="00F702EC">
        <w:rPr>
          <w:szCs w:val="24"/>
          <w:rtl/>
          <w:lang w:val="en-US" w:bidi="ar-SA"/>
        </w:rPr>
        <w:t xml:space="preserve">، والسياسات والمبادئ </w:t>
      </w:r>
      <w:r w:rsidR="00D527EF">
        <w:rPr>
          <w:szCs w:val="24"/>
          <w:rtl/>
          <w:lang w:val="en-US" w:bidi="ar-SA"/>
        </w:rPr>
        <w:t>التوجيهية للصندوق متعدد الأطراف</w:t>
      </w:r>
      <w:r w:rsidRPr="00F702EC">
        <w:rPr>
          <w:szCs w:val="24"/>
          <w:rtl/>
          <w:lang w:val="en-US" w:bidi="ar-SA"/>
        </w:rPr>
        <w:t xml:space="preserve">، بما في ذلك معايير تمويل </w:t>
      </w:r>
      <w:r w:rsidR="00D527EF">
        <w:rPr>
          <w:rFonts w:hint="cs"/>
          <w:szCs w:val="24"/>
          <w:rtl/>
          <w:lang w:val="en-US" w:bidi="ar-SA"/>
        </w:rPr>
        <w:t>إزالة المواد الهيدروكلوروفلوروكربونية</w:t>
      </w:r>
      <w:r w:rsidR="00D527EF" w:rsidRPr="00F702EC">
        <w:rPr>
          <w:szCs w:val="24"/>
          <w:rtl/>
          <w:lang w:val="en-US" w:bidi="ar-SA"/>
        </w:rPr>
        <w:t xml:space="preserve"> </w:t>
      </w:r>
      <w:r w:rsidRPr="00F702EC">
        <w:rPr>
          <w:szCs w:val="24"/>
          <w:rtl/>
          <w:lang w:val="en-US" w:bidi="ar-SA"/>
        </w:rPr>
        <w:t>في قطاع الاستهلاك للمرحلة الثانية من خطط إدارة إزالة المواد الهيدروكلوروفلوروكر</w:t>
      </w:r>
      <w:r w:rsidR="00D527EF">
        <w:rPr>
          <w:szCs w:val="24"/>
          <w:rtl/>
          <w:lang w:val="en-US" w:bidi="ar-SA"/>
        </w:rPr>
        <w:t>بونية (المقرر 74/50)</w:t>
      </w:r>
      <w:r w:rsidRPr="00F702EC">
        <w:rPr>
          <w:szCs w:val="24"/>
          <w:rtl/>
          <w:lang w:val="en-US" w:bidi="ar-SA"/>
        </w:rPr>
        <w:t>، وخطة عمل</w:t>
      </w:r>
      <w:r w:rsidR="00D527EF">
        <w:rPr>
          <w:rFonts w:hint="cs"/>
          <w:szCs w:val="24"/>
          <w:rtl/>
          <w:lang w:val="en-US" w:bidi="ar-SA"/>
        </w:rPr>
        <w:t xml:space="preserve"> ا</w:t>
      </w:r>
      <w:r w:rsidRPr="00F702EC">
        <w:rPr>
          <w:szCs w:val="24"/>
          <w:rtl/>
          <w:lang w:val="en-US" w:bidi="ar-SA"/>
        </w:rPr>
        <w:t>لصندوق متعدد الأطراف</w:t>
      </w:r>
      <w:r w:rsidR="00D527EF">
        <w:rPr>
          <w:rFonts w:hint="cs"/>
          <w:szCs w:val="24"/>
          <w:rtl/>
          <w:lang w:val="en-US" w:bidi="ar-SA"/>
        </w:rPr>
        <w:t xml:space="preserve"> للفترة</w:t>
      </w:r>
      <w:r w:rsidR="00D527EF" w:rsidRPr="00F702EC">
        <w:rPr>
          <w:szCs w:val="24"/>
          <w:rtl/>
          <w:lang w:val="en-US" w:bidi="ar-SA"/>
        </w:rPr>
        <w:t xml:space="preserve"> 2022-2024</w:t>
      </w:r>
      <w:r w:rsidRPr="00F702EC">
        <w:rPr>
          <w:szCs w:val="24"/>
          <w:rtl/>
          <w:lang w:val="en-US" w:bidi="ar-SA"/>
        </w:rPr>
        <w:t>.</w:t>
      </w:r>
    </w:p>
    <w:p w14:paraId="34D6651C" w14:textId="77777777" w:rsidR="00D527EF" w:rsidRDefault="00D527EF" w:rsidP="0045374F">
      <w:pPr>
        <w:bidi/>
        <w:rPr>
          <w:szCs w:val="24"/>
          <w:rtl/>
          <w:lang w:val="en-US" w:bidi="ar-SA"/>
        </w:rPr>
      </w:pPr>
    </w:p>
    <w:p w14:paraId="1FF1B24C" w14:textId="77777777" w:rsidR="0045374F" w:rsidRPr="00D527EF" w:rsidRDefault="00D527EF" w:rsidP="00D527EF">
      <w:pPr>
        <w:bidi/>
        <w:rPr>
          <w:szCs w:val="24"/>
          <w:u w:val="single"/>
          <w:rtl/>
          <w:lang w:val="en-US" w:bidi="ar-SA"/>
        </w:rPr>
      </w:pPr>
      <w:r w:rsidRPr="00D527EF">
        <w:rPr>
          <w:rFonts w:hint="cs"/>
          <w:szCs w:val="24"/>
          <w:u w:val="single"/>
          <w:rtl/>
          <w:lang w:val="en-US" w:bidi="ar-SA"/>
        </w:rPr>
        <w:t>الاستراتيجية</w:t>
      </w:r>
      <w:r w:rsidR="0045374F" w:rsidRPr="00D527EF">
        <w:rPr>
          <w:szCs w:val="24"/>
          <w:u w:val="single"/>
          <w:rtl/>
          <w:lang w:val="en-US" w:bidi="ar-SA"/>
        </w:rPr>
        <w:t xml:space="preserve"> الشاملة</w:t>
      </w:r>
    </w:p>
    <w:p w14:paraId="1651E042" w14:textId="77777777" w:rsidR="00D527EF" w:rsidRPr="0045374F" w:rsidRDefault="00D527EF" w:rsidP="00D527EF">
      <w:pPr>
        <w:bidi/>
        <w:rPr>
          <w:szCs w:val="24"/>
          <w:lang w:val="en-US" w:bidi="ar-SA"/>
        </w:rPr>
      </w:pPr>
    </w:p>
    <w:p w14:paraId="5E1504DD" w14:textId="40371D3A" w:rsidR="0045374F" w:rsidRDefault="0045374F" w:rsidP="00C00A3E">
      <w:pPr>
        <w:pStyle w:val="ListParagraph"/>
        <w:numPr>
          <w:ilvl w:val="0"/>
          <w:numId w:val="27"/>
        </w:numPr>
        <w:bidi/>
        <w:ind w:left="0" w:firstLine="0"/>
        <w:rPr>
          <w:szCs w:val="24"/>
          <w:lang w:val="en-US" w:bidi="ar-SA"/>
        </w:rPr>
      </w:pPr>
      <w:r w:rsidRPr="00D527EF">
        <w:rPr>
          <w:szCs w:val="24"/>
          <w:rtl/>
          <w:lang w:val="en-US" w:bidi="ar-SA"/>
        </w:rPr>
        <w:t xml:space="preserve">اقترحت حكومة </w:t>
      </w:r>
      <w:r w:rsidR="00A53CDF">
        <w:rPr>
          <w:szCs w:val="24"/>
          <w:rtl/>
          <w:lang w:val="en-US" w:bidi="ar-SA"/>
        </w:rPr>
        <w:t>بنن</w:t>
      </w:r>
      <w:r w:rsidRPr="00D527EF">
        <w:rPr>
          <w:szCs w:val="24"/>
          <w:rtl/>
          <w:lang w:val="en-US" w:bidi="ar-SA"/>
        </w:rPr>
        <w:t xml:space="preserve"> </w:t>
      </w:r>
      <w:r w:rsidR="003158D7">
        <w:rPr>
          <w:rFonts w:hint="cs"/>
          <w:szCs w:val="24"/>
          <w:rtl/>
          <w:lang w:val="en-US" w:bidi="ar-SA"/>
        </w:rPr>
        <w:t>تحقيق</w:t>
      </w:r>
      <w:r w:rsidR="003158D7">
        <w:rPr>
          <w:szCs w:val="24"/>
          <w:rtl/>
          <w:lang w:val="en-US" w:bidi="ar-SA"/>
        </w:rPr>
        <w:t xml:space="preserve"> </w:t>
      </w:r>
      <w:r w:rsidRPr="00D527EF">
        <w:rPr>
          <w:szCs w:val="24"/>
          <w:rtl/>
          <w:lang w:val="en-US" w:bidi="ar-SA"/>
        </w:rPr>
        <w:t>تخفيض بنسبة 100 في المائة في خط الأساس</w:t>
      </w:r>
      <w:r w:rsidR="003158D7">
        <w:rPr>
          <w:rFonts w:hint="cs"/>
          <w:szCs w:val="24"/>
          <w:rtl/>
          <w:lang w:val="en-US" w:bidi="ar-SA"/>
        </w:rPr>
        <w:t xml:space="preserve"> المحدد لاستهلاك</w:t>
      </w:r>
      <w:r w:rsidRPr="00D527EF">
        <w:rPr>
          <w:szCs w:val="24"/>
          <w:rtl/>
          <w:lang w:val="en-US" w:bidi="ar-SA"/>
        </w:rPr>
        <w:t xml:space="preserve"> </w:t>
      </w:r>
      <w:r w:rsidR="003158D7">
        <w:rPr>
          <w:rFonts w:hint="cs"/>
          <w:szCs w:val="24"/>
          <w:rtl/>
          <w:lang w:val="en-US" w:bidi="ar-SA"/>
        </w:rPr>
        <w:t>المواد الهيدروكلوروفلوروكربونية</w:t>
      </w:r>
      <w:r w:rsidR="003158D7" w:rsidRPr="00F702EC">
        <w:rPr>
          <w:szCs w:val="24"/>
          <w:rtl/>
          <w:lang w:val="en-US" w:bidi="ar-SA"/>
        </w:rPr>
        <w:t xml:space="preserve"> </w:t>
      </w:r>
      <w:r w:rsidR="003158D7">
        <w:rPr>
          <w:szCs w:val="24"/>
          <w:rtl/>
          <w:lang w:val="en-US" w:bidi="ar-SA"/>
        </w:rPr>
        <w:t>بحلول عام 2030</w:t>
      </w:r>
      <w:r w:rsidRPr="00D527EF">
        <w:rPr>
          <w:szCs w:val="24"/>
          <w:rtl/>
          <w:lang w:val="en-US" w:bidi="ar-SA"/>
        </w:rPr>
        <w:t xml:space="preserve">، على أساس أن استهلاك </w:t>
      </w:r>
      <w:r w:rsidR="00A53CDF">
        <w:rPr>
          <w:szCs w:val="24"/>
          <w:rtl/>
          <w:lang w:val="en-US" w:bidi="ar-SA"/>
        </w:rPr>
        <w:t>بنن</w:t>
      </w:r>
      <w:r w:rsidRPr="00D527EF">
        <w:rPr>
          <w:szCs w:val="24"/>
          <w:rtl/>
          <w:lang w:val="en-US" w:bidi="ar-SA"/>
        </w:rPr>
        <w:t xml:space="preserve"> بين عامي 2030 و 2040 (أي ذيل الخدمة) سيتبع أحكام بروتوكول مونتريال.</w:t>
      </w:r>
      <w:r w:rsidR="00AB0C66">
        <w:rPr>
          <w:rStyle w:val="FootnoteReference"/>
          <w:szCs w:val="24"/>
          <w:rtl/>
          <w:lang w:val="en-US" w:bidi="ar-SA"/>
        </w:rPr>
        <w:footnoteReference w:id="6"/>
      </w:r>
      <w:r w:rsidRPr="00D527EF">
        <w:rPr>
          <w:szCs w:val="24"/>
          <w:rtl/>
          <w:lang w:val="en-US" w:bidi="ar-SA"/>
        </w:rPr>
        <w:t xml:space="preserve"> وتلتزم الحكومة كذلك بضمان أنه حيثما يكون استهلاك </w:t>
      </w:r>
      <w:r w:rsidR="003158D7">
        <w:rPr>
          <w:rFonts w:hint="cs"/>
          <w:szCs w:val="24"/>
          <w:rtl/>
          <w:lang w:val="en-US" w:bidi="ar-SA"/>
        </w:rPr>
        <w:t>متابعة</w:t>
      </w:r>
      <w:r w:rsidRPr="00D527EF">
        <w:rPr>
          <w:szCs w:val="24"/>
          <w:rtl/>
          <w:lang w:val="en-US" w:bidi="ar-SA"/>
        </w:rPr>
        <w:t xml:space="preserve"> الخدمة </w:t>
      </w:r>
      <w:r w:rsidR="003158D7">
        <w:rPr>
          <w:rFonts w:hint="cs"/>
          <w:szCs w:val="24"/>
          <w:rtl/>
          <w:lang w:val="en-US" w:bidi="ar-SA"/>
        </w:rPr>
        <w:t>لازما</w:t>
      </w:r>
      <w:r w:rsidRPr="00D527EF">
        <w:rPr>
          <w:szCs w:val="24"/>
          <w:rtl/>
          <w:lang w:val="en-US" w:bidi="ar-SA"/>
        </w:rPr>
        <w:t>، فإنها ستبذل قصارى جهدها لوضع معايير صارمة ضمن نظام</w:t>
      </w:r>
      <w:r w:rsidR="003158D7">
        <w:rPr>
          <w:rFonts w:hint="cs"/>
          <w:szCs w:val="24"/>
          <w:rtl/>
          <w:lang w:val="en-US" w:bidi="ar-SA"/>
        </w:rPr>
        <w:t>ها</w:t>
      </w:r>
      <w:r w:rsidR="003158D7">
        <w:rPr>
          <w:szCs w:val="24"/>
          <w:rtl/>
          <w:lang w:val="en-US" w:bidi="ar-SA"/>
        </w:rPr>
        <w:t xml:space="preserve"> </w:t>
      </w:r>
      <w:r w:rsidR="003158D7">
        <w:rPr>
          <w:rFonts w:hint="cs"/>
          <w:szCs w:val="24"/>
          <w:rtl/>
          <w:lang w:val="en-US" w:bidi="ar-SA"/>
        </w:rPr>
        <w:t>ل</w:t>
      </w:r>
      <w:r w:rsidRPr="00D527EF">
        <w:rPr>
          <w:szCs w:val="24"/>
          <w:rtl/>
          <w:lang w:val="en-US" w:bidi="ar-SA"/>
        </w:rPr>
        <w:t xml:space="preserve">لترخيص الحالي للحد من </w:t>
      </w:r>
      <w:r w:rsidR="003158D7">
        <w:rPr>
          <w:rFonts w:hint="cs"/>
          <w:szCs w:val="24"/>
          <w:rtl/>
          <w:lang w:val="en-US" w:bidi="ar-SA"/>
        </w:rPr>
        <w:t>الكميات</w:t>
      </w:r>
      <w:r w:rsidRPr="00D527EF">
        <w:rPr>
          <w:szCs w:val="24"/>
          <w:rtl/>
          <w:lang w:val="en-US" w:bidi="ar-SA"/>
        </w:rPr>
        <w:t xml:space="preserve"> المستخدمة لتلك التي يسمح بها البروتوكول ومراقبتها.</w:t>
      </w:r>
    </w:p>
    <w:p w14:paraId="676877A9" w14:textId="77777777" w:rsidR="003158D7" w:rsidRPr="00D527EF" w:rsidRDefault="003158D7" w:rsidP="003158D7">
      <w:pPr>
        <w:pStyle w:val="ListParagraph"/>
        <w:bidi/>
        <w:ind w:left="0"/>
        <w:rPr>
          <w:szCs w:val="24"/>
          <w:lang w:val="en-US" w:bidi="ar-SA"/>
        </w:rPr>
      </w:pPr>
    </w:p>
    <w:p w14:paraId="2DC38562" w14:textId="648C5389" w:rsidR="0045374F" w:rsidRPr="003158D7" w:rsidRDefault="0045374F" w:rsidP="00C00A3E">
      <w:pPr>
        <w:pStyle w:val="ListParagraph"/>
        <w:numPr>
          <w:ilvl w:val="0"/>
          <w:numId w:val="27"/>
        </w:numPr>
        <w:bidi/>
        <w:ind w:left="0" w:firstLine="0"/>
        <w:rPr>
          <w:szCs w:val="24"/>
          <w:lang w:val="en-US" w:bidi="ar-SA"/>
        </w:rPr>
      </w:pPr>
      <w:r w:rsidRPr="003158D7">
        <w:rPr>
          <w:szCs w:val="24"/>
          <w:rtl/>
          <w:lang w:val="en-US" w:bidi="ar-SA"/>
        </w:rPr>
        <w:t xml:space="preserve"> وأصدرت حكومة </w:t>
      </w:r>
      <w:r w:rsidR="00A53CDF">
        <w:rPr>
          <w:szCs w:val="24"/>
          <w:rtl/>
          <w:lang w:val="en-US" w:bidi="ar-SA"/>
        </w:rPr>
        <w:t>بنن</w:t>
      </w:r>
      <w:r w:rsidRPr="003158D7">
        <w:rPr>
          <w:szCs w:val="24"/>
          <w:rtl/>
          <w:lang w:val="en-US" w:bidi="ar-SA"/>
        </w:rPr>
        <w:t xml:space="preserve"> بالفعل حصص استيراد </w:t>
      </w:r>
      <w:r w:rsidR="00C00A3E">
        <w:rPr>
          <w:rFonts w:hint="cs"/>
          <w:szCs w:val="24"/>
          <w:rtl/>
          <w:lang w:val="en-US" w:bidi="ar-SA"/>
        </w:rPr>
        <w:t>المواد الهيدروكلوروفلوروكربونية</w:t>
      </w:r>
      <w:r w:rsidR="00C00A3E" w:rsidRPr="00F702EC">
        <w:rPr>
          <w:szCs w:val="24"/>
          <w:rtl/>
          <w:lang w:val="en-US" w:bidi="ar-SA"/>
        </w:rPr>
        <w:t xml:space="preserve"> </w:t>
      </w:r>
      <w:r w:rsidRPr="003158D7">
        <w:rPr>
          <w:szCs w:val="24"/>
          <w:rtl/>
          <w:lang w:val="en-US" w:bidi="ar-SA"/>
        </w:rPr>
        <w:t xml:space="preserve">لعام 2022 </w:t>
      </w:r>
      <w:r w:rsidR="00C00A3E">
        <w:rPr>
          <w:rFonts w:hint="cs"/>
          <w:szCs w:val="24"/>
          <w:rtl/>
          <w:lang w:val="en-US" w:bidi="ar-SA"/>
        </w:rPr>
        <w:t>وقدرها</w:t>
      </w:r>
      <w:r w:rsidRPr="003158D7">
        <w:rPr>
          <w:szCs w:val="24"/>
          <w:rtl/>
          <w:lang w:val="en-US" w:bidi="ar-SA"/>
        </w:rPr>
        <w:t xml:space="preserve"> 12.1 طن </w:t>
      </w:r>
      <w:r w:rsidR="00C00A3E">
        <w:rPr>
          <w:rFonts w:hint="cs"/>
          <w:szCs w:val="24"/>
          <w:rtl/>
          <w:lang w:val="en-US" w:bidi="ar-SA"/>
        </w:rPr>
        <w:t>من قدرات</w:t>
      </w:r>
      <w:r w:rsidR="00C00A3E">
        <w:rPr>
          <w:szCs w:val="24"/>
          <w:rtl/>
          <w:lang w:val="en-US" w:bidi="ar-SA"/>
        </w:rPr>
        <w:t xml:space="preserve"> استنفاد الأوزون، وه</w:t>
      </w:r>
      <w:r w:rsidR="00C00A3E">
        <w:rPr>
          <w:rFonts w:hint="cs"/>
          <w:szCs w:val="24"/>
          <w:rtl/>
          <w:lang w:val="en-US" w:bidi="ar-SA"/>
        </w:rPr>
        <w:t>ي</w:t>
      </w:r>
      <w:r w:rsidRPr="003158D7">
        <w:rPr>
          <w:szCs w:val="24"/>
          <w:rtl/>
          <w:lang w:val="en-US" w:bidi="ar-SA"/>
        </w:rPr>
        <w:t xml:space="preserve"> أقل من أهداف بروتوكول مونتريال.</w:t>
      </w:r>
    </w:p>
    <w:p w14:paraId="40E0C529" w14:textId="77777777" w:rsidR="00C00A3E" w:rsidRDefault="00C00A3E" w:rsidP="0045374F">
      <w:pPr>
        <w:bidi/>
        <w:rPr>
          <w:szCs w:val="24"/>
          <w:rtl/>
          <w:lang w:val="en-US" w:bidi="ar-SA"/>
        </w:rPr>
      </w:pPr>
    </w:p>
    <w:p w14:paraId="09F89774" w14:textId="77777777" w:rsidR="0045374F" w:rsidRPr="00A92281" w:rsidRDefault="0045374F" w:rsidP="00C00A3E">
      <w:pPr>
        <w:bidi/>
        <w:rPr>
          <w:szCs w:val="24"/>
          <w:u w:val="single"/>
          <w:rtl/>
          <w:lang w:val="en-US" w:bidi="ar-SA"/>
        </w:rPr>
      </w:pPr>
      <w:r w:rsidRPr="00A92281">
        <w:rPr>
          <w:szCs w:val="24"/>
          <w:u w:val="single"/>
          <w:rtl/>
          <w:lang w:val="en-US" w:bidi="ar-SA"/>
        </w:rPr>
        <w:t>المسائل الفنية و</w:t>
      </w:r>
      <w:r w:rsidR="008E34CC">
        <w:rPr>
          <w:rFonts w:hint="cs"/>
          <w:szCs w:val="24"/>
          <w:u w:val="single"/>
          <w:rtl/>
          <w:lang w:val="en-US" w:bidi="ar-SA"/>
        </w:rPr>
        <w:t xml:space="preserve">المسائل </w:t>
      </w:r>
      <w:r w:rsidRPr="00A92281">
        <w:rPr>
          <w:szCs w:val="24"/>
          <w:u w:val="single"/>
          <w:rtl/>
          <w:lang w:val="en-US" w:bidi="ar-SA"/>
        </w:rPr>
        <w:t>المتعلقة بالتكلفة</w:t>
      </w:r>
    </w:p>
    <w:p w14:paraId="20D703A6" w14:textId="77777777" w:rsidR="00C00A3E" w:rsidRPr="0045374F" w:rsidRDefault="00C00A3E" w:rsidP="00C00A3E">
      <w:pPr>
        <w:bidi/>
        <w:rPr>
          <w:szCs w:val="24"/>
          <w:lang w:val="en-US" w:bidi="ar-SA"/>
        </w:rPr>
      </w:pPr>
    </w:p>
    <w:p w14:paraId="73B3CE38" w14:textId="77777777" w:rsidR="0045374F" w:rsidRDefault="0045374F" w:rsidP="008E34CC">
      <w:pPr>
        <w:pStyle w:val="ListParagraph"/>
        <w:numPr>
          <w:ilvl w:val="0"/>
          <w:numId w:val="27"/>
        </w:numPr>
        <w:bidi/>
        <w:ind w:left="0" w:firstLine="0"/>
        <w:rPr>
          <w:szCs w:val="24"/>
          <w:lang w:val="en-US" w:bidi="ar-SA"/>
        </w:rPr>
      </w:pPr>
      <w:r w:rsidRPr="00A92281">
        <w:rPr>
          <w:szCs w:val="24"/>
          <w:rtl/>
          <w:lang w:val="en-US" w:bidi="ar-SA"/>
        </w:rPr>
        <w:t>عند توضيح المكون المتعلق بتعزيز</w:t>
      </w:r>
      <w:r w:rsidR="008E34CC">
        <w:rPr>
          <w:rFonts w:hint="cs"/>
          <w:szCs w:val="24"/>
          <w:rtl/>
          <w:lang w:val="en-US" w:bidi="ar-SA"/>
        </w:rPr>
        <w:t xml:space="preserve"> وإنفاذ</w:t>
      </w:r>
      <w:r w:rsidR="008E34CC">
        <w:rPr>
          <w:szCs w:val="24"/>
          <w:rtl/>
          <w:lang w:val="en-US" w:bidi="ar-SA"/>
        </w:rPr>
        <w:t xml:space="preserve"> التشريعات</w:t>
      </w:r>
      <w:r w:rsidRPr="00A92281">
        <w:rPr>
          <w:szCs w:val="24"/>
          <w:rtl/>
          <w:lang w:val="en-US" w:bidi="ar-SA"/>
        </w:rPr>
        <w:t xml:space="preserve">، أوضح </w:t>
      </w:r>
      <w:r w:rsidR="008E34CC">
        <w:rPr>
          <w:rFonts w:hint="cs"/>
          <w:szCs w:val="24"/>
          <w:rtl/>
          <w:lang w:val="en-US" w:bidi="ar-SA"/>
        </w:rPr>
        <w:t>اليونيب</w:t>
      </w:r>
      <w:r w:rsidRPr="00A92281">
        <w:rPr>
          <w:szCs w:val="24"/>
          <w:rtl/>
          <w:lang w:val="en-US" w:bidi="ar-SA"/>
        </w:rPr>
        <w:t xml:space="preserve"> أن وضع معايير وبروتوكولات تنظيمية بشأن استخدام المواد القابلة للاشتعال والسامة في معدات التبريد وتكييف الهواء قد أُدرجت في مكون تدريب فنيي الخدمات لأن</w:t>
      </w:r>
      <w:r w:rsidR="008E34CC">
        <w:rPr>
          <w:rFonts w:hint="cs"/>
          <w:szCs w:val="24"/>
          <w:rtl/>
          <w:lang w:val="en-US" w:bidi="ar-SA"/>
        </w:rPr>
        <w:t>ها</w:t>
      </w:r>
      <w:r w:rsidRPr="00A92281">
        <w:rPr>
          <w:szCs w:val="24"/>
          <w:rtl/>
          <w:lang w:val="en-US" w:bidi="ar-SA"/>
        </w:rPr>
        <w:t xml:space="preserve"> معايير تقنية سيتم دمجها بالكامل في برنامج التدريب لضمان </w:t>
      </w:r>
      <w:r w:rsidR="008E34CC">
        <w:rPr>
          <w:rFonts w:hint="cs"/>
          <w:szCs w:val="24"/>
          <w:rtl/>
          <w:lang w:val="en-US" w:bidi="ar-SA"/>
        </w:rPr>
        <w:t>تركيب</w:t>
      </w:r>
      <w:r w:rsidRPr="00A92281">
        <w:rPr>
          <w:szCs w:val="24"/>
          <w:rtl/>
          <w:lang w:val="en-US" w:bidi="ar-SA"/>
        </w:rPr>
        <w:t xml:space="preserve"> المعدات وصيانتها بأمان وكفاءة. </w:t>
      </w:r>
      <w:r w:rsidR="008E34CC">
        <w:rPr>
          <w:rFonts w:hint="cs"/>
          <w:szCs w:val="24"/>
          <w:rtl/>
          <w:lang w:val="en-US" w:bidi="ar-SA"/>
        </w:rPr>
        <w:t>و</w:t>
      </w:r>
      <w:r w:rsidRPr="00A92281">
        <w:rPr>
          <w:szCs w:val="24"/>
          <w:rtl/>
          <w:lang w:val="en-US" w:bidi="ar-SA"/>
        </w:rPr>
        <w:t xml:space="preserve">يدرك </w:t>
      </w:r>
      <w:r w:rsidR="008E34CC">
        <w:rPr>
          <w:rFonts w:hint="cs"/>
          <w:szCs w:val="24"/>
          <w:rtl/>
          <w:lang w:val="en-US" w:bidi="ar-SA"/>
        </w:rPr>
        <w:t xml:space="preserve">اليونيب </w:t>
      </w:r>
      <w:r w:rsidRPr="00A92281">
        <w:rPr>
          <w:szCs w:val="24"/>
          <w:rtl/>
          <w:lang w:val="en-US" w:bidi="ar-SA"/>
        </w:rPr>
        <w:t>أن التنفيذ الكامل لهذه المعايير يجب أن يكون مدعوماً باللوائح وأن يعدل الأنشطة تبعاً لذلك.</w:t>
      </w:r>
    </w:p>
    <w:p w14:paraId="53FB2F28" w14:textId="77777777" w:rsidR="008E34CC" w:rsidRPr="00A92281" w:rsidRDefault="008E34CC" w:rsidP="008E34CC">
      <w:pPr>
        <w:pStyle w:val="ListParagraph"/>
        <w:bidi/>
        <w:ind w:left="0"/>
        <w:rPr>
          <w:szCs w:val="24"/>
          <w:lang w:val="en-US" w:bidi="ar-SA"/>
        </w:rPr>
      </w:pPr>
    </w:p>
    <w:p w14:paraId="664CF243" w14:textId="6831DFE3" w:rsidR="0045374F" w:rsidRDefault="0045374F" w:rsidP="008E34CC">
      <w:pPr>
        <w:pStyle w:val="ListParagraph"/>
        <w:numPr>
          <w:ilvl w:val="0"/>
          <w:numId w:val="27"/>
        </w:numPr>
        <w:bidi/>
        <w:ind w:left="0" w:firstLine="0"/>
        <w:rPr>
          <w:szCs w:val="24"/>
          <w:lang w:val="en-US" w:bidi="ar-SA"/>
        </w:rPr>
      </w:pPr>
      <w:r w:rsidRPr="008E34CC">
        <w:rPr>
          <w:szCs w:val="24"/>
          <w:rtl/>
          <w:lang w:val="en-US" w:bidi="ar-SA"/>
        </w:rPr>
        <w:t>وفيما يت</w:t>
      </w:r>
      <w:r w:rsidR="008E34CC">
        <w:rPr>
          <w:szCs w:val="24"/>
          <w:rtl/>
          <w:lang w:val="en-US" w:bidi="ar-SA"/>
        </w:rPr>
        <w:t xml:space="preserve">علق بخطة </w:t>
      </w:r>
      <w:r w:rsidR="008E34CC">
        <w:rPr>
          <w:rFonts w:hint="cs"/>
          <w:szCs w:val="24"/>
          <w:rtl/>
          <w:lang w:val="en-US" w:bidi="ar-SA"/>
        </w:rPr>
        <w:t>اعتماد</w:t>
      </w:r>
      <w:r w:rsidR="008E34CC">
        <w:rPr>
          <w:szCs w:val="24"/>
          <w:rtl/>
          <w:lang w:val="en-US" w:bidi="ar-SA"/>
        </w:rPr>
        <w:t xml:space="preserve"> </w:t>
      </w:r>
      <w:r w:rsidR="008E34CC">
        <w:rPr>
          <w:rFonts w:hint="cs"/>
          <w:szCs w:val="24"/>
          <w:rtl/>
          <w:lang w:val="en-US" w:bidi="ar-SA"/>
        </w:rPr>
        <w:t>ا</w:t>
      </w:r>
      <w:r w:rsidR="008E34CC">
        <w:rPr>
          <w:szCs w:val="24"/>
          <w:rtl/>
          <w:lang w:val="en-US" w:bidi="ar-SA"/>
        </w:rPr>
        <w:t>لفنيين</w:t>
      </w:r>
      <w:r w:rsidRPr="008E34CC">
        <w:rPr>
          <w:szCs w:val="24"/>
          <w:rtl/>
          <w:lang w:val="en-US" w:bidi="ar-SA"/>
        </w:rPr>
        <w:t xml:space="preserve">، أوضح برنامج </w:t>
      </w:r>
      <w:r w:rsidR="008E34CC">
        <w:rPr>
          <w:rFonts w:hint="cs"/>
          <w:szCs w:val="24"/>
          <w:rtl/>
          <w:lang w:val="en-US" w:bidi="ar-SA"/>
        </w:rPr>
        <w:t xml:space="preserve">اليونيب </w:t>
      </w:r>
      <w:r w:rsidRPr="008E34CC">
        <w:rPr>
          <w:szCs w:val="24"/>
          <w:rtl/>
          <w:lang w:val="en-US" w:bidi="ar-SA"/>
        </w:rPr>
        <w:t xml:space="preserve">أنه في الاجتماع </w:t>
      </w:r>
      <w:r w:rsidR="008E34CC">
        <w:rPr>
          <w:szCs w:val="24"/>
          <w:rtl/>
          <w:lang w:val="en-US" w:bidi="ar-SA"/>
        </w:rPr>
        <w:t>السابع والثمانين</w:t>
      </w:r>
      <w:r w:rsidRPr="008E34CC">
        <w:rPr>
          <w:szCs w:val="24"/>
          <w:rtl/>
          <w:lang w:val="en-US" w:bidi="ar-SA"/>
        </w:rPr>
        <w:t xml:space="preserve">، أُشير إلى أن العوائق الرئيسية أمام إدخال خطة اعتماد للفنيين المدربين خلال المرحلة الأولى هي الافتقار إلى الخبرة والبنية التحتية الداعمة في </w:t>
      </w:r>
      <w:r w:rsidR="00A53CDF">
        <w:rPr>
          <w:szCs w:val="24"/>
          <w:rtl/>
          <w:lang w:val="en-US" w:bidi="ar-SA"/>
        </w:rPr>
        <w:t>بنن</w:t>
      </w:r>
      <w:r w:rsidRPr="008E34CC">
        <w:rPr>
          <w:szCs w:val="24"/>
          <w:rtl/>
          <w:lang w:val="en-US" w:bidi="ar-SA"/>
        </w:rPr>
        <w:t xml:space="preserve">. </w:t>
      </w:r>
      <w:r w:rsidR="008E34CC">
        <w:rPr>
          <w:rFonts w:hint="cs"/>
          <w:szCs w:val="24"/>
          <w:rtl/>
          <w:lang w:val="en-US" w:bidi="ar-SA"/>
        </w:rPr>
        <w:t>و</w:t>
      </w:r>
      <w:r w:rsidR="008E34CC">
        <w:rPr>
          <w:szCs w:val="24"/>
          <w:rtl/>
          <w:lang w:val="en-US" w:bidi="ar-SA"/>
        </w:rPr>
        <w:t>في المرحلة الثانية</w:t>
      </w:r>
      <w:r w:rsidRPr="008E34CC">
        <w:rPr>
          <w:szCs w:val="24"/>
          <w:rtl/>
          <w:lang w:val="en-US" w:bidi="ar-SA"/>
        </w:rPr>
        <w:t xml:space="preserve">، سيتم إشراك خبير لتصميم نظام </w:t>
      </w:r>
      <w:r w:rsidR="008E34CC">
        <w:rPr>
          <w:rFonts w:hint="cs"/>
          <w:szCs w:val="24"/>
          <w:rtl/>
          <w:lang w:val="en-US" w:bidi="ar-SA"/>
        </w:rPr>
        <w:t>الاعتماد</w:t>
      </w:r>
      <w:r w:rsidRPr="008E34CC">
        <w:rPr>
          <w:szCs w:val="24"/>
          <w:rtl/>
          <w:lang w:val="en-US" w:bidi="ar-SA"/>
        </w:rPr>
        <w:t xml:space="preserve"> بالكامل بما في ذلك الإعداد المؤسسي واختيار السلطة الحكومية المسؤولة</w:t>
      </w:r>
      <w:r w:rsidR="008E34CC">
        <w:rPr>
          <w:rFonts w:hint="cs"/>
          <w:szCs w:val="24"/>
          <w:rtl/>
          <w:lang w:val="en-US" w:bidi="ar-SA"/>
        </w:rPr>
        <w:t xml:space="preserve"> عن ذلك</w:t>
      </w:r>
      <w:r w:rsidRPr="008E34CC">
        <w:rPr>
          <w:szCs w:val="24"/>
          <w:rtl/>
          <w:lang w:val="en-US" w:bidi="ar-SA"/>
        </w:rPr>
        <w:t xml:space="preserve">. </w:t>
      </w:r>
      <w:r w:rsidR="008E34CC">
        <w:rPr>
          <w:rFonts w:hint="cs"/>
          <w:szCs w:val="24"/>
          <w:rtl/>
          <w:lang w:val="en-US" w:bidi="ar-SA"/>
        </w:rPr>
        <w:t>و</w:t>
      </w:r>
      <w:r w:rsidRPr="008E34CC">
        <w:rPr>
          <w:szCs w:val="24"/>
          <w:rtl/>
          <w:lang w:val="en-US" w:bidi="ar-SA"/>
        </w:rPr>
        <w:t>من المتوقع أ</w:t>
      </w:r>
      <w:r w:rsidR="008E34CC">
        <w:rPr>
          <w:szCs w:val="24"/>
          <w:rtl/>
          <w:lang w:val="en-US" w:bidi="ar-SA"/>
        </w:rPr>
        <w:t>نه بعد دراسة الجدوى الأولية هذه</w:t>
      </w:r>
      <w:r w:rsidRPr="008E34CC">
        <w:rPr>
          <w:szCs w:val="24"/>
          <w:rtl/>
          <w:lang w:val="en-US" w:bidi="ar-SA"/>
        </w:rPr>
        <w:t xml:space="preserve">، يمكن إنشاء نهج للحصول على </w:t>
      </w:r>
      <w:r w:rsidR="008E34CC">
        <w:rPr>
          <w:rFonts w:hint="cs"/>
          <w:szCs w:val="24"/>
          <w:rtl/>
          <w:lang w:val="en-US" w:bidi="ar-SA"/>
        </w:rPr>
        <w:t>اعتماد</w:t>
      </w:r>
      <w:r w:rsidRPr="008E34CC">
        <w:rPr>
          <w:szCs w:val="24"/>
          <w:rtl/>
          <w:lang w:val="en-US" w:bidi="ar-SA"/>
        </w:rPr>
        <w:t xml:space="preserve"> الفني من خلال مراكز التميز والمراكز المهنية في </w:t>
      </w:r>
      <w:r w:rsidR="008E34CC">
        <w:rPr>
          <w:rFonts w:hint="cs"/>
          <w:szCs w:val="24"/>
          <w:rtl/>
          <w:lang w:val="en-US" w:bidi="ar-SA"/>
        </w:rPr>
        <w:t>البلد</w:t>
      </w:r>
      <w:r w:rsidRPr="008E34CC">
        <w:rPr>
          <w:szCs w:val="24"/>
          <w:rtl/>
          <w:lang w:val="en-US" w:bidi="ar-SA"/>
        </w:rPr>
        <w:t>. ومن المقر</w:t>
      </w:r>
      <w:r w:rsidR="008E34CC">
        <w:rPr>
          <w:szCs w:val="24"/>
          <w:rtl/>
          <w:lang w:val="en-US" w:bidi="ar-SA"/>
        </w:rPr>
        <w:t>ر إصدار تجريبي لاعتماد 25 فنيًا</w:t>
      </w:r>
      <w:r w:rsidRPr="008E34CC">
        <w:rPr>
          <w:szCs w:val="24"/>
          <w:rtl/>
          <w:lang w:val="en-US" w:bidi="ar-SA"/>
        </w:rPr>
        <w:t xml:space="preserve">، وبعد ذلك سيتم دمج النظام تدريجيًا مع برنامج التدريب الحالي لفنيي الخدمة. ويشجع </w:t>
      </w:r>
      <w:r w:rsidR="008E34CC">
        <w:rPr>
          <w:rFonts w:hint="cs"/>
          <w:szCs w:val="24"/>
          <w:rtl/>
          <w:lang w:val="en-US" w:bidi="ar-SA"/>
        </w:rPr>
        <w:t>اليونيب</w:t>
      </w:r>
      <w:r w:rsidRPr="008E34CC">
        <w:rPr>
          <w:szCs w:val="24"/>
          <w:rtl/>
          <w:lang w:val="en-US" w:bidi="ar-SA"/>
        </w:rPr>
        <w:t xml:space="preserve"> التزام الحكومة بضمان نجاح هذه المبادرة.</w:t>
      </w:r>
    </w:p>
    <w:p w14:paraId="30F6E149" w14:textId="77777777" w:rsidR="008E34CC" w:rsidRPr="008E34CC" w:rsidRDefault="008E34CC" w:rsidP="008E34CC">
      <w:pPr>
        <w:pStyle w:val="ListParagraph"/>
        <w:bidi/>
        <w:ind w:left="0"/>
        <w:rPr>
          <w:szCs w:val="24"/>
          <w:lang w:val="en-US" w:bidi="ar-SA"/>
        </w:rPr>
      </w:pPr>
    </w:p>
    <w:p w14:paraId="0A2D8B69" w14:textId="77777777" w:rsidR="0045374F" w:rsidRDefault="008E34CC" w:rsidP="008E34CC">
      <w:pPr>
        <w:pStyle w:val="ListParagraph"/>
        <w:numPr>
          <w:ilvl w:val="0"/>
          <w:numId w:val="27"/>
        </w:numPr>
        <w:bidi/>
        <w:ind w:left="0" w:firstLine="0"/>
        <w:rPr>
          <w:szCs w:val="24"/>
          <w:lang w:val="en-US" w:bidi="ar-SA"/>
        </w:rPr>
      </w:pPr>
      <w:r>
        <w:rPr>
          <w:rFonts w:hint="cs"/>
          <w:szCs w:val="24"/>
          <w:rtl/>
          <w:lang w:val="en-US" w:bidi="ar-SA"/>
        </w:rPr>
        <w:t>وعند</w:t>
      </w:r>
      <w:r w:rsidR="0045374F" w:rsidRPr="008E34CC">
        <w:rPr>
          <w:szCs w:val="24"/>
          <w:rtl/>
          <w:lang w:val="en-US" w:bidi="ar-SA"/>
        </w:rPr>
        <w:t xml:space="preserve"> توضيح الفرق بين تدريب الفنيين الذي سيديره </w:t>
      </w:r>
      <w:r>
        <w:rPr>
          <w:rFonts w:hint="cs"/>
          <w:szCs w:val="24"/>
          <w:rtl/>
          <w:lang w:val="en-US" w:bidi="ar-SA"/>
        </w:rPr>
        <w:t>اليونيب</w:t>
      </w:r>
      <w:r w:rsidR="0045374F" w:rsidRPr="008E34CC">
        <w:rPr>
          <w:szCs w:val="24"/>
          <w:rtl/>
          <w:lang w:val="en-US" w:bidi="ar-SA"/>
        </w:rPr>
        <w:t xml:space="preserve"> وتدريب الفنيين الذي سي</w:t>
      </w:r>
      <w:r>
        <w:rPr>
          <w:szCs w:val="24"/>
          <w:rtl/>
          <w:lang w:val="en-US" w:bidi="ar-SA"/>
        </w:rPr>
        <w:t>تم تنفيذه في إطار عنصر اليونيدو</w:t>
      </w:r>
      <w:r w:rsidR="0045374F" w:rsidRPr="008E34CC">
        <w:rPr>
          <w:szCs w:val="24"/>
          <w:rtl/>
          <w:lang w:val="en-US" w:bidi="ar-SA"/>
        </w:rPr>
        <w:t>، تم توضيح أن التدريب الذي سيتم استكماله لمراكز الامتي</w:t>
      </w:r>
      <w:r>
        <w:rPr>
          <w:szCs w:val="24"/>
          <w:rtl/>
          <w:lang w:val="en-US" w:bidi="ar-SA"/>
        </w:rPr>
        <w:t>از سيركز بشكل خاص على استخدام</w:t>
      </w:r>
      <w:r w:rsidR="0045374F" w:rsidRPr="008E34CC">
        <w:rPr>
          <w:szCs w:val="24"/>
          <w:rtl/>
          <w:lang w:val="en-US" w:bidi="ar-SA"/>
        </w:rPr>
        <w:t xml:space="preserve"> المعد</w:t>
      </w:r>
      <w:r>
        <w:rPr>
          <w:szCs w:val="24"/>
          <w:rtl/>
          <w:lang w:val="en-US" w:bidi="ar-SA"/>
        </w:rPr>
        <w:t>ات التي تم تسليمها لهذه المراكز</w:t>
      </w:r>
      <w:r w:rsidR="0045374F" w:rsidRPr="008E34CC">
        <w:rPr>
          <w:szCs w:val="24"/>
          <w:rtl/>
          <w:lang w:val="en-US" w:bidi="ar-SA"/>
        </w:rPr>
        <w:t>، وبدائل ذات قدرة من</w:t>
      </w:r>
      <w:r>
        <w:rPr>
          <w:szCs w:val="24"/>
          <w:rtl/>
          <w:lang w:val="en-US" w:bidi="ar-SA"/>
        </w:rPr>
        <w:t>خفضة على إحداث الاحترار العالمي</w:t>
      </w:r>
      <w:r w:rsidR="0045374F" w:rsidRPr="008E34CC">
        <w:rPr>
          <w:szCs w:val="24"/>
          <w:rtl/>
          <w:lang w:val="en-US" w:bidi="ar-SA"/>
        </w:rPr>
        <w:t>، على عكس التدريب الآخر الذي سيركز على ممارسات التبريد الجيدة.</w:t>
      </w:r>
    </w:p>
    <w:p w14:paraId="1049DF1D" w14:textId="77777777" w:rsidR="008E34CC" w:rsidRPr="008E34CC" w:rsidRDefault="008E34CC" w:rsidP="008E34CC">
      <w:pPr>
        <w:pStyle w:val="ListParagraph"/>
        <w:bidi/>
        <w:ind w:left="0"/>
        <w:rPr>
          <w:szCs w:val="24"/>
          <w:lang w:val="en-US" w:bidi="ar-SA"/>
        </w:rPr>
      </w:pPr>
    </w:p>
    <w:p w14:paraId="7D011633" w14:textId="77777777" w:rsidR="0045374F" w:rsidRDefault="0045374F" w:rsidP="00A230EC">
      <w:pPr>
        <w:pStyle w:val="ListParagraph"/>
        <w:numPr>
          <w:ilvl w:val="0"/>
          <w:numId w:val="27"/>
        </w:numPr>
        <w:bidi/>
        <w:ind w:left="0" w:firstLine="0"/>
        <w:rPr>
          <w:szCs w:val="24"/>
          <w:lang w:val="en-US" w:bidi="ar-SA"/>
        </w:rPr>
      </w:pPr>
      <w:r w:rsidRPr="008E34CC">
        <w:rPr>
          <w:szCs w:val="24"/>
          <w:rtl/>
          <w:lang w:val="en-US" w:bidi="ar-SA"/>
        </w:rPr>
        <w:t xml:space="preserve">وأكد </w:t>
      </w:r>
      <w:r w:rsidR="00A230EC">
        <w:rPr>
          <w:rFonts w:hint="cs"/>
          <w:szCs w:val="24"/>
          <w:rtl/>
          <w:lang w:val="en-US" w:bidi="ar-SA"/>
        </w:rPr>
        <w:t>اليونيب</w:t>
      </w:r>
      <w:r w:rsidRPr="008E34CC">
        <w:rPr>
          <w:szCs w:val="24"/>
          <w:rtl/>
          <w:lang w:val="en-US" w:bidi="ar-SA"/>
        </w:rPr>
        <w:t xml:space="preserve"> أيضًا أن المرحلة الثانية من خطة إدارة إزالة المواد الهيدروكلوروفلوروكربونية ستنفذ تلك التوصيات الواردة في تقرير التحقق المقدم</w:t>
      </w:r>
      <w:r w:rsidR="00A230EC">
        <w:rPr>
          <w:szCs w:val="24"/>
          <w:rtl/>
          <w:lang w:val="en-US" w:bidi="ar-SA"/>
        </w:rPr>
        <w:t xml:space="preserve"> إلى الاجتماع الحادي والثمانين التي اكتملت جزئيًا</w:t>
      </w:r>
      <w:r w:rsidRPr="008E34CC">
        <w:rPr>
          <w:szCs w:val="24"/>
          <w:rtl/>
          <w:lang w:val="en-US" w:bidi="ar-SA"/>
        </w:rPr>
        <w:t>، مثل زيادة مراكز الامتياز لتوفير التدريب على التبريد.</w:t>
      </w:r>
    </w:p>
    <w:p w14:paraId="2DBDAB59" w14:textId="77777777" w:rsidR="00A230EC" w:rsidRPr="008E34CC" w:rsidRDefault="00A230EC" w:rsidP="00A230EC">
      <w:pPr>
        <w:pStyle w:val="ListParagraph"/>
        <w:bidi/>
        <w:ind w:left="0"/>
        <w:rPr>
          <w:szCs w:val="24"/>
          <w:lang w:val="en-US" w:bidi="ar-SA"/>
        </w:rPr>
      </w:pPr>
    </w:p>
    <w:p w14:paraId="606342E2" w14:textId="77777777" w:rsidR="0045374F" w:rsidRPr="00A230EC" w:rsidRDefault="0045374F" w:rsidP="0045374F">
      <w:pPr>
        <w:bidi/>
        <w:rPr>
          <w:i/>
          <w:iCs/>
          <w:szCs w:val="24"/>
          <w:rtl/>
          <w:lang w:val="en-US" w:bidi="ar-SA"/>
        </w:rPr>
      </w:pPr>
      <w:r w:rsidRPr="00A230EC">
        <w:rPr>
          <w:i/>
          <w:iCs/>
          <w:szCs w:val="24"/>
          <w:rtl/>
          <w:lang w:val="en-US" w:bidi="ar-SA"/>
        </w:rPr>
        <w:t>استدامة الأنشطة المقترحة في إطار المرحلة الثانية</w:t>
      </w:r>
    </w:p>
    <w:p w14:paraId="5B09B1DD" w14:textId="77777777" w:rsidR="00A230EC" w:rsidRPr="0045374F" w:rsidRDefault="00A230EC" w:rsidP="00A230EC">
      <w:pPr>
        <w:bidi/>
        <w:rPr>
          <w:szCs w:val="24"/>
          <w:lang w:val="en-US" w:bidi="ar-SA"/>
        </w:rPr>
      </w:pPr>
    </w:p>
    <w:p w14:paraId="1DF95C5B" w14:textId="4244BF9E" w:rsidR="0045374F" w:rsidRPr="00A230EC" w:rsidRDefault="00A230EC" w:rsidP="00672047">
      <w:pPr>
        <w:pStyle w:val="ListParagraph"/>
        <w:numPr>
          <w:ilvl w:val="0"/>
          <w:numId w:val="27"/>
        </w:numPr>
        <w:bidi/>
        <w:ind w:left="0" w:firstLine="0"/>
        <w:rPr>
          <w:szCs w:val="24"/>
          <w:rtl/>
          <w:lang w:val="en-US" w:bidi="ar-SA"/>
        </w:rPr>
      </w:pPr>
      <w:r>
        <w:rPr>
          <w:rFonts w:hint="cs"/>
          <w:szCs w:val="24"/>
          <w:rtl/>
          <w:lang w:val="en-US" w:bidi="ar-SA"/>
        </w:rPr>
        <w:t>ستضمن</w:t>
      </w:r>
      <w:r w:rsidR="0045374F" w:rsidRPr="00A230EC">
        <w:rPr>
          <w:szCs w:val="24"/>
          <w:rtl/>
          <w:lang w:val="en-US" w:bidi="ar-SA"/>
        </w:rPr>
        <w:t xml:space="preserve"> الأنشطة المقترحة في إطار المرحلة الثانية من خطة إدارة إزالة المواد الهيدروكلوروفلوروكربونية </w:t>
      </w:r>
      <w:r>
        <w:rPr>
          <w:rFonts w:hint="cs"/>
          <w:szCs w:val="24"/>
          <w:rtl/>
          <w:lang w:val="en-US" w:bidi="ar-SA"/>
        </w:rPr>
        <w:t>إزالة المواد الهيدروكلوروفلوروكربونية</w:t>
      </w:r>
      <w:r>
        <w:rPr>
          <w:szCs w:val="24"/>
          <w:rtl/>
          <w:lang w:val="en-US" w:bidi="ar-SA"/>
        </w:rPr>
        <w:t xml:space="preserve"> في </w:t>
      </w:r>
      <w:r w:rsidR="00A53CDF">
        <w:rPr>
          <w:szCs w:val="24"/>
          <w:rtl/>
          <w:lang w:val="en-US" w:bidi="ar-SA"/>
        </w:rPr>
        <w:t>بنن</w:t>
      </w:r>
      <w:r w:rsidR="0045374F" w:rsidRPr="00A230EC">
        <w:rPr>
          <w:szCs w:val="24"/>
          <w:rtl/>
          <w:lang w:val="en-US" w:bidi="ar-SA"/>
        </w:rPr>
        <w:t xml:space="preserve">، وأن الإطار التنظيمي الداعم لمواصلة هذه الإزالة سيكون في مكانه الصحيح (أي أن المعايير الدنيا لكفاءة </w:t>
      </w:r>
      <w:r>
        <w:rPr>
          <w:rFonts w:hint="cs"/>
          <w:szCs w:val="24"/>
          <w:rtl/>
          <w:lang w:val="en-US" w:bidi="ar-SA"/>
        </w:rPr>
        <w:t xml:space="preserve">استخدام </w:t>
      </w:r>
      <w:r w:rsidR="0045374F" w:rsidRPr="00A230EC">
        <w:rPr>
          <w:szCs w:val="24"/>
          <w:rtl/>
          <w:lang w:val="en-US" w:bidi="ar-SA"/>
        </w:rPr>
        <w:t xml:space="preserve">الطاقة تدعم الطلب </w:t>
      </w:r>
      <w:r>
        <w:rPr>
          <w:rFonts w:hint="cs"/>
          <w:szCs w:val="24"/>
          <w:rtl/>
          <w:lang w:val="en-US" w:bidi="ar-SA"/>
        </w:rPr>
        <w:t>ال</w:t>
      </w:r>
      <w:r w:rsidR="0045374F" w:rsidRPr="00A230EC">
        <w:rPr>
          <w:szCs w:val="24"/>
          <w:rtl/>
          <w:lang w:val="en-US" w:bidi="ar-SA"/>
        </w:rPr>
        <w:t xml:space="preserve">أقل </w:t>
      </w:r>
      <w:r>
        <w:rPr>
          <w:rFonts w:hint="cs"/>
          <w:szCs w:val="24"/>
          <w:rtl/>
          <w:lang w:val="en-US" w:bidi="ar-SA"/>
        </w:rPr>
        <w:t>على المعدات القائمة على</w:t>
      </w:r>
      <w:r w:rsidR="0045374F" w:rsidRPr="00A230EC">
        <w:rPr>
          <w:szCs w:val="24"/>
          <w:rtl/>
          <w:lang w:val="en-US" w:bidi="ar-SA"/>
        </w:rPr>
        <w:t xml:space="preserve"> </w:t>
      </w:r>
      <w:r>
        <w:rPr>
          <w:rFonts w:hint="cs"/>
          <w:szCs w:val="24"/>
          <w:rtl/>
          <w:lang w:val="en-US" w:bidi="ar-SA"/>
        </w:rPr>
        <w:t>المواد الهيدروكلوروفلوروكربونية</w:t>
      </w:r>
      <w:r w:rsidR="0045374F" w:rsidRPr="00A230EC">
        <w:rPr>
          <w:szCs w:val="24"/>
          <w:rtl/>
          <w:lang w:val="en-US" w:bidi="ar-SA"/>
        </w:rPr>
        <w:t xml:space="preserve">؛ </w:t>
      </w:r>
      <w:r>
        <w:rPr>
          <w:rFonts w:hint="cs"/>
          <w:szCs w:val="24"/>
          <w:rtl/>
          <w:lang w:val="en-US" w:bidi="ar-SA"/>
        </w:rPr>
        <w:t>و</w:t>
      </w:r>
      <w:r>
        <w:rPr>
          <w:szCs w:val="24"/>
          <w:rtl/>
          <w:lang w:val="en-US" w:bidi="ar-SA"/>
        </w:rPr>
        <w:t>سيتم تعزيز ضوابط الاستيراد</w:t>
      </w:r>
      <w:r w:rsidR="0045374F" w:rsidRPr="00A230EC">
        <w:rPr>
          <w:szCs w:val="24"/>
          <w:rtl/>
          <w:lang w:val="en-US" w:bidi="ar-SA"/>
        </w:rPr>
        <w:t xml:space="preserve">؛ </w:t>
      </w:r>
      <w:r>
        <w:rPr>
          <w:rFonts w:hint="cs"/>
          <w:szCs w:val="24"/>
          <w:rtl/>
          <w:lang w:val="en-US" w:bidi="ar-SA"/>
        </w:rPr>
        <w:t>و</w:t>
      </w:r>
      <w:r w:rsidR="0045374F" w:rsidRPr="00A230EC">
        <w:rPr>
          <w:szCs w:val="24"/>
          <w:rtl/>
          <w:lang w:val="en-US" w:bidi="ar-SA"/>
        </w:rPr>
        <w:t xml:space="preserve">سيتمكن الفنيون من العمل مع </w:t>
      </w:r>
      <w:r>
        <w:rPr>
          <w:rFonts w:hint="cs"/>
          <w:szCs w:val="24"/>
          <w:rtl/>
          <w:lang w:val="en-US" w:bidi="ar-SA"/>
        </w:rPr>
        <w:t>مواد التبريد</w:t>
      </w:r>
      <w:r w:rsidR="0045374F" w:rsidRPr="00A230EC">
        <w:rPr>
          <w:szCs w:val="24"/>
          <w:rtl/>
          <w:lang w:val="en-US" w:bidi="ar-SA"/>
        </w:rPr>
        <w:t xml:space="preserve"> البديلة والقابلة للاشتعال). </w:t>
      </w:r>
      <w:r w:rsidR="00672047">
        <w:rPr>
          <w:rFonts w:hint="cs"/>
          <w:szCs w:val="24"/>
          <w:rtl/>
          <w:lang w:val="en-US" w:bidi="ar-SA"/>
        </w:rPr>
        <w:t>وتعهدت</w:t>
      </w:r>
      <w:r w:rsidR="0045374F" w:rsidRPr="00A230EC">
        <w:rPr>
          <w:szCs w:val="24"/>
          <w:rtl/>
          <w:lang w:val="en-US" w:bidi="ar-SA"/>
        </w:rPr>
        <w:t xml:space="preserve"> حكومة </w:t>
      </w:r>
      <w:r w:rsidR="00A53CDF">
        <w:rPr>
          <w:szCs w:val="24"/>
          <w:rtl/>
          <w:lang w:val="en-US" w:bidi="ar-SA"/>
        </w:rPr>
        <w:t>بنن</w:t>
      </w:r>
      <w:r w:rsidR="0045374F" w:rsidRPr="00A230EC">
        <w:rPr>
          <w:szCs w:val="24"/>
          <w:rtl/>
          <w:lang w:val="en-US" w:bidi="ar-SA"/>
        </w:rPr>
        <w:t xml:space="preserve"> باستدامة الأنشطة التي سيتم تنفيذها في المرحلة الثانية بعد </w:t>
      </w:r>
      <w:r w:rsidR="00672047">
        <w:rPr>
          <w:rFonts w:hint="cs"/>
          <w:szCs w:val="24"/>
          <w:rtl/>
          <w:lang w:val="en-US" w:bidi="ar-SA"/>
        </w:rPr>
        <w:t>إنجازها</w:t>
      </w:r>
      <w:r w:rsidR="0045374F" w:rsidRPr="00A230EC">
        <w:rPr>
          <w:szCs w:val="24"/>
          <w:rtl/>
          <w:lang w:val="en-US" w:bidi="ar-SA"/>
        </w:rPr>
        <w:t xml:space="preserve"> للحفاظ على </w:t>
      </w:r>
      <w:r w:rsidR="00672047">
        <w:rPr>
          <w:rFonts w:hint="cs"/>
          <w:szCs w:val="24"/>
          <w:rtl/>
          <w:lang w:val="en-US" w:bidi="ar-SA"/>
        </w:rPr>
        <w:t>الإزالة التامة للمواد الهيدروكلوروفلوروكربونية</w:t>
      </w:r>
      <w:r w:rsidR="00672047" w:rsidRPr="00F702EC">
        <w:rPr>
          <w:szCs w:val="24"/>
          <w:rtl/>
          <w:lang w:val="en-US" w:bidi="ar-SA"/>
        </w:rPr>
        <w:t xml:space="preserve"> </w:t>
      </w:r>
      <w:r w:rsidR="0045374F" w:rsidRPr="00A230EC">
        <w:rPr>
          <w:szCs w:val="24"/>
          <w:rtl/>
          <w:lang w:val="en-US" w:bidi="ar-SA"/>
        </w:rPr>
        <w:t>بعد عام 2030.</w:t>
      </w:r>
    </w:p>
    <w:p w14:paraId="0258C636" w14:textId="77777777" w:rsidR="0045374F" w:rsidRDefault="0045374F" w:rsidP="0045374F">
      <w:pPr>
        <w:bidi/>
        <w:rPr>
          <w:szCs w:val="24"/>
          <w:rtl/>
          <w:lang w:val="en-US" w:bidi="ar-SA"/>
        </w:rPr>
      </w:pPr>
    </w:p>
    <w:p w14:paraId="22B8AD1B" w14:textId="77777777" w:rsidR="0045374F" w:rsidRDefault="0045374F" w:rsidP="0045374F">
      <w:pPr>
        <w:bidi/>
        <w:rPr>
          <w:szCs w:val="24"/>
          <w:rtl/>
          <w:lang w:val="en-US" w:bidi="ar-SA"/>
        </w:rPr>
      </w:pPr>
      <w:r w:rsidRPr="0045374F">
        <w:rPr>
          <w:szCs w:val="24"/>
          <w:rtl/>
          <w:lang w:val="en-US" w:bidi="ar-SA"/>
        </w:rPr>
        <w:t>التكلفة الإجمالية للمشروع</w:t>
      </w:r>
    </w:p>
    <w:p w14:paraId="21D5B416" w14:textId="77777777" w:rsidR="00672047" w:rsidRPr="0045374F" w:rsidRDefault="00672047" w:rsidP="00672047">
      <w:pPr>
        <w:bidi/>
        <w:rPr>
          <w:szCs w:val="24"/>
          <w:lang w:val="en-US" w:bidi="ar-SA"/>
        </w:rPr>
      </w:pPr>
    </w:p>
    <w:p w14:paraId="1E6A8138" w14:textId="77777777" w:rsidR="0045374F" w:rsidRPr="00672047" w:rsidRDefault="0045374F" w:rsidP="00672047">
      <w:pPr>
        <w:pStyle w:val="ListParagraph"/>
        <w:numPr>
          <w:ilvl w:val="0"/>
          <w:numId w:val="27"/>
        </w:numPr>
        <w:bidi/>
        <w:ind w:left="0" w:firstLine="0"/>
        <w:rPr>
          <w:szCs w:val="24"/>
          <w:lang w:val="en-US" w:bidi="ar-SA"/>
        </w:rPr>
      </w:pPr>
      <w:r w:rsidRPr="00672047">
        <w:rPr>
          <w:szCs w:val="24"/>
          <w:rtl/>
          <w:lang w:val="en-US" w:bidi="ar-SA"/>
        </w:rPr>
        <w:t xml:space="preserve"> تمت الموافقة على التكلفة الإجمالية للمرحلة الثانية من خطة إدارة إزالة المواد الهيدروكلوروفلوروكربونية</w:t>
      </w:r>
      <w:r w:rsidR="00672047">
        <w:rPr>
          <w:rFonts w:hint="cs"/>
          <w:szCs w:val="24"/>
          <w:rtl/>
          <w:lang w:val="en-US" w:bidi="ar-SA"/>
        </w:rPr>
        <w:t xml:space="preserve"> </w:t>
      </w:r>
      <w:r w:rsidRPr="00672047">
        <w:rPr>
          <w:szCs w:val="24"/>
          <w:rtl/>
          <w:lang w:val="en-US" w:bidi="ar-SA"/>
        </w:rPr>
        <w:t>(1</w:t>
      </w:r>
      <w:r w:rsidR="00672047">
        <w:rPr>
          <w:rFonts w:hint="cs"/>
          <w:szCs w:val="24"/>
          <w:rtl/>
          <w:lang w:val="en-US" w:bidi="ar-SA"/>
        </w:rPr>
        <w:t>,</w:t>
      </w:r>
      <w:r w:rsidRPr="00672047">
        <w:rPr>
          <w:szCs w:val="24"/>
          <w:rtl/>
          <w:lang w:val="en-US" w:bidi="ar-SA"/>
        </w:rPr>
        <w:t>170</w:t>
      </w:r>
      <w:r w:rsidR="00672047">
        <w:rPr>
          <w:rFonts w:hint="cs"/>
          <w:szCs w:val="24"/>
          <w:rtl/>
          <w:lang w:val="en-US" w:bidi="ar-SA"/>
        </w:rPr>
        <w:t>,</w:t>
      </w:r>
      <w:r w:rsidRPr="00672047">
        <w:rPr>
          <w:szCs w:val="24"/>
          <w:rtl/>
          <w:lang w:val="en-US" w:bidi="ar-SA"/>
        </w:rPr>
        <w:t>000 دولار أمريكي) وتمويل الشريح</w:t>
      </w:r>
      <w:r w:rsidR="00672047">
        <w:rPr>
          <w:szCs w:val="24"/>
          <w:rtl/>
          <w:lang w:val="en-US" w:bidi="ar-SA"/>
        </w:rPr>
        <w:t>ة الأولى (325</w:t>
      </w:r>
      <w:r w:rsidR="00672047">
        <w:rPr>
          <w:rFonts w:hint="cs"/>
          <w:szCs w:val="24"/>
          <w:rtl/>
          <w:lang w:val="en-US" w:bidi="ar-SA"/>
        </w:rPr>
        <w:t>,</w:t>
      </w:r>
      <w:r w:rsidR="00672047">
        <w:rPr>
          <w:szCs w:val="24"/>
          <w:rtl/>
          <w:lang w:val="en-US" w:bidi="ar-SA"/>
        </w:rPr>
        <w:t>000 دولار أمريكي)</w:t>
      </w:r>
      <w:r w:rsidR="00672047">
        <w:rPr>
          <w:rFonts w:hint="cs"/>
          <w:szCs w:val="24"/>
          <w:rtl/>
          <w:lang w:val="en-US" w:bidi="ar-SA"/>
        </w:rPr>
        <w:t xml:space="preserve"> حسبما قدما</w:t>
      </w:r>
      <w:r w:rsidRPr="00672047">
        <w:rPr>
          <w:szCs w:val="24"/>
          <w:rtl/>
          <w:lang w:val="en-US" w:bidi="ar-SA"/>
        </w:rPr>
        <w:t>.</w:t>
      </w:r>
    </w:p>
    <w:p w14:paraId="76EBF0EC" w14:textId="77777777" w:rsidR="00672047" w:rsidRDefault="00672047" w:rsidP="0045374F">
      <w:pPr>
        <w:bidi/>
        <w:rPr>
          <w:szCs w:val="24"/>
          <w:rtl/>
          <w:lang w:val="en-US" w:bidi="ar-SA"/>
        </w:rPr>
      </w:pPr>
    </w:p>
    <w:p w14:paraId="548674AF" w14:textId="77777777" w:rsidR="0045374F" w:rsidRPr="00672047" w:rsidRDefault="0045374F" w:rsidP="00672047">
      <w:pPr>
        <w:bidi/>
        <w:rPr>
          <w:szCs w:val="24"/>
          <w:u w:val="single"/>
          <w:rtl/>
          <w:lang w:val="en-US" w:bidi="ar-SA"/>
        </w:rPr>
      </w:pPr>
      <w:r w:rsidRPr="00672047">
        <w:rPr>
          <w:szCs w:val="24"/>
          <w:u w:val="single"/>
          <w:rtl/>
          <w:lang w:val="en-US" w:bidi="ar-SA"/>
        </w:rPr>
        <w:t>التأثير على المناخ</w:t>
      </w:r>
    </w:p>
    <w:p w14:paraId="45374D98" w14:textId="77777777" w:rsidR="00672047" w:rsidRPr="0045374F" w:rsidRDefault="00672047" w:rsidP="00672047">
      <w:pPr>
        <w:bidi/>
        <w:rPr>
          <w:szCs w:val="24"/>
          <w:lang w:val="en-US" w:bidi="ar-SA"/>
        </w:rPr>
      </w:pPr>
    </w:p>
    <w:p w14:paraId="75A888E5" w14:textId="2ED7A705" w:rsidR="0045374F" w:rsidRPr="00672047" w:rsidRDefault="0045374F" w:rsidP="00672047">
      <w:pPr>
        <w:pStyle w:val="ListParagraph"/>
        <w:numPr>
          <w:ilvl w:val="0"/>
          <w:numId w:val="27"/>
        </w:numPr>
        <w:bidi/>
        <w:ind w:left="0" w:firstLine="0"/>
        <w:rPr>
          <w:szCs w:val="24"/>
          <w:lang w:val="en-US" w:bidi="ar-SA"/>
        </w:rPr>
      </w:pPr>
      <w:r w:rsidRPr="00672047">
        <w:rPr>
          <w:szCs w:val="24"/>
          <w:rtl/>
          <w:lang w:val="en-US" w:bidi="ar-SA"/>
        </w:rPr>
        <w:t xml:space="preserve">ستعمل </w:t>
      </w:r>
      <w:r w:rsidR="00672047">
        <w:rPr>
          <w:szCs w:val="24"/>
          <w:rtl/>
          <w:lang w:val="en-US" w:bidi="ar-SA"/>
        </w:rPr>
        <w:t xml:space="preserve">الأنشطة المقترحة في قطاع الخدمة، </w:t>
      </w:r>
      <w:r w:rsidRPr="00672047">
        <w:rPr>
          <w:szCs w:val="24"/>
          <w:rtl/>
          <w:lang w:val="en-US" w:bidi="ar-SA"/>
        </w:rPr>
        <w:t>التي تشمل احتواء أفضل لغازات التبريد</w:t>
      </w:r>
      <w:r w:rsidR="00672047">
        <w:rPr>
          <w:szCs w:val="24"/>
          <w:rtl/>
          <w:lang w:val="en-US" w:bidi="ar-SA"/>
        </w:rPr>
        <w:t xml:space="preserve"> من خلال التدريب وتوفير المعدات</w:t>
      </w:r>
      <w:r w:rsidRPr="00672047">
        <w:rPr>
          <w:szCs w:val="24"/>
          <w:rtl/>
          <w:lang w:val="en-US" w:bidi="ar-SA"/>
        </w:rPr>
        <w:t xml:space="preserve">، على تقليل كمية </w:t>
      </w:r>
      <w:r w:rsidR="00672047" w:rsidRPr="00672047">
        <w:rPr>
          <w:szCs w:val="24"/>
          <w:rtl/>
          <w:lang w:val="en-US" w:bidi="ar-SA"/>
        </w:rPr>
        <w:t>الهيدروكلور</w:t>
      </w:r>
      <w:r w:rsidR="00672047">
        <w:rPr>
          <w:szCs w:val="24"/>
          <w:rtl/>
          <w:lang w:val="en-US" w:bidi="ar-SA"/>
        </w:rPr>
        <w:t>وفلوروكربون</w:t>
      </w:r>
      <w:r w:rsidRPr="00672047">
        <w:rPr>
          <w:szCs w:val="24"/>
          <w:rtl/>
          <w:lang w:val="en-US" w:bidi="ar-SA"/>
        </w:rPr>
        <w:t xml:space="preserve">- 22 المستخدمة في خدمة التبريد وتكييف الهواء. </w:t>
      </w:r>
      <w:r w:rsidR="00672047">
        <w:rPr>
          <w:rFonts w:hint="cs"/>
          <w:szCs w:val="24"/>
          <w:rtl/>
          <w:lang w:val="en-US" w:bidi="ar-SA"/>
        </w:rPr>
        <w:t>و</w:t>
      </w:r>
      <w:r w:rsidRPr="00672047">
        <w:rPr>
          <w:szCs w:val="24"/>
          <w:rtl/>
          <w:lang w:val="en-US" w:bidi="ar-SA"/>
        </w:rPr>
        <w:t xml:space="preserve">ينتج عن كل كيلوغرام من </w:t>
      </w:r>
      <w:r w:rsidR="00672047" w:rsidRPr="00672047">
        <w:rPr>
          <w:szCs w:val="24"/>
          <w:rtl/>
          <w:lang w:val="en-US" w:bidi="ar-SA"/>
        </w:rPr>
        <w:t>الهيدروكلور</w:t>
      </w:r>
      <w:r w:rsidR="00672047">
        <w:rPr>
          <w:szCs w:val="24"/>
          <w:rtl/>
          <w:lang w:val="en-US" w:bidi="ar-SA"/>
        </w:rPr>
        <w:t>وفلوروكربون- 22 غير المنبعث</w:t>
      </w:r>
      <w:r w:rsidRPr="00672047">
        <w:rPr>
          <w:szCs w:val="24"/>
          <w:rtl/>
          <w:lang w:val="en-US" w:bidi="ar-SA"/>
        </w:rPr>
        <w:t xml:space="preserve"> بسبب ممارسات التبريد الأفضل توفير حوالي 1.8 طن من مكافئ ثاني أكسيد الكربون. </w:t>
      </w:r>
      <w:r w:rsidR="00672047">
        <w:rPr>
          <w:rFonts w:hint="cs"/>
          <w:szCs w:val="24"/>
          <w:rtl/>
          <w:lang w:val="en-US" w:bidi="ar-SA"/>
        </w:rPr>
        <w:t>و</w:t>
      </w:r>
      <w:r w:rsidRPr="00672047">
        <w:rPr>
          <w:szCs w:val="24"/>
          <w:rtl/>
          <w:lang w:val="en-US" w:bidi="ar-SA"/>
        </w:rPr>
        <w:t xml:space="preserve">على الرغم من عدم تضمين حساب التأثير على المناخ في خطة إدارة إزالة </w:t>
      </w:r>
      <w:r w:rsidR="00672047">
        <w:rPr>
          <w:szCs w:val="24"/>
          <w:rtl/>
          <w:lang w:val="en-US" w:bidi="ar-SA"/>
        </w:rPr>
        <w:t>المواد الهيدروكلوروفلوروكربونية</w:t>
      </w:r>
      <w:r w:rsidRPr="00672047">
        <w:rPr>
          <w:szCs w:val="24"/>
          <w:rtl/>
          <w:lang w:val="en-US" w:bidi="ar-SA"/>
        </w:rPr>
        <w:t>،</w:t>
      </w:r>
      <w:r w:rsidR="00672047">
        <w:rPr>
          <w:szCs w:val="24"/>
          <w:rtl/>
          <w:lang w:val="en-US" w:bidi="ar-SA"/>
        </w:rPr>
        <w:t xml:space="preserve"> </w:t>
      </w:r>
      <w:r w:rsidR="00672047">
        <w:rPr>
          <w:rFonts w:hint="cs"/>
          <w:szCs w:val="24"/>
          <w:rtl/>
          <w:lang w:val="en-US" w:bidi="ar-SA"/>
        </w:rPr>
        <w:t>تبين</w:t>
      </w:r>
      <w:r w:rsidR="00672047">
        <w:rPr>
          <w:szCs w:val="24"/>
          <w:rtl/>
          <w:lang w:val="en-US" w:bidi="ar-SA"/>
        </w:rPr>
        <w:t xml:space="preserve"> الأنشطة التي خططت لها </w:t>
      </w:r>
      <w:r w:rsidR="00A53CDF">
        <w:rPr>
          <w:szCs w:val="24"/>
          <w:rtl/>
          <w:lang w:val="en-US" w:bidi="ar-SA"/>
        </w:rPr>
        <w:t>بنن</w:t>
      </w:r>
      <w:r w:rsidRPr="00672047">
        <w:rPr>
          <w:szCs w:val="24"/>
          <w:rtl/>
          <w:lang w:val="en-US" w:bidi="ar-SA"/>
        </w:rPr>
        <w:t>، بما في ذلك جهودها لتعزيز التكنولوجيات البديلة ذات القدرة المن</w:t>
      </w:r>
      <w:r w:rsidR="00672047">
        <w:rPr>
          <w:szCs w:val="24"/>
          <w:rtl/>
          <w:lang w:val="en-US" w:bidi="ar-SA"/>
        </w:rPr>
        <w:t>خفضة على إحداث الاحترار العالمي</w:t>
      </w:r>
      <w:r w:rsidRPr="00672047">
        <w:rPr>
          <w:szCs w:val="24"/>
          <w:rtl/>
          <w:lang w:val="en-US" w:bidi="ar-SA"/>
        </w:rPr>
        <w:t xml:space="preserve">، وكذلك </w:t>
      </w:r>
      <w:r w:rsidR="00672047">
        <w:rPr>
          <w:rFonts w:hint="cs"/>
          <w:szCs w:val="24"/>
          <w:rtl/>
          <w:lang w:val="en-US" w:bidi="ar-SA"/>
        </w:rPr>
        <w:t xml:space="preserve">استرداد </w:t>
      </w:r>
      <w:r w:rsidR="00672047">
        <w:rPr>
          <w:szCs w:val="24"/>
          <w:rtl/>
          <w:lang w:val="en-US" w:bidi="ar-SA"/>
        </w:rPr>
        <w:t xml:space="preserve">وإعادة </w:t>
      </w:r>
      <w:r w:rsidRPr="00672047">
        <w:rPr>
          <w:szCs w:val="24"/>
          <w:rtl/>
          <w:lang w:val="en-US" w:bidi="ar-SA"/>
        </w:rPr>
        <w:t xml:space="preserve">تدوير </w:t>
      </w:r>
      <w:r w:rsidR="00672047">
        <w:rPr>
          <w:rFonts w:hint="cs"/>
          <w:szCs w:val="24"/>
          <w:rtl/>
          <w:lang w:val="en-US" w:bidi="ar-SA"/>
        </w:rPr>
        <w:t>مواد التبريد</w:t>
      </w:r>
      <w:r w:rsidRPr="00672047">
        <w:rPr>
          <w:szCs w:val="24"/>
          <w:rtl/>
          <w:lang w:val="en-US" w:bidi="ar-SA"/>
        </w:rPr>
        <w:t xml:space="preserve">، أن تنفيذ خطة إدارة إزالة المواد الهيدروكلوروفلوروكربونية سيقلل من انبعاث </w:t>
      </w:r>
      <w:r w:rsidR="00672047">
        <w:rPr>
          <w:rFonts w:hint="cs"/>
          <w:szCs w:val="24"/>
          <w:rtl/>
          <w:lang w:val="en-US" w:bidi="ar-SA"/>
        </w:rPr>
        <w:t>مواد التبريد</w:t>
      </w:r>
      <w:r w:rsidR="00672047">
        <w:rPr>
          <w:szCs w:val="24"/>
          <w:rtl/>
          <w:lang w:val="en-US" w:bidi="ar-SA"/>
        </w:rPr>
        <w:t xml:space="preserve"> في الغلاف الجوي</w:t>
      </w:r>
      <w:r w:rsidRPr="00672047">
        <w:rPr>
          <w:szCs w:val="24"/>
          <w:rtl/>
          <w:lang w:val="en-US" w:bidi="ar-SA"/>
        </w:rPr>
        <w:t>، مما يؤدي إلى فوائد مناخية.</w:t>
      </w:r>
    </w:p>
    <w:p w14:paraId="5D98C0BC" w14:textId="77777777" w:rsidR="00672047" w:rsidRDefault="00672047" w:rsidP="0045374F">
      <w:pPr>
        <w:bidi/>
        <w:rPr>
          <w:szCs w:val="24"/>
          <w:rtl/>
          <w:lang w:val="en-US" w:bidi="ar-SA"/>
        </w:rPr>
      </w:pPr>
    </w:p>
    <w:p w14:paraId="4826DCC4" w14:textId="77777777" w:rsidR="0045374F" w:rsidRPr="00672047" w:rsidRDefault="0045374F" w:rsidP="00672047">
      <w:pPr>
        <w:bidi/>
        <w:rPr>
          <w:b/>
          <w:bCs/>
          <w:szCs w:val="24"/>
          <w:rtl/>
          <w:lang w:val="en-US" w:bidi="ar-SA"/>
        </w:rPr>
      </w:pPr>
      <w:r w:rsidRPr="00672047">
        <w:rPr>
          <w:b/>
          <w:bCs/>
          <w:szCs w:val="24"/>
          <w:rtl/>
          <w:lang w:val="en-US" w:bidi="ar-SA"/>
        </w:rPr>
        <w:t>التمويل المشترك</w:t>
      </w:r>
    </w:p>
    <w:p w14:paraId="15F01755" w14:textId="77777777" w:rsidR="00672047" w:rsidRPr="0045374F" w:rsidRDefault="00672047" w:rsidP="00672047">
      <w:pPr>
        <w:bidi/>
        <w:rPr>
          <w:szCs w:val="24"/>
          <w:lang w:val="en-US" w:bidi="ar-SA"/>
        </w:rPr>
      </w:pPr>
    </w:p>
    <w:p w14:paraId="36BBE056" w14:textId="0A8C3128" w:rsidR="0045374F" w:rsidRDefault="0045374F" w:rsidP="00D40A5D">
      <w:pPr>
        <w:pStyle w:val="ListParagraph"/>
        <w:numPr>
          <w:ilvl w:val="0"/>
          <w:numId w:val="27"/>
        </w:numPr>
        <w:bidi/>
        <w:ind w:left="0" w:firstLine="0"/>
        <w:rPr>
          <w:szCs w:val="24"/>
          <w:lang w:val="en-US" w:bidi="ar-SA"/>
        </w:rPr>
      </w:pPr>
      <w:r w:rsidRPr="00D40A5D">
        <w:rPr>
          <w:szCs w:val="24"/>
          <w:rtl/>
          <w:lang w:val="en-US" w:bidi="ar-SA"/>
        </w:rPr>
        <w:t xml:space="preserve"> ستقدم حكومة </w:t>
      </w:r>
      <w:r w:rsidR="00A53CDF">
        <w:rPr>
          <w:szCs w:val="24"/>
          <w:rtl/>
          <w:lang w:val="en-US" w:bidi="ar-SA"/>
        </w:rPr>
        <w:t>بنن</w:t>
      </w:r>
      <w:r w:rsidRPr="00D40A5D">
        <w:rPr>
          <w:szCs w:val="24"/>
          <w:rtl/>
          <w:lang w:val="en-US" w:bidi="ar-SA"/>
        </w:rPr>
        <w:t xml:space="preserve"> مساهمة عينية </w:t>
      </w:r>
      <w:r w:rsidR="00D40A5D">
        <w:rPr>
          <w:rFonts w:hint="cs"/>
          <w:szCs w:val="24"/>
          <w:rtl/>
          <w:lang w:val="en-US" w:bidi="ar-SA"/>
        </w:rPr>
        <w:t>قدرها</w:t>
      </w:r>
      <w:r w:rsidRPr="00D40A5D">
        <w:rPr>
          <w:szCs w:val="24"/>
          <w:rtl/>
          <w:lang w:val="en-US" w:bidi="ar-SA"/>
        </w:rPr>
        <w:t xml:space="preserve"> حوالي 100</w:t>
      </w:r>
      <w:r w:rsidR="00D40A5D">
        <w:rPr>
          <w:rFonts w:hint="cs"/>
          <w:szCs w:val="24"/>
          <w:rtl/>
          <w:lang w:val="en-US" w:bidi="ar-SA"/>
        </w:rPr>
        <w:t>,</w:t>
      </w:r>
      <w:r w:rsidR="00D40A5D">
        <w:rPr>
          <w:szCs w:val="24"/>
          <w:rtl/>
          <w:lang w:val="en-US" w:bidi="ar-SA"/>
        </w:rPr>
        <w:t>000 دولار أمريكي</w:t>
      </w:r>
      <w:r w:rsidRPr="00D40A5D">
        <w:rPr>
          <w:szCs w:val="24"/>
          <w:rtl/>
          <w:lang w:val="en-US" w:bidi="ar-SA"/>
        </w:rPr>
        <w:t>، تغطي مساحة المكاتب وغيرها من الدعم اللوجستي ودعم الأفراد كلما لزم الأمر أثناء تنفيذ المرحلة الثانية من خطة إدارة إزالة المواد الهيدروكلوروفلوروكربونية.</w:t>
      </w:r>
    </w:p>
    <w:p w14:paraId="609A0F84" w14:textId="77777777" w:rsidR="00D40A5D" w:rsidRPr="00D40A5D" w:rsidRDefault="00D40A5D" w:rsidP="00D40A5D">
      <w:pPr>
        <w:pStyle w:val="ListParagraph"/>
        <w:bidi/>
        <w:ind w:left="0"/>
        <w:rPr>
          <w:szCs w:val="24"/>
          <w:lang w:val="en-US" w:bidi="ar-SA"/>
        </w:rPr>
      </w:pPr>
    </w:p>
    <w:p w14:paraId="115237B6" w14:textId="77777777" w:rsidR="0045374F" w:rsidRPr="00D40A5D" w:rsidRDefault="0045374F" w:rsidP="0045374F">
      <w:pPr>
        <w:bidi/>
        <w:rPr>
          <w:b/>
          <w:bCs/>
          <w:szCs w:val="24"/>
          <w:rtl/>
          <w:lang w:val="en-US" w:bidi="ar-SA"/>
        </w:rPr>
      </w:pPr>
      <w:r w:rsidRPr="00D40A5D">
        <w:rPr>
          <w:b/>
          <w:bCs/>
          <w:szCs w:val="24"/>
          <w:rtl/>
          <w:lang w:val="en-US" w:bidi="ar-SA"/>
        </w:rPr>
        <w:t>مشروع خطة عمل الصندوق متعدد الأطراف</w:t>
      </w:r>
      <w:r w:rsidR="00D40A5D" w:rsidRPr="00D40A5D">
        <w:rPr>
          <w:rFonts w:hint="cs"/>
          <w:b/>
          <w:bCs/>
          <w:szCs w:val="24"/>
          <w:rtl/>
          <w:lang w:val="en-US" w:bidi="ar-SA"/>
        </w:rPr>
        <w:t xml:space="preserve"> للفترة </w:t>
      </w:r>
      <w:r w:rsidR="00D40A5D" w:rsidRPr="00D40A5D">
        <w:rPr>
          <w:b/>
          <w:bCs/>
          <w:szCs w:val="24"/>
          <w:rtl/>
          <w:lang w:val="en-US" w:bidi="ar-SA"/>
        </w:rPr>
        <w:t>2022-2024</w:t>
      </w:r>
    </w:p>
    <w:p w14:paraId="1A300528" w14:textId="77777777" w:rsidR="00D40A5D" w:rsidRPr="0045374F" w:rsidRDefault="00D40A5D" w:rsidP="00D40A5D">
      <w:pPr>
        <w:bidi/>
        <w:rPr>
          <w:szCs w:val="24"/>
          <w:lang w:val="en-US" w:bidi="ar-SA"/>
        </w:rPr>
      </w:pPr>
    </w:p>
    <w:p w14:paraId="3F42804F" w14:textId="0CC89551" w:rsidR="0045374F" w:rsidRPr="00D70857" w:rsidRDefault="0045374F" w:rsidP="0011170C">
      <w:pPr>
        <w:pStyle w:val="ListParagraph"/>
        <w:numPr>
          <w:ilvl w:val="0"/>
          <w:numId w:val="27"/>
        </w:numPr>
        <w:bidi/>
        <w:ind w:left="90" w:hanging="90"/>
        <w:rPr>
          <w:szCs w:val="24"/>
          <w:lang w:val="en-US" w:bidi="ar-SA"/>
        </w:rPr>
      </w:pPr>
      <w:r w:rsidRPr="00D70857">
        <w:rPr>
          <w:szCs w:val="24"/>
          <w:rtl/>
          <w:lang w:val="en-US" w:bidi="ar-SA"/>
        </w:rPr>
        <w:t>يطلب اليونيب واليونيدو 1</w:t>
      </w:r>
      <w:r w:rsidR="00D70857">
        <w:rPr>
          <w:rFonts w:hint="cs"/>
          <w:szCs w:val="24"/>
          <w:rtl/>
          <w:lang w:val="en-US" w:bidi="ar-SA"/>
        </w:rPr>
        <w:t>,</w:t>
      </w:r>
      <w:r w:rsidRPr="00D70857">
        <w:rPr>
          <w:szCs w:val="24"/>
          <w:rtl/>
          <w:lang w:val="en-US" w:bidi="ar-SA"/>
        </w:rPr>
        <w:t>170</w:t>
      </w:r>
      <w:r w:rsidR="00D70857">
        <w:rPr>
          <w:rFonts w:hint="cs"/>
          <w:szCs w:val="24"/>
          <w:rtl/>
          <w:lang w:val="en-US" w:bidi="ar-SA"/>
        </w:rPr>
        <w:t>,</w:t>
      </w:r>
      <w:r w:rsidRPr="00D70857">
        <w:rPr>
          <w:szCs w:val="24"/>
          <w:rtl/>
          <w:lang w:val="en-US" w:bidi="ar-SA"/>
        </w:rPr>
        <w:t>000 دولار</w:t>
      </w:r>
      <w:r w:rsidR="00D70857">
        <w:rPr>
          <w:rFonts w:hint="cs"/>
          <w:szCs w:val="24"/>
          <w:rtl/>
          <w:lang w:val="en-US" w:bidi="ar-SA"/>
        </w:rPr>
        <w:t>ا</w:t>
      </w:r>
      <w:r w:rsidRPr="00D70857">
        <w:rPr>
          <w:szCs w:val="24"/>
          <w:rtl/>
          <w:lang w:val="en-US" w:bidi="ar-SA"/>
        </w:rPr>
        <w:t xml:space="preserve"> أمريكي</w:t>
      </w:r>
      <w:r w:rsidR="00D70857">
        <w:rPr>
          <w:rFonts w:hint="cs"/>
          <w:szCs w:val="24"/>
          <w:rtl/>
          <w:lang w:val="en-US" w:bidi="ar-SA"/>
        </w:rPr>
        <w:t>ا</w:t>
      </w:r>
      <w:r w:rsidRPr="00D70857">
        <w:rPr>
          <w:szCs w:val="24"/>
          <w:rtl/>
          <w:lang w:val="en-US" w:bidi="ar-SA"/>
        </w:rPr>
        <w:t xml:space="preserve">، </w:t>
      </w:r>
      <w:r w:rsidR="002B28CD">
        <w:rPr>
          <w:szCs w:val="24"/>
          <w:rtl/>
          <w:lang w:val="en-US" w:bidi="ar-SA"/>
        </w:rPr>
        <w:t>بالإضافة إلى تكاليف دعم الوكالة</w:t>
      </w:r>
      <w:r w:rsidRPr="00D70857">
        <w:rPr>
          <w:szCs w:val="24"/>
          <w:rtl/>
          <w:lang w:val="en-US" w:bidi="ar-SA"/>
        </w:rPr>
        <w:t xml:space="preserve">، لتنفيذ المرحلة الثانية من خطة إدارة إزالة المواد الهيدروكلوروفلوروكربونية في </w:t>
      </w:r>
      <w:r w:rsidR="00A53CDF">
        <w:rPr>
          <w:szCs w:val="24"/>
          <w:rtl/>
          <w:lang w:val="en-US" w:bidi="ar-SA"/>
        </w:rPr>
        <w:t>بنن</w:t>
      </w:r>
      <w:r w:rsidRPr="00D70857">
        <w:rPr>
          <w:szCs w:val="24"/>
          <w:rtl/>
          <w:lang w:val="en-US" w:bidi="ar-SA"/>
        </w:rPr>
        <w:t xml:space="preserve">. </w:t>
      </w:r>
      <w:r w:rsidR="002B28CD">
        <w:rPr>
          <w:rFonts w:hint="cs"/>
          <w:szCs w:val="24"/>
          <w:rtl/>
          <w:lang w:val="en-US" w:bidi="ar-SA"/>
        </w:rPr>
        <w:t>و</w:t>
      </w:r>
      <w:r w:rsidRPr="00D70857">
        <w:rPr>
          <w:szCs w:val="24"/>
          <w:rtl/>
          <w:lang w:val="en-US" w:bidi="ar-SA"/>
        </w:rPr>
        <w:t xml:space="preserve">إجمالي </w:t>
      </w:r>
      <w:r w:rsidR="0011170C">
        <w:rPr>
          <w:rFonts w:hint="cs"/>
          <w:szCs w:val="24"/>
          <w:rtl/>
          <w:lang w:val="en-US" w:bidi="ar-SA"/>
        </w:rPr>
        <w:t>المبلغ</w:t>
      </w:r>
      <w:r w:rsidR="0011170C">
        <w:rPr>
          <w:szCs w:val="24"/>
          <w:rtl/>
          <w:lang w:val="en-US" w:bidi="ar-SA"/>
        </w:rPr>
        <w:t xml:space="preserve"> المطلوب</w:t>
      </w:r>
      <w:r w:rsidRPr="00D70857">
        <w:rPr>
          <w:szCs w:val="24"/>
          <w:rtl/>
          <w:lang w:val="en-US" w:bidi="ar-SA"/>
        </w:rPr>
        <w:t xml:space="preserve"> </w:t>
      </w:r>
      <w:r w:rsidR="0011170C">
        <w:rPr>
          <w:rFonts w:hint="cs"/>
          <w:szCs w:val="24"/>
          <w:rtl/>
          <w:lang w:val="en-US" w:bidi="ar-SA"/>
        </w:rPr>
        <w:t>وقدره</w:t>
      </w:r>
      <w:r w:rsidRPr="00D70857">
        <w:rPr>
          <w:szCs w:val="24"/>
          <w:rtl/>
          <w:lang w:val="en-US" w:bidi="ar-SA"/>
        </w:rPr>
        <w:t xml:space="preserve"> 354</w:t>
      </w:r>
      <w:r w:rsidR="002B28CD">
        <w:rPr>
          <w:rFonts w:hint="cs"/>
          <w:szCs w:val="24"/>
          <w:rtl/>
          <w:lang w:val="en-US" w:bidi="ar-SA"/>
        </w:rPr>
        <w:t>,</w:t>
      </w:r>
      <w:r w:rsidR="002B28CD">
        <w:rPr>
          <w:szCs w:val="24"/>
          <w:rtl/>
          <w:lang w:val="en-US" w:bidi="ar-SA"/>
        </w:rPr>
        <w:t>536 دولارًا أمريكيًا</w:t>
      </w:r>
      <w:r w:rsidRPr="00D70857">
        <w:rPr>
          <w:szCs w:val="24"/>
          <w:rtl/>
          <w:lang w:val="en-US" w:bidi="ar-SA"/>
        </w:rPr>
        <w:t>، بما في ذلك تكال</w:t>
      </w:r>
      <w:r w:rsidR="002B28CD">
        <w:rPr>
          <w:szCs w:val="24"/>
          <w:rtl/>
          <w:lang w:val="en-US" w:bidi="ar-SA"/>
        </w:rPr>
        <w:t>يف دعم الوكالة للفترة 2022-2024</w:t>
      </w:r>
      <w:r w:rsidRPr="00D70857">
        <w:rPr>
          <w:szCs w:val="24"/>
          <w:rtl/>
          <w:lang w:val="en-US" w:bidi="ar-SA"/>
        </w:rPr>
        <w:t xml:space="preserve">، </w:t>
      </w:r>
      <w:r w:rsidR="002B28CD">
        <w:rPr>
          <w:rFonts w:hint="cs"/>
          <w:szCs w:val="24"/>
          <w:rtl/>
          <w:lang w:val="en-US" w:bidi="ar-SA"/>
        </w:rPr>
        <w:t>أعلى بقيمة</w:t>
      </w:r>
      <w:r w:rsidRPr="00D70857">
        <w:rPr>
          <w:szCs w:val="24"/>
          <w:rtl/>
          <w:lang w:val="en-US" w:bidi="ar-SA"/>
        </w:rPr>
        <w:t xml:space="preserve"> 15</w:t>
      </w:r>
      <w:r w:rsidR="002B28CD">
        <w:rPr>
          <w:rFonts w:hint="cs"/>
          <w:szCs w:val="24"/>
          <w:rtl/>
          <w:lang w:val="en-US" w:bidi="ar-SA"/>
        </w:rPr>
        <w:t>,</w:t>
      </w:r>
      <w:r w:rsidRPr="00D70857">
        <w:rPr>
          <w:szCs w:val="24"/>
          <w:rtl/>
          <w:lang w:val="en-US" w:bidi="ar-SA"/>
        </w:rPr>
        <w:t xml:space="preserve">536 دولارًا أمريكيًا </w:t>
      </w:r>
      <w:r w:rsidR="002B28CD">
        <w:rPr>
          <w:rFonts w:hint="cs"/>
          <w:szCs w:val="24"/>
          <w:rtl/>
          <w:lang w:val="en-US" w:bidi="ar-SA"/>
        </w:rPr>
        <w:t>من</w:t>
      </w:r>
      <w:r w:rsidRPr="00D70857">
        <w:rPr>
          <w:szCs w:val="24"/>
          <w:rtl/>
          <w:lang w:val="en-US" w:bidi="ar-SA"/>
        </w:rPr>
        <w:t xml:space="preserve"> المبلغ </w:t>
      </w:r>
      <w:r w:rsidR="002B28CD">
        <w:rPr>
          <w:rFonts w:hint="cs"/>
          <w:szCs w:val="24"/>
          <w:rtl/>
          <w:lang w:val="en-US" w:bidi="ar-SA"/>
        </w:rPr>
        <w:t>المذكور</w:t>
      </w:r>
      <w:r w:rsidRPr="00D70857">
        <w:rPr>
          <w:szCs w:val="24"/>
          <w:rtl/>
          <w:lang w:val="en-US" w:bidi="ar-SA"/>
        </w:rPr>
        <w:t xml:space="preserve"> في خطة العمل.</w:t>
      </w:r>
    </w:p>
    <w:p w14:paraId="6FE86AE0" w14:textId="77777777" w:rsidR="00A76F1F" w:rsidRDefault="00A76F1F" w:rsidP="0045374F">
      <w:pPr>
        <w:bidi/>
        <w:rPr>
          <w:b/>
          <w:bCs/>
          <w:szCs w:val="24"/>
          <w:rtl/>
          <w:lang w:val="en-US" w:bidi="ar-SA"/>
        </w:rPr>
      </w:pPr>
    </w:p>
    <w:p w14:paraId="75413A0D" w14:textId="4F1AA507" w:rsidR="0045374F" w:rsidRPr="0011170C" w:rsidRDefault="00A76F1F" w:rsidP="00A76F1F">
      <w:pPr>
        <w:bidi/>
        <w:rPr>
          <w:b/>
          <w:bCs/>
          <w:szCs w:val="24"/>
          <w:rtl/>
          <w:lang w:val="en-US" w:bidi="ar-SA"/>
        </w:rPr>
      </w:pPr>
      <w:r>
        <w:rPr>
          <w:rFonts w:hint="cs"/>
          <w:b/>
          <w:bCs/>
          <w:szCs w:val="24"/>
          <w:rtl/>
          <w:lang w:val="en-US" w:bidi="ar-SA"/>
        </w:rPr>
        <w:t>مشروع</w:t>
      </w:r>
      <w:r w:rsidR="0045374F" w:rsidRPr="0011170C">
        <w:rPr>
          <w:b/>
          <w:bCs/>
          <w:szCs w:val="24"/>
          <w:rtl/>
          <w:lang w:val="en-US" w:bidi="ar-SA"/>
        </w:rPr>
        <w:t xml:space="preserve"> </w:t>
      </w:r>
      <w:r w:rsidR="0011170C" w:rsidRPr="0011170C">
        <w:rPr>
          <w:rFonts w:hint="cs"/>
          <w:b/>
          <w:bCs/>
          <w:szCs w:val="24"/>
          <w:rtl/>
          <w:lang w:val="en-US" w:bidi="ar-SA"/>
        </w:rPr>
        <w:t>الاتفاق</w:t>
      </w:r>
    </w:p>
    <w:p w14:paraId="625CFF61" w14:textId="77777777" w:rsidR="0011170C" w:rsidRPr="0045374F" w:rsidRDefault="0011170C" w:rsidP="0011170C">
      <w:pPr>
        <w:bidi/>
        <w:rPr>
          <w:szCs w:val="24"/>
          <w:lang w:val="en-US" w:bidi="ar-SA"/>
        </w:rPr>
      </w:pPr>
    </w:p>
    <w:p w14:paraId="24BE136B" w14:textId="70850769" w:rsidR="0045374F" w:rsidRPr="0011170C" w:rsidRDefault="0045374F" w:rsidP="0011170C">
      <w:pPr>
        <w:pStyle w:val="ListParagraph"/>
        <w:numPr>
          <w:ilvl w:val="0"/>
          <w:numId w:val="27"/>
        </w:numPr>
        <w:bidi/>
        <w:ind w:left="0" w:firstLine="0"/>
        <w:rPr>
          <w:szCs w:val="24"/>
          <w:rtl/>
          <w:lang w:val="en-US" w:bidi="ar-SA"/>
        </w:rPr>
      </w:pPr>
      <w:r w:rsidRPr="0011170C">
        <w:rPr>
          <w:szCs w:val="24"/>
          <w:rtl/>
          <w:lang w:val="en-US" w:bidi="ar-SA"/>
        </w:rPr>
        <w:t xml:space="preserve">يرد مشروع اتفاق بين حكومة </w:t>
      </w:r>
      <w:r w:rsidR="00A53CDF">
        <w:rPr>
          <w:szCs w:val="24"/>
          <w:rtl/>
          <w:lang w:val="en-US" w:bidi="ar-SA"/>
        </w:rPr>
        <w:t>بنن</w:t>
      </w:r>
      <w:r w:rsidRPr="0011170C">
        <w:rPr>
          <w:szCs w:val="24"/>
          <w:rtl/>
          <w:lang w:val="en-US" w:bidi="ar-SA"/>
        </w:rPr>
        <w:t xml:space="preserve"> واللجنة التنفيذية للمرحلة الثانية من خطة إدارة إزالة المواد الهيدروكلو</w:t>
      </w:r>
      <w:r w:rsidR="0011170C">
        <w:rPr>
          <w:szCs w:val="24"/>
          <w:rtl/>
          <w:lang w:val="en-US" w:bidi="ar-SA"/>
        </w:rPr>
        <w:t xml:space="preserve">روفلوروكربونية في المرفق الأول </w:t>
      </w:r>
      <w:r w:rsidR="0011170C">
        <w:rPr>
          <w:rFonts w:hint="cs"/>
          <w:szCs w:val="24"/>
          <w:rtl/>
          <w:lang w:val="en-US" w:bidi="ar-SA"/>
        </w:rPr>
        <w:t>ب</w:t>
      </w:r>
      <w:r w:rsidRPr="0011170C">
        <w:rPr>
          <w:szCs w:val="24"/>
          <w:rtl/>
          <w:lang w:val="en-US" w:bidi="ar-SA"/>
        </w:rPr>
        <w:t>هذه الوثيقة.</w:t>
      </w:r>
    </w:p>
    <w:p w14:paraId="2AFBA7EB" w14:textId="77777777" w:rsidR="0045374F" w:rsidRDefault="0045374F" w:rsidP="0045374F">
      <w:pPr>
        <w:bidi/>
        <w:rPr>
          <w:szCs w:val="24"/>
          <w:rtl/>
          <w:lang w:val="en-US" w:bidi="ar-SA"/>
        </w:rPr>
      </w:pPr>
    </w:p>
    <w:p w14:paraId="1365B71E" w14:textId="1E7AAFE1" w:rsidR="0045374F" w:rsidRPr="0011170C" w:rsidRDefault="0011170C" w:rsidP="0045374F">
      <w:pPr>
        <w:bidi/>
        <w:rPr>
          <w:b/>
          <w:bCs/>
          <w:szCs w:val="24"/>
          <w:rtl/>
          <w:lang w:val="en-US" w:bidi="ar-SA"/>
        </w:rPr>
      </w:pPr>
      <w:r w:rsidRPr="0011170C">
        <w:rPr>
          <w:rFonts w:hint="cs"/>
          <w:b/>
          <w:bCs/>
          <w:szCs w:val="24"/>
          <w:rtl/>
          <w:lang w:val="en-US" w:bidi="ar-SA"/>
        </w:rPr>
        <w:t>ال</w:t>
      </w:r>
      <w:r w:rsidRPr="0011170C">
        <w:rPr>
          <w:b/>
          <w:bCs/>
          <w:szCs w:val="24"/>
          <w:rtl/>
          <w:lang w:val="en-US" w:bidi="ar-SA"/>
        </w:rPr>
        <w:t>توصي</w:t>
      </w:r>
      <w:r w:rsidR="00A76F1F">
        <w:rPr>
          <w:rFonts w:hint="cs"/>
          <w:b/>
          <w:bCs/>
          <w:szCs w:val="24"/>
          <w:rtl/>
          <w:lang w:val="en-US" w:bidi="ar-SA"/>
        </w:rPr>
        <w:t>ة</w:t>
      </w:r>
    </w:p>
    <w:p w14:paraId="402EBE15" w14:textId="77777777" w:rsidR="0011170C" w:rsidRPr="0045374F" w:rsidRDefault="0011170C" w:rsidP="0011170C">
      <w:pPr>
        <w:bidi/>
        <w:rPr>
          <w:szCs w:val="24"/>
          <w:lang w:val="en-US" w:bidi="ar-SA"/>
        </w:rPr>
      </w:pPr>
    </w:p>
    <w:p w14:paraId="5C3F10B5" w14:textId="77777777" w:rsidR="0045374F" w:rsidRDefault="0045374F" w:rsidP="0011170C">
      <w:pPr>
        <w:pStyle w:val="ListParagraph"/>
        <w:numPr>
          <w:ilvl w:val="0"/>
          <w:numId w:val="27"/>
        </w:numPr>
        <w:bidi/>
        <w:ind w:left="0" w:firstLine="0"/>
        <w:rPr>
          <w:szCs w:val="24"/>
          <w:lang w:val="en-US" w:bidi="ar-SA"/>
        </w:rPr>
      </w:pPr>
      <w:r w:rsidRPr="0011170C">
        <w:rPr>
          <w:szCs w:val="24"/>
          <w:rtl/>
          <w:lang w:val="en-US" w:bidi="ar-SA"/>
        </w:rPr>
        <w:t>قد ترغب اللجنة التنفيذية في النظر فيما يلي:</w:t>
      </w:r>
    </w:p>
    <w:p w14:paraId="7A70CADD" w14:textId="77777777" w:rsidR="0011170C" w:rsidRPr="0011170C" w:rsidRDefault="0011170C" w:rsidP="0011170C">
      <w:pPr>
        <w:pStyle w:val="ListParagraph"/>
        <w:bidi/>
        <w:ind w:left="0"/>
        <w:rPr>
          <w:szCs w:val="24"/>
          <w:lang w:val="en-US" w:bidi="ar-SA"/>
        </w:rPr>
      </w:pPr>
    </w:p>
    <w:p w14:paraId="54237BB1" w14:textId="7EBCC256" w:rsidR="0045374F" w:rsidRDefault="0011170C" w:rsidP="0011170C">
      <w:pPr>
        <w:pStyle w:val="ListParagraph"/>
        <w:numPr>
          <w:ilvl w:val="0"/>
          <w:numId w:val="30"/>
        </w:numPr>
        <w:bidi/>
        <w:ind w:left="1260" w:hanging="540"/>
        <w:rPr>
          <w:szCs w:val="24"/>
          <w:lang w:val="en-US" w:bidi="ar-SA"/>
        </w:rPr>
      </w:pPr>
      <w:r>
        <w:rPr>
          <w:szCs w:val="24"/>
          <w:rtl/>
          <w:lang w:val="en-US" w:bidi="ar-SA"/>
        </w:rPr>
        <w:t>الموافقة، من حيث المبدأ</w:t>
      </w:r>
      <w:r w:rsidR="0045374F" w:rsidRPr="0011170C">
        <w:rPr>
          <w:szCs w:val="24"/>
          <w:rtl/>
          <w:lang w:val="en-US" w:bidi="ar-SA"/>
        </w:rPr>
        <w:t xml:space="preserve">، على المرحلة الثانية من خطة إدارة </w:t>
      </w:r>
      <w:r>
        <w:rPr>
          <w:rFonts w:hint="cs"/>
          <w:szCs w:val="24"/>
          <w:rtl/>
          <w:lang w:val="en-US" w:bidi="ar-SA"/>
        </w:rPr>
        <w:t>إزالة المواد الهيدروكلوروفلوروكربونية</w:t>
      </w:r>
      <w:r w:rsidR="0045374F" w:rsidRPr="0011170C">
        <w:rPr>
          <w:szCs w:val="24"/>
          <w:rtl/>
          <w:lang w:val="en-US" w:bidi="ar-SA"/>
        </w:rPr>
        <w:t xml:space="preserve"> في </w:t>
      </w:r>
      <w:r w:rsidR="00A53CDF">
        <w:rPr>
          <w:szCs w:val="24"/>
          <w:rtl/>
          <w:lang w:val="en-US" w:bidi="ar-SA"/>
        </w:rPr>
        <w:t>بنن</w:t>
      </w:r>
      <w:r w:rsidR="0045374F" w:rsidRPr="0011170C">
        <w:rPr>
          <w:szCs w:val="24"/>
          <w:rtl/>
          <w:lang w:val="en-US" w:bidi="ar-SA"/>
        </w:rPr>
        <w:t xml:space="preserve"> للفترة من 2022 إلى 2030 من أجل </w:t>
      </w:r>
      <w:r>
        <w:rPr>
          <w:rFonts w:hint="cs"/>
          <w:szCs w:val="24"/>
          <w:rtl/>
          <w:lang w:val="en-US" w:bidi="ar-SA"/>
        </w:rPr>
        <w:t>الإزالة التامة المواد الهيدروكلوروفلوروكربونية</w:t>
      </w:r>
      <w:r w:rsidR="0045374F" w:rsidRPr="0011170C">
        <w:rPr>
          <w:szCs w:val="24"/>
          <w:rtl/>
          <w:lang w:val="en-US" w:bidi="ar-SA"/>
        </w:rPr>
        <w:t>، بمبلغ</w:t>
      </w:r>
      <w:r>
        <w:rPr>
          <w:rFonts w:hint="cs"/>
          <w:szCs w:val="24"/>
          <w:rtl/>
          <w:lang w:val="en-US" w:bidi="ar-SA"/>
        </w:rPr>
        <w:t xml:space="preserve"> قدره</w:t>
      </w:r>
      <w:r w:rsidR="0045374F" w:rsidRPr="0011170C">
        <w:rPr>
          <w:szCs w:val="24"/>
          <w:rtl/>
          <w:lang w:val="en-US" w:bidi="ar-SA"/>
        </w:rPr>
        <w:t xml:space="preserve"> 1</w:t>
      </w:r>
      <w:r>
        <w:rPr>
          <w:rFonts w:hint="cs"/>
          <w:szCs w:val="24"/>
          <w:rtl/>
          <w:lang w:val="en-US" w:bidi="ar-SA"/>
        </w:rPr>
        <w:t>,</w:t>
      </w:r>
      <w:r w:rsidR="0045374F" w:rsidRPr="0011170C">
        <w:rPr>
          <w:szCs w:val="24"/>
          <w:rtl/>
          <w:lang w:val="en-US" w:bidi="ar-SA"/>
        </w:rPr>
        <w:t>289</w:t>
      </w:r>
      <w:r>
        <w:rPr>
          <w:rFonts w:hint="cs"/>
          <w:szCs w:val="24"/>
          <w:rtl/>
          <w:lang w:val="en-US" w:bidi="ar-SA"/>
        </w:rPr>
        <w:t>,</w:t>
      </w:r>
      <w:r w:rsidR="0045374F" w:rsidRPr="0011170C">
        <w:rPr>
          <w:szCs w:val="24"/>
          <w:rtl/>
          <w:lang w:val="en-US" w:bidi="ar-SA"/>
        </w:rPr>
        <w:t>900 دولار</w:t>
      </w:r>
      <w:r>
        <w:rPr>
          <w:rFonts w:hint="cs"/>
          <w:szCs w:val="24"/>
          <w:rtl/>
          <w:lang w:val="en-US" w:bidi="ar-SA"/>
        </w:rPr>
        <w:t>ا</w:t>
      </w:r>
      <w:r w:rsidR="0045374F" w:rsidRPr="0011170C">
        <w:rPr>
          <w:szCs w:val="24"/>
          <w:rtl/>
          <w:lang w:val="en-US" w:bidi="ar-SA"/>
        </w:rPr>
        <w:t xml:space="preserve"> أمريكي</w:t>
      </w:r>
      <w:r>
        <w:rPr>
          <w:rFonts w:hint="cs"/>
          <w:szCs w:val="24"/>
          <w:rtl/>
          <w:lang w:val="en-US" w:bidi="ar-SA"/>
        </w:rPr>
        <w:t>ا</w:t>
      </w:r>
      <w:r>
        <w:rPr>
          <w:szCs w:val="24"/>
          <w:rtl/>
          <w:lang w:val="en-US" w:bidi="ar-SA"/>
        </w:rPr>
        <w:t xml:space="preserve">، </w:t>
      </w:r>
      <w:r>
        <w:rPr>
          <w:rFonts w:hint="cs"/>
          <w:szCs w:val="24"/>
          <w:rtl/>
          <w:lang w:val="en-US" w:bidi="ar-SA"/>
        </w:rPr>
        <w:t>ي</w:t>
      </w:r>
      <w:r w:rsidR="0045374F" w:rsidRPr="0011170C">
        <w:rPr>
          <w:szCs w:val="24"/>
          <w:rtl/>
          <w:lang w:val="en-US" w:bidi="ar-SA"/>
        </w:rPr>
        <w:t>تألف من 700</w:t>
      </w:r>
      <w:r>
        <w:rPr>
          <w:rFonts w:hint="cs"/>
          <w:szCs w:val="24"/>
          <w:rtl/>
          <w:lang w:val="en-US" w:bidi="ar-SA"/>
        </w:rPr>
        <w:t>,</w:t>
      </w:r>
      <w:r w:rsidR="0045374F" w:rsidRPr="0011170C">
        <w:rPr>
          <w:szCs w:val="24"/>
          <w:rtl/>
          <w:lang w:val="en-US" w:bidi="ar-SA"/>
        </w:rPr>
        <w:t>000 دولار</w:t>
      </w:r>
      <w:r>
        <w:rPr>
          <w:rFonts w:hint="cs"/>
          <w:szCs w:val="24"/>
          <w:rtl/>
          <w:lang w:val="en-US" w:bidi="ar-SA"/>
        </w:rPr>
        <w:t>ا</w:t>
      </w:r>
      <w:r w:rsidR="0045374F" w:rsidRPr="0011170C">
        <w:rPr>
          <w:szCs w:val="24"/>
          <w:rtl/>
          <w:lang w:val="en-US" w:bidi="ar-SA"/>
        </w:rPr>
        <w:t xml:space="preserve"> أمريكي</w:t>
      </w:r>
      <w:r>
        <w:rPr>
          <w:rFonts w:hint="cs"/>
          <w:szCs w:val="24"/>
          <w:rtl/>
          <w:lang w:val="en-US" w:bidi="ar-SA"/>
        </w:rPr>
        <w:t>ا</w:t>
      </w:r>
      <w:r w:rsidR="0045374F" w:rsidRPr="0011170C">
        <w:rPr>
          <w:szCs w:val="24"/>
          <w:rtl/>
          <w:lang w:val="en-US" w:bidi="ar-SA"/>
        </w:rPr>
        <w:t xml:space="preserve">، زائداً تكاليف دعم الوكالة </w:t>
      </w:r>
      <w:r>
        <w:rPr>
          <w:rFonts w:hint="cs"/>
          <w:szCs w:val="24"/>
          <w:rtl/>
          <w:lang w:val="en-US" w:bidi="ar-SA"/>
        </w:rPr>
        <w:t>وقدرها</w:t>
      </w:r>
      <w:r w:rsidR="0045374F" w:rsidRPr="0011170C">
        <w:rPr>
          <w:szCs w:val="24"/>
          <w:rtl/>
          <w:lang w:val="en-US" w:bidi="ar-SA"/>
        </w:rPr>
        <w:t xml:space="preserve"> 87</w:t>
      </w:r>
      <w:r>
        <w:rPr>
          <w:rFonts w:hint="cs"/>
          <w:szCs w:val="24"/>
          <w:rtl/>
          <w:lang w:val="en-US" w:bidi="ar-SA"/>
        </w:rPr>
        <w:t>,</w:t>
      </w:r>
      <w:r w:rsidR="0045374F" w:rsidRPr="0011170C">
        <w:rPr>
          <w:szCs w:val="24"/>
          <w:rtl/>
          <w:lang w:val="en-US" w:bidi="ar-SA"/>
        </w:rPr>
        <w:t>000 دولار</w:t>
      </w:r>
      <w:r>
        <w:rPr>
          <w:rFonts w:hint="cs"/>
          <w:szCs w:val="24"/>
          <w:rtl/>
          <w:lang w:val="en-US" w:bidi="ar-SA"/>
        </w:rPr>
        <w:t>ا</w:t>
      </w:r>
      <w:r w:rsidR="0045374F" w:rsidRPr="0011170C">
        <w:rPr>
          <w:szCs w:val="24"/>
          <w:rtl/>
          <w:lang w:val="en-US" w:bidi="ar-SA"/>
        </w:rPr>
        <w:t xml:space="preserve"> أمريكي</w:t>
      </w:r>
      <w:r>
        <w:rPr>
          <w:rFonts w:hint="cs"/>
          <w:szCs w:val="24"/>
          <w:rtl/>
          <w:lang w:val="en-US" w:bidi="ar-SA"/>
        </w:rPr>
        <w:t>ا</w:t>
      </w:r>
      <w:r w:rsidR="0045374F" w:rsidRPr="0011170C">
        <w:rPr>
          <w:szCs w:val="24"/>
          <w:rtl/>
          <w:lang w:val="en-US" w:bidi="ar-SA"/>
        </w:rPr>
        <w:t xml:space="preserve"> </w:t>
      </w:r>
      <w:r>
        <w:rPr>
          <w:rFonts w:hint="cs"/>
          <w:szCs w:val="24"/>
          <w:rtl/>
          <w:lang w:val="en-US" w:bidi="ar-SA"/>
        </w:rPr>
        <w:t>لليونيب</w:t>
      </w:r>
      <w:r w:rsidR="0045374F" w:rsidRPr="0011170C">
        <w:rPr>
          <w:szCs w:val="24"/>
          <w:rtl/>
          <w:lang w:val="en-US" w:bidi="ar-SA"/>
        </w:rPr>
        <w:t xml:space="preserve"> و 470</w:t>
      </w:r>
      <w:r>
        <w:rPr>
          <w:rFonts w:hint="cs"/>
          <w:szCs w:val="24"/>
          <w:rtl/>
          <w:lang w:val="en-US" w:bidi="ar-SA"/>
        </w:rPr>
        <w:t>,</w:t>
      </w:r>
      <w:r>
        <w:rPr>
          <w:szCs w:val="24"/>
          <w:rtl/>
          <w:lang w:val="en-US" w:bidi="ar-SA"/>
        </w:rPr>
        <w:t>000 دولار أمريكي</w:t>
      </w:r>
      <w:r w:rsidR="0045374F" w:rsidRPr="0011170C">
        <w:rPr>
          <w:szCs w:val="24"/>
          <w:rtl/>
          <w:lang w:val="en-US" w:bidi="ar-SA"/>
        </w:rPr>
        <w:t xml:space="preserve">، زائداً تكاليف دعم الوكالة </w:t>
      </w:r>
      <w:r>
        <w:rPr>
          <w:rFonts w:hint="cs"/>
          <w:szCs w:val="24"/>
          <w:rtl/>
          <w:lang w:val="en-US" w:bidi="ar-SA"/>
        </w:rPr>
        <w:t>وقدرها</w:t>
      </w:r>
      <w:r w:rsidR="0045374F" w:rsidRPr="0011170C">
        <w:rPr>
          <w:szCs w:val="24"/>
          <w:rtl/>
          <w:lang w:val="en-US" w:bidi="ar-SA"/>
        </w:rPr>
        <w:t xml:space="preserve"> 32</w:t>
      </w:r>
      <w:r>
        <w:rPr>
          <w:rFonts w:hint="cs"/>
          <w:szCs w:val="24"/>
          <w:rtl/>
          <w:lang w:val="en-US" w:bidi="ar-SA"/>
        </w:rPr>
        <w:t>,</w:t>
      </w:r>
      <w:r w:rsidR="0045374F" w:rsidRPr="0011170C">
        <w:rPr>
          <w:szCs w:val="24"/>
          <w:rtl/>
          <w:lang w:val="en-US" w:bidi="ar-SA"/>
        </w:rPr>
        <w:t>900 دولار</w:t>
      </w:r>
      <w:r>
        <w:rPr>
          <w:rFonts w:hint="cs"/>
          <w:szCs w:val="24"/>
          <w:rtl/>
          <w:lang w:val="en-US" w:bidi="ar-SA"/>
        </w:rPr>
        <w:t>ا</w:t>
      </w:r>
      <w:r w:rsidR="0045374F" w:rsidRPr="0011170C">
        <w:rPr>
          <w:szCs w:val="24"/>
          <w:rtl/>
          <w:lang w:val="en-US" w:bidi="ar-SA"/>
        </w:rPr>
        <w:t xml:space="preserve"> أمريكي</w:t>
      </w:r>
      <w:r>
        <w:rPr>
          <w:rFonts w:hint="cs"/>
          <w:szCs w:val="24"/>
          <w:rtl/>
          <w:lang w:val="en-US" w:bidi="ar-SA"/>
        </w:rPr>
        <w:t>ا</w:t>
      </w:r>
      <w:r>
        <w:rPr>
          <w:szCs w:val="24"/>
          <w:rtl/>
          <w:lang w:val="en-US" w:bidi="ar-SA"/>
        </w:rPr>
        <w:t xml:space="preserve"> لليونيدو</w:t>
      </w:r>
      <w:r w:rsidR="0045374F" w:rsidRPr="0011170C">
        <w:rPr>
          <w:szCs w:val="24"/>
          <w:rtl/>
          <w:lang w:val="en-US" w:bidi="ar-SA"/>
        </w:rPr>
        <w:t xml:space="preserve">، على أساس أنه لن </w:t>
      </w:r>
      <w:r>
        <w:rPr>
          <w:rFonts w:hint="cs"/>
          <w:szCs w:val="24"/>
          <w:rtl/>
          <w:lang w:val="en-US" w:bidi="ar-SA"/>
        </w:rPr>
        <w:t xml:space="preserve">يقدم </w:t>
      </w:r>
      <w:r w:rsidR="0045374F" w:rsidRPr="0011170C">
        <w:rPr>
          <w:szCs w:val="24"/>
          <w:rtl/>
          <w:lang w:val="en-US" w:bidi="ar-SA"/>
        </w:rPr>
        <w:t xml:space="preserve">الصندوق متعدد الأطراف </w:t>
      </w:r>
      <w:r>
        <w:rPr>
          <w:rFonts w:hint="cs"/>
          <w:szCs w:val="24"/>
          <w:rtl/>
          <w:lang w:val="en-US" w:bidi="ar-SA"/>
        </w:rPr>
        <w:t>أي تمويل آخر لإزالة المواد الهيدروكلوروفلوروكربونية</w:t>
      </w:r>
      <w:r w:rsidR="0045374F" w:rsidRPr="0011170C">
        <w:rPr>
          <w:szCs w:val="24"/>
          <w:rtl/>
          <w:lang w:val="en-US" w:bidi="ar-SA"/>
        </w:rPr>
        <w:t>؛</w:t>
      </w:r>
    </w:p>
    <w:p w14:paraId="704D156E" w14:textId="77777777" w:rsidR="0011170C" w:rsidRDefault="0011170C" w:rsidP="0011170C">
      <w:pPr>
        <w:pStyle w:val="ListParagraph"/>
        <w:bidi/>
        <w:ind w:left="1260"/>
        <w:rPr>
          <w:szCs w:val="24"/>
          <w:lang w:val="en-US" w:bidi="ar-SA"/>
        </w:rPr>
      </w:pPr>
    </w:p>
    <w:p w14:paraId="583C1EE3" w14:textId="65C29A4D" w:rsidR="0045374F" w:rsidRDefault="0011170C" w:rsidP="0011170C">
      <w:pPr>
        <w:pStyle w:val="ListParagraph"/>
        <w:numPr>
          <w:ilvl w:val="0"/>
          <w:numId w:val="30"/>
        </w:numPr>
        <w:bidi/>
        <w:ind w:left="1260" w:hanging="540"/>
        <w:rPr>
          <w:szCs w:val="24"/>
          <w:lang w:val="en-US" w:bidi="ar-SA"/>
        </w:rPr>
      </w:pPr>
      <w:r>
        <w:rPr>
          <w:rFonts w:hint="cs"/>
          <w:szCs w:val="24"/>
          <w:rtl/>
          <w:lang w:val="en-US" w:bidi="ar-SA"/>
        </w:rPr>
        <w:t>و</w:t>
      </w:r>
      <w:r w:rsidR="0045374F" w:rsidRPr="0011170C">
        <w:rPr>
          <w:szCs w:val="24"/>
          <w:rtl/>
          <w:lang w:val="en-US" w:bidi="ar-SA"/>
        </w:rPr>
        <w:t xml:space="preserve">الإشارة إلى التزام حكومة </w:t>
      </w:r>
      <w:r w:rsidR="00A53CDF">
        <w:rPr>
          <w:szCs w:val="24"/>
          <w:rtl/>
          <w:lang w:val="en-US" w:bidi="ar-SA"/>
        </w:rPr>
        <w:t>بنن</w:t>
      </w:r>
      <w:r w:rsidR="0045374F" w:rsidRPr="0011170C">
        <w:rPr>
          <w:szCs w:val="24"/>
          <w:rtl/>
          <w:lang w:val="en-US" w:bidi="ar-SA"/>
        </w:rPr>
        <w:t xml:space="preserve"> </w:t>
      </w:r>
      <w:r>
        <w:rPr>
          <w:rFonts w:hint="cs"/>
          <w:szCs w:val="24"/>
          <w:rtl/>
          <w:lang w:val="en-US" w:bidi="ar-SA"/>
        </w:rPr>
        <w:t>بإزالة المواد الهيدروكلوروفلوروكربونية</w:t>
      </w:r>
      <w:r w:rsidR="0045374F" w:rsidRPr="0011170C">
        <w:rPr>
          <w:szCs w:val="24"/>
          <w:rtl/>
          <w:lang w:val="en-US" w:bidi="ar-SA"/>
        </w:rPr>
        <w:t xml:space="preserve"> بحلول 1 يناير</w:t>
      </w:r>
      <w:r>
        <w:rPr>
          <w:rFonts w:hint="cs"/>
          <w:szCs w:val="24"/>
          <w:rtl/>
          <w:lang w:val="en-US" w:bidi="ar-SA"/>
        </w:rPr>
        <w:t>/ كانون الثاني</w:t>
      </w:r>
      <w:r w:rsidR="0045374F" w:rsidRPr="0011170C">
        <w:rPr>
          <w:szCs w:val="24"/>
          <w:rtl/>
          <w:lang w:val="en-US" w:bidi="ar-SA"/>
        </w:rPr>
        <w:t xml:space="preserve"> 2030 وأن </w:t>
      </w:r>
      <w:r>
        <w:rPr>
          <w:rFonts w:hint="cs"/>
          <w:szCs w:val="24"/>
          <w:rtl/>
          <w:lang w:val="en-US" w:bidi="ar-SA"/>
        </w:rPr>
        <w:t>المواد الهيدروكلوروفلوروكربونية</w:t>
      </w:r>
      <w:r w:rsidRPr="0011170C">
        <w:rPr>
          <w:szCs w:val="24"/>
          <w:rtl/>
          <w:lang w:val="en-US" w:bidi="ar-SA"/>
        </w:rPr>
        <w:t xml:space="preserve"> </w:t>
      </w:r>
      <w:r>
        <w:rPr>
          <w:szCs w:val="24"/>
          <w:rtl/>
          <w:lang w:val="en-US" w:bidi="ar-SA"/>
        </w:rPr>
        <w:t>لن تُستورد بعد ذلك التاريخ</w:t>
      </w:r>
      <w:r w:rsidR="0045374F" w:rsidRPr="0011170C">
        <w:rPr>
          <w:szCs w:val="24"/>
          <w:rtl/>
          <w:lang w:val="en-US" w:bidi="ar-SA"/>
        </w:rPr>
        <w:t>، باستثناء تلك المسموح بها ل</w:t>
      </w:r>
      <w:r>
        <w:rPr>
          <w:rFonts w:hint="cs"/>
          <w:szCs w:val="24"/>
          <w:rtl/>
          <w:lang w:val="en-US" w:bidi="ar-SA"/>
        </w:rPr>
        <w:t>ل</w:t>
      </w:r>
      <w:r w:rsidR="0045374F" w:rsidRPr="0011170C">
        <w:rPr>
          <w:szCs w:val="24"/>
          <w:rtl/>
          <w:lang w:val="en-US" w:bidi="ar-SA"/>
        </w:rPr>
        <w:t xml:space="preserve">خدمة </w:t>
      </w:r>
      <w:r>
        <w:rPr>
          <w:rFonts w:hint="cs"/>
          <w:szCs w:val="24"/>
          <w:rtl/>
          <w:lang w:val="en-US" w:bidi="ar-SA"/>
        </w:rPr>
        <w:t>في</w:t>
      </w:r>
      <w:r w:rsidR="0045374F" w:rsidRPr="0011170C">
        <w:rPr>
          <w:szCs w:val="24"/>
          <w:rtl/>
          <w:lang w:val="en-US" w:bidi="ar-SA"/>
        </w:rPr>
        <w:t>ما بين عامي 2</w:t>
      </w:r>
      <w:r>
        <w:rPr>
          <w:szCs w:val="24"/>
          <w:rtl/>
          <w:lang w:val="en-US" w:bidi="ar-SA"/>
        </w:rPr>
        <w:t>030 و 2040، عند الاقتضاء</w:t>
      </w:r>
      <w:r w:rsidR="0045374F" w:rsidRPr="0011170C">
        <w:rPr>
          <w:szCs w:val="24"/>
          <w:rtl/>
          <w:lang w:val="en-US" w:bidi="ar-SA"/>
        </w:rPr>
        <w:t>، بما يتفق مع أحكام بروتوكول مونتريال؛</w:t>
      </w:r>
    </w:p>
    <w:p w14:paraId="1579C31C" w14:textId="77777777" w:rsidR="0011170C" w:rsidRPr="0011170C" w:rsidRDefault="0011170C" w:rsidP="0011170C">
      <w:pPr>
        <w:pStyle w:val="ListParagraph"/>
        <w:rPr>
          <w:szCs w:val="24"/>
          <w:rtl/>
          <w:lang w:val="en-US" w:bidi="ar-SA"/>
        </w:rPr>
      </w:pPr>
    </w:p>
    <w:p w14:paraId="7B3EB813" w14:textId="77777777" w:rsidR="0045374F" w:rsidRDefault="0011170C" w:rsidP="00414989">
      <w:pPr>
        <w:pStyle w:val="ListParagraph"/>
        <w:numPr>
          <w:ilvl w:val="0"/>
          <w:numId w:val="30"/>
        </w:numPr>
        <w:bidi/>
        <w:ind w:left="1260" w:hanging="540"/>
        <w:rPr>
          <w:szCs w:val="24"/>
          <w:lang w:val="en-US" w:bidi="ar-SA"/>
        </w:rPr>
      </w:pPr>
      <w:r>
        <w:rPr>
          <w:rFonts w:hint="cs"/>
          <w:szCs w:val="24"/>
          <w:rtl/>
          <w:lang w:val="en-US" w:bidi="ar-SA"/>
        </w:rPr>
        <w:t>وخصم</w:t>
      </w:r>
      <w:r w:rsidR="0045374F" w:rsidRPr="0011170C">
        <w:rPr>
          <w:szCs w:val="24"/>
          <w:rtl/>
          <w:lang w:val="en-US" w:bidi="ar-SA"/>
        </w:rPr>
        <w:t xml:space="preserve"> 15.47 طناً </w:t>
      </w:r>
      <w:r>
        <w:rPr>
          <w:rFonts w:hint="cs"/>
          <w:szCs w:val="24"/>
          <w:rtl/>
          <w:lang w:val="en-US" w:bidi="ar-SA"/>
        </w:rPr>
        <w:t>من قدرات</w:t>
      </w:r>
      <w:r w:rsidR="0045374F" w:rsidRPr="0011170C">
        <w:rPr>
          <w:szCs w:val="24"/>
          <w:rtl/>
          <w:lang w:val="en-US" w:bidi="ar-SA"/>
        </w:rPr>
        <w:t xml:space="preserve"> استنفاد الأوزون من </w:t>
      </w:r>
      <w:r>
        <w:rPr>
          <w:rFonts w:hint="cs"/>
          <w:szCs w:val="24"/>
          <w:rtl/>
          <w:lang w:val="en-US" w:bidi="ar-SA"/>
        </w:rPr>
        <w:t>المواد الهيدروكلوروفلوروكربونية</w:t>
      </w:r>
      <w:r w:rsidRPr="0011170C">
        <w:rPr>
          <w:szCs w:val="24"/>
          <w:rtl/>
          <w:lang w:val="en-US" w:bidi="ar-SA"/>
        </w:rPr>
        <w:t xml:space="preserve"> </w:t>
      </w:r>
      <w:r w:rsidR="0045374F" w:rsidRPr="0011170C">
        <w:rPr>
          <w:szCs w:val="24"/>
          <w:rtl/>
          <w:lang w:val="en-US" w:bidi="ar-SA"/>
        </w:rPr>
        <w:t xml:space="preserve">من استهلاك </w:t>
      </w:r>
      <w:r w:rsidR="00414989">
        <w:rPr>
          <w:rFonts w:hint="cs"/>
          <w:szCs w:val="24"/>
          <w:rtl/>
          <w:lang w:val="en-US" w:bidi="ar-SA"/>
        </w:rPr>
        <w:t>المواد الهيدروكلوروفلوروكربونية</w:t>
      </w:r>
      <w:r w:rsidR="00414989" w:rsidRPr="0011170C">
        <w:rPr>
          <w:szCs w:val="24"/>
          <w:rtl/>
          <w:lang w:val="en-US" w:bidi="ar-SA"/>
        </w:rPr>
        <w:t xml:space="preserve"> </w:t>
      </w:r>
      <w:r w:rsidR="00414989">
        <w:rPr>
          <w:szCs w:val="24"/>
          <w:rtl/>
          <w:lang w:val="en-US" w:bidi="ar-SA"/>
        </w:rPr>
        <w:t>المتبقي المؤهل للتمويل</w:t>
      </w:r>
      <w:r w:rsidR="0045374F" w:rsidRPr="0011170C">
        <w:rPr>
          <w:szCs w:val="24"/>
          <w:rtl/>
          <w:lang w:val="en-US" w:bidi="ar-SA"/>
        </w:rPr>
        <w:t>؛</w:t>
      </w:r>
    </w:p>
    <w:p w14:paraId="3028A5DE" w14:textId="77777777" w:rsidR="00057548" w:rsidRPr="00057548" w:rsidRDefault="00057548" w:rsidP="00057548">
      <w:pPr>
        <w:pStyle w:val="ListParagraph"/>
        <w:rPr>
          <w:szCs w:val="24"/>
          <w:rtl/>
          <w:lang w:val="en-US" w:bidi="ar-SA"/>
        </w:rPr>
      </w:pPr>
    </w:p>
    <w:p w14:paraId="226FFDF5" w14:textId="0BF15ED0" w:rsidR="0045374F" w:rsidRDefault="00057548" w:rsidP="00057548">
      <w:pPr>
        <w:pStyle w:val="ListParagraph"/>
        <w:numPr>
          <w:ilvl w:val="0"/>
          <w:numId w:val="30"/>
        </w:numPr>
        <w:bidi/>
        <w:ind w:left="1260" w:hanging="540"/>
        <w:rPr>
          <w:szCs w:val="24"/>
          <w:lang w:val="en-US" w:bidi="ar-SA"/>
        </w:rPr>
      </w:pPr>
      <w:r>
        <w:rPr>
          <w:rFonts w:hint="cs"/>
          <w:szCs w:val="24"/>
          <w:rtl/>
          <w:lang w:val="en-US" w:bidi="ar-SA"/>
        </w:rPr>
        <w:t>و</w:t>
      </w:r>
      <w:r w:rsidR="0045374F" w:rsidRPr="00057548">
        <w:rPr>
          <w:szCs w:val="24"/>
          <w:rtl/>
          <w:lang w:val="en-US" w:bidi="ar-SA"/>
        </w:rPr>
        <w:t xml:space="preserve">الموافقة على مشروع الاتفاق بين حكومة </w:t>
      </w:r>
      <w:r w:rsidR="00A53CDF">
        <w:rPr>
          <w:szCs w:val="24"/>
          <w:rtl/>
          <w:lang w:val="en-US" w:bidi="ar-SA"/>
        </w:rPr>
        <w:t>بنن</w:t>
      </w:r>
      <w:r w:rsidR="0045374F" w:rsidRPr="00057548">
        <w:rPr>
          <w:szCs w:val="24"/>
          <w:rtl/>
          <w:lang w:val="en-US" w:bidi="ar-SA"/>
        </w:rPr>
        <w:t xml:space="preserve"> واللجنة التنفيذية لخفض استهلاك </w:t>
      </w:r>
      <w:r>
        <w:rPr>
          <w:rFonts w:hint="cs"/>
          <w:szCs w:val="24"/>
          <w:rtl/>
          <w:lang w:val="en-US" w:bidi="ar-SA"/>
        </w:rPr>
        <w:t>المواد الهيدروكلوروفلوروكربونية</w:t>
      </w:r>
      <w:r w:rsidR="0045374F" w:rsidRPr="00057548">
        <w:rPr>
          <w:szCs w:val="24"/>
          <w:rtl/>
          <w:lang w:val="en-US" w:bidi="ar-SA"/>
        </w:rPr>
        <w:t xml:space="preserve">، وفقاً للمرحلة الثانية من خطة إدارة إزالة </w:t>
      </w:r>
      <w:r>
        <w:rPr>
          <w:szCs w:val="24"/>
          <w:rtl/>
          <w:lang w:val="en-US" w:bidi="ar-SA"/>
        </w:rPr>
        <w:t xml:space="preserve">المواد الهيدروكلوروفلوروكربونية، الواردة في المرفق الأول </w:t>
      </w:r>
      <w:r>
        <w:rPr>
          <w:rFonts w:hint="cs"/>
          <w:szCs w:val="24"/>
          <w:rtl/>
          <w:lang w:val="en-US" w:bidi="ar-SA"/>
        </w:rPr>
        <w:t>ب</w:t>
      </w:r>
      <w:r>
        <w:rPr>
          <w:szCs w:val="24"/>
          <w:rtl/>
          <w:lang w:val="en-US" w:bidi="ar-SA"/>
        </w:rPr>
        <w:t>هذه الوثيقة</w:t>
      </w:r>
      <w:r w:rsidR="0045374F" w:rsidRPr="00057548">
        <w:rPr>
          <w:szCs w:val="24"/>
          <w:rtl/>
          <w:lang w:val="en-US" w:bidi="ar-SA"/>
        </w:rPr>
        <w:t>؛</w:t>
      </w:r>
    </w:p>
    <w:p w14:paraId="3D6E5E58" w14:textId="77777777" w:rsidR="00057548" w:rsidRPr="00057548" w:rsidRDefault="00057548" w:rsidP="00057548">
      <w:pPr>
        <w:pStyle w:val="ListParagraph"/>
        <w:rPr>
          <w:szCs w:val="24"/>
          <w:rtl/>
          <w:lang w:val="en-US" w:bidi="ar-SA"/>
        </w:rPr>
      </w:pPr>
    </w:p>
    <w:p w14:paraId="4E26349A" w14:textId="315A69CF" w:rsidR="0045374F" w:rsidRPr="00057548" w:rsidRDefault="00057548" w:rsidP="00057548">
      <w:pPr>
        <w:pStyle w:val="ListParagraph"/>
        <w:numPr>
          <w:ilvl w:val="0"/>
          <w:numId w:val="30"/>
        </w:numPr>
        <w:bidi/>
        <w:ind w:left="1260" w:hanging="540"/>
        <w:rPr>
          <w:szCs w:val="24"/>
          <w:lang w:val="en-US" w:bidi="ar-SA"/>
        </w:rPr>
      </w:pPr>
      <w:r>
        <w:rPr>
          <w:rFonts w:hint="cs"/>
          <w:szCs w:val="24"/>
          <w:rtl/>
          <w:lang w:val="en-US" w:bidi="ar-SA"/>
        </w:rPr>
        <w:t>و</w:t>
      </w:r>
      <w:r w:rsidR="0045374F" w:rsidRPr="00057548">
        <w:rPr>
          <w:szCs w:val="24"/>
          <w:rtl/>
          <w:lang w:val="en-US" w:bidi="ar-SA"/>
        </w:rPr>
        <w:t>أنه</w:t>
      </w:r>
      <w:r>
        <w:rPr>
          <w:rFonts w:hint="cs"/>
          <w:szCs w:val="24"/>
          <w:rtl/>
          <w:lang w:val="en-US" w:bidi="ar-SA"/>
        </w:rPr>
        <w:t>،</w:t>
      </w:r>
      <w:r w:rsidR="0045374F" w:rsidRPr="00057548">
        <w:rPr>
          <w:szCs w:val="24"/>
          <w:rtl/>
          <w:lang w:val="en-US" w:bidi="ar-SA"/>
        </w:rPr>
        <w:t xml:space="preserve"> للسماح بالنظر في الشريحة النهائية من خطة إدارة إزالة </w:t>
      </w:r>
      <w:r>
        <w:rPr>
          <w:szCs w:val="24"/>
          <w:rtl/>
          <w:lang w:val="en-US" w:bidi="ar-SA"/>
        </w:rPr>
        <w:t xml:space="preserve">المواد الهيدروكلوروفلوروكربونية، ينبغي </w:t>
      </w:r>
      <w:r>
        <w:rPr>
          <w:rFonts w:hint="cs"/>
          <w:szCs w:val="24"/>
          <w:rtl/>
          <w:lang w:val="en-US" w:bidi="ar-SA"/>
        </w:rPr>
        <w:t xml:space="preserve">أن تقدم </w:t>
      </w:r>
      <w:r w:rsidR="0045374F" w:rsidRPr="00057548">
        <w:rPr>
          <w:szCs w:val="24"/>
          <w:rtl/>
          <w:lang w:val="en-US" w:bidi="ar-SA"/>
        </w:rPr>
        <w:t xml:space="preserve">حكومة </w:t>
      </w:r>
      <w:r w:rsidR="00A53CDF">
        <w:rPr>
          <w:szCs w:val="24"/>
          <w:rtl/>
          <w:lang w:val="en-US" w:bidi="ar-SA"/>
        </w:rPr>
        <w:t>بنن</w:t>
      </w:r>
      <w:r w:rsidR="0045374F" w:rsidRPr="00057548">
        <w:rPr>
          <w:szCs w:val="24"/>
          <w:rtl/>
          <w:lang w:val="en-US" w:bidi="ar-SA"/>
        </w:rPr>
        <w:t xml:space="preserve"> </w:t>
      </w:r>
      <w:r>
        <w:rPr>
          <w:rFonts w:hint="cs"/>
          <w:szCs w:val="24"/>
          <w:rtl/>
          <w:lang w:val="en-US" w:bidi="ar-SA"/>
        </w:rPr>
        <w:t>ما يلي</w:t>
      </w:r>
      <w:r w:rsidR="0045374F" w:rsidRPr="00057548">
        <w:rPr>
          <w:szCs w:val="24"/>
          <w:rtl/>
          <w:lang w:val="en-US" w:bidi="ar-SA"/>
        </w:rPr>
        <w:t>:</w:t>
      </w:r>
    </w:p>
    <w:p w14:paraId="2ABCE199" w14:textId="77777777" w:rsidR="00057548" w:rsidRDefault="00057548" w:rsidP="0045374F">
      <w:pPr>
        <w:bidi/>
        <w:rPr>
          <w:szCs w:val="24"/>
          <w:rtl/>
          <w:lang w:val="en-US" w:bidi="ar-SA"/>
        </w:rPr>
      </w:pPr>
    </w:p>
    <w:p w14:paraId="2B276268" w14:textId="77777777" w:rsidR="0045374F" w:rsidRDefault="0045374F" w:rsidP="00365DB7">
      <w:pPr>
        <w:pStyle w:val="ListParagraph"/>
        <w:numPr>
          <w:ilvl w:val="0"/>
          <w:numId w:val="31"/>
        </w:numPr>
        <w:bidi/>
        <w:ind w:left="1890" w:hanging="630"/>
        <w:rPr>
          <w:szCs w:val="24"/>
          <w:lang w:val="en-US" w:bidi="ar-SA"/>
        </w:rPr>
      </w:pPr>
      <w:r w:rsidRPr="00057548">
        <w:rPr>
          <w:szCs w:val="24"/>
          <w:rtl/>
          <w:lang w:val="en-US" w:bidi="ar-SA"/>
        </w:rPr>
        <w:t xml:space="preserve"> وصف</w:t>
      </w:r>
      <w:r w:rsidR="00365DB7">
        <w:rPr>
          <w:rFonts w:hint="cs"/>
          <w:szCs w:val="24"/>
          <w:rtl/>
          <w:lang w:val="en-US" w:bidi="ar-SA"/>
        </w:rPr>
        <w:t>ا</w:t>
      </w:r>
      <w:r w:rsidRPr="00057548">
        <w:rPr>
          <w:szCs w:val="24"/>
          <w:rtl/>
          <w:lang w:val="en-US" w:bidi="ar-SA"/>
        </w:rPr>
        <w:t xml:space="preserve"> تفصيلي</w:t>
      </w:r>
      <w:r w:rsidR="00365DB7">
        <w:rPr>
          <w:rFonts w:hint="cs"/>
          <w:szCs w:val="24"/>
          <w:rtl/>
          <w:lang w:val="en-US" w:bidi="ar-SA"/>
        </w:rPr>
        <w:t>ا</w:t>
      </w:r>
      <w:r w:rsidRPr="00057548">
        <w:rPr>
          <w:szCs w:val="24"/>
          <w:rtl/>
          <w:lang w:val="en-US" w:bidi="ar-SA"/>
        </w:rPr>
        <w:t xml:space="preserve"> للإطار التنظيمي والسياساتي المعمول به لتنفيذ التدابير لضمان امتثال استهلاك </w:t>
      </w:r>
      <w:r w:rsidR="00365DB7">
        <w:rPr>
          <w:rFonts w:hint="cs"/>
          <w:szCs w:val="24"/>
          <w:rtl/>
          <w:lang w:val="en-US" w:bidi="ar-SA"/>
        </w:rPr>
        <w:t>المواد الهيدروكلوروفلوروكربونية</w:t>
      </w:r>
      <w:r w:rsidR="00365DB7" w:rsidRPr="00057548">
        <w:rPr>
          <w:szCs w:val="24"/>
          <w:rtl/>
          <w:lang w:val="en-US" w:bidi="ar-SA"/>
        </w:rPr>
        <w:t xml:space="preserve"> </w:t>
      </w:r>
      <w:r w:rsidRPr="00057548">
        <w:rPr>
          <w:szCs w:val="24"/>
          <w:rtl/>
          <w:lang w:val="en-US" w:bidi="ar-SA"/>
        </w:rPr>
        <w:t>للفقرة 8 ثالثاً (هـ) (1) من المادة 5 من بروتوكول مونتريال للفترة 2030</w:t>
      </w:r>
      <w:r w:rsidR="00365DB7">
        <w:rPr>
          <w:szCs w:val="24"/>
          <w:rtl/>
          <w:lang w:val="en-US" w:bidi="ar-SA"/>
        </w:rPr>
        <w:t xml:space="preserve"> 2040</w:t>
      </w:r>
      <w:r w:rsidRPr="00057548">
        <w:rPr>
          <w:szCs w:val="24"/>
          <w:rtl/>
          <w:lang w:val="en-US" w:bidi="ar-SA"/>
        </w:rPr>
        <w:t>؛</w:t>
      </w:r>
    </w:p>
    <w:p w14:paraId="20F6EF9F" w14:textId="77777777" w:rsidR="00365DB7" w:rsidRDefault="00365DB7" w:rsidP="00365DB7">
      <w:pPr>
        <w:pStyle w:val="ListParagraph"/>
        <w:bidi/>
        <w:ind w:left="1890"/>
        <w:rPr>
          <w:szCs w:val="24"/>
          <w:lang w:val="en-US" w:bidi="ar-SA"/>
        </w:rPr>
      </w:pPr>
    </w:p>
    <w:p w14:paraId="3C53774F" w14:textId="4F1BF909" w:rsidR="0045374F" w:rsidRPr="00365DB7" w:rsidRDefault="00365DB7" w:rsidP="00365DB7">
      <w:pPr>
        <w:pStyle w:val="ListParagraph"/>
        <w:numPr>
          <w:ilvl w:val="0"/>
          <w:numId w:val="31"/>
        </w:numPr>
        <w:bidi/>
        <w:ind w:left="1890" w:hanging="630"/>
        <w:rPr>
          <w:szCs w:val="24"/>
          <w:lang w:val="en-US" w:bidi="ar-SA"/>
        </w:rPr>
      </w:pPr>
      <w:r>
        <w:rPr>
          <w:rFonts w:hint="cs"/>
          <w:szCs w:val="24"/>
          <w:rtl/>
          <w:lang w:val="en-US" w:bidi="ar-SA"/>
        </w:rPr>
        <w:t>و</w:t>
      </w:r>
      <w:r w:rsidR="0045374F" w:rsidRPr="00365DB7">
        <w:rPr>
          <w:szCs w:val="24"/>
          <w:rtl/>
          <w:lang w:val="en-US" w:bidi="ar-SA"/>
        </w:rPr>
        <w:t>استهلاك</w:t>
      </w:r>
      <w:r w:rsidRPr="00365DB7">
        <w:rPr>
          <w:rFonts w:hint="cs"/>
          <w:szCs w:val="24"/>
          <w:rtl/>
          <w:lang w:val="en-US" w:bidi="ar-SA"/>
        </w:rPr>
        <w:t xml:space="preserve"> </w:t>
      </w:r>
      <w:r>
        <w:rPr>
          <w:rFonts w:hint="cs"/>
          <w:szCs w:val="24"/>
          <w:rtl/>
          <w:lang w:val="en-US" w:bidi="ar-SA"/>
        </w:rPr>
        <w:t>المواد الهيدروكلوروفلوروكربونية</w:t>
      </w:r>
      <w:r w:rsidR="0045374F" w:rsidRPr="00365DB7">
        <w:rPr>
          <w:szCs w:val="24"/>
          <w:rtl/>
          <w:lang w:val="en-US" w:bidi="ar-SA"/>
        </w:rPr>
        <w:t xml:space="preserve"> السنوي المتوقع في </w:t>
      </w:r>
      <w:r w:rsidR="00A53CDF">
        <w:rPr>
          <w:szCs w:val="24"/>
          <w:rtl/>
          <w:lang w:val="en-US" w:bidi="ar-SA"/>
        </w:rPr>
        <w:t>بنن</w:t>
      </w:r>
      <w:r>
        <w:rPr>
          <w:szCs w:val="24"/>
          <w:rtl/>
          <w:lang w:val="en-US" w:bidi="ar-SA"/>
        </w:rPr>
        <w:t xml:space="preserve"> </w:t>
      </w:r>
      <w:r>
        <w:rPr>
          <w:rFonts w:hint="cs"/>
          <w:szCs w:val="24"/>
          <w:rtl/>
          <w:lang w:val="en-US" w:bidi="ar-SA"/>
        </w:rPr>
        <w:t>في ا</w:t>
      </w:r>
      <w:r>
        <w:rPr>
          <w:szCs w:val="24"/>
          <w:rtl/>
          <w:lang w:val="en-US" w:bidi="ar-SA"/>
        </w:rPr>
        <w:t>لفترة 2030 2040؛</w:t>
      </w:r>
    </w:p>
    <w:p w14:paraId="6914F5A7" w14:textId="77777777" w:rsidR="00365DB7" w:rsidRDefault="00365DB7" w:rsidP="0045374F">
      <w:pPr>
        <w:bidi/>
        <w:rPr>
          <w:szCs w:val="24"/>
          <w:rtl/>
          <w:lang w:val="en-US" w:bidi="ar-SA"/>
        </w:rPr>
      </w:pPr>
    </w:p>
    <w:p w14:paraId="6420ED58" w14:textId="155D8E6F" w:rsidR="0045374F" w:rsidRDefault="0045374F" w:rsidP="00072DBF">
      <w:pPr>
        <w:bidi/>
        <w:ind w:left="1260" w:hanging="540"/>
        <w:rPr>
          <w:szCs w:val="24"/>
          <w:rtl/>
          <w:lang w:val="en-US" w:bidi="ar-SA"/>
        </w:rPr>
      </w:pPr>
      <w:r w:rsidRPr="0045374F">
        <w:rPr>
          <w:szCs w:val="24"/>
          <w:rtl/>
          <w:lang w:val="en-US" w:bidi="ar-SA"/>
        </w:rPr>
        <w:t xml:space="preserve">(و) </w:t>
      </w:r>
      <w:r w:rsidR="00072DBF">
        <w:rPr>
          <w:rFonts w:hint="cs"/>
          <w:szCs w:val="24"/>
          <w:rtl/>
          <w:lang w:val="en-US" w:bidi="ar-SA"/>
        </w:rPr>
        <w:t xml:space="preserve">  و</w:t>
      </w:r>
      <w:r w:rsidRPr="0045374F">
        <w:rPr>
          <w:szCs w:val="24"/>
          <w:rtl/>
          <w:lang w:val="en-US" w:bidi="ar-SA"/>
        </w:rPr>
        <w:t>الموافقة على الشريحة الأولى من المرحلة الثانية من خطة إدارة إزالة المواد الهيدروكلوروفلوروكربونية ل</w:t>
      </w:r>
      <w:r w:rsidR="00A53CDF">
        <w:rPr>
          <w:szCs w:val="24"/>
          <w:rtl/>
          <w:lang w:val="en-US" w:bidi="ar-SA"/>
        </w:rPr>
        <w:t>بنن</w:t>
      </w:r>
      <w:r w:rsidR="00072DBF">
        <w:rPr>
          <w:szCs w:val="24"/>
          <w:rtl/>
          <w:lang w:val="en-US" w:bidi="ar-SA"/>
        </w:rPr>
        <w:t>، وخطة تنفيذ الشريحة المقابلة</w:t>
      </w:r>
      <w:r w:rsidRPr="0045374F">
        <w:rPr>
          <w:szCs w:val="24"/>
          <w:rtl/>
          <w:lang w:val="en-US" w:bidi="ar-SA"/>
        </w:rPr>
        <w:t>، بمبلغ</w:t>
      </w:r>
      <w:r w:rsidR="00072DBF">
        <w:rPr>
          <w:rFonts w:hint="cs"/>
          <w:szCs w:val="24"/>
          <w:rtl/>
          <w:lang w:val="en-US" w:bidi="ar-SA"/>
        </w:rPr>
        <w:t xml:space="preserve"> قدره</w:t>
      </w:r>
      <w:r w:rsidRPr="0045374F">
        <w:rPr>
          <w:szCs w:val="24"/>
          <w:rtl/>
          <w:lang w:val="en-US" w:bidi="ar-SA"/>
        </w:rPr>
        <w:t xml:space="preserve"> 354</w:t>
      </w:r>
      <w:r w:rsidR="00072DBF">
        <w:rPr>
          <w:rFonts w:hint="cs"/>
          <w:szCs w:val="24"/>
          <w:rtl/>
          <w:lang w:val="en-US" w:bidi="ar-SA"/>
        </w:rPr>
        <w:t>,</w:t>
      </w:r>
      <w:r w:rsidRPr="0045374F">
        <w:rPr>
          <w:szCs w:val="24"/>
          <w:rtl/>
          <w:lang w:val="en-US" w:bidi="ar-SA"/>
        </w:rPr>
        <w:t>536 دولار</w:t>
      </w:r>
      <w:r w:rsidR="00072DBF">
        <w:rPr>
          <w:rFonts w:hint="cs"/>
          <w:szCs w:val="24"/>
          <w:rtl/>
          <w:lang w:val="en-US" w:bidi="ar-SA"/>
        </w:rPr>
        <w:t>ا</w:t>
      </w:r>
      <w:r w:rsidRPr="0045374F">
        <w:rPr>
          <w:szCs w:val="24"/>
          <w:rtl/>
          <w:lang w:val="en-US" w:bidi="ar-SA"/>
        </w:rPr>
        <w:t xml:space="preserve"> أمريكي</w:t>
      </w:r>
      <w:r w:rsidR="00072DBF">
        <w:rPr>
          <w:rFonts w:hint="cs"/>
          <w:szCs w:val="24"/>
          <w:rtl/>
          <w:lang w:val="en-US" w:bidi="ar-SA"/>
        </w:rPr>
        <w:t>ا</w:t>
      </w:r>
      <w:r w:rsidR="00072DBF">
        <w:rPr>
          <w:szCs w:val="24"/>
          <w:rtl/>
          <w:lang w:val="en-US" w:bidi="ar-SA"/>
        </w:rPr>
        <w:t xml:space="preserve">، </w:t>
      </w:r>
      <w:r w:rsidR="00072DBF">
        <w:rPr>
          <w:rFonts w:hint="cs"/>
          <w:szCs w:val="24"/>
          <w:rtl/>
          <w:lang w:val="en-US" w:bidi="ar-SA"/>
        </w:rPr>
        <w:t>ي</w:t>
      </w:r>
      <w:r w:rsidRPr="0045374F">
        <w:rPr>
          <w:szCs w:val="24"/>
          <w:rtl/>
          <w:lang w:val="en-US" w:bidi="ar-SA"/>
        </w:rPr>
        <w:t>تألف من 125</w:t>
      </w:r>
      <w:r w:rsidR="00072DBF">
        <w:rPr>
          <w:rFonts w:hint="cs"/>
          <w:szCs w:val="24"/>
          <w:rtl/>
          <w:lang w:val="en-US" w:bidi="ar-SA"/>
        </w:rPr>
        <w:t>,</w:t>
      </w:r>
      <w:r w:rsidRPr="0045374F">
        <w:rPr>
          <w:szCs w:val="24"/>
          <w:rtl/>
          <w:lang w:val="en-US" w:bidi="ar-SA"/>
        </w:rPr>
        <w:t>000 دولار</w:t>
      </w:r>
      <w:r w:rsidR="00072DBF">
        <w:rPr>
          <w:rFonts w:hint="cs"/>
          <w:szCs w:val="24"/>
          <w:rtl/>
          <w:lang w:val="en-US" w:bidi="ar-SA"/>
        </w:rPr>
        <w:t>ا</w:t>
      </w:r>
      <w:r w:rsidRPr="0045374F">
        <w:rPr>
          <w:szCs w:val="24"/>
          <w:rtl/>
          <w:lang w:val="en-US" w:bidi="ar-SA"/>
        </w:rPr>
        <w:t xml:space="preserve"> أمريكي</w:t>
      </w:r>
      <w:r w:rsidR="00072DBF">
        <w:rPr>
          <w:rFonts w:hint="cs"/>
          <w:szCs w:val="24"/>
          <w:rtl/>
          <w:lang w:val="en-US" w:bidi="ar-SA"/>
        </w:rPr>
        <w:t>ا</w:t>
      </w:r>
      <w:r w:rsidRPr="0045374F">
        <w:rPr>
          <w:szCs w:val="24"/>
          <w:rtl/>
          <w:lang w:val="en-US" w:bidi="ar-SA"/>
        </w:rPr>
        <w:t xml:space="preserve">، بالإضافة إلى تكاليف دعم الوكالة </w:t>
      </w:r>
      <w:r w:rsidR="00072DBF">
        <w:rPr>
          <w:rFonts w:hint="cs"/>
          <w:szCs w:val="24"/>
          <w:rtl/>
          <w:lang w:val="en-US" w:bidi="ar-SA"/>
        </w:rPr>
        <w:t>وقدرها</w:t>
      </w:r>
      <w:r w:rsidRPr="0045374F">
        <w:rPr>
          <w:szCs w:val="24"/>
          <w:rtl/>
          <w:lang w:val="en-US" w:bidi="ar-SA"/>
        </w:rPr>
        <w:t xml:space="preserve"> 15</w:t>
      </w:r>
      <w:r w:rsidR="00072DBF">
        <w:rPr>
          <w:rFonts w:hint="cs"/>
          <w:szCs w:val="24"/>
          <w:rtl/>
          <w:lang w:val="en-US" w:bidi="ar-SA"/>
        </w:rPr>
        <w:t>,</w:t>
      </w:r>
      <w:r w:rsidRPr="0045374F">
        <w:rPr>
          <w:szCs w:val="24"/>
          <w:rtl/>
          <w:lang w:val="en-US" w:bidi="ar-SA"/>
        </w:rPr>
        <w:t>536 دولار</w:t>
      </w:r>
      <w:r w:rsidR="00072DBF">
        <w:rPr>
          <w:rFonts w:hint="cs"/>
          <w:szCs w:val="24"/>
          <w:rtl/>
          <w:lang w:val="en-US" w:bidi="ar-SA"/>
        </w:rPr>
        <w:t>ا</w:t>
      </w:r>
      <w:r w:rsidRPr="0045374F">
        <w:rPr>
          <w:szCs w:val="24"/>
          <w:rtl/>
          <w:lang w:val="en-US" w:bidi="ar-SA"/>
        </w:rPr>
        <w:t xml:space="preserve"> أمريكي</w:t>
      </w:r>
      <w:r w:rsidR="00072DBF">
        <w:rPr>
          <w:rFonts w:hint="cs"/>
          <w:szCs w:val="24"/>
          <w:rtl/>
          <w:lang w:val="en-US" w:bidi="ar-SA"/>
        </w:rPr>
        <w:t>ا</w:t>
      </w:r>
      <w:r w:rsidRPr="0045374F">
        <w:rPr>
          <w:szCs w:val="24"/>
          <w:rtl/>
          <w:lang w:val="en-US" w:bidi="ar-SA"/>
        </w:rPr>
        <w:t xml:space="preserve"> </w:t>
      </w:r>
      <w:r w:rsidR="00072DBF">
        <w:rPr>
          <w:rFonts w:hint="cs"/>
          <w:szCs w:val="24"/>
          <w:rtl/>
          <w:lang w:val="en-US" w:bidi="ar-SA"/>
        </w:rPr>
        <w:t>لليونيب</w:t>
      </w:r>
      <w:r w:rsidRPr="0045374F">
        <w:rPr>
          <w:szCs w:val="24"/>
          <w:rtl/>
          <w:lang w:val="en-US" w:bidi="ar-SA"/>
        </w:rPr>
        <w:t xml:space="preserve"> و 200</w:t>
      </w:r>
      <w:r w:rsidR="00072DBF">
        <w:rPr>
          <w:rFonts w:hint="cs"/>
          <w:szCs w:val="24"/>
          <w:rtl/>
          <w:lang w:val="en-US" w:bidi="ar-SA"/>
        </w:rPr>
        <w:t>,</w:t>
      </w:r>
      <w:r w:rsidRPr="0045374F">
        <w:rPr>
          <w:szCs w:val="24"/>
          <w:rtl/>
          <w:lang w:val="en-US" w:bidi="ar-SA"/>
        </w:rPr>
        <w:t>000 دولار</w:t>
      </w:r>
      <w:r w:rsidR="00072DBF">
        <w:rPr>
          <w:rFonts w:hint="cs"/>
          <w:szCs w:val="24"/>
          <w:rtl/>
          <w:lang w:val="en-US" w:bidi="ar-SA"/>
        </w:rPr>
        <w:t>ا</w:t>
      </w:r>
      <w:r w:rsidRPr="0045374F">
        <w:rPr>
          <w:szCs w:val="24"/>
          <w:rtl/>
          <w:lang w:val="en-US" w:bidi="ar-SA"/>
        </w:rPr>
        <w:t xml:space="preserve"> أمريكي</w:t>
      </w:r>
      <w:r w:rsidR="00072DBF">
        <w:rPr>
          <w:rFonts w:hint="cs"/>
          <w:szCs w:val="24"/>
          <w:rtl/>
          <w:lang w:val="en-US" w:bidi="ar-SA"/>
        </w:rPr>
        <w:t>ا</w:t>
      </w:r>
      <w:r w:rsidRPr="0045374F">
        <w:rPr>
          <w:szCs w:val="24"/>
          <w:rtl/>
          <w:lang w:val="en-US" w:bidi="ar-SA"/>
        </w:rPr>
        <w:t xml:space="preserve">، بالإضافة إلى تكاليف دعم الوكالة </w:t>
      </w:r>
      <w:r w:rsidR="00072DBF">
        <w:rPr>
          <w:rFonts w:hint="cs"/>
          <w:szCs w:val="24"/>
          <w:rtl/>
          <w:lang w:val="en-US" w:bidi="ar-SA"/>
        </w:rPr>
        <w:t>وقدرها</w:t>
      </w:r>
      <w:r w:rsidRPr="0045374F">
        <w:rPr>
          <w:szCs w:val="24"/>
          <w:rtl/>
          <w:lang w:val="en-US" w:bidi="ar-SA"/>
        </w:rPr>
        <w:t xml:space="preserve"> 14</w:t>
      </w:r>
      <w:r w:rsidR="00072DBF">
        <w:rPr>
          <w:rFonts w:hint="cs"/>
          <w:szCs w:val="24"/>
          <w:rtl/>
          <w:lang w:val="en-US" w:bidi="ar-SA"/>
        </w:rPr>
        <w:t>,</w:t>
      </w:r>
      <w:r w:rsidRPr="0045374F">
        <w:rPr>
          <w:szCs w:val="24"/>
          <w:rtl/>
          <w:lang w:val="en-US" w:bidi="ar-SA"/>
        </w:rPr>
        <w:t>000 دولار</w:t>
      </w:r>
      <w:r w:rsidR="00072DBF">
        <w:rPr>
          <w:rFonts w:hint="cs"/>
          <w:szCs w:val="24"/>
          <w:rtl/>
          <w:lang w:val="en-US" w:bidi="ar-SA"/>
        </w:rPr>
        <w:t>ا</w:t>
      </w:r>
      <w:r w:rsidRPr="0045374F">
        <w:rPr>
          <w:szCs w:val="24"/>
          <w:rtl/>
          <w:lang w:val="en-US" w:bidi="ar-SA"/>
        </w:rPr>
        <w:t xml:space="preserve"> أمريكي</w:t>
      </w:r>
      <w:r w:rsidR="00072DBF">
        <w:rPr>
          <w:rFonts w:hint="cs"/>
          <w:szCs w:val="24"/>
          <w:rtl/>
          <w:lang w:val="en-US" w:bidi="ar-SA"/>
        </w:rPr>
        <w:t>ا</w:t>
      </w:r>
      <w:r w:rsidRPr="0045374F">
        <w:rPr>
          <w:szCs w:val="24"/>
          <w:rtl/>
          <w:lang w:val="en-US" w:bidi="ar-SA"/>
        </w:rPr>
        <w:t xml:space="preserve"> لليونيدو.</w:t>
      </w:r>
    </w:p>
    <w:p w14:paraId="5E3E3577" w14:textId="77777777" w:rsidR="001D3033" w:rsidRDefault="001D3033" w:rsidP="001D3033">
      <w:pPr>
        <w:bidi/>
        <w:rPr>
          <w:szCs w:val="24"/>
          <w:rtl/>
          <w:lang w:val="en-US" w:bidi="ar-SA"/>
        </w:rPr>
      </w:pPr>
    </w:p>
    <w:p w14:paraId="1395F0AC" w14:textId="77777777" w:rsidR="001D3033" w:rsidRDefault="001D3033" w:rsidP="001D3033">
      <w:pPr>
        <w:bidi/>
        <w:rPr>
          <w:szCs w:val="24"/>
          <w:rtl/>
          <w:lang w:val="en-US" w:bidi="ar-SA"/>
        </w:rPr>
      </w:pPr>
    </w:p>
    <w:p w14:paraId="7A3EB32C" w14:textId="77777777" w:rsidR="007D7C44" w:rsidRPr="001C3B89" w:rsidRDefault="007D7C44" w:rsidP="007D7C44">
      <w:pPr>
        <w:bidi/>
        <w:rPr>
          <w:szCs w:val="24"/>
          <w:rtl/>
          <w:lang w:val="en-US" w:bidi="ar-SA"/>
        </w:rPr>
      </w:pPr>
    </w:p>
    <w:p w14:paraId="526CA422" w14:textId="77777777" w:rsidR="001C3B89" w:rsidRPr="00EB6E6C" w:rsidRDefault="001C3B89" w:rsidP="001C3B89">
      <w:pPr>
        <w:bidi/>
        <w:rPr>
          <w:rtl/>
          <w:lang w:val="en-US" w:bidi="ar-SA"/>
        </w:rPr>
      </w:pPr>
    </w:p>
    <w:p w14:paraId="2CE17DA6" w14:textId="6997F5E0" w:rsidR="001C3B89" w:rsidRPr="00EB6E6C" w:rsidRDefault="00ED153D" w:rsidP="00EB6E6C">
      <w:pPr>
        <w:bidi/>
        <w:rPr>
          <w:lang w:val="en-US" w:bidi="ar-SA"/>
        </w:rPr>
        <w:sectPr w:rsidR="001C3B89" w:rsidRPr="00EB6E6C" w:rsidSect="00A76F1F">
          <w:headerReference w:type="even" r:id="rId10"/>
          <w:headerReference w:type="default" r:id="rId11"/>
          <w:footerReference w:type="even" r:id="rId12"/>
          <w:footerReference w:type="default" r:id="rId13"/>
          <w:footerReference w:type="first" r:id="rId14"/>
          <w:pgSz w:w="12240" w:h="15840" w:code="1"/>
          <w:pgMar w:top="850" w:right="1440" w:bottom="1135" w:left="1440" w:header="720" w:footer="706" w:gutter="0"/>
          <w:cols w:space="720"/>
          <w:titlePg/>
        </w:sectPr>
      </w:pPr>
      <w:r w:rsidRPr="00EB6E6C">
        <w:rPr>
          <w:rFonts w:hint="cs"/>
          <w:rtl/>
          <w:lang w:val="en-US" w:bidi="ar-SA"/>
        </w:rPr>
        <w:t>_</w:t>
      </w:r>
    </w:p>
    <w:p w14:paraId="619E2637" w14:textId="77777777"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28068081" w14:textId="77777777" w:rsidR="00EB6E6C" w:rsidRPr="00C469F0" w:rsidRDefault="00EB6E6C" w:rsidP="00EB6E6C">
      <w:pPr>
        <w:tabs>
          <w:tab w:val="left" w:pos="4095"/>
          <w:tab w:val="center" w:pos="4680"/>
        </w:tabs>
        <w:bidi/>
        <w:jc w:val="center"/>
        <w:rPr>
          <w:b/>
          <w:bCs/>
          <w:sz w:val="26"/>
          <w:szCs w:val="26"/>
          <w:rtl/>
          <w:lang w:val="en-CA" w:bidi="ar-EG"/>
        </w:rPr>
      </w:pPr>
    </w:p>
    <w:p w14:paraId="1C7C8FC2" w14:textId="77777777" w:rsidR="00EB6E6C" w:rsidRPr="00C469F0" w:rsidRDefault="00EB6E6C" w:rsidP="00EB6E6C">
      <w:pPr>
        <w:bidi/>
        <w:jc w:val="center"/>
        <w:rPr>
          <w:b/>
          <w:bCs/>
          <w:sz w:val="26"/>
          <w:szCs w:val="26"/>
          <w:rtl/>
          <w:lang w:val="fr-CA" w:bidi="ar-EG"/>
        </w:rPr>
      </w:pPr>
      <w:r w:rsidRPr="00C469F0">
        <w:rPr>
          <w:rFonts w:hint="cs"/>
          <w:b/>
          <w:bCs/>
          <w:sz w:val="26"/>
          <w:szCs w:val="26"/>
          <w:rtl/>
          <w:lang w:val="fr-CA" w:bidi="ar-SY"/>
        </w:rPr>
        <w:t xml:space="preserve">مشروع </w:t>
      </w:r>
      <w:r w:rsidRPr="00C469F0">
        <w:rPr>
          <w:b/>
          <w:bCs/>
          <w:sz w:val="26"/>
          <w:szCs w:val="26"/>
          <w:rtl/>
          <w:lang w:val="fr-CA" w:bidi="ar-SY"/>
        </w:rPr>
        <w:t>اتّف</w:t>
      </w:r>
      <w:r w:rsidRPr="00C469F0">
        <w:rPr>
          <w:rFonts w:hint="cs"/>
          <w:b/>
          <w:bCs/>
          <w:sz w:val="26"/>
          <w:szCs w:val="26"/>
          <w:rtl/>
          <w:lang w:val="fr-CA" w:bidi="ar-SY"/>
        </w:rPr>
        <w:t>اق ب</w:t>
      </w:r>
      <w:r w:rsidRPr="00C469F0">
        <w:rPr>
          <w:b/>
          <w:bCs/>
          <w:sz w:val="26"/>
          <w:szCs w:val="26"/>
          <w:rtl/>
          <w:lang w:val="fr-CA" w:bidi="ar-SY"/>
        </w:rPr>
        <w:t xml:space="preserve">ين </w:t>
      </w:r>
      <w:r w:rsidRPr="00C469F0">
        <w:rPr>
          <w:b/>
          <w:bCs/>
          <w:sz w:val="26"/>
          <w:szCs w:val="26"/>
          <w:rtl/>
          <w:lang w:val="fr-CA"/>
        </w:rPr>
        <w:t xml:space="preserve">حكومة </w:t>
      </w:r>
      <w:r w:rsidRPr="00C469F0">
        <w:rPr>
          <w:rFonts w:hint="cs"/>
          <w:b/>
          <w:bCs/>
          <w:sz w:val="26"/>
          <w:szCs w:val="26"/>
          <w:rtl/>
          <w:lang w:val="fr-CA"/>
        </w:rPr>
        <w:t xml:space="preserve">بنن </w:t>
      </w:r>
      <w:r w:rsidRPr="00C469F0">
        <w:rPr>
          <w:b/>
          <w:bCs/>
          <w:sz w:val="26"/>
          <w:szCs w:val="26"/>
          <w:rtl/>
          <w:lang w:val="fr-CA" w:bidi="ar-SY"/>
        </w:rPr>
        <w:t>واللجنة التنفيذية للصندوق المتعدد الأطراف</w:t>
      </w:r>
    </w:p>
    <w:p w14:paraId="71A3D679" w14:textId="77777777" w:rsidR="00EB6E6C" w:rsidRPr="00C469F0" w:rsidRDefault="00EB6E6C" w:rsidP="00EB6E6C">
      <w:pPr>
        <w:tabs>
          <w:tab w:val="left" w:pos="4095"/>
          <w:tab w:val="center" w:pos="4680"/>
        </w:tabs>
        <w:bidi/>
        <w:jc w:val="center"/>
        <w:rPr>
          <w:b/>
          <w:bCs/>
          <w:sz w:val="26"/>
          <w:szCs w:val="26"/>
          <w:rtl/>
          <w:lang w:val="fr-CA" w:bidi="ar-SY"/>
        </w:rPr>
      </w:pPr>
      <w:r w:rsidRPr="00C469F0">
        <w:rPr>
          <w:rFonts w:hint="cs"/>
          <w:b/>
          <w:bCs/>
          <w:sz w:val="26"/>
          <w:szCs w:val="26"/>
          <w:rtl/>
          <w:lang w:val="fr-CA" w:bidi="ar-EG"/>
        </w:rPr>
        <w:t>لخفض استهلاك المواد الهيدروكلوروفلوروكربونية وفقا ل</w:t>
      </w:r>
      <w:r w:rsidRPr="00C469F0">
        <w:rPr>
          <w:rFonts w:hint="cs"/>
          <w:b/>
          <w:bCs/>
          <w:sz w:val="26"/>
          <w:szCs w:val="26"/>
          <w:rtl/>
          <w:lang w:val="fr-CA" w:bidi="ar-SY"/>
        </w:rPr>
        <w:t xml:space="preserve">لمرحلة الثانية </w:t>
      </w:r>
    </w:p>
    <w:p w14:paraId="3567C75C" w14:textId="77777777" w:rsidR="00EB6E6C" w:rsidRPr="00C469F0" w:rsidRDefault="00EB6E6C" w:rsidP="00EB6E6C">
      <w:pPr>
        <w:tabs>
          <w:tab w:val="left" w:pos="4095"/>
          <w:tab w:val="center" w:pos="4680"/>
        </w:tabs>
        <w:bidi/>
        <w:jc w:val="center"/>
        <w:rPr>
          <w:sz w:val="26"/>
          <w:szCs w:val="26"/>
          <w:rtl/>
          <w:lang w:val="fr-CA"/>
        </w:rPr>
      </w:pPr>
      <w:r w:rsidRPr="00C469F0">
        <w:rPr>
          <w:rFonts w:hint="cs"/>
          <w:b/>
          <w:bCs/>
          <w:sz w:val="26"/>
          <w:szCs w:val="26"/>
          <w:rtl/>
          <w:lang w:val="fr-CA" w:bidi="ar-SY"/>
        </w:rPr>
        <w:t>من خطة إدارة إزالة</w:t>
      </w:r>
      <w:r w:rsidRPr="00C469F0">
        <w:rPr>
          <w:b/>
          <w:bCs/>
          <w:sz w:val="26"/>
          <w:szCs w:val="26"/>
          <w:rtl/>
          <w:lang w:val="fr-CA" w:bidi="ar-SY"/>
        </w:rPr>
        <w:t xml:space="preserve"> المواد الهيدرو</w:t>
      </w:r>
      <w:r w:rsidRPr="00C469F0">
        <w:rPr>
          <w:b/>
          <w:bCs/>
          <w:sz w:val="26"/>
          <w:szCs w:val="26"/>
          <w:rtl/>
          <w:lang w:val="fr-CA" w:bidi="ar-EG"/>
        </w:rPr>
        <w:t>كلوروفلوروكربونية</w:t>
      </w:r>
    </w:p>
    <w:p w14:paraId="6957E15F" w14:textId="77777777" w:rsidR="00EB6E6C" w:rsidRPr="00C469F0" w:rsidRDefault="00EB6E6C" w:rsidP="00EB6E6C">
      <w:pPr>
        <w:bidi/>
        <w:jc w:val="center"/>
        <w:rPr>
          <w:b/>
          <w:rtl/>
          <w:lang w:bidi="ar-EG"/>
        </w:rPr>
      </w:pPr>
    </w:p>
    <w:p w14:paraId="6B6DE841" w14:textId="77777777" w:rsidR="00EB6E6C" w:rsidRPr="00C469F0" w:rsidRDefault="00EB6E6C" w:rsidP="00EB6E6C">
      <w:pPr>
        <w:bidi/>
        <w:spacing w:after="240"/>
        <w:rPr>
          <w:b/>
          <w:bCs/>
          <w:sz w:val="26"/>
          <w:szCs w:val="26"/>
        </w:rPr>
      </w:pPr>
      <w:r w:rsidRPr="00C469F0">
        <w:rPr>
          <w:rFonts w:hint="cs"/>
          <w:b/>
          <w:bCs/>
          <w:sz w:val="26"/>
          <w:szCs w:val="26"/>
          <w:rtl/>
        </w:rPr>
        <w:t>الغرض</w:t>
      </w:r>
    </w:p>
    <w:p w14:paraId="7273F148" w14:textId="77777777" w:rsidR="00EB6E6C" w:rsidRPr="00C469F0" w:rsidRDefault="00EB6E6C" w:rsidP="00EB6E6C">
      <w:pPr>
        <w:pStyle w:val="Heading1"/>
        <w:bidi/>
        <w:rPr>
          <w:sz w:val="26"/>
          <w:szCs w:val="26"/>
        </w:rPr>
      </w:pPr>
      <w:r w:rsidRPr="00C469F0">
        <w:rPr>
          <w:sz w:val="26"/>
          <w:szCs w:val="26"/>
          <w:rtl/>
        </w:rPr>
        <w:t>يمثّل هذا الاتفاق التفاهم بين حكومة</w:t>
      </w:r>
      <w:r w:rsidRPr="00C469F0">
        <w:rPr>
          <w:sz w:val="26"/>
          <w:szCs w:val="26"/>
          <w:rtl/>
          <w:lang w:val="fr-CA"/>
        </w:rPr>
        <w:t xml:space="preserve"> </w:t>
      </w:r>
      <w:r w:rsidRPr="00C469F0">
        <w:rPr>
          <w:rFonts w:hint="cs"/>
          <w:sz w:val="26"/>
          <w:szCs w:val="26"/>
          <w:rtl/>
          <w:lang w:val="fr-CA"/>
        </w:rPr>
        <w:t xml:space="preserve">بنن </w:t>
      </w:r>
      <w:r w:rsidRPr="00C469F0">
        <w:rPr>
          <w:sz w:val="26"/>
          <w:szCs w:val="26"/>
          <w:rtl/>
          <w:lang w:val="fr-CA"/>
        </w:rPr>
        <w:t>("</w:t>
      </w:r>
      <w:r w:rsidRPr="00C469F0">
        <w:rPr>
          <w:sz w:val="26"/>
          <w:szCs w:val="26"/>
          <w:rtl/>
        </w:rPr>
        <w:t>البلد") واللجنة التنفيذية فيما يتعلق بإجراء تخفيض في الاستعمال المراقب للموادّ المستنفدة للأوزون المحدّدة في التذييل 1- ألف ("الموادّ") إلى كمية ثابتة قدرها</w:t>
      </w:r>
      <w:r w:rsidRPr="00C469F0">
        <w:rPr>
          <w:rFonts w:hint="cs"/>
          <w:sz w:val="26"/>
          <w:szCs w:val="26"/>
          <w:rtl/>
        </w:rPr>
        <w:t xml:space="preserve"> صفر طن من</w:t>
      </w:r>
      <w:r w:rsidRPr="00C469F0">
        <w:rPr>
          <w:sz w:val="26"/>
          <w:szCs w:val="26"/>
          <w:rtl/>
        </w:rPr>
        <w:t xml:space="preserve"> قدرات استنفاد الأوزون بحلول 1 يناير / كانون الثاني</w:t>
      </w:r>
      <w:r w:rsidRPr="00C469F0">
        <w:rPr>
          <w:rFonts w:hint="cs"/>
          <w:sz w:val="26"/>
          <w:szCs w:val="26"/>
          <w:rtl/>
        </w:rPr>
        <w:t xml:space="preserve"> 2030</w:t>
      </w:r>
      <w:r w:rsidRPr="00C469F0">
        <w:rPr>
          <w:sz w:val="26"/>
          <w:szCs w:val="26"/>
          <w:rtl/>
        </w:rPr>
        <w:t xml:space="preserve"> بما يتماشى مع الجداول الزمنية لبروتوكول مونتريال.</w:t>
      </w:r>
    </w:p>
    <w:p w14:paraId="64FC581B" w14:textId="77777777" w:rsidR="00EB6E6C" w:rsidRPr="00C469F0" w:rsidRDefault="00EB6E6C" w:rsidP="00EB6E6C">
      <w:pPr>
        <w:pStyle w:val="Heading1"/>
        <w:bidi/>
        <w:rPr>
          <w:sz w:val="26"/>
          <w:szCs w:val="26"/>
        </w:rPr>
      </w:pPr>
      <w:r w:rsidRPr="00C469F0">
        <w:rPr>
          <w:sz w:val="26"/>
          <w:szCs w:val="26"/>
          <w:rtl/>
        </w:rPr>
        <w:t>يوافق البلـد على الالت</w:t>
      </w:r>
      <w:r w:rsidRPr="00C469F0">
        <w:rPr>
          <w:rFonts w:hint="cs"/>
          <w:sz w:val="26"/>
          <w:szCs w:val="26"/>
          <w:rtl/>
        </w:rPr>
        <w:t>ـ</w:t>
      </w:r>
      <w:r w:rsidRPr="00C469F0">
        <w:rPr>
          <w:sz w:val="26"/>
          <w:szCs w:val="26"/>
          <w:rtl/>
        </w:rPr>
        <w:t>زام بحدود الاسته</w:t>
      </w:r>
      <w:r w:rsidRPr="00C469F0">
        <w:rPr>
          <w:rFonts w:hint="cs"/>
          <w:sz w:val="26"/>
          <w:szCs w:val="26"/>
          <w:rtl/>
        </w:rPr>
        <w:t>ـ</w:t>
      </w:r>
      <w:r w:rsidRPr="00C469F0">
        <w:rPr>
          <w:sz w:val="26"/>
          <w:szCs w:val="26"/>
          <w:rtl/>
        </w:rPr>
        <w:t>لاك السنوي للم</w:t>
      </w:r>
      <w:r w:rsidRPr="00C469F0">
        <w:rPr>
          <w:rFonts w:hint="cs"/>
          <w:sz w:val="26"/>
          <w:szCs w:val="26"/>
          <w:rtl/>
        </w:rPr>
        <w:t>ـ</w:t>
      </w:r>
      <w:r w:rsidRPr="00C469F0">
        <w:rPr>
          <w:sz w:val="26"/>
          <w:szCs w:val="26"/>
          <w:rtl/>
        </w:rPr>
        <w:t xml:space="preserve">وادّ على النحو المبيّن في </w:t>
      </w:r>
      <w:r w:rsidRPr="00C469F0">
        <w:rPr>
          <w:rFonts w:hint="cs"/>
          <w:sz w:val="26"/>
          <w:szCs w:val="26"/>
          <w:rtl/>
        </w:rPr>
        <w:t xml:space="preserve">الصف </w:t>
      </w:r>
      <w:r w:rsidRPr="00C469F0">
        <w:rPr>
          <w:sz w:val="26"/>
          <w:szCs w:val="26"/>
          <w:rtl/>
        </w:rPr>
        <w:t>1-2</w:t>
      </w:r>
      <w:r w:rsidRPr="00C469F0">
        <w:rPr>
          <w:rFonts w:hint="cs"/>
          <w:sz w:val="26"/>
          <w:szCs w:val="26"/>
          <w:rtl/>
        </w:rPr>
        <w:t xml:space="preserve"> </w:t>
      </w:r>
      <w:r w:rsidRPr="00C469F0">
        <w:rPr>
          <w:sz w:val="26"/>
          <w:szCs w:val="26"/>
          <w:rtl/>
        </w:rPr>
        <w:t>من التذيي</w:t>
      </w:r>
      <w:r w:rsidRPr="00C469F0">
        <w:rPr>
          <w:rFonts w:hint="cs"/>
          <w:sz w:val="26"/>
          <w:szCs w:val="26"/>
          <w:rtl/>
        </w:rPr>
        <w:t>ـ</w:t>
      </w:r>
      <w:r w:rsidRPr="00C469F0">
        <w:rPr>
          <w:sz w:val="26"/>
          <w:szCs w:val="26"/>
          <w:rtl/>
        </w:rPr>
        <w:t>ل 2</w:t>
      </w:r>
      <w:r w:rsidRPr="00C469F0">
        <w:rPr>
          <w:rFonts w:hint="cs"/>
          <w:sz w:val="26"/>
          <w:szCs w:val="26"/>
          <w:rtl/>
        </w:rPr>
        <w:t>-</w:t>
      </w:r>
      <w:r w:rsidRPr="00C469F0">
        <w:rPr>
          <w:sz w:val="26"/>
          <w:szCs w:val="26"/>
          <w:rtl/>
        </w:rPr>
        <w:t xml:space="preserve">ألف ("الأهداف والتمويل") </w:t>
      </w:r>
      <w:r w:rsidRPr="00C469F0">
        <w:rPr>
          <w:rFonts w:hint="cs"/>
          <w:sz w:val="26"/>
          <w:szCs w:val="26"/>
          <w:rtl/>
        </w:rPr>
        <w:t xml:space="preserve">في هذا الاتفاق </w:t>
      </w:r>
      <w:r w:rsidRPr="00C469F0">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C469F0">
        <w:rPr>
          <w:rFonts w:hint="cs"/>
          <w:sz w:val="26"/>
          <w:szCs w:val="26"/>
          <w:rtl/>
        </w:rPr>
        <w:t xml:space="preserve">الصف </w:t>
      </w:r>
      <w:r w:rsidRPr="00C469F0">
        <w:rPr>
          <w:sz w:val="26"/>
          <w:szCs w:val="26"/>
          <w:rtl/>
        </w:rPr>
        <w:t>1-2</w:t>
      </w:r>
      <w:r w:rsidRPr="00C469F0">
        <w:rPr>
          <w:rFonts w:hint="cs"/>
          <w:sz w:val="26"/>
          <w:szCs w:val="26"/>
          <w:rtl/>
        </w:rPr>
        <w:t xml:space="preserve"> </w:t>
      </w:r>
      <w:r w:rsidRPr="00C469F0">
        <w:rPr>
          <w:sz w:val="26"/>
          <w:szCs w:val="26"/>
          <w:rtl/>
        </w:rPr>
        <w:t>من التذييل 2-ألف باعتباره الخ</w:t>
      </w:r>
      <w:r w:rsidRPr="00C469F0">
        <w:rPr>
          <w:sz w:val="26"/>
          <w:szCs w:val="26"/>
          <w:rtl/>
          <w:lang w:val="en-CA"/>
        </w:rPr>
        <w:t xml:space="preserve">طوة النهائية في التخفيضات بموجب هذا الاتفاق لجميع المواد المستنفدة للأوزون المحددة في التذييل </w:t>
      </w:r>
      <w:r w:rsidRPr="00C469F0">
        <w:rPr>
          <w:sz w:val="26"/>
          <w:szCs w:val="26"/>
          <w:lang w:val="en-CA"/>
        </w:rPr>
        <w:t>1</w:t>
      </w:r>
      <w:r w:rsidRPr="00C469F0">
        <w:rPr>
          <w:sz w:val="26"/>
          <w:szCs w:val="26"/>
          <w:rtl/>
          <w:lang w:val="en-CA"/>
        </w:rPr>
        <w:t xml:space="preserve">-ألف، وفيما يتعلق بأي استهلاك يتجاوز المستوى المحدد لكل مادة في </w:t>
      </w:r>
      <w:r w:rsidRPr="00C469F0">
        <w:rPr>
          <w:rFonts w:hint="cs"/>
          <w:sz w:val="26"/>
          <w:szCs w:val="26"/>
          <w:rtl/>
          <w:lang w:val="en-CA"/>
        </w:rPr>
        <w:t>الصف</w:t>
      </w:r>
      <w:r w:rsidRPr="00C469F0">
        <w:rPr>
          <w:sz w:val="26"/>
          <w:szCs w:val="26"/>
          <w:rtl/>
        </w:rPr>
        <w:t xml:space="preserve"> 4-1-3</w:t>
      </w:r>
      <w:r w:rsidRPr="00C469F0">
        <w:rPr>
          <w:sz w:val="26"/>
          <w:szCs w:val="26"/>
          <w:rtl/>
          <w:lang w:val="en-CA"/>
        </w:rPr>
        <w:t xml:space="preserve">(الاستهلاك المتبقي المؤهل </w:t>
      </w:r>
      <w:r w:rsidRPr="00C469F0">
        <w:rPr>
          <w:rFonts w:hint="cs"/>
          <w:sz w:val="26"/>
          <w:szCs w:val="26"/>
          <w:rtl/>
          <w:lang w:val="en-CA"/>
        </w:rPr>
        <w:t>للتمويل</w:t>
      </w:r>
      <w:r w:rsidRPr="00C469F0">
        <w:rPr>
          <w:sz w:val="26"/>
          <w:szCs w:val="26"/>
          <w:rtl/>
          <w:lang w:val="en-CA"/>
        </w:rPr>
        <w:t>).</w:t>
      </w:r>
    </w:p>
    <w:p w14:paraId="3FCCF4E0" w14:textId="77777777" w:rsidR="00EB6E6C" w:rsidRPr="00C469F0" w:rsidRDefault="00EB6E6C" w:rsidP="00EB6E6C">
      <w:pPr>
        <w:pStyle w:val="Heading1"/>
        <w:bidi/>
        <w:rPr>
          <w:sz w:val="26"/>
          <w:szCs w:val="26"/>
        </w:rPr>
      </w:pPr>
      <w:r w:rsidRPr="00C469F0">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C469F0">
        <w:rPr>
          <w:sz w:val="26"/>
          <w:szCs w:val="26"/>
          <w:rtl/>
          <w:lang w:val="fr-CA"/>
        </w:rPr>
        <w:t xml:space="preserve"> 3-1</w:t>
      </w:r>
      <w:r w:rsidRPr="00C469F0">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34DB12E3" w14:textId="77777777" w:rsidR="00EB6E6C" w:rsidRPr="00C469F0" w:rsidRDefault="00EB6E6C" w:rsidP="00EB6E6C">
      <w:pPr>
        <w:pStyle w:val="Heading1"/>
        <w:bidi/>
        <w:rPr>
          <w:sz w:val="26"/>
          <w:szCs w:val="26"/>
        </w:rPr>
      </w:pPr>
      <w:r w:rsidRPr="00C469F0">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C469F0">
        <w:rPr>
          <w:sz w:val="26"/>
          <w:szCs w:val="26"/>
          <w:rtl/>
        </w:rPr>
        <w:t xml:space="preserve">وفقا للفقرة الفرعية 5(ب) من هذا الاتفاق، سوف يقبل البلد إجراء تحقّق مستقلّ من تحقيق حدود الاستهلاك </w:t>
      </w:r>
      <w:r w:rsidRPr="00C469F0">
        <w:rPr>
          <w:rFonts w:hint="cs"/>
          <w:sz w:val="26"/>
          <w:szCs w:val="26"/>
          <w:rtl/>
        </w:rPr>
        <w:t xml:space="preserve">السنوي </w:t>
      </w:r>
      <w:r w:rsidRPr="00C469F0">
        <w:rPr>
          <w:sz w:val="26"/>
          <w:szCs w:val="26"/>
          <w:rtl/>
        </w:rPr>
        <w:t xml:space="preserve">المذكورة للمواد كما يأتي في </w:t>
      </w:r>
      <w:r w:rsidRPr="00C469F0">
        <w:rPr>
          <w:rFonts w:hint="cs"/>
          <w:sz w:val="26"/>
          <w:szCs w:val="26"/>
          <w:rtl/>
        </w:rPr>
        <w:t xml:space="preserve">الصف </w:t>
      </w:r>
      <w:r w:rsidRPr="00C469F0">
        <w:rPr>
          <w:sz w:val="26"/>
          <w:szCs w:val="26"/>
          <w:rtl/>
        </w:rPr>
        <w:t>1-2</w:t>
      </w:r>
      <w:r w:rsidRPr="00C469F0">
        <w:rPr>
          <w:rFonts w:hint="cs"/>
          <w:sz w:val="26"/>
          <w:szCs w:val="26"/>
          <w:rtl/>
        </w:rPr>
        <w:t xml:space="preserve"> </w:t>
      </w:r>
      <w:r w:rsidRPr="00C469F0">
        <w:rPr>
          <w:sz w:val="26"/>
          <w:szCs w:val="26"/>
          <w:rtl/>
        </w:rPr>
        <w:t xml:space="preserve">من التذييل 2-ألف من هذا الاتفاق. وسيجرى التحقيق المشار إليه أعلاه </w:t>
      </w:r>
      <w:r w:rsidRPr="00C469F0">
        <w:rPr>
          <w:b/>
          <w:sz w:val="26"/>
          <w:szCs w:val="26"/>
          <w:rtl/>
        </w:rPr>
        <w:t>بتكليف من الوكالة الثنائية أو المنفّذة المعنية.</w:t>
      </w:r>
    </w:p>
    <w:p w14:paraId="53705C51" w14:textId="77777777" w:rsidR="00EB6E6C" w:rsidRPr="00C469F0" w:rsidRDefault="00EB6E6C" w:rsidP="00EB6E6C">
      <w:pPr>
        <w:pStyle w:val="Heading1"/>
        <w:numPr>
          <w:ilvl w:val="0"/>
          <w:numId w:val="0"/>
        </w:numPr>
        <w:bidi/>
        <w:ind w:left="90"/>
        <w:rPr>
          <w:b/>
          <w:bCs/>
          <w:sz w:val="26"/>
          <w:szCs w:val="26"/>
          <w:lang w:bidi="ar-EG"/>
        </w:rPr>
      </w:pPr>
      <w:r w:rsidRPr="00C469F0">
        <w:rPr>
          <w:rFonts w:hint="cs"/>
          <w:b/>
          <w:bCs/>
          <w:sz w:val="26"/>
          <w:szCs w:val="26"/>
          <w:rtl/>
        </w:rPr>
        <w:t>شروط الإفراج عن التمويل</w:t>
      </w:r>
    </w:p>
    <w:p w14:paraId="18925EB4" w14:textId="77777777" w:rsidR="00EB6E6C" w:rsidRPr="00C469F0" w:rsidRDefault="00EB6E6C" w:rsidP="00EB6E6C">
      <w:pPr>
        <w:pStyle w:val="Heading1"/>
        <w:bidi/>
        <w:rPr>
          <w:sz w:val="26"/>
          <w:szCs w:val="26"/>
        </w:rPr>
      </w:pPr>
      <w:r w:rsidRPr="00C469F0">
        <w:rPr>
          <w:rFonts w:hint="cs"/>
          <w:sz w:val="26"/>
          <w:szCs w:val="26"/>
          <w:rtl/>
        </w:rPr>
        <w:t>تقدم</w:t>
      </w:r>
      <w:r w:rsidRPr="00C469F0">
        <w:rPr>
          <w:sz w:val="26"/>
          <w:szCs w:val="26"/>
          <w:rtl/>
        </w:rPr>
        <w:t xml:space="preserve"> اللجنة التنفيذية التمويل </w:t>
      </w:r>
      <w:r w:rsidRPr="00C469F0">
        <w:rPr>
          <w:rFonts w:hint="cs"/>
          <w:sz w:val="26"/>
          <w:szCs w:val="26"/>
          <w:rtl/>
        </w:rPr>
        <w:t xml:space="preserve">فقط </w:t>
      </w:r>
      <w:r w:rsidRPr="00C469F0">
        <w:rPr>
          <w:sz w:val="26"/>
          <w:szCs w:val="26"/>
          <w:rtl/>
        </w:rPr>
        <w:t xml:space="preserve">وفقاً للجدول الزمني للموافقة على التمويل </w:t>
      </w:r>
      <w:r w:rsidRPr="00C469F0">
        <w:rPr>
          <w:rFonts w:hint="cs"/>
          <w:sz w:val="26"/>
          <w:szCs w:val="26"/>
          <w:rtl/>
        </w:rPr>
        <w:t>عندما يستوفى</w:t>
      </w:r>
      <w:r w:rsidRPr="00C469F0">
        <w:rPr>
          <w:sz w:val="26"/>
          <w:szCs w:val="26"/>
          <w:rtl/>
        </w:rPr>
        <w:t xml:space="preserve"> البلد الشروط التالية قبل </w:t>
      </w:r>
      <w:r w:rsidRPr="00C469F0">
        <w:rPr>
          <w:rFonts w:hint="cs"/>
          <w:sz w:val="26"/>
          <w:szCs w:val="26"/>
          <w:rtl/>
        </w:rPr>
        <w:t>ثمانية أسابيع</w:t>
      </w:r>
      <w:r w:rsidRPr="00C469F0">
        <w:rPr>
          <w:sz w:val="26"/>
          <w:szCs w:val="26"/>
          <w:rtl/>
        </w:rPr>
        <w:t xml:space="preserve"> </w:t>
      </w:r>
      <w:r w:rsidRPr="00C469F0">
        <w:rPr>
          <w:rFonts w:hint="cs"/>
          <w:sz w:val="26"/>
          <w:szCs w:val="26"/>
          <w:rtl/>
        </w:rPr>
        <w:t xml:space="preserve">على الأقل </w:t>
      </w:r>
      <w:r w:rsidRPr="00C469F0">
        <w:rPr>
          <w:sz w:val="26"/>
          <w:szCs w:val="26"/>
          <w:rtl/>
        </w:rPr>
        <w:t>من اجتماع اللجنة التنفيذية المحدد في الجدول الزمني للموافقة على التمويل:</w:t>
      </w:r>
    </w:p>
    <w:p w14:paraId="4247D99C" w14:textId="77777777" w:rsidR="00EB6E6C" w:rsidRPr="00C469F0" w:rsidRDefault="00EB6E6C" w:rsidP="00EB6E6C">
      <w:pPr>
        <w:pStyle w:val="Heading2"/>
        <w:numPr>
          <w:ilvl w:val="1"/>
          <w:numId w:val="1"/>
        </w:numPr>
        <w:bidi/>
        <w:rPr>
          <w:sz w:val="26"/>
          <w:szCs w:val="26"/>
        </w:rPr>
      </w:pPr>
      <w:r w:rsidRPr="00C469F0">
        <w:rPr>
          <w:sz w:val="26"/>
          <w:szCs w:val="26"/>
          <w:rtl/>
        </w:rPr>
        <w:t>أن يكون البلد قد حقق الأهداف المحددة</w:t>
      </w:r>
      <w:r w:rsidRPr="00C469F0">
        <w:rPr>
          <w:rFonts w:hint="cs"/>
          <w:sz w:val="26"/>
          <w:szCs w:val="26"/>
          <w:rtl/>
        </w:rPr>
        <w:t xml:space="preserve"> </w:t>
      </w:r>
      <w:r w:rsidRPr="00C469F0">
        <w:rPr>
          <w:sz w:val="26"/>
          <w:szCs w:val="26"/>
          <w:rtl/>
        </w:rPr>
        <w:t xml:space="preserve">في </w:t>
      </w:r>
      <w:r w:rsidRPr="00C469F0">
        <w:rPr>
          <w:rFonts w:hint="cs"/>
          <w:sz w:val="26"/>
          <w:szCs w:val="26"/>
          <w:rtl/>
        </w:rPr>
        <w:t>الصف 1</w:t>
      </w:r>
      <w:r w:rsidRPr="00C469F0">
        <w:rPr>
          <w:rFonts w:hint="cs"/>
          <w:sz w:val="26"/>
          <w:szCs w:val="26"/>
          <w:rtl/>
        </w:rPr>
        <w:noBreakHyphen/>
        <w:t xml:space="preserve">2 </w:t>
      </w:r>
      <w:r w:rsidRPr="00C469F0">
        <w:rPr>
          <w:sz w:val="26"/>
          <w:szCs w:val="26"/>
          <w:rtl/>
        </w:rPr>
        <w:t xml:space="preserve">من التذييل 2-ألف لجميع السنوات المعنيّة. والسنوات المعنية هي جميع السنوات منذ السنة التي تمت فيها الموافقة على </w:t>
      </w:r>
      <w:r w:rsidRPr="00C469F0">
        <w:rPr>
          <w:rFonts w:hint="cs"/>
          <w:sz w:val="26"/>
          <w:szCs w:val="26"/>
          <w:rtl/>
        </w:rPr>
        <w:t>هذا الاتفاق</w:t>
      </w:r>
      <w:r w:rsidRPr="00C469F0">
        <w:rPr>
          <w:sz w:val="26"/>
          <w:szCs w:val="26"/>
          <w:rtl/>
        </w:rPr>
        <w:t xml:space="preserve">. وتستثنى السنوات التي </w:t>
      </w:r>
      <w:r w:rsidRPr="00C469F0">
        <w:rPr>
          <w:rFonts w:hint="cs"/>
          <w:sz w:val="26"/>
          <w:szCs w:val="26"/>
          <w:rtl/>
        </w:rPr>
        <w:t xml:space="preserve">لا </w:t>
      </w:r>
      <w:r w:rsidRPr="00C469F0">
        <w:rPr>
          <w:sz w:val="26"/>
          <w:szCs w:val="26"/>
          <w:rtl/>
        </w:rPr>
        <w:t xml:space="preserve">يوجد فيها </w:t>
      </w:r>
      <w:r w:rsidRPr="00C469F0">
        <w:rPr>
          <w:rFonts w:hint="cs"/>
          <w:sz w:val="26"/>
          <w:szCs w:val="26"/>
          <w:rtl/>
        </w:rPr>
        <w:t>تقارير عن تنفيذ</w:t>
      </w:r>
      <w:r w:rsidRPr="00C469F0">
        <w:rPr>
          <w:sz w:val="26"/>
          <w:szCs w:val="26"/>
          <w:rtl/>
        </w:rPr>
        <w:t xml:space="preserve"> البرامج القطرية </w:t>
      </w:r>
      <w:r w:rsidRPr="00C469F0">
        <w:rPr>
          <w:rFonts w:hint="cs"/>
          <w:sz w:val="26"/>
          <w:szCs w:val="26"/>
          <w:rtl/>
        </w:rPr>
        <w:t xml:space="preserve">يستحق تقديمها </w:t>
      </w:r>
      <w:r w:rsidRPr="00C469F0">
        <w:rPr>
          <w:sz w:val="26"/>
          <w:szCs w:val="26"/>
          <w:rtl/>
        </w:rPr>
        <w:t xml:space="preserve">في تاريخ انعقاد اجتماع اللجنة التنفيذية الذي يقدم فيه </w:t>
      </w:r>
      <w:r w:rsidRPr="00C469F0">
        <w:rPr>
          <w:rFonts w:hint="cs"/>
          <w:sz w:val="26"/>
          <w:szCs w:val="26"/>
          <w:rtl/>
        </w:rPr>
        <w:t>طلب التمويل</w:t>
      </w:r>
      <w:r w:rsidRPr="00C469F0">
        <w:rPr>
          <w:sz w:val="26"/>
          <w:szCs w:val="26"/>
          <w:rtl/>
        </w:rPr>
        <w:t>؛</w:t>
      </w:r>
    </w:p>
    <w:p w14:paraId="597414AE" w14:textId="77777777" w:rsidR="00EB6E6C" w:rsidRPr="00C469F0" w:rsidRDefault="00EB6E6C" w:rsidP="00EB6E6C">
      <w:pPr>
        <w:pStyle w:val="Heading2"/>
        <w:numPr>
          <w:ilvl w:val="1"/>
          <w:numId w:val="1"/>
        </w:numPr>
        <w:bidi/>
        <w:rPr>
          <w:sz w:val="26"/>
          <w:szCs w:val="26"/>
        </w:rPr>
      </w:pPr>
      <w:r w:rsidRPr="00C469F0">
        <w:rPr>
          <w:sz w:val="26"/>
          <w:szCs w:val="26"/>
          <w:rtl/>
        </w:rPr>
        <w:t>أن يتم التحقق بشكل مستقل من تحقيق هذه الأهداف</w:t>
      </w:r>
      <w:r w:rsidRPr="00C469F0">
        <w:rPr>
          <w:rFonts w:hint="cs"/>
          <w:sz w:val="26"/>
          <w:szCs w:val="26"/>
          <w:rtl/>
        </w:rPr>
        <w:t xml:space="preserve"> لجميع السنوات ذات الصلة</w:t>
      </w:r>
      <w:r w:rsidRPr="00C469F0">
        <w:rPr>
          <w:sz w:val="26"/>
          <w:szCs w:val="26"/>
          <w:rtl/>
        </w:rPr>
        <w:t>، إلا إذا قررت اللجنة التنفيذية أن هذا التحقق غير مطلوب؛</w:t>
      </w:r>
    </w:p>
    <w:p w14:paraId="554A3D56" w14:textId="77777777" w:rsidR="00EB6E6C" w:rsidRPr="00C469F0" w:rsidRDefault="00EB6E6C" w:rsidP="00EB6E6C">
      <w:pPr>
        <w:pStyle w:val="Heading2"/>
        <w:numPr>
          <w:ilvl w:val="1"/>
          <w:numId w:val="1"/>
        </w:numPr>
        <w:bidi/>
        <w:rPr>
          <w:sz w:val="26"/>
          <w:szCs w:val="26"/>
          <w:rtl/>
        </w:rPr>
      </w:pPr>
      <w:r w:rsidRPr="00C469F0">
        <w:rPr>
          <w:sz w:val="26"/>
          <w:szCs w:val="26"/>
          <w:rtl/>
        </w:rPr>
        <w:t xml:space="preserve">أن يكون البلد قد قدم </w:t>
      </w:r>
      <w:r w:rsidRPr="00C469F0">
        <w:rPr>
          <w:rFonts w:hint="cs"/>
          <w:sz w:val="26"/>
          <w:szCs w:val="26"/>
          <w:rtl/>
        </w:rPr>
        <w:t xml:space="preserve">تقريرا عن تنفيذ الشريحة </w:t>
      </w:r>
      <w:r w:rsidRPr="00C469F0">
        <w:rPr>
          <w:sz w:val="26"/>
          <w:szCs w:val="26"/>
          <w:rtl/>
        </w:rPr>
        <w:t>على هيئة التذييل 4-</w:t>
      </w:r>
      <w:r w:rsidRPr="00C469F0">
        <w:rPr>
          <w:rFonts w:hint="cs"/>
          <w:sz w:val="26"/>
          <w:szCs w:val="26"/>
          <w:rtl/>
        </w:rPr>
        <w:t xml:space="preserve"> </w:t>
      </w:r>
      <w:r w:rsidRPr="00C469F0">
        <w:rPr>
          <w:sz w:val="26"/>
          <w:szCs w:val="26"/>
          <w:rtl/>
        </w:rPr>
        <w:t xml:space="preserve">ألف ("شكل تقارير وخطط التنفيذ") </w:t>
      </w:r>
      <w:r w:rsidRPr="00C469F0">
        <w:rPr>
          <w:rFonts w:hint="cs"/>
          <w:sz w:val="26"/>
          <w:szCs w:val="26"/>
          <w:rtl/>
        </w:rPr>
        <w:t>ي</w:t>
      </w:r>
      <w:r w:rsidRPr="00C469F0">
        <w:rPr>
          <w:sz w:val="26"/>
          <w:szCs w:val="26"/>
          <w:rtl/>
        </w:rPr>
        <w:t>غطي كل سنة من السنوات التقويمية السابقة، و</w:t>
      </w:r>
      <w:r w:rsidRPr="00C469F0">
        <w:rPr>
          <w:rFonts w:hint="cs"/>
          <w:sz w:val="26"/>
          <w:szCs w:val="26"/>
          <w:rtl/>
        </w:rPr>
        <w:t>ي</w:t>
      </w:r>
      <w:r w:rsidRPr="00C469F0">
        <w:rPr>
          <w:sz w:val="26"/>
          <w:szCs w:val="26"/>
          <w:rtl/>
        </w:rPr>
        <w:t>شير إلى أنه قد حقق مستوى متقدم من التنفيذ للأنشطة التي شُرع فيها في الشرائح الموافق عليها سابقا</w:t>
      </w:r>
      <w:r w:rsidRPr="00C469F0">
        <w:rPr>
          <w:rFonts w:hint="cs"/>
          <w:sz w:val="26"/>
          <w:szCs w:val="26"/>
          <w:rtl/>
        </w:rPr>
        <w:t>،</w:t>
      </w:r>
      <w:r w:rsidRPr="00C469F0">
        <w:rPr>
          <w:sz w:val="26"/>
          <w:szCs w:val="26"/>
          <w:rtl/>
        </w:rPr>
        <w:t xml:space="preserve"> وأن معدل صرف التمويل المتاح من الشريحة الموافق عليها سابقا يزيد عن 20 في المائة</w:t>
      </w:r>
      <w:r w:rsidRPr="00C469F0">
        <w:rPr>
          <w:rFonts w:hint="cs"/>
          <w:sz w:val="26"/>
          <w:szCs w:val="26"/>
          <w:rtl/>
        </w:rPr>
        <w:t>؛</w:t>
      </w:r>
    </w:p>
    <w:p w14:paraId="1C1FFC30" w14:textId="77777777" w:rsidR="00EB6E6C" w:rsidRPr="00C469F0" w:rsidRDefault="00EB6E6C" w:rsidP="00EB6E6C">
      <w:pPr>
        <w:pStyle w:val="Heading2"/>
        <w:widowControl/>
        <w:numPr>
          <w:ilvl w:val="1"/>
          <w:numId w:val="1"/>
        </w:numPr>
        <w:bidi/>
        <w:rPr>
          <w:sz w:val="26"/>
          <w:szCs w:val="26"/>
        </w:rPr>
      </w:pPr>
      <w:r w:rsidRPr="00C469F0">
        <w:rPr>
          <w:sz w:val="26"/>
          <w:szCs w:val="26"/>
          <w:rtl/>
        </w:rPr>
        <w:t xml:space="preserve">أن يكون البلد قد قدّم خطة تنفيذ </w:t>
      </w:r>
      <w:r w:rsidRPr="00C469F0">
        <w:rPr>
          <w:rFonts w:hint="cs"/>
          <w:sz w:val="26"/>
          <w:szCs w:val="26"/>
          <w:rtl/>
        </w:rPr>
        <w:t>الشريحة</w:t>
      </w:r>
      <w:r w:rsidRPr="00C469F0">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C469F0">
        <w:rPr>
          <w:rFonts w:hint="cs"/>
          <w:sz w:val="26"/>
          <w:szCs w:val="26"/>
          <w:rtl/>
        </w:rPr>
        <w:t>.</w:t>
      </w:r>
    </w:p>
    <w:p w14:paraId="121A7F27" w14:textId="77777777" w:rsidR="00EB6E6C" w:rsidRPr="00C469F0" w:rsidRDefault="00EB6E6C" w:rsidP="00EB6E6C">
      <w:pPr>
        <w:pStyle w:val="Heading1"/>
        <w:numPr>
          <w:ilvl w:val="0"/>
          <w:numId w:val="0"/>
        </w:numPr>
        <w:bidi/>
        <w:ind w:left="90"/>
        <w:rPr>
          <w:b/>
          <w:bCs/>
          <w:sz w:val="26"/>
          <w:szCs w:val="26"/>
        </w:rPr>
      </w:pPr>
      <w:r w:rsidRPr="00C469F0">
        <w:rPr>
          <w:rFonts w:hint="cs"/>
          <w:b/>
          <w:bCs/>
          <w:sz w:val="26"/>
          <w:szCs w:val="26"/>
          <w:rtl/>
        </w:rPr>
        <w:t>الرصد</w:t>
      </w:r>
    </w:p>
    <w:p w14:paraId="1D8CBA1C" w14:textId="77777777" w:rsidR="00EB6E6C" w:rsidRPr="00C469F0" w:rsidRDefault="00EB6E6C" w:rsidP="00EB6E6C">
      <w:pPr>
        <w:pStyle w:val="Heading1"/>
        <w:bidi/>
        <w:rPr>
          <w:sz w:val="26"/>
          <w:szCs w:val="26"/>
        </w:rPr>
      </w:pPr>
      <w:r w:rsidRPr="00C469F0">
        <w:rPr>
          <w:rFonts w:hint="cs"/>
          <w:sz w:val="26"/>
          <w:szCs w:val="26"/>
          <w:rtl/>
        </w:rPr>
        <w:t xml:space="preserve">سيؤكد </w:t>
      </w:r>
      <w:r w:rsidRPr="00C469F0">
        <w:rPr>
          <w:sz w:val="26"/>
          <w:szCs w:val="26"/>
          <w:rtl/>
        </w:rPr>
        <w:t xml:space="preserve">البلد أنه </w:t>
      </w:r>
      <w:r w:rsidRPr="00C469F0">
        <w:rPr>
          <w:rFonts w:hint="cs"/>
          <w:sz w:val="26"/>
          <w:szCs w:val="26"/>
          <w:rtl/>
        </w:rPr>
        <w:t>ي</w:t>
      </w:r>
      <w:r w:rsidRPr="00C469F0">
        <w:rPr>
          <w:sz w:val="26"/>
          <w:szCs w:val="26"/>
          <w:rtl/>
        </w:rPr>
        <w:t xml:space="preserve">جري رصد دقيق لأنشطته بموجب هذا الاتفاق. </w:t>
      </w:r>
      <w:r w:rsidRPr="00C469F0">
        <w:rPr>
          <w:rFonts w:hint="cs"/>
          <w:sz w:val="26"/>
          <w:szCs w:val="26"/>
          <w:rtl/>
        </w:rPr>
        <w:t xml:space="preserve">وسوف ترصد </w:t>
      </w:r>
      <w:r w:rsidRPr="00C469F0">
        <w:rPr>
          <w:sz w:val="26"/>
          <w:szCs w:val="26"/>
          <w:rtl/>
        </w:rPr>
        <w:t xml:space="preserve">المؤسسات </w:t>
      </w:r>
      <w:r w:rsidRPr="00C469F0">
        <w:rPr>
          <w:rFonts w:hint="cs"/>
          <w:sz w:val="26"/>
          <w:szCs w:val="26"/>
          <w:rtl/>
        </w:rPr>
        <w:t>المحددة</w:t>
      </w:r>
      <w:r w:rsidRPr="00C469F0">
        <w:rPr>
          <w:sz w:val="26"/>
          <w:szCs w:val="26"/>
          <w:rtl/>
        </w:rPr>
        <w:t xml:space="preserve"> في </w:t>
      </w:r>
      <w:r w:rsidRPr="00C469F0">
        <w:rPr>
          <w:rFonts w:hint="cs"/>
          <w:sz w:val="26"/>
          <w:szCs w:val="26"/>
          <w:rtl/>
        </w:rPr>
        <w:t>التذييل</w:t>
      </w:r>
      <w:r w:rsidRPr="00C469F0">
        <w:rPr>
          <w:sz w:val="26"/>
          <w:szCs w:val="26"/>
          <w:rtl/>
        </w:rPr>
        <w:t xml:space="preserve"> 5-</w:t>
      </w:r>
      <w:r w:rsidRPr="00C469F0">
        <w:rPr>
          <w:rFonts w:hint="cs"/>
          <w:sz w:val="26"/>
          <w:szCs w:val="26"/>
          <w:rtl/>
        </w:rPr>
        <w:t xml:space="preserve"> ألف</w:t>
      </w:r>
      <w:r w:rsidRPr="00C469F0">
        <w:rPr>
          <w:sz w:val="26"/>
          <w:szCs w:val="26"/>
          <w:rtl/>
        </w:rPr>
        <w:t xml:space="preserve"> ("مؤسسات </w:t>
      </w:r>
      <w:r w:rsidRPr="00C469F0">
        <w:rPr>
          <w:rFonts w:hint="cs"/>
          <w:sz w:val="26"/>
          <w:szCs w:val="26"/>
          <w:rtl/>
        </w:rPr>
        <w:t xml:space="preserve">الرصد </w:t>
      </w:r>
      <w:r w:rsidRPr="00C469F0">
        <w:rPr>
          <w:sz w:val="26"/>
          <w:szCs w:val="26"/>
          <w:rtl/>
        </w:rPr>
        <w:t xml:space="preserve">والأدوار") </w:t>
      </w:r>
      <w:r w:rsidRPr="00C469F0">
        <w:rPr>
          <w:rFonts w:hint="cs"/>
          <w:sz w:val="26"/>
          <w:szCs w:val="26"/>
          <w:rtl/>
        </w:rPr>
        <w:t>وتقدم تقارير</w:t>
      </w:r>
      <w:r w:rsidRPr="00C469F0">
        <w:rPr>
          <w:sz w:val="26"/>
          <w:szCs w:val="26"/>
          <w:rtl/>
        </w:rPr>
        <w:t xml:space="preserve"> عن تنفيذ الأنشطة الواردة في خطط تنفيذ الشريحة السابقة وفقا لأدوارها ومسؤولياتها </w:t>
      </w:r>
      <w:r w:rsidRPr="00C469F0">
        <w:rPr>
          <w:rFonts w:hint="cs"/>
          <w:sz w:val="26"/>
          <w:szCs w:val="26"/>
          <w:rtl/>
        </w:rPr>
        <w:t>المحددة</w:t>
      </w:r>
      <w:r w:rsidRPr="00C469F0">
        <w:rPr>
          <w:sz w:val="26"/>
          <w:szCs w:val="26"/>
          <w:rtl/>
        </w:rPr>
        <w:t xml:space="preserve"> في نفس التذييل.</w:t>
      </w:r>
      <w:r w:rsidRPr="00C469F0">
        <w:rPr>
          <w:rFonts w:hint="cs"/>
          <w:sz w:val="26"/>
          <w:szCs w:val="26"/>
          <w:rtl/>
        </w:rPr>
        <w:t xml:space="preserve"> </w:t>
      </w:r>
    </w:p>
    <w:p w14:paraId="3ACC8DD4" w14:textId="77777777" w:rsidR="00EB6E6C" w:rsidRPr="00C469F0" w:rsidRDefault="00EB6E6C" w:rsidP="00EB6E6C">
      <w:pPr>
        <w:pStyle w:val="Heading1"/>
        <w:numPr>
          <w:ilvl w:val="0"/>
          <w:numId w:val="0"/>
        </w:numPr>
        <w:bidi/>
        <w:ind w:left="90"/>
        <w:rPr>
          <w:b/>
          <w:bCs/>
          <w:sz w:val="26"/>
          <w:szCs w:val="26"/>
        </w:rPr>
      </w:pPr>
      <w:r w:rsidRPr="00C469F0">
        <w:rPr>
          <w:rFonts w:hint="cs"/>
          <w:b/>
          <w:bCs/>
          <w:sz w:val="26"/>
          <w:szCs w:val="26"/>
          <w:rtl/>
        </w:rPr>
        <w:t>المرونة في إعادة تخصيص الأموال</w:t>
      </w:r>
    </w:p>
    <w:p w14:paraId="5469C6B2" w14:textId="77777777" w:rsidR="00EB6E6C" w:rsidRPr="00C469F0" w:rsidRDefault="00EB6E6C" w:rsidP="00EB6E6C">
      <w:pPr>
        <w:pStyle w:val="Heading1"/>
        <w:bidi/>
        <w:rPr>
          <w:sz w:val="26"/>
          <w:szCs w:val="26"/>
        </w:rPr>
      </w:pPr>
      <w:r w:rsidRPr="00C469F0">
        <w:rPr>
          <w:sz w:val="26"/>
          <w:szCs w:val="26"/>
          <w:rtl/>
        </w:rPr>
        <w:t xml:space="preserve">توافق اللجنة التنفيذية على أن تكون لدى البلد مرونة في إعادة تخصيص </w:t>
      </w:r>
      <w:r w:rsidRPr="00C469F0">
        <w:rPr>
          <w:rFonts w:hint="cs"/>
          <w:sz w:val="26"/>
          <w:szCs w:val="26"/>
          <w:rtl/>
        </w:rPr>
        <w:t xml:space="preserve">كل </w:t>
      </w:r>
      <w:r w:rsidRPr="00C469F0">
        <w:rPr>
          <w:sz w:val="26"/>
          <w:szCs w:val="26"/>
          <w:rtl/>
        </w:rPr>
        <w:t xml:space="preserve">المبالغ الموافق عليها </w:t>
      </w:r>
      <w:r w:rsidRPr="00C469F0">
        <w:rPr>
          <w:spacing w:val="20"/>
          <w:sz w:val="26"/>
          <w:szCs w:val="26"/>
          <w:rtl/>
        </w:rPr>
        <w:t>أو جزء من</w:t>
      </w:r>
      <w:r w:rsidRPr="00C469F0">
        <w:rPr>
          <w:rFonts w:hint="cs"/>
          <w:spacing w:val="20"/>
          <w:sz w:val="26"/>
          <w:szCs w:val="26"/>
          <w:rtl/>
        </w:rPr>
        <w:t>ها</w:t>
      </w:r>
      <w:r w:rsidRPr="00C469F0">
        <w:rPr>
          <w:rFonts w:hint="cs"/>
          <w:sz w:val="26"/>
          <w:szCs w:val="26"/>
          <w:rtl/>
        </w:rPr>
        <w:t>،</w:t>
      </w:r>
      <w:r w:rsidRPr="00C469F0">
        <w:rPr>
          <w:sz w:val="26"/>
          <w:szCs w:val="26"/>
          <w:rtl/>
        </w:rPr>
        <w:t xml:space="preserve"> وفقاً لتغيّر الظروف، من أجل تحقيق أسلس خفض في الاسته</w:t>
      </w:r>
      <w:r w:rsidRPr="00C469F0">
        <w:rPr>
          <w:rFonts w:hint="cs"/>
          <w:sz w:val="26"/>
          <w:szCs w:val="26"/>
          <w:rtl/>
        </w:rPr>
        <w:t>ـ</w:t>
      </w:r>
      <w:r w:rsidRPr="00C469F0">
        <w:rPr>
          <w:sz w:val="26"/>
          <w:szCs w:val="26"/>
          <w:rtl/>
        </w:rPr>
        <w:t xml:space="preserve">لاك وإزالة </w:t>
      </w:r>
      <w:r w:rsidRPr="00C469F0">
        <w:rPr>
          <w:rFonts w:hint="cs"/>
          <w:sz w:val="26"/>
          <w:szCs w:val="26"/>
          <w:rtl/>
        </w:rPr>
        <w:t>ا</w:t>
      </w:r>
      <w:r w:rsidRPr="00C469F0">
        <w:rPr>
          <w:sz w:val="26"/>
          <w:szCs w:val="26"/>
          <w:rtl/>
        </w:rPr>
        <w:t>لم</w:t>
      </w:r>
      <w:r w:rsidRPr="00C469F0">
        <w:rPr>
          <w:rFonts w:hint="cs"/>
          <w:sz w:val="26"/>
          <w:szCs w:val="26"/>
          <w:rtl/>
        </w:rPr>
        <w:t>ـ</w:t>
      </w:r>
      <w:r w:rsidRPr="00C469F0">
        <w:rPr>
          <w:sz w:val="26"/>
          <w:szCs w:val="26"/>
          <w:rtl/>
        </w:rPr>
        <w:t>واد المحددة في التذيي</w:t>
      </w:r>
      <w:r w:rsidRPr="00C469F0">
        <w:rPr>
          <w:rFonts w:hint="cs"/>
          <w:sz w:val="26"/>
          <w:szCs w:val="26"/>
          <w:rtl/>
        </w:rPr>
        <w:t>ـ</w:t>
      </w:r>
      <w:r w:rsidRPr="00C469F0">
        <w:rPr>
          <w:sz w:val="26"/>
          <w:szCs w:val="26"/>
          <w:rtl/>
        </w:rPr>
        <w:t>ل 1-</w:t>
      </w:r>
      <w:r w:rsidRPr="00C469F0">
        <w:rPr>
          <w:rFonts w:hint="cs"/>
          <w:sz w:val="26"/>
          <w:szCs w:val="26"/>
          <w:rtl/>
        </w:rPr>
        <w:t xml:space="preserve"> </w:t>
      </w:r>
      <w:r w:rsidRPr="00C469F0">
        <w:rPr>
          <w:sz w:val="26"/>
          <w:szCs w:val="26"/>
          <w:rtl/>
        </w:rPr>
        <w:t>ألف:</w:t>
      </w:r>
    </w:p>
    <w:p w14:paraId="78F87BD8" w14:textId="77777777" w:rsidR="00EB6E6C" w:rsidRPr="00C469F0" w:rsidRDefault="00EB6E6C" w:rsidP="00EB6E6C">
      <w:pPr>
        <w:pStyle w:val="Heading2"/>
        <w:numPr>
          <w:ilvl w:val="1"/>
          <w:numId w:val="1"/>
        </w:numPr>
        <w:bidi/>
        <w:rPr>
          <w:sz w:val="26"/>
          <w:szCs w:val="26"/>
        </w:rPr>
      </w:pPr>
      <w:r w:rsidRPr="00C469F0">
        <w:rPr>
          <w:rFonts w:hint="cs"/>
          <w:sz w:val="26"/>
          <w:szCs w:val="26"/>
          <w:rtl/>
        </w:rPr>
        <w:t>عمليات إعادة</w:t>
      </w:r>
      <w:r w:rsidRPr="00C469F0">
        <w:rPr>
          <w:sz w:val="26"/>
          <w:szCs w:val="26"/>
          <w:rtl/>
        </w:rPr>
        <w:t xml:space="preserve"> التخصيص المصنّفة كتعديلات رئيسيّة يجب أن تُوًثَّق مسبقاً إما في خطة </w:t>
      </w:r>
      <w:r w:rsidRPr="00C469F0">
        <w:rPr>
          <w:rFonts w:hint="cs"/>
          <w:sz w:val="26"/>
          <w:szCs w:val="26"/>
          <w:rtl/>
        </w:rPr>
        <w:t>ال</w:t>
      </w:r>
      <w:r w:rsidRPr="00C469F0">
        <w:rPr>
          <w:sz w:val="26"/>
          <w:szCs w:val="26"/>
          <w:rtl/>
        </w:rPr>
        <w:t xml:space="preserve">تنفيذ </w:t>
      </w:r>
      <w:r w:rsidRPr="00C469F0">
        <w:rPr>
          <w:rFonts w:hint="cs"/>
          <w:sz w:val="26"/>
          <w:szCs w:val="26"/>
          <w:rtl/>
        </w:rPr>
        <w:t>السنوية</w:t>
      </w:r>
      <w:r w:rsidRPr="00C469F0">
        <w:rPr>
          <w:sz w:val="26"/>
          <w:szCs w:val="26"/>
          <w:rtl/>
        </w:rPr>
        <w:t xml:space="preserve"> مقدمة حسبما هو متوقع في الفقرة الفرعية 5 (د) أعلاه أو كتنقيح لخطة تنفيذ </w:t>
      </w:r>
      <w:r w:rsidRPr="00C469F0">
        <w:rPr>
          <w:rFonts w:hint="cs"/>
          <w:sz w:val="26"/>
          <w:szCs w:val="26"/>
          <w:rtl/>
        </w:rPr>
        <w:t>شريحة</w:t>
      </w:r>
      <w:r w:rsidRPr="00C469F0">
        <w:rPr>
          <w:sz w:val="26"/>
          <w:szCs w:val="26"/>
          <w:rtl/>
        </w:rPr>
        <w:t xml:space="preserve"> قائمة تقدم ثمانية أسابيع قبل أي اجتماع للجنة التنفيذية للموافقة عليها. وتتعلق التغييرات الرئيسية بما يلي:</w:t>
      </w:r>
    </w:p>
    <w:p w14:paraId="6FB3FDDC" w14:textId="77777777" w:rsidR="00EB6E6C" w:rsidRPr="00C469F0" w:rsidRDefault="00EB6E6C" w:rsidP="00EB6E6C">
      <w:pPr>
        <w:pStyle w:val="Heading3"/>
        <w:numPr>
          <w:ilvl w:val="2"/>
          <w:numId w:val="1"/>
        </w:numPr>
        <w:bidi/>
        <w:rPr>
          <w:sz w:val="26"/>
          <w:szCs w:val="26"/>
        </w:rPr>
      </w:pPr>
      <w:r w:rsidRPr="00C469F0">
        <w:rPr>
          <w:sz w:val="26"/>
          <w:szCs w:val="26"/>
          <w:rtl/>
        </w:rPr>
        <w:t xml:space="preserve">المسائل </w:t>
      </w:r>
      <w:r w:rsidRPr="00C469F0">
        <w:rPr>
          <w:rFonts w:hint="cs"/>
          <w:sz w:val="26"/>
          <w:szCs w:val="26"/>
          <w:rtl/>
        </w:rPr>
        <w:t>التي يمكن أن تتعلق</w:t>
      </w:r>
      <w:r w:rsidRPr="00C469F0">
        <w:rPr>
          <w:sz w:val="26"/>
          <w:szCs w:val="26"/>
          <w:rtl/>
        </w:rPr>
        <w:t xml:space="preserve"> بقواعد أو سياسات الصندوق المتعدد الأطراف؛</w:t>
      </w:r>
    </w:p>
    <w:p w14:paraId="671ECC71" w14:textId="77777777" w:rsidR="00EB6E6C" w:rsidRPr="00C469F0" w:rsidRDefault="00EB6E6C" w:rsidP="00EB6E6C">
      <w:pPr>
        <w:pStyle w:val="Heading3"/>
        <w:numPr>
          <w:ilvl w:val="2"/>
          <w:numId w:val="1"/>
        </w:numPr>
        <w:bidi/>
        <w:rPr>
          <w:sz w:val="26"/>
          <w:szCs w:val="26"/>
          <w:rtl/>
        </w:rPr>
      </w:pPr>
      <w:r w:rsidRPr="00C469F0">
        <w:rPr>
          <w:sz w:val="26"/>
          <w:szCs w:val="26"/>
          <w:rtl/>
        </w:rPr>
        <w:t>التغييرات التي تؤدي إلى تعديل أي شرط من شروط هذا الاتفاق؛</w:t>
      </w:r>
    </w:p>
    <w:p w14:paraId="2395FE11" w14:textId="77777777" w:rsidR="00EB6E6C" w:rsidRPr="00C469F0" w:rsidRDefault="00EB6E6C" w:rsidP="00EB6E6C">
      <w:pPr>
        <w:pStyle w:val="Heading3"/>
        <w:numPr>
          <w:ilvl w:val="2"/>
          <w:numId w:val="1"/>
        </w:numPr>
        <w:bidi/>
        <w:rPr>
          <w:sz w:val="26"/>
          <w:szCs w:val="26"/>
          <w:rtl/>
        </w:rPr>
      </w:pPr>
      <w:r w:rsidRPr="00C469F0">
        <w:rPr>
          <w:sz w:val="26"/>
          <w:szCs w:val="26"/>
          <w:rtl/>
        </w:rPr>
        <w:t>التغييرات في المستويات السنوية للتمويل المخصص لفرادى الوكالات الثنائية أو المنفذة لمختلف الشرائح؛</w:t>
      </w:r>
    </w:p>
    <w:p w14:paraId="4C40A50C" w14:textId="77777777" w:rsidR="00EB6E6C" w:rsidRPr="00C469F0" w:rsidRDefault="00EB6E6C" w:rsidP="00EB6E6C">
      <w:pPr>
        <w:pStyle w:val="Heading3"/>
        <w:numPr>
          <w:ilvl w:val="2"/>
          <w:numId w:val="1"/>
        </w:numPr>
        <w:bidi/>
        <w:rPr>
          <w:sz w:val="26"/>
          <w:szCs w:val="26"/>
          <w:rtl/>
        </w:rPr>
      </w:pPr>
      <w:r w:rsidRPr="00C469F0">
        <w:rPr>
          <w:sz w:val="26"/>
          <w:szCs w:val="26"/>
          <w:rtl/>
        </w:rPr>
        <w:t>تقديم تمويل إلى الأنشطة غير المدرجة في خطة تنفيذ ال</w:t>
      </w:r>
      <w:r w:rsidRPr="00C469F0">
        <w:rPr>
          <w:rFonts w:hint="cs"/>
          <w:sz w:val="26"/>
          <w:szCs w:val="26"/>
          <w:rtl/>
        </w:rPr>
        <w:t>سنوية</w:t>
      </w:r>
      <w:r w:rsidRPr="00C469F0">
        <w:rPr>
          <w:sz w:val="26"/>
          <w:szCs w:val="26"/>
          <w:rtl/>
        </w:rPr>
        <w:t xml:space="preserve"> المعتمدة الحالية، أو إزالة أي نشاط من خطة تنفيذ ال</w:t>
      </w:r>
      <w:r w:rsidRPr="00C469F0">
        <w:rPr>
          <w:rFonts w:hint="cs"/>
          <w:sz w:val="26"/>
          <w:szCs w:val="26"/>
          <w:rtl/>
        </w:rPr>
        <w:t>شريحة</w:t>
      </w:r>
      <w:r w:rsidRPr="00C469F0">
        <w:rPr>
          <w:sz w:val="26"/>
          <w:szCs w:val="26"/>
          <w:rtl/>
        </w:rPr>
        <w:t>، تزيد تكاليفه عن 30 في المائة من مجموع تكاليف آخر شريحة موافق عليها؛</w:t>
      </w:r>
    </w:p>
    <w:p w14:paraId="67089326" w14:textId="77777777" w:rsidR="00EB6E6C" w:rsidRPr="00C469F0" w:rsidRDefault="00EB6E6C" w:rsidP="00EB6E6C">
      <w:pPr>
        <w:pStyle w:val="Heading3"/>
        <w:numPr>
          <w:ilvl w:val="2"/>
          <w:numId w:val="1"/>
        </w:numPr>
        <w:bidi/>
        <w:rPr>
          <w:sz w:val="26"/>
          <w:szCs w:val="26"/>
        </w:rPr>
      </w:pPr>
      <w:r w:rsidRPr="00C469F0">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C469F0">
        <w:rPr>
          <w:rFonts w:hint="cs"/>
          <w:sz w:val="26"/>
          <w:szCs w:val="26"/>
          <w:rtl/>
          <w:lang w:bidi="ar-EG"/>
        </w:rPr>
        <w:t>ت</w:t>
      </w:r>
      <w:r w:rsidRPr="00C469F0">
        <w:rPr>
          <w:sz w:val="26"/>
          <w:szCs w:val="26"/>
          <w:rtl/>
          <w:lang w:bidi="ar-EG"/>
        </w:rPr>
        <w:t>ؤدي أي وفورات محتملة متصلة بتغيير التكنولوجيا إلى خفض مستوى التمويل الشامل بموجب هذا الاتفاق وفقا لذلك</w:t>
      </w:r>
      <w:r w:rsidRPr="00C469F0">
        <w:rPr>
          <w:sz w:val="26"/>
          <w:szCs w:val="26"/>
          <w:rtl/>
        </w:rPr>
        <w:t>؛</w:t>
      </w:r>
    </w:p>
    <w:p w14:paraId="4F02182F" w14:textId="77777777" w:rsidR="00EB6E6C" w:rsidRPr="00C469F0" w:rsidRDefault="00EB6E6C" w:rsidP="00EB6E6C">
      <w:pPr>
        <w:pStyle w:val="Heading2"/>
        <w:numPr>
          <w:ilvl w:val="1"/>
          <w:numId w:val="1"/>
        </w:numPr>
        <w:bidi/>
        <w:rPr>
          <w:sz w:val="26"/>
          <w:szCs w:val="26"/>
        </w:rPr>
      </w:pPr>
      <w:r w:rsidRPr="00C469F0">
        <w:rPr>
          <w:rFonts w:hint="cs"/>
          <w:sz w:val="26"/>
          <w:szCs w:val="26"/>
          <w:rtl/>
        </w:rPr>
        <w:t>عمليات إعادة</w:t>
      </w:r>
      <w:r w:rsidRPr="00C469F0">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1E6694D3" w14:textId="77777777" w:rsidR="00EB6E6C" w:rsidRPr="00C469F0" w:rsidRDefault="00EB6E6C" w:rsidP="00EB6E6C">
      <w:pPr>
        <w:bidi/>
        <w:spacing w:after="240"/>
        <w:ind w:left="1440" w:hanging="720"/>
        <w:rPr>
          <w:sz w:val="26"/>
          <w:szCs w:val="26"/>
          <w:rtl/>
        </w:rPr>
      </w:pPr>
      <w:r w:rsidRPr="00C469F0">
        <w:rPr>
          <w:rFonts w:hint="cs"/>
          <w:szCs w:val="24"/>
          <w:rtl/>
        </w:rPr>
        <w:t xml:space="preserve"> (</w:t>
      </w:r>
      <w:r w:rsidRPr="00C469F0">
        <w:rPr>
          <w:rFonts w:hint="cs"/>
          <w:szCs w:val="24"/>
          <w:rtl/>
          <w:lang w:bidi="ar-SY"/>
        </w:rPr>
        <w:t>ج</w:t>
      </w:r>
      <w:r w:rsidRPr="00C469F0">
        <w:rPr>
          <w:rFonts w:hint="cs"/>
          <w:szCs w:val="24"/>
          <w:rtl/>
        </w:rPr>
        <w:t>)</w:t>
      </w:r>
      <w:r w:rsidRPr="00C469F0">
        <w:rPr>
          <w:rFonts w:hint="cs"/>
          <w:szCs w:val="24"/>
          <w:rtl/>
        </w:rPr>
        <w:tab/>
      </w:r>
      <w:r w:rsidRPr="00C469F0">
        <w:rPr>
          <w:rFonts w:hint="cs"/>
          <w:sz w:val="26"/>
          <w:szCs w:val="26"/>
          <w:rtl/>
        </w:rPr>
        <w:t>و</w:t>
      </w:r>
      <w:r w:rsidRPr="00C469F0">
        <w:rPr>
          <w:sz w:val="26"/>
          <w:szCs w:val="26"/>
          <w:rtl/>
        </w:rPr>
        <w:t xml:space="preserve">سيتم إرجاع أي أموال متبقية تحتفظ بها الوكالات الثنائية أو </w:t>
      </w:r>
      <w:r w:rsidRPr="00C469F0">
        <w:rPr>
          <w:rFonts w:hint="cs"/>
          <w:sz w:val="26"/>
          <w:szCs w:val="26"/>
          <w:rtl/>
        </w:rPr>
        <w:t>المنفذة</w:t>
      </w:r>
      <w:r w:rsidRPr="00C469F0">
        <w:rPr>
          <w:sz w:val="26"/>
          <w:szCs w:val="26"/>
          <w:rtl/>
        </w:rPr>
        <w:t xml:space="preserve"> أو البلد في إطار </w:t>
      </w:r>
      <w:r w:rsidRPr="00C469F0">
        <w:rPr>
          <w:rFonts w:hint="cs"/>
          <w:sz w:val="26"/>
          <w:szCs w:val="26"/>
          <w:rtl/>
        </w:rPr>
        <w:t>ال</w:t>
      </w:r>
      <w:r w:rsidRPr="00C469F0">
        <w:rPr>
          <w:sz w:val="26"/>
          <w:szCs w:val="26"/>
          <w:rtl/>
        </w:rPr>
        <w:t xml:space="preserve">خطة </w:t>
      </w:r>
      <w:r w:rsidRPr="00C469F0">
        <w:rPr>
          <w:rFonts w:hint="cs"/>
          <w:sz w:val="26"/>
          <w:szCs w:val="26"/>
          <w:rtl/>
        </w:rPr>
        <w:t>إلى ا</w:t>
      </w:r>
      <w:r w:rsidRPr="00C469F0">
        <w:rPr>
          <w:sz w:val="26"/>
          <w:szCs w:val="26"/>
          <w:rtl/>
        </w:rPr>
        <w:t xml:space="preserve">لصندوق المتعدد الأطراف </w:t>
      </w:r>
      <w:r w:rsidRPr="00C469F0">
        <w:rPr>
          <w:rFonts w:hint="cs"/>
          <w:sz w:val="26"/>
          <w:szCs w:val="26"/>
          <w:rtl/>
        </w:rPr>
        <w:t>بعد</w:t>
      </w:r>
      <w:r w:rsidRPr="00C469F0">
        <w:rPr>
          <w:sz w:val="26"/>
          <w:szCs w:val="26"/>
          <w:rtl/>
        </w:rPr>
        <w:t xml:space="preserve"> </w:t>
      </w:r>
      <w:r w:rsidRPr="00C469F0">
        <w:rPr>
          <w:rFonts w:hint="cs"/>
          <w:sz w:val="26"/>
          <w:szCs w:val="26"/>
          <w:rtl/>
        </w:rPr>
        <w:t>إنجاز</w:t>
      </w:r>
      <w:r w:rsidRPr="00C469F0">
        <w:rPr>
          <w:sz w:val="26"/>
          <w:szCs w:val="26"/>
          <w:rtl/>
        </w:rPr>
        <w:t xml:space="preserve"> الشريحة </w:t>
      </w:r>
      <w:r w:rsidRPr="00C469F0">
        <w:rPr>
          <w:rFonts w:hint="cs"/>
          <w:sz w:val="26"/>
          <w:szCs w:val="26"/>
          <w:rtl/>
        </w:rPr>
        <w:t>الأخيرة المنتظرة</w:t>
      </w:r>
      <w:r w:rsidRPr="00C469F0">
        <w:rPr>
          <w:sz w:val="26"/>
          <w:szCs w:val="26"/>
          <w:rtl/>
        </w:rPr>
        <w:t xml:space="preserve"> في إطار هذا الاتفاق.</w:t>
      </w:r>
    </w:p>
    <w:p w14:paraId="151FD669" w14:textId="77777777" w:rsidR="00EB6E6C" w:rsidRPr="00C469F0" w:rsidRDefault="00EB6E6C" w:rsidP="00EB6E6C">
      <w:pPr>
        <w:pStyle w:val="Heading1"/>
        <w:numPr>
          <w:ilvl w:val="0"/>
          <w:numId w:val="0"/>
        </w:numPr>
        <w:bidi/>
        <w:ind w:left="90"/>
        <w:rPr>
          <w:b/>
          <w:bCs/>
          <w:sz w:val="26"/>
          <w:szCs w:val="26"/>
        </w:rPr>
      </w:pPr>
      <w:r w:rsidRPr="00C469F0">
        <w:rPr>
          <w:rFonts w:hint="cs"/>
          <w:b/>
          <w:bCs/>
          <w:sz w:val="26"/>
          <w:szCs w:val="26"/>
          <w:rtl/>
        </w:rPr>
        <w:t>اعتبارات لقطاع خدمات التبريد</w:t>
      </w:r>
    </w:p>
    <w:p w14:paraId="01714647" w14:textId="77777777" w:rsidR="00EB6E6C" w:rsidRPr="00C469F0" w:rsidRDefault="00EB6E6C" w:rsidP="00EB6E6C">
      <w:pPr>
        <w:pStyle w:val="Heading1"/>
        <w:bidi/>
        <w:rPr>
          <w:sz w:val="26"/>
          <w:szCs w:val="26"/>
        </w:rPr>
      </w:pPr>
      <w:r w:rsidRPr="00C469F0">
        <w:rPr>
          <w:rFonts w:hint="cs"/>
          <w:sz w:val="26"/>
          <w:szCs w:val="26"/>
          <w:rtl/>
        </w:rPr>
        <w:t>ي</w:t>
      </w:r>
      <w:r w:rsidRPr="00C469F0">
        <w:rPr>
          <w:sz w:val="26"/>
          <w:szCs w:val="26"/>
          <w:rtl/>
        </w:rPr>
        <w:t>ولى الاهتمام على وجه التحديد لتنفيذ الأنشطة في قطـاع خدمـات التبريـد، وبصفة خاصة لما يلي:</w:t>
      </w:r>
    </w:p>
    <w:p w14:paraId="71A1B3E2" w14:textId="77777777" w:rsidR="00EB6E6C" w:rsidRPr="00C469F0" w:rsidRDefault="00EB6E6C" w:rsidP="00EB6E6C">
      <w:pPr>
        <w:pStyle w:val="Heading2"/>
        <w:numPr>
          <w:ilvl w:val="1"/>
          <w:numId w:val="1"/>
        </w:numPr>
        <w:bidi/>
        <w:rPr>
          <w:sz w:val="26"/>
          <w:szCs w:val="26"/>
        </w:rPr>
      </w:pPr>
      <w:r w:rsidRPr="00C469F0">
        <w:rPr>
          <w:sz w:val="26"/>
          <w:szCs w:val="26"/>
          <w:rtl/>
        </w:rPr>
        <w:t>أن يستعمل البلد المرونة المتاحة بموجب هذا الاتفاق لمعالجة الاحتياجات الخاصّة التي قد تطرأ خلال تنفيذ المشروع؛</w:t>
      </w:r>
    </w:p>
    <w:p w14:paraId="637ED7BE" w14:textId="77777777" w:rsidR="00EB6E6C" w:rsidRPr="00C469F0" w:rsidRDefault="00EB6E6C" w:rsidP="00EB6E6C">
      <w:pPr>
        <w:pStyle w:val="Heading2"/>
        <w:numPr>
          <w:ilvl w:val="1"/>
          <w:numId w:val="1"/>
        </w:numPr>
        <w:bidi/>
        <w:rPr>
          <w:sz w:val="26"/>
          <w:szCs w:val="26"/>
        </w:rPr>
      </w:pPr>
      <w:r w:rsidRPr="00C469F0">
        <w:rPr>
          <w:sz w:val="26"/>
          <w:szCs w:val="26"/>
          <w:rtl/>
        </w:rPr>
        <w:t xml:space="preserve">أن يأخذ البلد </w:t>
      </w:r>
      <w:r w:rsidRPr="00C469F0">
        <w:rPr>
          <w:rFonts w:hint="cs"/>
          <w:sz w:val="26"/>
          <w:szCs w:val="26"/>
          <w:rtl/>
        </w:rPr>
        <w:t>و</w:t>
      </w:r>
      <w:r w:rsidRPr="00C469F0">
        <w:rPr>
          <w:sz w:val="26"/>
          <w:szCs w:val="26"/>
          <w:rtl/>
        </w:rPr>
        <w:t>الوكالات الثنائية و</w:t>
      </w:r>
      <w:r w:rsidRPr="00C469F0">
        <w:rPr>
          <w:rFonts w:hint="cs"/>
          <w:sz w:val="26"/>
          <w:szCs w:val="26"/>
          <w:rtl/>
        </w:rPr>
        <w:t xml:space="preserve">/أو </w:t>
      </w:r>
      <w:r w:rsidRPr="00C469F0">
        <w:rPr>
          <w:sz w:val="26"/>
          <w:szCs w:val="26"/>
          <w:rtl/>
        </w:rPr>
        <w:t xml:space="preserve">المنفذة المعنية بعين الاعتبار </w:t>
      </w:r>
      <w:r w:rsidRPr="00C469F0">
        <w:rPr>
          <w:rFonts w:hint="cs"/>
          <w:sz w:val="26"/>
          <w:szCs w:val="26"/>
          <w:rtl/>
        </w:rPr>
        <w:t xml:space="preserve">المقررات ذات الصلة بشأن قطاع خدمات التبريد </w:t>
      </w:r>
      <w:r w:rsidRPr="00C469F0">
        <w:rPr>
          <w:sz w:val="26"/>
          <w:szCs w:val="26"/>
          <w:rtl/>
        </w:rPr>
        <w:t>خلال تنفيذ الخطة</w:t>
      </w:r>
      <w:r w:rsidRPr="00C469F0">
        <w:rPr>
          <w:rFonts w:hint="cs"/>
          <w:sz w:val="26"/>
          <w:szCs w:val="26"/>
          <w:rtl/>
        </w:rPr>
        <w:t>.</w:t>
      </w:r>
    </w:p>
    <w:p w14:paraId="142775F5" w14:textId="77777777" w:rsidR="00EB6E6C" w:rsidRPr="00C469F0" w:rsidRDefault="00EB6E6C" w:rsidP="00EB6E6C">
      <w:pPr>
        <w:pStyle w:val="Heading1"/>
        <w:numPr>
          <w:ilvl w:val="0"/>
          <w:numId w:val="0"/>
        </w:numPr>
        <w:bidi/>
        <w:ind w:left="90"/>
        <w:rPr>
          <w:b/>
          <w:bCs/>
          <w:sz w:val="26"/>
          <w:szCs w:val="26"/>
        </w:rPr>
      </w:pPr>
      <w:r w:rsidRPr="00C469F0">
        <w:rPr>
          <w:rFonts w:hint="cs"/>
          <w:b/>
          <w:bCs/>
          <w:sz w:val="26"/>
          <w:szCs w:val="26"/>
          <w:rtl/>
        </w:rPr>
        <w:t>الوكالات الثنائية والمنفذة</w:t>
      </w:r>
    </w:p>
    <w:p w14:paraId="48E4FAFD" w14:textId="77777777" w:rsidR="00EB6E6C" w:rsidRPr="00C469F0" w:rsidRDefault="00EB6E6C" w:rsidP="00EB6E6C">
      <w:pPr>
        <w:pStyle w:val="Heading1"/>
        <w:bidi/>
        <w:rPr>
          <w:sz w:val="26"/>
          <w:szCs w:val="26"/>
        </w:rPr>
      </w:pPr>
      <w:r w:rsidRPr="00C469F0">
        <w:rPr>
          <w:sz w:val="26"/>
          <w:szCs w:val="26"/>
          <w:rtl/>
        </w:rPr>
        <w:t xml:space="preserve">يوافق البلد على تحمل المسؤولية الشاملة </w:t>
      </w:r>
      <w:r w:rsidRPr="00C469F0">
        <w:rPr>
          <w:rFonts w:hint="cs"/>
          <w:sz w:val="26"/>
          <w:szCs w:val="26"/>
          <w:rtl/>
        </w:rPr>
        <w:t>ل</w:t>
      </w:r>
      <w:r w:rsidRPr="00C469F0">
        <w:rPr>
          <w:sz w:val="26"/>
          <w:szCs w:val="26"/>
          <w:rtl/>
        </w:rPr>
        <w:t xml:space="preserve">إدارة وتنفيذ هذا الاتفاق وجميع الأنشطة التي </w:t>
      </w:r>
      <w:r w:rsidRPr="00C469F0">
        <w:rPr>
          <w:rFonts w:hint="cs"/>
          <w:sz w:val="26"/>
          <w:szCs w:val="26"/>
          <w:rtl/>
        </w:rPr>
        <w:t>يجريها</w:t>
      </w:r>
      <w:r w:rsidRPr="00C469F0">
        <w:rPr>
          <w:sz w:val="26"/>
          <w:szCs w:val="26"/>
          <w:rtl/>
        </w:rPr>
        <w:t xml:space="preserve"> أو نيابة عنه </w:t>
      </w:r>
      <w:r w:rsidRPr="00C469F0">
        <w:rPr>
          <w:rFonts w:hint="cs"/>
          <w:sz w:val="26"/>
          <w:szCs w:val="26"/>
          <w:rtl/>
        </w:rPr>
        <w:t>من أجل ا</w:t>
      </w:r>
      <w:r w:rsidRPr="00C469F0">
        <w:rPr>
          <w:sz w:val="26"/>
          <w:szCs w:val="26"/>
          <w:rtl/>
        </w:rPr>
        <w:t xml:space="preserve">لوفاء بالالتزامات بموجب هذا الاتفاق. </w:t>
      </w:r>
      <w:r w:rsidRPr="00C469F0">
        <w:rPr>
          <w:rFonts w:hint="cs"/>
          <w:sz w:val="26"/>
          <w:szCs w:val="26"/>
          <w:rtl/>
        </w:rPr>
        <w:t>و</w:t>
      </w:r>
      <w:r w:rsidRPr="00C469F0">
        <w:rPr>
          <w:sz w:val="26"/>
          <w:szCs w:val="26"/>
          <w:rtl/>
        </w:rPr>
        <w:t>وافق</w:t>
      </w:r>
      <w:r w:rsidRPr="00C469F0">
        <w:rPr>
          <w:rFonts w:hint="cs"/>
          <w:sz w:val="26"/>
          <w:szCs w:val="26"/>
          <w:rtl/>
        </w:rPr>
        <w:t>ت</w:t>
      </w:r>
      <w:r w:rsidRPr="00C469F0">
        <w:rPr>
          <w:sz w:val="26"/>
          <w:szCs w:val="26"/>
          <w:rtl/>
        </w:rPr>
        <w:t xml:space="preserve"> </w:t>
      </w:r>
      <w:r w:rsidRPr="00C469F0">
        <w:rPr>
          <w:rFonts w:hint="cs"/>
          <w:sz w:val="26"/>
          <w:szCs w:val="26"/>
          <w:rtl/>
        </w:rPr>
        <w:t>اليونيب</w:t>
      </w:r>
      <w:r w:rsidRPr="00C469F0">
        <w:rPr>
          <w:sz w:val="26"/>
          <w:szCs w:val="26"/>
          <w:rtl/>
        </w:rPr>
        <w:t xml:space="preserve"> </w:t>
      </w:r>
      <w:r w:rsidRPr="00C469F0">
        <w:rPr>
          <w:rFonts w:hint="cs"/>
          <w:sz w:val="26"/>
          <w:szCs w:val="26"/>
          <w:rtl/>
        </w:rPr>
        <w:t xml:space="preserve">على </w:t>
      </w:r>
      <w:r w:rsidRPr="00C469F0">
        <w:rPr>
          <w:sz w:val="26"/>
          <w:szCs w:val="26"/>
          <w:rtl/>
        </w:rPr>
        <w:t xml:space="preserve">أن </w:t>
      </w:r>
      <w:r w:rsidRPr="00C469F0">
        <w:rPr>
          <w:rFonts w:hint="cs"/>
          <w:sz w:val="26"/>
          <w:szCs w:val="26"/>
          <w:rtl/>
        </w:rPr>
        <w:t>ت</w:t>
      </w:r>
      <w:r w:rsidRPr="00C469F0">
        <w:rPr>
          <w:sz w:val="26"/>
          <w:szCs w:val="26"/>
          <w:rtl/>
        </w:rPr>
        <w:t xml:space="preserve">كون الوكالة المنفذة </w:t>
      </w:r>
      <w:r w:rsidRPr="00C469F0">
        <w:rPr>
          <w:rFonts w:hint="cs"/>
          <w:sz w:val="26"/>
          <w:szCs w:val="26"/>
          <w:rtl/>
        </w:rPr>
        <w:t>الرئيسية</w:t>
      </w:r>
      <w:r w:rsidRPr="00C469F0">
        <w:rPr>
          <w:sz w:val="26"/>
          <w:szCs w:val="26"/>
          <w:rtl/>
        </w:rPr>
        <w:t xml:space="preserve"> </w:t>
      </w:r>
      <w:r w:rsidRPr="00C469F0">
        <w:rPr>
          <w:rFonts w:hint="cs"/>
          <w:sz w:val="26"/>
          <w:szCs w:val="26"/>
          <w:rtl/>
        </w:rPr>
        <w:t xml:space="preserve">("الوكالة المنفذة الرئيسية") </w:t>
      </w:r>
      <w:r w:rsidRPr="00C469F0">
        <w:rPr>
          <w:sz w:val="26"/>
          <w:szCs w:val="26"/>
          <w:rtl/>
        </w:rPr>
        <w:t>و</w:t>
      </w:r>
      <w:r w:rsidRPr="00C469F0">
        <w:rPr>
          <w:rFonts w:hint="cs"/>
          <w:sz w:val="26"/>
          <w:szCs w:val="26"/>
          <w:rtl/>
        </w:rPr>
        <w:t>وافقت اليونيدو</w:t>
      </w:r>
      <w:r w:rsidRPr="00C469F0">
        <w:rPr>
          <w:sz w:val="26"/>
          <w:szCs w:val="26"/>
          <w:rtl/>
        </w:rPr>
        <w:t xml:space="preserve"> على أن </w:t>
      </w:r>
      <w:r w:rsidRPr="00C469F0">
        <w:rPr>
          <w:rFonts w:hint="cs"/>
          <w:sz w:val="26"/>
          <w:szCs w:val="26"/>
          <w:rtl/>
        </w:rPr>
        <w:t>ت</w:t>
      </w:r>
      <w:r w:rsidRPr="00C469F0">
        <w:rPr>
          <w:sz w:val="26"/>
          <w:szCs w:val="26"/>
          <w:rtl/>
        </w:rPr>
        <w:t xml:space="preserve">كون </w:t>
      </w:r>
      <w:r w:rsidRPr="00C469F0">
        <w:rPr>
          <w:rFonts w:hint="cs"/>
          <w:sz w:val="26"/>
          <w:szCs w:val="26"/>
          <w:rtl/>
        </w:rPr>
        <w:t>ال</w:t>
      </w:r>
      <w:r w:rsidRPr="00C469F0">
        <w:rPr>
          <w:sz w:val="26"/>
          <w:szCs w:val="26"/>
          <w:rtl/>
        </w:rPr>
        <w:t>وكالة المنفذة ال</w:t>
      </w:r>
      <w:r w:rsidRPr="00C469F0">
        <w:rPr>
          <w:rFonts w:hint="cs"/>
          <w:sz w:val="26"/>
          <w:szCs w:val="26"/>
          <w:rtl/>
        </w:rPr>
        <w:t>م</w:t>
      </w:r>
      <w:r w:rsidRPr="00C469F0">
        <w:rPr>
          <w:sz w:val="26"/>
          <w:szCs w:val="26"/>
          <w:rtl/>
        </w:rPr>
        <w:t>تعاون</w:t>
      </w:r>
      <w:r w:rsidRPr="00C469F0">
        <w:rPr>
          <w:rFonts w:hint="cs"/>
          <w:sz w:val="26"/>
          <w:szCs w:val="26"/>
          <w:rtl/>
        </w:rPr>
        <w:t>ة</w:t>
      </w:r>
      <w:r w:rsidRPr="00C469F0">
        <w:rPr>
          <w:sz w:val="26"/>
          <w:szCs w:val="26"/>
          <w:rtl/>
        </w:rPr>
        <w:t xml:space="preserve"> </w:t>
      </w:r>
      <w:r w:rsidRPr="00C469F0">
        <w:rPr>
          <w:rFonts w:hint="cs"/>
          <w:sz w:val="26"/>
          <w:szCs w:val="26"/>
          <w:rtl/>
        </w:rPr>
        <w:t xml:space="preserve">("الوكالة المنفذة المتعاونة") </w:t>
      </w:r>
      <w:r w:rsidRPr="00C469F0">
        <w:rPr>
          <w:sz w:val="26"/>
          <w:szCs w:val="26"/>
          <w:rtl/>
        </w:rPr>
        <w:t xml:space="preserve">تحت قيادة الوكالة المنفذة </w:t>
      </w:r>
      <w:r w:rsidRPr="00C469F0">
        <w:rPr>
          <w:rFonts w:hint="cs"/>
          <w:sz w:val="26"/>
          <w:szCs w:val="26"/>
          <w:rtl/>
        </w:rPr>
        <w:t>الرئيسية</w:t>
      </w:r>
      <w:r w:rsidRPr="00C469F0">
        <w:rPr>
          <w:sz w:val="26"/>
          <w:szCs w:val="26"/>
          <w:rtl/>
        </w:rPr>
        <w:t xml:space="preserve"> فيما يتعلق بأنشطة البلد </w:t>
      </w:r>
      <w:r w:rsidRPr="00C469F0">
        <w:rPr>
          <w:rFonts w:hint="cs"/>
          <w:sz w:val="26"/>
          <w:szCs w:val="26"/>
          <w:rtl/>
        </w:rPr>
        <w:t>بموجب</w:t>
      </w:r>
      <w:r w:rsidRPr="00C469F0">
        <w:rPr>
          <w:sz w:val="26"/>
          <w:szCs w:val="26"/>
          <w:rtl/>
        </w:rPr>
        <w:t xml:space="preserve"> هذا الاتفاق. </w:t>
      </w:r>
      <w:r w:rsidRPr="00C469F0">
        <w:rPr>
          <w:rFonts w:hint="cs"/>
          <w:sz w:val="26"/>
          <w:szCs w:val="26"/>
          <w:rtl/>
        </w:rPr>
        <w:t>و</w:t>
      </w:r>
      <w:r w:rsidRPr="00C469F0">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C469F0">
        <w:rPr>
          <w:rFonts w:hint="cs"/>
          <w:sz w:val="26"/>
          <w:szCs w:val="26"/>
          <w:rtl/>
        </w:rPr>
        <w:t xml:space="preserve">برنامج </w:t>
      </w:r>
      <w:r w:rsidRPr="00C469F0">
        <w:rPr>
          <w:sz w:val="26"/>
          <w:szCs w:val="26"/>
          <w:rtl/>
        </w:rPr>
        <w:t xml:space="preserve">الوكالة المنفذة </w:t>
      </w:r>
      <w:r w:rsidRPr="00C469F0">
        <w:rPr>
          <w:rFonts w:hint="cs"/>
          <w:sz w:val="26"/>
          <w:szCs w:val="26"/>
          <w:rtl/>
        </w:rPr>
        <w:t>الرئيسية</w:t>
      </w:r>
      <w:r w:rsidRPr="00C469F0">
        <w:rPr>
          <w:sz w:val="26"/>
          <w:szCs w:val="26"/>
          <w:rtl/>
        </w:rPr>
        <w:t xml:space="preserve"> و/ أو </w:t>
      </w:r>
      <w:r w:rsidRPr="00C469F0">
        <w:rPr>
          <w:rFonts w:hint="cs"/>
          <w:sz w:val="26"/>
          <w:szCs w:val="26"/>
          <w:rtl/>
        </w:rPr>
        <w:t>ال</w:t>
      </w:r>
      <w:r w:rsidRPr="00C469F0">
        <w:rPr>
          <w:sz w:val="26"/>
          <w:szCs w:val="26"/>
          <w:rtl/>
        </w:rPr>
        <w:t>وكالة</w:t>
      </w:r>
      <w:r w:rsidRPr="00C469F0">
        <w:rPr>
          <w:rFonts w:hint="cs"/>
          <w:sz w:val="26"/>
          <w:szCs w:val="26"/>
          <w:rtl/>
        </w:rPr>
        <w:t xml:space="preserve"> </w:t>
      </w:r>
      <w:r w:rsidRPr="00C469F0">
        <w:rPr>
          <w:sz w:val="26"/>
          <w:szCs w:val="26"/>
          <w:rtl/>
        </w:rPr>
        <w:t>المنفذة ال</w:t>
      </w:r>
      <w:r w:rsidRPr="00C469F0">
        <w:rPr>
          <w:rFonts w:hint="cs"/>
          <w:sz w:val="26"/>
          <w:szCs w:val="26"/>
          <w:rtl/>
        </w:rPr>
        <w:t>م</w:t>
      </w:r>
      <w:r w:rsidRPr="00C469F0">
        <w:rPr>
          <w:sz w:val="26"/>
          <w:szCs w:val="26"/>
          <w:rtl/>
        </w:rPr>
        <w:t>تعاون</w:t>
      </w:r>
      <w:r w:rsidRPr="00C469F0">
        <w:rPr>
          <w:rFonts w:hint="cs"/>
          <w:sz w:val="26"/>
          <w:szCs w:val="26"/>
          <w:rtl/>
        </w:rPr>
        <w:t>ة</w:t>
      </w:r>
      <w:r w:rsidRPr="00C469F0">
        <w:rPr>
          <w:sz w:val="26"/>
          <w:szCs w:val="26"/>
          <w:rtl/>
        </w:rPr>
        <w:t xml:space="preserve"> المشاركة في هذا الاتفاق.</w:t>
      </w:r>
    </w:p>
    <w:p w14:paraId="137DA497" w14:textId="77777777" w:rsidR="00EB6E6C" w:rsidRPr="00C469F0" w:rsidRDefault="00EB6E6C" w:rsidP="00EB6E6C">
      <w:pPr>
        <w:pStyle w:val="Heading1"/>
        <w:bidi/>
        <w:rPr>
          <w:sz w:val="26"/>
          <w:szCs w:val="26"/>
        </w:rPr>
      </w:pPr>
      <w:r w:rsidRPr="00C469F0">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C469F0">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C469F0">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561FDED0" w14:textId="77777777" w:rsidR="00EB6E6C" w:rsidRPr="00C469F0" w:rsidRDefault="00EB6E6C" w:rsidP="00EB6E6C">
      <w:pPr>
        <w:pStyle w:val="Heading1"/>
        <w:numPr>
          <w:ilvl w:val="0"/>
          <w:numId w:val="0"/>
        </w:numPr>
        <w:bidi/>
        <w:ind w:left="86"/>
        <w:rPr>
          <w:b/>
          <w:bCs/>
          <w:sz w:val="26"/>
          <w:szCs w:val="26"/>
        </w:rPr>
      </w:pPr>
      <w:r w:rsidRPr="00C469F0">
        <w:rPr>
          <w:rFonts w:hint="cs"/>
          <w:b/>
          <w:bCs/>
          <w:sz w:val="26"/>
          <w:szCs w:val="26"/>
          <w:rtl/>
        </w:rPr>
        <w:t>عدم الامتثال للاتفاق</w:t>
      </w:r>
    </w:p>
    <w:p w14:paraId="1FB3C6FA" w14:textId="77777777" w:rsidR="00EB6E6C" w:rsidRPr="00C469F0" w:rsidRDefault="00EB6E6C" w:rsidP="00EB6E6C">
      <w:pPr>
        <w:pStyle w:val="Heading1"/>
        <w:bidi/>
        <w:rPr>
          <w:sz w:val="26"/>
          <w:szCs w:val="26"/>
          <w:rtl/>
        </w:rPr>
      </w:pPr>
      <w:r w:rsidRPr="00C469F0">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C469F0">
        <w:rPr>
          <w:rFonts w:hint="cs"/>
          <w:sz w:val="26"/>
          <w:szCs w:val="26"/>
          <w:rtl/>
        </w:rPr>
        <w:t xml:space="preserve"> قدرات استنفاذ الأوزون</w:t>
      </w:r>
      <w:r w:rsidRPr="00C469F0">
        <w:rPr>
          <w:sz w:val="26"/>
          <w:szCs w:val="26"/>
          <w:rtl/>
        </w:rPr>
        <w:t xml:space="preserve"> </w:t>
      </w:r>
      <w:r w:rsidRPr="00C469F0">
        <w:rPr>
          <w:rFonts w:hint="cs"/>
          <w:sz w:val="26"/>
          <w:szCs w:val="26"/>
          <w:rtl/>
        </w:rPr>
        <w:t xml:space="preserve">من </w:t>
      </w:r>
      <w:r w:rsidRPr="00C469F0">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C469F0">
        <w:rPr>
          <w:rFonts w:hint="cs"/>
          <w:sz w:val="26"/>
          <w:szCs w:val="26"/>
          <w:rtl/>
        </w:rPr>
        <w:t>بشأنها</w:t>
      </w:r>
      <w:r w:rsidRPr="00C469F0">
        <w:rPr>
          <w:sz w:val="26"/>
          <w:szCs w:val="26"/>
          <w:rtl/>
        </w:rPr>
        <w:t>. وبعد اتخاذ هذه القرارات، لن تشكل حالة</w:t>
      </w:r>
      <w:r w:rsidRPr="00C469F0">
        <w:rPr>
          <w:rFonts w:hint="cs"/>
          <w:sz w:val="26"/>
          <w:szCs w:val="26"/>
          <w:rtl/>
        </w:rPr>
        <w:t xml:space="preserve"> عدم الامتثال المعنية لهذا الاتفاق</w:t>
      </w:r>
      <w:r w:rsidRPr="00C469F0">
        <w:rPr>
          <w:sz w:val="26"/>
          <w:szCs w:val="26"/>
          <w:rtl/>
        </w:rPr>
        <w:t xml:space="preserve"> عائقا أمام</w:t>
      </w:r>
      <w:r w:rsidRPr="00C469F0">
        <w:rPr>
          <w:rFonts w:hint="cs"/>
          <w:sz w:val="26"/>
          <w:szCs w:val="26"/>
          <w:rtl/>
        </w:rPr>
        <w:t xml:space="preserve"> تقديم</w:t>
      </w:r>
      <w:r w:rsidRPr="00C469F0">
        <w:rPr>
          <w:sz w:val="26"/>
          <w:szCs w:val="26"/>
          <w:rtl/>
        </w:rPr>
        <w:t xml:space="preserve"> </w:t>
      </w:r>
      <w:r w:rsidRPr="00C469F0">
        <w:rPr>
          <w:rFonts w:hint="cs"/>
          <w:sz w:val="26"/>
          <w:szCs w:val="26"/>
          <w:rtl/>
        </w:rPr>
        <w:t>التمويل</w:t>
      </w:r>
      <w:r w:rsidRPr="00C469F0">
        <w:rPr>
          <w:sz w:val="26"/>
          <w:szCs w:val="26"/>
          <w:rtl/>
        </w:rPr>
        <w:t xml:space="preserve"> </w:t>
      </w:r>
      <w:r w:rsidRPr="00C469F0">
        <w:rPr>
          <w:rFonts w:hint="cs"/>
          <w:sz w:val="26"/>
          <w:szCs w:val="26"/>
          <w:rtl/>
        </w:rPr>
        <w:t>لل</w:t>
      </w:r>
      <w:r w:rsidRPr="00C469F0">
        <w:rPr>
          <w:sz w:val="26"/>
          <w:szCs w:val="26"/>
          <w:rtl/>
        </w:rPr>
        <w:t>شرائح</w:t>
      </w:r>
      <w:r w:rsidRPr="00C469F0">
        <w:rPr>
          <w:rFonts w:hint="cs"/>
          <w:sz w:val="26"/>
          <w:szCs w:val="26"/>
          <w:rtl/>
        </w:rPr>
        <w:t xml:space="preserve"> المستقبلية</w:t>
      </w:r>
      <w:r w:rsidRPr="00C469F0">
        <w:rPr>
          <w:sz w:val="26"/>
          <w:szCs w:val="26"/>
          <w:rtl/>
        </w:rPr>
        <w:t xml:space="preserve"> وفقا للفقرة 5 </w:t>
      </w:r>
      <w:r w:rsidRPr="00C469F0">
        <w:rPr>
          <w:rFonts w:hint="cs"/>
          <w:sz w:val="26"/>
          <w:szCs w:val="26"/>
          <w:rtl/>
        </w:rPr>
        <w:t xml:space="preserve">المذكورة </w:t>
      </w:r>
      <w:r w:rsidRPr="00C469F0">
        <w:rPr>
          <w:sz w:val="26"/>
          <w:szCs w:val="26"/>
          <w:rtl/>
        </w:rPr>
        <w:t>أعلاه.</w:t>
      </w:r>
    </w:p>
    <w:p w14:paraId="4EE5307F" w14:textId="77777777" w:rsidR="00EB6E6C" w:rsidRPr="00C469F0" w:rsidRDefault="00EB6E6C" w:rsidP="00EB6E6C">
      <w:pPr>
        <w:pStyle w:val="Heading1"/>
        <w:bidi/>
        <w:rPr>
          <w:sz w:val="26"/>
          <w:szCs w:val="26"/>
          <w:rtl/>
        </w:rPr>
      </w:pPr>
      <w:r w:rsidRPr="00C469F0">
        <w:rPr>
          <w:sz w:val="26"/>
          <w:szCs w:val="26"/>
          <w:rtl/>
        </w:rPr>
        <w:t xml:space="preserve">لن تخضع عناصر تمويل هذا الاتفاق للتعديل على أساس أي </w:t>
      </w:r>
      <w:r w:rsidRPr="00C469F0">
        <w:rPr>
          <w:rFonts w:hint="cs"/>
          <w:sz w:val="26"/>
          <w:szCs w:val="26"/>
          <w:rtl/>
        </w:rPr>
        <w:t>مقررات</w:t>
      </w:r>
      <w:r w:rsidRPr="00C469F0">
        <w:rPr>
          <w:sz w:val="26"/>
          <w:szCs w:val="26"/>
          <w:rtl/>
        </w:rPr>
        <w:t xml:space="preserve"> للجنة التنفيذية في المستقبل قد </w:t>
      </w:r>
      <w:r w:rsidRPr="00C469F0">
        <w:rPr>
          <w:rFonts w:hint="cs"/>
          <w:sz w:val="26"/>
          <w:szCs w:val="26"/>
          <w:rtl/>
        </w:rPr>
        <w:t>ت</w:t>
      </w:r>
      <w:r w:rsidRPr="00C469F0">
        <w:rPr>
          <w:sz w:val="26"/>
          <w:szCs w:val="26"/>
          <w:rtl/>
        </w:rPr>
        <w:t>ؤثر على تمويل أية مشروعات أخرى في قطاعات الاستهلاك أو أي أنشطة أخرى ذات صلة في البلد</w:t>
      </w:r>
      <w:r w:rsidRPr="00C469F0">
        <w:rPr>
          <w:rFonts w:hint="cs"/>
          <w:sz w:val="26"/>
          <w:szCs w:val="26"/>
          <w:rtl/>
        </w:rPr>
        <w:t>.</w:t>
      </w:r>
    </w:p>
    <w:p w14:paraId="49826382" w14:textId="77777777" w:rsidR="00EB6E6C" w:rsidRPr="00C469F0" w:rsidRDefault="00EB6E6C" w:rsidP="00EB6E6C">
      <w:pPr>
        <w:pStyle w:val="Heading1"/>
        <w:bidi/>
        <w:rPr>
          <w:sz w:val="26"/>
          <w:szCs w:val="26"/>
        </w:rPr>
      </w:pPr>
      <w:r w:rsidRPr="00C469F0">
        <w:rPr>
          <w:sz w:val="26"/>
          <w:szCs w:val="26"/>
          <w:rtl/>
        </w:rPr>
        <w:t>سوف يستجيب البلد لأي طلب معقول من اللجنة التنفيذية</w:t>
      </w:r>
      <w:r w:rsidRPr="00C469F0">
        <w:rPr>
          <w:rFonts w:hint="cs"/>
          <w:sz w:val="26"/>
          <w:szCs w:val="26"/>
          <w:rtl/>
        </w:rPr>
        <w:t xml:space="preserve"> و</w:t>
      </w:r>
      <w:r w:rsidRPr="00C469F0">
        <w:rPr>
          <w:sz w:val="26"/>
          <w:szCs w:val="26"/>
          <w:rtl/>
        </w:rPr>
        <w:t xml:space="preserve">الوكالة المنفذة الرئيسية </w:t>
      </w:r>
      <w:r w:rsidRPr="00C469F0">
        <w:rPr>
          <w:rFonts w:hint="cs"/>
          <w:sz w:val="26"/>
          <w:szCs w:val="26"/>
          <w:rtl/>
        </w:rPr>
        <w:t xml:space="preserve">والوكالة المنفذة المتعاونة </w:t>
      </w:r>
      <w:r w:rsidRPr="00C469F0">
        <w:rPr>
          <w:sz w:val="26"/>
          <w:szCs w:val="26"/>
          <w:rtl/>
        </w:rPr>
        <w:t>لتيسير تنفيذ هذا الاتفاق. وبنوع خاص</w:t>
      </w:r>
      <w:r w:rsidRPr="00C469F0">
        <w:rPr>
          <w:rFonts w:hint="cs"/>
          <w:sz w:val="26"/>
          <w:szCs w:val="26"/>
          <w:rtl/>
        </w:rPr>
        <w:t>،</w:t>
      </w:r>
      <w:r w:rsidRPr="00C469F0">
        <w:rPr>
          <w:sz w:val="26"/>
          <w:szCs w:val="26"/>
          <w:rtl/>
        </w:rPr>
        <w:t xml:space="preserve"> عليه أن يتيح للوكالة المنفذة الرئيسية </w:t>
      </w:r>
      <w:r w:rsidRPr="00C469F0">
        <w:rPr>
          <w:rFonts w:hint="cs"/>
          <w:sz w:val="26"/>
          <w:szCs w:val="26"/>
          <w:rtl/>
        </w:rPr>
        <w:t>والوكالة المنفذة المتعاونة الاطلاع</w:t>
      </w:r>
      <w:r w:rsidRPr="00C469F0">
        <w:rPr>
          <w:sz w:val="26"/>
          <w:szCs w:val="26"/>
          <w:rtl/>
        </w:rPr>
        <w:t xml:space="preserve"> على المعلومات الضرورية للتحقق من الامتثال لهذا الاتفاق.</w:t>
      </w:r>
    </w:p>
    <w:p w14:paraId="2A30573B" w14:textId="77777777" w:rsidR="00EB6E6C" w:rsidRPr="00C469F0" w:rsidRDefault="00EB6E6C" w:rsidP="00EB6E6C">
      <w:pPr>
        <w:pStyle w:val="Heading1"/>
        <w:numPr>
          <w:ilvl w:val="0"/>
          <w:numId w:val="0"/>
        </w:numPr>
        <w:bidi/>
        <w:ind w:left="90"/>
        <w:rPr>
          <w:b/>
          <w:bCs/>
          <w:sz w:val="26"/>
          <w:szCs w:val="26"/>
        </w:rPr>
      </w:pPr>
      <w:r w:rsidRPr="00C469F0">
        <w:rPr>
          <w:rFonts w:hint="cs"/>
          <w:b/>
          <w:bCs/>
          <w:sz w:val="26"/>
          <w:szCs w:val="26"/>
          <w:rtl/>
        </w:rPr>
        <w:t>تاريخ الإنجاز</w:t>
      </w:r>
    </w:p>
    <w:p w14:paraId="1B8F4695" w14:textId="77777777" w:rsidR="00EB6E6C" w:rsidRPr="00C469F0" w:rsidRDefault="00EB6E6C" w:rsidP="00EB6E6C">
      <w:pPr>
        <w:pStyle w:val="Heading1"/>
        <w:bidi/>
        <w:rPr>
          <w:sz w:val="26"/>
          <w:szCs w:val="26"/>
          <w:rtl/>
        </w:rPr>
      </w:pPr>
      <w:r w:rsidRPr="00C469F0">
        <w:rPr>
          <w:sz w:val="26"/>
          <w:szCs w:val="26"/>
          <w:rtl/>
        </w:rPr>
        <w:t xml:space="preserve">يتم إنجاز </w:t>
      </w:r>
      <w:r w:rsidRPr="00C469F0">
        <w:rPr>
          <w:rFonts w:hint="cs"/>
          <w:sz w:val="26"/>
          <w:szCs w:val="26"/>
          <w:rtl/>
        </w:rPr>
        <w:t>ال</w:t>
      </w:r>
      <w:r w:rsidRPr="00C469F0">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C469F0">
        <w:rPr>
          <w:rFonts w:hint="cs"/>
          <w:sz w:val="26"/>
          <w:szCs w:val="26"/>
          <w:rtl/>
        </w:rPr>
        <w:t xml:space="preserve">آخر شريحة لتنفيذ </w:t>
      </w:r>
      <w:r w:rsidRPr="00C469F0">
        <w:rPr>
          <w:sz w:val="26"/>
          <w:szCs w:val="26"/>
          <w:rtl/>
        </w:rPr>
        <w:t>الخطة والتنقيحات التالية عليها وفقا للفقرة الفرعية 5(د) والفقرة 7، فسيرجأ إتمام</w:t>
      </w:r>
      <w:r w:rsidRPr="00C469F0">
        <w:rPr>
          <w:rFonts w:hint="cs"/>
          <w:sz w:val="26"/>
          <w:szCs w:val="26"/>
          <w:rtl/>
        </w:rPr>
        <w:t xml:space="preserve"> الخطة</w:t>
      </w:r>
      <w:r w:rsidRPr="00C469F0">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C469F0">
        <w:rPr>
          <w:rFonts w:hint="cs"/>
          <w:sz w:val="26"/>
          <w:szCs w:val="26"/>
          <w:rtl/>
        </w:rPr>
        <w:t xml:space="preserve"> الخطة</w:t>
      </w:r>
      <w:r w:rsidRPr="00C469F0">
        <w:rPr>
          <w:sz w:val="26"/>
          <w:szCs w:val="26"/>
          <w:rtl/>
        </w:rPr>
        <w:t xml:space="preserve"> إلا إذا حددت اللجنة التنفيذية خلاف ذلك.</w:t>
      </w:r>
    </w:p>
    <w:p w14:paraId="629374EE" w14:textId="77777777" w:rsidR="00EB6E6C" w:rsidRPr="00C469F0" w:rsidRDefault="00EB6E6C" w:rsidP="00EB6E6C">
      <w:pPr>
        <w:bidi/>
        <w:spacing w:after="240"/>
        <w:rPr>
          <w:b/>
          <w:bCs/>
          <w:sz w:val="26"/>
          <w:szCs w:val="26"/>
        </w:rPr>
      </w:pPr>
      <w:r w:rsidRPr="00C469F0">
        <w:rPr>
          <w:rFonts w:hint="cs"/>
          <w:b/>
          <w:bCs/>
          <w:sz w:val="26"/>
          <w:szCs w:val="26"/>
          <w:rtl/>
        </w:rPr>
        <w:t>صحة الاتفاق</w:t>
      </w:r>
    </w:p>
    <w:p w14:paraId="4DF9AE25" w14:textId="77777777" w:rsidR="00EB6E6C" w:rsidRPr="00C469F0" w:rsidRDefault="00EB6E6C" w:rsidP="00EB6E6C">
      <w:pPr>
        <w:pStyle w:val="Heading1"/>
        <w:bidi/>
        <w:rPr>
          <w:sz w:val="26"/>
          <w:szCs w:val="26"/>
        </w:rPr>
      </w:pPr>
      <w:r w:rsidRPr="00C469F0">
        <w:rPr>
          <w:sz w:val="26"/>
          <w:szCs w:val="26"/>
          <w:rtl/>
        </w:rPr>
        <w:t xml:space="preserve">تنفذ جميع الشروط المحدّدة في هذا الاتفاق </w:t>
      </w:r>
      <w:r w:rsidRPr="00C469F0">
        <w:rPr>
          <w:rFonts w:hint="cs"/>
          <w:sz w:val="26"/>
          <w:szCs w:val="26"/>
          <w:rtl/>
        </w:rPr>
        <w:t>على حدة</w:t>
      </w:r>
      <w:r w:rsidRPr="00C469F0">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C469F0">
        <w:rPr>
          <w:rFonts w:hint="cs"/>
          <w:sz w:val="26"/>
          <w:szCs w:val="26"/>
          <w:rtl/>
        </w:rPr>
        <w:t xml:space="preserve"> مونتريال</w:t>
      </w:r>
      <w:r w:rsidRPr="00C469F0">
        <w:rPr>
          <w:sz w:val="26"/>
          <w:szCs w:val="26"/>
          <w:rtl/>
        </w:rPr>
        <w:t>، ما لم تحدد اللجنة التنفيذية غير ذلك</w:t>
      </w:r>
      <w:r w:rsidRPr="00C469F0">
        <w:rPr>
          <w:rFonts w:hint="cs"/>
          <w:sz w:val="26"/>
          <w:szCs w:val="26"/>
          <w:rtl/>
        </w:rPr>
        <w:t>.</w:t>
      </w:r>
    </w:p>
    <w:p w14:paraId="7E9A998E" w14:textId="77777777" w:rsidR="00EB6E6C" w:rsidRPr="00C469F0" w:rsidRDefault="00EB6E6C" w:rsidP="00EB6E6C">
      <w:pPr>
        <w:pStyle w:val="Heading1"/>
        <w:bidi/>
        <w:rPr>
          <w:sz w:val="26"/>
          <w:szCs w:val="26"/>
          <w:rtl/>
        </w:rPr>
      </w:pPr>
      <w:r w:rsidRPr="00C469F0">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C469F0">
        <w:rPr>
          <w:sz w:val="26"/>
          <w:szCs w:val="26"/>
          <w:rtl/>
        </w:rPr>
        <w:t>.</w:t>
      </w:r>
    </w:p>
    <w:p w14:paraId="0C01CDCE" w14:textId="77777777" w:rsidR="00EB6E6C" w:rsidRPr="00C469F0" w:rsidRDefault="00EB6E6C" w:rsidP="00EB6E6C">
      <w:pPr>
        <w:bidi/>
        <w:rPr>
          <w:lang w:bidi="ar-EG"/>
        </w:rPr>
      </w:pPr>
    </w:p>
    <w:p w14:paraId="3C411CFF" w14:textId="77777777" w:rsidR="00EB6E6C" w:rsidRPr="00C469F0" w:rsidRDefault="00EB6E6C" w:rsidP="00EB6E6C">
      <w:pPr>
        <w:jc w:val="left"/>
        <w:rPr>
          <w:bCs/>
          <w:sz w:val="26"/>
          <w:szCs w:val="26"/>
          <w:rtl/>
          <w:lang w:bidi="ar-EG"/>
        </w:rPr>
      </w:pPr>
      <w:r w:rsidRPr="00C469F0">
        <w:rPr>
          <w:bCs/>
          <w:sz w:val="26"/>
          <w:szCs w:val="26"/>
          <w:rtl/>
          <w:lang w:bidi="ar-EG"/>
        </w:rPr>
        <w:br w:type="page"/>
      </w:r>
    </w:p>
    <w:p w14:paraId="29022F37" w14:textId="77777777" w:rsidR="00EB6E6C" w:rsidRPr="00C469F0" w:rsidRDefault="00EB6E6C" w:rsidP="00EB6E6C">
      <w:pPr>
        <w:bidi/>
        <w:spacing w:after="240"/>
        <w:jc w:val="left"/>
        <w:rPr>
          <w:bCs/>
          <w:sz w:val="26"/>
          <w:szCs w:val="26"/>
          <w:rtl/>
          <w:lang w:val="en-CA" w:bidi="ar-EG"/>
        </w:rPr>
      </w:pPr>
      <w:r w:rsidRPr="00C469F0">
        <w:rPr>
          <w:rFonts w:hint="cs"/>
          <w:bCs/>
          <w:sz w:val="26"/>
          <w:szCs w:val="26"/>
          <w:rtl/>
          <w:lang w:bidi="ar-EG"/>
        </w:rPr>
        <w:t>الت</w:t>
      </w:r>
      <w:r w:rsidRPr="00C469F0">
        <w:rPr>
          <w:bCs/>
          <w:sz w:val="26"/>
          <w:szCs w:val="26"/>
          <w:rtl/>
        </w:rPr>
        <w:t>ذييلات</w:t>
      </w:r>
    </w:p>
    <w:p w14:paraId="53DA1CE2" w14:textId="77777777" w:rsidR="00EB6E6C" w:rsidRPr="00C469F0" w:rsidRDefault="00EB6E6C" w:rsidP="00EB6E6C">
      <w:pPr>
        <w:bidi/>
        <w:spacing w:after="120"/>
        <w:jc w:val="left"/>
        <w:rPr>
          <w:sz w:val="20"/>
          <w:rtl/>
        </w:rPr>
      </w:pPr>
      <w:r w:rsidRPr="00C469F0">
        <w:rPr>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9"/>
        <w:gridCol w:w="1138"/>
        <w:gridCol w:w="1138"/>
        <w:gridCol w:w="4081"/>
      </w:tblGrid>
      <w:tr w:rsidR="00EB6E6C" w:rsidRPr="00C469F0" w14:paraId="4C3E8A4D" w14:textId="77777777" w:rsidTr="00E62297">
        <w:trPr>
          <w:trHeight w:val="413"/>
        </w:trPr>
        <w:tc>
          <w:tcPr>
            <w:tcW w:w="1681" w:type="pct"/>
            <w:shd w:val="clear" w:color="auto" w:fill="auto"/>
          </w:tcPr>
          <w:p w14:paraId="7192E403" w14:textId="77777777" w:rsidR="00EB6E6C" w:rsidRPr="00C469F0" w:rsidRDefault="00EB6E6C" w:rsidP="00E62297">
            <w:pPr>
              <w:keepNext/>
              <w:bidi/>
              <w:rPr>
                <w:b/>
                <w:bCs/>
              </w:rPr>
            </w:pPr>
            <w:r w:rsidRPr="00C469F0">
              <w:rPr>
                <w:b/>
                <w:bCs/>
                <w:rtl/>
              </w:rPr>
              <w:t>المادة</w:t>
            </w:r>
          </w:p>
        </w:tc>
        <w:tc>
          <w:tcPr>
            <w:tcW w:w="594" w:type="pct"/>
            <w:shd w:val="clear" w:color="auto" w:fill="auto"/>
          </w:tcPr>
          <w:p w14:paraId="2B424618" w14:textId="77777777" w:rsidR="00EB6E6C" w:rsidRPr="00C469F0" w:rsidRDefault="00EB6E6C" w:rsidP="00E62297">
            <w:pPr>
              <w:keepNext/>
              <w:bidi/>
              <w:jc w:val="center"/>
              <w:rPr>
                <w:b/>
                <w:bCs/>
              </w:rPr>
            </w:pPr>
            <w:r w:rsidRPr="00C469F0">
              <w:rPr>
                <w:b/>
                <w:bCs/>
                <w:rtl/>
              </w:rPr>
              <w:t>المرفق</w:t>
            </w:r>
          </w:p>
        </w:tc>
        <w:tc>
          <w:tcPr>
            <w:tcW w:w="594" w:type="pct"/>
            <w:shd w:val="clear" w:color="auto" w:fill="auto"/>
          </w:tcPr>
          <w:p w14:paraId="2887DC10" w14:textId="77777777" w:rsidR="00EB6E6C" w:rsidRPr="00C469F0" w:rsidRDefault="00EB6E6C" w:rsidP="00E62297">
            <w:pPr>
              <w:keepNext/>
              <w:autoSpaceDE w:val="0"/>
              <w:autoSpaceDN w:val="0"/>
              <w:bidi/>
              <w:adjustRightInd w:val="0"/>
              <w:jc w:val="center"/>
              <w:rPr>
                <w:b/>
                <w:bCs/>
              </w:rPr>
            </w:pPr>
            <w:r w:rsidRPr="00C469F0">
              <w:rPr>
                <w:b/>
                <w:bCs/>
                <w:rtl/>
              </w:rPr>
              <w:t>المجموعة</w:t>
            </w:r>
          </w:p>
        </w:tc>
        <w:tc>
          <w:tcPr>
            <w:tcW w:w="2131" w:type="pct"/>
            <w:shd w:val="clear" w:color="auto" w:fill="auto"/>
          </w:tcPr>
          <w:p w14:paraId="7F122761" w14:textId="77777777" w:rsidR="00EB6E6C" w:rsidRPr="00C469F0" w:rsidRDefault="00EB6E6C" w:rsidP="00E62297">
            <w:pPr>
              <w:keepNext/>
              <w:autoSpaceDE w:val="0"/>
              <w:autoSpaceDN w:val="0"/>
              <w:bidi/>
              <w:adjustRightInd w:val="0"/>
              <w:rPr>
                <w:b/>
                <w:bCs/>
                <w:rtl/>
                <w:lang w:eastAsia="en-CA"/>
              </w:rPr>
            </w:pPr>
            <w:r w:rsidRPr="00C469F0">
              <w:rPr>
                <w:b/>
                <w:bCs/>
                <w:rtl/>
                <w:lang w:eastAsia="en-CA"/>
              </w:rPr>
              <w:t>نقطة البدء لإجمالي التخفيضات في الاستهلاك</w:t>
            </w:r>
          </w:p>
          <w:p w14:paraId="767D9EB5" w14:textId="77777777" w:rsidR="00EB6E6C" w:rsidRPr="00C469F0" w:rsidRDefault="00EB6E6C" w:rsidP="00E62297">
            <w:pPr>
              <w:keepNext/>
              <w:autoSpaceDE w:val="0"/>
              <w:autoSpaceDN w:val="0"/>
              <w:bidi/>
              <w:adjustRightInd w:val="0"/>
              <w:rPr>
                <w:b/>
                <w:bCs/>
              </w:rPr>
            </w:pPr>
            <w:r w:rsidRPr="00C469F0">
              <w:rPr>
                <w:b/>
                <w:bCs/>
                <w:rtl/>
                <w:lang w:eastAsia="en-CA"/>
              </w:rPr>
              <w:t>(بأطنان قدرات استنفاد الأوزون)</w:t>
            </w:r>
          </w:p>
        </w:tc>
      </w:tr>
      <w:tr w:rsidR="00EB6E6C" w:rsidRPr="00C469F0" w14:paraId="0CEFE4C4" w14:textId="77777777" w:rsidTr="00E62297">
        <w:tc>
          <w:tcPr>
            <w:tcW w:w="1681" w:type="pct"/>
            <w:shd w:val="clear" w:color="auto" w:fill="auto"/>
          </w:tcPr>
          <w:p w14:paraId="164C9241" w14:textId="77777777" w:rsidR="00EB6E6C" w:rsidRPr="00C469F0" w:rsidRDefault="00EB6E6C" w:rsidP="00E62297">
            <w:pPr>
              <w:keepNext/>
              <w:bidi/>
              <w:rPr>
                <w:rtl/>
              </w:rPr>
            </w:pPr>
            <w:r w:rsidRPr="00C469F0">
              <w:rPr>
                <w:rtl/>
              </w:rPr>
              <w:t>الهيدروكلوروفلوروكربون-22</w:t>
            </w:r>
          </w:p>
        </w:tc>
        <w:tc>
          <w:tcPr>
            <w:tcW w:w="594" w:type="pct"/>
            <w:shd w:val="clear" w:color="auto" w:fill="auto"/>
          </w:tcPr>
          <w:p w14:paraId="129378C5" w14:textId="77777777" w:rsidR="00EB6E6C" w:rsidRPr="00C469F0" w:rsidRDefault="00EB6E6C" w:rsidP="00E62297">
            <w:pPr>
              <w:keepNext/>
              <w:bidi/>
              <w:jc w:val="center"/>
            </w:pPr>
            <w:r w:rsidRPr="00C469F0">
              <w:rPr>
                <w:rtl/>
              </w:rPr>
              <w:t>جيم</w:t>
            </w:r>
          </w:p>
        </w:tc>
        <w:tc>
          <w:tcPr>
            <w:tcW w:w="594" w:type="pct"/>
            <w:shd w:val="clear" w:color="auto" w:fill="auto"/>
          </w:tcPr>
          <w:p w14:paraId="3E8CD709" w14:textId="77777777" w:rsidR="00EB6E6C" w:rsidRPr="00C469F0" w:rsidRDefault="00EB6E6C" w:rsidP="00E62297">
            <w:pPr>
              <w:keepNext/>
              <w:autoSpaceDE w:val="0"/>
              <w:autoSpaceDN w:val="0"/>
              <w:bidi/>
              <w:adjustRightInd w:val="0"/>
              <w:jc w:val="center"/>
            </w:pPr>
            <w:r w:rsidRPr="00C469F0">
              <w:rPr>
                <w:rtl/>
              </w:rPr>
              <w:t>الأولى</w:t>
            </w:r>
          </w:p>
        </w:tc>
        <w:tc>
          <w:tcPr>
            <w:tcW w:w="2131" w:type="pct"/>
            <w:shd w:val="clear" w:color="auto" w:fill="auto"/>
            <w:vAlign w:val="center"/>
          </w:tcPr>
          <w:p w14:paraId="3C225A53" w14:textId="77777777" w:rsidR="00EB6E6C" w:rsidRPr="00C469F0" w:rsidRDefault="00EB6E6C" w:rsidP="00E62297">
            <w:pPr>
              <w:keepNext/>
              <w:keepLines/>
              <w:jc w:val="center"/>
              <w:rPr>
                <w:sz w:val="20"/>
                <w:lang w:val="en-CA"/>
              </w:rPr>
            </w:pPr>
            <w:r w:rsidRPr="00C469F0">
              <w:rPr>
                <w:sz w:val="20"/>
                <w:lang w:val="en-CA"/>
              </w:rPr>
              <w:t>23.8</w:t>
            </w:r>
          </w:p>
        </w:tc>
      </w:tr>
    </w:tbl>
    <w:p w14:paraId="6A27F909" w14:textId="77777777" w:rsidR="00EB6E6C" w:rsidRPr="00C469F0" w:rsidRDefault="00EB6E6C" w:rsidP="00EB6E6C">
      <w:pPr>
        <w:pStyle w:val="Heading1"/>
        <w:keepNext/>
        <w:keepLines/>
        <w:numPr>
          <w:ilvl w:val="0"/>
          <w:numId w:val="0"/>
        </w:numPr>
        <w:rPr>
          <w:b/>
        </w:rPr>
      </w:pPr>
    </w:p>
    <w:p w14:paraId="1A89B333" w14:textId="77777777" w:rsidR="00EB6E6C" w:rsidRPr="00C469F0" w:rsidRDefault="00EB6E6C" w:rsidP="00EB6E6C">
      <w:pPr>
        <w:pStyle w:val="Heading1"/>
        <w:keepNext/>
        <w:keepLines/>
        <w:numPr>
          <w:ilvl w:val="0"/>
          <w:numId w:val="0"/>
        </w:numPr>
        <w:jc w:val="right"/>
        <w:rPr>
          <w:bCs/>
          <w:sz w:val="28"/>
          <w:szCs w:val="28"/>
          <w:rtl/>
          <w:lang w:val="en-CA" w:bidi="ar-EG"/>
        </w:rPr>
      </w:pPr>
      <w:r w:rsidRPr="00C469F0">
        <w:rPr>
          <w:rFonts w:hint="cs"/>
          <w:b/>
          <w:bCs/>
          <w:szCs w:val="24"/>
          <w:rtl/>
          <w:lang w:bidi="ar-EG"/>
        </w:rPr>
        <w:t>التذييل 2-ألف: الأهداف والتمويل</w:t>
      </w:r>
    </w:p>
    <w:p w14:paraId="2FAC78B4" w14:textId="77777777" w:rsidR="00EB6E6C" w:rsidRPr="00C469F0" w:rsidRDefault="00EB6E6C" w:rsidP="00EB6E6C">
      <w:pPr>
        <w:jc w:val="left"/>
        <w:rPr>
          <w:bCs/>
          <w:sz w:val="26"/>
          <w:szCs w:val="26"/>
          <w:rtl/>
          <w:lang w:bidi="ar-EG"/>
        </w:rPr>
      </w:pPr>
    </w:p>
    <w:tbl>
      <w:tblPr>
        <w:bidiVisual/>
        <w:tblW w:w="5000" w:type="pct"/>
        <w:jc w:val="center"/>
        <w:tblCellMar>
          <w:left w:w="72" w:type="dxa"/>
          <w:right w:w="72" w:type="dxa"/>
        </w:tblCellMar>
        <w:tblLook w:val="04A0" w:firstRow="1" w:lastRow="0" w:firstColumn="1" w:lastColumn="0" w:noHBand="0" w:noVBand="1"/>
      </w:tblPr>
      <w:tblGrid>
        <w:gridCol w:w="548"/>
        <w:gridCol w:w="1906"/>
        <w:gridCol w:w="737"/>
        <w:gridCol w:w="693"/>
        <w:gridCol w:w="737"/>
        <w:gridCol w:w="696"/>
        <w:gridCol w:w="738"/>
        <w:gridCol w:w="696"/>
        <w:gridCol w:w="738"/>
        <w:gridCol w:w="743"/>
        <w:gridCol w:w="1272"/>
      </w:tblGrid>
      <w:tr w:rsidR="00EB6E6C" w:rsidRPr="00C469F0" w14:paraId="1A3DF7D8" w14:textId="77777777" w:rsidTr="00E62297">
        <w:trPr>
          <w:cantSplit/>
          <w:trHeight w:val="98"/>
          <w:tblHeader/>
          <w:jc w:val="center"/>
        </w:trPr>
        <w:tc>
          <w:tcPr>
            <w:tcW w:w="288" w:type="pct"/>
            <w:tcBorders>
              <w:top w:val="single" w:sz="4" w:space="0" w:color="auto"/>
              <w:left w:val="single" w:sz="4" w:space="0" w:color="auto"/>
              <w:bottom w:val="single" w:sz="4" w:space="0" w:color="auto"/>
              <w:right w:val="single" w:sz="4" w:space="0" w:color="auto"/>
            </w:tcBorders>
            <w:shd w:val="clear" w:color="auto" w:fill="auto"/>
            <w:hideMark/>
          </w:tcPr>
          <w:p w14:paraId="069F6EAE" w14:textId="77777777" w:rsidR="00EB6E6C" w:rsidRPr="00C469F0" w:rsidRDefault="00EB6E6C" w:rsidP="00E62297">
            <w:pPr>
              <w:keepNext/>
              <w:keepLines/>
              <w:jc w:val="center"/>
              <w:rPr>
                <w:b/>
                <w:bCs/>
                <w:sz w:val="18"/>
                <w:szCs w:val="18"/>
                <w:lang w:eastAsia="en-CA"/>
              </w:rPr>
            </w:pPr>
            <w:r w:rsidRPr="00C469F0">
              <w:rPr>
                <w:rFonts w:hint="cs"/>
                <w:b/>
                <w:bCs/>
                <w:sz w:val="20"/>
                <w:rtl/>
                <w:lang w:bidi="ar-EG"/>
              </w:rPr>
              <w:t>السطر</w:t>
            </w:r>
          </w:p>
        </w:tc>
        <w:tc>
          <w:tcPr>
            <w:tcW w:w="1003" w:type="pct"/>
            <w:tcBorders>
              <w:top w:val="single" w:sz="4" w:space="0" w:color="auto"/>
              <w:left w:val="nil"/>
              <w:bottom w:val="single" w:sz="4" w:space="0" w:color="auto"/>
              <w:right w:val="single" w:sz="4" w:space="0" w:color="auto"/>
            </w:tcBorders>
            <w:shd w:val="clear" w:color="auto" w:fill="auto"/>
            <w:hideMark/>
          </w:tcPr>
          <w:p w14:paraId="2D65C228" w14:textId="77777777" w:rsidR="00EB6E6C" w:rsidRPr="00C469F0" w:rsidRDefault="00EB6E6C" w:rsidP="00E62297">
            <w:pPr>
              <w:keepNext/>
              <w:keepLines/>
              <w:jc w:val="center"/>
              <w:rPr>
                <w:b/>
                <w:bCs/>
                <w:sz w:val="18"/>
                <w:szCs w:val="18"/>
                <w:lang w:eastAsia="en-CA"/>
              </w:rPr>
            </w:pPr>
            <w:r w:rsidRPr="00C469F0">
              <w:rPr>
                <w:rFonts w:hint="cs"/>
                <w:b/>
                <w:bCs/>
                <w:sz w:val="20"/>
                <w:rtl/>
                <w:lang w:bidi="ar-EG"/>
              </w:rPr>
              <w:t>التفاصيل</w:t>
            </w:r>
          </w:p>
        </w:tc>
        <w:tc>
          <w:tcPr>
            <w:tcW w:w="388" w:type="pct"/>
            <w:tcBorders>
              <w:top w:val="single" w:sz="4" w:space="0" w:color="auto"/>
              <w:left w:val="nil"/>
              <w:bottom w:val="single" w:sz="4" w:space="0" w:color="auto"/>
              <w:right w:val="single" w:sz="4" w:space="0" w:color="auto"/>
            </w:tcBorders>
            <w:shd w:val="clear" w:color="auto" w:fill="auto"/>
            <w:hideMark/>
          </w:tcPr>
          <w:p w14:paraId="33D6542B" w14:textId="77777777" w:rsidR="00EB6E6C" w:rsidRPr="00C469F0" w:rsidRDefault="00EB6E6C" w:rsidP="00E62297">
            <w:pPr>
              <w:keepNext/>
              <w:keepLines/>
              <w:jc w:val="center"/>
              <w:rPr>
                <w:b/>
                <w:bCs/>
                <w:sz w:val="18"/>
                <w:szCs w:val="18"/>
                <w:lang w:eastAsia="en-CA"/>
              </w:rPr>
            </w:pPr>
            <w:r w:rsidRPr="00C469F0">
              <w:rPr>
                <w:b/>
                <w:bCs/>
                <w:sz w:val="18"/>
                <w:szCs w:val="18"/>
                <w:lang w:eastAsia="en-CA"/>
              </w:rPr>
              <w:t>2022</w:t>
            </w:r>
          </w:p>
        </w:tc>
        <w:tc>
          <w:tcPr>
            <w:tcW w:w="365" w:type="pct"/>
            <w:tcBorders>
              <w:top w:val="single" w:sz="4" w:space="0" w:color="auto"/>
              <w:left w:val="nil"/>
              <w:bottom w:val="single" w:sz="4" w:space="0" w:color="auto"/>
              <w:right w:val="single" w:sz="4" w:space="0" w:color="auto"/>
            </w:tcBorders>
            <w:shd w:val="clear" w:color="auto" w:fill="auto"/>
            <w:hideMark/>
          </w:tcPr>
          <w:p w14:paraId="4067D514" w14:textId="77777777" w:rsidR="00EB6E6C" w:rsidRPr="00C469F0" w:rsidRDefault="00EB6E6C" w:rsidP="00E62297">
            <w:pPr>
              <w:keepNext/>
              <w:keepLines/>
              <w:jc w:val="center"/>
              <w:rPr>
                <w:b/>
                <w:bCs/>
                <w:sz w:val="18"/>
                <w:szCs w:val="18"/>
                <w:lang w:eastAsia="en-CA"/>
              </w:rPr>
            </w:pPr>
            <w:r w:rsidRPr="00C469F0">
              <w:rPr>
                <w:b/>
                <w:bCs/>
                <w:sz w:val="18"/>
                <w:szCs w:val="18"/>
                <w:lang w:eastAsia="en-CA"/>
              </w:rPr>
              <w:t>2023-2024</w:t>
            </w:r>
          </w:p>
        </w:tc>
        <w:tc>
          <w:tcPr>
            <w:tcW w:w="388" w:type="pct"/>
            <w:tcBorders>
              <w:top w:val="single" w:sz="4" w:space="0" w:color="auto"/>
              <w:left w:val="nil"/>
              <w:bottom w:val="single" w:sz="4" w:space="0" w:color="auto"/>
              <w:right w:val="single" w:sz="4" w:space="0" w:color="auto"/>
            </w:tcBorders>
            <w:shd w:val="clear" w:color="auto" w:fill="auto"/>
            <w:hideMark/>
          </w:tcPr>
          <w:p w14:paraId="6A6649D6" w14:textId="77777777" w:rsidR="00EB6E6C" w:rsidRPr="00C469F0" w:rsidRDefault="00EB6E6C" w:rsidP="00E62297">
            <w:pPr>
              <w:keepNext/>
              <w:keepLines/>
              <w:jc w:val="center"/>
              <w:rPr>
                <w:b/>
                <w:bCs/>
                <w:sz w:val="18"/>
                <w:szCs w:val="18"/>
                <w:lang w:eastAsia="en-CA"/>
              </w:rPr>
            </w:pPr>
            <w:r w:rsidRPr="00C469F0">
              <w:rPr>
                <w:b/>
                <w:bCs/>
                <w:sz w:val="18"/>
                <w:szCs w:val="18"/>
                <w:lang w:eastAsia="en-CA"/>
              </w:rPr>
              <w:t>2025</w:t>
            </w:r>
          </w:p>
        </w:tc>
        <w:tc>
          <w:tcPr>
            <w:tcW w:w="366" w:type="pct"/>
            <w:tcBorders>
              <w:top w:val="single" w:sz="4" w:space="0" w:color="auto"/>
              <w:left w:val="single" w:sz="4" w:space="0" w:color="auto"/>
              <w:bottom w:val="single" w:sz="4" w:space="0" w:color="auto"/>
              <w:right w:val="single" w:sz="4" w:space="0" w:color="auto"/>
            </w:tcBorders>
            <w:shd w:val="clear" w:color="auto" w:fill="auto"/>
            <w:hideMark/>
          </w:tcPr>
          <w:p w14:paraId="712B9452" w14:textId="77777777" w:rsidR="00EB6E6C" w:rsidRPr="00C469F0" w:rsidRDefault="00EB6E6C" w:rsidP="00E62297">
            <w:pPr>
              <w:keepNext/>
              <w:keepLines/>
              <w:jc w:val="center"/>
              <w:rPr>
                <w:b/>
                <w:bCs/>
                <w:sz w:val="18"/>
                <w:szCs w:val="18"/>
                <w:lang w:eastAsia="en-CA"/>
              </w:rPr>
            </w:pPr>
            <w:r w:rsidRPr="00C469F0">
              <w:rPr>
                <w:b/>
                <w:bCs/>
                <w:sz w:val="18"/>
                <w:szCs w:val="18"/>
                <w:lang w:eastAsia="en-CA"/>
              </w:rPr>
              <w:t>2026</w:t>
            </w:r>
          </w:p>
        </w:tc>
        <w:tc>
          <w:tcPr>
            <w:tcW w:w="388" w:type="pct"/>
            <w:tcBorders>
              <w:top w:val="single" w:sz="4" w:space="0" w:color="auto"/>
              <w:left w:val="single" w:sz="4" w:space="0" w:color="auto"/>
              <w:bottom w:val="single" w:sz="4" w:space="0" w:color="auto"/>
              <w:right w:val="single" w:sz="4" w:space="0" w:color="auto"/>
            </w:tcBorders>
          </w:tcPr>
          <w:p w14:paraId="2FE5F81D" w14:textId="77777777" w:rsidR="00EB6E6C" w:rsidRPr="00C469F0" w:rsidRDefault="00EB6E6C" w:rsidP="00E62297">
            <w:pPr>
              <w:keepNext/>
              <w:keepLines/>
              <w:jc w:val="center"/>
              <w:rPr>
                <w:b/>
                <w:bCs/>
                <w:sz w:val="18"/>
                <w:szCs w:val="18"/>
                <w:lang w:eastAsia="en-CA"/>
              </w:rPr>
            </w:pPr>
            <w:r w:rsidRPr="00C469F0">
              <w:rPr>
                <w:b/>
                <w:bCs/>
                <w:sz w:val="18"/>
                <w:szCs w:val="18"/>
                <w:lang w:eastAsia="en-CA"/>
              </w:rPr>
              <w:t>2027</w:t>
            </w:r>
          </w:p>
        </w:tc>
        <w:tc>
          <w:tcPr>
            <w:tcW w:w="366" w:type="pct"/>
            <w:tcBorders>
              <w:top w:val="single" w:sz="4" w:space="0" w:color="auto"/>
              <w:left w:val="single" w:sz="4" w:space="0" w:color="auto"/>
              <w:bottom w:val="single" w:sz="4" w:space="0" w:color="auto"/>
              <w:right w:val="single" w:sz="4" w:space="0" w:color="auto"/>
            </w:tcBorders>
          </w:tcPr>
          <w:p w14:paraId="246C40C9" w14:textId="77777777" w:rsidR="00EB6E6C" w:rsidRPr="00C469F0" w:rsidRDefault="00EB6E6C" w:rsidP="00E62297">
            <w:pPr>
              <w:keepNext/>
              <w:keepLines/>
              <w:jc w:val="center"/>
              <w:rPr>
                <w:b/>
                <w:bCs/>
                <w:sz w:val="18"/>
                <w:szCs w:val="18"/>
                <w:lang w:eastAsia="en-CA"/>
              </w:rPr>
            </w:pPr>
            <w:r w:rsidRPr="00C469F0">
              <w:rPr>
                <w:b/>
                <w:bCs/>
                <w:sz w:val="18"/>
                <w:szCs w:val="18"/>
                <w:lang w:eastAsia="en-CA"/>
              </w:rPr>
              <w:t>2028</w:t>
            </w:r>
          </w:p>
        </w:tc>
        <w:tc>
          <w:tcPr>
            <w:tcW w:w="388" w:type="pct"/>
            <w:tcBorders>
              <w:top w:val="single" w:sz="4" w:space="0" w:color="auto"/>
              <w:left w:val="single" w:sz="4" w:space="0" w:color="auto"/>
              <w:bottom w:val="single" w:sz="4" w:space="0" w:color="auto"/>
              <w:right w:val="single" w:sz="4" w:space="0" w:color="auto"/>
            </w:tcBorders>
          </w:tcPr>
          <w:p w14:paraId="67FE2719" w14:textId="77777777" w:rsidR="00EB6E6C" w:rsidRPr="00C469F0" w:rsidRDefault="00EB6E6C" w:rsidP="00E62297">
            <w:pPr>
              <w:keepNext/>
              <w:keepLines/>
              <w:jc w:val="center"/>
              <w:rPr>
                <w:b/>
                <w:bCs/>
                <w:sz w:val="18"/>
                <w:szCs w:val="18"/>
                <w:lang w:eastAsia="en-CA"/>
              </w:rPr>
            </w:pPr>
            <w:r w:rsidRPr="00C469F0">
              <w:rPr>
                <w:b/>
                <w:bCs/>
                <w:sz w:val="18"/>
                <w:szCs w:val="18"/>
                <w:lang w:eastAsia="en-CA"/>
              </w:rPr>
              <w:t>2029</w:t>
            </w:r>
          </w:p>
        </w:tc>
        <w:tc>
          <w:tcPr>
            <w:tcW w:w="391" w:type="pct"/>
            <w:tcBorders>
              <w:top w:val="single" w:sz="4" w:space="0" w:color="auto"/>
              <w:left w:val="single" w:sz="4" w:space="0" w:color="auto"/>
              <w:bottom w:val="single" w:sz="4" w:space="0" w:color="auto"/>
              <w:right w:val="single" w:sz="4" w:space="0" w:color="auto"/>
            </w:tcBorders>
            <w:shd w:val="clear" w:color="auto" w:fill="auto"/>
            <w:hideMark/>
          </w:tcPr>
          <w:p w14:paraId="1C2EE03F" w14:textId="77777777" w:rsidR="00EB6E6C" w:rsidRPr="00C469F0" w:rsidRDefault="00EB6E6C" w:rsidP="00E62297">
            <w:pPr>
              <w:keepNext/>
              <w:keepLines/>
              <w:jc w:val="center"/>
              <w:rPr>
                <w:b/>
                <w:bCs/>
                <w:sz w:val="18"/>
                <w:szCs w:val="18"/>
                <w:lang w:eastAsia="en-CA"/>
              </w:rPr>
            </w:pPr>
            <w:r w:rsidRPr="00C469F0">
              <w:rPr>
                <w:b/>
                <w:bCs/>
                <w:sz w:val="18"/>
                <w:szCs w:val="18"/>
                <w:lang w:eastAsia="en-CA"/>
              </w:rPr>
              <w:t>2030</w:t>
            </w:r>
          </w:p>
        </w:tc>
        <w:tc>
          <w:tcPr>
            <w:tcW w:w="669" w:type="pct"/>
            <w:tcBorders>
              <w:top w:val="single" w:sz="4" w:space="0" w:color="auto"/>
              <w:left w:val="nil"/>
              <w:bottom w:val="single" w:sz="4" w:space="0" w:color="auto"/>
              <w:right w:val="single" w:sz="4" w:space="0" w:color="auto"/>
            </w:tcBorders>
            <w:shd w:val="clear" w:color="auto" w:fill="auto"/>
            <w:hideMark/>
          </w:tcPr>
          <w:p w14:paraId="4D5D9585" w14:textId="77777777" w:rsidR="00EB6E6C" w:rsidRPr="00C469F0" w:rsidRDefault="00EB6E6C" w:rsidP="00E62297">
            <w:pPr>
              <w:keepNext/>
              <w:keepLines/>
              <w:jc w:val="center"/>
              <w:rPr>
                <w:b/>
                <w:bCs/>
                <w:sz w:val="18"/>
                <w:szCs w:val="18"/>
                <w:lang w:eastAsia="en-CA"/>
              </w:rPr>
            </w:pPr>
            <w:r w:rsidRPr="00C469F0">
              <w:rPr>
                <w:rFonts w:hint="cs"/>
                <w:b/>
                <w:bCs/>
                <w:sz w:val="16"/>
                <w:szCs w:val="16"/>
                <w:rtl/>
                <w:lang w:bidi="ar-EG"/>
              </w:rPr>
              <w:t>المجموع</w:t>
            </w:r>
          </w:p>
        </w:tc>
      </w:tr>
      <w:tr w:rsidR="00EB6E6C" w:rsidRPr="00C469F0" w14:paraId="76FE7ABD" w14:textId="77777777" w:rsidTr="00E62297">
        <w:trPr>
          <w:trHeight w:val="408"/>
          <w:jc w:val="center"/>
        </w:trPr>
        <w:tc>
          <w:tcPr>
            <w:tcW w:w="288" w:type="pct"/>
            <w:tcBorders>
              <w:top w:val="nil"/>
              <w:left w:val="single" w:sz="4" w:space="0" w:color="auto"/>
              <w:bottom w:val="single" w:sz="4" w:space="0" w:color="auto"/>
              <w:right w:val="single" w:sz="4" w:space="0" w:color="auto"/>
            </w:tcBorders>
            <w:shd w:val="clear" w:color="auto" w:fill="auto"/>
            <w:hideMark/>
          </w:tcPr>
          <w:p w14:paraId="5659DBDB" w14:textId="77777777" w:rsidR="00EB6E6C" w:rsidRPr="00C469F0" w:rsidRDefault="00EB6E6C" w:rsidP="00E62297">
            <w:pPr>
              <w:keepNext/>
              <w:keepLines/>
              <w:jc w:val="left"/>
              <w:rPr>
                <w:sz w:val="18"/>
                <w:szCs w:val="18"/>
                <w:lang w:eastAsia="en-CA"/>
              </w:rPr>
            </w:pPr>
            <w:r w:rsidRPr="00C469F0">
              <w:rPr>
                <w:sz w:val="18"/>
                <w:szCs w:val="18"/>
                <w:lang w:eastAsia="en-CA"/>
              </w:rPr>
              <w:t>1.1</w:t>
            </w:r>
          </w:p>
        </w:tc>
        <w:tc>
          <w:tcPr>
            <w:tcW w:w="1003" w:type="pct"/>
            <w:tcBorders>
              <w:top w:val="nil"/>
              <w:left w:val="nil"/>
              <w:bottom w:val="single" w:sz="4" w:space="0" w:color="auto"/>
              <w:right w:val="single" w:sz="4" w:space="0" w:color="auto"/>
            </w:tcBorders>
            <w:shd w:val="clear" w:color="auto" w:fill="auto"/>
            <w:hideMark/>
          </w:tcPr>
          <w:p w14:paraId="505437D9" w14:textId="77777777" w:rsidR="00EB6E6C" w:rsidRPr="00C469F0" w:rsidRDefault="00EB6E6C" w:rsidP="00E62297">
            <w:pPr>
              <w:keepNext/>
              <w:keepLines/>
              <w:jc w:val="right"/>
              <w:rPr>
                <w:sz w:val="18"/>
                <w:szCs w:val="18"/>
                <w:lang w:eastAsia="en-CA"/>
              </w:rPr>
            </w:pPr>
            <w:r w:rsidRPr="00C469F0">
              <w:rPr>
                <w:rFonts w:hint="cs"/>
                <w:sz w:val="20"/>
                <w:rtl/>
                <w:lang w:bidi="ar-EG"/>
              </w:rPr>
              <w:t>جدول التخفيض الخاص بالمواد المجموعة الأولى من المرفق جيم لبروتوكول مونتريال (طن من قدرات استنفاد الأوزون)</w:t>
            </w:r>
          </w:p>
        </w:tc>
        <w:tc>
          <w:tcPr>
            <w:tcW w:w="388" w:type="pct"/>
            <w:tcBorders>
              <w:top w:val="nil"/>
              <w:left w:val="nil"/>
              <w:bottom w:val="single" w:sz="4" w:space="0" w:color="auto"/>
              <w:right w:val="single" w:sz="4" w:space="0" w:color="auto"/>
            </w:tcBorders>
            <w:shd w:val="clear" w:color="auto" w:fill="auto"/>
          </w:tcPr>
          <w:p w14:paraId="49EF7120" w14:textId="77777777" w:rsidR="00EB6E6C" w:rsidRPr="00C469F0" w:rsidRDefault="00EB6E6C" w:rsidP="00E62297">
            <w:pPr>
              <w:keepNext/>
              <w:keepLines/>
              <w:jc w:val="right"/>
              <w:rPr>
                <w:sz w:val="18"/>
                <w:szCs w:val="18"/>
                <w:lang w:eastAsia="en-CA"/>
              </w:rPr>
            </w:pPr>
            <w:r w:rsidRPr="00C469F0">
              <w:rPr>
                <w:sz w:val="18"/>
                <w:szCs w:val="18"/>
                <w:lang w:eastAsia="en-CA"/>
              </w:rPr>
              <w:t>15.47</w:t>
            </w:r>
          </w:p>
        </w:tc>
        <w:tc>
          <w:tcPr>
            <w:tcW w:w="365" w:type="pct"/>
            <w:tcBorders>
              <w:top w:val="nil"/>
              <w:left w:val="nil"/>
              <w:bottom w:val="single" w:sz="4" w:space="0" w:color="auto"/>
              <w:right w:val="single" w:sz="4" w:space="0" w:color="auto"/>
            </w:tcBorders>
            <w:shd w:val="clear" w:color="auto" w:fill="auto"/>
          </w:tcPr>
          <w:p w14:paraId="01D3A4AE" w14:textId="77777777" w:rsidR="00EB6E6C" w:rsidRPr="00C469F0" w:rsidRDefault="00EB6E6C" w:rsidP="00E62297">
            <w:pPr>
              <w:keepNext/>
              <w:keepLines/>
              <w:jc w:val="right"/>
              <w:rPr>
                <w:sz w:val="18"/>
                <w:szCs w:val="18"/>
                <w:lang w:eastAsia="en-CA"/>
              </w:rPr>
            </w:pPr>
            <w:r w:rsidRPr="00C469F0">
              <w:rPr>
                <w:sz w:val="18"/>
                <w:szCs w:val="18"/>
                <w:lang w:eastAsia="en-CA"/>
              </w:rPr>
              <w:t>15.47</w:t>
            </w:r>
          </w:p>
        </w:tc>
        <w:tc>
          <w:tcPr>
            <w:tcW w:w="388" w:type="pct"/>
            <w:tcBorders>
              <w:top w:val="single" w:sz="4" w:space="0" w:color="auto"/>
              <w:left w:val="nil"/>
              <w:bottom w:val="single" w:sz="4" w:space="0" w:color="auto"/>
              <w:right w:val="single" w:sz="4" w:space="0" w:color="auto"/>
            </w:tcBorders>
            <w:shd w:val="clear" w:color="auto" w:fill="auto"/>
          </w:tcPr>
          <w:p w14:paraId="2F6168B3" w14:textId="77777777" w:rsidR="00EB6E6C" w:rsidRPr="00C469F0" w:rsidRDefault="00EB6E6C" w:rsidP="00E62297">
            <w:pPr>
              <w:keepNext/>
              <w:keepLines/>
              <w:jc w:val="right"/>
              <w:rPr>
                <w:sz w:val="18"/>
                <w:szCs w:val="18"/>
                <w:lang w:eastAsia="en-CA"/>
              </w:rPr>
            </w:pPr>
            <w:r w:rsidRPr="00C469F0">
              <w:rPr>
                <w:sz w:val="18"/>
                <w:szCs w:val="18"/>
                <w:lang w:eastAsia="en-CA"/>
              </w:rPr>
              <w:t>7.73</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46FA6B6D" w14:textId="77777777" w:rsidR="00EB6E6C" w:rsidRPr="00C469F0" w:rsidRDefault="00EB6E6C" w:rsidP="00E62297">
            <w:pPr>
              <w:keepNext/>
              <w:keepLines/>
              <w:jc w:val="right"/>
              <w:rPr>
                <w:sz w:val="18"/>
                <w:szCs w:val="18"/>
                <w:lang w:eastAsia="en-CA"/>
              </w:rPr>
            </w:pPr>
            <w:r w:rsidRPr="00C469F0">
              <w:rPr>
                <w:sz w:val="18"/>
                <w:szCs w:val="18"/>
                <w:lang w:eastAsia="en-CA"/>
              </w:rPr>
              <w:t>7.73</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0FF8219F" w14:textId="77777777" w:rsidR="00EB6E6C" w:rsidRPr="00C469F0" w:rsidRDefault="00EB6E6C" w:rsidP="00E62297">
            <w:pPr>
              <w:keepNext/>
              <w:keepLines/>
              <w:jc w:val="right"/>
              <w:rPr>
                <w:sz w:val="18"/>
                <w:szCs w:val="18"/>
                <w:lang w:eastAsia="en-CA"/>
              </w:rPr>
            </w:pPr>
            <w:r w:rsidRPr="00C469F0">
              <w:rPr>
                <w:sz w:val="18"/>
                <w:szCs w:val="18"/>
                <w:lang w:eastAsia="en-CA"/>
              </w:rPr>
              <w:t>7.73</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3D2E8F41" w14:textId="77777777" w:rsidR="00EB6E6C" w:rsidRPr="00C469F0" w:rsidRDefault="00EB6E6C" w:rsidP="00E62297">
            <w:pPr>
              <w:keepNext/>
              <w:keepLines/>
              <w:jc w:val="right"/>
              <w:rPr>
                <w:sz w:val="18"/>
                <w:szCs w:val="18"/>
                <w:lang w:eastAsia="en-CA"/>
              </w:rPr>
            </w:pPr>
            <w:r w:rsidRPr="00C469F0">
              <w:rPr>
                <w:sz w:val="18"/>
                <w:szCs w:val="18"/>
                <w:lang w:eastAsia="en-CA"/>
              </w:rPr>
              <w:t>7.73</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3E3A76D2" w14:textId="77777777" w:rsidR="00EB6E6C" w:rsidRPr="00C469F0" w:rsidRDefault="00EB6E6C" w:rsidP="00E62297">
            <w:pPr>
              <w:keepNext/>
              <w:keepLines/>
              <w:jc w:val="right"/>
              <w:rPr>
                <w:sz w:val="18"/>
                <w:szCs w:val="18"/>
                <w:lang w:eastAsia="en-CA"/>
              </w:rPr>
            </w:pPr>
            <w:r w:rsidRPr="00C469F0">
              <w:rPr>
                <w:sz w:val="18"/>
                <w:szCs w:val="18"/>
                <w:lang w:eastAsia="en-CA"/>
              </w:rPr>
              <w:t>7.73</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63ED37B2" w14:textId="77777777" w:rsidR="00EB6E6C" w:rsidRPr="00C469F0" w:rsidRDefault="00EB6E6C" w:rsidP="00E62297">
            <w:pPr>
              <w:keepNext/>
              <w:keepLines/>
              <w:jc w:val="right"/>
              <w:rPr>
                <w:sz w:val="18"/>
                <w:szCs w:val="18"/>
                <w:lang w:eastAsia="en-CA"/>
              </w:rPr>
            </w:pPr>
            <w:r w:rsidRPr="00C469F0">
              <w:rPr>
                <w:sz w:val="18"/>
                <w:szCs w:val="18"/>
                <w:lang w:eastAsia="en-CA"/>
              </w:rPr>
              <w:t>0</w:t>
            </w:r>
          </w:p>
        </w:tc>
        <w:tc>
          <w:tcPr>
            <w:tcW w:w="669" w:type="pct"/>
            <w:tcBorders>
              <w:top w:val="nil"/>
              <w:left w:val="nil"/>
              <w:bottom w:val="single" w:sz="4" w:space="0" w:color="auto"/>
              <w:right w:val="single" w:sz="4" w:space="0" w:color="auto"/>
            </w:tcBorders>
            <w:shd w:val="clear" w:color="auto" w:fill="auto"/>
          </w:tcPr>
          <w:p w14:paraId="1E7E869A" w14:textId="77777777" w:rsidR="00EB6E6C" w:rsidRPr="00C469F0" w:rsidRDefault="00EB6E6C" w:rsidP="00E62297">
            <w:pPr>
              <w:keepNext/>
              <w:keepLines/>
              <w:jc w:val="center"/>
              <w:rPr>
                <w:sz w:val="18"/>
                <w:szCs w:val="18"/>
                <w:lang w:eastAsia="en-CA"/>
              </w:rPr>
            </w:pPr>
            <w:r w:rsidRPr="00C469F0">
              <w:rPr>
                <w:sz w:val="18"/>
                <w:szCs w:val="18"/>
                <w:lang w:eastAsia="en-CA"/>
              </w:rPr>
              <w:t>n/a</w:t>
            </w:r>
          </w:p>
        </w:tc>
      </w:tr>
      <w:tr w:rsidR="00EB6E6C" w:rsidRPr="00C469F0" w14:paraId="30C52236" w14:textId="77777777" w:rsidTr="00E62297">
        <w:trPr>
          <w:trHeight w:val="408"/>
          <w:jc w:val="center"/>
        </w:trPr>
        <w:tc>
          <w:tcPr>
            <w:tcW w:w="288" w:type="pct"/>
            <w:tcBorders>
              <w:top w:val="nil"/>
              <w:left w:val="single" w:sz="4" w:space="0" w:color="auto"/>
              <w:bottom w:val="single" w:sz="4" w:space="0" w:color="auto"/>
              <w:right w:val="single" w:sz="4" w:space="0" w:color="auto"/>
            </w:tcBorders>
            <w:shd w:val="clear" w:color="auto" w:fill="auto"/>
            <w:hideMark/>
          </w:tcPr>
          <w:p w14:paraId="1BB798BA" w14:textId="77777777" w:rsidR="00EB6E6C" w:rsidRPr="00C469F0" w:rsidRDefault="00EB6E6C" w:rsidP="00E62297">
            <w:pPr>
              <w:jc w:val="left"/>
              <w:rPr>
                <w:sz w:val="18"/>
                <w:szCs w:val="18"/>
                <w:lang w:eastAsia="en-CA"/>
              </w:rPr>
            </w:pPr>
            <w:r w:rsidRPr="00C469F0">
              <w:rPr>
                <w:sz w:val="18"/>
                <w:szCs w:val="18"/>
                <w:lang w:eastAsia="en-CA"/>
              </w:rPr>
              <w:t>1.2</w:t>
            </w:r>
          </w:p>
        </w:tc>
        <w:tc>
          <w:tcPr>
            <w:tcW w:w="1003" w:type="pct"/>
            <w:tcBorders>
              <w:top w:val="nil"/>
              <w:left w:val="nil"/>
              <w:bottom w:val="single" w:sz="4" w:space="0" w:color="auto"/>
              <w:right w:val="single" w:sz="4" w:space="0" w:color="auto"/>
            </w:tcBorders>
            <w:shd w:val="clear" w:color="auto" w:fill="auto"/>
            <w:hideMark/>
          </w:tcPr>
          <w:p w14:paraId="6D6AD8FB" w14:textId="77777777" w:rsidR="00EB6E6C" w:rsidRPr="00C469F0" w:rsidRDefault="00EB6E6C" w:rsidP="00E62297">
            <w:pPr>
              <w:jc w:val="right"/>
              <w:rPr>
                <w:sz w:val="18"/>
                <w:szCs w:val="18"/>
                <w:lang w:eastAsia="en-CA"/>
              </w:rPr>
            </w:pPr>
            <w:r w:rsidRPr="00C469F0">
              <w:rPr>
                <w:rFonts w:hint="cs"/>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388" w:type="pct"/>
            <w:tcBorders>
              <w:top w:val="nil"/>
              <w:left w:val="nil"/>
              <w:bottom w:val="single" w:sz="4" w:space="0" w:color="auto"/>
              <w:right w:val="single" w:sz="4" w:space="0" w:color="auto"/>
            </w:tcBorders>
            <w:shd w:val="clear" w:color="auto" w:fill="auto"/>
          </w:tcPr>
          <w:p w14:paraId="371304FA" w14:textId="77777777" w:rsidR="00EB6E6C" w:rsidRPr="00C469F0" w:rsidRDefault="00EB6E6C" w:rsidP="00E62297">
            <w:pPr>
              <w:jc w:val="right"/>
              <w:rPr>
                <w:sz w:val="18"/>
                <w:szCs w:val="18"/>
                <w:lang w:eastAsia="en-CA"/>
              </w:rPr>
            </w:pPr>
            <w:r w:rsidRPr="00C469F0">
              <w:rPr>
                <w:sz w:val="18"/>
                <w:szCs w:val="18"/>
                <w:lang w:eastAsia="en-CA"/>
              </w:rPr>
              <w:t>15.47</w:t>
            </w:r>
          </w:p>
        </w:tc>
        <w:tc>
          <w:tcPr>
            <w:tcW w:w="365" w:type="pct"/>
            <w:tcBorders>
              <w:top w:val="nil"/>
              <w:left w:val="nil"/>
              <w:bottom w:val="single" w:sz="4" w:space="0" w:color="auto"/>
              <w:right w:val="single" w:sz="4" w:space="0" w:color="auto"/>
            </w:tcBorders>
            <w:shd w:val="clear" w:color="auto" w:fill="auto"/>
          </w:tcPr>
          <w:p w14:paraId="6FB2C4F5" w14:textId="77777777" w:rsidR="00EB6E6C" w:rsidRPr="00C469F0" w:rsidRDefault="00EB6E6C" w:rsidP="00E62297">
            <w:pPr>
              <w:jc w:val="right"/>
              <w:rPr>
                <w:sz w:val="18"/>
                <w:szCs w:val="18"/>
                <w:lang w:eastAsia="en-CA"/>
              </w:rPr>
            </w:pPr>
            <w:r w:rsidRPr="00C469F0">
              <w:rPr>
                <w:sz w:val="18"/>
                <w:szCs w:val="18"/>
                <w:lang w:eastAsia="en-CA"/>
              </w:rPr>
              <w:t>15.47</w:t>
            </w:r>
          </w:p>
        </w:tc>
        <w:tc>
          <w:tcPr>
            <w:tcW w:w="388" w:type="pct"/>
            <w:tcBorders>
              <w:top w:val="single" w:sz="4" w:space="0" w:color="auto"/>
              <w:left w:val="nil"/>
              <w:bottom w:val="single" w:sz="4" w:space="0" w:color="auto"/>
              <w:right w:val="single" w:sz="4" w:space="0" w:color="auto"/>
            </w:tcBorders>
            <w:shd w:val="clear" w:color="auto" w:fill="auto"/>
          </w:tcPr>
          <w:p w14:paraId="383AD88D" w14:textId="77777777" w:rsidR="00EB6E6C" w:rsidRPr="00C469F0" w:rsidRDefault="00EB6E6C" w:rsidP="00E62297">
            <w:pPr>
              <w:jc w:val="right"/>
              <w:rPr>
                <w:sz w:val="18"/>
                <w:szCs w:val="18"/>
                <w:lang w:eastAsia="en-CA"/>
              </w:rPr>
            </w:pPr>
            <w:r w:rsidRPr="00C469F0">
              <w:rPr>
                <w:sz w:val="18"/>
                <w:szCs w:val="18"/>
                <w:lang w:eastAsia="en-CA"/>
              </w:rPr>
              <w:t>7.73</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44926247" w14:textId="77777777" w:rsidR="00EB6E6C" w:rsidRPr="00C469F0" w:rsidRDefault="00EB6E6C" w:rsidP="00E62297">
            <w:pPr>
              <w:jc w:val="right"/>
              <w:rPr>
                <w:sz w:val="18"/>
                <w:szCs w:val="18"/>
                <w:lang w:eastAsia="en-CA"/>
              </w:rPr>
            </w:pPr>
            <w:r w:rsidRPr="00C469F0">
              <w:rPr>
                <w:sz w:val="18"/>
                <w:szCs w:val="18"/>
                <w:lang w:eastAsia="en-CA"/>
              </w:rPr>
              <w:t>7.73</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3ED11B74" w14:textId="77777777" w:rsidR="00EB6E6C" w:rsidRPr="00C469F0" w:rsidRDefault="00EB6E6C" w:rsidP="00E62297">
            <w:pPr>
              <w:jc w:val="right"/>
              <w:rPr>
                <w:sz w:val="18"/>
                <w:szCs w:val="18"/>
                <w:lang w:eastAsia="en-CA"/>
              </w:rPr>
            </w:pPr>
            <w:r w:rsidRPr="00C469F0">
              <w:rPr>
                <w:sz w:val="18"/>
                <w:szCs w:val="18"/>
                <w:lang w:eastAsia="en-CA"/>
              </w:rPr>
              <w:t>7.73</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77170CED" w14:textId="77777777" w:rsidR="00EB6E6C" w:rsidRPr="00C469F0" w:rsidRDefault="00EB6E6C" w:rsidP="00E62297">
            <w:pPr>
              <w:jc w:val="right"/>
              <w:rPr>
                <w:sz w:val="18"/>
                <w:szCs w:val="18"/>
                <w:lang w:eastAsia="en-CA"/>
              </w:rPr>
            </w:pPr>
            <w:r w:rsidRPr="00C469F0">
              <w:rPr>
                <w:sz w:val="18"/>
                <w:szCs w:val="18"/>
                <w:lang w:eastAsia="en-CA"/>
              </w:rPr>
              <w:t>7.73</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4A57CD7E" w14:textId="77777777" w:rsidR="00EB6E6C" w:rsidRPr="00C469F0" w:rsidRDefault="00EB6E6C" w:rsidP="00E62297">
            <w:pPr>
              <w:jc w:val="right"/>
              <w:rPr>
                <w:sz w:val="18"/>
                <w:szCs w:val="18"/>
                <w:lang w:eastAsia="en-CA"/>
              </w:rPr>
            </w:pPr>
            <w:r w:rsidRPr="00C469F0">
              <w:rPr>
                <w:sz w:val="18"/>
                <w:szCs w:val="18"/>
                <w:lang w:eastAsia="en-CA"/>
              </w:rPr>
              <w:t>7.73</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25733C1B" w14:textId="77777777" w:rsidR="00EB6E6C" w:rsidRPr="00C469F0" w:rsidRDefault="00EB6E6C" w:rsidP="00E62297">
            <w:pPr>
              <w:jc w:val="right"/>
              <w:rPr>
                <w:sz w:val="18"/>
                <w:szCs w:val="18"/>
                <w:lang w:eastAsia="en-CA"/>
              </w:rPr>
            </w:pPr>
            <w:r w:rsidRPr="00C469F0">
              <w:rPr>
                <w:sz w:val="18"/>
                <w:szCs w:val="18"/>
                <w:lang w:eastAsia="en-CA"/>
              </w:rPr>
              <w:t>0</w:t>
            </w:r>
          </w:p>
        </w:tc>
        <w:tc>
          <w:tcPr>
            <w:tcW w:w="669" w:type="pct"/>
            <w:tcBorders>
              <w:top w:val="nil"/>
              <w:left w:val="nil"/>
              <w:bottom w:val="single" w:sz="4" w:space="0" w:color="auto"/>
              <w:right w:val="single" w:sz="4" w:space="0" w:color="auto"/>
            </w:tcBorders>
            <w:shd w:val="clear" w:color="auto" w:fill="auto"/>
          </w:tcPr>
          <w:p w14:paraId="50D5AFC6" w14:textId="77777777" w:rsidR="00EB6E6C" w:rsidRPr="00C469F0" w:rsidRDefault="00EB6E6C" w:rsidP="00E62297">
            <w:pPr>
              <w:jc w:val="center"/>
              <w:rPr>
                <w:sz w:val="18"/>
                <w:szCs w:val="18"/>
                <w:lang w:eastAsia="en-CA"/>
              </w:rPr>
            </w:pPr>
            <w:r w:rsidRPr="00C469F0">
              <w:rPr>
                <w:sz w:val="18"/>
                <w:szCs w:val="18"/>
                <w:lang w:eastAsia="en-CA"/>
              </w:rPr>
              <w:t>n/a</w:t>
            </w:r>
          </w:p>
        </w:tc>
      </w:tr>
      <w:tr w:rsidR="00EB6E6C" w:rsidRPr="00C469F0" w14:paraId="54327C87" w14:textId="77777777" w:rsidTr="00E62297">
        <w:trPr>
          <w:trHeight w:val="116"/>
          <w:jc w:val="center"/>
        </w:trPr>
        <w:tc>
          <w:tcPr>
            <w:tcW w:w="288" w:type="pct"/>
            <w:tcBorders>
              <w:top w:val="nil"/>
              <w:left w:val="single" w:sz="4" w:space="0" w:color="auto"/>
              <w:bottom w:val="single" w:sz="4" w:space="0" w:color="auto"/>
              <w:right w:val="single" w:sz="4" w:space="0" w:color="auto"/>
            </w:tcBorders>
            <w:shd w:val="clear" w:color="auto" w:fill="auto"/>
            <w:hideMark/>
          </w:tcPr>
          <w:p w14:paraId="15BE3EF2" w14:textId="77777777" w:rsidR="00EB6E6C" w:rsidRPr="00C469F0" w:rsidRDefault="00EB6E6C" w:rsidP="00E62297">
            <w:pPr>
              <w:jc w:val="left"/>
              <w:rPr>
                <w:sz w:val="18"/>
                <w:szCs w:val="18"/>
                <w:lang w:eastAsia="en-CA"/>
              </w:rPr>
            </w:pPr>
            <w:r w:rsidRPr="00C469F0">
              <w:rPr>
                <w:sz w:val="18"/>
                <w:szCs w:val="18"/>
                <w:lang w:eastAsia="en-CA"/>
              </w:rPr>
              <w:t>2.1</w:t>
            </w:r>
          </w:p>
        </w:tc>
        <w:tc>
          <w:tcPr>
            <w:tcW w:w="1003" w:type="pct"/>
            <w:tcBorders>
              <w:top w:val="nil"/>
              <w:left w:val="nil"/>
              <w:bottom w:val="single" w:sz="4" w:space="0" w:color="auto"/>
              <w:right w:val="single" w:sz="4" w:space="0" w:color="auto"/>
            </w:tcBorders>
            <w:shd w:val="clear" w:color="auto" w:fill="auto"/>
            <w:hideMark/>
          </w:tcPr>
          <w:p w14:paraId="3E818EC6" w14:textId="77777777" w:rsidR="00EB6E6C" w:rsidRPr="00C469F0" w:rsidRDefault="00EB6E6C" w:rsidP="00E62297">
            <w:pPr>
              <w:jc w:val="right"/>
              <w:rPr>
                <w:sz w:val="18"/>
                <w:szCs w:val="18"/>
                <w:lang w:eastAsia="en-CA"/>
              </w:rPr>
            </w:pPr>
            <w:r w:rsidRPr="00C469F0">
              <w:rPr>
                <w:rFonts w:hint="cs"/>
                <w:sz w:val="20"/>
                <w:rtl/>
                <w:lang w:bidi="ar-EG"/>
              </w:rPr>
              <w:t>التمويل المقرر للوكالة المنفذة الرئيسية (يونيب) (دولار أمريكي)</w:t>
            </w:r>
          </w:p>
        </w:tc>
        <w:tc>
          <w:tcPr>
            <w:tcW w:w="388" w:type="pct"/>
            <w:tcBorders>
              <w:top w:val="nil"/>
              <w:left w:val="nil"/>
              <w:bottom w:val="single" w:sz="4" w:space="0" w:color="auto"/>
              <w:right w:val="single" w:sz="4" w:space="0" w:color="auto"/>
            </w:tcBorders>
            <w:shd w:val="clear" w:color="auto" w:fill="auto"/>
          </w:tcPr>
          <w:p w14:paraId="0B4F1900" w14:textId="77777777" w:rsidR="00EB6E6C" w:rsidRPr="00C469F0" w:rsidRDefault="00EB6E6C" w:rsidP="00E62297">
            <w:pPr>
              <w:jc w:val="right"/>
              <w:rPr>
                <w:sz w:val="18"/>
                <w:szCs w:val="18"/>
              </w:rPr>
            </w:pPr>
            <w:r w:rsidRPr="00C469F0">
              <w:rPr>
                <w:sz w:val="18"/>
                <w:szCs w:val="18"/>
              </w:rPr>
              <w:t>125,000</w:t>
            </w:r>
          </w:p>
        </w:tc>
        <w:tc>
          <w:tcPr>
            <w:tcW w:w="365" w:type="pct"/>
            <w:tcBorders>
              <w:top w:val="nil"/>
              <w:left w:val="nil"/>
              <w:bottom w:val="single" w:sz="4" w:space="0" w:color="auto"/>
              <w:right w:val="single" w:sz="4" w:space="0" w:color="auto"/>
            </w:tcBorders>
            <w:shd w:val="clear" w:color="auto" w:fill="auto"/>
          </w:tcPr>
          <w:p w14:paraId="747ECB05"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nil"/>
              <w:bottom w:val="single" w:sz="4" w:space="0" w:color="auto"/>
              <w:right w:val="single" w:sz="4" w:space="0" w:color="auto"/>
            </w:tcBorders>
            <w:shd w:val="clear" w:color="auto" w:fill="auto"/>
          </w:tcPr>
          <w:p w14:paraId="3F3F7D98" w14:textId="77777777" w:rsidR="00EB6E6C" w:rsidRPr="00C469F0" w:rsidRDefault="00EB6E6C" w:rsidP="00E62297">
            <w:pPr>
              <w:jc w:val="right"/>
              <w:rPr>
                <w:sz w:val="18"/>
                <w:szCs w:val="18"/>
              </w:rPr>
            </w:pPr>
            <w:r w:rsidRPr="00C469F0">
              <w:rPr>
                <w:sz w:val="18"/>
                <w:szCs w:val="18"/>
              </w:rPr>
              <w:t>210,000</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01C216F3"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0DF71CE1" w14:textId="77777777" w:rsidR="00EB6E6C" w:rsidRPr="00C469F0" w:rsidRDefault="00EB6E6C" w:rsidP="00E62297">
            <w:pPr>
              <w:jc w:val="right"/>
              <w:rPr>
                <w:sz w:val="18"/>
                <w:szCs w:val="18"/>
              </w:rPr>
            </w:pPr>
            <w:r w:rsidRPr="00C469F0">
              <w:rPr>
                <w:sz w:val="18"/>
                <w:szCs w:val="18"/>
              </w:rPr>
              <w:t>180,000</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5C1BAAD9"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2C761FC6" w14:textId="77777777" w:rsidR="00EB6E6C" w:rsidRPr="00C469F0" w:rsidRDefault="00EB6E6C" w:rsidP="00E62297">
            <w:pPr>
              <w:jc w:val="right"/>
              <w:rPr>
                <w:sz w:val="18"/>
                <w:szCs w:val="18"/>
              </w:rPr>
            </w:pPr>
            <w:r w:rsidRPr="00C469F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4AADB9B5" w14:textId="77777777" w:rsidR="00EB6E6C" w:rsidRPr="00C469F0" w:rsidRDefault="00EB6E6C" w:rsidP="00E62297">
            <w:pPr>
              <w:jc w:val="right"/>
              <w:rPr>
                <w:sz w:val="18"/>
                <w:szCs w:val="18"/>
              </w:rPr>
            </w:pPr>
            <w:r w:rsidRPr="00C469F0">
              <w:rPr>
                <w:sz w:val="18"/>
                <w:szCs w:val="18"/>
              </w:rPr>
              <w:t>185,000</w:t>
            </w:r>
          </w:p>
        </w:tc>
        <w:tc>
          <w:tcPr>
            <w:tcW w:w="669" w:type="pct"/>
            <w:tcBorders>
              <w:top w:val="nil"/>
              <w:left w:val="nil"/>
              <w:bottom w:val="single" w:sz="4" w:space="0" w:color="auto"/>
              <w:right w:val="single" w:sz="4" w:space="0" w:color="auto"/>
            </w:tcBorders>
            <w:shd w:val="clear" w:color="auto" w:fill="auto"/>
          </w:tcPr>
          <w:p w14:paraId="05BA393D" w14:textId="77777777" w:rsidR="00EB6E6C" w:rsidRPr="00C469F0" w:rsidRDefault="00EB6E6C" w:rsidP="00E62297">
            <w:pPr>
              <w:jc w:val="right"/>
              <w:rPr>
                <w:sz w:val="18"/>
                <w:szCs w:val="18"/>
              </w:rPr>
            </w:pPr>
            <w:r w:rsidRPr="00C469F0">
              <w:rPr>
                <w:sz w:val="18"/>
                <w:szCs w:val="18"/>
              </w:rPr>
              <w:t>700,000</w:t>
            </w:r>
          </w:p>
        </w:tc>
      </w:tr>
      <w:tr w:rsidR="00EB6E6C" w:rsidRPr="00C469F0" w14:paraId="1EB1127C" w14:textId="77777777" w:rsidTr="00E62297">
        <w:trPr>
          <w:trHeight w:val="56"/>
          <w:jc w:val="center"/>
        </w:trPr>
        <w:tc>
          <w:tcPr>
            <w:tcW w:w="288" w:type="pct"/>
            <w:tcBorders>
              <w:top w:val="nil"/>
              <w:left w:val="single" w:sz="4" w:space="0" w:color="auto"/>
              <w:bottom w:val="single" w:sz="4" w:space="0" w:color="auto"/>
              <w:right w:val="single" w:sz="4" w:space="0" w:color="auto"/>
            </w:tcBorders>
            <w:shd w:val="clear" w:color="auto" w:fill="auto"/>
            <w:hideMark/>
          </w:tcPr>
          <w:p w14:paraId="2FE016B1" w14:textId="77777777" w:rsidR="00EB6E6C" w:rsidRPr="00C469F0" w:rsidRDefault="00EB6E6C" w:rsidP="00E62297">
            <w:pPr>
              <w:jc w:val="left"/>
              <w:rPr>
                <w:sz w:val="18"/>
                <w:szCs w:val="18"/>
                <w:lang w:eastAsia="en-CA"/>
              </w:rPr>
            </w:pPr>
            <w:r w:rsidRPr="00C469F0">
              <w:rPr>
                <w:sz w:val="18"/>
                <w:szCs w:val="18"/>
                <w:lang w:eastAsia="en-CA"/>
              </w:rPr>
              <w:t>2.2</w:t>
            </w:r>
          </w:p>
        </w:tc>
        <w:tc>
          <w:tcPr>
            <w:tcW w:w="1003" w:type="pct"/>
            <w:tcBorders>
              <w:top w:val="nil"/>
              <w:left w:val="nil"/>
              <w:bottom w:val="single" w:sz="4" w:space="0" w:color="auto"/>
              <w:right w:val="single" w:sz="4" w:space="0" w:color="auto"/>
            </w:tcBorders>
            <w:shd w:val="clear" w:color="auto" w:fill="auto"/>
            <w:hideMark/>
          </w:tcPr>
          <w:p w14:paraId="42D3615D" w14:textId="77777777" w:rsidR="00EB6E6C" w:rsidRPr="00C469F0" w:rsidRDefault="00EB6E6C" w:rsidP="00E62297">
            <w:pPr>
              <w:jc w:val="right"/>
              <w:rPr>
                <w:sz w:val="18"/>
                <w:szCs w:val="18"/>
                <w:lang w:eastAsia="en-CA"/>
              </w:rPr>
            </w:pPr>
            <w:r w:rsidRPr="00C469F0">
              <w:rPr>
                <w:rFonts w:hint="cs"/>
                <w:sz w:val="20"/>
                <w:rtl/>
                <w:lang w:bidi="ar-EG"/>
              </w:rPr>
              <w:t>تكاليف دعم الوكالة المنفذة الرئيسية (دولار أمريكي)</w:t>
            </w:r>
          </w:p>
        </w:tc>
        <w:tc>
          <w:tcPr>
            <w:tcW w:w="388" w:type="pct"/>
            <w:tcBorders>
              <w:top w:val="nil"/>
              <w:left w:val="nil"/>
              <w:bottom w:val="single" w:sz="4" w:space="0" w:color="auto"/>
              <w:right w:val="single" w:sz="4" w:space="0" w:color="auto"/>
            </w:tcBorders>
            <w:shd w:val="clear" w:color="auto" w:fill="auto"/>
          </w:tcPr>
          <w:p w14:paraId="424AF730" w14:textId="77777777" w:rsidR="00EB6E6C" w:rsidRPr="00C469F0" w:rsidRDefault="00EB6E6C" w:rsidP="00E62297">
            <w:pPr>
              <w:jc w:val="right"/>
              <w:rPr>
                <w:sz w:val="18"/>
                <w:szCs w:val="18"/>
              </w:rPr>
            </w:pPr>
            <w:r w:rsidRPr="00C469F0">
              <w:rPr>
                <w:sz w:val="18"/>
                <w:szCs w:val="18"/>
              </w:rPr>
              <w:t>15,536</w:t>
            </w:r>
          </w:p>
        </w:tc>
        <w:tc>
          <w:tcPr>
            <w:tcW w:w="365" w:type="pct"/>
            <w:tcBorders>
              <w:top w:val="nil"/>
              <w:left w:val="nil"/>
              <w:bottom w:val="single" w:sz="4" w:space="0" w:color="auto"/>
              <w:right w:val="single" w:sz="4" w:space="0" w:color="auto"/>
            </w:tcBorders>
            <w:shd w:val="clear" w:color="auto" w:fill="auto"/>
          </w:tcPr>
          <w:p w14:paraId="50F9D470"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nil"/>
              <w:bottom w:val="single" w:sz="4" w:space="0" w:color="auto"/>
              <w:right w:val="single" w:sz="4" w:space="0" w:color="auto"/>
            </w:tcBorders>
            <w:shd w:val="clear" w:color="auto" w:fill="auto"/>
          </w:tcPr>
          <w:p w14:paraId="1B57AB06" w14:textId="77777777" w:rsidR="00EB6E6C" w:rsidRPr="00C469F0" w:rsidRDefault="00EB6E6C" w:rsidP="00E62297">
            <w:pPr>
              <w:jc w:val="right"/>
              <w:rPr>
                <w:sz w:val="18"/>
                <w:szCs w:val="18"/>
              </w:rPr>
            </w:pPr>
            <w:r w:rsidRPr="00C469F0">
              <w:rPr>
                <w:sz w:val="18"/>
                <w:szCs w:val="18"/>
              </w:rPr>
              <w:t>26,100</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0D48D2F5"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3DD1C94F" w14:textId="77777777" w:rsidR="00EB6E6C" w:rsidRPr="00C469F0" w:rsidRDefault="00EB6E6C" w:rsidP="00E62297">
            <w:pPr>
              <w:jc w:val="right"/>
              <w:rPr>
                <w:sz w:val="18"/>
                <w:szCs w:val="18"/>
              </w:rPr>
            </w:pPr>
            <w:r w:rsidRPr="00C469F0">
              <w:rPr>
                <w:sz w:val="18"/>
                <w:szCs w:val="18"/>
              </w:rPr>
              <w:t>22,371</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3424C067"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00F60E0E" w14:textId="77777777" w:rsidR="00EB6E6C" w:rsidRPr="00C469F0" w:rsidRDefault="00EB6E6C" w:rsidP="00E62297">
            <w:pPr>
              <w:jc w:val="right"/>
              <w:rPr>
                <w:sz w:val="18"/>
                <w:szCs w:val="18"/>
              </w:rPr>
            </w:pPr>
            <w:r w:rsidRPr="00C469F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7A85F25E" w14:textId="77777777" w:rsidR="00EB6E6C" w:rsidRPr="00C469F0" w:rsidRDefault="00EB6E6C" w:rsidP="00E62297">
            <w:pPr>
              <w:jc w:val="right"/>
              <w:rPr>
                <w:sz w:val="18"/>
                <w:szCs w:val="18"/>
              </w:rPr>
            </w:pPr>
            <w:r w:rsidRPr="00C469F0">
              <w:rPr>
                <w:sz w:val="18"/>
                <w:szCs w:val="18"/>
              </w:rPr>
              <w:t>22,993</w:t>
            </w:r>
          </w:p>
        </w:tc>
        <w:tc>
          <w:tcPr>
            <w:tcW w:w="669" w:type="pct"/>
            <w:tcBorders>
              <w:top w:val="nil"/>
              <w:left w:val="nil"/>
              <w:bottom w:val="single" w:sz="4" w:space="0" w:color="auto"/>
              <w:right w:val="single" w:sz="4" w:space="0" w:color="auto"/>
            </w:tcBorders>
            <w:shd w:val="clear" w:color="auto" w:fill="auto"/>
          </w:tcPr>
          <w:p w14:paraId="7FB004B2" w14:textId="77777777" w:rsidR="00EB6E6C" w:rsidRPr="00C469F0" w:rsidRDefault="00EB6E6C" w:rsidP="00E62297">
            <w:pPr>
              <w:jc w:val="right"/>
              <w:rPr>
                <w:sz w:val="18"/>
                <w:szCs w:val="18"/>
              </w:rPr>
            </w:pPr>
            <w:r w:rsidRPr="00C469F0">
              <w:rPr>
                <w:sz w:val="18"/>
                <w:szCs w:val="18"/>
              </w:rPr>
              <w:t>87,000</w:t>
            </w:r>
          </w:p>
        </w:tc>
      </w:tr>
      <w:tr w:rsidR="00EB6E6C" w:rsidRPr="00C469F0" w14:paraId="217DD8C3" w14:textId="77777777" w:rsidTr="00E62297">
        <w:trPr>
          <w:trHeight w:val="161"/>
          <w:jc w:val="center"/>
        </w:trPr>
        <w:tc>
          <w:tcPr>
            <w:tcW w:w="288" w:type="pct"/>
            <w:tcBorders>
              <w:top w:val="nil"/>
              <w:left w:val="single" w:sz="4" w:space="0" w:color="auto"/>
              <w:bottom w:val="single" w:sz="4" w:space="0" w:color="auto"/>
              <w:right w:val="single" w:sz="4" w:space="0" w:color="auto"/>
            </w:tcBorders>
            <w:shd w:val="clear" w:color="auto" w:fill="auto"/>
            <w:hideMark/>
          </w:tcPr>
          <w:p w14:paraId="0A1ECF3B" w14:textId="77777777" w:rsidR="00EB6E6C" w:rsidRPr="00C469F0" w:rsidRDefault="00EB6E6C" w:rsidP="00E62297">
            <w:pPr>
              <w:jc w:val="left"/>
              <w:rPr>
                <w:sz w:val="18"/>
                <w:szCs w:val="18"/>
                <w:lang w:eastAsia="en-CA"/>
              </w:rPr>
            </w:pPr>
            <w:r w:rsidRPr="00C469F0">
              <w:rPr>
                <w:sz w:val="18"/>
                <w:szCs w:val="18"/>
                <w:lang w:eastAsia="en-CA"/>
              </w:rPr>
              <w:t>2.3</w:t>
            </w:r>
          </w:p>
        </w:tc>
        <w:tc>
          <w:tcPr>
            <w:tcW w:w="1003" w:type="pct"/>
            <w:tcBorders>
              <w:top w:val="nil"/>
              <w:left w:val="nil"/>
              <w:bottom w:val="single" w:sz="4" w:space="0" w:color="auto"/>
              <w:right w:val="single" w:sz="4" w:space="0" w:color="auto"/>
            </w:tcBorders>
            <w:shd w:val="clear" w:color="auto" w:fill="auto"/>
            <w:hideMark/>
          </w:tcPr>
          <w:p w14:paraId="5B00B60A" w14:textId="77777777" w:rsidR="00EB6E6C" w:rsidRPr="00C469F0" w:rsidRDefault="00EB6E6C" w:rsidP="00E62297">
            <w:pPr>
              <w:jc w:val="right"/>
              <w:rPr>
                <w:sz w:val="18"/>
                <w:szCs w:val="18"/>
                <w:lang w:eastAsia="en-CA"/>
              </w:rPr>
            </w:pPr>
            <w:r w:rsidRPr="00C469F0">
              <w:rPr>
                <w:rFonts w:hint="cs"/>
                <w:sz w:val="20"/>
                <w:rtl/>
                <w:lang w:bidi="ar-EG"/>
              </w:rPr>
              <w:t>التمويل المقرر للوكالة المنفذة المعاونة (يونيدو) (دولار أمريكي)</w:t>
            </w:r>
          </w:p>
        </w:tc>
        <w:tc>
          <w:tcPr>
            <w:tcW w:w="388" w:type="pct"/>
            <w:tcBorders>
              <w:top w:val="nil"/>
              <w:left w:val="nil"/>
              <w:bottom w:val="single" w:sz="4" w:space="0" w:color="auto"/>
              <w:right w:val="single" w:sz="4" w:space="0" w:color="auto"/>
            </w:tcBorders>
            <w:shd w:val="clear" w:color="auto" w:fill="auto"/>
          </w:tcPr>
          <w:p w14:paraId="455492E5" w14:textId="77777777" w:rsidR="00EB6E6C" w:rsidRPr="00C469F0" w:rsidRDefault="00EB6E6C" w:rsidP="00E62297">
            <w:pPr>
              <w:jc w:val="right"/>
              <w:rPr>
                <w:sz w:val="18"/>
                <w:szCs w:val="18"/>
              </w:rPr>
            </w:pPr>
            <w:r w:rsidRPr="00C469F0">
              <w:rPr>
                <w:sz w:val="18"/>
                <w:szCs w:val="18"/>
              </w:rPr>
              <w:t>200,000</w:t>
            </w:r>
          </w:p>
        </w:tc>
        <w:tc>
          <w:tcPr>
            <w:tcW w:w="365" w:type="pct"/>
            <w:tcBorders>
              <w:top w:val="nil"/>
              <w:left w:val="nil"/>
              <w:bottom w:val="single" w:sz="4" w:space="0" w:color="auto"/>
              <w:right w:val="single" w:sz="4" w:space="0" w:color="auto"/>
            </w:tcBorders>
            <w:shd w:val="clear" w:color="auto" w:fill="auto"/>
          </w:tcPr>
          <w:p w14:paraId="58943F4B"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nil"/>
              <w:bottom w:val="single" w:sz="4" w:space="0" w:color="auto"/>
              <w:right w:val="single" w:sz="4" w:space="0" w:color="auto"/>
            </w:tcBorders>
            <w:shd w:val="clear" w:color="auto" w:fill="auto"/>
          </w:tcPr>
          <w:p w14:paraId="4A4D13DC" w14:textId="77777777" w:rsidR="00EB6E6C" w:rsidRPr="00C469F0" w:rsidRDefault="00EB6E6C" w:rsidP="00E62297">
            <w:pPr>
              <w:jc w:val="right"/>
              <w:rPr>
                <w:sz w:val="18"/>
                <w:szCs w:val="18"/>
              </w:rPr>
            </w:pPr>
            <w:r w:rsidRPr="00C469F0">
              <w:rPr>
                <w:sz w:val="18"/>
                <w:szCs w:val="18"/>
              </w:rPr>
              <w:t>0</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09FFC32E"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33EF7089" w14:textId="77777777" w:rsidR="00EB6E6C" w:rsidRPr="00C469F0" w:rsidRDefault="00EB6E6C" w:rsidP="00E62297">
            <w:pPr>
              <w:jc w:val="right"/>
              <w:rPr>
                <w:sz w:val="18"/>
                <w:szCs w:val="18"/>
              </w:rPr>
            </w:pPr>
            <w:r w:rsidRPr="00C469F0">
              <w:rPr>
                <w:sz w:val="18"/>
                <w:szCs w:val="18"/>
              </w:rPr>
              <w:t>270,000</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03BD13C9"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07ACBB99" w14:textId="77777777" w:rsidR="00EB6E6C" w:rsidRPr="00C469F0" w:rsidRDefault="00EB6E6C" w:rsidP="00E62297">
            <w:pPr>
              <w:jc w:val="right"/>
              <w:rPr>
                <w:sz w:val="18"/>
                <w:szCs w:val="18"/>
              </w:rPr>
            </w:pPr>
            <w:r w:rsidRPr="00C469F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08A58B31" w14:textId="77777777" w:rsidR="00EB6E6C" w:rsidRPr="00C469F0" w:rsidRDefault="00EB6E6C" w:rsidP="00E62297">
            <w:pPr>
              <w:jc w:val="right"/>
              <w:rPr>
                <w:sz w:val="18"/>
                <w:szCs w:val="18"/>
              </w:rPr>
            </w:pPr>
            <w:r w:rsidRPr="00C469F0">
              <w:rPr>
                <w:sz w:val="18"/>
                <w:szCs w:val="18"/>
              </w:rPr>
              <w:t>0</w:t>
            </w:r>
          </w:p>
        </w:tc>
        <w:tc>
          <w:tcPr>
            <w:tcW w:w="669" w:type="pct"/>
            <w:tcBorders>
              <w:top w:val="nil"/>
              <w:left w:val="nil"/>
              <w:bottom w:val="single" w:sz="4" w:space="0" w:color="auto"/>
              <w:right w:val="single" w:sz="4" w:space="0" w:color="auto"/>
            </w:tcBorders>
            <w:shd w:val="clear" w:color="auto" w:fill="auto"/>
          </w:tcPr>
          <w:p w14:paraId="51D98987" w14:textId="77777777" w:rsidR="00EB6E6C" w:rsidRPr="00C469F0" w:rsidRDefault="00EB6E6C" w:rsidP="00E62297">
            <w:pPr>
              <w:jc w:val="right"/>
              <w:rPr>
                <w:sz w:val="18"/>
                <w:szCs w:val="18"/>
              </w:rPr>
            </w:pPr>
            <w:r w:rsidRPr="00C469F0">
              <w:rPr>
                <w:sz w:val="18"/>
                <w:szCs w:val="18"/>
              </w:rPr>
              <w:t>470,000</w:t>
            </w:r>
          </w:p>
        </w:tc>
      </w:tr>
      <w:tr w:rsidR="00EB6E6C" w:rsidRPr="00C469F0" w14:paraId="6D8D730D" w14:textId="77777777" w:rsidTr="00E62297">
        <w:trPr>
          <w:trHeight w:val="60"/>
          <w:jc w:val="center"/>
        </w:trPr>
        <w:tc>
          <w:tcPr>
            <w:tcW w:w="288" w:type="pct"/>
            <w:tcBorders>
              <w:top w:val="nil"/>
              <w:left w:val="single" w:sz="4" w:space="0" w:color="auto"/>
              <w:bottom w:val="single" w:sz="4" w:space="0" w:color="auto"/>
              <w:right w:val="single" w:sz="4" w:space="0" w:color="auto"/>
            </w:tcBorders>
            <w:shd w:val="clear" w:color="auto" w:fill="auto"/>
            <w:hideMark/>
          </w:tcPr>
          <w:p w14:paraId="73F166B6" w14:textId="77777777" w:rsidR="00EB6E6C" w:rsidRPr="00C469F0" w:rsidRDefault="00EB6E6C" w:rsidP="00E62297">
            <w:pPr>
              <w:jc w:val="left"/>
              <w:rPr>
                <w:sz w:val="18"/>
                <w:szCs w:val="18"/>
                <w:lang w:eastAsia="en-CA"/>
              </w:rPr>
            </w:pPr>
            <w:r w:rsidRPr="00C469F0">
              <w:rPr>
                <w:sz w:val="18"/>
                <w:szCs w:val="18"/>
                <w:lang w:eastAsia="en-CA"/>
              </w:rPr>
              <w:t>2.4</w:t>
            </w:r>
          </w:p>
        </w:tc>
        <w:tc>
          <w:tcPr>
            <w:tcW w:w="1003" w:type="pct"/>
            <w:tcBorders>
              <w:top w:val="nil"/>
              <w:left w:val="nil"/>
              <w:bottom w:val="single" w:sz="4" w:space="0" w:color="auto"/>
              <w:right w:val="single" w:sz="4" w:space="0" w:color="auto"/>
            </w:tcBorders>
            <w:shd w:val="clear" w:color="auto" w:fill="auto"/>
            <w:hideMark/>
          </w:tcPr>
          <w:p w14:paraId="0EFE44F6" w14:textId="77777777" w:rsidR="00EB6E6C" w:rsidRPr="00C469F0" w:rsidRDefault="00EB6E6C" w:rsidP="00E62297">
            <w:pPr>
              <w:jc w:val="right"/>
              <w:rPr>
                <w:sz w:val="18"/>
                <w:szCs w:val="18"/>
                <w:lang w:eastAsia="en-CA"/>
              </w:rPr>
            </w:pPr>
            <w:r w:rsidRPr="00C469F0">
              <w:rPr>
                <w:rFonts w:hint="cs"/>
                <w:sz w:val="20"/>
                <w:rtl/>
                <w:lang w:bidi="ar-EG"/>
              </w:rPr>
              <w:t>تكاليف دعم الوكالة المنفذة المعاونة (دولار أمريكي)</w:t>
            </w:r>
          </w:p>
        </w:tc>
        <w:tc>
          <w:tcPr>
            <w:tcW w:w="388" w:type="pct"/>
            <w:tcBorders>
              <w:top w:val="nil"/>
              <w:left w:val="nil"/>
              <w:bottom w:val="single" w:sz="4" w:space="0" w:color="auto"/>
              <w:right w:val="single" w:sz="4" w:space="0" w:color="auto"/>
            </w:tcBorders>
            <w:shd w:val="clear" w:color="auto" w:fill="auto"/>
          </w:tcPr>
          <w:p w14:paraId="4BA85A1F" w14:textId="77777777" w:rsidR="00EB6E6C" w:rsidRPr="00C469F0" w:rsidRDefault="00EB6E6C" w:rsidP="00E62297">
            <w:pPr>
              <w:jc w:val="right"/>
              <w:rPr>
                <w:sz w:val="18"/>
                <w:szCs w:val="18"/>
              </w:rPr>
            </w:pPr>
            <w:r w:rsidRPr="00C469F0">
              <w:rPr>
                <w:sz w:val="18"/>
                <w:szCs w:val="18"/>
              </w:rPr>
              <w:t>14,000</w:t>
            </w:r>
          </w:p>
        </w:tc>
        <w:tc>
          <w:tcPr>
            <w:tcW w:w="365" w:type="pct"/>
            <w:tcBorders>
              <w:top w:val="nil"/>
              <w:left w:val="nil"/>
              <w:bottom w:val="single" w:sz="4" w:space="0" w:color="auto"/>
              <w:right w:val="single" w:sz="4" w:space="0" w:color="auto"/>
            </w:tcBorders>
            <w:shd w:val="clear" w:color="auto" w:fill="auto"/>
          </w:tcPr>
          <w:p w14:paraId="14963F6A"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nil"/>
              <w:bottom w:val="single" w:sz="4" w:space="0" w:color="auto"/>
              <w:right w:val="single" w:sz="4" w:space="0" w:color="auto"/>
            </w:tcBorders>
            <w:shd w:val="clear" w:color="auto" w:fill="auto"/>
          </w:tcPr>
          <w:p w14:paraId="630B8B6A" w14:textId="77777777" w:rsidR="00EB6E6C" w:rsidRPr="00C469F0" w:rsidRDefault="00EB6E6C" w:rsidP="00E62297">
            <w:pPr>
              <w:jc w:val="right"/>
              <w:rPr>
                <w:sz w:val="18"/>
                <w:szCs w:val="18"/>
              </w:rPr>
            </w:pPr>
            <w:r w:rsidRPr="00C469F0">
              <w:rPr>
                <w:sz w:val="18"/>
                <w:szCs w:val="18"/>
              </w:rPr>
              <w:t>0</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4CF04D67"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39D657D6" w14:textId="77777777" w:rsidR="00EB6E6C" w:rsidRPr="00C469F0" w:rsidRDefault="00EB6E6C" w:rsidP="00E62297">
            <w:pPr>
              <w:jc w:val="right"/>
              <w:rPr>
                <w:sz w:val="18"/>
                <w:szCs w:val="18"/>
              </w:rPr>
            </w:pPr>
            <w:r w:rsidRPr="00C469F0">
              <w:rPr>
                <w:sz w:val="18"/>
                <w:szCs w:val="18"/>
              </w:rPr>
              <w:t>18,900</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6EF48A66"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366E6D35" w14:textId="77777777" w:rsidR="00EB6E6C" w:rsidRPr="00C469F0" w:rsidRDefault="00EB6E6C" w:rsidP="00E62297">
            <w:pPr>
              <w:jc w:val="right"/>
              <w:rPr>
                <w:sz w:val="18"/>
                <w:szCs w:val="18"/>
              </w:rPr>
            </w:pPr>
            <w:r w:rsidRPr="00C469F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4560515C" w14:textId="77777777" w:rsidR="00EB6E6C" w:rsidRPr="00C469F0" w:rsidRDefault="00EB6E6C" w:rsidP="00E62297">
            <w:pPr>
              <w:jc w:val="right"/>
              <w:rPr>
                <w:sz w:val="18"/>
                <w:szCs w:val="18"/>
              </w:rPr>
            </w:pPr>
            <w:r w:rsidRPr="00C469F0">
              <w:rPr>
                <w:sz w:val="18"/>
                <w:szCs w:val="18"/>
              </w:rPr>
              <w:t>0</w:t>
            </w:r>
          </w:p>
        </w:tc>
        <w:tc>
          <w:tcPr>
            <w:tcW w:w="669" w:type="pct"/>
            <w:tcBorders>
              <w:top w:val="nil"/>
              <w:left w:val="nil"/>
              <w:bottom w:val="single" w:sz="4" w:space="0" w:color="auto"/>
              <w:right w:val="single" w:sz="4" w:space="0" w:color="auto"/>
            </w:tcBorders>
            <w:shd w:val="clear" w:color="auto" w:fill="auto"/>
          </w:tcPr>
          <w:p w14:paraId="1B1E1EBA" w14:textId="77777777" w:rsidR="00EB6E6C" w:rsidRPr="00C469F0" w:rsidRDefault="00EB6E6C" w:rsidP="00E62297">
            <w:pPr>
              <w:jc w:val="right"/>
              <w:rPr>
                <w:sz w:val="18"/>
                <w:szCs w:val="18"/>
              </w:rPr>
            </w:pPr>
            <w:r w:rsidRPr="00C469F0">
              <w:rPr>
                <w:sz w:val="18"/>
                <w:szCs w:val="18"/>
              </w:rPr>
              <w:t>32,900</w:t>
            </w:r>
          </w:p>
        </w:tc>
      </w:tr>
      <w:tr w:rsidR="00EB6E6C" w:rsidRPr="00C469F0" w14:paraId="2921E5E4" w14:textId="77777777" w:rsidTr="00E62297">
        <w:trPr>
          <w:trHeight w:val="62"/>
          <w:jc w:val="center"/>
        </w:trPr>
        <w:tc>
          <w:tcPr>
            <w:tcW w:w="288" w:type="pct"/>
            <w:tcBorders>
              <w:top w:val="nil"/>
              <w:left w:val="single" w:sz="4" w:space="0" w:color="auto"/>
              <w:bottom w:val="single" w:sz="4" w:space="0" w:color="auto"/>
              <w:right w:val="single" w:sz="4" w:space="0" w:color="auto"/>
            </w:tcBorders>
            <w:shd w:val="clear" w:color="auto" w:fill="auto"/>
            <w:hideMark/>
          </w:tcPr>
          <w:p w14:paraId="66839D60" w14:textId="77777777" w:rsidR="00EB6E6C" w:rsidRPr="00C469F0" w:rsidRDefault="00EB6E6C" w:rsidP="00E62297">
            <w:pPr>
              <w:jc w:val="left"/>
              <w:rPr>
                <w:sz w:val="18"/>
                <w:szCs w:val="18"/>
                <w:lang w:eastAsia="en-CA"/>
              </w:rPr>
            </w:pPr>
            <w:r w:rsidRPr="00C469F0">
              <w:rPr>
                <w:sz w:val="18"/>
                <w:szCs w:val="18"/>
                <w:lang w:eastAsia="en-CA"/>
              </w:rPr>
              <w:t>3.1</w:t>
            </w:r>
          </w:p>
        </w:tc>
        <w:tc>
          <w:tcPr>
            <w:tcW w:w="1003" w:type="pct"/>
            <w:tcBorders>
              <w:top w:val="nil"/>
              <w:left w:val="nil"/>
              <w:bottom w:val="single" w:sz="4" w:space="0" w:color="auto"/>
              <w:right w:val="single" w:sz="4" w:space="0" w:color="auto"/>
            </w:tcBorders>
            <w:shd w:val="clear" w:color="auto" w:fill="auto"/>
            <w:hideMark/>
          </w:tcPr>
          <w:p w14:paraId="62395C31" w14:textId="77777777" w:rsidR="00EB6E6C" w:rsidRPr="00C469F0" w:rsidRDefault="00EB6E6C" w:rsidP="00E62297">
            <w:pPr>
              <w:jc w:val="right"/>
              <w:rPr>
                <w:sz w:val="18"/>
                <w:szCs w:val="18"/>
                <w:lang w:eastAsia="en-CA"/>
              </w:rPr>
            </w:pPr>
            <w:r w:rsidRPr="00C469F0">
              <w:rPr>
                <w:rFonts w:hint="cs"/>
                <w:sz w:val="20"/>
                <w:rtl/>
                <w:lang w:bidi="ar-EG"/>
              </w:rPr>
              <w:t>إجمالي التمويل المقرر (دولار أمريكي)</w:t>
            </w:r>
          </w:p>
        </w:tc>
        <w:tc>
          <w:tcPr>
            <w:tcW w:w="388" w:type="pct"/>
            <w:tcBorders>
              <w:top w:val="nil"/>
              <w:left w:val="nil"/>
              <w:bottom w:val="single" w:sz="4" w:space="0" w:color="auto"/>
              <w:right w:val="single" w:sz="4" w:space="0" w:color="auto"/>
            </w:tcBorders>
            <w:shd w:val="clear" w:color="auto" w:fill="auto"/>
          </w:tcPr>
          <w:p w14:paraId="4D92A85B" w14:textId="77777777" w:rsidR="00EB6E6C" w:rsidRPr="00C469F0" w:rsidRDefault="00EB6E6C" w:rsidP="00E62297">
            <w:pPr>
              <w:jc w:val="right"/>
              <w:rPr>
                <w:sz w:val="18"/>
                <w:szCs w:val="18"/>
              </w:rPr>
            </w:pPr>
            <w:r w:rsidRPr="00C469F0">
              <w:rPr>
                <w:sz w:val="18"/>
                <w:szCs w:val="18"/>
              </w:rPr>
              <w:t>325,000</w:t>
            </w:r>
          </w:p>
        </w:tc>
        <w:tc>
          <w:tcPr>
            <w:tcW w:w="365" w:type="pct"/>
            <w:tcBorders>
              <w:top w:val="nil"/>
              <w:left w:val="nil"/>
              <w:bottom w:val="single" w:sz="4" w:space="0" w:color="auto"/>
              <w:right w:val="single" w:sz="4" w:space="0" w:color="auto"/>
            </w:tcBorders>
            <w:shd w:val="clear" w:color="auto" w:fill="auto"/>
          </w:tcPr>
          <w:p w14:paraId="0E517BC2"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nil"/>
              <w:bottom w:val="single" w:sz="4" w:space="0" w:color="auto"/>
              <w:right w:val="single" w:sz="4" w:space="0" w:color="auto"/>
            </w:tcBorders>
            <w:shd w:val="clear" w:color="auto" w:fill="auto"/>
          </w:tcPr>
          <w:p w14:paraId="67058D01" w14:textId="77777777" w:rsidR="00EB6E6C" w:rsidRPr="00C469F0" w:rsidRDefault="00EB6E6C" w:rsidP="00E62297">
            <w:pPr>
              <w:jc w:val="right"/>
              <w:rPr>
                <w:sz w:val="18"/>
                <w:szCs w:val="18"/>
              </w:rPr>
            </w:pPr>
            <w:r w:rsidRPr="00C469F0">
              <w:rPr>
                <w:sz w:val="18"/>
                <w:szCs w:val="18"/>
              </w:rPr>
              <w:t>210,000</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5AFF3CCC"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0CCC4B5C" w14:textId="77777777" w:rsidR="00EB6E6C" w:rsidRPr="00C469F0" w:rsidRDefault="00EB6E6C" w:rsidP="00E62297">
            <w:pPr>
              <w:jc w:val="right"/>
              <w:rPr>
                <w:sz w:val="18"/>
                <w:szCs w:val="18"/>
              </w:rPr>
            </w:pPr>
            <w:r w:rsidRPr="00C469F0">
              <w:rPr>
                <w:sz w:val="18"/>
                <w:szCs w:val="18"/>
              </w:rPr>
              <w:t>450,000</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1473B575"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36050359" w14:textId="77777777" w:rsidR="00EB6E6C" w:rsidRPr="00C469F0" w:rsidRDefault="00EB6E6C" w:rsidP="00E62297">
            <w:pPr>
              <w:jc w:val="right"/>
              <w:rPr>
                <w:sz w:val="18"/>
                <w:szCs w:val="18"/>
              </w:rPr>
            </w:pPr>
            <w:r w:rsidRPr="00C469F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795E4FDC" w14:textId="77777777" w:rsidR="00EB6E6C" w:rsidRPr="00C469F0" w:rsidRDefault="00EB6E6C" w:rsidP="00E62297">
            <w:pPr>
              <w:jc w:val="right"/>
              <w:rPr>
                <w:sz w:val="18"/>
                <w:szCs w:val="18"/>
              </w:rPr>
            </w:pPr>
            <w:r w:rsidRPr="00C469F0">
              <w:rPr>
                <w:sz w:val="18"/>
                <w:szCs w:val="18"/>
              </w:rPr>
              <w:t>185,000</w:t>
            </w:r>
          </w:p>
        </w:tc>
        <w:tc>
          <w:tcPr>
            <w:tcW w:w="669" w:type="pct"/>
            <w:tcBorders>
              <w:top w:val="nil"/>
              <w:left w:val="nil"/>
              <w:bottom w:val="single" w:sz="4" w:space="0" w:color="auto"/>
              <w:right w:val="single" w:sz="4" w:space="0" w:color="auto"/>
            </w:tcBorders>
            <w:shd w:val="clear" w:color="auto" w:fill="auto"/>
          </w:tcPr>
          <w:p w14:paraId="322AA5A8" w14:textId="77777777" w:rsidR="00EB6E6C" w:rsidRPr="00C469F0" w:rsidRDefault="00EB6E6C" w:rsidP="00E62297">
            <w:pPr>
              <w:jc w:val="right"/>
              <w:rPr>
                <w:sz w:val="18"/>
                <w:szCs w:val="18"/>
              </w:rPr>
            </w:pPr>
            <w:r w:rsidRPr="00C469F0">
              <w:rPr>
                <w:sz w:val="18"/>
                <w:szCs w:val="18"/>
              </w:rPr>
              <w:t>1,170,000</w:t>
            </w:r>
          </w:p>
        </w:tc>
      </w:tr>
      <w:tr w:rsidR="00EB6E6C" w:rsidRPr="00C469F0" w14:paraId="081CF68D" w14:textId="77777777" w:rsidTr="00E62297">
        <w:trPr>
          <w:trHeight w:val="62"/>
          <w:jc w:val="center"/>
        </w:trPr>
        <w:tc>
          <w:tcPr>
            <w:tcW w:w="288" w:type="pct"/>
            <w:tcBorders>
              <w:top w:val="nil"/>
              <w:left w:val="single" w:sz="4" w:space="0" w:color="auto"/>
              <w:bottom w:val="single" w:sz="4" w:space="0" w:color="auto"/>
              <w:right w:val="single" w:sz="4" w:space="0" w:color="auto"/>
            </w:tcBorders>
            <w:shd w:val="clear" w:color="auto" w:fill="auto"/>
            <w:hideMark/>
          </w:tcPr>
          <w:p w14:paraId="147D16BA" w14:textId="77777777" w:rsidR="00EB6E6C" w:rsidRPr="00C469F0" w:rsidRDefault="00EB6E6C" w:rsidP="00E62297">
            <w:pPr>
              <w:jc w:val="left"/>
              <w:rPr>
                <w:sz w:val="18"/>
                <w:szCs w:val="18"/>
                <w:lang w:eastAsia="en-CA"/>
              </w:rPr>
            </w:pPr>
            <w:r w:rsidRPr="00C469F0">
              <w:rPr>
                <w:sz w:val="18"/>
                <w:szCs w:val="18"/>
                <w:lang w:eastAsia="en-CA"/>
              </w:rPr>
              <w:t>3.2</w:t>
            </w:r>
          </w:p>
        </w:tc>
        <w:tc>
          <w:tcPr>
            <w:tcW w:w="1003" w:type="pct"/>
            <w:tcBorders>
              <w:top w:val="nil"/>
              <w:left w:val="nil"/>
              <w:bottom w:val="single" w:sz="4" w:space="0" w:color="auto"/>
              <w:right w:val="single" w:sz="4" w:space="0" w:color="auto"/>
            </w:tcBorders>
            <w:shd w:val="clear" w:color="auto" w:fill="auto"/>
            <w:hideMark/>
          </w:tcPr>
          <w:p w14:paraId="1DDD8835" w14:textId="77777777" w:rsidR="00EB6E6C" w:rsidRPr="00C469F0" w:rsidRDefault="00EB6E6C" w:rsidP="00E62297">
            <w:pPr>
              <w:jc w:val="right"/>
              <w:rPr>
                <w:sz w:val="18"/>
                <w:szCs w:val="18"/>
                <w:lang w:eastAsia="en-CA"/>
              </w:rPr>
            </w:pPr>
            <w:r w:rsidRPr="00C469F0">
              <w:rPr>
                <w:rFonts w:hint="cs"/>
                <w:sz w:val="20"/>
                <w:rtl/>
                <w:lang w:bidi="ar-EG"/>
              </w:rPr>
              <w:t>إجمالي تكاليف الدعم (دولار أمريكي)</w:t>
            </w:r>
          </w:p>
        </w:tc>
        <w:tc>
          <w:tcPr>
            <w:tcW w:w="388" w:type="pct"/>
            <w:tcBorders>
              <w:top w:val="nil"/>
              <w:left w:val="nil"/>
              <w:bottom w:val="single" w:sz="4" w:space="0" w:color="auto"/>
              <w:right w:val="single" w:sz="4" w:space="0" w:color="auto"/>
            </w:tcBorders>
            <w:shd w:val="clear" w:color="auto" w:fill="auto"/>
          </w:tcPr>
          <w:p w14:paraId="56BF1A4A" w14:textId="77777777" w:rsidR="00EB6E6C" w:rsidRPr="00C469F0" w:rsidRDefault="00EB6E6C" w:rsidP="00E62297">
            <w:pPr>
              <w:jc w:val="right"/>
              <w:rPr>
                <w:sz w:val="18"/>
                <w:szCs w:val="18"/>
              </w:rPr>
            </w:pPr>
            <w:r w:rsidRPr="00C469F0">
              <w:rPr>
                <w:sz w:val="18"/>
                <w:szCs w:val="18"/>
              </w:rPr>
              <w:t>29,536</w:t>
            </w:r>
          </w:p>
        </w:tc>
        <w:tc>
          <w:tcPr>
            <w:tcW w:w="365" w:type="pct"/>
            <w:tcBorders>
              <w:top w:val="nil"/>
              <w:left w:val="nil"/>
              <w:bottom w:val="single" w:sz="4" w:space="0" w:color="auto"/>
              <w:right w:val="single" w:sz="4" w:space="0" w:color="auto"/>
            </w:tcBorders>
            <w:shd w:val="clear" w:color="auto" w:fill="auto"/>
          </w:tcPr>
          <w:p w14:paraId="7C607C32"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nil"/>
              <w:bottom w:val="single" w:sz="4" w:space="0" w:color="auto"/>
              <w:right w:val="single" w:sz="4" w:space="0" w:color="auto"/>
            </w:tcBorders>
            <w:shd w:val="clear" w:color="auto" w:fill="auto"/>
          </w:tcPr>
          <w:p w14:paraId="1C8978E9" w14:textId="77777777" w:rsidR="00EB6E6C" w:rsidRPr="00C469F0" w:rsidRDefault="00EB6E6C" w:rsidP="00E62297">
            <w:pPr>
              <w:jc w:val="right"/>
              <w:rPr>
                <w:sz w:val="18"/>
                <w:szCs w:val="18"/>
              </w:rPr>
            </w:pPr>
            <w:r w:rsidRPr="00C469F0">
              <w:rPr>
                <w:sz w:val="18"/>
                <w:szCs w:val="18"/>
              </w:rPr>
              <w:t>26,100</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60F0481A"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7D0AF5E4" w14:textId="77777777" w:rsidR="00EB6E6C" w:rsidRPr="00C469F0" w:rsidRDefault="00EB6E6C" w:rsidP="00E62297">
            <w:pPr>
              <w:jc w:val="right"/>
              <w:rPr>
                <w:sz w:val="18"/>
                <w:szCs w:val="18"/>
              </w:rPr>
            </w:pPr>
            <w:r w:rsidRPr="00C469F0">
              <w:rPr>
                <w:sz w:val="18"/>
                <w:szCs w:val="18"/>
              </w:rPr>
              <w:t>41,271</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288833F9"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0C3EB2F3" w14:textId="77777777" w:rsidR="00EB6E6C" w:rsidRPr="00C469F0" w:rsidRDefault="00EB6E6C" w:rsidP="00E62297">
            <w:pPr>
              <w:jc w:val="right"/>
              <w:rPr>
                <w:sz w:val="18"/>
                <w:szCs w:val="18"/>
              </w:rPr>
            </w:pPr>
            <w:r w:rsidRPr="00C469F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5C63BF6F" w14:textId="77777777" w:rsidR="00EB6E6C" w:rsidRPr="00C469F0" w:rsidRDefault="00EB6E6C" w:rsidP="00E62297">
            <w:pPr>
              <w:jc w:val="right"/>
              <w:rPr>
                <w:sz w:val="18"/>
                <w:szCs w:val="18"/>
              </w:rPr>
            </w:pPr>
            <w:r w:rsidRPr="00C469F0">
              <w:rPr>
                <w:sz w:val="18"/>
                <w:szCs w:val="18"/>
              </w:rPr>
              <w:t>22,993</w:t>
            </w:r>
          </w:p>
        </w:tc>
        <w:tc>
          <w:tcPr>
            <w:tcW w:w="669" w:type="pct"/>
            <w:tcBorders>
              <w:top w:val="nil"/>
              <w:left w:val="nil"/>
              <w:bottom w:val="single" w:sz="4" w:space="0" w:color="auto"/>
              <w:right w:val="single" w:sz="4" w:space="0" w:color="auto"/>
            </w:tcBorders>
            <w:shd w:val="clear" w:color="auto" w:fill="auto"/>
          </w:tcPr>
          <w:p w14:paraId="79B3F723" w14:textId="77777777" w:rsidR="00EB6E6C" w:rsidRPr="00C469F0" w:rsidRDefault="00EB6E6C" w:rsidP="00E62297">
            <w:pPr>
              <w:jc w:val="right"/>
              <w:rPr>
                <w:sz w:val="18"/>
                <w:szCs w:val="18"/>
              </w:rPr>
            </w:pPr>
            <w:r w:rsidRPr="00C469F0">
              <w:rPr>
                <w:sz w:val="18"/>
                <w:szCs w:val="18"/>
              </w:rPr>
              <w:t>119,900</w:t>
            </w:r>
          </w:p>
        </w:tc>
      </w:tr>
      <w:tr w:rsidR="00EB6E6C" w:rsidRPr="00C469F0" w14:paraId="7D38BE57" w14:textId="77777777" w:rsidTr="00E62297">
        <w:trPr>
          <w:trHeight w:val="53"/>
          <w:jc w:val="center"/>
        </w:trPr>
        <w:tc>
          <w:tcPr>
            <w:tcW w:w="288" w:type="pct"/>
            <w:tcBorders>
              <w:top w:val="nil"/>
              <w:left w:val="single" w:sz="4" w:space="0" w:color="auto"/>
              <w:bottom w:val="single" w:sz="4" w:space="0" w:color="auto"/>
              <w:right w:val="single" w:sz="4" w:space="0" w:color="auto"/>
            </w:tcBorders>
            <w:shd w:val="clear" w:color="auto" w:fill="auto"/>
            <w:hideMark/>
          </w:tcPr>
          <w:p w14:paraId="5A2B2403" w14:textId="77777777" w:rsidR="00EB6E6C" w:rsidRPr="00C469F0" w:rsidRDefault="00EB6E6C" w:rsidP="00E62297">
            <w:pPr>
              <w:jc w:val="left"/>
              <w:rPr>
                <w:sz w:val="18"/>
                <w:szCs w:val="18"/>
                <w:lang w:eastAsia="en-CA"/>
              </w:rPr>
            </w:pPr>
            <w:r w:rsidRPr="00C469F0">
              <w:rPr>
                <w:sz w:val="18"/>
                <w:szCs w:val="18"/>
                <w:lang w:eastAsia="en-CA"/>
              </w:rPr>
              <w:t>3.3</w:t>
            </w:r>
          </w:p>
        </w:tc>
        <w:tc>
          <w:tcPr>
            <w:tcW w:w="1003" w:type="pct"/>
            <w:tcBorders>
              <w:top w:val="nil"/>
              <w:left w:val="nil"/>
              <w:bottom w:val="single" w:sz="4" w:space="0" w:color="auto"/>
              <w:right w:val="single" w:sz="4" w:space="0" w:color="auto"/>
            </w:tcBorders>
            <w:shd w:val="clear" w:color="auto" w:fill="auto"/>
            <w:hideMark/>
          </w:tcPr>
          <w:p w14:paraId="4411680C" w14:textId="77777777" w:rsidR="00EB6E6C" w:rsidRPr="00C469F0" w:rsidRDefault="00EB6E6C" w:rsidP="00E62297">
            <w:pPr>
              <w:jc w:val="right"/>
              <w:rPr>
                <w:sz w:val="18"/>
                <w:szCs w:val="18"/>
                <w:lang w:eastAsia="en-CA"/>
              </w:rPr>
            </w:pPr>
            <w:r w:rsidRPr="00C469F0">
              <w:rPr>
                <w:rFonts w:hint="cs"/>
                <w:sz w:val="20"/>
                <w:rtl/>
                <w:lang w:bidi="ar-EG"/>
              </w:rPr>
              <w:t>إجمالي التكاليف المقررة (دولار أمريكي)</w:t>
            </w:r>
          </w:p>
        </w:tc>
        <w:tc>
          <w:tcPr>
            <w:tcW w:w="388" w:type="pct"/>
            <w:tcBorders>
              <w:top w:val="nil"/>
              <w:left w:val="nil"/>
              <w:bottom w:val="single" w:sz="4" w:space="0" w:color="auto"/>
              <w:right w:val="single" w:sz="4" w:space="0" w:color="auto"/>
            </w:tcBorders>
            <w:shd w:val="clear" w:color="auto" w:fill="auto"/>
          </w:tcPr>
          <w:p w14:paraId="6AD16FD8" w14:textId="77777777" w:rsidR="00EB6E6C" w:rsidRPr="00C469F0" w:rsidRDefault="00EB6E6C" w:rsidP="00E62297">
            <w:pPr>
              <w:jc w:val="right"/>
              <w:rPr>
                <w:sz w:val="18"/>
                <w:szCs w:val="18"/>
              </w:rPr>
            </w:pPr>
            <w:r w:rsidRPr="00C469F0">
              <w:rPr>
                <w:sz w:val="18"/>
                <w:szCs w:val="18"/>
              </w:rPr>
              <w:t>354,536</w:t>
            </w:r>
          </w:p>
        </w:tc>
        <w:tc>
          <w:tcPr>
            <w:tcW w:w="365" w:type="pct"/>
            <w:tcBorders>
              <w:top w:val="nil"/>
              <w:left w:val="nil"/>
              <w:bottom w:val="single" w:sz="4" w:space="0" w:color="auto"/>
              <w:right w:val="single" w:sz="4" w:space="0" w:color="auto"/>
            </w:tcBorders>
            <w:shd w:val="clear" w:color="auto" w:fill="auto"/>
          </w:tcPr>
          <w:p w14:paraId="7FBCA95A"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nil"/>
              <w:bottom w:val="single" w:sz="4" w:space="0" w:color="auto"/>
              <w:right w:val="single" w:sz="4" w:space="0" w:color="auto"/>
            </w:tcBorders>
            <w:shd w:val="clear" w:color="auto" w:fill="auto"/>
          </w:tcPr>
          <w:p w14:paraId="03B9D384" w14:textId="77777777" w:rsidR="00EB6E6C" w:rsidRPr="00C469F0" w:rsidRDefault="00EB6E6C" w:rsidP="00E62297">
            <w:pPr>
              <w:jc w:val="right"/>
              <w:rPr>
                <w:sz w:val="18"/>
                <w:szCs w:val="18"/>
              </w:rPr>
            </w:pPr>
            <w:r w:rsidRPr="00C469F0">
              <w:rPr>
                <w:sz w:val="18"/>
                <w:szCs w:val="18"/>
              </w:rPr>
              <w:t>236,100</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0AF41F23"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525B2D53" w14:textId="77777777" w:rsidR="00EB6E6C" w:rsidRPr="00C469F0" w:rsidRDefault="00EB6E6C" w:rsidP="00E62297">
            <w:pPr>
              <w:jc w:val="right"/>
              <w:rPr>
                <w:sz w:val="18"/>
                <w:szCs w:val="18"/>
              </w:rPr>
            </w:pPr>
            <w:r w:rsidRPr="00C469F0">
              <w:rPr>
                <w:sz w:val="18"/>
                <w:szCs w:val="18"/>
              </w:rPr>
              <w:t>491,271</w:t>
            </w:r>
          </w:p>
        </w:tc>
        <w:tc>
          <w:tcPr>
            <w:tcW w:w="366" w:type="pct"/>
            <w:tcBorders>
              <w:top w:val="single" w:sz="4" w:space="0" w:color="auto"/>
              <w:left w:val="single" w:sz="4" w:space="0" w:color="auto"/>
              <w:bottom w:val="single" w:sz="4" w:space="0" w:color="auto"/>
              <w:right w:val="single" w:sz="4" w:space="0" w:color="auto"/>
            </w:tcBorders>
            <w:shd w:val="clear" w:color="auto" w:fill="auto"/>
          </w:tcPr>
          <w:p w14:paraId="0EE6980E" w14:textId="77777777" w:rsidR="00EB6E6C" w:rsidRPr="00C469F0" w:rsidRDefault="00EB6E6C" w:rsidP="00E62297">
            <w:pPr>
              <w:jc w:val="right"/>
              <w:rPr>
                <w:sz w:val="18"/>
                <w:szCs w:val="18"/>
              </w:rPr>
            </w:pPr>
            <w:r w:rsidRPr="00C469F0">
              <w:rPr>
                <w:sz w:val="18"/>
                <w:szCs w:val="18"/>
              </w:rPr>
              <w:t>0</w:t>
            </w:r>
          </w:p>
        </w:tc>
        <w:tc>
          <w:tcPr>
            <w:tcW w:w="388" w:type="pct"/>
            <w:tcBorders>
              <w:top w:val="single" w:sz="4" w:space="0" w:color="auto"/>
              <w:left w:val="single" w:sz="4" w:space="0" w:color="auto"/>
              <w:bottom w:val="single" w:sz="4" w:space="0" w:color="auto"/>
              <w:right w:val="single" w:sz="4" w:space="0" w:color="auto"/>
            </w:tcBorders>
            <w:shd w:val="clear" w:color="auto" w:fill="auto"/>
          </w:tcPr>
          <w:p w14:paraId="3F640ED4" w14:textId="77777777" w:rsidR="00EB6E6C" w:rsidRPr="00C469F0" w:rsidRDefault="00EB6E6C" w:rsidP="00E62297">
            <w:pPr>
              <w:jc w:val="right"/>
              <w:rPr>
                <w:sz w:val="18"/>
                <w:szCs w:val="18"/>
              </w:rPr>
            </w:pPr>
            <w:r w:rsidRPr="00C469F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7C99A843" w14:textId="77777777" w:rsidR="00EB6E6C" w:rsidRPr="00C469F0" w:rsidRDefault="00EB6E6C" w:rsidP="00E62297">
            <w:pPr>
              <w:jc w:val="right"/>
              <w:rPr>
                <w:sz w:val="18"/>
                <w:szCs w:val="18"/>
              </w:rPr>
            </w:pPr>
            <w:r w:rsidRPr="00C469F0">
              <w:rPr>
                <w:sz w:val="18"/>
                <w:szCs w:val="18"/>
              </w:rPr>
              <w:t>207,993</w:t>
            </w:r>
          </w:p>
        </w:tc>
        <w:tc>
          <w:tcPr>
            <w:tcW w:w="669" w:type="pct"/>
            <w:tcBorders>
              <w:top w:val="nil"/>
              <w:left w:val="nil"/>
              <w:bottom w:val="single" w:sz="4" w:space="0" w:color="auto"/>
              <w:right w:val="single" w:sz="4" w:space="0" w:color="auto"/>
            </w:tcBorders>
            <w:shd w:val="clear" w:color="auto" w:fill="auto"/>
          </w:tcPr>
          <w:p w14:paraId="2DD91CF5" w14:textId="77777777" w:rsidR="00EB6E6C" w:rsidRPr="00C469F0" w:rsidRDefault="00EB6E6C" w:rsidP="00E62297">
            <w:pPr>
              <w:jc w:val="right"/>
              <w:rPr>
                <w:sz w:val="18"/>
                <w:szCs w:val="18"/>
              </w:rPr>
            </w:pPr>
            <w:r w:rsidRPr="00C469F0">
              <w:rPr>
                <w:sz w:val="18"/>
                <w:szCs w:val="18"/>
              </w:rPr>
              <w:t>1,289,900</w:t>
            </w:r>
          </w:p>
        </w:tc>
      </w:tr>
      <w:tr w:rsidR="00EB6E6C" w:rsidRPr="00C469F0" w14:paraId="57BF0A34" w14:textId="77777777" w:rsidTr="00E62297">
        <w:trPr>
          <w:trHeight w:val="53"/>
          <w:jc w:val="center"/>
        </w:trPr>
        <w:tc>
          <w:tcPr>
            <w:tcW w:w="288" w:type="pct"/>
            <w:tcBorders>
              <w:top w:val="single" w:sz="4" w:space="0" w:color="auto"/>
              <w:left w:val="single" w:sz="4" w:space="0" w:color="auto"/>
              <w:bottom w:val="single" w:sz="4" w:space="0" w:color="auto"/>
              <w:right w:val="single" w:sz="4" w:space="0" w:color="auto"/>
            </w:tcBorders>
            <w:shd w:val="clear" w:color="auto" w:fill="auto"/>
            <w:hideMark/>
          </w:tcPr>
          <w:p w14:paraId="04EAF98F" w14:textId="77777777" w:rsidR="00EB6E6C" w:rsidRPr="00C469F0" w:rsidRDefault="00EB6E6C" w:rsidP="00E62297">
            <w:pPr>
              <w:jc w:val="left"/>
              <w:rPr>
                <w:sz w:val="18"/>
                <w:szCs w:val="18"/>
                <w:lang w:eastAsia="en-CA"/>
              </w:rPr>
            </w:pPr>
            <w:r w:rsidRPr="00C469F0">
              <w:rPr>
                <w:sz w:val="18"/>
                <w:szCs w:val="18"/>
                <w:lang w:eastAsia="en-CA"/>
              </w:rPr>
              <w:t>4.1.1</w:t>
            </w:r>
          </w:p>
        </w:tc>
        <w:tc>
          <w:tcPr>
            <w:tcW w:w="4043" w:type="pct"/>
            <w:gridSpan w:val="9"/>
            <w:tcBorders>
              <w:top w:val="single" w:sz="4" w:space="0" w:color="auto"/>
              <w:left w:val="nil"/>
              <w:bottom w:val="single" w:sz="4" w:space="0" w:color="auto"/>
              <w:right w:val="single" w:sz="4" w:space="0" w:color="000000"/>
            </w:tcBorders>
          </w:tcPr>
          <w:p w14:paraId="4574906E" w14:textId="77777777" w:rsidR="00EB6E6C" w:rsidRPr="00C469F0" w:rsidRDefault="00EB6E6C" w:rsidP="00E62297">
            <w:pPr>
              <w:jc w:val="right"/>
              <w:rPr>
                <w:sz w:val="18"/>
                <w:szCs w:val="18"/>
                <w:lang w:eastAsia="en-CA"/>
              </w:rPr>
            </w:pPr>
            <w:r w:rsidRPr="00C469F0">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669" w:type="pct"/>
            <w:tcBorders>
              <w:top w:val="single" w:sz="4" w:space="0" w:color="auto"/>
              <w:left w:val="nil"/>
              <w:bottom w:val="single" w:sz="4" w:space="0" w:color="auto"/>
              <w:right w:val="single" w:sz="4" w:space="0" w:color="auto"/>
            </w:tcBorders>
            <w:shd w:val="clear" w:color="auto" w:fill="auto"/>
          </w:tcPr>
          <w:p w14:paraId="23D5AF9E" w14:textId="77777777" w:rsidR="00EB6E6C" w:rsidRPr="00C469F0" w:rsidRDefault="00EB6E6C" w:rsidP="00E62297">
            <w:pPr>
              <w:jc w:val="right"/>
              <w:rPr>
                <w:sz w:val="18"/>
                <w:szCs w:val="18"/>
                <w:lang w:eastAsia="en-CA"/>
              </w:rPr>
            </w:pPr>
            <w:r w:rsidRPr="00C469F0">
              <w:rPr>
                <w:sz w:val="18"/>
                <w:szCs w:val="18"/>
                <w:lang w:eastAsia="en-CA"/>
              </w:rPr>
              <w:t>15.47</w:t>
            </w:r>
          </w:p>
        </w:tc>
      </w:tr>
      <w:tr w:rsidR="00EB6E6C" w:rsidRPr="00C469F0" w14:paraId="3A933C89" w14:textId="77777777" w:rsidTr="00E62297">
        <w:trPr>
          <w:trHeight w:val="116"/>
          <w:jc w:val="center"/>
        </w:trPr>
        <w:tc>
          <w:tcPr>
            <w:tcW w:w="288" w:type="pct"/>
            <w:tcBorders>
              <w:top w:val="nil"/>
              <w:left w:val="single" w:sz="4" w:space="0" w:color="auto"/>
              <w:bottom w:val="single" w:sz="4" w:space="0" w:color="auto"/>
              <w:right w:val="single" w:sz="4" w:space="0" w:color="auto"/>
            </w:tcBorders>
            <w:shd w:val="clear" w:color="auto" w:fill="auto"/>
            <w:hideMark/>
          </w:tcPr>
          <w:p w14:paraId="56F74382" w14:textId="77777777" w:rsidR="00EB6E6C" w:rsidRPr="00C469F0" w:rsidRDefault="00EB6E6C" w:rsidP="00E62297">
            <w:pPr>
              <w:jc w:val="left"/>
              <w:rPr>
                <w:sz w:val="18"/>
                <w:szCs w:val="18"/>
                <w:lang w:eastAsia="en-CA"/>
              </w:rPr>
            </w:pPr>
            <w:r w:rsidRPr="00C469F0">
              <w:rPr>
                <w:sz w:val="18"/>
                <w:szCs w:val="18"/>
                <w:lang w:eastAsia="en-CA"/>
              </w:rPr>
              <w:t>4.1.2</w:t>
            </w:r>
          </w:p>
        </w:tc>
        <w:tc>
          <w:tcPr>
            <w:tcW w:w="4043" w:type="pct"/>
            <w:gridSpan w:val="9"/>
            <w:tcBorders>
              <w:top w:val="single" w:sz="4" w:space="0" w:color="auto"/>
              <w:left w:val="nil"/>
              <w:bottom w:val="single" w:sz="4" w:space="0" w:color="auto"/>
              <w:right w:val="single" w:sz="4" w:space="0" w:color="000000"/>
            </w:tcBorders>
          </w:tcPr>
          <w:p w14:paraId="66E5AB2A" w14:textId="77777777" w:rsidR="00EB6E6C" w:rsidRPr="00C469F0" w:rsidRDefault="00EB6E6C" w:rsidP="00E62297">
            <w:pPr>
              <w:jc w:val="right"/>
              <w:rPr>
                <w:sz w:val="18"/>
                <w:szCs w:val="18"/>
                <w:lang w:eastAsia="en-CA"/>
              </w:rPr>
            </w:pPr>
            <w:r w:rsidRPr="00C469F0">
              <w:rPr>
                <w:rFonts w:hint="cs"/>
                <w:sz w:val="20"/>
                <w:rtl/>
                <w:lang w:bidi="ar-EG"/>
              </w:rPr>
              <w:t>كمية الهيدروكلوروفلوروكربون-22 المتوقع إزالتها بموجب المرحلة السابقة (طن من قدرات استنفاد الأوزون)</w:t>
            </w:r>
          </w:p>
        </w:tc>
        <w:tc>
          <w:tcPr>
            <w:tcW w:w="669" w:type="pct"/>
            <w:tcBorders>
              <w:top w:val="nil"/>
              <w:left w:val="nil"/>
              <w:bottom w:val="single" w:sz="4" w:space="0" w:color="auto"/>
              <w:right w:val="single" w:sz="4" w:space="0" w:color="auto"/>
            </w:tcBorders>
            <w:shd w:val="clear" w:color="auto" w:fill="auto"/>
          </w:tcPr>
          <w:p w14:paraId="13E45B67" w14:textId="77777777" w:rsidR="00EB6E6C" w:rsidRPr="00C469F0" w:rsidRDefault="00EB6E6C" w:rsidP="00E62297">
            <w:pPr>
              <w:jc w:val="right"/>
              <w:rPr>
                <w:sz w:val="18"/>
                <w:szCs w:val="18"/>
                <w:lang w:eastAsia="en-CA"/>
              </w:rPr>
            </w:pPr>
            <w:r w:rsidRPr="00C469F0">
              <w:rPr>
                <w:sz w:val="18"/>
                <w:szCs w:val="18"/>
                <w:lang w:eastAsia="en-CA"/>
              </w:rPr>
              <w:t>8.33</w:t>
            </w:r>
          </w:p>
        </w:tc>
      </w:tr>
      <w:tr w:rsidR="00EB6E6C" w:rsidRPr="00C469F0" w14:paraId="7FEAA40C" w14:textId="77777777" w:rsidTr="00E62297">
        <w:trPr>
          <w:trHeight w:val="98"/>
          <w:jc w:val="center"/>
        </w:trPr>
        <w:tc>
          <w:tcPr>
            <w:tcW w:w="288" w:type="pct"/>
            <w:tcBorders>
              <w:top w:val="nil"/>
              <w:left w:val="single" w:sz="4" w:space="0" w:color="auto"/>
              <w:bottom w:val="single" w:sz="4" w:space="0" w:color="auto"/>
              <w:right w:val="single" w:sz="4" w:space="0" w:color="auto"/>
            </w:tcBorders>
            <w:shd w:val="clear" w:color="auto" w:fill="auto"/>
            <w:hideMark/>
          </w:tcPr>
          <w:p w14:paraId="3D861D80" w14:textId="77777777" w:rsidR="00EB6E6C" w:rsidRPr="00C469F0" w:rsidRDefault="00EB6E6C" w:rsidP="00E62297">
            <w:pPr>
              <w:jc w:val="left"/>
              <w:rPr>
                <w:sz w:val="18"/>
                <w:szCs w:val="18"/>
                <w:lang w:eastAsia="en-CA"/>
              </w:rPr>
            </w:pPr>
            <w:r w:rsidRPr="00C469F0">
              <w:rPr>
                <w:sz w:val="18"/>
                <w:szCs w:val="18"/>
                <w:lang w:eastAsia="en-CA"/>
              </w:rPr>
              <w:t>4.1.3</w:t>
            </w:r>
          </w:p>
        </w:tc>
        <w:tc>
          <w:tcPr>
            <w:tcW w:w="4043" w:type="pct"/>
            <w:gridSpan w:val="9"/>
            <w:tcBorders>
              <w:top w:val="single" w:sz="4" w:space="0" w:color="auto"/>
              <w:left w:val="nil"/>
              <w:bottom w:val="single" w:sz="4" w:space="0" w:color="auto"/>
              <w:right w:val="single" w:sz="4" w:space="0" w:color="000000"/>
            </w:tcBorders>
          </w:tcPr>
          <w:p w14:paraId="5D268726" w14:textId="77777777" w:rsidR="00EB6E6C" w:rsidRPr="00C469F0" w:rsidRDefault="00EB6E6C" w:rsidP="00E62297">
            <w:pPr>
              <w:jc w:val="right"/>
              <w:rPr>
                <w:sz w:val="18"/>
                <w:szCs w:val="18"/>
                <w:lang w:eastAsia="en-CA"/>
              </w:rPr>
            </w:pPr>
            <w:r w:rsidRPr="00C469F0">
              <w:rPr>
                <w:rFonts w:hint="cs"/>
                <w:sz w:val="20"/>
                <w:rtl/>
                <w:lang w:bidi="ar-EG"/>
              </w:rPr>
              <w:t>استهلاك الهيدروكلوروفلوروكربون-22 المتبقي المؤهل للتمويل (طن من قدرات استنفاد الأوزون)</w:t>
            </w:r>
          </w:p>
        </w:tc>
        <w:tc>
          <w:tcPr>
            <w:tcW w:w="669" w:type="pct"/>
            <w:tcBorders>
              <w:top w:val="nil"/>
              <w:left w:val="nil"/>
              <w:bottom w:val="single" w:sz="4" w:space="0" w:color="auto"/>
              <w:right w:val="single" w:sz="4" w:space="0" w:color="auto"/>
            </w:tcBorders>
            <w:shd w:val="clear" w:color="auto" w:fill="auto"/>
          </w:tcPr>
          <w:p w14:paraId="2A1B99DE" w14:textId="77777777" w:rsidR="00EB6E6C" w:rsidRPr="00C469F0" w:rsidRDefault="00EB6E6C" w:rsidP="00E62297">
            <w:pPr>
              <w:jc w:val="right"/>
              <w:rPr>
                <w:sz w:val="18"/>
                <w:szCs w:val="18"/>
                <w:lang w:eastAsia="en-CA"/>
              </w:rPr>
            </w:pPr>
            <w:r w:rsidRPr="00C469F0">
              <w:rPr>
                <w:sz w:val="18"/>
                <w:szCs w:val="18"/>
                <w:lang w:eastAsia="en-CA"/>
              </w:rPr>
              <w:t>0</w:t>
            </w:r>
          </w:p>
        </w:tc>
      </w:tr>
    </w:tbl>
    <w:p w14:paraId="67A46EB9" w14:textId="77777777" w:rsidR="00EB6E6C" w:rsidRPr="00C469F0" w:rsidRDefault="00EB6E6C" w:rsidP="00EB6E6C">
      <w:pPr>
        <w:bidi/>
        <w:rPr>
          <w:sz w:val="18"/>
          <w:szCs w:val="18"/>
          <w:rtl/>
          <w:lang w:bidi="ar-EG"/>
        </w:rPr>
      </w:pPr>
      <w:r w:rsidRPr="00C469F0">
        <w:rPr>
          <w:rFonts w:hint="cs"/>
          <w:bCs/>
          <w:sz w:val="28"/>
          <w:szCs w:val="28"/>
          <w:rtl/>
          <w:lang w:val="en-CA" w:bidi="ar-EG"/>
        </w:rPr>
        <w:t xml:space="preserve">* </w:t>
      </w:r>
      <w:r w:rsidRPr="00C469F0">
        <w:rPr>
          <w:rFonts w:hint="cs"/>
          <w:sz w:val="18"/>
          <w:szCs w:val="18"/>
          <w:rtl/>
          <w:lang w:bidi="ar-EG"/>
        </w:rPr>
        <w:t>تاريخ إتمام  المرحلة الأولى وفقا لاتفاق المرحلة الأولى: 31 ديسمبر/ كانون الأول 202</w:t>
      </w:r>
      <w:r w:rsidRPr="00C469F0">
        <w:rPr>
          <w:rFonts w:hint="cs"/>
          <w:sz w:val="18"/>
          <w:szCs w:val="18"/>
          <w:rtl/>
          <w:lang w:bidi="ar-SY"/>
        </w:rPr>
        <w:t>2</w:t>
      </w:r>
      <w:r w:rsidRPr="00C469F0">
        <w:rPr>
          <w:rFonts w:hint="cs"/>
          <w:sz w:val="18"/>
          <w:szCs w:val="18"/>
          <w:rtl/>
          <w:lang w:bidi="ar-EG"/>
        </w:rPr>
        <w:t>.</w:t>
      </w:r>
    </w:p>
    <w:p w14:paraId="2A388D8B" w14:textId="77777777" w:rsidR="00EB6E6C" w:rsidRPr="00C469F0" w:rsidRDefault="00EB6E6C" w:rsidP="00EB6E6C">
      <w:pPr>
        <w:bidi/>
        <w:rPr>
          <w:bCs/>
          <w:sz w:val="26"/>
          <w:szCs w:val="26"/>
          <w:rtl/>
        </w:rPr>
      </w:pPr>
    </w:p>
    <w:p w14:paraId="569ADB45" w14:textId="77777777" w:rsidR="00EB6E6C" w:rsidRPr="00C469F0" w:rsidRDefault="00EB6E6C" w:rsidP="00EB6E6C">
      <w:pPr>
        <w:bidi/>
        <w:rPr>
          <w:bCs/>
          <w:sz w:val="26"/>
          <w:szCs w:val="26"/>
          <w:rtl/>
          <w:lang w:val="en-CA" w:bidi="ar-EG"/>
        </w:rPr>
      </w:pPr>
      <w:r w:rsidRPr="00C469F0">
        <w:rPr>
          <w:bCs/>
          <w:sz w:val="26"/>
          <w:szCs w:val="26"/>
          <w:rtl/>
        </w:rPr>
        <w:t>التذييل 3- ألف: الجدول الزمني للموافقة على التمويل</w:t>
      </w:r>
    </w:p>
    <w:p w14:paraId="0DDAD4BD" w14:textId="77777777" w:rsidR="00EB6E6C" w:rsidRPr="00C469F0" w:rsidRDefault="00EB6E6C" w:rsidP="00EB6E6C">
      <w:pPr>
        <w:bidi/>
        <w:rPr>
          <w:sz w:val="26"/>
          <w:szCs w:val="26"/>
          <w:rtl/>
        </w:rPr>
      </w:pPr>
    </w:p>
    <w:p w14:paraId="1F201501" w14:textId="77777777" w:rsidR="00EB6E6C" w:rsidRPr="00C469F0" w:rsidRDefault="00EB6E6C" w:rsidP="00EB6E6C">
      <w:pPr>
        <w:pStyle w:val="Heading1"/>
        <w:bidi/>
        <w:rPr>
          <w:sz w:val="26"/>
          <w:szCs w:val="26"/>
        </w:rPr>
      </w:pPr>
      <w:r w:rsidRPr="00C469F0">
        <w:rPr>
          <w:sz w:val="26"/>
          <w:szCs w:val="26"/>
          <w:rtl/>
        </w:rPr>
        <w:t>سيجري النظر في تمويل الشرائح المقبلة للموافق</w:t>
      </w:r>
      <w:r w:rsidRPr="00C469F0">
        <w:rPr>
          <w:rFonts w:hint="cs"/>
          <w:sz w:val="26"/>
          <w:szCs w:val="26"/>
          <w:rtl/>
        </w:rPr>
        <w:t>ـ</w:t>
      </w:r>
      <w:r w:rsidRPr="00C469F0">
        <w:rPr>
          <w:sz w:val="26"/>
          <w:szCs w:val="26"/>
          <w:rtl/>
        </w:rPr>
        <w:t>ة عليه في الاجتم</w:t>
      </w:r>
      <w:r w:rsidRPr="00C469F0">
        <w:rPr>
          <w:rFonts w:hint="cs"/>
          <w:sz w:val="26"/>
          <w:szCs w:val="26"/>
          <w:rtl/>
        </w:rPr>
        <w:t>ـ</w:t>
      </w:r>
      <w:r w:rsidRPr="00C469F0">
        <w:rPr>
          <w:sz w:val="26"/>
          <w:szCs w:val="26"/>
          <w:rtl/>
        </w:rPr>
        <w:t xml:space="preserve">اع </w:t>
      </w:r>
      <w:r w:rsidRPr="00C469F0">
        <w:rPr>
          <w:rFonts w:hint="cs"/>
          <w:sz w:val="26"/>
          <w:szCs w:val="26"/>
          <w:rtl/>
        </w:rPr>
        <w:t xml:space="preserve">الأول </w:t>
      </w:r>
      <w:r w:rsidRPr="00C469F0">
        <w:rPr>
          <w:sz w:val="26"/>
          <w:szCs w:val="26"/>
          <w:rtl/>
        </w:rPr>
        <w:t>في السن</w:t>
      </w:r>
      <w:r w:rsidRPr="00C469F0">
        <w:rPr>
          <w:rFonts w:hint="cs"/>
          <w:sz w:val="26"/>
          <w:szCs w:val="26"/>
          <w:rtl/>
        </w:rPr>
        <w:t>ـ</w:t>
      </w:r>
      <w:r w:rsidRPr="00C469F0">
        <w:rPr>
          <w:sz w:val="26"/>
          <w:szCs w:val="26"/>
          <w:rtl/>
        </w:rPr>
        <w:t>ة المحددة في التذيي</w:t>
      </w:r>
      <w:r w:rsidRPr="00C469F0">
        <w:rPr>
          <w:rFonts w:hint="cs"/>
          <w:sz w:val="26"/>
          <w:szCs w:val="26"/>
          <w:rtl/>
        </w:rPr>
        <w:t>ـ</w:t>
      </w:r>
      <w:r w:rsidRPr="00C469F0">
        <w:rPr>
          <w:sz w:val="26"/>
          <w:szCs w:val="26"/>
          <w:rtl/>
        </w:rPr>
        <w:t>ل 2-ألف.</w:t>
      </w:r>
    </w:p>
    <w:p w14:paraId="2CD27FA3" w14:textId="77777777" w:rsidR="00EB6E6C" w:rsidRPr="00C469F0" w:rsidRDefault="00EB6E6C" w:rsidP="00EB6E6C">
      <w:pPr>
        <w:keepNext/>
        <w:keepLines/>
        <w:bidi/>
        <w:jc w:val="left"/>
        <w:rPr>
          <w:bCs/>
          <w:sz w:val="26"/>
          <w:szCs w:val="26"/>
          <w:rtl/>
        </w:rPr>
      </w:pPr>
      <w:r w:rsidRPr="00C469F0">
        <w:rPr>
          <w:bCs/>
          <w:sz w:val="26"/>
          <w:szCs w:val="26"/>
          <w:rtl/>
        </w:rPr>
        <w:t>التذييل 4- ألف : شكل تقارير وخطط التنفيذ</w:t>
      </w:r>
    </w:p>
    <w:p w14:paraId="22775381" w14:textId="77777777" w:rsidR="00EB6E6C" w:rsidRPr="00C469F0" w:rsidRDefault="00EB6E6C" w:rsidP="00EB6E6C">
      <w:pPr>
        <w:keepNext/>
        <w:keepLines/>
        <w:tabs>
          <w:tab w:val="left" w:pos="1900"/>
        </w:tabs>
        <w:bidi/>
        <w:rPr>
          <w:b/>
          <w:bCs/>
          <w:sz w:val="26"/>
          <w:szCs w:val="26"/>
          <w:rtl/>
        </w:rPr>
      </w:pPr>
    </w:p>
    <w:p w14:paraId="56CB33AF" w14:textId="77777777" w:rsidR="00EB6E6C" w:rsidRPr="00C469F0" w:rsidRDefault="00EB6E6C" w:rsidP="00EB6E6C">
      <w:pPr>
        <w:pStyle w:val="Heading1"/>
        <w:keepNext/>
        <w:keepLines/>
        <w:numPr>
          <w:ilvl w:val="0"/>
          <w:numId w:val="32"/>
        </w:numPr>
        <w:tabs>
          <w:tab w:val="clear" w:pos="0"/>
          <w:tab w:val="num" w:pos="1080"/>
        </w:tabs>
        <w:bidi/>
        <w:ind w:left="1080" w:hanging="360"/>
        <w:rPr>
          <w:sz w:val="26"/>
          <w:szCs w:val="26"/>
        </w:rPr>
      </w:pPr>
      <w:r w:rsidRPr="00C469F0">
        <w:rPr>
          <w:sz w:val="26"/>
          <w:szCs w:val="26"/>
          <w:rtl/>
        </w:rPr>
        <w:t>سوف يتألف تقرير التنفيذ وخطة التنفيذ لطلب كل شريحة من خمسة أجزاء:</w:t>
      </w:r>
    </w:p>
    <w:p w14:paraId="4C8AA6C7" w14:textId="77777777" w:rsidR="00EB6E6C" w:rsidRPr="00C469F0" w:rsidRDefault="00EB6E6C" w:rsidP="00EB6E6C">
      <w:pPr>
        <w:pStyle w:val="Heading2"/>
        <w:widowControl/>
        <w:numPr>
          <w:ilvl w:val="1"/>
          <w:numId w:val="1"/>
        </w:numPr>
        <w:bidi/>
        <w:rPr>
          <w:sz w:val="26"/>
          <w:szCs w:val="26"/>
        </w:rPr>
      </w:pPr>
      <w:r w:rsidRPr="00C469F0">
        <w:rPr>
          <w:sz w:val="26"/>
          <w:szCs w:val="26"/>
          <w:rtl/>
        </w:rPr>
        <w:t xml:space="preserve">تقرير </w:t>
      </w:r>
      <w:r w:rsidRPr="00C469F0">
        <w:rPr>
          <w:rFonts w:hint="cs"/>
          <w:sz w:val="26"/>
          <w:szCs w:val="26"/>
          <w:rtl/>
        </w:rPr>
        <w:t>سردي</w:t>
      </w:r>
      <w:r w:rsidRPr="00C469F0">
        <w:rPr>
          <w:sz w:val="26"/>
          <w:szCs w:val="26"/>
          <w:rtl/>
        </w:rPr>
        <w:t xml:space="preserve">، </w:t>
      </w:r>
      <w:r w:rsidRPr="00C469F0">
        <w:rPr>
          <w:rFonts w:hint="cs"/>
          <w:sz w:val="26"/>
          <w:szCs w:val="26"/>
          <w:rtl/>
        </w:rPr>
        <w:t>تقدم فيه البيانات حسب الشريحة، تصف</w:t>
      </w:r>
      <w:r w:rsidRPr="00C469F0">
        <w:rPr>
          <w:sz w:val="26"/>
          <w:szCs w:val="26"/>
          <w:rtl/>
        </w:rPr>
        <w:t xml:space="preserve"> التقدم المحرز منذ </w:t>
      </w:r>
      <w:r w:rsidRPr="00C469F0">
        <w:rPr>
          <w:rFonts w:hint="cs"/>
          <w:sz w:val="26"/>
          <w:szCs w:val="26"/>
          <w:rtl/>
        </w:rPr>
        <w:t>التقرير السابق، وي</w:t>
      </w:r>
      <w:r w:rsidRPr="00C469F0">
        <w:rPr>
          <w:sz w:val="26"/>
          <w:szCs w:val="26"/>
          <w:rtl/>
        </w:rPr>
        <w:t xml:space="preserve">عكس حالة البلد فيما يتعلق </w:t>
      </w:r>
      <w:r w:rsidRPr="00C469F0">
        <w:rPr>
          <w:rFonts w:hint="cs"/>
          <w:sz w:val="26"/>
          <w:szCs w:val="26"/>
          <w:rtl/>
        </w:rPr>
        <w:t xml:space="preserve">بإزالة هذه </w:t>
      </w:r>
      <w:r w:rsidRPr="00C469F0">
        <w:rPr>
          <w:sz w:val="26"/>
          <w:szCs w:val="26"/>
          <w:rtl/>
        </w:rPr>
        <w:t>المواد، وكيف</w:t>
      </w:r>
      <w:r w:rsidRPr="00C469F0">
        <w:rPr>
          <w:rFonts w:hint="cs"/>
          <w:sz w:val="26"/>
          <w:szCs w:val="26"/>
          <w:rtl/>
        </w:rPr>
        <w:t xml:space="preserve"> تسهم مختلف الأنشطة فيها</w:t>
      </w:r>
      <w:r w:rsidRPr="00C469F0">
        <w:rPr>
          <w:sz w:val="26"/>
          <w:szCs w:val="26"/>
          <w:rtl/>
        </w:rPr>
        <w:t>، وكيف</w:t>
      </w:r>
      <w:r w:rsidRPr="00C469F0">
        <w:rPr>
          <w:rFonts w:hint="cs"/>
          <w:sz w:val="26"/>
          <w:szCs w:val="26"/>
          <w:rtl/>
        </w:rPr>
        <w:t xml:space="preserve"> تتصل ب</w:t>
      </w:r>
      <w:r w:rsidRPr="00C469F0">
        <w:rPr>
          <w:sz w:val="26"/>
          <w:szCs w:val="26"/>
          <w:rtl/>
        </w:rPr>
        <w:t xml:space="preserve">بعضها البعض. </w:t>
      </w:r>
      <w:r w:rsidRPr="00C469F0">
        <w:rPr>
          <w:rFonts w:hint="cs"/>
          <w:sz w:val="26"/>
          <w:szCs w:val="26"/>
          <w:rtl/>
        </w:rPr>
        <w:t>و</w:t>
      </w:r>
      <w:r w:rsidRPr="00C469F0">
        <w:rPr>
          <w:sz w:val="26"/>
          <w:szCs w:val="26"/>
          <w:rtl/>
        </w:rPr>
        <w:t xml:space="preserve">ينبغي أن يتضمن التقرير </w:t>
      </w:r>
      <w:r w:rsidRPr="00C469F0">
        <w:rPr>
          <w:rFonts w:hint="cs"/>
          <w:sz w:val="26"/>
          <w:szCs w:val="26"/>
          <w:rtl/>
        </w:rPr>
        <w:t xml:space="preserve">كمية </w:t>
      </w:r>
      <w:r w:rsidRPr="00C469F0">
        <w:rPr>
          <w:sz w:val="26"/>
          <w:szCs w:val="26"/>
          <w:rtl/>
        </w:rPr>
        <w:t xml:space="preserve">المواد المستنفدة للأوزون </w:t>
      </w:r>
      <w:r w:rsidRPr="00C469F0">
        <w:rPr>
          <w:rFonts w:hint="cs"/>
          <w:sz w:val="26"/>
          <w:szCs w:val="26"/>
          <w:rtl/>
        </w:rPr>
        <w:t>المزالة كنتيجة</w:t>
      </w:r>
      <w:r w:rsidRPr="00C469F0">
        <w:rPr>
          <w:sz w:val="26"/>
          <w:szCs w:val="26"/>
          <w:rtl/>
        </w:rPr>
        <w:t xml:space="preserve"> مباشرة </w:t>
      </w:r>
      <w:r w:rsidRPr="00C469F0">
        <w:rPr>
          <w:rFonts w:hint="cs"/>
          <w:sz w:val="26"/>
          <w:szCs w:val="26"/>
          <w:rtl/>
        </w:rPr>
        <w:t>ع</w:t>
      </w:r>
      <w:r w:rsidRPr="00C469F0">
        <w:rPr>
          <w:sz w:val="26"/>
          <w:szCs w:val="26"/>
          <w:rtl/>
        </w:rPr>
        <w:t xml:space="preserve">ن تنفيذ الأنشطة، </w:t>
      </w:r>
      <w:r w:rsidRPr="00C469F0">
        <w:rPr>
          <w:rFonts w:hint="cs"/>
          <w:sz w:val="26"/>
          <w:szCs w:val="26"/>
          <w:rtl/>
        </w:rPr>
        <w:t>حسب المادة</w:t>
      </w:r>
      <w:r w:rsidRPr="00C469F0">
        <w:rPr>
          <w:sz w:val="26"/>
          <w:szCs w:val="26"/>
          <w:rtl/>
        </w:rPr>
        <w:t xml:space="preserve">، والتكنولوجيا البديلة المستخدمة </w:t>
      </w:r>
      <w:r w:rsidRPr="00C469F0">
        <w:rPr>
          <w:rFonts w:hint="cs"/>
          <w:sz w:val="26"/>
          <w:szCs w:val="26"/>
          <w:rtl/>
        </w:rPr>
        <w:t>والإدخال ذي الصلة ل</w:t>
      </w:r>
      <w:r w:rsidRPr="00C469F0">
        <w:rPr>
          <w:sz w:val="26"/>
          <w:szCs w:val="26"/>
          <w:rtl/>
        </w:rPr>
        <w:t xml:space="preserve">لبدائل، للسماح للأمانة </w:t>
      </w:r>
      <w:r w:rsidRPr="00C469F0">
        <w:rPr>
          <w:rFonts w:hint="cs"/>
          <w:sz w:val="26"/>
          <w:szCs w:val="26"/>
          <w:rtl/>
        </w:rPr>
        <w:t>بتقديم معلومات</w:t>
      </w:r>
      <w:r w:rsidRPr="00C469F0">
        <w:rPr>
          <w:sz w:val="26"/>
          <w:szCs w:val="26"/>
          <w:rtl/>
        </w:rPr>
        <w:t xml:space="preserve"> إلى اللجنة التنفيذية </w:t>
      </w:r>
      <w:r w:rsidRPr="00C469F0">
        <w:rPr>
          <w:rFonts w:hint="cs"/>
          <w:sz w:val="26"/>
          <w:szCs w:val="26"/>
          <w:rtl/>
        </w:rPr>
        <w:t>عن</w:t>
      </w:r>
      <w:r w:rsidRPr="00C469F0">
        <w:rPr>
          <w:sz w:val="26"/>
          <w:szCs w:val="26"/>
          <w:rtl/>
        </w:rPr>
        <w:t xml:space="preserve"> التغير الناتج </w:t>
      </w:r>
      <w:r w:rsidRPr="00C469F0">
        <w:rPr>
          <w:rFonts w:hint="cs"/>
          <w:sz w:val="26"/>
          <w:szCs w:val="26"/>
          <w:rtl/>
        </w:rPr>
        <w:t>في</w:t>
      </w:r>
      <w:r w:rsidRPr="00C469F0">
        <w:rPr>
          <w:sz w:val="26"/>
          <w:szCs w:val="26"/>
          <w:rtl/>
        </w:rPr>
        <w:t xml:space="preserve"> الانبعاثات ذات الصلة بالمناخ. </w:t>
      </w:r>
      <w:r w:rsidRPr="00C469F0">
        <w:rPr>
          <w:rFonts w:hint="cs"/>
          <w:sz w:val="26"/>
          <w:szCs w:val="26"/>
          <w:rtl/>
        </w:rPr>
        <w:t xml:space="preserve">كما ينبغي أن يسلط </w:t>
      </w:r>
      <w:r w:rsidRPr="00C469F0">
        <w:rPr>
          <w:sz w:val="26"/>
          <w:szCs w:val="26"/>
          <w:rtl/>
        </w:rPr>
        <w:t>التقرير الضوء على النجاحات والخبرات والتحديات المتصلة ب</w:t>
      </w:r>
      <w:r w:rsidRPr="00C469F0">
        <w:rPr>
          <w:rFonts w:hint="cs"/>
          <w:sz w:val="26"/>
          <w:szCs w:val="26"/>
          <w:rtl/>
        </w:rPr>
        <w:t>ال</w:t>
      </w:r>
      <w:r w:rsidRPr="00C469F0">
        <w:rPr>
          <w:sz w:val="26"/>
          <w:szCs w:val="26"/>
          <w:rtl/>
        </w:rPr>
        <w:t xml:space="preserve">أنشطة </w:t>
      </w:r>
      <w:r w:rsidRPr="00C469F0">
        <w:rPr>
          <w:rFonts w:hint="cs"/>
          <w:sz w:val="26"/>
          <w:szCs w:val="26"/>
          <w:rtl/>
        </w:rPr>
        <w:t>ال</w:t>
      </w:r>
      <w:r w:rsidRPr="00C469F0">
        <w:rPr>
          <w:sz w:val="26"/>
          <w:szCs w:val="26"/>
          <w:rtl/>
        </w:rPr>
        <w:t xml:space="preserve">مختلفة المدرجة في الخطة، </w:t>
      </w:r>
      <w:r w:rsidRPr="00C469F0">
        <w:rPr>
          <w:rFonts w:hint="cs"/>
          <w:sz w:val="26"/>
          <w:szCs w:val="26"/>
          <w:rtl/>
        </w:rPr>
        <w:t>وأن</w:t>
      </w:r>
      <w:r w:rsidRPr="00C469F0">
        <w:rPr>
          <w:sz w:val="26"/>
          <w:szCs w:val="26"/>
          <w:rtl/>
        </w:rPr>
        <w:t xml:space="preserve"> يعكس أية تغييرات في الظروف السائدة في البلد، و</w:t>
      </w:r>
      <w:r w:rsidRPr="00C469F0">
        <w:rPr>
          <w:rFonts w:hint="cs"/>
          <w:sz w:val="26"/>
          <w:szCs w:val="26"/>
          <w:rtl/>
        </w:rPr>
        <w:t>أن يوفر</w:t>
      </w:r>
      <w:r w:rsidRPr="00C469F0">
        <w:rPr>
          <w:sz w:val="26"/>
          <w:szCs w:val="26"/>
          <w:rtl/>
        </w:rPr>
        <w:t xml:space="preserve"> المعلومات الأخرى ذات الصلة. </w:t>
      </w:r>
      <w:r w:rsidRPr="00C469F0">
        <w:rPr>
          <w:rFonts w:hint="cs"/>
          <w:sz w:val="26"/>
          <w:szCs w:val="26"/>
          <w:rtl/>
        </w:rPr>
        <w:t>و</w:t>
      </w:r>
      <w:r w:rsidRPr="00C469F0">
        <w:rPr>
          <w:sz w:val="26"/>
          <w:szCs w:val="26"/>
          <w:rtl/>
        </w:rPr>
        <w:t xml:space="preserve">ينبغي أن يتضمن التقرير أيضا معلومات عن أية تغييرات </w:t>
      </w:r>
      <w:r w:rsidRPr="00C469F0">
        <w:rPr>
          <w:rFonts w:hint="cs"/>
          <w:sz w:val="26"/>
          <w:szCs w:val="26"/>
          <w:rtl/>
        </w:rPr>
        <w:t>مقارنة ب</w:t>
      </w:r>
      <w:r w:rsidRPr="00C469F0">
        <w:rPr>
          <w:sz w:val="26"/>
          <w:szCs w:val="26"/>
          <w:rtl/>
        </w:rPr>
        <w:t xml:space="preserve">خطة </w:t>
      </w:r>
      <w:r w:rsidRPr="00C469F0">
        <w:rPr>
          <w:rFonts w:hint="cs"/>
          <w:sz w:val="26"/>
          <w:szCs w:val="26"/>
          <w:rtl/>
        </w:rPr>
        <w:t xml:space="preserve">(خطط) </w:t>
      </w:r>
      <w:r w:rsidRPr="00C469F0">
        <w:rPr>
          <w:sz w:val="26"/>
          <w:szCs w:val="26"/>
          <w:rtl/>
        </w:rPr>
        <w:t>التنفيذ السنوي المقدم</w:t>
      </w:r>
      <w:r w:rsidRPr="00C469F0">
        <w:rPr>
          <w:rFonts w:hint="cs"/>
          <w:sz w:val="26"/>
          <w:szCs w:val="26"/>
          <w:rtl/>
        </w:rPr>
        <w:t>ة</w:t>
      </w:r>
      <w:r w:rsidRPr="00C469F0">
        <w:rPr>
          <w:sz w:val="26"/>
          <w:szCs w:val="26"/>
          <w:rtl/>
        </w:rPr>
        <w:t xml:space="preserve"> من قبل </w:t>
      </w:r>
      <w:r w:rsidRPr="00C469F0">
        <w:rPr>
          <w:rFonts w:hint="cs"/>
          <w:sz w:val="26"/>
          <w:szCs w:val="26"/>
          <w:rtl/>
        </w:rPr>
        <w:t>وما يبرر هذه التغييرات</w:t>
      </w:r>
      <w:r w:rsidRPr="00C469F0">
        <w:rPr>
          <w:sz w:val="26"/>
          <w:szCs w:val="26"/>
          <w:rtl/>
        </w:rPr>
        <w:t>، مثل التأخير</w:t>
      </w:r>
      <w:r w:rsidRPr="00C469F0">
        <w:rPr>
          <w:rFonts w:hint="cs"/>
          <w:sz w:val="26"/>
          <w:szCs w:val="26"/>
          <w:rtl/>
        </w:rPr>
        <w:t>ات</w:t>
      </w:r>
      <w:r w:rsidRPr="00C469F0">
        <w:rPr>
          <w:sz w:val="26"/>
          <w:szCs w:val="26"/>
          <w:rtl/>
        </w:rPr>
        <w:t xml:space="preserve">، </w:t>
      </w:r>
      <w:r w:rsidRPr="00C469F0">
        <w:rPr>
          <w:rFonts w:hint="cs"/>
          <w:sz w:val="26"/>
          <w:szCs w:val="26"/>
          <w:rtl/>
        </w:rPr>
        <w:t xml:space="preserve">واستخدام بند </w:t>
      </w:r>
      <w:r w:rsidRPr="00C469F0">
        <w:rPr>
          <w:sz w:val="26"/>
          <w:szCs w:val="26"/>
          <w:rtl/>
        </w:rPr>
        <w:t>المرونة لإعادة تخصيص الأموال خلال تنفيذ الشريحة، على النحو المنصوص عليه في الفقرة</w:t>
      </w:r>
      <w:r w:rsidRPr="00C469F0">
        <w:rPr>
          <w:rFonts w:hint="cs"/>
          <w:sz w:val="26"/>
          <w:szCs w:val="26"/>
          <w:rtl/>
        </w:rPr>
        <w:t> </w:t>
      </w:r>
      <w:r w:rsidRPr="00C469F0">
        <w:rPr>
          <w:sz w:val="26"/>
          <w:szCs w:val="26"/>
          <w:rtl/>
        </w:rPr>
        <w:t xml:space="preserve">7 من هذا الاتفاق، أو </w:t>
      </w:r>
      <w:r w:rsidRPr="00C469F0">
        <w:rPr>
          <w:rFonts w:hint="cs"/>
          <w:sz w:val="26"/>
          <w:szCs w:val="26"/>
          <w:rtl/>
        </w:rPr>
        <w:t xml:space="preserve">أي </w:t>
      </w:r>
      <w:r w:rsidRPr="00C469F0">
        <w:rPr>
          <w:sz w:val="26"/>
          <w:szCs w:val="26"/>
          <w:rtl/>
        </w:rPr>
        <w:t>تغييرات أخرى</w:t>
      </w:r>
      <w:r w:rsidRPr="00C469F0">
        <w:rPr>
          <w:rFonts w:hint="cs"/>
          <w:sz w:val="26"/>
          <w:szCs w:val="26"/>
          <w:rtl/>
        </w:rPr>
        <w:t>؛</w:t>
      </w:r>
    </w:p>
    <w:p w14:paraId="7E2CF0D6" w14:textId="77777777" w:rsidR="00EB6E6C" w:rsidRPr="00C469F0" w:rsidRDefault="00EB6E6C" w:rsidP="00EB6E6C">
      <w:pPr>
        <w:pStyle w:val="Heading2"/>
        <w:widowControl/>
        <w:numPr>
          <w:ilvl w:val="1"/>
          <w:numId w:val="1"/>
        </w:numPr>
        <w:bidi/>
        <w:rPr>
          <w:sz w:val="26"/>
          <w:szCs w:val="26"/>
          <w:rtl/>
        </w:rPr>
      </w:pPr>
      <w:r w:rsidRPr="00C469F0">
        <w:rPr>
          <w:sz w:val="26"/>
          <w:szCs w:val="26"/>
          <w:rtl/>
        </w:rPr>
        <w:t xml:space="preserve">تقرير تحقق </w:t>
      </w:r>
      <w:r w:rsidRPr="00C469F0">
        <w:rPr>
          <w:rFonts w:hint="cs"/>
          <w:sz w:val="26"/>
          <w:szCs w:val="26"/>
          <w:rtl/>
        </w:rPr>
        <w:t>مستقل ل</w:t>
      </w:r>
      <w:r w:rsidRPr="00C469F0">
        <w:rPr>
          <w:sz w:val="26"/>
          <w:szCs w:val="26"/>
          <w:rtl/>
        </w:rPr>
        <w:t xml:space="preserve">نتائج خطة إدارة إزالة المواد الهيدروكلوروفلوروكربونية واستهلاك المواد، </w:t>
      </w:r>
      <w:r w:rsidRPr="00C469F0">
        <w:rPr>
          <w:rFonts w:hint="cs"/>
          <w:sz w:val="26"/>
          <w:szCs w:val="26"/>
          <w:rtl/>
        </w:rPr>
        <w:t>وفقا</w:t>
      </w:r>
      <w:r w:rsidRPr="00C469F0">
        <w:rPr>
          <w:sz w:val="26"/>
          <w:szCs w:val="26"/>
          <w:rtl/>
        </w:rPr>
        <w:t xml:space="preserve"> </w:t>
      </w:r>
      <w:r w:rsidRPr="00C469F0">
        <w:rPr>
          <w:rFonts w:hint="cs"/>
          <w:sz w:val="26"/>
          <w:szCs w:val="26"/>
          <w:rtl/>
        </w:rPr>
        <w:t>ل</w:t>
      </w:r>
      <w:r w:rsidRPr="00C469F0">
        <w:rPr>
          <w:sz w:val="26"/>
          <w:szCs w:val="26"/>
          <w:rtl/>
        </w:rPr>
        <w:t xml:space="preserve">لفقرة الفرعية 5(ب) </w:t>
      </w:r>
      <w:r w:rsidRPr="00C469F0">
        <w:rPr>
          <w:rFonts w:hint="cs"/>
          <w:sz w:val="26"/>
          <w:szCs w:val="26"/>
          <w:rtl/>
        </w:rPr>
        <w:t>في</w:t>
      </w:r>
      <w:r w:rsidRPr="00C469F0">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1D204C10" w14:textId="77777777" w:rsidR="00EB6E6C" w:rsidRPr="00C469F0" w:rsidRDefault="00EB6E6C" w:rsidP="00EB6E6C">
      <w:pPr>
        <w:pStyle w:val="Heading2"/>
        <w:widowControl/>
        <w:numPr>
          <w:ilvl w:val="1"/>
          <w:numId w:val="1"/>
        </w:numPr>
        <w:bidi/>
        <w:rPr>
          <w:sz w:val="26"/>
          <w:szCs w:val="26"/>
          <w:rtl/>
        </w:rPr>
      </w:pPr>
      <w:r w:rsidRPr="00C469F0">
        <w:rPr>
          <w:sz w:val="26"/>
          <w:szCs w:val="26"/>
          <w:rtl/>
        </w:rPr>
        <w:t xml:space="preserve">وصف خطي للنشاطات التي سيُضطلع بها </w:t>
      </w:r>
      <w:r w:rsidRPr="00C469F0">
        <w:rPr>
          <w:rFonts w:hint="cs"/>
          <w:sz w:val="26"/>
          <w:szCs w:val="26"/>
          <w:rtl/>
        </w:rPr>
        <w:t xml:space="preserve">خلال الفترة المشمولة بالشريحة المطلوبة، </w:t>
      </w:r>
      <w:r w:rsidRPr="00C469F0">
        <w:rPr>
          <w:sz w:val="26"/>
          <w:szCs w:val="26"/>
          <w:rtl/>
        </w:rPr>
        <w:t xml:space="preserve">مع إبراز </w:t>
      </w:r>
      <w:r w:rsidRPr="00C469F0">
        <w:rPr>
          <w:rFonts w:hint="cs"/>
          <w:sz w:val="26"/>
          <w:szCs w:val="26"/>
          <w:rtl/>
        </w:rPr>
        <w:t>المعالم الرئيسية للتنفيذ، ووقت الإتمام و</w:t>
      </w:r>
      <w:r w:rsidRPr="00C469F0">
        <w:rPr>
          <w:sz w:val="26"/>
          <w:szCs w:val="26"/>
          <w:rtl/>
        </w:rPr>
        <w:t>الترابط بين</w:t>
      </w:r>
      <w:r w:rsidRPr="00C469F0">
        <w:rPr>
          <w:rFonts w:hint="cs"/>
          <w:sz w:val="26"/>
          <w:szCs w:val="26"/>
          <w:rtl/>
        </w:rPr>
        <w:t xml:space="preserve"> الأنشطة،</w:t>
      </w:r>
      <w:r w:rsidRPr="00C469F0">
        <w:rPr>
          <w:sz w:val="26"/>
          <w:szCs w:val="26"/>
          <w:rtl/>
        </w:rPr>
        <w:t xml:space="preserve"> و</w:t>
      </w:r>
      <w:r w:rsidRPr="00C469F0">
        <w:rPr>
          <w:rFonts w:hint="cs"/>
          <w:sz w:val="26"/>
          <w:szCs w:val="26"/>
          <w:rtl/>
        </w:rPr>
        <w:t xml:space="preserve">مع </w:t>
      </w:r>
      <w:r w:rsidRPr="00C469F0">
        <w:rPr>
          <w:sz w:val="26"/>
          <w:szCs w:val="26"/>
          <w:rtl/>
        </w:rPr>
        <w:t>أخذ التجارب المكتسبة والتقدم المحرز في تنفيذ الشرائح السابقة بعين الاعتبار</w:t>
      </w:r>
      <w:r w:rsidRPr="00C469F0">
        <w:rPr>
          <w:rFonts w:hint="cs"/>
          <w:sz w:val="26"/>
          <w:szCs w:val="26"/>
          <w:rtl/>
        </w:rPr>
        <w:t>؛ وستقدم البيانات الواردة في الخطة حسب السنة التقويمية</w:t>
      </w:r>
      <w:r w:rsidRPr="00C469F0">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C469F0">
        <w:rPr>
          <w:rFonts w:hint="cs"/>
          <w:sz w:val="26"/>
          <w:szCs w:val="26"/>
          <w:rtl/>
        </w:rPr>
        <w:t>بالتفصيل التغييرات التي أدخلت</w:t>
      </w:r>
      <w:r w:rsidRPr="00C469F0">
        <w:rPr>
          <w:sz w:val="26"/>
          <w:szCs w:val="26"/>
          <w:rtl/>
        </w:rPr>
        <w:t xml:space="preserve"> على الخطة الشاملة وأن يقدم تفسيرا لها</w:t>
      </w:r>
      <w:r w:rsidRPr="00C469F0">
        <w:rPr>
          <w:rFonts w:hint="cs"/>
          <w:sz w:val="26"/>
          <w:szCs w:val="26"/>
          <w:rtl/>
        </w:rPr>
        <w:t>. ويمكن تقديم وصف الأنشطة المستقبلية كجزء من نفس الوثيقة بوصفه التقرير السردي بموجب الفقرة الفرعية (ب) أعلاه</w:t>
      </w:r>
      <w:r w:rsidRPr="00C469F0">
        <w:rPr>
          <w:sz w:val="26"/>
          <w:szCs w:val="26"/>
          <w:rtl/>
        </w:rPr>
        <w:t>؛</w:t>
      </w:r>
    </w:p>
    <w:p w14:paraId="7B12C146" w14:textId="77777777" w:rsidR="00EB6E6C" w:rsidRPr="00C469F0" w:rsidRDefault="00EB6E6C" w:rsidP="00EB6E6C">
      <w:pPr>
        <w:pStyle w:val="Heading2"/>
        <w:widowControl/>
        <w:numPr>
          <w:ilvl w:val="1"/>
          <w:numId w:val="1"/>
        </w:numPr>
        <w:bidi/>
        <w:rPr>
          <w:sz w:val="26"/>
          <w:szCs w:val="26"/>
          <w:rtl/>
        </w:rPr>
      </w:pPr>
      <w:r w:rsidRPr="00C469F0">
        <w:rPr>
          <w:sz w:val="26"/>
          <w:szCs w:val="26"/>
          <w:rtl/>
        </w:rPr>
        <w:t xml:space="preserve">مجموعة من المعلومات الكمية الخاصة </w:t>
      </w:r>
      <w:r w:rsidRPr="00C469F0">
        <w:rPr>
          <w:rFonts w:hint="cs"/>
          <w:sz w:val="26"/>
          <w:szCs w:val="26"/>
          <w:rtl/>
        </w:rPr>
        <w:t>بجميع تقارير التنفيذ السنوية</w:t>
      </w:r>
      <w:r w:rsidRPr="00C469F0">
        <w:rPr>
          <w:sz w:val="26"/>
          <w:szCs w:val="26"/>
          <w:rtl/>
        </w:rPr>
        <w:t xml:space="preserve"> </w:t>
      </w:r>
      <w:r w:rsidRPr="00C469F0">
        <w:rPr>
          <w:rFonts w:hint="cs"/>
          <w:sz w:val="26"/>
          <w:szCs w:val="26"/>
          <w:rtl/>
        </w:rPr>
        <w:t>و</w:t>
      </w:r>
      <w:r w:rsidRPr="00C469F0">
        <w:rPr>
          <w:sz w:val="26"/>
          <w:szCs w:val="26"/>
          <w:rtl/>
        </w:rPr>
        <w:t>خط</w:t>
      </w:r>
      <w:r w:rsidRPr="00C469F0">
        <w:rPr>
          <w:rFonts w:hint="cs"/>
          <w:sz w:val="26"/>
          <w:szCs w:val="26"/>
          <w:rtl/>
        </w:rPr>
        <w:t xml:space="preserve">ط التنفيذ السنوية المقدمة من خلال </w:t>
      </w:r>
      <w:r w:rsidRPr="00C469F0">
        <w:rPr>
          <w:sz w:val="26"/>
          <w:szCs w:val="26"/>
          <w:rtl/>
        </w:rPr>
        <w:t>قاعدة بيانات</w:t>
      </w:r>
      <w:r w:rsidRPr="00C469F0">
        <w:rPr>
          <w:rFonts w:hint="cs"/>
          <w:sz w:val="26"/>
          <w:szCs w:val="26"/>
          <w:rtl/>
        </w:rPr>
        <w:t xml:space="preserve"> على الإنترنت</w:t>
      </w:r>
      <w:r w:rsidRPr="00C469F0">
        <w:rPr>
          <w:sz w:val="26"/>
          <w:szCs w:val="26"/>
          <w:rtl/>
        </w:rPr>
        <w:t>؛</w:t>
      </w:r>
    </w:p>
    <w:p w14:paraId="198D94DD" w14:textId="77777777" w:rsidR="00EB6E6C" w:rsidRPr="00C469F0" w:rsidRDefault="00EB6E6C" w:rsidP="00EB6E6C">
      <w:pPr>
        <w:pStyle w:val="Heading2"/>
        <w:widowControl/>
        <w:numPr>
          <w:ilvl w:val="0"/>
          <w:numId w:val="0"/>
        </w:numPr>
        <w:bidi/>
        <w:ind w:left="720"/>
        <w:rPr>
          <w:sz w:val="26"/>
          <w:szCs w:val="26"/>
          <w:rtl/>
        </w:rPr>
      </w:pPr>
      <w:r w:rsidRPr="00C469F0">
        <w:rPr>
          <w:sz w:val="26"/>
          <w:szCs w:val="26"/>
          <w:rtl/>
        </w:rPr>
        <w:t>(ﻫ)</w:t>
      </w:r>
      <w:r w:rsidRPr="00C469F0">
        <w:rPr>
          <w:sz w:val="26"/>
          <w:szCs w:val="26"/>
          <w:rtl/>
        </w:rPr>
        <w:tab/>
        <w:t>موجز تنفيذي من حوالي خمس فقرات، يلخص الفقرات الفرعية من 1(أ) إلى 1(د) أعلاه.</w:t>
      </w:r>
    </w:p>
    <w:p w14:paraId="6794B4A1" w14:textId="77777777" w:rsidR="00EB6E6C" w:rsidRPr="00C469F0" w:rsidRDefault="00EB6E6C" w:rsidP="00EB6E6C">
      <w:pPr>
        <w:bidi/>
        <w:spacing w:after="240"/>
        <w:rPr>
          <w:sz w:val="26"/>
          <w:szCs w:val="26"/>
          <w:rtl/>
        </w:rPr>
      </w:pPr>
      <w:r w:rsidRPr="00C469F0">
        <w:rPr>
          <w:rFonts w:hint="cs"/>
          <w:sz w:val="26"/>
          <w:szCs w:val="26"/>
          <w:rtl/>
        </w:rPr>
        <w:t>2.</w:t>
      </w:r>
      <w:r w:rsidRPr="00C469F0">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4EE2763B" w14:textId="77777777" w:rsidR="00EB6E6C" w:rsidRPr="00C469F0" w:rsidRDefault="00EB6E6C" w:rsidP="00EB6E6C">
      <w:pPr>
        <w:bidi/>
        <w:spacing w:after="240"/>
        <w:ind w:left="1440" w:hanging="720"/>
        <w:rPr>
          <w:sz w:val="26"/>
          <w:szCs w:val="26"/>
          <w:rtl/>
        </w:rPr>
      </w:pPr>
      <w:r w:rsidRPr="00C469F0">
        <w:rPr>
          <w:rFonts w:hint="cs"/>
          <w:sz w:val="26"/>
          <w:szCs w:val="26"/>
          <w:rtl/>
        </w:rPr>
        <w:t>(أ)</w:t>
      </w:r>
      <w:r w:rsidRPr="00C469F0">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60DE84EE" w14:textId="77777777" w:rsidR="00EB6E6C" w:rsidRPr="00C469F0" w:rsidRDefault="00EB6E6C" w:rsidP="00EB6E6C">
      <w:pPr>
        <w:bidi/>
        <w:spacing w:after="240"/>
        <w:ind w:left="1440" w:hanging="720"/>
        <w:rPr>
          <w:sz w:val="26"/>
          <w:szCs w:val="26"/>
          <w:rtl/>
        </w:rPr>
      </w:pPr>
      <w:r w:rsidRPr="00C469F0">
        <w:rPr>
          <w:rFonts w:hint="cs"/>
          <w:sz w:val="26"/>
          <w:szCs w:val="26"/>
          <w:rtl/>
        </w:rPr>
        <w:t>(ب)</w:t>
      </w:r>
      <w:r w:rsidRPr="00C469F0">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539E93F3" w14:textId="77777777" w:rsidR="00EB6E6C" w:rsidRPr="00C469F0" w:rsidRDefault="00EB6E6C" w:rsidP="00EB6E6C">
      <w:pPr>
        <w:bidi/>
        <w:rPr>
          <w:bCs/>
          <w:sz w:val="26"/>
          <w:szCs w:val="26"/>
          <w:rtl/>
        </w:rPr>
      </w:pPr>
      <w:r w:rsidRPr="00C469F0">
        <w:rPr>
          <w:bCs/>
          <w:sz w:val="26"/>
          <w:szCs w:val="26"/>
          <w:rtl/>
        </w:rPr>
        <w:t>التذييل 5- ألف: مؤسّسات الرصد والأدوار المتعلقة به</w:t>
      </w:r>
      <w:r>
        <w:rPr>
          <w:rFonts w:hint="cs"/>
          <w:bCs/>
          <w:sz w:val="26"/>
          <w:szCs w:val="26"/>
          <w:rtl/>
        </w:rPr>
        <w:t>ا</w:t>
      </w:r>
    </w:p>
    <w:p w14:paraId="059EA3ED" w14:textId="77777777" w:rsidR="00EB6E6C" w:rsidRPr="00FC4D65" w:rsidRDefault="00EB6E6C" w:rsidP="00EB6E6C">
      <w:pPr>
        <w:bidi/>
        <w:rPr>
          <w:highlight w:val="yellow"/>
          <w:rtl/>
          <w:lang w:val="en-US"/>
        </w:rPr>
      </w:pPr>
    </w:p>
    <w:p w14:paraId="32037BFD" w14:textId="77777777" w:rsidR="00EB6E6C" w:rsidRPr="00FC4D65" w:rsidRDefault="00EB6E6C" w:rsidP="00EB6E6C">
      <w:pPr>
        <w:pStyle w:val="Heading1"/>
        <w:numPr>
          <w:ilvl w:val="0"/>
          <w:numId w:val="36"/>
        </w:numPr>
        <w:bidi/>
        <w:ind w:left="0" w:firstLine="0"/>
        <w:rPr>
          <w:rFonts w:asciiTheme="majorBidi" w:hAnsiTheme="majorBidi" w:cstheme="majorBidi"/>
          <w:szCs w:val="24"/>
          <w:lang w:bidi="ar-EG"/>
        </w:rPr>
      </w:pPr>
      <w:r>
        <w:rPr>
          <w:rFonts w:asciiTheme="majorBidi" w:hAnsiTheme="majorBidi" w:hint="cs"/>
          <w:szCs w:val="24"/>
          <w:rtl/>
          <w:lang w:bidi="ar-EG"/>
        </w:rPr>
        <w:t>ستتولى</w:t>
      </w:r>
      <w:r w:rsidRPr="00FC4D65">
        <w:rPr>
          <w:rFonts w:asciiTheme="majorBidi" w:hAnsiTheme="majorBidi"/>
          <w:szCs w:val="24"/>
          <w:rtl/>
          <w:lang w:bidi="ar-EG"/>
        </w:rPr>
        <w:t xml:space="preserve"> الحكومة الرصد الشامل من خلال وحدة الأوزون الوطنية بمساعدة الوكالة المنفذة الرئيسية. </w:t>
      </w:r>
      <w:r>
        <w:rPr>
          <w:rFonts w:asciiTheme="majorBidi" w:hAnsiTheme="majorBidi" w:hint="cs"/>
          <w:szCs w:val="24"/>
          <w:rtl/>
          <w:lang w:bidi="ar-EG"/>
        </w:rPr>
        <w:t>و</w:t>
      </w:r>
      <w:r w:rsidRPr="00FC4D65">
        <w:rPr>
          <w:rFonts w:asciiTheme="majorBidi" w:hAnsiTheme="majorBidi"/>
          <w:szCs w:val="24"/>
          <w:rtl/>
          <w:lang w:bidi="ar-EG"/>
        </w:rPr>
        <w:t>ستقدم وحدة الأوزون الوطنية تقارير مرحلية سنوية عن حالة تنفيذ الخطة إلى الوكالة المنفذة الرئيسية.</w:t>
      </w:r>
    </w:p>
    <w:p w14:paraId="4AB857ED" w14:textId="77777777" w:rsidR="00EB6E6C" w:rsidRPr="00FC4D65" w:rsidRDefault="00EB6E6C" w:rsidP="00EB6E6C">
      <w:pPr>
        <w:pStyle w:val="Heading1"/>
        <w:numPr>
          <w:ilvl w:val="0"/>
          <w:numId w:val="36"/>
        </w:numPr>
        <w:bidi/>
        <w:ind w:left="0" w:firstLine="0"/>
        <w:rPr>
          <w:rFonts w:asciiTheme="majorBidi" w:hAnsiTheme="majorBidi" w:cstheme="majorBidi"/>
          <w:szCs w:val="24"/>
          <w:lang w:bidi="ar-EG"/>
        </w:rPr>
      </w:pPr>
      <w:r w:rsidRPr="00FC4D65">
        <w:rPr>
          <w:rFonts w:asciiTheme="majorBidi" w:hAnsiTheme="majorBidi"/>
          <w:szCs w:val="24"/>
          <w:rtl/>
          <w:lang w:bidi="ar-EG"/>
        </w:rPr>
        <w:t xml:space="preserve">سيتم رصد الاستهلاك وتحديده من البيانات الرسمية لاستيراد وتصدير المواد </w:t>
      </w:r>
      <w:r>
        <w:rPr>
          <w:rFonts w:asciiTheme="majorBidi" w:hAnsiTheme="majorBidi" w:hint="cs"/>
          <w:szCs w:val="24"/>
          <w:rtl/>
          <w:lang w:bidi="ar-EG"/>
        </w:rPr>
        <w:t>حسب</w:t>
      </w:r>
      <w:r w:rsidRPr="00FC4D65">
        <w:rPr>
          <w:rFonts w:asciiTheme="majorBidi" w:hAnsiTheme="majorBidi"/>
          <w:szCs w:val="24"/>
          <w:rtl/>
          <w:lang w:bidi="ar-EG"/>
        </w:rPr>
        <w:t xml:space="preserve"> </w:t>
      </w:r>
      <w:r>
        <w:rPr>
          <w:rFonts w:asciiTheme="majorBidi" w:hAnsiTheme="majorBidi" w:hint="cs"/>
          <w:szCs w:val="24"/>
          <w:rtl/>
          <w:lang w:bidi="ar-EG"/>
        </w:rPr>
        <w:t>ما سجلته</w:t>
      </w:r>
      <w:r w:rsidRPr="00FC4D65">
        <w:rPr>
          <w:rFonts w:asciiTheme="majorBidi" w:hAnsiTheme="majorBidi"/>
          <w:szCs w:val="24"/>
          <w:rtl/>
          <w:lang w:bidi="ar-EG"/>
        </w:rPr>
        <w:t xml:space="preserve"> </w:t>
      </w:r>
      <w:r>
        <w:rPr>
          <w:rFonts w:asciiTheme="majorBidi" w:hAnsiTheme="majorBidi" w:hint="cs"/>
          <w:szCs w:val="24"/>
          <w:rtl/>
          <w:lang w:bidi="ar-EG"/>
        </w:rPr>
        <w:t>الإدارات</w:t>
      </w:r>
      <w:r w:rsidRPr="00FC4D65">
        <w:rPr>
          <w:rFonts w:asciiTheme="majorBidi" w:hAnsiTheme="majorBidi"/>
          <w:szCs w:val="24"/>
          <w:rtl/>
          <w:lang w:bidi="ar-EG"/>
        </w:rPr>
        <w:t xml:space="preserve"> الحكومية </w:t>
      </w:r>
      <w:r>
        <w:rPr>
          <w:rFonts w:asciiTheme="majorBidi" w:hAnsiTheme="majorBidi" w:hint="cs"/>
          <w:szCs w:val="24"/>
          <w:rtl/>
          <w:lang w:bidi="ar-EG"/>
        </w:rPr>
        <w:t>المعنية.</w:t>
      </w:r>
      <w:r w:rsidRPr="00FC4D65">
        <w:rPr>
          <w:rFonts w:asciiTheme="majorBidi" w:hAnsiTheme="majorBidi"/>
          <w:szCs w:val="24"/>
          <w:rtl/>
          <w:lang w:bidi="ar-EG"/>
        </w:rPr>
        <w:t xml:space="preserve"> </w:t>
      </w:r>
      <w:r>
        <w:rPr>
          <w:rFonts w:asciiTheme="majorBidi" w:hAnsiTheme="majorBidi" w:hint="cs"/>
          <w:szCs w:val="24"/>
          <w:rtl/>
          <w:lang w:bidi="ar-EG"/>
        </w:rPr>
        <w:t>وستجمع</w:t>
      </w:r>
      <w:r w:rsidRPr="00FC4D65">
        <w:rPr>
          <w:rFonts w:asciiTheme="majorBidi" w:hAnsiTheme="majorBidi"/>
          <w:szCs w:val="24"/>
          <w:rtl/>
          <w:lang w:bidi="ar-EG"/>
        </w:rPr>
        <w:t xml:space="preserve"> وحدة الأوزون الوطنية البيانات والمعلومات التالية والإبلاغ عنها كل عام في المواعيد النهائية </w:t>
      </w:r>
      <w:r>
        <w:rPr>
          <w:rFonts w:asciiTheme="majorBidi" w:hAnsiTheme="majorBidi" w:hint="cs"/>
          <w:szCs w:val="24"/>
          <w:rtl/>
          <w:lang w:bidi="ar-EG"/>
        </w:rPr>
        <w:t xml:space="preserve">المحددة </w:t>
      </w:r>
      <w:r w:rsidRPr="00FC4D65">
        <w:rPr>
          <w:rFonts w:asciiTheme="majorBidi" w:hAnsiTheme="majorBidi"/>
          <w:szCs w:val="24"/>
          <w:rtl/>
          <w:lang w:bidi="ar-EG"/>
        </w:rPr>
        <w:t>أو قبلها:</w:t>
      </w:r>
    </w:p>
    <w:p w14:paraId="1D11EFB9" w14:textId="77777777" w:rsidR="00EB6E6C" w:rsidRDefault="00EB6E6C" w:rsidP="00EB6E6C">
      <w:pPr>
        <w:pStyle w:val="Heading1"/>
        <w:numPr>
          <w:ilvl w:val="0"/>
          <w:numId w:val="37"/>
        </w:numPr>
        <w:bidi/>
        <w:ind w:left="1350" w:hanging="630"/>
        <w:rPr>
          <w:rFonts w:asciiTheme="majorBidi" w:hAnsiTheme="majorBidi"/>
          <w:szCs w:val="24"/>
          <w:rtl/>
          <w:lang w:bidi="ar-EG"/>
        </w:rPr>
      </w:pPr>
      <w:r w:rsidRPr="00FC4D65">
        <w:rPr>
          <w:rFonts w:asciiTheme="majorBidi" w:hAnsiTheme="majorBidi"/>
          <w:szCs w:val="24"/>
          <w:rtl/>
          <w:lang w:bidi="ar-EG"/>
        </w:rPr>
        <w:t xml:space="preserve">تقديم تقارير عن استهلاك المواد إلى أمانة الأوزون </w:t>
      </w:r>
      <w:r>
        <w:rPr>
          <w:rFonts w:asciiTheme="majorBidi" w:hAnsiTheme="majorBidi" w:hint="cs"/>
          <w:szCs w:val="24"/>
          <w:rtl/>
          <w:lang w:bidi="ar-EG"/>
        </w:rPr>
        <w:t>وفقا</w:t>
      </w:r>
      <w:r>
        <w:rPr>
          <w:rFonts w:asciiTheme="majorBidi" w:hAnsiTheme="majorBidi"/>
          <w:szCs w:val="24"/>
          <w:rtl/>
          <w:lang w:bidi="ar-EG"/>
        </w:rPr>
        <w:t xml:space="preserve"> </w:t>
      </w:r>
      <w:r>
        <w:rPr>
          <w:rFonts w:asciiTheme="majorBidi" w:hAnsiTheme="majorBidi" w:hint="cs"/>
          <w:szCs w:val="24"/>
          <w:rtl/>
          <w:lang w:bidi="ar-EG"/>
        </w:rPr>
        <w:t>ل</w:t>
      </w:r>
      <w:r>
        <w:rPr>
          <w:rFonts w:asciiTheme="majorBidi" w:hAnsiTheme="majorBidi"/>
          <w:szCs w:val="24"/>
          <w:rtl/>
          <w:lang w:bidi="ar-EG"/>
        </w:rPr>
        <w:t>لمادة 7 من بروتوكول مونتريال</w:t>
      </w:r>
      <w:r w:rsidRPr="00FC4D65">
        <w:rPr>
          <w:rFonts w:asciiTheme="majorBidi" w:hAnsiTheme="majorBidi"/>
          <w:szCs w:val="24"/>
          <w:rtl/>
          <w:lang w:bidi="ar-EG"/>
        </w:rPr>
        <w:t>؛</w:t>
      </w:r>
    </w:p>
    <w:p w14:paraId="542650C4" w14:textId="77777777" w:rsidR="00EB6E6C" w:rsidRDefault="00EB6E6C" w:rsidP="00EB6E6C">
      <w:pPr>
        <w:pStyle w:val="ListParagraph"/>
        <w:numPr>
          <w:ilvl w:val="0"/>
          <w:numId w:val="37"/>
        </w:numPr>
        <w:bidi/>
        <w:ind w:left="1350" w:hanging="630"/>
        <w:rPr>
          <w:lang w:bidi="ar-EG"/>
        </w:rPr>
      </w:pPr>
      <w:r>
        <w:rPr>
          <w:rFonts w:asciiTheme="majorBidi" w:hAnsiTheme="majorBidi" w:hint="cs"/>
          <w:szCs w:val="24"/>
          <w:rtl/>
          <w:lang w:bidi="ar-EG"/>
        </w:rPr>
        <w:t>و</w:t>
      </w:r>
      <w:r w:rsidRPr="00887F68">
        <w:rPr>
          <w:rFonts w:asciiTheme="majorBidi" w:hAnsiTheme="majorBidi"/>
          <w:szCs w:val="24"/>
          <w:rtl/>
          <w:lang w:bidi="ar-EG"/>
        </w:rPr>
        <w:t>تقديم تقارير عن بيانات البرامج القطرية إلى أمانة الصندوق متعدد الأطراف.</w:t>
      </w:r>
    </w:p>
    <w:p w14:paraId="5CF550C2" w14:textId="77777777" w:rsidR="00EB6E6C" w:rsidRPr="00887F68" w:rsidRDefault="00EB6E6C" w:rsidP="00EB6E6C">
      <w:pPr>
        <w:pStyle w:val="ListParagraph"/>
        <w:bidi/>
        <w:ind w:left="1350"/>
        <w:rPr>
          <w:lang w:bidi="ar-EG"/>
        </w:rPr>
      </w:pPr>
    </w:p>
    <w:p w14:paraId="4A280F59" w14:textId="77777777" w:rsidR="00EB6E6C" w:rsidRPr="003A6908" w:rsidRDefault="00EB6E6C" w:rsidP="00EB6E6C">
      <w:pPr>
        <w:pStyle w:val="Heading1"/>
        <w:numPr>
          <w:ilvl w:val="0"/>
          <w:numId w:val="36"/>
        </w:numPr>
        <w:bidi/>
        <w:ind w:left="0" w:firstLine="0"/>
        <w:rPr>
          <w:rFonts w:asciiTheme="majorBidi" w:hAnsiTheme="majorBidi" w:cstheme="majorBidi"/>
          <w:szCs w:val="24"/>
          <w:rtl/>
          <w:lang w:bidi="ar-EG"/>
        </w:rPr>
      </w:pPr>
      <w:r>
        <w:rPr>
          <w:rFonts w:asciiTheme="majorBidi" w:hAnsiTheme="majorBidi" w:hint="cs"/>
          <w:szCs w:val="24"/>
          <w:rtl/>
          <w:lang w:bidi="ar-EG"/>
        </w:rPr>
        <w:t xml:space="preserve">ستسند </w:t>
      </w:r>
      <w:r w:rsidRPr="00FC4D65">
        <w:rPr>
          <w:rFonts w:asciiTheme="majorBidi" w:hAnsiTheme="majorBidi"/>
          <w:szCs w:val="24"/>
          <w:rtl/>
          <w:lang w:bidi="ar-EG"/>
        </w:rPr>
        <w:t xml:space="preserve"> الوكالة المنفذة الرئيسية</w:t>
      </w:r>
      <w:r>
        <w:rPr>
          <w:rFonts w:asciiTheme="majorBidi" w:hAnsiTheme="majorBidi" w:hint="cs"/>
          <w:szCs w:val="24"/>
          <w:rtl/>
          <w:lang w:bidi="ar-EG"/>
        </w:rPr>
        <w:t xml:space="preserve"> مهمة رصد</w:t>
      </w:r>
      <w:r w:rsidRPr="00FC4D65">
        <w:rPr>
          <w:rFonts w:asciiTheme="majorBidi" w:hAnsiTheme="majorBidi"/>
          <w:szCs w:val="24"/>
          <w:rtl/>
          <w:lang w:bidi="ar-EG"/>
        </w:rPr>
        <w:t xml:space="preserve"> </w:t>
      </w:r>
      <w:r>
        <w:rPr>
          <w:rFonts w:asciiTheme="majorBidi" w:hAnsiTheme="majorBidi" w:hint="cs"/>
          <w:szCs w:val="24"/>
          <w:rtl/>
          <w:lang w:bidi="ar-EG"/>
        </w:rPr>
        <w:t>وضع</w:t>
      </w:r>
      <w:r w:rsidRPr="00FC4D65">
        <w:rPr>
          <w:rFonts w:asciiTheme="majorBidi" w:hAnsiTheme="majorBidi"/>
          <w:szCs w:val="24"/>
          <w:rtl/>
          <w:lang w:bidi="ar-EG"/>
        </w:rPr>
        <w:t xml:space="preserve"> الخطة والتحقق من تحقيق أهداف الأداء إلى شركة محلية مستقلة أو إل</w:t>
      </w:r>
      <w:r>
        <w:rPr>
          <w:rFonts w:asciiTheme="majorBidi" w:hAnsiTheme="majorBidi"/>
          <w:szCs w:val="24"/>
          <w:rtl/>
          <w:lang w:bidi="ar-EG"/>
        </w:rPr>
        <w:t>ى مستشار (استشاريين) محلي مستقل</w:t>
      </w:r>
      <w:r w:rsidRPr="00FC4D65">
        <w:rPr>
          <w:rFonts w:asciiTheme="majorBidi" w:hAnsiTheme="majorBidi"/>
          <w:szCs w:val="24"/>
          <w:rtl/>
          <w:lang w:bidi="ar-EG"/>
        </w:rPr>
        <w:t xml:space="preserve">. </w:t>
      </w:r>
      <w:r>
        <w:rPr>
          <w:rFonts w:asciiTheme="majorBidi" w:hAnsiTheme="majorBidi" w:hint="cs"/>
          <w:szCs w:val="24"/>
          <w:rtl/>
          <w:lang w:bidi="ar-EG"/>
        </w:rPr>
        <w:t xml:space="preserve">ستتمتع </w:t>
      </w:r>
      <w:r w:rsidRPr="00FC4D65">
        <w:rPr>
          <w:rFonts w:asciiTheme="majorBidi" w:hAnsiTheme="majorBidi"/>
          <w:szCs w:val="24"/>
          <w:rtl/>
          <w:lang w:bidi="ar-EG"/>
        </w:rPr>
        <w:t xml:space="preserve">الشركة أو </w:t>
      </w:r>
      <w:r>
        <w:rPr>
          <w:rFonts w:asciiTheme="majorBidi" w:hAnsiTheme="majorBidi"/>
          <w:szCs w:val="24"/>
          <w:rtl/>
          <w:lang w:bidi="ar-EG"/>
        </w:rPr>
        <w:t>المستشار (الاستشاريون) المسؤول</w:t>
      </w:r>
      <w:r w:rsidRPr="00FC4D65">
        <w:rPr>
          <w:rFonts w:asciiTheme="majorBidi" w:hAnsiTheme="majorBidi"/>
          <w:szCs w:val="24"/>
          <w:rtl/>
          <w:lang w:bidi="ar-EG"/>
        </w:rPr>
        <w:t xml:space="preserve"> عن التحقق </w:t>
      </w:r>
      <w:r>
        <w:rPr>
          <w:rFonts w:asciiTheme="majorBidi" w:hAnsiTheme="majorBidi" w:hint="cs"/>
          <w:szCs w:val="24"/>
          <w:rtl/>
          <w:lang w:bidi="ar-EG"/>
        </w:rPr>
        <w:t>ب</w:t>
      </w:r>
      <w:r w:rsidRPr="00FC4D65">
        <w:rPr>
          <w:rFonts w:asciiTheme="majorBidi" w:hAnsiTheme="majorBidi"/>
          <w:szCs w:val="24"/>
          <w:rtl/>
          <w:lang w:bidi="ar-EG"/>
        </w:rPr>
        <w:t>حق الوصول الكامل إلى المعلومات الفنية والمالية ذات الصلة المتعلقة بتنفيذ الخطة.</w:t>
      </w:r>
    </w:p>
    <w:p w14:paraId="7DE1A03F" w14:textId="77777777" w:rsidR="00EB6E6C" w:rsidRPr="00C469F0" w:rsidRDefault="00EB6E6C" w:rsidP="00EB6E6C">
      <w:pPr>
        <w:bidi/>
        <w:jc w:val="left"/>
        <w:rPr>
          <w:bCs/>
          <w:sz w:val="26"/>
          <w:szCs w:val="26"/>
          <w:rtl/>
        </w:rPr>
      </w:pPr>
      <w:r w:rsidRPr="00C469F0">
        <w:rPr>
          <w:bCs/>
          <w:sz w:val="26"/>
          <w:szCs w:val="26"/>
          <w:rtl/>
        </w:rPr>
        <w:t>التذييل 6- ألف: دور الوكالة المنفذة الرئيسية</w:t>
      </w:r>
    </w:p>
    <w:p w14:paraId="53CD85B3" w14:textId="77777777" w:rsidR="00EB6E6C" w:rsidRPr="00C469F0" w:rsidRDefault="00EB6E6C" w:rsidP="00EB6E6C">
      <w:pPr>
        <w:bidi/>
        <w:rPr>
          <w:bCs/>
          <w:sz w:val="26"/>
          <w:szCs w:val="26"/>
        </w:rPr>
      </w:pPr>
    </w:p>
    <w:p w14:paraId="0E8F04C3" w14:textId="77777777" w:rsidR="00EB6E6C" w:rsidRPr="00C469F0" w:rsidRDefault="00EB6E6C" w:rsidP="00EB6E6C">
      <w:pPr>
        <w:pStyle w:val="Heading1"/>
        <w:numPr>
          <w:ilvl w:val="0"/>
          <w:numId w:val="33"/>
        </w:numPr>
        <w:tabs>
          <w:tab w:val="clear" w:pos="0"/>
          <w:tab w:val="num" w:pos="1440"/>
        </w:tabs>
        <w:bidi/>
        <w:ind w:left="1440" w:hanging="360"/>
        <w:rPr>
          <w:sz w:val="26"/>
          <w:szCs w:val="26"/>
        </w:rPr>
      </w:pPr>
      <w:r w:rsidRPr="00C469F0">
        <w:rPr>
          <w:sz w:val="26"/>
          <w:szCs w:val="26"/>
          <w:rtl/>
        </w:rPr>
        <w:t>ستكـون الوكالـة الرئيسيـة مسؤولة عن مجموعـة من الأنشطة</w:t>
      </w:r>
      <w:r w:rsidRPr="00C469F0">
        <w:rPr>
          <w:rFonts w:hint="cs"/>
          <w:sz w:val="26"/>
          <w:szCs w:val="26"/>
          <w:rtl/>
        </w:rPr>
        <w:t xml:space="preserve"> </w:t>
      </w:r>
      <w:r w:rsidRPr="00C469F0">
        <w:rPr>
          <w:sz w:val="26"/>
          <w:szCs w:val="26"/>
          <w:rtl/>
        </w:rPr>
        <w:t>تشمل على الأقل ما يلي:</w:t>
      </w:r>
    </w:p>
    <w:p w14:paraId="1FB6736D" w14:textId="77777777" w:rsidR="00EB6E6C" w:rsidRPr="00C469F0" w:rsidRDefault="00EB6E6C" w:rsidP="00EB6E6C">
      <w:pPr>
        <w:pStyle w:val="Heading2"/>
        <w:widowControl/>
        <w:numPr>
          <w:ilvl w:val="1"/>
          <w:numId w:val="1"/>
        </w:numPr>
        <w:bidi/>
        <w:rPr>
          <w:sz w:val="26"/>
          <w:szCs w:val="26"/>
        </w:rPr>
      </w:pPr>
      <w:r w:rsidRPr="00C469F0">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3576D41F" w14:textId="77777777" w:rsidR="00EB6E6C" w:rsidRPr="00C469F0" w:rsidRDefault="00EB6E6C" w:rsidP="00EB6E6C">
      <w:pPr>
        <w:pStyle w:val="Heading2"/>
        <w:widowControl/>
        <w:numPr>
          <w:ilvl w:val="1"/>
          <w:numId w:val="1"/>
        </w:numPr>
        <w:bidi/>
        <w:rPr>
          <w:spacing w:val="12"/>
          <w:sz w:val="26"/>
          <w:szCs w:val="26"/>
        </w:rPr>
      </w:pPr>
      <w:r w:rsidRPr="00C469F0">
        <w:rPr>
          <w:spacing w:val="12"/>
          <w:sz w:val="26"/>
          <w:szCs w:val="26"/>
          <w:rtl/>
        </w:rPr>
        <w:t xml:space="preserve">مساعدة البلد في إعـداد خطط </w:t>
      </w:r>
      <w:r w:rsidRPr="00C469F0">
        <w:rPr>
          <w:rFonts w:hint="cs"/>
          <w:spacing w:val="12"/>
          <w:sz w:val="26"/>
          <w:szCs w:val="26"/>
          <w:rtl/>
        </w:rPr>
        <w:t>ال</w:t>
      </w:r>
      <w:r w:rsidRPr="00C469F0">
        <w:rPr>
          <w:spacing w:val="12"/>
          <w:sz w:val="26"/>
          <w:szCs w:val="26"/>
          <w:rtl/>
        </w:rPr>
        <w:t xml:space="preserve">تنفيذ </w:t>
      </w:r>
      <w:r w:rsidRPr="00C469F0">
        <w:rPr>
          <w:rFonts w:hint="cs"/>
          <w:spacing w:val="12"/>
          <w:sz w:val="26"/>
          <w:szCs w:val="26"/>
          <w:rtl/>
        </w:rPr>
        <w:t xml:space="preserve">السنوية </w:t>
      </w:r>
      <w:r w:rsidRPr="00C469F0">
        <w:rPr>
          <w:spacing w:val="12"/>
          <w:sz w:val="26"/>
          <w:szCs w:val="26"/>
          <w:rtl/>
        </w:rPr>
        <w:t>والتقاريـر اللاحقة على النحو المبيـن في التذييل 4-</w:t>
      </w:r>
      <w:r w:rsidRPr="00C469F0">
        <w:rPr>
          <w:rFonts w:hint="cs"/>
          <w:spacing w:val="12"/>
          <w:sz w:val="26"/>
          <w:szCs w:val="26"/>
          <w:rtl/>
        </w:rPr>
        <w:t xml:space="preserve"> </w:t>
      </w:r>
      <w:r w:rsidRPr="00C469F0">
        <w:rPr>
          <w:spacing w:val="12"/>
          <w:sz w:val="26"/>
          <w:szCs w:val="26"/>
          <w:rtl/>
        </w:rPr>
        <w:t>ألف؛</w:t>
      </w:r>
    </w:p>
    <w:p w14:paraId="2AB47398" w14:textId="77777777" w:rsidR="00EB6E6C" w:rsidRPr="00C469F0" w:rsidRDefault="00EB6E6C" w:rsidP="00EB6E6C">
      <w:pPr>
        <w:pStyle w:val="Heading2"/>
        <w:widowControl/>
        <w:numPr>
          <w:ilvl w:val="1"/>
          <w:numId w:val="1"/>
        </w:numPr>
        <w:bidi/>
        <w:rPr>
          <w:sz w:val="26"/>
          <w:szCs w:val="26"/>
        </w:rPr>
      </w:pPr>
      <w:r w:rsidRPr="00C469F0">
        <w:rPr>
          <w:sz w:val="26"/>
          <w:szCs w:val="26"/>
          <w:rtl/>
        </w:rPr>
        <w:t xml:space="preserve">تقديم تحقّق </w:t>
      </w:r>
      <w:r w:rsidRPr="00C469F0">
        <w:rPr>
          <w:rFonts w:hint="cs"/>
          <w:sz w:val="26"/>
          <w:szCs w:val="26"/>
          <w:rtl/>
        </w:rPr>
        <w:t xml:space="preserve">مستقل </w:t>
      </w:r>
      <w:r w:rsidRPr="00C469F0">
        <w:rPr>
          <w:sz w:val="26"/>
          <w:szCs w:val="26"/>
          <w:rtl/>
        </w:rPr>
        <w:t xml:space="preserve">إلى اللجنة التنفيذية من أن الأهداف قد تحققت وأن الأنشطة </w:t>
      </w:r>
      <w:r w:rsidRPr="00C469F0">
        <w:rPr>
          <w:rFonts w:hint="cs"/>
          <w:sz w:val="26"/>
          <w:szCs w:val="26"/>
          <w:rtl/>
        </w:rPr>
        <w:t>الشرائح</w:t>
      </w:r>
      <w:r w:rsidRPr="00C469F0">
        <w:rPr>
          <w:sz w:val="26"/>
          <w:szCs w:val="26"/>
          <w:rtl/>
        </w:rPr>
        <w:t xml:space="preserve"> المرتبطة بها قد أُكملت على النحو المبيّن في خطة تنفيذ </w:t>
      </w:r>
      <w:r w:rsidRPr="00C469F0">
        <w:rPr>
          <w:rFonts w:hint="cs"/>
          <w:sz w:val="26"/>
          <w:szCs w:val="26"/>
          <w:rtl/>
        </w:rPr>
        <w:t xml:space="preserve">الشرائح </w:t>
      </w:r>
      <w:r w:rsidRPr="00C469F0">
        <w:rPr>
          <w:sz w:val="26"/>
          <w:szCs w:val="26"/>
          <w:rtl/>
        </w:rPr>
        <w:t>بما يتمشى مع التذييل 4-ألف؛</w:t>
      </w:r>
    </w:p>
    <w:p w14:paraId="67C348E3" w14:textId="77777777" w:rsidR="00EB6E6C" w:rsidRPr="00C469F0" w:rsidRDefault="00EB6E6C" w:rsidP="00EB6E6C">
      <w:pPr>
        <w:pStyle w:val="Heading2"/>
        <w:widowControl/>
        <w:numPr>
          <w:ilvl w:val="1"/>
          <w:numId w:val="1"/>
        </w:numPr>
        <w:bidi/>
        <w:rPr>
          <w:sz w:val="26"/>
          <w:szCs w:val="26"/>
        </w:rPr>
      </w:pPr>
      <w:r w:rsidRPr="00C469F0">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49D00EEC" w14:textId="77777777" w:rsidR="00EB6E6C" w:rsidRPr="00C469F0" w:rsidRDefault="00EB6E6C" w:rsidP="00EB6E6C">
      <w:pPr>
        <w:pStyle w:val="Heading2"/>
        <w:widowControl/>
        <w:numPr>
          <w:ilvl w:val="0"/>
          <w:numId w:val="0"/>
        </w:numPr>
        <w:bidi/>
        <w:spacing w:after="280"/>
        <w:ind w:left="1440" w:hanging="720"/>
        <w:rPr>
          <w:sz w:val="26"/>
          <w:szCs w:val="26"/>
        </w:rPr>
      </w:pPr>
      <w:r w:rsidRPr="00C469F0">
        <w:rPr>
          <w:rFonts w:hint="cs"/>
          <w:sz w:val="26"/>
          <w:szCs w:val="26"/>
          <w:rtl/>
        </w:rPr>
        <w:t>(ﻫ)</w:t>
      </w:r>
      <w:r w:rsidRPr="00C469F0">
        <w:rPr>
          <w:rFonts w:hint="cs"/>
          <w:sz w:val="26"/>
          <w:szCs w:val="26"/>
          <w:rtl/>
        </w:rPr>
        <w:tab/>
      </w:r>
      <w:r w:rsidRPr="00C469F0">
        <w:rPr>
          <w:sz w:val="26"/>
          <w:szCs w:val="26"/>
          <w:rtl/>
        </w:rPr>
        <w:t xml:space="preserve">الوفاء بمتطلبات الإبلاغ الخاصة بتقارير </w:t>
      </w:r>
      <w:r w:rsidRPr="00C469F0">
        <w:rPr>
          <w:rFonts w:hint="cs"/>
          <w:sz w:val="26"/>
          <w:szCs w:val="26"/>
          <w:rtl/>
        </w:rPr>
        <w:t>ال</w:t>
      </w:r>
      <w:r w:rsidRPr="00C469F0">
        <w:rPr>
          <w:sz w:val="26"/>
          <w:szCs w:val="26"/>
          <w:rtl/>
        </w:rPr>
        <w:t xml:space="preserve">تنفيذ </w:t>
      </w:r>
      <w:r w:rsidRPr="00C469F0">
        <w:rPr>
          <w:rFonts w:hint="cs"/>
          <w:sz w:val="26"/>
          <w:szCs w:val="26"/>
          <w:rtl/>
        </w:rPr>
        <w:t>السنوية</w:t>
      </w:r>
      <w:r w:rsidRPr="00C469F0">
        <w:rPr>
          <w:sz w:val="26"/>
          <w:szCs w:val="26"/>
          <w:rtl/>
        </w:rPr>
        <w:t xml:space="preserve"> وخطط التنفيذ والخطة الشاملة على النحو المحدد في التذييل 4-</w:t>
      </w:r>
      <w:r w:rsidRPr="00C469F0">
        <w:rPr>
          <w:rFonts w:hint="cs"/>
          <w:sz w:val="26"/>
          <w:szCs w:val="26"/>
          <w:rtl/>
        </w:rPr>
        <w:t xml:space="preserve"> </w:t>
      </w:r>
      <w:r w:rsidRPr="00C469F0">
        <w:rPr>
          <w:sz w:val="26"/>
          <w:szCs w:val="26"/>
          <w:rtl/>
        </w:rPr>
        <w:t>ألف لتقديمها إلى اللجنة التنفيذية</w:t>
      </w:r>
      <w:r w:rsidRPr="00C469F0">
        <w:rPr>
          <w:rFonts w:hint="cs"/>
          <w:sz w:val="26"/>
          <w:szCs w:val="26"/>
          <w:rtl/>
        </w:rPr>
        <w:t>. ومتطلبات الإبلاغ تشمل الإبلاغ عن الأنشطة التي تنفذها الوكالة المنفذة المتعاونة</w:t>
      </w:r>
      <w:r w:rsidRPr="00C469F0">
        <w:rPr>
          <w:sz w:val="26"/>
          <w:szCs w:val="26"/>
          <w:rtl/>
        </w:rPr>
        <w:t>؛</w:t>
      </w:r>
    </w:p>
    <w:p w14:paraId="4DD94123" w14:textId="77777777" w:rsidR="00EB6E6C" w:rsidRPr="00C469F0" w:rsidRDefault="00EB6E6C" w:rsidP="00EB6E6C">
      <w:pPr>
        <w:pStyle w:val="Heading2"/>
        <w:widowControl/>
        <w:numPr>
          <w:ilvl w:val="0"/>
          <w:numId w:val="0"/>
        </w:numPr>
        <w:bidi/>
        <w:spacing w:after="280"/>
        <w:ind w:left="1440" w:hanging="720"/>
        <w:rPr>
          <w:sz w:val="26"/>
          <w:szCs w:val="26"/>
          <w:rtl/>
        </w:rPr>
      </w:pPr>
      <w:r w:rsidRPr="00C469F0">
        <w:rPr>
          <w:rFonts w:hint="cs"/>
          <w:sz w:val="26"/>
          <w:szCs w:val="26"/>
          <w:rtl/>
        </w:rPr>
        <w:t>(و)</w:t>
      </w:r>
      <w:r w:rsidRPr="00C469F0">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22A4A78B" w14:textId="77777777" w:rsidR="00EB6E6C" w:rsidRPr="00C469F0" w:rsidRDefault="00EB6E6C" w:rsidP="00EB6E6C">
      <w:pPr>
        <w:pStyle w:val="Heading2"/>
        <w:widowControl/>
        <w:numPr>
          <w:ilvl w:val="0"/>
          <w:numId w:val="0"/>
        </w:numPr>
        <w:bidi/>
        <w:spacing w:after="280"/>
        <w:ind w:left="1440" w:hanging="720"/>
        <w:rPr>
          <w:sz w:val="26"/>
          <w:szCs w:val="26"/>
        </w:rPr>
      </w:pPr>
      <w:r w:rsidRPr="00C469F0">
        <w:rPr>
          <w:rFonts w:hint="cs"/>
          <w:sz w:val="26"/>
          <w:szCs w:val="26"/>
          <w:rtl/>
        </w:rPr>
        <w:t>(ز)</w:t>
      </w:r>
      <w:r w:rsidRPr="00C469F0">
        <w:rPr>
          <w:rFonts w:hint="cs"/>
          <w:sz w:val="26"/>
          <w:szCs w:val="26"/>
          <w:rtl/>
        </w:rPr>
        <w:tab/>
      </w:r>
      <w:r w:rsidRPr="00C469F0">
        <w:rPr>
          <w:sz w:val="26"/>
          <w:szCs w:val="26"/>
          <w:rtl/>
        </w:rPr>
        <w:t>ضمان تنفيذ الخبراء التقنيين المستقلين المؤهّلين للمراجعات التقنيَّة؛</w:t>
      </w:r>
    </w:p>
    <w:p w14:paraId="21BC5272" w14:textId="77777777" w:rsidR="00EB6E6C" w:rsidRPr="00C469F0" w:rsidRDefault="00EB6E6C" w:rsidP="00EB6E6C">
      <w:pPr>
        <w:pStyle w:val="Heading2"/>
        <w:widowControl/>
        <w:numPr>
          <w:ilvl w:val="0"/>
          <w:numId w:val="0"/>
        </w:numPr>
        <w:bidi/>
        <w:spacing w:after="280"/>
        <w:ind w:left="1440" w:hanging="720"/>
        <w:rPr>
          <w:sz w:val="26"/>
          <w:szCs w:val="26"/>
        </w:rPr>
      </w:pPr>
      <w:r w:rsidRPr="00C469F0">
        <w:rPr>
          <w:rFonts w:hint="cs"/>
          <w:sz w:val="26"/>
          <w:szCs w:val="26"/>
          <w:rtl/>
        </w:rPr>
        <w:t>(ح)</w:t>
      </w:r>
      <w:r w:rsidRPr="00C469F0">
        <w:rPr>
          <w:rFonts w:hint="cs"/>
          <w:sz w:val="26"/>
          <w:szCs w:val="26"/>
          <w:rtl/>
        </w:rPr>
        <w:tab/>
      </w:r>
      <w:r w:rsidRPr="00C469F0">
        <w:rPr>
          <w:sz w:val="26"/>
          <w:szCs w:val="26"/>
          <w:rtl/>
        </w:rPr>
        <w:t>إجراء مهامّ الإشراف المطلوبة؛</w:t>
      </w:r>
    </w:p>
    <w:p w14:paraId="50B395D0" w14:textId="77777777" w:rsidR="00EB6E6C" w:rsidRPr="00C469F0" w:rsidRDefault="00EB6E6C" w:rsidP="00EB6E6C">
      <w:pPr>
        <w:pStyle w:val="Heading2"/>
        <w:widowControl/>
        <w:numPr>
          <w:ilvl w:val="0"/>
          <w:numId w:val="0"/>
        </w:numPr>
        <w:bidi/>
        <w:spacing w:after="280"/>
        <w:ind w:left="1440" w:hanging="720"/>
        <w:rPr>
          <w:sz w:val="26"/>
          <w:szCs w:val="26"/>
          <w:rtl/>
        </w:rPr>
      </w:pPr>
      <w:r w:rsidRPr="00C469F0">
        <w:rPr>
          <w:rFonts w:hint="cs"/>
          <w:sz w:val="26"/>
          <w:szCs w:val="26"/>
          <w:rtl/>
        </w:rPr>
        <w:t>(ط)</w:t>
      </w:r>
      <w:r w:rsidRPr="00C469F0">
        <w:rPr>
          <w:rFonts w:hint="cs"/>
          <w:sz w:val="26"/>
          <w:szCs w:val="26"/>
          <w:rtl/>
        </w:rPr>
        <w:tab/>
      </w:r>
      <w:r w:rsidRPr="00C469F0">
        <w:rPr>
          <w:sz w:val="26"/>
          <w:szCs w:val="26"/>
          <w:rtl/>
        </w:rPr>
        <w:t>ضمان وجود آليّة تشغيلية تمكّن من تنفيذ خطة التنفيذ بطريقة فعالة ومتسمة بالشفافية والإبلاغ الدقيق عن البيانات؛</w:t>
      </w:r>
    </w:p>
    <w:p w14:paraId="14872176" w14:textId="77777777" w:rsidR="00EB6E6C" w:rsidRPr="00C469F0" w:rsidRDefault="00EB6E6C" w:rsidP="00EB6E6C">
      <w:pPr>
        <w:pStyle w:val="Heading2"/>
        <w:widowControl/>
        <w:numPr>
          <w:ilvl w:val="0"/>
          <w:numId w:val="0"/>
        </w:numPr>
        <w:bidi/>
        <w:spacing w:after="280"/>
        <w:ind w:left="1440" w:hanging="720"/>
        <w:rPr>
          <w:sz w:val="26"/>
          <w:szCs w:val="26"/>
        </w:rPr>
      </w:pPr>
      <w:r w:rsidRPr="00C469F0">
        <w:rPr>
          <w:rFonts w:hint="cs"/>
          <w:sz w:val="26"/>
          <w:szCs w:val="26"/>
          <w:rtl/>
        </w:rPr>
        <w:t>(ي)</w:t>
      </w:r>
      <w:r w:rsidRPr="00C469F0">
        <w:rPr>
          <w:rFonts w:hint="cs"/>
          <w:sz w:val="26"/>
          <w:szCs w:val="26"/>
          <w:rtl/>
        </w:rPr>
        <w:tab/>
        <w:t>تنسيق أنشطة الوكالة المنفذة المتعاونة، وضمان التسلسل المناسب للأنشطة؛</w:t>
      </w:r>
    </w:p>
    <w:p w14:paraId="1F1B57A1" w14:textId="77777777" w:rsidR="00EB6E6C" w:rsidRPr="00C469F0" w:rsidRDefault="00EB6E6C" w:rsidP="00EB6E6C">
      <w:pPr>
        <w:pStyle w:val="Heading2"/>
        <w:widowControl/>
        <w:numPr>
          <w:ilvl w:val="0"/>
          <w:numId w:val="0"/>
        </w:numPr>
        <w:bidi/>
        <w:spacing w:after="280"/>
        <w:ind w:left="1440" w:hanging="720"/>
        <w:rPr>
          <w:sz w:val="26"/>
          <w:szCs w:val="26"/>
        </w:rPr>
      </w:pPr>
      <w:r w:rsidRPr="00C469F0">
        <w:rPr>
          <w:rFonts w:hint="cs"/>
          <w:sz w:val="26"/>
          <w:szCs w:val="26"/>
          <w:rtl/>
        </w:rPr>
        <w:t>(ك)</w:t>
      </w:r>
      <w:r w:rsidRPr="00C469F0">
        <w:rPr>
          <w:rFonts w:hint="cs"/>
          <w:sz w:val="26"/>
          <w:szCs w:val="26"/>
          <w:rtl/>
        </w:rPr>
        <w:tab/>
      </w:r>
      <w:r w:rsidRPr="00C469F0">
        <w:rPr>
          <w:sz w:val="26"/>
          <w:szCs w:val="26"/>
          <w:rtl/>
        </w:rPr>
        <w:t xml:space="preserve">في حالة خفض التمويل نتيجة عدم الامتثال وفقا للفقرة 11 من الاتفاق، تحديد، بالتشاور مع البلد، </w:t>
      </w:r>
      <w:r w:rsidRPr="00C469F0">
        <w:rPr>
          <w:rFonts w:hint="cs"/>
          <w:sz w:val="26"/>
          <w:szCs w:val="26"/>
          <w:rtl/>
        </w:rPr>
        <w:t xml:space="preserve">والوكالة المنفذة المتعاونة، </w:t>
      </w:r>
      <w:r w:rsidRPr="00C469F0">
        <w:rPr>
          <w:sz w:val="26"/>
          <w:szCs w:val="26"/>
          <w:rtl/>
        </w:rPr>
        <w:t xml:space="preserve">تخصيص التخفيضات لمختلف بنود الميزانية ولتمويل </w:t>
      </w:r>
      <w:r w:rsidRPr="00C469F0">
        <w:rPr>
          <w:rFonts w:hint="cs"/>
          <w:sz w:val="26"/>
          <w:szCs w:val="26"/>
          <w:rtl/>
        </w:rPr>
        <w:t>ال</w:t>
      </w:r>
      <w:r w:rsidRPr="00C469F0">
        <w:rPr>
          <w:sz w:val="26"/>
          <w:szCs w:val="26"/>
          <w:rtl/>
        </w:rPr>
        <w:t xml:space="preserve">وكالة </w:t>
      </w:r>
      <w:r w:rsidRPr="00C469F0">
        <w:rPr>
          <w:rFonts w:hint="cs"/>
          <w:sz w:val="26"/>
          <w:szCs w:val="26"/>
          <w:rtl/>
        </w:rPr>
        <w:t>ال</w:t>
      </w:r>
      <w:r w:rsidRPr="00C469F0">
        <w:rPr>
          <w:sz w:val="26"/>
          <w:szCs w:val="26"/>
          <w:rtl/>
        </w:rPr>
        <w:t xml:space="preserve">منفذة </w:t>
      </w:r>
      <w:r w:rsidRPr="00C469F0">
        <w:rPr>
          <w:rFonts w:hint="cs"/>
          <w:sz w:val="26"/>
          <w:szCs w:val="26"/>
          <w:rtl/>
        </w:rPr>
        <w:t>الرئيسية والوكالة منفذة متعاونة</w:t>
      </w:r>
      <w:r w:rsidRPr="00C469F0">
        <w:rPr>
          <w:sz w:val="26"/>
          <w:szCs w:val="26"/>
          <w:rtl/>
        </w:rPr>
        <w:t xml:space="preserve"> معنية؛</w:t>
      </w:r>
    </w:p>
    <w:p w14:paraId="76FD71F5" w14:textId="77777777" w:rsidR="00EB6E6C" w:rsidRPr="00C469F0" w:rsidRDefault="00EB6E6C" w:rsidP="00EB6E6C">
      <w:pPr>
        <w:pStyle w:val="Heading2"/>
        <w:widowControl/>
        <w:numPr>
          <w:ilvl w:val="0"/>
          <w:numId w:val="0"/>
        </w:numPr>
        <w:bidi/>
        <w:spacing w:after="280"/>
        <w:ind w:left="1440" w:hanging="720"/>
        <w:rPr>
          <w:sz w:val="26"/>
          <w:szCs w:val="26"/>
        </w:rPr>
      </w:pPr>
      <w:r w:rsidRPr="00C469F0">
        <w:rPr>
          <w:rFonts w:hint="cs"/>
          <w:sz w:val="26"/>
          <w:szCs w:val="26"/>
          <w:rtl/>
        </w:rPr>
        <w:t>(ل)</w:t>
      </w:r>
      <w:r w:rsidRPr="00C469F0">
        <w:rPr>
          <w:rFonts w:hint="cs"/>
          <w:sz w:val="26"/>
          <w:szCs w:val="26"/>
          <w:rtl/>
        </w:rPr>
        <w:tab/>
      </w:r>
      <w:r w:rsidRPr="00C469F0">
        <w:rPr>
          <w:sz w:val="26"/>
          <w:szCs w:val="26"/>
          <w:rtl/>
        </w:rPr>
        <w:t>ضمان أنَّ المبالغ المدفوعة للبلد ي</w:t>
      </w:r>
      <w:r w:rsidRPr="00C469F0">
        <w:rPr>
          <w:rFonts w:hint="cs"/>
          <w:sz w:val="26"/>
          <w:szCs w:val="26"/>
          <w:rtl/>
        </w:rPr>
        <w:t>ُ</w:t>
      </w:r>
      <w:r w:rsidRPr="00C469F0">
        <w:rPr>
          <w:sz w:val="26"/>
          <w:szCs w:val="26"/>
          <w:rtl/>
        </w:rPr>
        <w:t>ستند فيها إلى استعمال المؤشرات؛</w:t>
      </w:r>
    </w:p>
    <w:p w14:paraId="7409C63A" w14:textId="77777777" w:rsidR="00EB6E6C" w:rsidRPr="00C469F0" w:rsidRDefault="00EB6E6C" w:rsidP="00EB6E6C">
      <w:pPr>
        <w:pStyle w:val="Heading2"/>
        <w:widowControl/>
        <w:numPr>
          <w:ilvl w:val="0"/>
          <w:numId w:val="0"/>
        </w:numPr>
        <w:bidi/>
        <w:spacing w:after="280"/>
        <w:ind w:left="1440" w:hanging="720"/>
        <w:rPr>
          <w:sz w:val="26"/>
          <w:szCs w:val="26"/>
          <w:rtl/>
        </w:rPr>
      </w:pPr>
      <w:r w:rsidRPr="00C469F0">
        <w:rPr>
          <w:rFonts w:hint="cs"/>
          <w:sz w:val="26"/>
          <w:szCs w:val="26"/>
          <w:rtl/>
        </w:rPr>
        <w:t>(م)</w:t>
      </w:r>
      <w:r w:rsidRPr="00C469F0">
        <w:rPr>
          <w:rFonts w:hint="cs"/>
          <w:sz w:val="26"/>
          <w:szCs w:val="26"/>
          <w:rtl/>
        </w:rPr>
        <w:tab/>
      </w:r>
      <w:r w:rsidRPr="00C469F0">
        <w:rPr>
          <w:sz w:val="26"/>
          <w:szCs w:val="26"/>
          <w:rtl/>
        </w:rPr>
        <w:t>تقديم المساعدة فيما يتعلق بدعم السياسات العامة والدعم الإداري والتقني عند الطلب.</w:t>
      </w:r>
    </w:p>
    <w:p w14:paraId="36069396" w14:textId="77777777" w:rsidR="00EB6E6C" w:rsidRPr="00C469F0" w:rsidRDefault="00EB6E6C" w:rsidP="00EB6E6C">
      <w:pPr>
        <w:bidi/>
        <w:spacing w:after="240"/>
        <w:ind w:left="1440" w:hanging="720"/>
        <w:rPr>
          <w:sz w:val="26"/>
          <w:szCs w:val="26"/>
          <w:rtl/>
        </w:rPr>
      </w:pPr>
      <w:r w:rsidRPr="00C469F0">
        <w:rPr>
          <w:rFonts w:hint="cs"/>
          <w:sz w:val="26"/>
          <w:szCs w:val="26"/>
          <w:rtl/>
        </w:rPr>
        <w:t>(ن)</w:t>
      </w:r>
      <w:r w:rsidRPr="00C469F0">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3558A65A" w14:textId="77777777" w:rsidR="00EB6E6C" w:rsidRPr="00C469F0" w:rsidRDefault="00EB6E6C" w:rsidP="00EB6E6C">
      <w:pPr>
        <w:bidi/>
        <w:spacing w:after="240"/>
        <w:ind w:left="1440" w:hanging="720"/>
        <w:rPr>
          <w:sz w:val="26"/>
          <w:szCs w:val="26"/>
        </w:rPr>
      </w:pPr>
      <w:r w:rsidRPr="00C469F0">
        <w:rPr>
          <w:rFonts w:hint="cs"/>
          <w:sz w:val="26"/>
          <w:szCs w:val="26"/>
          <w:rtl/>
        </w:rPr>
        <w:t>(س)</w:t>
      </w:r>
      <w:r w:rsidRPr="00C469F0">
        <w:rPr>
          <w:rFonts w:hint="cs"/>
          <w:sz w:val="26"/>
          <w:szCs w:val="26"/>
          <w:rtl/>
        </w:rPr>
        <w:tab/>
        <w:t>الإفراج الآني للأموال إلى البلد المشارك / المنشآت المشاركة لاستكمال الأنشطة المتصلة بالمشروع.</w:t>
      </w:r>
    </w:p>
    <w:p w14:paraId="24F2A1C4" w14:textId="77777777" w:rsidR="00EB6E6C" w:rsidRPr="00C469F0" w:rsidRDefault="00EB6E6C" w:rsidP="00EB6E6C">
      <w:pPr>
        <w:pStyle w:val="Heading1"/>
        <w:bidi/>
        <w:spacing w:after="280"/>
        <w:rPr>
          <w:sz w:val="26"/>
          <w:szCs w:val="26"/>
          <w:rtl/>
        </w:rPr>
      </w:pPr>
      <w:r w:rsidRPr="00C469F0">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C469F0">
        <w:rPr>
          <w:rFonts w:hint="cs"/>
          <w:sz w:val="26"/>
          <w:szCs w:val="26"/>
          <w:rtl/>
        </w:rPr>
        <w:t>ـ</w:t>
      </w:r>
      <w:r w:rsidRPr="00C469F0">
        <w:rPr>
          <w:sz w:val="26"/>
          <w:szCs w:val="26"/>
          <w:rtl/>
        </w:rPr>
        <w:t>رة الفرعي</w:t>
      </w:r>
      <w:r w:rsidRPr="00C469F0">
        <w:rPr>
          <w:rFonts w:hint="cs"/>
          <w:sz w:val="26"/>
          <w:szCs w:val="26"/>
          <w:rtl/>
        </w:rPr>
        <w:t>ـ</w:t>
      </w:r>
      <w:r w:rsidRPr="00C469F0">
        <w:rPr>
          <w:sz w:val="26"/>
          <w:szCs w:val="26"/>
          <w:rtl/>
        </w:rPr>
        <w:t>ة 5(ب) من الاتف</w:t>
      </w:r>
      <w:r w:rsidRPr="00C469F0">
        <w:rPr>
          <w:rFonts w:hint="cs"/>
          <w:sz w:val="26"/>
          <w:szCs w:val="26"/>
          <w:rtl/>
        </w:rPr>
        <w:t>ـ</w:t>
      </w:r>
      <w:r w:rsidRPr="00C469F0">
        <w:rPr>
          <w:sz w:val="26"/>
          <w:szCs w:val="26"/>
          <w:rtl/>
        </w:rPr>
        <w:t>اق والفقرة الفرعي</w:t>
      </w:r>
      <w:r w:rsidRPr="00C469F0">
        <w:rPr>
          <w:rFonts w:hint="cs"/>
          <w:sz w:val="26"/>
          <w:szCs w:val="26"/>
          <w:rtl/>
        </w:rPr>
        <w:t>ـ</w:t>
      </w:r>
      <w:r w:rsidRPr="00C469F0">
        <w:rPr>
          <w:sz w:val="26"/>
          <w:szCs w:val="26"/>
          <w:rtl/>
        </w:rPr>
        <w:t>ة 1(ب) من التذيي</w:t>
      </w:r>
      <w:r w:rsidRPr="00C469F0">
        <w:rPr>
          <w:rFonts w:hint="cs"/>
          <w:sz w:val="26"/>
          <w:szCs w:val="26"/>
          <w:rtl/>
        </w:rPr>
        <w:t>ـ</w:t>
      </w:r>
      <w:r w:rsidRPr="00C469F0">
        <w:rPr>
          <w:sz w:val="26"/>
          <w:szCs w:val="26"/>
          <w:rtl/>
        </w:rPr>
        <w:t>ل 4-ألف.</w:t>
      </w:r>
    </w:p>
    <w:p w14:paraId="0B34923B" w14:textId="77777777" w:rsidR="00EB6E6C" w:rsidRPr="00C469F0" w:rsidRDefault="00EB6E6C" w:rsidP="00EB6E6C">
      <w:pPr>
        <w:bidi/>
        <w:rPr>
          <w:rtl/>
        </w:rPr>
      </w:pPr>
    </w:p>
    <w:p w14:paraId="7ADA937C" w14:textId="77777777" w:rsidR="00EB6E6C" w:rsidRPr="00C469F0" w:rsidRDefault="00EB6E6C" w:rsidP="00EB6E6C">
      <w:pPr>
        <w:keepNext/>
        <w:bidi/>
        <w:spacing w:after="280"/>
        <w:jc w:val="left"/>
        <w:rPr>
          <w:b/>
          <w:bCs/>
          <w:sz w:val="26"/>
          <w:szCs w:val="26"/>
          <w:rtl/>
          <w:lang w:val="en-CA" w:bidi="ar-EG"/>
        </w:rPr>
      </w:pPr>
      <w:r w:rsidRPr="00C469F0">
        <w:rPr>
          <w:rFonts w:hint="cs"/>
          <w:b/>
          <w:bCs/>
          <w:sz w:val="26"/>
          <w:szCs w:val="26"/>
          <w:rtl/>
          <w:lang w:bidi="ar-EG"/>
        </w:rPr>
        <w:t>التذييل 6- باء: دور الوكالات المنفذة المتعاونة</w:t>
      </w:r>
    </w:p>
    <w:p w14:paraId="2E58E2C6" w14:textId="77777777" w:rsidR="00EB6E6C" w:rsidRPr="00C469F0" w:rsidRDefault="00EB6E6C" w:rsidP="00EB6E6C">
      <w:pPr>
        <w:pStyle w:val="ListParagraph"/>
        <w:numPr>
          <w:ilvl w:val="0"/>
          <w:numId w:val="35"/>
        </w:numPr>
        <w:bidi/>
        <w:spacing w:after="280"/>
        <w:ind w:left="0" w:firstLine="0"/>
        <w:contextualSpacing w:val="0"/>
        <w:rPr>
          <w:sz w:val="26"/>
          <w:szCs w:val="26"/>
        </w:rPr>
      </w:pPr>
      <w:r w:rsidRPr="00C469F0">
        <w:rPr>
          <w:rFonts w:hint="cs"/>
          <w:sz w:val="26"/>
          <w:szCs w:val="26"/>
          <w:rtl/>
          <w:lang w:bidi="ar-EG"/>
        </w:rPr>
        <w:t xml:space="preserve">ستكون الوكالة المنفذة المتعاونة مسؤولة عن </w:t>
      </w:r>
      <w:r w:rsidRPr="00C469F0">
        <w:rPr>
          <w:sz w:val="26"/>
          <w:szCs w:val="26"/>
          <w:rtl/>
        </w:rPr>
        <w:t>مجموعـة من الأنشطة</w:t>
      </w:r>
      <w:r w:rsidRPr="00C469F0">
        <w:rPr>
          <w:rFonts w:hint="cs"/>
          <w:sz w:val="26"/>
          <w:szCs w:val="26"/>
          <w:rtl/>
        </w:rPr>
        <w:t xml:space="preserve">. وهذه الأنشطة محددة في الخطة الشاملة، وتشمل </w:t>
      </w:r>
      <w:r w:rsidRPr="00C469F0">
        <w:rPr>
          <w:sz w:val="26"/>
          <w:szCs w:val="26"/>
          <w:rtl/>
        </w:rPr>
        <w:t>على الأقل ما يلي:</w:t>
      </w:r>
    </w:p>
    <w:p w14:paraId="2300A0F8" w14:textId="77777777" w:rsidR="00EB6E6C" w:rsidRPr="00C469F0" w:rsidRDefault="00EB6E6C" w:rsidP="00EB6E6C">
      <w:pPr>
        <w:pStyle w:val="ListParagraph"/>
        <w:bidi/>
        <w:spacing w:after="280"/>
        <w:ind w:left="1440" w:hanging="720"/>
        <w:contextualSpacing w:val="0"/>
        <w:rPr>
          <w:sz w:val="26"/>
          <w:szCs w:val="26"/>
          <w:rtl/>
        </w:rPr>
      </w:pPr>
      <w:r w:rsidRPr="00C469F0">
        <w:rPr>
          <w:rFonts w:hint="cs"/>
          <w:sz w:val="26"/>
          <w:szCs w:val="26"/>
          <w:rtl/>
        </w:rPr>
        <w:t>(أ)</w:t>
      </w:r>
      <w:r w:rsidRPr="00C469F0">
        <w:rPr>
          <w:rFonts w:hint="cs"/>
          <w:sz w:val="26"/>
          <w:szCs w:val="26"/>
          <w:rtl/>
        </w:rPr>
        <w:tab/>
        <w:t>تقديم المساعدة لوضع السياسات العامة عند الطلب؛</w:t>
      </w:r>
    </w:p>
    <w:p w14:paraId="6A2C182B" w14:textId="77777777" w:rsidR="00EB6E6C" w:rsidRPr="00C469F0" w:rsidRDefault="00EB6E6C" w:rsidP="00EB6E6C">
      <w:pPr>
        <w:pStyle w:val="ListParagraph"/>
        <w:bidi/>
        <w:spacing w:after="280"/>
        <w:ind w:left="1440" w:hanging="720"/>
        <w:contextualSpacing w:val="0"/>
        <w:rPr>
          <w:sz w:val="26"/>
          <w:szCs w:val="26"/>
          <w:rtl/>
        </w:rPr>
      </w:pPr>
      <w:r w:rsidRPr="00C469F0">
        <w:rPr>
          <w:rFonts w:hint="cs"/>
          <w:sz w:val="26"/>
          <w:szCs w:val="26"/>
          <w:rtl/>
        </w:rPr>
        <w:t>(ب)</w:t>
      </w:r>
      <w:r w:rsidRPr="00C469F0">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38A80DCD" w14:textId="77777777" w:rsidR="00EB6E6C" w:rsidRPr="00C469F0" w:rsidRDefault="00EB6E6C" w:rsidP="00EB6E6C">
      <w:pPr>
        <w:pStyle w:val="ListParagraph"/>
        <w:bidi/>
        <w:spacing w:after="280"/>
        <w:ind w:left="1440" w:hanging="720"/>
        <w:contextualSpacing w:val="0"/>
        <w:rPr>
          <w:sz w:val="26"/>
          <w:szCs w:val="26"/>
          <w:rtl/>
        </w:rPr>
      </w:pPr>
      <w:r w:rsidRPr="00C469F0">
        <w:rPr>
          <w:rFonts w:hint="cs"/>
          <w:sz w:val="26"/>
          <w:szCs w:val="26"/>
          <w:rtl/>
        </w:rPr>
        <w:t>(ج)</w:t>
      </w:r>
      <w:r w:rsidRPr="00C469F0">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222645B2" w14:textId="77777777" w:rsidR="00EB6E6C" w:rsidRPr="00C469F0" w:rsidRDefault="00EB6E6C" w:rsidP="00EB6E6C">
      <w:pPr>
        <w:pStyle w:val="ListParagraph"/>
        <w:bidi/>
        <w:spacing w:after="280"/>
        <w:ind w:left="1440" w:hanging="720"/>
        <w:contextualSpacing w:val="0"/>
        <w:rPr>
          <w:sz w:val="26"/>
          <w:szCs w:val="26"/>
          <w:rtl/>
        </w:rPr>
      </w:pPr>
      <w:r w:rsidRPr="00C469F0">
        <w:rPr>
          <w:rFonts w:hint="cs"/>
          <w:sz w:val="26"/>
          <w:szCs w:val="26"/>
          <w:rtl/>
        </w:rPr>
        <w:t>(د)</w:t>
      </w:r>
      <w:r w:rsidRPr="00C469F0">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31830747" w14:textId="77777777" w:rsidR="00A53CDF" w:rsidRDefault="00A53CDF">
      <w:pPr>
        <w:jc w:val="left"/>
        <w:rPr>
          <w:bCs/>
          <w:sz w:val="26"/>
          <w:szCs w:val="26"/>
          <w:rtl/>
        </w:rPr>
      </w:pPr>
      <w:r>
        <w:rPr>
          <w:bCs/>
          <w:sz w:val="26"/>
          <w:szCs w:val="26"/>
          <w:rtl/>
        </w:rPr>
        <w:br w:type="page"/>
      </w:r>
    </w:p>
    <w:p w14:paraId="314C776F" w14:textId="2FDFA328" w:rsidR="00EB6E6C" w:rsidRPr="00C469F0" w:rsidRDefault="00EB6E6C" w:rsidP="00EB6E6C">
      <w:pPr>
        <w:bidi/>
        <w:jc w:val="left"/>
        <w:rPr>
          <w:bCs/>
          <w:sz w:val="26"/>
          <w:szCs w:val="26"/>
          <w:rtl/>
          <w:lang w:val="en-CA" w:bidi="ar-EG"/>
        </w:rPr>
      </w:pPr>
      <w:r w:rsidRPr="00C469F0">
        <w:rPr>
          <w:bCs/>
          <w:sz w:val="26"/>
          <w:szCs w:val="26"/>
          <w:rtl/>
        </w:rPr>
        <w:t>التذييل 7- ألف: تخفيضات في التمويل بسبب عدم الامتثال</w:t>
      </w:r>
    </w:p>
    <w:p w14:paraId="5D8EB8E3" w14:textId="77777777" w:rsidR="00EB6E6C" w:rsidRPr="00C469F0" w:rsidRDefault="00EB6E6C" w:rsidP="00EB6E6C">
      <w:pPr>
        <w:bidi/>
        <w:rPr>
          <w:sz w:val="32"/>
          <w:szCs w:val="32"/>
        </w:rPr>
      </w:pPr>
    </w:p>
    <w:p w14:paraId="4757B4F4" w14:textId="77777777" w:rsidR="00EB6E6C" w:rsidRPr="00C469F0" w:rsidRDefault="00EB6E6C" w:rsidP="00EB6E6C">
      <w:pPr>
        <w:pStyle w:val="Heading1"/>
        <w:numPr>
          <w:ilvl w:val="0"/>
          <w:numId w:val="34"/>
        </w:numPr>
        <w:tabs>
          <w:tab w:val="clear" w:pos="0"/>
          <w:tab w:val="num" w:pos="1800"/>
        </w:tabs>
        <w:bidi/>
        <w:ind w:left="1800" w:hanging="360"/>
        <w:rPr>
          <w:sz w:val="26"/>
          <w:szCs w:val="26"/>
        </w:rPr>
      </w:pPr>
      <w:r w:rsidRPr="00C469F0">
        <w:rPr>
          <w:sz w:val="26"/>
          <w:szCs w:val="26"/>
          <w:rtl/>
        </w:rPr>
        <w:t>وفقا للفقرة 11 من هذا الاتفاق، يمكن تخفيض مبلغ التمويل المخصّص بمقدار</w:t>
      </w:r>
      <w:r w:rsidRPr="00C469F0">
        <w:rPr>
          <w:rFonts w:hint="cs"/>
          <w:sz w:val="26"/>
          <w:szCs w:val="26"/>
          <w:rtl/>
        </w:rPr>
        <w:t xml:space="preserve">180 دولار الأمريكي عن كل كيلوغرام من أطنان قدرات استنفاد الأوزون </w:t>
      </w:r>
      <w:r w:rsidRPr="00C469F0">
        <w:rPr>
          <w:sz w:val="26"/>
          <w:szCs w:val="26"/>
          <w:rtl/>
        </w:rPr>
        <w:t xml:space="preserve">من الاستهلاك الذي يتجاوز المستوى المحدد في </w:t>
      </w:r>
      <w:r w:rsidRPr="00C469F0">
        <w:rPr>
          <w:rFonts w:hint="cs"/>
          <w:sz w:val="26"/>
          <w:szCs w:val="26"/>
          <w:rtl/>
        </w:rPr>
        <w:t>الصف</w:t>
      </w:r>
      <w:r w:rsidRPr="00C469F0">
        <w:rPr>
          <w:sz w:val="26"/>
          <w:szCs w:val="26"/>
          <w:rtl/>
        </w:rPr>
        <w:t xml:space="preserve"> </w:t>
      </w:r>
      <w:r w:rsidRPr="00C469F0">
        <w:rPr>
          <w:rFonts w:hint="cs"/>
          <w:sz w:val="26"/>
          <w:szCs w:val="26"/>
          <w:rtl/>
        </w:rPr>
        <w:t>1</w:t>
      </w:r>
      <w:r w:rsidRPr="00C469F0">
        <w:rPr>
          <w:rFonts w:hint="cs"/>
          <w:sz w:val="26"/>
          <w:szCs w:val="26"/>
          <w:rtl/>
        </w:rPr>
        <w:noBreakHyphen/>
        <w:t xml:space="preserve">2 </w:t>
      </w:r>
      <w:r w:rsidRPr="00C469F0">
        <w:rPr>
          <w:sz w:val="26"/>
          <w:szCs w:val="26"/>
          <w:rtl/>
        </w:rPr>
        <w:t>من التذييل 2</w:t>
      </w:r>
      <w:r w:rsidRPr="00C469F0">
        <w:rPr>
          <w:rFonts w:hint="cs"/>
          <w:sz w:val="26"/>
          <w:szCs w:val="26"/>
          <w:rtl/>
        </w:rPr>
        <w:noBreakHyphen/>
      </w:r>
      <w:r w:rsidRPr="00C469F0">
        <w:rPr>
          <w:sz w:val="26"/>
          <w:szCs w:val="26"/>
          <w:rtl/>
        </w:rPr>
        <w:t>ألف لكل سنة لم يتحقق فيها الهدف المحدد في الصف</w:t>
      </w:r>
      <w:r w:rsidRPr="00C469F0">
        <w:rPr>
          <w:rFonts w:hint="cs"/>
          <w:sz w:val="26"/>
          <w:szCs w:val="26"/>
          <w:rtl/>
        </w:rPr>
        <w:t xml:space="preserve"> 1</w:t>
      </w:r>
      <w:r w:rsidRPr="00C469F0">
        <w:rPr>
          <w:rFonts w:hint="cs"/>
          <w:sz w:val="26"/>
          <w:szCs w:val="26"/>
          <w:rtl/>
        </w:rPr>
        <w:noBreakHyphen/>
        <w:t xml:space="preserve">2 </w:t>
      </w:r>
      <w:r w:rsidRPr="00C469F0">
        <w:rPr>
          <w:sz w:val="26"/>
          <w:szCs w:val="26"/>
          <w:rtl/>
        </w:rPr>
        <w:t>من التذييل 2-</w:t>
      </w:r>
      <w:r w:rsidRPr="00C469F0">
        <w:rPr>
          <w:rFonts w:hint="cs"/>
          <w:sz w:val="26"/>
          <w:szCs w:val="26"/>
          <w:rtl/>
        </w:rPr>
        <w:t xml:space="preserve"> </w:t>
      </w:r>
      <w:r w:rsidRPr="00C469F0">
        <w:rPr>
          <w:sz w:val="26"/>
          <w:szCs w:val="26"/>
          <w:rtl/>
        </w:rPr>
        <w:t>ألف</w:t>
      </w:r>
      <w:r w:rsidRPr="00C469F0">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0AC5E257" w14:textId="77777777" w:rsidR="00EB6E6C" w:rsidRPr="00C469F0" w:rsidRDefault="00EB6E6C" w:rsidP="00EB6E6C">
      <w:pPr>
        <w:pStyle w:val="Heading1"/>
        <w:numPr>
          <w:ilvl w:val="0"/>
          <w:numId w:val="34"/>
        </w:numPr>
        <w:tabs>
          <w:tab w:val="clear" w:pos="0"/>
          <w:tab w:val="num" w:pos="1800"/>
        </w:tabs>
        <w:bidi/>
        <w:ind w:left="1800" w:hanging="360"/>
        <w:rPr>
          <w:sz w:val="26"/>
          <w:szCs w:val="26"/>
        </w:rPr>
      </w:pPr>
      <w:r w:rsidRPr="00C469F0">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B6E6C" w:rsidRPr="00C469F0" w14:paraId="11935507" w14:textId="77777777" w:rsidTr="00E62297">
        <w:tc>
          <w:tcPr>
            <w:tcW w:w="1915" w:type="dxa"/>
          </w:tcPr>
          <w:p w14:paraId="6488D415" w14:textId="77777777" w:rsidR="00EB6E6C" w:rsidRPr="00C469F0" w:rsidRDefault="00EB6E6C" w:rsidP="00E62297">
            <w:pPr>
              <w:pStyle w:val="Heading1"/>
              <w:numPr>
                <w:ilvl w:val="0"/>
                <w:numId w:val="0"/>
              </w:numPr>
              <w:outlineLvl w:val="0"/>
              <w:rPr>
                <w:lang w:val="en-CA"/>
              </w:rPr>
            </w:pPr>
          </w:p>
        </w:tc>
        <w:tc>
          <w:tcPr>
            <w:tcW w:w="1915" w:type="dxa"/>
          </w:tcPr>
          <w:p w14:paraId="703D1779" w14:textId="77777777" w:rsidR="00EB6E6C" w:rsidRPr="00C469F0" w:rsidRDefault="00EB6E6C" w:rsidP="00E62297">
            <w:pPr>
              <w:rPr>
                <w:lang w:val="en-CA"/>
              </w:rPr>
            </w:pPr>
          </w:p>
        </w:tc>
        <w:tc>
          <w:tcPr>
            <w:tcW w:w="1915" w:type="dxa"/>
            <w:tcBorders>
              <w:bottom w:val="single" w:sz="4" w:space="0" w:color="auto"/>
            </w:tcBorders>
          </w:tcPr>
          <w:p w14:paraId="72BA61BC" w14:textId="77777777" w:rsidR="00EB6E6C" w:rsidRPr="00C469F0" w:rsidRDefault="00EB6E6C" w:rsidP="00E62297">
            <w:pPr>
              <w:rPr>
                <w:lang w:val="en-CA"/>
              </w:rPr>
            </w:pPr>
          </w:p>
        </w:tc>
        <w:tc>
          <w:tcPr>
            <w:tcW w:w="1915" w:type="dxa"/>
          </w:tcPr>
          <w:p w14:paraId="73444EF9" w14:textId="77777777" w:rsidR="00EB6E6C" w:rsidRPr="00C469F0" w:rsidRDefault="00EB6E6C" w:rsidP="00E62297">
            <w:pPr>
              <w:rPr>
                <w:lang w:val="en-CA"/>
              </w:rPr>
            </w:pPr>
          </w:p>
        </w:tc>
        <w:tc>
          <w:tcPr>
            <w:tcW w:w="1916" w:type="dxa"/>
          </w:tcPr>
          <w:p w14:paraId="1E969308" w14:textId="77777777" w:rsidR="00EB6E6C" w:rsidRPr="00C469F0" w:rsidRDefault="00EB6E6C" w:rsidP="00E62297">
            <w:pPr>
              <w:rPr>
                <w:lang w:val="en-CA"/>
              </w:rPr>
            </w:pPr>
          </w:p>
        </w:tc>
      </w:tr>
    </w:tbl>
    <w:p w14:paraId="5C31AD15" w14:textId="77777777" w:rsidR="00EB6E6C" w:rsidRPr="00C469F0" w:rsidRDefault="00EB6E6C" w:rsidP="00EB6E6C">
      <w:pPr>
        <w:rPr>
          <w:lang w:val="en-CA"/>
        </w:rPr>
      </w:pPr>
    </w:p>
    <w:p w14:paraId="78C9D9AA" w14:textId="77777777" w:rsidR="00EB6E6C" w:rsidRPr="00C469F0" w:rsidRDefault="00EB6E6C" w:rsidP="00EB6E6C">
      <w:pPr>
        <w:pStyle w:val="ListParagraph"/>
        <w:bidi/>
        <w:spacing w:after="240"/>
        <w:ind w:left="0"/>
        <w:contextualSpacing w:val="0"/>
        <w:rPr>
          <w:sz w:val="26"/>
          <w:szCs w:val="26"/>
          <w:rtl/>
          <w:lang w:val="en-CA"/>
        </w:rPr>
      </w:pPr>
    </w:p>
    <w:sectPr w:rsidR="00EB6E6C" w:rsidRPr="00C469F0" w:rsidSect="00A53CDF">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567" w:left="1440" w:header="720" w:footer="95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57AB9" w14:textId="77777777" w:rsidR="00CB347A" w:rsidRDefault="00CB347A">
      <w:r>
        <w:separator/>
      </w:r>
    </w:p>
  </w:endnote>
  <w:endnote w:type="continuationSeparator" w:id="0">
    <w:p w14:paraId="0CD46556" w14:textId="77777777" w:rsidR="00CB347A" w:rsidRDefault="00CB3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DD846" w14:textId="77777777" w:rsidR="007157D1" w:rsidRDefault="007157D1">
    <w:pPr>
      <w:pStyle w:val="Footer"/>
      <w:jc w:val="center"/>
    </w:pPr>
    <w:r>
      <w:rPr>
        <w:rStyle w:val="PageNumber"/>
      </w:rPr>
      <w:fldChar w:fldCharType="begin"/>
    </w:r>
    <w:r>
      <w:rPr>
        <w:rStyle w:val="PageNumber"/>
      </w:rPr>
      <w:instrText xml:space="preserve"> PAGE </w:instrText>
    </w:r>
    <w:r>
      <w:rPr>
        <w:rStyle w:val="PageNumber"/>
      </w:rPr>
      <w:fldChar w:fldCharType="separate"/>
    </w:r>
    <w:r w:rsidR="0030540D">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2111E" w14:textId="74F00B5B" w:rsidR="007157D1" w:rsidRDefault="007157D1" w:rsidP="00C945BB">
    <w:pPr>
      <w:jc w:val="center"/>
    </w:pPr>
    <w:r>
      <w:rPr>
        <w:rStyle w:val="PageNumber"/>
      </w:rPr>
      <w:fldChar w:fldCharType="begin"/>
    </w:r>
    <w:r>
      <w:rPr>
        <w:rStyle w:val="PageNumber"/>
      </w:rPr>
      <w:instrText xml:space="preserve"> PAGE </w:instrText>
    </w:r>
    <w:r>
      <w:rPr>
        <w:rStyle w:val="PageNumber"/>
      </w:rPr>
      <w:fldChar w:fldCharType="separate"/>
    </w:r>
    <w:r w:rsidR="0030540D">
      <w:rPr>
        <w:rStyle w:val="PageNumber"/>
        <w:noProof/>
      </w:rPr>
      <w:t>11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A418B" w14:textId="77777777" w:rsidR="007157D1" w:rsidRDefault="007157D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BB1608B" w14:textId="77777777" w:rsidR="007157D1" w:rsidRDefault="007157D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DBDAA" w14:textId="77777777" w:rsidR="007157D1" w:rsidRDefault="007157D1">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9C046" w14:textId="77777777" w:rsidR="007157D1" w:rsidRDefault="007157D1">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0E7301DB" w14:textId="77777777" w:rsidR="007157D1" w:rsidRDefault="007157D1">
        <w:pPr>
          <w:pStyle w:val="Footer"/>
          <w:jc w:val="center"/>
        </w:pPr>
        <w:r>
          <w:fldChar w:fldCharType="begin"/>
        </w:r>
        <w:r>
          <w:instrText xml:space="preserve"> PAGE   \* MERGEFORMAT </w:instrText>
        </w:r>
        <w:r>
          <w:fldChar w:fldCharType="separate"/>
        </w:r>
        <w:r w:rsidR="0030540D">
          <w:rPr>
            <w:noProof/>
          </w:rPr>
          <w:t>1</w:t>
        </w:r>
        <w:r>
          <w:rPr>
            <w:noProof/>
          </w:rPr>
          <w:fldChar w:fldCharType="end"/>
        </w:r>
      </w:p>
    </w:sdtContent>
  </w:sdt>
  <w:p w14:paraId="6D1AF271" w14:textId="77777777" w:rsidR="007157D1" w:rsidRDefault="00715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0C09C" w14:textId="77777777" w:rsidR="00CB347A" w:rsidRDefault="00CB347A">
      <w:r>
        <w:separator/>
      </w:r>
    </w:p>
  </w:footnote>
  <w:footnote w:type="continuationSeparator" w:id="0">
    <w:p w14:paraId="7E8BADEC" w14:textId="77777777" w:rsidR="00CB347A" w:rsidRDefault="00CB347A">
      <w:r>
        <w:continuationSeparator/>
      </w:r>
    </w:p>
  </w:footnote>
  <w:footnote w:id="1">
    <w:p w14:paraId="04012A0E" w14:textId="77777777" w:rsidR="007157D1" w:rsidRPr="006C5B6A" w:rsidRDefault="007157D1" w:rsidP="00B561DA">
      <w:pPr>
        <w:pStyle w:val="FootnoteText"/>
        <w:bidi/>
        <w:spacing w:after="240"/>
        <w:rPr>
          <w:rtl/>
          <w:lang w:val="en-US" w:bidi="ar-SA"/>
        </w:rPr>
      </w:pPr>
      <w:r>
        <w:rPr>
          <w:rStyle w:val="FootnoteReference"/>
        </w:rPr>
        <w:footnoteRef/>
      </w:r>
      <w:r>
        <w:t xml:space="preserve"> </w:t>
      </w:r>
      <w:r>
        <w:rPr>
          <w:rFonts w:hint="cs"/>
          <w:rtl/>
          <w:lang w:bidi="ar-SA"/>
        </w:rPr>
        <w:t xml:space="preserve">  الوثيقة </w:t>
      </w:r>
      <w:r>
        <w:rPr>
          <w:lang w:val="en-US"/>
        </w:rPr>
        <w:t>UNEP/</w:t>
      </w:r>
      <w:proofErr w:type="spellStart"/>
      <w:r>
        <w:rPr>
          <w:lang w:val="en-US"/>
        </w:rPr>
        <w:t>OzL.Pro</w:t>
      </w:r>
      <w:proofErr w:type="spellEnd"/>
      <w:r>
        <w:rPr>
          <w:lang w:val="en-US"/>
        </w:rPr>
        <w:t>/ExCom/90/1</w:t>
      </w:r>
    </w:p>
  </w:footnote>
  <w:footnote w:id="2">
    <w:p w14:paraId="3BB71EBF" w14:textId="77777777" w:rsidR="007157D1" w:rsidRDefault="007157D1" w:rsidP="00FF369B">
      <w:pPr>
        <w:pStyle w:val="FootnoteText"/>
        <w:bidi/>
        <w:rPr>
          <w:rtl/>
          <w:lang w:bidi="ar-SA"/>
        </w:rPr>
      </w:pPr>
      <w:r>
        <w:rPr>
          <w:rStyle w:val="FootnoteReference"/>
        </w:rPr>
        <w:footnoteRef/>
      </w:r>
      <w:r>
        <w:t xml:space="preserve"> </w:t>
      </w:r>
      <w:r>
        <w:rPr>
          <w:rFonts w:hint="cs"/>
          <w:rtl/>
          <w:lang w:bidi="ar-SA"/>
        </w:rPr>
        <w:t xml:space="preserve">  </w:t>
      </w:r>
      <w:r w:rsidRPr="00FF369B">
        <w:rPr>
          <w:rtl/>
          <w:lang w:bidi="ar-SA"/>
        </w:rPr>
        <w:t xml:space="preserve">وفقًا </w:t>
      </w:r>
      <w:r>
        <w:rPr>
          <w:rFonts w:hint="cs"/>
          <w:rtl/>
          <w:lang w:bidi="ar-SA"/>
        </w:rPr>
        <w:t>للخطاب</w:t>
      </w:r>
      <w:r>
        <w:rPr>
          <w:rtl/>
          <w:lang w:bidi="ar-SA"/>
        </w:rPr>
        <w:t xml:space="preserve"> المؤرخ</w:t>
      </w:r>
      <w:r w:rsidRPr="00FF369B">
        <w:rPr>
          <w:rtl/>
          <w:lang w:bidi="ar-SA"/>
        </w:rPr>
        <w:t xml:space="preserve"> 23 فبراير</w:t>
      </w:r>
      <w:r>
        <w:rPr>
          <w:rFonts w:hint="cs"/>
          <w:rtl/>
          <w:lang w:bidi="ar-SA"/>
        </w:rPr>
        <w:t>/ شباط</w:t>
      </w:r>
      <w:r w:rsidRPr="00FF369B">
        <w:rPr>
          <w:rtl/>
          <w:lang w:bidi="ar-SA"/>
        </w:rPr>
        <w:t xml:space="preserve"> 2022 </w:t>
      </w:r>
      <w:r>
        <w:rPr>
          <w:rFonts w:hint="cs"/>
          <w:rtl/>
          <w:lang w:bidi="ar-SA"/>
        </w:rPr>
        <w:t>المرسل</w:t>
      </w:r>
      <w:r w:rsidRPr="00FF369B">
        <w:rPr>
          <w:rtl/>
          <w:lang w:bidi="ar-SA"/>
        </w:rPr>
        <w:t xml:space="preserve"> من وزارة التنمية المستدامة في بنين إلى برنامج الأمم المتحدة للبيئة.</w:t>
      </w:r>
    </w:p>
  </w:footnote>
  <w:footnote w:id="3">
    <w:p w14:paraId="7B236B8B" w14:textId="77777777" w:rsidR="007157D1" w:rsidRDefault="007157D1" w:rsidP="00FF369B">
      <w:pPr>
        <w:pStyle w:val="FootnoteText"/>
        <w:bidi/>
        <w:rPr>
          <w:rtl/>
          <w:lang w:bidi="ar-SA"/>
        </w:rPr>
      </w:pPr>
      <w:r>
        <w:rPr>
          <w:rStyle w:val="FootnoteReference"/>
        </w:rPr>
        <w:footnoteRef/>
      </w:r>
      <w:r>
        <w:t xml:space="preserve"> </w:t>
      </w:r>
      <w:r>
        <w:rPr>
          <w:rFonts w:hint="cs"/>
          <w:rtl/>
          <w:lang w:bidi="ar-SA"/>
        </w:rPr>
        <w:t xml:space="preserve">  </w:t>
      </w:r>
      <w:r w:rsidRPr="00C53B7B">
        <w:rPr>
          <w:rtl/>
          <w:lang w:bidi="ar-SA"/>
        </w:rPr>
        <w:t xml:space="preserve">الوثيقة </w:t>
      </w:r>
      <w:r w:rsidRPr="00DE313D">
        <w:t>UNEP/</w:t>
      </w:r>
      <w:proofErr w:type="spellStart"/>
      <w:r w:rsidRPr="00DE313D">
        <w:t>OzL.Pro</w:t>
      </w:r>
      <w:proofErr w:type="spellEnd"/>
      <w:r w:rsidRPr="00DE313D">
        <w:t>/ExCom/63/23</w:t>
      </w:r>
      <w:r>
        <w:rPr>
          <w:rtl/>
          <w:lang w:bidi="ar-SA"/>
        </w:rPr>
        <w:t xml:space="preserve">؛ والمرفق الثاني عشر </w:t>
      </w:r>
      <w:r>
        <w:rPr>
          <w:rFonts w:hint="cs"/>
          <w:rtl/>
          <w:lang w:bidi="ar-SA"/>
        </w:rPr>
        <w:t>با</w:t>
      </w:r>
      <w:r w:rsidRPr="00C53B7B">
        <w:rPr>
          <w:rtl/>
          <w:lang w:bidi="ar-SA"/>
        </w:rPr>
        <w:t xml:space="preserve">لوثيقة </w:t>
      </w:r>
      <w:r w:rsidRPr="00DE313D">
        <w:t>UNEP/</w:t>
      </w:r>
      <w:proofErr w:type="spellStart"/>
      <w:r w:rsidRPr="00DE313D">
        <w:t>OzL.Pro</w:t>
      </w:r>
      <w:proofErr w:type="spellEnd"/>
      <w:r w:rsidRPr="00DE313D">
        <w:t>/ExCom/63/60</w:t>
      </w:r>
      <w:r w:rsidRPr="00C53B7B">
        <w:rPr>
          <w:rtl/>
          <w:lang w:bidi="ar-SA"/>
        </w:rPr>
        <w:t>.</w:t>
      </w:r>
    </w:p>
  </w:footnote>
  <w:footnote w:id="4">
    <w:p w14:paraId="18E1B281" w14:textId="77777777" w:rsidR="007157D1" w:rsidRDefault="007157D1" w:rsidP="00E06B40">
      <w:pPr>
        <w:pStyle w:val="FootnoteText"/>
        <w:bidi/>
        <w:rPr>
          <w:rtl/>
          <w:lang w:bidi="ar-SA"/>
        </w:rPr>
      </w:pPr>
      <w:r>
        <w:rPr>
          <w:rStyle w:val="FootnoteReference"/>
        </w:rPr>
        <w:footnoteRef/>
      </w:r>
      <w:r>
        <w:t xml:space="preserve"> </w:t>
      </w:r>
      <w:r>
        <w:rPr>
          <w:rFonts w:hint="cs"/>
          <w:rtl/>
          <w:lang w:bidi="ar-SA"/>
        </w:rPr>
        <w:t xml:space="preserve">  </w:t>
      </w:r>
      <w:r>
        <w:rPr>
          <w:rFonts w:hint="cs"/>
          <w:rtl/>
          <w:lang w:bidi="ar-SA"/>
        </w:rPr>
        <w:t>المرفق</w:t>
      </w:r>
      <w:r w:rsidRPr="00C53B7B">
        <w:rPr>
          <w:rtl/>
          <w:lang w:bidi="ar-SA"/>
        </w:rPr>
        <w:t xml:space="preserve"> العاشر </w:t>
      </w:r>
      <w:r>
        <w:rPr>
          <w:rFonts w:hint="cs"/>
          <w:rtl/>
          <w:lang w:bidi="ar-SA"/>
        </w:rPr>
        <w:t>ب</w:t>
      </w:r>
      <w:r w:rsidRPr="00C53B7B">
        <w:rPr>
          <w:rtl/>
          <w:lang w:bidi="ar-SA"/>
        </w:rPr>
        <w:t xml:space="preserve">الوثيقة </w:t>
      </w:r>
      <w:r w:rsidRPr="00DE313D">
        <w:t>UNEP/</w:t>
      </w:r>
      <w:proofErr w:type="spellStart"/>
      <w:r w:rsidRPr="00DE313D">
        <w:t>OzL.Pro</w:t>
      </w:r>
      <w:proofErr w:type="spellEnd"/>
      <w:r w:rsidRPr="00DE313D">
        <w:t xml:space="preserve">/ExCom/70/59 </w:t>
      </w:r>
      <w:r w:rsidRPr="00C53B7B">
        <w:rPr>
          <w:rtl/>
          <w:lang w:bidi="ar-SA"/>
        </w:rPr>
        <w:t xml:space="preserve"> والمرفق الرابع عشر </w:t>
      </w:r>
      <w:r>
        <w:rPr>
          <w:rFonts w:hint="cs"/>
          <w:rtl/>
          <w:lang w:bidi="ar-SA"/>
        </w:rPr>
        <w:t>ب</w:t>
      </w:r>
      <w:r w:rsidRPr="00C53B7B">
        <w:rPr>
          <w:rtl/>
          <w:lang w:bidi="ar-SA"/>
        </w:rPr>
        <w:t xml:space="preserve">الوثيقة </w:t>
      </w:r>
      <w:r w:rsidRPr="00DE313D">
        <w:t>UNEP/</w:t>
      </w:r>
      <w:proofErr w:type="spellStart"/>
      <w:r w:rsidRPr="00DE313D">
        <w:t>OzL.Pro</w:t>
      </w:r>
      <w:proofErr w:type="spellEnd"/>
      <w:r w:rsidRPr="00DE313D">
        <w:t>/ExCom/76/66</w:t>
      </w:r>
      <w:r w:rsidRPr="00C53B7B">
        <w:rPr>
          <w:rtl/>
          <w:lang w:bidi="ar-SA"/>
        </w:rPr>
        <w:t>.</w:t>
      </w:r>
    </w:p>
  </w:footnote>
  <w:footnote w:id="5">
    <w:p w14:paraId="2589ADD8" w14:textId="77777777" w:rsidR="007157D1" w:rsidRDefault="007157D1" w:rsidP="007157D1">
      <w:pPr>
        <w:pStyle w:val="FootnoteText"/>
        <w:bidi/>
        <w:rPr>
          <w:rtl/>
          <w:lang w:bidi="ar-SA"/>
        </w:rPr>
      </w:pPr>
      <w:r>
        <w:rPr>
          <w:rStyle w:val="FootnoteReference"/>
        </w:rPr>
        <w:footnoteRef/>
      </w:r>
      <w:r>
        <w:t xml:space="preserve"> </w:t>
      </w:r>
      <w:r>
        <w:rPr>
          <w:rFonts w:hint="cs"/>
          <w:rtl/>
          <w:lang w:bidi="ar-SA"/>
        </w:rPr>
        <w:t xml:space="preserve">  </w:t>
      </w:r>
      <w:r w:rsidRPr="007157D1">
        <w:rPr>
          <w:rtl/>
          <w:lang w:bidi="ar-SA"/>
        </w:rPr>
        <w:t>طلب القرار 84/92 (د) من الوكالات الثنائية والمنفذة تطبيق السياسة التشغيلية بشأن تعميم مراعاة المنظور الجنساني في جميع مراحل دورة المشروع.</w:t>
      </w:r>
    </w:p>
  </w:footnote>
  <w:footnote w:id="6">
    <w:p w14:paraId="2DDF0D0A" w14:textId="77777777" w:rsidR="00AB0C66" w:rsidRDefault="00AB0C66" w:rsidP="0079036D">
      <w:pPr>
        <w:pStyle w:val="FootnoteText"/>
        <w:bidi/>
        <w:rPr>
          <w:rtl/>
          <w:lang w:bidi="ar-SA"/>
        </w:rPr>
      </w:pPr>
      <w:r>
        <w:rPr>
          <w:rStyle w:val="FootnoteReference"/>
        </w:rPr>
        <w:footnoteRef/>
      </w:r>
      <w:r>
        <w:t xml:space="preserve"> </w:t>
      </w:r>
      <w:r>
        <w:rPr>
          <w:rFonts w:hint="cs"/>
          <w:rtl/>
          <w:lang w:bidi="ar-SA"/>
        </w:rPr>
        <w:t xml:space="preserve">  </w:t>
      </w:r>
      <w:r w:rsidR="00886944">
        <w:rPr>
          <w:rtl/>
          <w:lang w:bidi="ar-SA"/>
        </w:rPr>
        <w:t>المادة 5</w:t>
      </w:r>
      <w:r w:rsidRPr="00AB0C66">
        <w:rPr>
          <w:rtl/>
          <w:lang w:bidi="ar-SA"/>
        </w:rPr>
        <w:t xml:space="preserve">، الفقرة 8 ثالثاً (هـ) </w:t>
      </w:r>
      <w:r w:rsidR="00886944">
        <w:rPr>
          <w:rFonts w:hint="cs"/>
          <w:rtl/>
          <w:lang w:bidi="ar-SA"/>
        </w:rPr>
        <w:t>(1)</w:t>
      </w:r>
      <w:r w:rsidR="00886944">
        <w:rPr>
          <w:rtl/>
          <w:lang w:bidi="ar-SA"/>
        </w:rPr>
        <w:t xml:space="preserve"> من بروتوكول مونتريال. </w:t>
      </w:r>
      <w:r w:rsidRPr="00AB0C66">
        <w:rPr>
          <w:rtl/>
          <w:lang w:bidi="ar-SA"/>
        </w:rPr>
        <w:t xml:space="preserve">تشمل التطبيقات الأخرى التي يمكن استخدام </w:t>
      </w:r>
      <w:r w:rsidR="00886944">
        <w:rPr>
          <w:rFonts w:hint="cs"/>
          <w:rtl/>
          <w:lang w:bidi="ar-SA"/>
        </w:rPr>
        <w:t>المواد الهيدروكلوروفلوروكربونية</w:t>
      </w:r>
      <w:r w:rsidRPr="00AB0C66">
        <w:rPr>
          <w:rtl/>
          <w:lang w:bidi="ar-SA"/>
        </w:rPr>
        <w:t xml:space="preserve"> فيها خدمة معدات إخماد الحرائق والوقاية من الحرائق الموجودة في 1 يناير</w:t>
      </w:r>
      <w:r w:rsidR="00886944">
        <w:rPr>
          <w:rFonts w:hint="cs"/>
          <w:rtl/>
          <w:lang w:bidi="ar-SA"/>
        </w:rPr>
        <w:t>/ كانون الثاني</w:t>
      </w:r>
      <w:r w:rsidR="00886944">
        <w:rPr>
          <w:rtl/>
          <w:lang w:bidi="ar-SA"/>
        </w:rPr>
        <w:t xml:space="preserve"> 2030</w:t>
      </w:r>
      <w:r w:rsidRPr="00AB0C66">
        <w:rPr>
          <w:rtl/>
          <w:lang w:bidi="ar-SA"/>
        </w:rPr>
        <w:t xml:space="preserve">؛ </w:t>
      </w:r>
      <w:r w:rsidR="00886944">
        <w:rPr>
          <w:rFonts w:hint="cs"/>
          <w:rtl/>
          <w:lang w:bidi="ar-SA"/>
        </w:rPr>
        <w:t>و</w:t>
      </w:r>
      <w:r w:rsidRPr="00AB0C66">
        <w:rPr>
          <w:rtl/>
          <w:lang w:bidi="ar-SA"/>
        </w:rPr>
        <w:t>تطبيقات ال</w:t>
      </w:r>
      <w:r w:rsidR="00886944">
        <w:rPr>
          <w:rtl/>
          <w:lang w:bidi="ar-SA"/>
        </w:rPr>
        <w:t xml:space="preserve">مذيبات في تصنيع </w:t>
      </w:r>
      <w:r w:rsidR="00886944">
        <w:rPr>
          <w:rtl/>
          <w:lang w:bidi="ar-SA"/>
        </w:rPr>
        <w:t>محركات الصواريخ</w:t>
      </w:r>
      <w:r w:rsidRPr="00AB0C66">
        <w:rPr>
          <w:rtl/>
          <w:lang w:bidi="ar-SA"/>
        </w:rPr>
        <w:t xml:space="preserve">؛ وتطبيقات </w:t>
      </w:r>
      <w:r w:rsidR="00886944">
        <w:rPr>
          <w:rFonts w:hint="cs"/>
          <w:rtl/>
          <w:lang w:bidi="ar-SA"/>
        </w:rPr>
        <w:t>الإيروسول</w:t>
      </w:r>
      <w:r w:rsidR="0079036D">
        <w:rPr>
          <w:rtl/>
          <w:lang w:bidi="ar-SA"/>
        </w:rPr>
        <w:t xml:space="preserve"> الطبية الموضعية ل</w:t>
      </w:r>
      <w:r w:rsidRPr="00AB0C66">
        <w:rPr>
          <w:rtl/>
          <w:lang w:bidi="ar-SA"/>
        </w:rPr>
        <w:t xml:space="preserve">علاج </w:t>
      </w:r>
      <w:r w:rsidR="0079036D">
        <w:rPr>
          <w:rFonts w:hint="cs"/>
          <w:rtl/>
          <w:lang w:bidi="ar-SA"/>
        </w:rPr>
        <w:t>ا</w:t>
      </w:r>
      <w:r w:rsidRPr="00AB0C66">
        <w:rPr>
          <w:rtl/>
          <w:lang w:bidi="ar-SA"/>
        </w:rPr>
        <w:t>لحروق</w:t>
      </w:r>
      <w:r w:rsidR="0079036D">
        <w:rPr>
          <w:rFonts w:hint="cs"/>
          <w:rtl/>
          <w:lang w:bidi="ar-SA"/>
        </w:rPr>
        <w:t xml:space="preserve"> المتخصص</w:t>
      </w:r>
      <w:r w:rsidRPr="00AB0C66">
        <w:rPr>
          <w:rtl/>
          <w:lang w:bidi="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4C80" w14:textId="77777777" w:rsidR="007157D1" w:rsidRDefault="007157D1" w:rsidP="00223CE5">
    <w:pPr>
      <w:jc w:val="right"/>
    </w:pPr>
    <w:r>
      <w:fldChar w:fldCharType="begin"/>
    </w:r>
    <w:r>
      <w:instrText xml:space="preserve"> DOCPROPERTY "Document number"  \* MERGEFORMAT </w:instrText>
    </w:r>
    <w:r>
      <w:fldChar w:fldCharType="separate"/>
    </w:r>
    <w:r>
      <w:t>UNEP/</w:t>
    </w:r>
    <w:proofErr w:type="spellStart"/>
    <w:r>
      <w:t>OzL.Pro</w:t>
    </w:r>
    <w:proofErr w:type="spellEnd"/>
    <w:r>
      <w:t>/ExCom/90/21</w:t>
    </w:r>
    <w:r>
      <w:fldChar w:fldCharType="end"/>
    </w:r>
  </w:p>
  <w:p w14:paraId="2553CB74" w14:textId="77777777" w:rsidR="007157D1" w:rsidRDefault="007157D1"/>
  <w:p w14:paraId="1AB0EBD9" w14:textId="77777777" w:rsidR="007157D1" w:rsidRDefault="007157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A5D09" w14:textId="77777777" w:rsidR="007157D1" w:rsidRDefault="007157D1">
    <w:pPr>
      <w:jc w:val="left"/>
    </w:pPr>
    <w:r>
      <w:fldChar w:fldCharType="begin"/>
    </w:r>
    <w:r>
      <w:instrText xml:space="preserve"> DOCPROPERTY "Document number"  \* MERGEFORMAT </w:instrText>
    </w:r>
    <w:r>
      <w:fldChar w:fldCharType="separate"/>
    </w:r>
    <w:r>
      <w:t>UNEP/</w:t>
    </w:r>
    <w:proofErr w:type="spellStart"/>
    <w:r>
      <w:t>OzL.Pro</w:t>
    </w:r>
    <w:proofErr w:type="spellEnd"/>
    <w:r>
      <w:t>/ExCom/90/21</w:t>
    </w:r>
    <w:r>
      <w:fldChar w:fldCharType="end"/>
    </w:r>
  </w:p>
  <w:p w14:paraId="265FF18C" w14:textId="6A33909A" w:rsidR="007157D1" w:rsidRDefault="007157D1" w:rsidP="00B934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84074" w14:textId="54C0A5B7" w:rsidR="007157D1" w:rsidRDefault="007157D1" w:rsidP="00C945BB">
    <w:pPr>
      <w:jc w:val="right"/>
    </w:pPr>
    <w:r>
      <w:fldChar w:fldCharType="begin"/>
    </w:r>
    <w:r>
      <w:instrText xml:space="preserve"> DOCPROPERTY "Document number"  \* MERGEFORMAT </w:instrText>
    </w:r>
    <w:r>
      <w:fldChar w:fldCharType="separate"/>
    </w:r>
    <w:r w:rsidR="00C945BB">
      <w:t>UNEP/</w:t>
    </w:r>
    <w:proofErr w:type="spellStart"/>
    <w:r w:rsidR="00C945BB">
      <w:t>OzL.Pro</w:t>
    </w:r>
    <w:proofErr w:type="spellEnd"/>
    <w:r w:rsidR="00C945BB">
      <w:t>/ExCom/90/21</w:t>
    </w:r>
    <w:r>
      <w:fldChar w:fldCharType="end"/>
    </w:r>
  </w:p>
  <w:p w14:paraId="78BD8DA9" w14:textId="1364FD1E" w:rsidR="007157D1" w:rsidRDefault="00C945BB" w:rsidP="00C945BB">
    <w:pPr>
      <w:jc w:val="right"/>
    </w:pPr>
    <w:r>
      <w:t>Annex I</w:t>
    </w:r>
  </w:p>
  <w:p w14:paraId="1AF07F56" w14:textId="77777777" w:rsidR="007157D1" w:rsidRDefault="007157D1" w:rsidP="00C945BB">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D6F19" w14:textId="4CDF1925" w:rsidR="007157D1" w:rsidRDefault="007157D1" w:rsidP="00C945BB">
    <w:pPr>
      <w:jc w:val="left"/>
    </w:pPr>
    <w:r>
      <w:fldChar w:fldCharType="begin"/>
    </w:r>
    <w:r>
      <w:instrText xml:space="preserve"> DOCPROPERTY "Document number"  \* MERGEFORMAT </w:instrText>
    </w:r>
    <w:r>
      <w:fldChar w:fldCharType="separate"/>
    </w:r>
    <w:r w:rsidR="00C945BB">
      <w:t>UNEP/</w:t>
    </w:r>
    <w:proofErr w:type="spellStart"/>
    <w:r w:rsidR="00C945BB">
      <w:t>OzL.Pro</w:t>
    </w:r>
    <w:proofErr w:type="spellEnd"/>
    <w:r w:rsidR="00C945BB">
      <w:t>/ExCom/90/21</w:t>
    </w:r>
    <w:r>
      <w:fldChar w:fldCharType="end"/>
    </w:r>
  </w:p>
  <w:p w14:paraId="6D9BE27A" w14:textId="0998159F" w:rsidR="007157D1" w:rsidRDefault="00C945BB">
    <w:r>
      <w:t>Annex I</w:t>
    </w:r>
  </w:p>
  <w:p w14:paraId="104C5EB4" w14:textId="77777777" w:rsidR="007157D1" w:rsidRDefault="007157D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13F87" w14:textId="77777777" w:rsidR="007157D1" w:rsidRDefault="007157D1" w:rsidP="0037360F">
    <w:pPr>
      <w:jc w:val="left"/>
    </w:pPr>
    <w:r>
      <w:fldChar w:fldCharType="begin"/>
    </w:r>
    <w:r>
      <w:instrText xml:space="preserve"> DOCPROPERTY "Document number"  \* MERGEFORMAT </w:instrText>
    </w:r>
    <w:r>
      <w:fldChar w:fldCharType="separate"/>
    </w:r>
    <w:r>
      <w:t>UNEP/</w:t>
    </w:r>
    <w:proofErr w:type="spellStart"/>
    <w:r>
      <w:t>OzL.Pro</w:t>
    </w:r>
    <w:proofErr w:type="spellEnd"/>
    <w:r>
      <w:t>/ExCom/90/</w:t>
    </w:r>
    <w:r w:rsidR="0037360F">
      <w:t>21</w:t>
    </w:r>
    <w:r>
      <w:fldChar w:fldCharType="end"/>
    </w:r>
  </w:p>
  <w:p w14:paraId="077F0932" w14:textId="77777777" w:rsidR="007157D1" w:rsidRDefault="007157D1">
    <w:r>
      <w:t>Annex I</w:t>
    </w:r>
  </w:p>
  <w:p w14:paraId="2F906CE7" w14:textId="77777777" w:rsidR="007157D1" w:rsidRDefault="007157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C70530"/>
    <w:multiLevelType w:val="hybridMultilevel"/>
    <w:tmpl w:val="01B83D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28189C4C">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83B5E7B"/>
    <w:multiLevelType w:val="hybridMultilevel"/>
    <w:tmpl w:val="D9D0BF8E"/>
    <w:lvl w:ilvl="0" w:tplc="7092EC42">
      <w:start w:val="1"/>
      <w:numFmt w:val="arabicAlpha"/>
      <w:lvlText w:val="(%1)"/>
      <w:lvlJc w:val="left"/>
      <w:pPr>
        <w:ind w:left="450" w:hanging="360"/>
      </w:pPr>
      <w:rPr>
        <w:rFonts w:cs="Times New Roman"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26E0EFA"/>
    <w:multiLevelType w:val="hybridMultilevel"/>
    <w:tmpl w:val="64CC5ADC"/>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4575EF"/>
    <w:multiLevelType w:val="hybridMultilevel"/>
    <w:tmpl w:val="93C68470"/>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7517C1"/>
    <w:multiLevelType w:val="hybridMultilevel"/>
    <w:tmpl w:val="3F645E4C"/>
    <w:lvl w:ilvl="0" w:tplc="A78AEB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255EBA"/>
    <w:multiLevelType w:val="hybridMultilevel"/>
    <w:tmpl w:val="5CE05B22"/>
    <w:lvl w:ilvl="0" w:tplc="A76C775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9E16395"/>
    <w:multiLevelType w:val="hybridMultilevel"/>
    <w:tmpl w:val="4972E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A81973"/>
    <w:multiLevelType w:val="hybridMultilevel"/>
    <w:tmpl w:val="2F7E6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7A2B85"/>
    <w:multiLevelType w:val="hybridMultilevel"/>
    <w:tmpl w:val="5D6C544E"/>
    <w:lvl w:ilvl="0" w:tplc="49F011C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C551A8"/>
    <w:multiLevelType w:val="hybridMultilevel"/>
    <w:tmpl w:val="6644AB8E"/>
    <w:lvl w:ilvl="0" w:tplc="A914E8D6">
      <w:start w:val="1"/>
      <w:numFmt w:val="arabicAbjad"/>
      <w:lvlText w:val="(%1)"/>
      <w:lvlJc w:val="left"/>
      <w:pPr>
        <w:ind w:left="4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795054B8"/>
    <w:multiLevelType w:val="hybridMultilevel"/>
    <w:tmpl w:val="D76250B0"/>
    <w:lvl w:ilvl="0" w:tplc="04090001">
      <w:start w:val="1"/>
      <w:numFmt w:val="bullet"/>
      <w:lvlText w:val=""/>
      <w:lvlJc w:val="left"/>
      <w:pPr>
        <w:ind w:left="364" w:hanging="360"/>
      </w:pPr>
      <w:rPr>
        <w:rFonts w:ascii="Symbol" w:hAnsi="Symbol" w:hint="default"/>
      </w:rPr>
    </w:lvl>
    <w:lvl w:ilvl="1" w:tplc="04090003" w:tentative="1">
      <w:start w:val="1"/>
      <w:numFmt w:val="bullet"/>
      <w:lvlText w:val="o"/>
      <w:lvlJc w:val="left"/>
      <w:pPr>
        <w:ind w:left="1084" w:hanging="360"/>
      </w:pPr>
      <w:rPr>
        <w:rFonts w:ascii="Courier New" w:hAnsi="Courier New" w:cs="Courier New" w:hint="default"/>
      </w:rPr>
    </w:lvl>
    <w:lvl w:ilvl="2" w:tplc="04090005" w:tentative="1">
      <w:start w:val="1"/>
      <w:numFmt w:val="bullet"/>
      <w:lvlText w:val=""/>
      <w:lvlJc w:val="left"/>
      <w:pPr>
        <w:ind w:left="1804" w:hanging="360"/>
      </w:pPr>
      <w:rPr>
        <w:rFonts w:ascii="Wingdings" w:hAnsi="Wingdings" w:hint="default"/>
      </w:rPr>
    </w:lvl>
    <w:lvl w:ilvl="3" w:tplc="04090001" w:tentative="1">
      <w:start w:val="1"/>
      <w:numFmt w:val="bullet"/>
      <w:lvlText w:val=""/>
      <w:lvlJc w:val="left"/>
      <w:pPr>
        <w:ind w:left="2524" w:hanging="360"/>
      </w:pPr>
      <w:rPr>
        <w:rFonts w:ascii="Symbol" w:hAnsi="Symbol" w:hint="default"/>
      </w:rPr>
    </w:lvl>
    <w:lvl w:ilvl="4" w:tplc="04090003" w:tentative="1">
      <w:start w:val="1"/>
      <w:numFmt w:val="bullet"/>
      <w:lvlText w:val="o"/>
      <w:lvlJc w:val="left"/>
      <w:pPr>
        <w:ind w:left="3244" w:hanging="360"/>
      </w:pPr>
      <w:rPr>
        <w:rFonts w:ascii="Courier New" w:hAnsi="Courier New" w:cs="Courier New" w:hint="default"/>
      </w:rPr>
    </w:lvl>
    <w:lvl w:ilvl="5" w:tplc="04090005" w:tentative="1">
      <w:start w:val="1"/>
      <w:numFmt w:val="bullet"/>
      <w:lvlText w:val=""/>
      <w:lvlJc w:val="left"/>
      <w:pPr>
        <w:ind w:left="3964" w:hanging="360"/>
      </w:pPr>
      <w:rPr>
        <w:rFonts w:ascii="Wingdings" w:hAnsi="Wingdings" w:hint="default"/>
      </w:rPr>
    </w:lvl>
    <w:lvl w:ilvl="6" w:tplc="04090001" w:tentative="1">
      <w:start w:val="1"/>
      <w:numFmt w:val="bullet"/>
      <w:lvlText w:val=""/>
      <w:lvlJc w:val="left"/>
      <w:pPr>
        <w:ind w:left="4684" w:hanging="360"/>
      </w:pPr>
      <w:rPr>
        <w:rFonts w:ascii="Symbol" w:hAnsi="Symbol" w:hint="default"/>
      </w:rPr>
    </w:lvl>
    <w:lvl w:ilvl="7" w:tplc="04090003" w:tentative="1">
      <w:start w:val="1"/>
      <w:numFmt w:val="bullet"/>
      <w:lvlText w:val="o"/>
      <w:lvlJc w:val="left"/>
      <w:pPr>
        <w:ind w:left="5404" w:hanging="360"/>
      </w:pPr>
      <w:rPr>
        <w:rFonts w:ascii="Courier New" w:hAnsi="Courier New" w:cs="Courier New" w:hint="default"/>
      </w:rPr>
    </w:lvl>
    <w:lvl w:ilvl="8" w:tplc="04090005" w:tentative="1">
      <w:start w:val="1"/>
      <w:numFmt w:val="bullet"/>
      <w:lvlText w:val=""/>
      <w:lvlJc w:val="left"/>
      <w:pPr>
        <w:ind w:left="6124"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16734121">
    <w:abstractNumId w:val="10"/>
  </w:num>
  <w:num w:numId="2" w16cid:durableId="171844161">
    <w:abstractNumId w:val="10"/>
  </w:num>
  <w:num w:numId="3" w16cid:durableId="485895983">
    <w:abstractNumId w:val="10"/>
  </w:num>
  <w:num w:numId="4" w16cid:durableId="823744631">
    <w:abstractNumId w:val="10"/>
  </w:num>
  <w:num w:numId="5" w16cid:durableId="451827337">
    <w:abstractNumId w:val="10"/>
  </w:num>
  <w:num w:numId="6" w16cid:durableId="1028336994">
    <w:abstractNumId w:val="9"/>
  </w:num>
  <w:num w:numId="7" w16cid:durableId="83309064">
    <w:abstractNumId w:val="7"/>
  </w:num>
  <w:num w:numId="8" w16cid:durableId="330452051">
    <w:abstractNumId w:val="6"/>
  </w:num>
  <w:num w:numId="9" w16cid:durableId="2094738951">
    <w:abstractNumId w:val="5"/>
  </w:num>
  <w:num w:numId="10" w16cid:durableId="69082806">
    <w:abstractNumId w:val="4"/>
  </w:num>
  <w:num w:numId="11" w16cid:durableId="835417996">
    <w:abstractNumId w:val="8"/>
  </w:num>
  <w:num w:numId="12" w16cid:durableId="1719627376">
    <w:abstractNumId w:val="3"/>
  </w:num>
  <w:num w:numId="13" w16cid:durableId="796483587">
    <w:abstractNumId w:val="2"/>
  </w:num>
  <w:num w:numId="14" w16cid:durableId="2093115321">
    <w:abstractNumId w:val="1"/>
  </w:num>
  <w:num w:numId="15" w16cid:durableId="1371296484">
    <w:abstractNumId w:val="0"/>
  </w:num>
  <w:num w:numId="16" w16cid:durableId="1513882550">
    <w:abstractNumId w:val="16"/>
  </w:num>
  <w:num w:numId="17" w16cid:durableId="606472940">
    <w:abstractNumId w:val="22"/>
  </w:num>
  <w:num w:numId="18" w16cid:durableId="1517188770">
    <w:abstractNumId w:val="23"/>
  </w:num>
  <w:num w:numId="19" w16cid:durableId="1097480186">
    <w:abstractNumId w:val="29"/>
  </w:num>
  <w:num w:numId="20" w16cid:durableId="1810200644">
    <w:abstractNumId w:val="18"/>
  </w:num>
  <w:num w:numId="21" w16cid:durableId="1974556146">
    <w:abstractNumId w:val="14"/>
  </w:num>
  <w:num w:numId="22" w16cid:durableId="779682686">
    <w:abstractNumId w:val="17"/>
  </w:num>
  <w:num w:numId="23" w16cid:durableId="1762724573">
    <w:abstractNumId w:val="11"/>
  </w:num>
  <w:num w:numId="24" w16cid:durableId="1355377523">
    <w:abstractNumId w:val="24"/>
  </w:num>
  <w:num w:numId="25" w16cid:durableId="453325835">
    <w:abstractNumId w:val="28"/>
  </w:num>
  <w:num w:numId="26" w16cid:durableId="1437015155">
    <w:abstractNumId w:val="25"/>
  </w:num>
  <w:num w:numId="27" w16cid:durableId="1494762804">
    <w:abstractNumId w:val="26"/>
  </w:num>
  <w:num w:numId="28" w16cid:durableId="2138181506">
    <w:abstractNumId w:val="15"/>
  </w:num>
  <w:num w:numId="29" w16cid:durableId="1734237229">
    <w:abstractNumId w:val="19"/>
  </w:num>
  <w:num w:numId="30" w16cid:durableId="1657297289">
    <w:abstractNumId w:val="27"/>
  </w:num>
  <w:num w:numId="31" w16cid:durableId="1541894442">
    <w:abstractNumId w:val="20"/>
  </w:num>
  <w:num w:numId="32" w16cid:durableId="10335352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511595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798491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09103197">
    <w:abstractNumId w:val="12"/>
  </w:num>
  <w:num w:numId="36" w16cid:durableId="413630033">
    <w:abstractNumId w:val="21"/>
  </w:num>
  <w:num w:numId="37" w16cid:durableId="983239652">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hideSpellingError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6287"/>
    <w:rsid w:val="00013372"/>
    <w:rsid w:val="00013811"/>
    <w:rsid w:val="00017133"/>
    <w:rsid w:val="00021519"/>
    <w:rsid w:val="00037835"/>
    <w:rsid w:val="0004254A"/>
    <w:rsid w:val="00057548"/>
    <w:rsid w:val="00072DBF"/>
    <w:rsid w:val="000861FE"/>
    <w:rsid w:val="00086E04"/>
    <w:rsid w:val="000C2FE8"/>
    <w:rsid w:val="00101BAE"/>
    <w:rsid w:val="0011170C"/>
    <w:rsid w:val="00135CFB"/>
    <w:rsid w:val="00142419"/>
    <w:rsid w:val="001C3B89"/>
    <w:rsid w:val="001D2B45"/>
    <w:rsid w:val="001D3033"/>
    <w:rsid w:val="001D3441"/>
    <w:rsid w:val="00212DD6"/>
    <w:rsid w:val="0021322D"/>
    <w:rsid w:val="002207E3"/>
    <w:rsid w:val="00223CE5"/>
    <w:rsid w:val="00230D19"/>
    <w:rsid w:val="00243816"/>
    <w:rsid w:val="0024446D"/>
    <w:rsid w:val="00264A95"/>
    <w:rsid w:val="002B28CD"/>
    <w:rsid w:val="002B535E"/>
    <w:rsid w:val="002B79BC"/>
    <w:rsid w:val="002C4AE1"/>
    <w:rsid w:val="002E6A6F"/>
    <w:rsid w:val="002E7EF7"/>
    <w:rsid w:val="002F505F"/>
    <w:rsid w:val="002F6530"/>
    <w:rsid w:val="003016A8"/>
    <w:rsid w:val="0030540D"/>
    <w:rsid w:val="003158D7"/>
    <w:rsid w:val="00334954"/>
    <w:rsid w:val="0035441C"/>
    <w:rsid w:val="00365DB7"/>
    <w:rsid w:val="0037360F"/>
    <w:rsid w:val="00391601"/>
    <w:rsid w:val="003C138F"/>
    <w:rsid w:val="003C2739"/>
    <w:rsid w:val="003C33C3"/>
    <w:rsid w:val="003F145A"/>
    <w:rsid w:val="003F2852"/>
    <w:rsid w:val="00414989"/>
    <w:rsid w:val="00416AD7"/>
    <w:rsid w:val="0045374F"/>
    <w:rsid w:val="00494A87"/>
    <w:rsid w:val="004A2170"/>
    <w:rsid w:val="004C44E8"/>
    <w:rsid w:val="004C5B74"/>
    <w:rsid w:val="005264F1"/>
    <w:rsid w:val="005266B6"/>
    <w:rsid w:val="00585AD6"/>
    <w:rsid w:val="005B3305"/>
    <w:rsid w:val="005B6287"/>
    <w:rsid w:val="005B65DF"/>
    <w:rsid w:val="005C7D4A"/>
    <w:rsid w:val="005D763E"/>
    <w:rsid w:val="005E1C20"/>
    <w:rsid w:val="006112AB"/>
    <w:rsid w:val="00624AEF"/>
    <w:rsid w:val="0063198D"/>
    <w:rsid w:val="00634D4E"/>
    <w:rsid w:val="00657878"/>
    <w:rsid w:val="00662A73"/>
    <w:rsid w:val="00672047"/>
    <w:rsid w:val="006B2AE7"/>
    <w:rsid w:val="006C5B6A"/>
    <w:rsid w:val="006F2A2C"/>
    <w:rsid w:val="00702662"/>
    <w:rsid w:val="007157D1"/>
    <w:rsid w:val="00773C22"/>
    <w:rsid w:val="00786775"/>
    <w:rsid w:val="0079036D"/>
    <w:rsid w:val="00791A1A"/>
    <w:rsid w:val="007A2326"/>
    <w:rsid w:val="007C5CD4"/>
    <w:rsid w:val="007C6EF9"/>
    <w:rsid w:val="007D141D"/>
    <w:rsid w:val="007D567C"/>
    <w:rsid w:val="007D7608"/>
    <w:rsid w:val="007D7C44"/>
    <w:rsid w:val="007E5D09"/>
    <w:rsid w:val="00885865"/>
    <w:rsid w:val="00886944"/>
    <w:rsid w:val="008B29A4"/>
    <w:rsid w:val="008E34CC"/>
    <w:rsid w:val="008E3DF3"/>
    <w:rsid w:val="008F1E8F"/>
    <w:rsid w:val="00956079"/>
    <w:rsid w:val="00983FD1"/>
    <w:rsid w:val="009B3044"/>
    <w:rsid w:val="009C46B2"/>
    <w:rsid w:val="00A230EC"/>
    <w:rsid w:val="00A44778"/>
    <w:rsid w:val="00A53CDF"/>
    <w:rsid w:val="00A67D31"/>
    <w:rsid w:val="00A7074D"/>
    <w:rsid w:val="00A755B6"/>
    <w:rsid w:val="00A76F1F"/>
    <w:rsid w:val="00A92281"/>
    <w:rsid w:val="00AB0C66"/>
    <w:rsid w:val="00AB24DC"/>
    <w:rsid w:val="00AB4886"/>
    <w:rsid w:val="00B11DB6"/>
    <w:rsid w:val="00B40E87"/>
    <w:rsid w:val="00B561DA"/>
    <w:rsid w:val="00B81E83"/>
    <w:rsid w:val="00B93404"/>
    <w:rsid w:val="00BB1C3A"/>
    <w:rsid w:val="00C00A3E"/>
    <w:rsid w:val="00C0337B"/>
    <w:rsid w:val="00C27B58"/>
    <w:rsid w:val="00C43B27"/>
    <w:rsid w:val="00C53B7B"/>
    <w:rsid w:val="00C55EF2"/>
    <w:rsid w:val="00C70834"/>
    <w:rsid w:val="00C945BB"/>
    <w:rsid w:val="00CB347A"/>
    <w:rsid w:val="00CF654D"/>
    <w:rsid w:val="00D07F8A"/>
    <w:rsid w:val="00D30F03"/>
    <w:rsid w:val="00D35FBA"/>
    <w:rsid w:val="00D40A5D"/>
    <w:rsid w:val="00D45C4D"/>
    <w:rsid w:val="00D527EF"/>
    <w:rsid w:val="00D60AF6"/>
    <w:rsid w:val="00D64BC0"/>
    <w:rsid w:val="00D66769"/>
    <w:rsid w:val="00D70857"/>
    <w:rsid w:val="00DA00C5"/>
    <w:rsid w:val="00DE0477"/>
    <w:rsid w:val="00E06B40"/>
    <w:rsid w:val="00E1360E"/>
    <w:rsid w:val="00E36D6F"/>
    <w:rsid w:val="00E86EBE"/>
    <w:rsid w:val="00EA1F68"/>
    <w:rsid w:val="00EB55C9"/>
    <w:rsid w:val="00EB6E6C"/>
    <w:rsid w:val="00EC108E"/>
    <w:rsid w:val="00ED153D"/>
    <w:rsid w:val="00F01E5D"/>
    <w:rsid w:val="00F702EC"/>
    <w:rsid w:val="00F73747"/>
    <w:rsid w:val="00FB4C68"/>
    <w:rsid w:val="00FE0026"/>
    <w:rsid w:val="00FF36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2D6E96"/>
  <w15:docId w15:val="{8676FDCA-6ED9-4D69-9581-6D43F5E9D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uiPriority w:val="9"/>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table" w:customStyle="1" w:styleId="TableGrid10">
    <w:name w:val="Table Grid1"/>
    <w:basedOn w:val="TableNormal"/>
    <w:next w:val="TableGrid"/>
    <w:uiPriority w:val="59"/>
    <w:rsid w:val="00D6676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24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A8AAE2F4F474484DEB5FB50025114" ma:contentTypeVersion="5" ma:contentTypeDescription="Create a new document." ma:contentTypeScope="" ma:versionID="619ef442746c36a41e85fccbc8779c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25E15CA-99B0-4576-93C3-EE4A807B4B3F}"/>
</file>

<file path=customXml/itemProps2.xml><?xml version="1.0" encoding="utf-8"?>
<ds:datastoreItem xmlns:ds="http://schemas.openxmlformats.org/officeDocument/2006/customXml" ds:itemID="{F818D987-293C-4212-B820-F3757E5B62A6}"/>
</file>

<file path=customXml/itemProps3.xml><?xml version="1.0" encoding="utf-8"?>
<ds:datastoreItem xmlns:ds="http://schemas.openxmlformats.org/officeDocument/2006/customXml" ds:itemID="{CF7119DB-9E55-4A64-B929-5FB587FA08CC}"/>
</file>

<file path=customXml/itemProps4.xml><?xml version="1.0" encoding="utf-8"?>
<ds:datastoreItem xmlns:ds="http://schemas.openxmlformats.org/officeDocument/2006/customXml" ds:itemID="{E5E98E2E-C4CC-4423-98A8-7C1374E20BAA}"/>
</file>

<file path=docProps/app.xml><?xml version="1.0" encoding="utf-8"?>
<Properties xmlns="http://schemas.openxmlformats.org/officeDocument/2006/extended-properties" xmlns:vt="http://schemas.openxmlformats.org/officeDocument/2006/docPropsVTypes">
  <Template>A90-template</Template>
  <TotalTime>341</TotalTime>
  <Pages>21</Pages>
  <Words>6729</Words>
  <Characters>38361</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مقترح مشروع: بنن</vt:lpstr>
    </vt:vector>
  </TitlesOfParts>
  <Company>UNMFS</Company>
  <LinksUpToDate>false</LinksUpToDate>
  <CharactersWithSpaces>45001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بنن</dc:title>
  <dc:creator>Yas</dc:creator>
  <cp:lastModifiedBy>HBE</cp:lastModifiedBy>
  <cp:revision>88</cp:revision>
  <cp:lastPrinted>2001-05-26T16:40:00Z</cp:lastPrinted>
  <dcterms:created xsi:type="dcterms:W3CDTF">2022-05-28T03:40:00Z</dcterms:created>
  <dcterms:modified xsi:type="dcterms:W3CDTF">2022-05-29T19:13:00Z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UNEP/OzL.Pro/ExCom/90/21</vt:lpwstr>
  </property>
  <property fmtid="{D5CDD505-2E9C-101B-9397-08002B2CF9AE}" pid="3" name="Revision date">
    <vt:lpwstr>5/24/2022</vt:lpwstr>
  </property>
  <property fmtid="{D5CDD505-2E9C-101B-9397-08002B2CF9AE}" pid="4" name="ContentTypeId">
    <vt:lpwstr>0x010100CAFA8AAE2F4F474484DEB5FB50025114</vt:lpwstr>
  </property>
</Properties>
</file>